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F64" w:rsidRPr="00053C02" w:rsidRDefault="00876F64" w:rsidP="00876F64">
      <w:pPr>
        <w:jc w:val="center"/>
        <w:rPr>
          <w:b/>
          <w:color w:val="000000"/>
          <w:sz w:val="28"/>
          <w:szCs w:val="28"/>
          <w:lang w:eastAsia="ru-RU"/>
        </w:rPr>
      </w:pPr>
      <w:r>
        <w:rPr>
          <w:b/>
          <w:noProof/>
          <w:color w:val="000000"/>
          <w:sz w:val="28"/>
          <w:szCs w:val="28"/>
          <w:lang w:eastAsia="uk-UA"/>
        </w:rPr>
        <mc:AlternateContent>
          <mc:Choice Requires="wps">
            <w:drawing>
              <wp:anchor distT="0" distB="0" distL="114300" distR="114300" simplePos="0" relativeHeight="251667456" behindDoc="0" locked="0" layoutInCell="1" allowOverlap="1">
                <wp:simplePos x="0" y="0"/>
                <wp:positionH relativeFrom="column">
                  <wp:posOffset>5880100</wp:posOffset>
                </wp:positionH>
                <wp:positionV relativeFrom="paragraph">
                  <wp:posOffset>-574040</wp:posOffset>
                </wp:positionV>
                <wp:extent cx="556895" cy="564515"/>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564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6362" w:rsidRDefault="00A36362" w:rsidP="00876F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463pt;margin-top:-45.2pt;width:43.85pt;height:4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" stroked="f">
                <v:textbox>
                  <w:txbxContent>
                    <w:p w:rsidR="00A36362" w:rsidRDefault="00A36362" w:rsidP="00876F64"/>
                  </w:txbxContent>
                </v:textbox>
              </v:shape>
            </w:pict>
          </mc:Fallback>
        </mc:AlternateContent>
      </w:r>
      <w:r w:rsidRPr="00053C02">
        <w:rPr>
          <w:b/>
          <w:color w:val="000000"/>
          <w:sz w:val="28"/>
          <w:szCs w:val="28"/>
          <w:lang w:eastAsia="ru-RU"/>
        </w:rPr>
        <w:t>МІНІСТЕРСТВО ОСВІТИ І НАУКИ УКРАЇНИ</w:t>
      </w:r>
    </w:p>
    <w:p w:rsidR="00876F64" w:rsidRPr="00053C02" w:rsidRDefault="00876F64" w:rsidP="00876F64">
      <w:pPr>
        <w:jc w:val="center"/>
        <w:rPr>
          <w:b/>
          <w:color w:val="000000"/>
          <w:sz w:val="28"/>
          <w:szCs w:val="28"/>
          <w:lang w:eastAsia="ru-RU"/>
        </w:rPr>
      </w:pPr>
      <w:r w:rsidRPr="00053C02">
        <w:rPr>
          <w:b/>
          <w:color w:val="000000"/>
          <w:sz w:val="28"/>
          <w:szCs w:val="28"/>
          <w:lang w:eastAsia="ru-RU"/>
        </w:rPr>
        <w:t xml:space="preserve"> ЗАПОРІЗЬКИЙ НАЦІОНАЛЬНИЙ УНІВЕРСИТЕТ</w:t>
      </w:r>
    </w:p>
    <w:p w:rsidR="00876F64" w:rsidRPr="00053C02" w:rsidRDefault="00876F64" w:rsidP="00876F64">
      <w:pPr>
        <w:jc w:val="center"/>
        <w:rPr>
          <w:b/>
          <w:color w:val="000000"/>
          <w:sz w:val="28"/>
          <w:szCs w:val="28"/>
          <w:lang w:eastAsia="ru-RU"/>
        </w:rPr>
      </w:pPr>
    </w:p>
    <w:p w:rsidR="00876F64" w:rsidRPr="00053C02" w:rsidRDefault="00876F64" w:rsidP="00876F64">
      <w:pPr>
        <w:jc w:val="center"/>
        <w:rPr>
          <w:b/>
          <w:color w:val="000000"/>
          <w:sz w:val="28"/>
          <w:szCs w:val="28"/>
          <w:lang w:eastAsia="ru-RU"/>
        </w:rPr>
      </w:pPr>
      <w:r w:rsidRPr="00053C02">
        <w:rPr>
          <w:b/>
          <w:color w:val="000000"/>
          <w:sz w:val="28"/>
          <w:szCs w:val="28"/>
          <w:lang w:eastAsia="ru-RU"/>
        </w:rPr>
        <w:tab/>
        <w:t>ФАКУЛЬТЕТ МЕНЕДЖМЕНТУ</w:t>
      </w:r>
      <w:r w:rsidRPr="00053C02">
        <w:rPr>
          <w:b/>
          <w:color w:val="000000"/>
          <w:sz w:val="28"/>
          <w:szCs w:val="28"/>
          <w:lang w:eastAsia="ru-RU"/>
        </w:rPr>
        <w:tab/>
      </w:r>
    </w:p>
    <w:p w:rsidR="00876F64" w:rsidRPr="00053C02" w:rsidRDefault="00876F64" w:rsidP="00876F64">
      <w:pPr>
        <w:jc w:val="center"/>
        <w:rPr>
          <w:b/>
          <w:color w:val="000000"/>
          <w:sz w:val="28"/>
          <w:szCs w:val="28"/>
          <w:lang w:eastAsia="ru-RU"/>
        </w:rPr>
      </w:pPr>
    </w:p>
    <w:p w:rsidR="00876F64" w:rsidRPr="00053C02" w:rsidRDefault="00876F64" w:rsidP="00876F64">
      <w:pPr>
        <w:ind w:left="-142" w:hanging="142"/>
        <w:jc w:val="center"/>
        <w:rPr>
          <w:color w:val="000000"/>
          <w:sz w:val="28"/>
          <w:szCs w:val="28"/>
          <w:u w:val="single"/>
          <w:lang w:eastAsia="ru-RU"/>
        </w:rPr>
      </w:pPr>
      <w:r w:rsidRPr="00053C02">
        <w:rPr>
          <w:color w:val="000000"/>
          <w:sz w:val="28"/>
          <w:szCs w:val="28"/>
          <w:u w:val="single"/>
          <w:lang w:eastAsia="ru-RU"/>
        </w:rPr>
        <w:t>Кафедра бізнес - адміністрування і менеджменту зовнішньоекономічної діяльності</w:t>
      </w:r>
    </w:p>
    <w:p w:rsidR="00876F64" w:rsidRPr="00053C02" w:rsidRDefault="00876F64" w:rsidP="00876F64">
      <w:pPr>
        <w:ind w:left="-142" w:hanging="142"/>
        <w:jc w:val="center"/>
        <w:rPr>
          <w:color w:val="000000"/>
          <w:sz w:val="16"/>
          <w:lang w:eastAsia="ru-RU"/>
        </w:rPr>
      </w:pPr>
    </w:p>
    <w:p w:rsidR="00876F64" w:rsidRPr="00053C02" w:rsidRDefault="00876F64" w:rsidP="00876F64">
      <w:pPr>
        <w:ind w:left="-142" w:hanging="142"/>
        <w:jc w:val="center"/>
        <w:rPr>
          <w:color w:val="000000"/>
          <w:sz w:val="16"/>
          <w:lang w:eastAsia="ru-RU"/>
        </w:rPr>
      </w:pPr>
    </w:p>
    <w:p w:rsidR="00876F64" w:rsidRPr="00053C02" w:rsidRDefault="00876F64" w:rsidP="00876F64">
      <w:pPr>
        <w:jc w:val="center"/>
        <w:rPr>
          <w:color w:val="000000"/>
          <w:sz w:val="16"/>
          <w:lang w:eastAsia="ru-RU"/>
        </w:rPr>
      </w:pPr>
    </w:p>
    <w:p w:rsidR="00876F64" w:rsidRPr="00053C02" w:rsidRDefault="00876F64" w:rsidP="00876F64">
      <w:pPr>
        <w:jc w:val="center"/>
        <w:rPr>
          <w:color w:val="000000"/>
          <w:sz w:val="16"/>
          <w:lang w:eastAsia="ru-RU"/>
        </w:rPr>
      </w:pPr>
    </w:p>
    <w:p w:rsidR="00876F64" w:rsidRPr="00053C02" w:rsidRDefault="00876F64" w:rsidP="00876F64">
      <w:pPr>
        <w:jc w:val="center"/>
        <w:rPr>
          <w:color w:val="000000"/>
          <w:sz w:val="16"/>
          <w:lang w:eastAsia="ru-RU"/>
        </w:rPr>
      </w:pPr>
    </w:p>
    <w:p w:rsidR="00876F64" w:rsidRPr="00053C02" w:rsidRDefault="00876F64" w:rsidP="00876F64">
      <w:pPr>
        <w:jc w:val="center"/>
        <w:rPr>
          <w:color w:val="000000"/>
          <w:sz w:val="16"/>
          <w:lang w:eastAsia="ru-RU"/>
        </w:rPr>
      </w:pPr>
    </w:p>
    <w:p w:rsidR="00876F64" w:rsidRPr="00053C02" w:rsidRDefault="00876F64" w:rsidP="00876F64">
      <w:pPr>
        <w:jc w:val="center"/>
        <w:rPr>
          <w:color w:val="000000"/>
          <w:sz w:val="16"/>
          <w:lang w:eastAsia="ru-RU"/>
        </w:rPr>
      </w:pPr>
    </w:p>
    <w:p w:rsidR="00876F64" w:rsidRPr="00053C02" w:rsidRDefault="00876F64" w:rsidP="00876F64">
      <w:pPr>
        <w:jc w:val="center"/>
        <w:rPr>
          <w:color w:val="000000"/>
          <w:sz w:val="16"/>
          <w:lang w:eastAsia="ru-RU"/>
        </w:rPr>
      </w:pPr>
    </w:p>
    <w:p w:rsidR="00876F64" w:rsidRPr="00053C02" w:rsidRDefault="00876F64" w:rsidP="00876F64">
      <w:pPr>
        <w:jc w:val="center"/>
        <w:rPr>
          <w:color w:val="000000"/>
          <w:sz w:val="16"/>
          <w:szCs w:val="16"/>
          <w:lang w:eastAsia="ru-RU"/>
        </w:rPr>
      </w:pPr>
    </w:p>
    <w:p w:rsidR="00876F64" w:rsidRPr="00053C02" w:rsidRDefault="00876F64" w:rsidP="00876F64">
      <w:pPr>
        <w:jc w:val="center"/>
        <w:rPr>
          <w:color w:val="000000"/>
          <w:sz w:val="16"/>
          <w:szCs w:val="16"/>
          <w:lang w:eastAsia="ru-RU"/>
        </w:rPr>
      </w:pPr>
    </w:p>
    <w:p w:rsidR="00876F64" w:rsidRPr="00053C02" w:rsidRDefault="00876F64" w:rsidP="00876F64">
      <w:pPr>
        <w:jc w:val="center"/>
        <w:rPr>
          <w:color w:val="000000"/>
          <w:sz w:val="16"/>
          <w:szCs w:val="16"/>
          <w:lang w:eastAsia="ru-RU"/>
        </w:rPr>
      </w:pPr>
    </w:p>
    <w:p w:rsidR="00876F64" w:rsidRPr="00053C02" w:rsidRDefault="00876F64" w:rsidP="00876F64">
      <w:pPr>
        <w:jc w:val="center"/>
        <w:rPr>
          <w:b/>
          <w:color w:val="000000"/>
          <w:sz w:val="36"/>
          <w:szCs w:val="36"/>
          <w:lang w:eastAsia="ru-RU"/>
        </w:rPr>
      </w:pPr>
      <w:r w:rsidRPr="00053C02">
        <w:rPr>
          <w:b/>
          <w:color w:val="000000"/>
          <w:sz w:val="36"/>
          <w:szCs w:val="36"/>
          <w:lang w:eastAsia="ru-RU"/>
        </w:rPr>
        <w:t xml:space="preserve">Кваліфікаційна робота </w:t>
      </w:r>
      <w:r>
        <w:rPr>
          <w:b/>
          <w:color w:val="000000"/>
          <w:sz w:val="36"/>
          <w:szCs w:val="36"/>
          <w:lang w:eastAsia="ru-RU"/>
        </w:rPr>
        <w:t>магістра</w:t>
      </w:r>
    </w:p>
    <w:p w:rsidR="00876F64" w:rsidRPr="00053C02" w:rsidRDefault="00876F64" w:rsidP="00876F64">
      <w:pPr>
        <w:jc w:val="center"/>
        <w:rPr>
          <w:color w:val="000000"/>
          <w:sz w:val="16"/>
          <w:lang w:eastAsia="ru-RU"/>
        </w:rPr>
      </w:pPr>
    </w:p>
    <w:p w:rsidR="00876F64" w:rsidRPr="00053C02" w:rsidRDefault="00876F64" w:rsidP="00876F64">
      <w:pPr>
        <w:widowControl w:val="0"/>
        <w:autoSpaceDE w:val="0"/>
        <w:autoSpaceDN w:val="0"/>
        <w:adjustRightInd w:val="0"/>
        <w:jc w:val="center"/>
        <w:rPr>
          <w:color w:val="000000"/>
          <w:sz w:val="28"/>
          <w:szCs w:val="28"/>
          <w:u w:val="single"/>
          <w:lang w:eastAsia="ru-RU"/>
        </w:rPr>
      </w:pPr>
      <w:r w:rsidRPr="00053C02">
        <w:rPr>
          <w:color w:val="000000"/>
          <w:sz w:val="28"/>
          <w:szCs w:val="28"/>
          <w:u w:val="single"/>
          <w:lang w:eastAsia="ru-RU"/>
        </w:rPr>
        <w:t>на тему: «</w:t>
      </w:r>
      <w:r w:rsidRPr="00876F64">
        <w:rPr>
          <w:color w:val="000000"/>
          <w:sz w:val="28"/>
          <w:szCs w:val="28"/>
          <w:u w:val="single"/>
          <w:lang w:eastAsia="ru-RU"/>
        </w:rPr>
        <w:t xml:space="preserve">Механізм організації процесу міжнародних закупівель </w:t>
      </w:r>
      <w:r>
        <w:rPr>
          <w:color w:val="000000"/>
          <w:sz w:val="28"/>
          <w:szCs w:val="28"/>
          <w:u w:val="single"/>
          <w:lang w:eastAsia="ru-RU"/>
        </w:rPr>
        <w:t>на ПП </w:t>
      </w:r>
      <w:r w:rsidRPr="00876F64">
        <w:rPr>
          <w:color w:val="000000"/>
          <w:sz w:val="28"/>
          <w:szCs w:val="28"/>
          <w:u w:val="single"/>
          <w:lang w:eastAsia="ru-RU"/>
        </w:rPr>
        <w:t>«</w:t>
      </w:r>
      <w:r w:rsidR="00BE25E9">
        <w:rPr>
          <w:color w:val="000000"/>
          <w:sz w:val="28"/>
          <w:szCs w:val="28"/>
          <w:u w:val="single"/>
          <w:lang w:eastAsia="ru-RU"/>
        </w:rPr>
        <w:t>ПЕЛЕХАТИЙ</w:t>
      </w:r>
      <w:r w:rsidRPr="00876F64">
        <w:rPr>
          <w:color w:val="000000"/>
          <w:sz w:val="28"/>
          <w:szCs w:val="28"/>
          <w:u w:val="single"/>
          <w:lang w:eastAsia="ru-RU"/>
        </w:rPr>
        <w:t xml:space="preserve"> О.М.»</w:t>
      </w:r>
    </w:p>
    <w:p w:rsidR="00876F64" w:rsidRPr="00053C02" w:rsidRDefault="00876F64" w:rsidP="00876F64">
      <w:pPr>
        <w:jc w:val="center"/>
        <w:rPr>
          <w:color w:val="000000"/>
          <w:sz w:val="28"/>
          <w:szCs w:val="28"/>
          <w:u w:val="single"/>
          <w:lang w:eastAsia="ru-RU"/>
        </w:rPr>
      </w:pPr>
    </w:p>
    <w:p w:rsidR="00876F64" w:rsidRPr="00053C02" w:rsidRDefault="00876F64" w:rsidP="00876F64">
      <w:pPr>
        <w:jc w:val="center"/>
        <w:rPr>
          <w:color w:val="000000"/>
          <w:sz w:val="28"/>
          <w:szCs w:val="28"/>
          <w:u w:val="single"/>
          <w:lang w:eastAsia="ru-RU"/>
        </w:rPr>
      </w:pPr>
    </w:p>
    <w:p w:rsidR="00876F64" w:rsidRPr="00053C02" w:rsidRDefault="00876F64" w:rsidP="00876F64">
      <w:pPr>
        <w:jc w:val="center"/>
        <w:rPr>
          <w:color w:val="000000"/>
          <w:sz w:val="28"/>
          <w:lang w:eastAsia="ru-RU"/>
        </w:rPr>
      </w:pPr>
    </w:p>
    <w:p w:rsidR="00876F64" w:rsidRPr="00053C02" w:rsidRDefault="00876F64" w:rsidP="00876F64">
      <w:pPr>
        <w:jc w:val="center"/>
        <w:rPr>
          <w:color w:val="000000"/>
          <w:sz w:val="28"/>
          <w:lang w:eastAsia="ru-RU"/>
        </w:rPr>
      </w:pPr>
    </w:p>
    <w:p w:rsidR="00876F64" w:rsidRPr="00053C02" w:rsidRDefault="00876F64" w:rsidP="00876F64">
      <w:pPr>
        <w:jc w:val="center"/>
        <w:rPr>
          <w:color w:val="000000"/>
          <w:sz w:val="28"/>
          <w:lang w:eastAsia="ru-RU"/>
        </w:rPr>
      </w:pPr>
    </w:p>
    <w:p w:rsidR="00876F64" w:rsidRPr="00053C02" w:rsidRDefault="00876F64" w:rsidP="00876F64">
      <w:pPr>
        <w:jc w:val="center"/>
        <w:rPr>
          <w:color w:val="000000"/>
          <w:sz w:val="28"/>
          <w:lang w:eastAsia="ru-RU"/>
        </w:rPr>
      </w:pPr>
    </w:p>
    <w:p w:rsidR="00876F64" w:rsidRPr="00053C02" w:rsidRDefault="00876F64" w:rsidP="00876F64">
      <w:pPr>
        <w:tabs>
          <w:tab w:val="left" w:pos="3119"/>
          <w:tab w:val="left" w:pos="3261"/>
        </w:tabs>
        <w:ind w:left="3119"/>
        <w:rPr>
          <w:color w:val="000000"/>
          <w:sz w:val="28"/>
          <w:u w:val="single"/>
          <w:lang w:eastAsia="ru-RU"/>
        </w:rPr>
      </w:pPr>
      <w:r w:rsidRPr="00053C02">
        <w:rPr>
          <w:color w:val="000000"/>
          <w:sz w:val="28"/>
          <w:lang w:eastAsia="ru-RU"/>
        </w:rPr>
        <w:t>Виконав</w:t>
      </w:r>
      <w:r>
        <w:rPr>
          <w:color w:val="000000"/>
          <w:sz w:val="28"/>
          <w:lang w:eastAsia="ru-RU"/>
        </w:rPr>
        <w:t xml:space="preserve"> </w:t>
      </w:r>
      <w:r w:rsidRPr="00053C02">
        <w:rPr>
          <w:color w:val="000000"/>
          <w:sz w:val="28"/>
          <w:lang w:eastAsia="ru-RU"/>
        </w:rPr>
        <w:t xml:space="preserve">: студент </w:t>
      </w:r>
      <w:r>
        <w:rPr>
          <w:color w:val="000000"/>
          <w:sz w:val="28"/>
          <w:u w:val="single"/>
          <w:lang w:eastAsia="ru-RU"/>
        </w:rPr>
        <w:t>2</w:t>
      </w:r>
      <w:r w:rsidRPr="00053C02">
        <w:rPr>
          <w:color w:val="000000"/>
          <w:sz w:val="28"/>
          <w:u w:val="single"/>
          <w:lang w:eastAsia="ru-RU"/>
        </w:rPr>
        <w:t xml:space="preserve"> </w:t>
      </w:r>
      <w:r w:rsidRPr="00053C02">
        <w:rPr>
          <w:color w:val="000000"/>
          <w:sz w:val="28"/>
          <w:lang w:eastAsia="ru-RU"/>
        </w:rPr>
        <w:t xml:space="preserve">курсу, групи </w:t>
      </w:r>
      <w:r>
        <w:rPr>
          <w:color w:val="000000"/>
          <w:sz w:val="28"/>
          <w:u w:val="single"/>
          <w:lang w:eastAsia="ru-RU"/>
        </w:rPr>
        <w:t>8.073</w:t>
      </w:r>
      <w:r>
        <w:rPr>
          <w:color w:val="000000"/>
          <w:sz w:val="28"/>
          <w:u w:val="single"/>
          <w:lang w:val="ru-RU" w:eastAsia="ru-RU"/>
        </w:rPr>
        <w:t>0</w:t>
      </w:r>
      <w:r>
        <w:rPr>
          <w:color w:val="000000"/>
          <w:sz w:val="28"/>
          <w:u w:val="single"/>
          <w:lang w:eastAsia="ru-RU"/>
        </w:rPr>
        <w:t>-</w:t>
      </w:r>
      <w:proofErr w:type="spellStart"/>
      <w:r>
        <w:rPr>
          <w:color w:val="000000"/>
          <w:sz w:val="28"/>
          <w:u w:val="single"/>
          <w:lang w:eastAsia="ru-RU"/>
        </w:rPr>
        <w:t>зед</w:t>
      </w:r>
      <w:proofErr w:type="spellEnd"/>
      <w:r w:rsidRPr="008A7B00">
        <w:rPr>
          <w:color w:val="000000"/>
          <w:sz w:val="28"/>
          <w:u w:val="single"/>
          <w:lang w:val="ru-RU" w:eastAsia="ru-RU"/>
        </w:rPr>
        <w:t>-з</w:t>
      </w:r>
      <w:r w:rsidRPr="00053C02">
        <w:rPr>
          <w:color w:val="000000"/>
          <w:sz w:val="28"/>
          <w:u w:val="single"/>
          <w:lang w:eastAsia="ru-RU"/>
        </w:rPr>
        <w:tab/>
      </w:r>
    </w:p>
    <w:p w:rsidR="00876F64" w:rsidRPr="00E20477" w:rsidRDefault="00876F64" w:rsidP="00876F64">
      <w:pPr>
        <w:tabs>
          <w:tab w:val="left" w:pos="3119"/>
          <w:tab w:val="left" w:pos="3261"/>
        </w:tabs>
        <w:ind w:left="3119"/>
        <w:jc w:val="both"/>
        <w:rPr>
          <w:color w:val="000000"/>
          <w:sz w:val="28"/>
          <w:u w:val="single"/>
          <w:lang w:eastAsia="ru-RU"/>
        </w:rPr>
      </w:pPr>
      <w:r w:rsidRPr="00053C02">
        <w:rPr>
          <w:color w:val="000000"/>
          <w:sz w:val="28"/>
          <w:lang w:eastAsia="ru-RU"/>
        </w:rPr>
        <w:t>спеціальності 0</w:t>
      </w:r>
      <w:r w:rsidRPr="00053C02">
        <w:rPr>
          <w:color w:val="000000"/>
          <w:sz w:val="28"/>
          <w:szCs w:val="28"/>
          <w:lang w:eastAsia="ru-RU"/>
        </w:rPr>
        <w:t xml:space="preserve">73 </w:t>
      </w:r>
      <w:r w:rsidRPr="00053C02">
        <w:rPr>
          <w:color w:val="000000"/>
          <w:sz w:val="28"/>
          <w:u w:val="single"/>
          <w:lang w:eastAsia="ru-RU"/>
        </w:rPr>
        <w:t>Менеджмент</w:t>
      </w:r>
      <w:r w:rsidRPr="00E20477">
        <w:rPr>
          <w:color w:val="000000"/>
          <w:sz w:val="28"/>
          <w:u w:val="single"/>
          <w:lang w:eastAsia="ru-RU"/>
        </w:rPr>
        <w:tab/>
      </w:r>
      <w:r w:rsidRPr="00E20477">
        <w:rPr>
          <w:color w:val="000000"/>
          <w:sz w:val="28"/>
          <w:u w:val="single"/>
          <w:lang w:eastAsia="ru-RU"/>
        </w:rPr>
        <w:tab/>
      </w:r>
      <w:r w:rsidRPr="00E20477">
        <w:rPr>
          <w:color w:val="000000"/>
          <w:sz w:val="28"/>
          <w:u w:val="single"/>
          <w:lang w:eastAsia="ru-RU"/>
        </w:rPr>
        <w:tab/>
      </w:r>
      <w:r w:rsidRPr="00E20477">
        <w:rPr>
          <w:color w:val="000000"/>
          <w:sz w:val="28"/>
          <w:u w:val="single"/>
          <w:lang w:eastAsia="ru-RU"/>
        </w:rPr>
        <w:tab/>
      </w:r>
      <w:r w:rsidRPr="00053C02">
        <w:rPr>
          <w:color w:val="000000"/>
          <w:sz w:val="28"/>
          <w:u w:val="single"/>
          <w:lang w:eastAsia="ru-RU"/>
        </w:rPr>
        <w:t xml:space="preserve"> </w:t>
      </w:r>
    </w:p>
    <w:p w:rsidR="00783ABB" w:rsidRDefault="00783ABB" w:rsidP="00876F64">
      <w:pPr>
        <w:tabs>
          <w:tab w:val="left" w:pos="3119"/>
          <w:tab w:val="left" w:pos="3261"/>
        </w:tabs>
        <w:ind w:left="3119"/>
        <w:jc w:val="both"/>
        <w:rPr>
          <w:color w:val="000000"/>
          <w:sz w:val="28"/>
          <w:u w:val="single"/>
          <w:lang w:eastAsia="ru-RU"/>
        </w:rPr>
      </w:pPr>
      <w:r>
        <w:rPr>
          <w:color w:val="000000"/>
          <w:sz w:val="28"/>
          <w:u w:val="single"/>
          <w:lang w:eastAsia="ru-RU"/>
        </w:rPr>
        <w:t>освітньої</w:t>
      </w:r>
      <w:r w:rsidRPr="00783ABB">
        <w:rPr>
          <w:color w:val="000000"/>
          <w:sz w:val="28"/>
          <w:u w:val="single"/>
          <w:lang w:eastAsia="ru-RU"/>
        </w:rPr>
        <w:t>-профес</w:t>
      </w:r>
      <w:r>
        <w:rPr>
          <w:color w:val="000000"/>
          <w:sz w:val="28"/>
          <w:u w:val="single"/>
          <w:lang w:eastAsia="ru-RU"/>
        </w:rPr>
        <w:t xml:space="preserve">ійної </w:t>
      </w:r>
      <w:r w:rsidR="00876F64" w:rsidRPr="00053C02">
        <w:rPr>
          <w:color w:val="000000"/>
          <w:sz w:val="28"/>
          <w:u w:val="single"/>
          <w:lang w:eastAsia="ru-RU"/>
        </w:rPr>
        <w:t>програми</w:t>
      </w:r>
      <w:r>
        <w:rPr>
          <w:color w:val="000000"/>
          <w:sz w:val="28"/>
          <w:u w:val="single"/>
          <w:lang w:eastAsia="ru-RU"/>
        </w:rPr>
        <w:tab/>
      </w:r>
      <w:r>
        <w:rPr>
          <w:color w:val="000000"/>
          <w:sz w:val="28"/>
          <w:u w:val="single"/>
          <w:lang w:eastAsia="ru-RU"/>
        </w:rPr>
        <w:tab/>
      </w:r>
      <w:r>
        <w:rPr>
          <w:color w:val="000000"/>
          <w:sz w:val="28"/>
          <w:u w:val="single"/>
          <w:lang w:eastAsia="ru-RU"/>
        </w:rPr>
        <w:tab/>
      </w:r>
      <w:r>
        <w:rPr>
          <w:color w:val="000000"/>
          <w:sz w:val="28"/>
          <w:u w:val="single"/>
          <w:lang w:eastAsia="ru-RU"/>
        </w:rPr>
        <w:tab/>
      </w:r>
      <w:r w:rsidR="00876F64" w:rsidRPr="00053C02">
        <w:rPr>
          <w:color w:val="000000"/>
          <w:sz w:val="28"/>
          <w:u w:val="single"/>
          <w:lang w:eastAsia="ru-RU"/>
        </w:rPr>
        <w:t xml:space="preserve"> </w:t>
      </w:r>
    </w:p>
    <w:p w:rsidR="00876F64" w:rsidRPr="00E20477" w:rsidRDefault="00876F64" w:rsidP="00876F64">
      <w:pPr>
        <w:tabs>
          <w:tab w:val="left" w:pos="3119"/>
          <w:tab w:val="left" w:pos="3261"/>
        </w:tabs>
        <w:ind w:left="3119"/>
        <w:jc w:val="both"/>
        <w:rPr>
          <w:color w:val="000000"/>
          <w:sz w:val="28"/>
          <w:u w:val="single"/>
          <w:lang w:eastAsia="ru-RU"/>
        </w:rPr>
      </w:pPr>
      <w:r>
        <w:rPr>
          <w:color w:val="000000"/>
          <w:sz w:val="28"/>
          <w:u w:val="single"/>
          <w:lang w:eastAsia="ru-RU"/>
        </w:rPr>
        <w:t>Менеджмент зовнішньоекономічної діяльності</w:t>
      </w:r>
      <w:r>
        <w:rPr>
          <w:color w:val="000000"/>
          <w:sz w:val="28"/>
          <w:u w:val="single"/>
          <w:lang w:eastAsia="ru-RU"/>
        </w:rPr>
        <w:tab/>
      </w:r>
    </w:p>
    <w:p w:rsidR="00876F64" w:rsidRPr="00053C02" w:rsidRDefault="00876F64" w:rsidP="00876F64">
      <w:pPr>
        <w:tabs>
          <w:tab w:val="left" w:pos="3119"/>
          <w:tab w:val="left" w:pos="3261"/>
        </w:tabs>
        <w:ind w:left="3119"/>
        <w:rPr>
          <w:color w:val="000000"/>
          <w:sz w:val="28"/>
          <w:szCs w:val="28"/>
          <w:u w:val="single"/>
          <w:lang w:eastAsia="ru-RU"/>
        </w:rPr>
      </w:pPr>
      <w:r>
        <w:rPr>
          <w:color w:val="000000"/>
          <w:sz w:val="28"/>
          <w:szCs w:val="28"/>
          <w:u w:val="single"/>
          <w:lang w:eastAsia="ru-RU"/>
        </w:rPr>
        <w:t>Рубан </w:t>
      </w:r>
      <w:proofErr w:type="spellStart"/>
      <w:r>
        <w:rPr>
          <w:color w:val="000000"/>
          <w:sz w:val="28"/>
          <w:szCs w:val="28"/>
          <w:u w:val="single"/>
          <w:lang w:eastAsia="ru-RU"/>
        </w:rPr>
        <w:t>О.Ю</w:t>
      </w:r>
      <w:proofErr w:type="spellEnd"/>
      <w:r>
        <w:rPr>
          <w:color w:val="000000"/>
          <w:sz w:val="28"/>
          <w:szCs w:val="28"/>
          <w:u w:val="single"/>
          <w:lang w:eastAsia="ru-RU"/>
        </w:rPr>
        <w:t>.</w:t>
      </w:r>
      <w:r w:rsidRPr="00053C02">
        <w:rPr>
          <w:color w:val="000000"/>
          <w:sz w:val="28"/>
          <w:szCs w:val="28"/>
          <w:u w:val="single"/>
          <w:lang w:eastAsia="ru-RU"/>
        </w:rPr>
        <w:tab/>
      </w:r>
      <w:r w:rsidRPr="00053C02">
        <w:rPr>
          <w:color w:val="000000"/>
          <w:sz w:val="28"/>
          <w:szCs w:val="28"/>
          <w:u w:val="single"/>
          <w:lang w:eastAsia="ru-RU"/>
        </w:rPr>
        <w:tab/>
      </w:r>
      <w:r w:rsidRPr="00053C02">
        <w:rPr>
          <w:color w:val="000000"/>
          <w:sz w:val="28"/>
          <w:szCs w:val="28"/>
          <w:u w:val="single"/>
          <w:lang w:eastAsia="ru-RU"/>
        </w:rPr>
        <w:tab/>
      </w:r>
      <w:r w:rsidRPr="00053C02">
        <w:rPr>
          <w:color w:val="000000"/>
          <w:sz w:val="28"/>
          <w:szCs w:val="28"/>
          <w:u w:val="single"/>
          <w:lang w:eastAsia="ru-RU"/>
        </w:rPr>
        <w:tab/>
      </w:r>
      <w:r w:rsidRPr="00053C02">
        <w:rPr>
          <w:color w:val="000000"/>
          <w:sz w:val="28"/>
          <w:szCs w:val="28"/>
          <w:u w:val="single"/>
          <w:lang w:eastAsia="ru-RU"/>
        </w:rPr>
        <w:tab/>
      </w:r>
      <w:r w:rsidRPr="00053C02">
        <w:rPr>
          <w:color w:val="000000"/>
          <w:sz w:val="28"/>
          <w:szCs w:val="28"/>
          <w:u w:val="single"/>
          <w:lang w:eastAsia="ru-RU"/>
        </w:rPr>
        <w:tab/>
      </w:r>
      <w:r w:rsidRPr="00053C02">
        <w:rPr>
          <w:color w:val="000000"/>
          <w:sz w:val="28"/>
          <w:szCs w:val="28"/>
          <w:u w:val="single"/>
          <w:lang w:eastAsia="ru-RU"/>
        </w:rPr>
        <w:tab/>
      </w:r>
    </w:p>
    <w:p w:rsidR="00876F64" w:rsidRPr="00053C02" w:rsidRDefault="00876F64" w:rsidP="00876F64">
      <w:pPr>
        <w:tabs>
          <w:tab w:val="left" w:pos="3119"/>
          <w:tab w:val="left" w:pos="3261"/>
        </w:tabs>
        <w:ind w:left="3119"/>
        <w:rPr>
          <w:color w:val="000000"/>
          <w:sz w:val="28"/>
          <w:u w:val="single"/>
          <w:lang w:eastAsia="ru-RU"/>
        </w:rPr>
      </w:pPr>
      <w:r w:rsidRPr="00053C02">
        <w:rPr>
          <w:color w:val="000000"/>
          <w:sz w:val="28"/>
          <w:lang w:eastAsia="ru-RU"/>
        </w:rPr>
        <w:t>Керівник</w:t>
      </w:r>
      <w:r>
        <w:rPr>
          <w:color w:val="000000"/>
          <w:sz w:val="28"/>
          <w:lang w:eastAsia="ru-RU"/>
        </w:rPr>
        <w:t xml:space="preserve"> </w:t>
      </w:r>
      <w:r w:rsidRPr="00053C02">
        <w:rPr>
          <w:color w:val="000000"/>
          <w:sz w:val="28"/>
          <w:lang w:eastAsia="ru-RU"/>
        </w:rPr>
        <w:t xml:space="preserve">: </w:t>
      </w:r>
      <w:r w:rsidRPr="00053C02">
        <w:rPr>
          <w:color w:val="000000"/>
          <w:sz w:val="28"/>
          <w:u w:val="single"/>
          <w:lang w:eastAsia="ru-RU"/>
        </w:rPr>
        <w:t>доцент кафедри бізнес-адміністрування і менеджменту зовнішньоекономічної діяльності,</w:t>
      </w:r>
      <w:r w:rsidRPr="00053C02">
        <w:rPr>
          <w:color w:val="000000"/>
          <w:sz w:val="28"/>
          <w:u w:val="single"/>
          <w:lang w:eastAsia="ru-RU"/>
        </w:rPr>
        <w:tab/>
        <w:t xml:space="preserve"> кандидат </w:t>
      </w:r>
      <w:r>
        <w:rPr>
          <w:color w:val="000000"/>
          <w:sz w:val="28"/>
          <w:u w:val="single"/>
          <w:lang w:eastAsia="ru-RU"/>
        </w:rPr>
        <w:t xml:space="preserve">економічних </w:t>
      </w:r>
      <w:r w:rsidRPr="00053C02">
        <w:rPr>
          <w:color w:val="000000"/>
          <w:sz w:val="28"/>
          <w:u w:val="single"/>
          <w:lang w:eastAsia="ru-RU"/>
        </w:rPr>
        <w:t>наук</w:t>
      </w:r>
      <w:r>
        <w:rPr>
          <w:color w:val="000000"/>
          <w:sz w:val="28"/>
          <w:u w:val="single"/>
          <w:lang w:eastAsia="ru-RU"/>
        </w:rPr>
        <w:t>, доцент</w:t>
      </w:r>
      <w:r>
        <w:rPr>
          <w:color w:val="000000"/>
          <w:sz w:val="28"/>
          <w:u w:val="single"/>
          <w:lang w:eastAsia="ru-RU"/>
        </w:rPr>
        <w:tab/>
      </w:r>
      <w:r>
        <w:rPr>
          <w:color w:val="000000"/>
          <w:sz w:val="28"/>
          <w:u w:val="single"/>
          <w:lang w:eastAsia="ru-RU"/>
        </w:rPr>
        <w:tab/>
      </w:r>
      <w:r>
        <w:rPr>
          <w:color w:val="000000"/>
          <w:sz w:val="28"/>
          <w:u w:val="single"/>
          <w:lang w:eastAsia="ru-RU"/>
        </w:rPr>
        <w:tab/>
      </w:r>
    </w:p>
    <w:p w:rsidR="00876F64" w:rsidRPr="00053C02" w:rsidRDefault="00876F64" w:rsidP="00876F64">
      <w:pPr>
        <w:tabs>
          <w:tab w:val="left" w:pos="3119"/>
          <w:tab w:val="left" w:pos="3261"/>
        </w:tabs>
        <w:ind w:left="3119"/>
        <w:rPr>
          <w:color w:val="000000"/>
          <w:sz w:val="28"/>
          <w:u w:val="single"/>
          <w:lang w:eastAsia="ru-RU"/>
        </w:rPr>
      </w:pPr>
      <w:r>
        <w:rPr>
          <w:color w:val="000000"/>
          <w:sz w:val="28"/>
          <w:u w:val="single"/>
          <w:lang w:eastAsia="ru-RU"/>
        </w:rPr>
        <w:t>Чкан А.С.</w:t>
      </w:r>
      <w:r>
        <w:rPr>
          <w:color w:val="000000"/>
          <w:sz w:val="28"/>
          <w:u w:val="single"/>
          <w:lang w:eastAsia="ru-RU"/>
        </w:rPr>
        <w:tab/>
      </w:r>
      <w:r>
        <w:rPr>
          <w:color w:val="000000"/>
          <w:sz w:val="28"/>
          <w:u w:val="single"/>
          <w:lang w:eastAsia="ru-RU"/>
        </w:rPr>
        <w:tab/>
      </w:r>
      <w:r>
        <w:rPr>
          <w:color w:val="000000"/>
          <w:sz w:val="28"/>
          <w:u w:val="single"/>
          <w:lang w:eastAsia="ru-RU"/>
        </w:rPr>
        <w:tab/>
      </w:r>
      <w:r>
        <w:rPr>
          <w:color w:val="000000"/>
          <w:sz w:val="28"/>
          <w:u w:val="single"/>
          <w:lang w:eastAsia="ru-RU"/>
        </w:rPr>
        <w:tab/>
      </w:r>
      <w:r>
        <w:rPr>
          <w:color w:val="000000"/>
          <w:sz w:val="28"/>
          <w:u w:val="single"/>
          <w:lang w:eastAsia="ru-RU"/>
        </w:rPr>
        <w:tab/>
      </w:r>
      <w:r>
        <w:rPr>
          <w:color w:val="000000"/>
          <w:sz w:val="28"/>
          <w:u w:val="single"/>
          <w:lang w:eastAsia="ru-RU"/>
        </w:rPr>
        <w:tab/>
      </w:r>
      <w:r>
        <w:rPr>
          <w:color w:val="000000"/>
          <w:sz w:val="28"/>
          <w:u w:val="single"/>
          <w:lang w:eastAsia="ru-RU"/>
        </w:rPr>
        <w:tab/>
      </w:r>
    </w:p>
    <w:p w:rsidR="00876F64" w:rsidRPr="00053C02" w:rsidRDefault="00876F64" w:rsidP="00876F64">
      <w:pPr>
        <w:tabs>
          <w:tab w:val="left" w:pos="3119"/>
          <w:tab w:val="left" w:pos="3261"/>
        </w:tabs>
        <w:ind w:left="3119"/>
        <w:jc w:val="both"/>
        <w:rPr>
          <w:color w:val="000000"/>
          <w:sz w:val="28"/>
          <w:u w:val="single"/>
          <w:lang w:eastAsia="ru-RU"/>
        </w:rPr>
      </w:pPr>
      <w:r w:rsidRPr="00053C02">
        <w:rPr>
          <w:color w:val="000000"/>
          <w:sz w:val="28"/>
          <w:lang w:eastAsia="ru-RU"/>
        </w:rPr>
        <w:t>Рецензент</w:t>
      </w:r>
      <w:r>
        <w:rPr>
          <w:color w:val="000000"/>
          <w:sz w:val="28"/>
          <w:lang w:eastAsia="ru-RU"/>
        </w:rPr>
        <w:t xml:space="preserve"> </w:t>
      </w:r>
      <w:r w:rsidRPr="00053C02">
        <w:rPr>
          <w:color w:val="000000"/>
          <w:sz w:val="28"/>
          <w:lang w:eastAsia="ru-RU"/>
        </w:rPr>
        <w:t xml:space="preserve">: </w:t>
      </w:r>
      <w:r w:rsidRPr="00033BB3">
        <w:rPr>
          <w:color w:val="000000"/>
          <w:sz w:val="28"/>
          <w:u w:val="single"/>
          <w:lang w:eastAsia="ru-RU"/>
        </w:rPr>
        <w:t>завідувач кафедри бізнес-адміністрування і менеджменту</w:t>
      </w:r>
      <w:r>
        <w:rPr>
          <w:color w:val="000000"/>
          <w:sz w:val="28"/>
          <w:u w:val="single"/>
          <w:lang w:eastAsia="ru-RU"/>
        </w:rPr>
        <w:t xml:space="preserve"> </w:t>
      </w:r>
      <w:r w:rsidRPr="00033BB3">
        <w:rPr>
          <w:color w:val="000000"/>
          <w:sz w:val="28"/>
          <w:u w:val="single"/>
          <w:lang w:eastAsia="ru-RU"/>
        </w:rPr>
        <w:t>зовнішньоекономічної</w:t>
      </w:r>
      <w:r>
        <w:rPr>
          <w:color w:val="000000"/>
          <w:sz w:val="28"/>
          <w:u w:val="single"/>
          <w:lang w:eastAsia="ru-RU"/>
        </w:rPr>
        <w:t xml:space="preserve"> </w:t>
      </w:r>
      <w:r w:rsidRPr="00033BB3">
        <w:rPr>
          <w:color w:val="000000"/>
          <w:sz w:val="28"/>
          <w:u w:val="single"/>
          <w:lang w:eastAsia="ru-RU"/>
        </w:rPr>
        <w:t>діяльності,</w:t>
      </w:r>
      <w:r>
        <w:rPr>
          <w:color w:val="000000"/>
          <w:sz w:val="28"/>
          <w:u w:val="single"/>
          <w:lang w:eastAsia="ru-RU"/>
        </w:rPr>
        <w:t xml:space="preserve"> доктор наук з державного управління</w:t>
      </w:r>
      <w:r w:rsidRPr="00053C02">
        <w:rPr>
          <w:color w:val="000000"/>
          <w:sz w:val="28"/>
          <w:u w:val="single"/>
          <w:lang w:eastAsia="ru-RU"/>
        </w:rPr>
        <w:t>,</w:t>
      </w:r>
      <w:r w:rsidRPr="00033BB3">
        <w:rPr>
          <w:color w:val="000000"/>
          <w:sz w:val="28"/>
          <w:u w:val="single"/>
          <w:lang w:eastAsia="ru-RU"/>
        </w:rPr>
        <w:t xml:space="preserve"> </w:t>
      </w:r>
      <w:r>
        <w:rPr>
          <w:color w:val="000000"/>
          <w:sz w:val="28"/>
          <w:u w:val="single"/>
          <w:lang w:eastAsia="ru-RU"/>
        </w:rPr>
        <w:t>професор</w:t>
      </w:r>
      <w:r>
        <w:rPr>
          <w:color w:val="000000"/>
          <w:sz w:val="28"/>
          <w:u w:val="single"/>
          <w:lang w:eastAsia="ru-RU"/>
        </w:rPr>
        <w:tab/>
      </w:r>
      <w:r>
        <w:rPr>
          <w:color w:val="000000"/>
          <w:sz w:val="28"/>
          <w:u w:val="single"/>
          <w:lang w:eastAsia="ru-RU"/>
        </w:rPr>
        <w:tab/>
      </w:r>
      <w:r>
        <w:rPr>
          <w:color w:val="000000"/>
          <w:sz w:val="28"/>
          <w:u w:val="single"/>
          <w:lang w:eastAsia="ru-RU"/>
        </w:rPr>
        <w:tab/>
      </w:r>
    </w:p>
    <w:p w:rsidR="00876F64" w:rsidRPr="00053C02" w:rsidRDefault="00876F64" w:rsidP="00876F64">
      <w:pPr>
        <w:tabs>
          <w:tab w:val="left" w:pos="3119"/>
          <w:tab w:val="left" w:pos="3261"/>
        </w:tabs>
        <w:ind w:left="3119"/>
        <w:rPr>
          <w:color w:val="000000"/>
          <w:sz w:val="28"/>
          <w:lang w:eastAsia="ru-RU"/>
        </w:rPr>
      </w:pPr>
      <w:r>
        <w:rPr>
          <w:color w:val="000000"/>
          <w:sz w:val="28"/>
          <w:u w:val="single"/>
          <w:lang w:eastAsia="ru-RU"/>
        </w:rPr>
        <w:t>Бікулов Д. Т</w:t>
      </w:r>
      <w:r w:rsidRPr="00053C02">
        <w:rPr>
          <w:color w:val="000000"/>
          <w:sz w:val="28"/>
          <w:u w:val="single"/>
          <w:lang w:eastAsia="ru-RU"/>
        </w:rPr>
        <w:t>.</w:t>
      </w:r>
      <w:r w:rsidRPr="00053C02">
        <w:rPr>
          <w:color w:val="000000"/>
          <w:sz w:val="28"/>
          <w:u w:val="single"/>
          <w:lang w:eastAsia="ru-RU"/>
        </w:rPr>
        <w:tab/>
      </w:r>
      <w:r w:rsidRPr="00053C02">
        <w:rPr>
          <w:color w:val="000000"/>
          <w:sz w:val="28"/>
          <w:u w:val="single"/>
          <w:lang w:eastAsia="ru-RU"/>
        </w:rPr>
        <w:tab/>
      </w:r>
      <w:r w:rsidRPr="00053C02">
        <w:rPr>
          <w:color w:val="000000"/>
          <w:sz w:val="28"/>
          <w:u w:val="single"/>
          <w:lang w:eastAsia="ru-RU"/>
        </w:rPr>
        <w:tab/>
      </w:r>
      <w:r w:rsidRPr="00053C02">
        <w:rPr>
          <w:color w:val="000000"/>
          <w:sz w:val="28"/>
          <w:u w:val="single"/>
          <w:lang w:eastAsia="ru-RU"/>
        </w:rPr>
        <w:tab/>
      </w:r>
      <w:r w:rsidRPr="00053C02">
        <w:rPr>
          <w:color w:val="000000"/>
          <w:sz w:val="28"/>
          <w:u w:val="single"/>
          <w:lang w:eastAsia="ru-RU"/>
        </w:rPr>
        <w:tab/>
      </w:r>
      <w:r w:rsidRPr="00053C02">
        <w:rPr>
          <w:color w:val="000000"/>
          <w:sz w:val="28"/>
          <w:u w:val="single"/>
          <w:lang w:eastAsia="ru-RU"/>
        </w:rPr>
        <w:tab/>
      </w:r>
      <w:r w:rsidRPr="00053C02">
        <w:rPr>
          <w:color w:val="000000"/>
          <w:sz w:val="28"/>
          <w:u w:val="single"/>
          <w:lang w:eastAsia="ru-RU"/>
        </w:rPr>
        <w:tab/>
      </w:r>
    </w:p>
    <w:p w:rsidR="00876F64" w:rsidRPr="00053C02" w:rsidRDefault="00876F64" w:rsidP="00876F64">
      <w:pPr>
        <w:jc w:val="right"/>
        <w:rPr>
          <w:color w:val="000000"/>
          <w:sz w:val="28"/>
          <w:lang w:eastAsia="ru-RU"/>
        </w:rPr>
      </w:pPr>
    </w:p>
    <w:p w:rsidR="00876F64" w:rsidRPr="00053C02" w:rsidRDefault="00876F64" w:rsidP="00876F64">
      <w:pPr>
        <w:jc w:val="right"/>
        <w:rPr>
          <w:color w:val="000000"/>
          <w:sz w:val="28"/>
          <w:lang w:eastAsia="ru-RU"/>
        </w:rPr>
      </w:pPr>
    </w:p>
    <w:p w:rsidR="00876F64" w:rsidRPr="00053C02" w:rsidRDefault="00876F64" w:rsidP="00876F64">
      <w:pPr>
        <w:jc w:val="right"/>
        <w:rPr>
          <w:color w:val="000000"/>
          <w:sz w:val="28"/>
          <w:lang w:eastAsia="ru-RU"/>
        </w:rPr>
      </w:pPr>
    </w:p>
    <w:p w:rsidR="00876F64" w:rsidRPr="00053C02" w:rsidRDefault="00876F64" w:rsidP="00876F64">
      <w:pPr>
        <w:jc w:val="right"/>
        <w:rPr>
          <w:color w:val="000000"/>
          <w:sz w:val="28"/>
          <w:lang w:eastAsia="ru-RU"/>
        </w:rPr>
      </w:pPr>
    </w:p>
    <w:p w:rsidR="00876F64" w:rsidRPr="00053C02" w:rsidRDefault="00876F64" w:rsidP="00876F64">
      <w:pPr>
        <w:rPr>
          <w:color w:val="000000"/>
          <w:sz w:val="28"/>
          <w:lang w:eastAsia="ru-RU"/>
        </w:rPr>
      </w:pPr>
    </w:p>
    <w:p w:rsidR="00876F64" w:rsidRPr="00053C02" w:rsidRDefault="00876F64" w:rsidP="00876F64">
      <w:pPr>
        <w:jc w:val="right"/>
        <w:rPr>
          <w:color w:val="000000"/>
          <w:sz w:val="28"/>
          <w:lang w:eastAsia="ru-RU"/>
        </w:rPr>
      </w:pPr>
    </w:p>
    <w:p w:rsidR="00876F64" w:rsidRPr="00053C02" w:rsidRDefault="00876F64" w:rsidP="00876F64">
      <w:pPr>
        <w:jc w:val="right"/>
        <w:rPr>
          <w:color w:val="000000"/>
          <w:sz w:val="28"/>
          <w:lang w:eastAsia="ru-RU"/>
        </w:rPr>
      </w:pPr>
    </w:p>
    <w:p w:rsidR="00876F64" w:rsidRPr="00876F64" w:rsidRDefault="00876F64" w:rsidP="00876F64">
      <w:pPr>
        <w:jc w:val="center"/>
        <w:rPr>
          <w:color w:val="000000"/>
          <w:sz w:val="28"/>
          <w:lang w:eastAsia="ru-RU"/>
        </w:rPr>
      </w:pPr>
      <w:r>
        <w:rPr>
          <w:color w:val="000000"/>
          <w:sz w:val="28"/>
          <w:lang w:eastAsia="ru-RU"/>
        </w:rPr>
        <w:t>Запоріжжя – 20</w:t>
      </w:r>
      <w:r w:rsidRPr="00876F64">
        <w:rPr>
          <w:color w:val="000000"/>
          <w:sz w:val="28"/>
          <w:lang w:val="ru-RU" w:eastAsia="ru-RU"/>
        </w:rPr>
        <w:t>2</w:t>
      </w:r>
      <w:r>
        <w:rPr>
          <w:color w:val="000000"/>
          <w:sz w:val="28"/>
          <w:lang w:eastAsia="ru-RU"/>
        </w:rPr>
        <w:t>1</w:t>
      </w:r>
    </w:p>
    <w:p w:rsidR="00876F64" w:rsidRPr="00053C02" w:rsidRDefault="003F6C34" w:rsidP="00876F64">
      <w:pPr>
        <w:jc w:val="center"/>
        <w:rPr>
          <w:b/>
          <w:color w:val="000000"/>
          <w:sz w:val="28"/>
          <w:szCs w:val="28"/>
          <w:lang w:eastAsia="ru-RU"/>
        </w:rPr>
      </w:pPr>
      <w:r w:rsidRPr="004E1C37">
        <w:br w:type="page"/>
      </w:r>
      <w:r w:rsidR="00876F64" w:rsidRPr="00053C02">
        <w:rPr>
          <w:b/>
          <w:color w:val="000000"/>
          <w:sz w:val="28"/>
          <w:szCs w:val="28"/>
          <w:lang w:eastAsia="ru-RU"/>
        </w:rPr>
        <w:lastRenderedPageBreak/>
        <w:t>МІНІСТЕРСТВО ОСВІТИ І НАУКИ УКРАЇНИ</w:t>
      </w:r>
    </w:p>
    <w:p w:rsidR="00876F64" w:rsidRPr="00053C02" w:rsidRDefault="000E14EA" w:rsidP="00876F64">
      <w:pPr>
        <w:jc w:val="center"/>
        <w:rPr>
          <w:b/>
          <w:color w:val="000000"/>
          <w:sz w:val="28"/>
          <w:szCs w:val="28"/>
          <w:lang w:eastAsia="ru-RU"/>
        </w:rPr>
      </w:pPr>
      <w:r>
        <w:rPr>
          <w:b/>
          <w:noProof/>
          <w:color w:val="000000"/>
          <w:sz w:val="28"/>
          <w:szCs w:val="28"/>
          <w:lang w:eastAsia="uk-UA"/>
        </w:rPr>
        <mc:AlternateContent>
          <mc:Choice Requires="wps">
            <w:drawing>
              <wp:anchor distT="0" distB="0" distL="114300" distR="114300" simplePos="0" relativeHeight="251669504" behindDoc="0" locked="0" layoutInCell="1" allowOverlap="1" wp14:anchorId="1CFC5663" wp14:editId="178AD72E">
                <wp:simplePos x="0" y="0"/>
                <wp:positionH relativeFrom="column">
                  <wp:posOffset>5544820</wp:posOffset>
                </wp:positionH>
                <wp:positionV relativeFrom="paragraph">
                  <wp:posOffset>-795622</wp:posOffset>
                </wp:positionV>
                <wp:extent cx="556895" cy="564515"/>
                <wp:effectExtent l="0" t="0" r="0" b="6985"/>
                <wp:wrapNone/>
                <wp:docPr id="128" name="Поле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564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6362" w:rsidRDefault="00A36362" w:rsidP="00876F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8" o:spid="_x0000_s1027" type="#_x0000_t202" style="position:absolute;left:0;text-align:left;margin-left:436.6pt;margin-top:-62.65pt;width:43.85pt;height:4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" stroked="f">
                <v:textbox>
                  <w:txbxContent>
                    <w:p w:rsidR="00A36362" w:rsidRDefault="00A36362" w:rsidP="00876F64"/>
                  </w:txbxContent>
                </v:textbox>
              </v:shape>
            </w:pict>
          </mc:Fallback>
        </mc:AlternateContent>
      </w:r>
      <w:r w:rsidR="00876F64" w:rsidRPr="00053C02">
        <w:rPr>
          <w:b/>
          <w:color w:val="000000"/>
          <w:sz w:val="28"/>
          <w:szCs w:val="28"/>
          <w:lang w:eastAsia="ru-RU"/>
        </w:rPr>
        <w:t xml:space="preserve"> ЗАПОРІЗЬКИЙ НАЦІОНАЛЬНИЙ УНІВЕРСИТЕТ</w:t>
      </w:r>
    </w:p>
    <w:p w:rsidR="00876F64" w:rsidRPr="00053C02" w:rsidRDefault="00876F64" w:rsidP="00876F64">
      <w:pPr>
        <w:jc w:val="center"/>
        <w:rPr>
          <w:b/>
          <w:color w:val="000000"/>
          <w:sz w:val="28"/>
          <w:szCs w:val="28"/>
          <w:lang w:eastAsia="ru-RU"/>
        </w:rPr>
      </w:pPr>
    </w:p>
    <w:p w:rsidR="00876F64" w:rsidRPr="00053C02" w:rsidRDefault="00876F64" w:rsidP="00876F64">
      <w:pPr>
        <w:rPr>
          <w:b/>
          <w:color w:val="000000"/>
          <w:sz w:val="28"/>
          <w:szCs w:val="28"/>
          <w:lang w:eastAsia="ru-RU"/>
        </w:rPr>
      </w:pPr>
      <w:r w:rsidRPr="00053C02">
        <w:rPr>
          <w:bCs/>
          <w:color w:val="000000"/>
          <w:kern w:val="32"/>
          <w:sz w:val="28"/>
          <w:szCs w:val="28"/>
          <w:lang w:eastAsia="ru-RU"/>
        </w:rPr>
        <w:t xml:space="preserve">Факультет </w:t>
      </w:r>
      <w:r w:rsidRPr="00053C02">
        <w:rPr>
          <w:bCs/>
          <w:color w:val="000000"/>
          <w:kern w:val="32"/>
          <w:sz w:val="28"/>
          <w:szCs w:val="28"/>
          <w:u w:val="single"/>
          <w:lang w:eastAsia="ru-RU"/>
        </w:rPr>
        <w:t>менеджменту</w:t>
      </w:r>
      <w:r w:rsidRPr="00053C02">
        <w:rPr>
          <w:bCs/>
          <w:color w:val="000000"/>
          <w:kern w:val="32"/>
          <w:sz w:val="28"/>
          <w:szCs w:val="28"/>
          <w:u w:val="single"/>
          <w:lang w:eastAsia="ru-RU"/>
        </w:rPr>
        <w:tab/>
      </w:r>
      <w:r w:rsidRPr="00053C02">
        <w:rPr>
          <w:bCs/>
          <w:color w:val="000000"/>
          <w:kern w:val="32"/>
          <w:sz w:val="28"/>
          <w:szCs w:val="28"/>
          <w:u w:val="single"/>
          <w:lang w:eastAsia="ru-RU"/>
        </w:rPr>
        <w:tab/>
      </w:r>
      <w:r w:rsidRPr="00053C02">
        <w:rPr>
          <w:bCs/>
          <w:color w:val="000000"/>
          <w:kern w:val="32"/>
          <w:sz w:val="28"/>
          <w:szCs w:val="28"/>
          <w:u w:val="single"/>
          <w:lang w:eastAsia="ru-RU"/>
        </w:rPr>
        <w:tab/>
      </w:r>
      <w:r w:rsidRPr="00053C02">
        <w:rPr>
          <w:bCs/>
          <w:color w:val="000000"/>
          <w:kern w:val="32"/>
          <w:sz w:val="28"/>
          <w:szCs w:val="28"/>
          <w:u w:val="single"/>
          <w:lang w:eastAsia="ru-RU"/>
        </w:rPr>
        <w:tab/>
      </w:r>
      <w:r w:rsidRPr="00053C02">
        <w:rPr>
          <w:bCs/>
          <w:color w:val="000000"/>
          <w:kern w:val="32"/>
          <w:sz w:val="28"/>
          <w:szCs w:val="28"/>
          <w:u w:val="single"/>
          <w:lang w:eastAsia="ru-RU"/>
        </w:rPr>
        <w:tab/>
      </w:r>
      <w:r w:rsidRPr="00053C02">
        <w:rPr>
          <w:bCs/>
          <w:color w:val="000000"/>
          <w:kern w:val="32"/>
          <w:sz w:val="28"/>
          <w:szCs w:val="28"/>
          <w:u w:val="single"/>
          <w:lang w:eastAsia="ru-RU"/>
        </w:rPr>
        <w:tab/>
      </w:r>
      <w:r w:rsidRPr="00053C02">
        <w:rPr>
          <w:bCs/>
          <w:color w:val="000000"/>
          <w:kern w:val="32"/>
          <w:sz w:val="28"/>
          <w:szCs w:val="28"/>
          <w:u w:val="single"/>
          <w:lang w:eastAsia="ru-RU"/>
        </w:rPr>
        <w:tab/>
      </w:r>
      <w:r w:rsidRPr="00053C02">
        <w:rPr>
          <w:bCs/>
          <w:color w:val="000000"/>
          <w:kern w:val="32"/>
          <w:sz w:val="28"/>
          <w:szCs w:val="28"/>
          <w:u w:val="single"/>
          <w:lang w:eastAsia="ru-RU"/>
        </w:rPr>
        <w:tab/>
      </w:r>
      <w:r w:rsidRPr="00053C02">
        <w:rPr>
          <w:bCs/>
          <w:color w:val="000000"/>
          <w:kern w:val="32"/>
          <w:sz w:val="28"/>
          <w:szCs w:val="28"/>
          <w:u w:val="single"/>
          <w:lang w:eastAsia="ru-RU"/>
        </w:rPr>
        <w:tab/>
      </w:r>
    </w:p>
    <w:p w:rsidR="00876F64" w:rsidRPr="00053C02" w:rsidRDefault="00876F64" w:rsidP="00876F64">
      <w:pPr>
        <w:rPr>
          <w:b/>
          <w:color w:val="000000"/>
          <w:sz w:val="28"/>
          <w:szCs w:val="28"/>
          <w:lang w:eastAsia="ru-RU"/>
        </w:rPr>
      </w:pPr>
      <w:r w:rsidRPr="00053C02">
        <w:rPr>
          <w:bCs/>
          <w:color w:val="000000"/>
          <w:kern w:val="32"/>
          <w:sz w:val="28"/>
          <w:szCs w:val="28"/>
          <w:lang w:eastAsia="ru-RU"/>
        </w:rPr>
        <w:t xml:space="preserve">Кафедра </w:t>
      </w:r>
      <w:r w:rsidRPr="00053C02">
        <w:rPr>
          <w:bCs/>
          <w:color w:val="000000"/>
          <w:kern w:val="32"/>
          <w:sz w:val="28"/>
          <w:szCs w:val="28"/>
          <w:u w:val="single"/>
          <w:lang w:eastAsia="ru-RU"/>
        </w:rPr>
        <w:t xml:space="preserve">бізнес-адміністрування і </w:t>
      </w:r>
      <w:r w:rsidRPr="00053C02">
        <w:rPr>
          <w:bCs/>
          <w:color w:val="000000"/>
          <w:spacing w:val="-20"/>
          <w:kern w:val="32"/>
          <w:sz w:val="28"/>
          <w:szCs w:val="28"/>
          <w:u w:val="single"/>
          <w:lang w:eastAsia="ru-RU"/>
        </w:rPr>
        <w:t>менеджменту з</w:t>
      </w:r>
      <w:r w:rsidRPr="00053C02">
        <w:rPr>
          <w:bCs/>
          <w:color w:val="000000"/>
          <w:kern w:val="32"/>
          <w:sz w:val="28"/>
          <w:szCs w:val="28"/>
          <w:u w:val="single"/>
          <w:lang w:eastAsia="ru-RU"/>
        </w:rPr>
        <w:t xml:space="preserve">овнішньоекономічної </w:t>
      </w:r>
      <w:r w:rsidRPr="00053C02">
        <w:rPr>
          <w:bCs/>
          <w:color w:val="000000"/>
          <w:spacing w:val="-20"/>
          <w:kern w:val="32"/>
          <w:sz w:val="28"/>
          <w:szCs w:val="28"/>
          <w:u w:val="single"/>
          <w:lang w:eastAsia="ru-RU"/>
        </w:rPr>
        <w:t>діяльності</w:t>
      </w:r>
    </w:p>
    <w:p w:rsidR="00783ABB" w:rsidRPr="00053C02" w:rsidRDefault="00783ABB" w:rsidP="00783ABB">
      <w:pPr>
        <w:rPr>
          <w:color w:val="000000"/>
          <w:sz w:val="28"/>
          <w:szCs w:val="28"/>
          <w:lang w:eastAsia="ru-RU"/>
        </w:rPr>
      </w:pPr>
      <w:r w:rsidRPr="00DC5705">
        <w:rPr>
          <w:color w:val="000000"/>
          <w:sz w:val="28"/>
          <w:szCs w:val="28"/>
          <w:lang w:eastAsia="ru-RU"/>
        </w:rPr>
        <w:t xml:space="preserve">Рівень вищої освіти </w:t>
      </w:r>
      <w:r w:rsidRPr="00DC5705">
        <w:rPr>
          <w:color w:val="000000"/>
          <w:sz w:val="28"/>
          <w:szCs w:val="28"/>
          <w:u w:val="single"/>
          <w:lang w:eastAsia="ru-RU"/>
        </w:rPr>
        <w:t>д</w:t>
      </w:r>
      <w:r w:rsidRPr="00DC5705">
        <w:rPr>
          <w:sz w:val="28"/>
          <w:szCs w:val="28"/>
          <w:u w:val="single"/>
        </w:rPr>
        <w:t>ругий (магістерський) рівень</w:t>
      </w:r>
      <w:r w:rsidRPr="00053C02">
        <w:rPr>
          <w:color w:val="000000"/>
          <w:sz w:val="28"/>
          <w:szCs w:val="28"/>
          <w:u w:val="single"/>
          <w:lang w:eastAsia="ru-RU"/>
        </w:rPr>
        <w:tab/>
      </w:r>
      <w:r w:rsidRPr="00053C02">
        <w:rPr>
          <w:color w:val="000000"/>
          <w:sz w:val="28"/>
          <w:szCs w:val="28"/>
          <w:u w:val="single"/>
          <w:lang w:eastAsia="ru-RU"/>
        </w:rPr>
        <w:tab/>
      </w:r>
      <w:r w:rsidRPr="00053C02">
        <w:rPr>
          <w:color w:val="000000"/>
          <w:sz w:val="28"/>
          <w:szCs w:val="28"/>
          <w:u w:val="single"/>
          <w:lang w:eastAsia="ru-RU"/>
        </w:rPr>
        <w:tab/>
      </w:r>
      <w:r w:rsidRPr="00053C02">
        <w:rPr>
          <w:color w:val="000000"/>
          <w:sz w:val="28"/>
          <w:szCs w:val="28"/>
          <w:u w:val="single"/>
          <w:lang w:eastAsia="ru-RU"/>
        </w:rPr>
        <w:tab/>
      </w:r>
      <w:r w:rsidRPr="00053C02">
        <w:rPr>
          <w:color w:val="000000"/>
          <w:sz w:val="28"/>
          <w:szCs w:val="28"/>
          <w:u w:val="single"/>
          <w:lang w:eastAsia="ru-RU"/>
        </w:rPr>
        <w:tab/>
      </w:r>
    </w:p>
    <w:p w:rsidR="00876F64" w:rsidRPr="00053C02" w:rsidRDefault="00876F64" w:rsidP="00876F64">
      <w:pPr>
        <w:rPr>
          <w:color w:val="000000"/>
          <w:sz w:val="28"/>
          <w:szCs w:val="28"/>
          <w:lang w:eastAsia="ru-RU"/>
        </w:rPr>
      </w:pPr>
      <w:r w:rsidRPr="00053C02">
        <w:rPr>
          <w:bCs/>
          <w:color w:val="000000"/>
          <w:kern w:val="32"/>
          <w:sz w:val="28"/>
          <w:szCs w:val="28"/>
          <w:lang w:eastAsia="ru-RU"/>
        </w:rPr>
        <w:t xml:space="preserve">Спеціальність </w:t>
      </w:r>
      <w:r w:rsidRPr="00053C02">
        <w:rPr>
          <w:bCs/>
          <w:color w:val="000000"/>
          <w:spacing w:val="-20"/>
          <w:kern w:val="32"/>
          <w:sz w:val="28"/>
          <w:szCs w:val="28"/>
          <w:u w:val="single"/>
          <w:lang w:eastAsia="ru-RU"/>
        </w:rPr>
        <w:t>073 </w:t>
      </w:r>
      <w:r w:rsidRPr="00053C02">
        <w:rPr>
          <w:bCs/>
          <w:color w:val="000000"/>
          <w:kern w:val="32"/>
          <w:sz w:val="28"/>
          <w:szCs w:val="28"/>
          <w:u w:val="single"/>
          <w:lang w:eastAsia="ru-RU"/>
        </w:rPr>
        <w:t>Менеджмент</w:t>
      </w:r>
      <w:r w:rsidRPr="00053C02">
        <w:rPr>
          <w:bCs/>
          <w:color w:val="000000"/>
          <w:spacing w:val="-20"/>
          <w:kern w:val="32"/>
          <w:sz w:val="28"/>
          <w:szCs w:val="28"/>
          <w:u w:val="single"/>
          <w:lang w:eastAsia="ru-RU"/>
        </w:rPr>
        <w:tab/>
      </w:r>
      <w:r w:rsidRPr="00053C02">
        <w:rPr>
          <w:bCs/>
          <w:color w:val="000000"/>
          <w:spacing w:val="-20"/>
          <w:kern w:val="32"/>
          <w:sz w:val="28"/>
          <w:szCs w:val="28"/>
          <w:u w:val="single"/>
          <w:lang w:eastAsia="ru-RU"/>
        </w:rPr>
        <w:tab/>
      </w:r>
      <w:r w:rsidRPr="00053C02">
        <w:rPr>
          <w:bCs/>
          <w:color w:val="000000"/>
          <w:spacing w:val="-20"/>
          <w:kern w:val="32"/>
          <w:sz w:val="28"/>
          <w:szCs w:val="28"/>
          <w:u w:val="single"/>
          <w:lang w:eastAsia="ru-RU"/>
        </w:rPr>
        <w:tab/>
      </w:r>
      <w:r w:rsidRPr="00053C02">
        <w:rPr>
          <w:bCs/>
          <w:color w:val="000000"/>
          <w:spacing w:val="-20"/>
          <w:kern w:val="32"/>
          <w:sz w:val="28"/>
          <w:szCs w:val="28"/>
          <w:u w:val="single"/>
          <w:lang w:eastAsia="ru-RU"/>
        </w:rPr>
        <w:tab/>
      </w:r>
      <w:r w:rsidRPr="00053C02">
        <w:rPr>
          <w:bCs/>
          <w:color w:val="000000"/>
          <w:spacing w:val="-20"/>
          <w:kern w:val="32"/>
          <w:sz w:val="28"/>
          <w:szCs w:val="28"/>
          <w:u w:val="single"/>
          <w:lang w:eastAsia="ru-RU"/>
        </w:rPr>
        <w:tab/>
      </w:r>
      <w:r w:rsidRPr="00053C02">
        <w:rPr>
          <w:bCs/>
          <w:color w:val="000000"/>
          <w:spacing w:val="-20"/>
          <w:kern w:val="32"/>
          <w:sz w:val="28"/>
          <w:szCs w:val="28"/>
          <w:u w:val="single"/>
          <w:lang w:eastAsia="ru-RU"/>
        </w:rPr>
        <w:tab/>
      </w:r>
      <w:r w:rsidRPr="00053C02">
        <w:rPr>
          <w:bCs/>
          <w:color w:val="000000"/>
          <w:spacing w:val="-20"/>
          <w:kern w:val="32"/>
          <w:sz w:val="28"/>
          <w:szCs w:val="28"/>
          <w:u w:val="single"/>
          <w:lang w:eastAsia="ru-RU"/>
        </w:rPr>
        <w:tab/>
      </w:r>
      <w:r w:rsidRPr="00053C02">
        <w:rPr>
          <w:bCs/>
          <w:color w:val="000000"/>
          <w:spacing w:val="-20"/>
          <w:kern w:val="32"/>
          <w:sz w:val="28"/>
          <w:szCs w:val="28"/>
          <w:u w:val="single"/>
          <w:lang w:eastAsia="ru-RU"/>
        </w:rPr>
        <w:tab/>
      </w:r>
    </w:p>
    <w:p w:rsidR="00876F64" w:rsidRPr="00876F64" w:rsidRDefault="00876F64" w:rsidP="00876F64">
      <w:pPr>
        <w:rPr>
          <w:color w:val="000000"/>
          <w:sz w:val="28"/>
          <w:szCs w:val="28"/>
          <w:lang w:val="ru-RU" w:eastAsia="ru-RU"/>
        </w:rPr>
      </w:pPr>
      <w:r w:rsidRPr="00053C02">
        <w:rPr>
          <w:bCs/>
          <w:color w:val="000000"/>
          <w:kern w:val="32"/>
          <w:sz w:val="28"/>
          <w:szCs w:val="28"/>
          <w:lang w:eastAsia="ru-RU"/>
        </w:rPr>
        <w:t>Освітня програма</w:t>
      </w:r>
      <w:r w:rsidRPr="00053C02">
        <w:rPr>
          <w:bCs/>
          <w:color w:val="000000"/>
          <w:spacing w:val="-20"/>
          <w:kern w:val="32"/>
          <w:sz w:val="28"/>
          <w:szCs w:val="28"/>
          <w:u w:val="single"/>
          <w:lang w:eastAsia="ru-RU"/>
        </w:rPr>
        <w:t xml:space="preserve"> </w:t>
      </w:r>
      <w:r>
        <w:rPr>
          <w:color w:val="000000"/>
          <w:sz w:val="28"/>
          <w:u w:val="single"/>
          <w:lang w:eastAsia="ru-RU"/>
        </w:rPr>
        <w:t>Менеджмент зовнішньоекономічної діяльності</w:t>
      </w:r>
      <w:r>
        <w:rPr>
          <w:color w:val="000000"/>
          <w:sz w:val="28"/>
          <w:u w:val="single"/>
          <w:lang w:eastAsia="ru-RU"/>
        </w:rPr>
        <w:tab/>
      </w:r>
      <w:r w:rsidRPr="00053C02">
        <w:rPr>
          <w:bCs/>
          <w:color w:val="000000"/>
          <w:kern w:val="32"/>
          <w:sz w:val="28"/>
          <w:szCs w:val="28"/>
          <w:u w:val="single"/>
          <w:lang w:eastAsia="ru-RU"/>
        </w:rPr>
        <w:tab/>
      </w:r>
      <w:r w:rsidRPr="00876F64">
        <w:rPr>
          <w:bCs/>
          <w:color w:val="000000"/>
          <w:spacing w:val="-20"/>
          <w:kern w:val="32"/>
          <w:sz w:val="28"/>
          <w:szCs w:val="28"/>
          <w:u w:val="single"/>
          <w:lang w:val="ru-RU" w:eastAsia="ru-RU"/>
        </w:rPr>
        <w:tab/>
      </w:r>
    </w:p>
    <w:p w:rsidR="00876F64" w:rsidRPr="00053C02" w:rsidRDefault="00876F64" w:rsidP="00876F64">
      <w:pPr>
        <w:rPr>
          <w:color w:val="000000"/>
          <w:sz w:val="28"/>
          <w:szCs w:val="28"/>
          <w:lang w:eastAsia="ru-RU"/>
        </w:rPr>
      </w:pPr>
    </w:p>
    <w:p w:rsidR="00876F64" w:rsidRPr="00053C02" w:rsidRDefault="00876F64" w:rsidP="00876F64">
      <w:pPr>
        <w:ind w:left="5103"/>
        <w:rPr>
          <w:rFonts w:eastAsia="Calibri"/>
          <w:color w:val="000000"/>
          <w:sz w:val="32"/>
          <w:szCs w:val="32"/>
          <w:lang w:eastAsia="en-US"/>
        </w:rPr>
      </w:pPr>
      <w:r w:rsidRPr="00053C02">
        <w:rPr>
          <w:rFonts w:eastAsia="Calibri"/>
          <w:color w:val="000000"/>
          <w:sz w:val="32"/>
          <w:szCs w:val="32"/>
          <w:lang w:eastAsia="en-US"/>
        </w:rPr>
        <w:t>ЗАТВЕРДЖУЮ</w:t>
      </w:r>
    </w:p>
    <w:p w:rsidR="00876F64" w:rsidRPr="00053C02" w:rsidRDefault="00876F64" w:rsidP="00876F64">
      <w:pPr>
        <w:ind w:left="5103"/>
        <w:jc w:val="both"/>
        <w:rPr>
          <w:color w:val="000000"/>
          <w:sz w:val="28"/>
          <w:szCs w:val="28"/>
          <w:u w:val="single"/>
          <w:lang w:eastAsia="ru-RU"/>
        </w:rPr>
      </w:pPr>
      <w:r w:rsidRPr="00053C02">
        <w:rPr>
          <w:color w:val="000000"/>
          <w:sz w:val="28"/>
          <w:szCs w:val="28"/>
          <w:lang w:eastAsia="ru-RU"/>
        </w:rPr>
        <w:t xml:space="preserve">Завідувач кафедри </w:t>
      </w:r>
      <w:r w:rsidRPr="00053C02">
        <w:rPr>
          <w:color w:val="000000"/>
          <w:sz w:val="28"/>
          <w:szCs w:val="28"/>
          <w:u w:val="single"/>
          <w:lang w:eastAsia="ru-RU"/>
        </w:rPr>
        <w:tab/>
      </w:r>
      <w:r w:rsidRPr="00053C02">
        <w:rPr>
          <w:color w:val="000000"/>
          <w:sz w:val="28"/>
          <w:szCs w:val="28"/>
          <w:u w:val="single"/>
          <w:lang w:eastAsia="ru-RU"/>
        </w:rPr>
        <w:tab/>
      </w:r>
      <w:r w:rsidRPr="00053C02">
        <w:rPr>
          <w:color w:val="000000"/>
          <w:sz w:val="28"/>
          <w:szCs w:val="28"/>
          <w:u w:val="single"/>
          <w:lang w:eastAsia="ru-RU"/>
        </w:rPr>
        <w:tab/>
      </w:r>
    </w:p>
    <w:p w:rsidR="00876F64" w:rsidRPr="00053C02" w:rsidRDefault="00876F64" w:rsidP="00876F64">
      <w:pPr>
        <w:ind w:left="5103"/>
        <w:jc w:val="both"/>
        <w:rPr>
          <w:color w:val="000000"/>
          <w:sz w:val="28"/>
          <w:szCs w:val="28"/>
          <w:u w:val="single"/>
          <w:lang w:eastAsia="ru-RU"/>
        </w:rPr>
      </w:pPr>
      <w:r w:rsidRPr="00053C02">
        <w:rPr>
          <w:color w:val="000000"/>
          <w:sz w:val="28"/>
          <w:szCs w:val="28"/>
          <w:u w:val="single"/>
          <w:lang w:eastAsia="ru-RU"/>
        </w:rPr>
        <w:t>Д.Т. Бікулов</w:t>
      </w:r>
      <w:r w:rsidRPr="00053C02">
        <w:rPr>
          <w:color w:val="000000"/>
          <w:sz w:val="28"/>
          <w:szCs w:val="28"/>
          <w:u w:val="single"/>
          <w:lang w:eastAsia="ru-RU"/>
        </w:rPr>
        <w:tab/>
      </w:r>
      <w:r w:rsidRPr="00053C02">
        <w:rPr>
          <w:color w:val="000000"/>
          <w:sz w:val="28"/>
          <w:szCs w:val="28"/>
          <w:u w:val="single"/>
          <w:lang w:eastAsia="ru-RU"/>
        </w:rPr>
        <w:tab/>
      </w:r>
      <w:r w:rsidRPr="00053C02">
        <w:rPr>
          <w:color w:val="000000"/>
          <w:sz w:val="28"/>
          <w:szCs w:val="28"/>
          <w:u w:val="single"/>
          <w:lang w:eastAsia="ru-RU"/>
        </w:rPr>
        <w:tab/>
      </w:r>
      <w:r w:rsidRPr="00053C02">
        <w:rPr>
          <w:color w:val="000000"/>
          <w:sz w:val="28"/>
          <w:szCs w:val="28"/>
          <w:u w:val="single"/>
          <w:lang w:eastAsia="ru-RU"/>
        </w:rPr>
        <w:tab/>
      </w:r>
    </w:p>
    <w:p w:rsidR="00876F64" w:rsidRPr="00053C02" w:rsidRDefault="00876F64" w:rsidP="00876F64">
      <w:pPr>
        <w:ind w:left="5103"/>
        <w:jc w:val="both"/>
        <w:rPr>
          <w:bCs/>
          <w:color w:val="000000"/>
          <w:sz w:val="28"/>
          <w:szCs w:val="28"/>
          <w:lang w:eastAsia="ru-RU"/>
        </w:rPr>
      </w:pPr>
      <w:r w:rsidRPr="00053C02">
        <w:rPr>
          <w:bCs/>
          <w:color w:val="000000"/>
          <w:sz w:val="28"/>
          <w:szCs w:val="28"/>
          <w:lang w:eastAsia="ru-RU"/>
        </w:rPr>
        <w:t>«____»</w:t>
      </w:r>
      <w:r w:rsidRPr="00BE25E9">
        <w:rPr>
          <w:bCs/>
          <w:color w:val="000000"/>
          <w:sz w:val="28"/>
          <w:szCs w:val="28"/>
          <w:lang w:val="ru-RU" w:eastAsia="ru-RU"/>
        </w:rPr>
        <w:t xml:space="preserve"> </w:t>
      </w:r>
      <w:r w:rsidRPr="00053C02">
        <w:rPr>
          <w:bCs/>
          <w:color w:val="000000"/>
          <w:sz w:val="28"/>
          <w:szCs w:val="28"/>
          <w:lang w:eastAsia="ru-RU"/>
        </w:rPr>
        <w:t>_____________20</w:t>
      </w:r>
      <w:r w:rsidRPr="00BE25E9">
        <w:rPr>
          <w:bCs/>
          <w:color w:val="000000"/>
          <w:sz w:val="28"/>
          <w:szCs w:val="28"/>
          <w:u w:val="single"/>
          <w:lang w:val="ru-RU" w:eastAsia="ru-RU"/>
        </w:rPr>
        <w:t>2</w:t>
      </w:r>
      <w:r>
        <w:rPr>
          <w:bCs/>
          <w:color w:val="000000"/>
          <w:sz w:val="28"/>
          <w:szCs w:val="28"/>
          <w:u w:val="single"/>
          <w:lang w:eastAsia="ru-RU"/>
        </w:rPr>
        <w:t>1</w:t>
      </w:r>
      <w:r w:rsidRPr="00053C02">
        <w:rPr>
          <w:bCs/>
          <w:color w:val="000000"/>
          <w:sz w:val="28"/>
          <w:szCs w:val="28"/>
          <w:lang w:eastAsia="ru-RU"/>
        </w:rPr>
        <w:t xml:space="preserve"> року</w:t>
      </w:r>
    </w:p>
    <w:p w:rsidR="00876F64" w:rsidRDefault="00876F64" w:rsidP="00876F64">
      <w:pPr>
        <w:jc w:val="both"/>
        <w:rPr>
          <w:color w:val="000000"/>
          <w:lang w:eastAsia="ru-RU"/>
        </w:rPr>
      </w:pPr>
    </w:p>
    <w:p w:rsidR="00C16A31" w:rsidRPr="00053C02" w:rsidRDefault="00C16A31" w:rsidP="00876F64">
      <w:pPr>
        <w:jc w:val="both"/>
        <w:rPr>
          <w:color w:val="000000"/>
          <w:lang w:eastAsia="ru-RU"/>
        </w:rPr>
      </w:pPr>
    </w:p>
    <w:p w:rsidR="00876F64" w:rsidRPr="00053C02" w:rsidRDefault="00876F64" w:rsidP="00876F64">
      <w:pPr>
        <w:jc w:val="both"/>
        <w:rPr>
          <w:color w:val="000000"/>
          <w:lang w:eastAsia="ru-RU"/>
        </w:rPr>
      </w:pPr>
    </w:p>
    <w:p w:rsidR="00876F64" w:rsidRPr="00053C02" w:rsidRDefault="00876F64" w:rsidP="00876F64">
      <w:pPr>
        <w:keepNext/>
        <w:jc w:val="center"/>
        <w:outlineLvl w:val="0"/>
        <w:rPr>
          <w:bCs/>
          <w:i/>
          <w:color w:val="000000"/>
          <w:kern w:val="32"/>
          <w:sz w:val="28"/>
          <w:szCs w:val="28"/>
          <w:lang w:eastAsia="ru-RU"/>
        </w:rPr>
      </w:pPr>
      <w:bookmarkStart w:id="0" w:name="_Toc482475822"/>
      <w:bookmarkStart w:id="1" w:name="_Toc524778302"/>
      <w:r w:rsidRPr="00053C02">
        <w:rPr>
          <w:bCs/>
          <w:iCs/>
          <w:color w:val="000000"/>
          <w:kern w:val="32"/>
          <w:sz w:val="28"/>
          <w:szCs w:val="28"/>
          <w:lang w:eastAsia="ru-RU"/>
        </w:rPr>
        <w:t xml:space="preserve">З  А  В  Д  А  Н  </w:t>
      </w:r>
      <w:proofErr w:type="spellStart"/>
      <w:r w:rsidRPr="00053C02">
        <w:rPr>
          <w:bCs/>
          <w:iCs/>
          <w:color w:val="000000"/>
          <w:kern w:val="32"/>
          <w:sz w:val="28"/>
          <w:szCs w:val="28"/>
          <w:lang w:eastAsia="ru-RU"/>
        </w:rPr>
        <w:t>Н</w:t>
      </w:r>
      <w:proofErr w:type="spellEnd"/>
      <w:r w:rsidRPr="00053C02">
        <w:rPr>
          <w:bCs/>
          <w:iCs/>
          <w:color w:val="000000"/>
          <w:kern w:val="32"/>
          <w:sz w:val="28"/>
          <w:szCs w:val="28"/>
          <w:lang w:eastAsia="ru-RU"/>
        </w:rPr>
        <w:t xml:space="preserve">  Я</w:t>
      </w:r>
      <w:r w:rsidRPr="00053C02">
        <w:rPr>
          <w:bCs/>
          <w:iCs/>
          <w:color w:val="000000"/>
          <w:kern w:val="32"/>
          <w:sz w:val="28"/>
          <w:szCs w:val="28"/>
          <w:lang w:eastAsia="ru-RU"/>
        </w:rPr>
        <w:br/>
      </w:r>
      <w:r w:rsidRPr="00053C02">
        <w:rPr>
          <w:bCs/>
          <w:color w:val="000000"/>
          <w:kern w:val="32"/>
          <w:sz w:val="28"/>
          <w:szCs w:val="28"/>
          <w:lang w:eastAsia="ru-RU"/>
        </w:rPr>
        <w:t xml:space="preserve">НА КВАЛІФІКАЦІЙНУ РОБОТУ </w:t>
      </w:r>
      <w:bookmarkEnd w:id="0"/>
      <w:bookmarkEnd w:id="1"/>
      <w:r>
        <w:rPr>
          <w:bCs/>
          <w:color w:val="000000"/>
          <w:kern w:val="32"/>
          <w:sz w:val="28"/>
          <w:szCs w:val="28"/>
          <w:lang w:eastAsia="ru-RU"/>
        </w:rPr>
        <w:t>МАГІСТРА</w:t>
      </w:r>
    </w:p>
    <w:p w:rsidR="00876F64" w:rsidRPr="00053C02" w:rsidRDefault="00876F64" w:rsidP="00876F64">
      <w:pPr>
        <w:rPr>
          <w:color w:val="000000"/>
          <w:lang w:eastAsia="ru-RU"/>
        </w:rPr>
      </w:pPr>
    </w:p>
    <w:p w:rsidR="00876F64" w:rsidRPr="00053C02" w:rsidRDefault="00876F64" w:rsidP="00876F64">
      <w:pPr>
        <w:jc w:val="both"/>
        <w:rPr>
          <w:color w:val="000000"/>
          <w:sz w:val="28"/>
          <w:szCs w:val="28"/>
          <w:u w:val="single"/>
          <w:lang w:eastAsia="ru-RU"/>
        </w:rPr>
      </w:pPr>
      <w:r w:rsidRPr="00053C02">
        <w:rPr>
          <w:color w:val="000000"/>
          <w:sz w:val="28"/>
          <w:szCs w:val="28"/>
          <w:u w:val="single"/>
          <w:lang w:eastAsia="ru-RU"/>
        </w:rPr>
        <w:tab/>
      </w:r>
      <w:r w:rsidRPr="00053C02">
        <w:rPr>
          <w:color w:val="000000"/>
          <w:sz w:val="28"/>
          <w:szCs w:val="28"/>
          <w:u w:val="single"/>
          <w:lang w:eastAsia="ru-RU"/>
        </w:rPr>
        <w:tab/>
      </w:r>
      <w:r w:rsidRPr="00053C02">
        <w:rPr>
          <w:color w:val="000000"/>
          <w:sz w:val="28"/>
          <w:szCs w:val="28"/>
          <w:u w:val="single"/>
          <w:lang w:eastAsia="ru-RU"/>
        </w:rPr>
        <w:tab/>
      </w:r>
      <w:r>
        <w:rPr>
          <w:color w:val="000000"/>
          <w:sz w:val="28"/>
          <w:szCs w:val="28"/>
          <w:u w:val="single"/>
          <w:lang w:eastAsia="ru-RU"/>
        </w:rPr>
        <w:tab/>
      </w:r>
      <w:r w:rsidRPr="00053C02">
        <w:rPr>
          <w:color w:val="000000"/>
          <w:sz w:val="28"/>
          <w:szCs w:val="28"/>
          <w:u w:val="single"/>
          <w:lang w:eastAsia="ru-RU"/>
        </w:rPr>
        <w:tab/>
      </w:r>
      <w:r>
        <w:rPr>
          <w:color w:val="000000"/>
          <w:sz w:val="28"/>
          <w:szCs w:val="28"/>
          <w:u w:val="single"/>
          <w:lang w:eastAsia="ru-RU"/>
        </w:rPr>
        <w:t>Рубан Олесі Юріївни</w:t>
      </w:r>
      <w:r>
        <w:rPr>
          <w:color w:val="000000"/>
          <w:sz w:val="28"/>
          <w:szCs w:val="28"/>
          <w:u w:val="single"/>
          <w:lang w:eastAsia="ru-RU"/>
        </w:rPr>
        <w:tab/>
      </w:r>
      <w:r w:rsidRPr="00053C02">
        <w:rPr>
          <w:color w:val="000000"/>
          <w:sz w:val="28"/>
          <w:szCs w:val="28"/>
          <w:u w:val="single"/>
          <w:lang w:eastAsia="ru-RU"/>
        </w:rPr>
        <w:tab/>
      </w:r>
      <w:r w:rsidRPr="00053C02">
        <w:rPr>
          <w:color w:val="000000"/>
          <w:sz w:val="28"/>
          <w:szCs w:val="28"/>
          <w:u w:val="single"/>
          <w:lang w:eastAsia="ru-RU"/>
        </w:rPr>
        <w:tab/>
      </w:r>
      <w:r w:rsidRPr="00053C02">
        <w:rPr>
          <w:color w:val="000000"/>
          <w:sz w:val="28"/>
          <w:szCs w:val="28"/>
          <w:u w:val="single"/>
          <w:lang w:eastAsia="ru-RU"/>
        </w:rPr>
        <w:tab/>
      </w:r>
      <w:r w:rsidRPr="00053C02">
        <w:rPr>
          <w:color w:val="000000"/>
          <w:sz w:val="28"/>
          <w:szCs w:val="28"/>
          <w:u w:val="single"/>
          <w:lang w:eastAsia="ru-RU"/>
        </w:rPr>
        <w:tab/>
      </w:r>
    </w:p>
    <w:p w:rsidR="00876F64" w:rsidRPr="00053C02" w:rsidRDefault="00876F64" w:rsidP="00876F64">
      <w:pPr>
        <w:jc w:val="both"/>
        <w:rPr>
          <w:color w:val="000000"/>
          <w:sz w:val="28"/>
          <w:u w:val="single"/>
          <w:lang w:eastAsia="ru-RU"/>
        </w:rPr>
      </w:pPr>
      <w:r w:rsidRPr="00053C02">
        <w:rPr>
          <w:color w:val="000000"/>
          <w:sz w:val="28"/>
          <w:lang w:eastAsia="ru-RU"/>
        </w:rPr>
        <w:t xml:space="preserve">1. </w:t>
      </w:r>
      <w:r w:rsidRPr="00053C02">
        <w:rPr>
          <w:color w:val="000000"/>
          <w:sz w:val="28"/>
          <w:u w:val="single"/>
          <w:lang w:eastAsia="ru-RU"/>
        </w:rPr>
        <w:t>Тема роботи «</w:t>
      </w:r>
      <w:r w:rsidRPr="00876F64">
        <w:rPr>
          <w:color w:val="000000"/>
          <w:sz w:val="28"/>
          <w:u w:val="single"/>
          <w:lang w:eastAsia="ru-RU"/>
        </w:rPr>
        <w:t>Механізм організації проце</w:t>
      </w:r>
      <w:r>
        <w:rPr>
          <w:color w:val="000000"/>
          <w:sz w:val="28"/>
          <w:u w:val="single"/>
          <w:lang w:eastAsia="ru-RU"/>
        </w:rPr>
        <w:t>су міжнародних закупівель на ПП </w:t>
      </w:r>
      <w:r w:rsidRPr="00876F64">
        <w:rPr>
          <w:color w:val="000000"/>
          <w:sz w:val="28"/>
          <w:u w:val="single"/>
          <w:lang w:eastAsia="ru-RU"/>
        </w:rPr>
        <w:t>«</w:t>
      </w:r>
      <w:r w:rsidR="00BE25E9">
        <w:rPr>
          <w:color w:val="000000"/>
          <w:sz w:val="28"/>
          <w:u w:val="single"/>
          <w:lang w:eastAsia="ru-RU"/>
        </w:rPr>
        <w:t>ПЕЛЕХАТИЙ</w:t>
      </w:r>
      <w:r w:rsidRPr="00876F64">
        <w:rPr>
          <w:color w:val="000000"/>
          <w:sz w:val="28"/>
          <w:u w:val="single"/>
          <w:lang w:eastAsia="ru-RU"/>
        </w:rPr>
        <w:t xml:space="preserve"> О.М.»</w:t>
      </w:r>
      <w:r>
        <w:rPr>
          <w:color w:val="000000"/>
          <w:sz w:val="28"/>
          <w:u w:val="single"/>
          <w:lang w:eastAsia="ru-RU"/>
        </w:rPr>
        <w:tab/>
      </w:r>
      <w:r>
        <w:rPr>
          <w:color w:val="000000"/>
          <w:sz w:val="28"/>
          <w:u w:val="single"/>
          <w:lang w:eastAsia="ru-RU"/>
        </w:rPr>
        <w:tab/>
      </w:r>
      <w:r>
        <w:rPr>
          <w:color w:val="000000"/>
          <w:sz w:val="28"/>
          <w:u w:val="single"/>
          <w:lang w:eastAsia="ru-RU"/>
        </w:rPr>
        <w:tab/>
      </w:r>
      <w:r>
        <w:rPr>
          <w:color w:val="000000"/>
          <w:sz w:val="28"/>
          <w:u w:val="single"/>
          <w:lang w:eastAsia="ru-RU"/>
        </w:rPr>
        <w:tab/>
      </w:r>
      <w:r w:rsidRPr="00053C02">
        <w:rPr>
          <w:color w:val="000000"/>
          <w:sz w:val="28"/>
          <w:szCs w:val="28"/>
          <w:u w:val="single"/>
          <w:lang w:eastAsia="ru-RU"/>
        </w:rPr>
        <w:tab/>
      </w:r>
      <w:r w:rsidRPr="00053C02">
        <w:rPr>
          <w:color w:val="000000"/>
          <w:sz w:val="28"/>
          <w:szCs w:val="28"/>
          <w:u w:val="single"/>
          <w:lang w:eastAsia="ru-RU"/>
        </w:rPr>
        <w:tab/>
      </w:r>
      <w:r w:rsidR="00C16A31">
        <w:rPr>
          <w:color w:val="000000"/>
          <w:sz w:val="28"/>
          <w:szCs w:val="28"/>
          <w:u w:val="single"/>
          <w:lang w:eastAsia="ru-RU"/>
        </w:rPr>
        <w:tab/>
      </w:r>
      <w:r w:rsidR="00C16A31">
        <w:rPr>
          <w:color w:val="000000"/>
          <w:sz w:val="28"/>
          <w:szCs w:val="28"/>
          <w:u w:val="single"/>
          <w:lang w:eastAsia="ru-RU"/>
        </w:rPr>
        <w:tab/>
      </w:r>
      <w:r w:rsidR="00C16A31">
        <w:rPr>
          <w:color w:val="000000"/>
          <w:sz w:val="28"/>
          <w:szCs w:val="28"/>
          <w:u w:val="single"/>
          <w:lang w:eastAsia="ru-RU"/>
        </w:rPr>
        <w:tab/>
      </w:r>
    </w:p>
    <w:p w:rsidR="00876F64" w:rsidRPr="00471014" w:rsidRDefault="00876F64" w:rsidP="00876F64">
      <w:pPr>
        <w:tabs>
          <w:tab w:val="left" w:pos="3119"/>
          <w:tab w:val="left" w:pos="3261"/>
        </w:tabs>
        <w:jc w:val="both"/>
        <w:rPr>
          <w:color w:val="000000"/>
          <w:sz w:val="28"/>
          <w:szCs w:val="28"/>
          <w:u w:val="single"/>
          <w:lang w:eastAsia="ru-RU"/>
        </w:rPr>
      </w:pPr>
      <w:r w:rsidRPr="00053C02">
        <w:rPr>
          <w:color w:val="000000"/>
          <w:sz w:val="28"/>
          <w:szCs w:val="28"/>
          <w:lang w:eastAsia="ru-RU"/>
        </w:rPr>
        <w:t>керівник роботи</w:t>
      </w:r>
      <w:r>
        <w:rPr>
          <w:color w:val="000000"/>
          <w:sz w:val="28"/>
          <w:szCs w:val="28"/>
          <w:lang w:eastAsia="ru-RU"/>
        </w:rPr>
        <w:t>:</w:t>
      </w:r>
      <w:r w:rsidRPr="00053C02">
        <w:rPr>
          <w:color w:val="000000"/>
          <w:sz w:val="28"/>
          <w:szCs w:val="28"/>
          <w:lang w:eastAsia="ru-RU"/>
        </w:rPr>
        <w:t xml:space="preserve"> </w:t>
      </w:r>
      <w:r w:rsidRPr="00876F64">
        <w:rPr>
          <w:color w:val="000000"/>
          <w:sz w:val="28"/>
          <w:szCs w:val="28"/>
          <w:u w:val="single"/>
          <w:lang w:eastAsia="ru-RU"/>
        </w:rPr>
        <w:t>Чкан А.С.</w:t>
      </w:r>
      <w:r>
        <w:rPr>
          <w:color w:val="000000"/>
          <w:sz w:val="28"/>
          <w:szCs w:val="28"/>
          <w:u w:val="single"/>
          <w:lang w:eastAsia="ru-RU"/>
        </w:rPr>
        <w:t xml:space="preserve">, </w:t>
      </w:r>
      <w:r w:rsidRPr="00471014">
        <w:rPr>
          <w:color w:val="000000"/>
          <w:sz w:val="28"/>
          <w:szCs w:val="28"/>
          <w:u w:val="single"/>
          <w:lang w:eastAsia="ru-RU"/>
        </w:rPr>
        <w:t>доцент кафедри бізнес-адміністрування і менеджменту з</w:t>
      </w:r>
      <w:r>
        <w:rPr>
          <w:color w:val="000000"/>
          <w:sz w:val="28"/>
          <w:szCs w:val="28"/>
          <w:u w:val="single"/>
          <w:lang w:eastAsia="ru-RU"/>
        </w:rPr>
        <w:t>овнішньоекономічної діяльності,</w:t>
      </w:r>
      <w:r w:rsidRPr="00471014">
        <w:rPr>
          <w:color w:val="000000"/>
          <w:sz w:val="28"/>
          <w:szCs w:val="28"/>
          <w:u w:val="single"/>
          <w:lang w:eastAsia="ru-RU"/>
        </w:rPr>
        <w:t xml:space="preserve"> кандидат </w:t>
      </w:r>
      <w:r>
        <w:rPr>
          <w:color w:val="000000"/>
          <w:sz w:val="28"/>
          <w:szCs w:val="28"/>
          <w:u w:val="single"/>
          <w:lang w:eastAsia="ru-RU"/>
        </w:rPr>
        <w:t>економічних наук</w:t>
      </w:r>
      <w:r w:rsidRPr="00471014">
        <w:rPr>
          <w:color w:val="000000"/>
          <w:sz w:val="28"/>
          <w:szCs w:val="28"/>
          <w:u w:val="single"/>
          <w:lang w:eastAsia="ru-RU"/>
        </w:rPr>
        <w:t>, доцент</w:t>
      </w:r>
      <w:r w:rsidRPr="00471014">
        <w:rPr>
          <w:color w:val="000000"/>
          <w:sz w:val="28"/>
          <w:szCs w:val="28"/>
          <w:u w:val="single"/>
          <w:lang w:eastAsia="ru-RU"/>
        </w:rPr>
        <w:tab/>
      </w:r>
      <w:r>
        <w:rPr>
          <w:color w:val="000000"/>
          <w:sz w:val="28"/>
          <w:szCs w:val="28"/>
          <w:u w:val="single"/>
          <w:lang w:eastAsia="ru-RU"/>
        </w:rPr>
        <w:tab/>
      </w:r>
      <w:r>
        <w:rPr>
          <w:color w:val="000000"/>
          <w:sz w:val="28"/>
          <w:szCs w:val="28"/>
          <w:u w:val="single"/>
          <w:lang w:eastAsia="ru-RU"/>
        </w:rPr>
        <w:tab/>
      </w:r>
      <w:r>
        <w:rPr>
          <w:color w:val="000000"/>
          <w:sz w:val="28"/>
          <w:szCs w:val="28"/>
          <w:u w:val="single"/>
          <w:lang w:eastAsia="ru-RU"/>
        </w:rPr>
        <w:tab/>
      </w:r>
      <w:r>
        <w:rPr>
          <w:color w:val="000000"/>
          <w:sz w:val="28"/>
          <w:szCs w:val="28"/>
          <w:u w:val="single"/>
          <w:lang w:eastAsia="ru-RU"/>
        </w:rPr>
        <w:tab/>
      </w:r>
      <w:r>
        <w:rPr>
          <w:color w:val="000000"/>
          <w:sz w:val="28"/>
          <w:szCs w:val="28"/>
          <w:u w:val="single"/>
          <w:lang w:eastAsia="ru-RU"/>
        </w:rPr>
        <w:tab/>
      </w:r>
      <w:r>
        <w:rPr>
          <w:color w:val="000000"/>
          <w:sz w:val="28"/>
          <w:szCs w:val="28"/>
          <w:u w:val="single"/>
          <w:lang w:eastAsia="ru-RU"/>
        </w:rPr>
        <w:tab/>
      </w:r>
      <w:r>
        <w:rPr>
          <w:color w:val="000000"/>
          <w:sz w:val="28"/>
          <w:szCs w:val="28"/>
          <w:u w:val="single"/>
          <w:lang w:eastAsia="ru-RU"/>
        </w:rPr>
        <w:tab/>
      </w:r>
      <w:r>
        <w:rPr>
          <w:color w:val="000000"/>
          <w:sz w:val="28"/>
          <w:szCs w:val="28"/>
          <w:u w:val="single"/>
          <w:lang w:eastAsia="ru-RU"/>
        </w:rPr>
        <w:tab/>
      </w:r>
      <w:r>
        <w:rPr>
          <w:color w:val="000000"/>
          <w:sz w:val="28"/>
          <w:szCs w:val="28"/>
          <w:u w:val="single"/>
          <w:lang w:eastAsia="ru-RU"/>
        </w:rPr>
        <w:tab/>
      </w:r>
      <w:r>
        <w:rPr>
          <w:color w:val="000000"/>
          <w:sz w:val="28"/>
          <w:szCs w:val="28"/>
          <w:u w:val="single"/>
          <w:lang w:eastAsia="ru-RU"/>
        </w:rPr>
        <w:tab/>
      </w:r>
    </w:p>
    <w:p w:rsidR="00876F64" w:rsidRPr="00053C02" w:rsidRDefault="00876F64" w:rsidP="00876F64">
      <w:pPr>
        <w:tabs>
          <w:tab w:val="left" w:pos="3119"/>
          <w:tab w:val="left" w:pos="3261"/>
        </w:tabs>
        <w:jc w:val="both"/>
        <w:rPr>
          <w:color w:val="000000"/>
          <w:lang w:eastAsia="ru-RU"/>
        </w:rPr>
      </w:pPr>
      <w:r w:rsidRPr="00053C02">
        <w:rPr>
          <w:color w:val="000000"/>
          <w:sz w:val="28"/>
          <w:szCs w:val="28"/>
          <w:u w:val="single"/>
          <w:lang w:eastAsia="ru-RU"/>
        </w:rPr>
        <w:tab/>
      </w:r>
      <w:r w:rsidRPr="00053C02">
        <w:rPr>
          <w:color w:val="000000"/>
          <w:sz w:val="28"/>
          <w:szCs w:val="28"/>
          <w:u w:val="single"/>
          <w:lang w:eastAsia="ru-RU"/>
        </w:rPr>
        <w:tab/>
      </w:r>
      <w:r w:rsidRPr="00053C02">
        <w:rPr>
          <w:color w:val="000000"/>
          <w:u w:val="single"/>
          <w:lang w:eastAsia="ru-RU"/>
        </w:rPr>
        <w:tab/>
      </w:r>
      <w:r w:rsidRPr="00053C02">
        <w:rPr>
          <w:color w:val="000000"/>
          <w:u w:val="single"/>
          <w:lang w:eastAsia="ru-RU"/>
        </w:rPr>
        <w:tab/>
      </w:r>
      <w:r w:rsidRPr="00053C02">
        <w:rPr>
          <w:color w:val="000000"/>
          <w:u w:val="single"/>
          <w:lang w:eastAsia="ru-RU"/>
        </w:rPr>
        <w:tab/>
      </w:r>
      <w:r w:rsidRPr="00053C02">
        <w:rPr>
          <w:color w:val="000000"/>
          <w:u w:val="single"/>
          <w:lang w:eastAsia="ru-RU"/>
        </w:rPr>
        <w:tab/>
      </w:r>
      <w:r w:rsidRPr="00053C02">
        <w:rPr>
          <w:color w:val="000000"/>
          <w:u w:val="single"/>
          <w:lang w:eastAsia="ru-RU"/>
        </w:rPr>
        <w:tab/>
      </w:r>
      <w:r w:rsidRPr="00053C02">
        <w:rPr>
          <w:color w:val="000000"/>
          <w:u w:val="single"/>
          <w:lang w:eastAsia="ru-RU"/>
        </w:rPr>
        <w:tab/>
      </w:r>
      <w:r w:rsidRPr="00053C02">
        <w:rPr>
          <w:color w:val="000000"/>
          <w:u w:val="single"/>
          <w:lang w:eastAsia="ru-RU"/>
        </w:rPr>
        <w:tab/>
      </w:r>
      <w:r w:rsidRPr="00053C02">
        <w:rPr>
          <w:color w:val="000000"/>
          <w:u w:val="single"/>
          <w:lang w:eastAsia="ru-RU"/>
        </w:rPr>
        <w:tab/>
      </w:r>
      <w:r w:rsidRPr="00053C02">
        <w:rPr>
          <w:color w:val="000000"/>
          <w:u w:val="single"/>
          <w:lang w:eastAsia="ru-RU"/>
        </w:rPr>
        <w:tab/>
      </w:r>
    </w:p>
    <w:p w:rsidR="00876F64" w:rsidRPr="00783ABB" w:rsidRDefault="00876F64" w:rsidP="00876F64">
      <w:pPr>
        <w:jc w:val="both"/>
        <w:rPr>
          <w:color w:val="000000"/>
          <w:sz w:val="28"/>
          <w:u w:val="single"/>
          <w:lang w:eastAsia="ru-RU"/>
        </w:rPr>
      </w:pPr>
      <w:r w:rsidRPr="00783ABB">
        <w:rPr>
          <w:color w:val="000000"/>
          <w:sz w:val="28"/>
          <w:lang w:eastAsia="ru-RU"/>
        </w:rPr>
        <w:t xml:space="preserve">затверджені наказом ЗНУ від </w:t>
      </w:r>
      <w:r w:rsidR="00783ABB" w:rsidRPr="00783ABB">
        <w:rPr>
          <w:color w:val="000000"/>
          <w:sz w:val="28"/>
          <w:u w:val="single"/>
          <w:lang w:val="ru-RU" w:eastAsia="ru-RU"/>
        </w:rPr>
        <w:t>1</w:t>
      </w:r>
      <w:r w:rsidR="00A03EA4">
        <w:rPr>
          <w:color w:val="000000"/>
          <w:sz w:val="28"/>
          <w:u w:val="single"/>
          <w:lang w:val="ru-RU" w:eastAsia="ru-RU"/>
        </w:rPr>
        <w:t>3</w:t>
      </w:r>
      <w:r w:rsidRPr="00783ABB">
        <w:rPr>
          <w:color w:val="000000"/>
          <w:sz w:val="28"/>
          <w:u w:val="single"/>
          <w:lang w:eastAsia="ru-RU"/>
        </w:rPr>
        <w:t>.</w:t>
      </w:r>
      <w:r w:rsidRPr="00783ABB">
        <w:rPr>
          <w:color w:val="000000"/>
          <w:sz w:val="28"/>
          <w:u w:val="single"/>
          <w:lang w:val="ru-RU" w:eastAsia="ru-RU"/>
        </w:rPr>
        <w:t>0</w:t>
      </w:r>
      <w:r w:rsidR="00783ABB" w:rsidRPr="00783ABB">
        <w:rPr>
          <w:color w:val="000000"/>
          <w:sz w:val="28"/>
          <w:u w:val="single"/>
          <w:lang w:val="ru-RU" w:eastAsia="ru-RU"/>
        </w:rPr>
        <w:t>5</w:t>
      </w:r>
      <w:r w:rsidR="00783ABB" w:rsidRPr="00783ABB">
        <w:rPr>
          <w:color w:val="000000"/>
          <w:sz w:val="28"/>
          <w:u w:val="single"/>
          <w:lang w:eastAsia="ru-RU"/>
        </w:rPr>
        <w:t>.202</w:t>
      </w:r>
      <w:r w:rsidR="00783ABB" w:rsidRPr="00783ABB">
        <w:rPr>
          <w:color w:val="000000"/>
          <w:sz w:val="28"/>
          <w:u w:val="single"/>
          <w:lang w:val="ru-RU" w:eastAsia="ru-RU"/>
        </w:rPr>
        <w:t>1</w:t>
      </w:r>
      <w:r w:rsidRPr="00783ABB">
        <w:rPr>
          <w:color w:val="000000"/>
          <w:sz w:val="28"/>
          <w:u w:val="single"/>
          <w:lang w:eastAsia="ru-RU"/>
        </w:rPr>
        <w:t xml:space="preserve"> </w:t>
      </w:r>
      <w:r w:rsidRPr="00783ABB">
        <w:rPr>
          <w:color w:val="000000"/>
          <w:sz w:val="28"/>
          <w:lang w:eastAsia="ru-RU"/>
        </w:rPr>
        <w:t xml:space="preserve">року № </w:t>
      </w:r>
      <w:r w:rsidRPr="00783ABB">
        <w:rPr>
          <w:color w:val="000000"/>
          <w:sz w:val="28"/>
          <w:u w:val="single"/>
          <w:lang w:eastAsia="ru-RU"/>
        </w:rPr>
        <w:tab/>
        <w:t xml:space="preserve">  </w:t>
      </w:r>
      <w:r w:rsidR="00783ABB" w:rsidRPr="00783ABB">
        <w:rPr>
          <w:color w:val="000000"/>
          <w:sz w:val="28"/>
          <w:u w:val="single"/>
          <w:lang w:val="ru-RU" w:eastAsia="ru-RU"/>
        </w:rPr>
        <w:t>6</w:t>
      </w:r>
      <w:r w:rsidR="00A03EA4">
        <w:rPr>
          <w:color w:val="000000"/>
          <w:sz w:val="28"/>
          <w:u w:val="single"/>
          <w:lang w:val="ru-RU" w:eastAsia="ru-RU"/>
        </w:rPr>
        <w:t>96</w:t>
      </w:r>
      <w:r w:rsidRPr="00783ABB">
        <w:rPr>
          <w:color w:val="000000"/>
          <w:sz w:val="28"/>
          <w:u w:val="single"/>
          <w:lang w:eastAsia="ru-RU"/>
        </w:rPr>
        <w:t xml:space="preserve">-с  </w:t>
      </w:r>
      <w:r w:rsidRPr="00783ABB">
        <w:rPr>
          <w:color w:val="000000"/>
          <w:sz w:val="28"/>
          <w:u w:val="single"/>
          <w:lang w:eastAsia="ru-RU"/>
        </w:rPr>
        <w:tab/>
      </w:r>
      <w:r w:rsidRPr="00783ABB">
        <w:rPr>
          <w:color w:val="000000"/>
          <w:sz w:val="28"/>
          <w:u w:val="single"/>
          <w:lang w:eastAsia="ru-RU"/>
        </w:rPr>
        <w:tab/>
      </w:r>
      <w:r w:rsidRPr="00783ABB">
        <w:rPr>
          <w:color w:val="000000"/>
          <w:sz w:val="28"/>
          <w:u w:val="single"/>
          <w:lang w:eastAsia="ru-RU"/>
        </w:rPr>
        <w:tab/>
      </w:r>
      <w:r w:rsidRPr="00783ABB">
        <w:rPr>
          <w:color w:val="000000"/>
          <w:sz w:val="28"/>
          <w:u w:val="single"/>
          <w:lang w:eastAsia="ru-RU"/>
        </w:rPr>
        <w:tab/>
      </w:r>
      <w:r w:rsidRPr="00783ABB">
        <w:rPr>
          <w:color w:val="000000"/>
          <w:sz w:val="28"/>
          <w:u w:val="single"/>
          <w:lang w:eastAsia="ru-RU"/>
        </w:rPr>
        <w:tab/>
      </w:r>
      <w:r w:rsidRPr="00783ABB">
        <w:rPr>
          <w:color w:val="000000"/>
          <w:sz w:val="28"/>
          <w:u w:val="single"/>
          <w:lang w:eastAsia="ru-RU"/>
        </w:rPr>
        <w:tab/>
      </w:r>
      <w:r w:rsidRPr="00783ABB">
        <w:rPr>
          <w:color w:val="000000"/>
          <w:sz w:val="28"/>
          <w:u w:val="single"/>
          <w:lang w:eastAsia="ru-RU"/>
        </w:rPr>
        <w:tab/>
      </w:r>
      <w:r w:rsidRPr="00783ABB">
        <w:rPr>
          <w:color w:val="000000"/>
          <w:sz w:val="28"/>
          <w:u w:val="single"/>
          <w:lang w:eastAsia="ru-RU"/>
        </w:rPr>
        <w:tab/>
      </w:r>
      <w:r w:rsidRPr="00783ABB">
        <w:rPr>
          <w:color w:val="000000"/>
          <w:sz w:val="28"/>
          <w:u w:val="single"/>
          <w:lang w:eastAsia="ru-RU"/>
        </w:rPr>
        <w:tab/>
      </w:r>
      <w:r w:rsidRPr="00783ABB">
        <w:rPr>
          <w:color w:val="000000"/>
          <w:sz w:val="28"/>
          <w:u w:val="single"/>
          <w:lang w:eastAsia="ru-RU"/>
        </w:rPr>
        <w:tab/>
      </w:r>
      <w:r w:rsidRPr="00783ABB">
        <w:rPr>
          <w:color w:val="000000"/>
          <w:sz w:val="28"/>
          <w:u w:val="single"/>
          <w:lang w:eastAsia="ru-RU"/>
        </w:rPr>
        <w:tab/>
      </w:r>
      <w:r w:rsidRPr="00783ABB">
        <w:rPr>
          <w:color w:val="000000"/>
          <w:sz w:val="28"/>
          <w:u w:val="single"/>
          <w:lang w:eastAsia="ru-RU"/>
        </w:rPr>
        <w:tab/>
      </w:r>
      <w:r w:rsidRPr="00783ABB">
        <w:rPr>
          <w:color w:val="000000"/>
          <w:sz w:val="28"/>
          <w:u w:val="single"/>
          <w:lang w:eastAsia="ru-RU"/>
        </w:rPr>
        <w:tab/>
      </w:r>
      <w:r w:rsidRPr="00783ABB">
        <w:rPr>
          <w:color w:val="000000"/>
          <w:sz w:val="28"/>
          <w:u w:val="single"/>
          <w:lang w:eastAsia="ru-RU"/>
        </w:rPr>
        <w:tab/>
      </w:r>
      <w:r w:rsidRPr="00783ABB">
        <w:rPr>
          <w:color w:val="000000"/>
          <w:sz w:val="28"/>
          <w:u w:val="single"/>
          <w:lang w:eastAsia="ru-RU"/>
        </w:rPr>
        <w:tab/>
      </w:r>
      <w:r w:rsidRPr="00783ABB">
        <w:rPr>
          <w:color w:val="000000"/>
          <w:sz w:val="28"/>
          <w:u w:val="single"/>
          <w:lang w:eastAsia="ru-RU"/>
        </w:rPr>
        <w:tab/>
      </w:r>
    </w:p>
    <w:p w:rsidR="00876F64" w:rsidRPr="00783ABB" w:rsidRDefault="00876F64" w:rsidP="00876F64">
      <w:pPr>
        <w:jc w:val="both"/>
        <w:rPr>
          <w:color w:val="000000"/>
          <w:sz w:val="28"/>
          <w:u w:val="single"/>
          <w:lang w:eastAsia="ru-RU"/>
        </w:rPr>
      </w:pPr>
      <w:r w:rsidRPr="00783ABB">
        <w:rPr>
          <w:color w:val="000000"/>
          <w:sz w:val="28"/>
          <w:lang w:eastAsia="ru-RU"/>
        </w:rPr>
        <w:t xml:space="preserve">2. Строк подання студентом роботи </w:t>
      </w:r>
      <w:r w:rsidRPr="00783ABB">
        <w:rPr>
          <w:color w:val="000000"/>
          <w:sz w:val="28"/>
          <w:u w:val="single"/>
          <w:lang w:eastAsia="ru-RU"/>
        </w:rPr>
        <w:tab/>
      </w:r>
      <w:r w:rsidR="00783ABB" w:rsidRPr="00783ABB">
        <w:rPr>
          <w:color w:val="000000"/>
          <w:sz w:val="28"/>
          <w:u w:val="single"/>
          <w:lang w:val="ru-RU" w:eastAsia="ru-RU"/>
        </w:rPr>
        <w:t>22</w:t>
      </w:r>
      <w:r w:rsidRPr="00783ABB">
        <w:rPr>
          <w:color w:val="000000"/>
          <w:sz w:val="28"/>
          <w:u w:val="single"/>
          <w:lang w:eastAsia="ru-RU"/>
        </w:rPr>
        <w:t>.</w:t>
      </w:r>
      <w:r w:rsidR="00783ABB" w:rsidRPr="00783ABB">
        <w:rPr>
          <w:color w:val="000000"/>
          <w:sz w:val="28"/>
          <w:u w:val="single"/>
          <w:lang w:val="ru-RU" w:eastAsia="ru-RU"/>
        </w:rPr>
        <w:t>11</w:t>
      </w:r>
      <w:r w:rsidRPr="00783ABB">
        <w:rPr>
          <w:color w:val="000000"/>
          <w:sz w:val="28"/>
          <w:u w:val="single"/>
          <w:lang w:eastAsia="ru-RU"/>
        </w:rPr>
        <w:t>.202</w:t>
      </w:r>
      <w:r w:rsidR="00783ABB" w:rsidRPr="00783ABB">
        <w:rPr>
          <w:color w:val="000000"/>
          <w:sz w:val="28"/>
          <w:u w:val="single"/>
          <w:lang w:val="ru-RU" w:eastAsia="ru-RU"/>
        </w:rPr>
        <w:t>1</w:t>
      </w:r>
      <w:r w:rsidRPr="00783ABB">
        <w:rPr>
          <w:color w:val="000000"/>
          <w:sz w:val="28"/>
          <w:u w:val="single"/>
          <w:lang w:eastAsia="ru-RU"/>
        </w:rPr>
        <w:t xml:space="preserve"> р.</w:t>
      </w:r>
      <w:r w:rsidRPr="00783ABB">
        <w:rPr>
          <w:color w:val="000000"/>
          <w:sz w:val="28"/>
          <w:u w:val="single"/>
          <w:lang w:eastAsia="ru-RU"/>
        </w:rPr>
        <w:tab/>
      </w:r>
      <w:r w:rsidRPr="00783ABB">
        <w:rPr>
          <w:color w:val="000000"/>
          <w:sz w:val="28"/>
          <w:u w:val="single"/>
          <w:lang w:eastAsia="ru-RU"/>
        </w:rPr>
        <w:tab/>
      </w:r>
      <w:r w:rsidRPr="00783ABB">
        <w:rPr>
          <w:color w:val="000000"/>
          <w:sz w:val="28"/>
          <w:u w:val="single"/>
          <w:lang w:eastAsia="ru-RU"/>
        </w:rPr>
        <w:tab/>
      </w:r>
      <w:r w:rsidRPr="00783ABB">
        <w:rPr>
          <w:color w:val="000000"/>
          <w:sz w:val="28"/>
          <w:u w:val="single"/>
          <w:lang w:eastAsia="ru-RU"/>
        </w:rPr>
        <w:tab/>
      </w:r>
      <w:r w:rsidRPr="00783ABB">
        <w:rPr>
          <w:color w:val="000000"/>
          <w:sz w:val="28"/>
          <w:u w:val="single"/>
          <w:lang w:eastAsia="ru-RU"/>
        </w:rPr>
        <w:tab/>
      </w:r>
      <w:r w:rsidRPr="00783ABB">
        <w:rPr>
          <w:color w:val="000000"/>
          <w:sz w:val="28"/>
          <w:u w:val="single"/>
          <w:lang w:eastAsia="ru-RU"/>
        </w:rPr>
        <w:tab/>
      </w:r>
      <w:r w:rsidRPr="00783ABB">
        <w:rPr>
          <w:color w:val="000000"/>
          <w:sz w:val="28"/>
          <w:u w:val="single"/>
          <w:lang w:eastAsia="ru-RU"/>
        </w:rPr>
        <w:tab/>
      </w:r>
      <w:r w:rsidRPr="00783ABB">
        <w:rPr>
          <w:color w:val="000000"/>
          <w:sz w:val="28"/>
          <w:u w:val="single"/>
          <w:lang w:eastAsia="ru-RU"/>
        </w:rPr>
        <w:tab/>
      </w:r>
      <w:r w:rsidRPr="00783ABB">
        <w:rPr>
          <w:color w:val="000000"/>
          <w:sz w:val="28"/>
          <w:u w:val="single"/>
          <w:lang w:eastAsia="ru-RU"/>
        </w:rPr>
        <w:tab/>
      </w:r>
      <w:r w:rsidRPr="00783ABB">
        <w:rPr>
          <w:color w:val="000000"/>
          <w:sz w:val="28"/>
          <w:u w:val="single"/>
          <w:lang w:eastAsia="ru-RU"/>
        </w:rPr>
        <w:tab/>
      </w:r>
      <w:r w:rsidRPr="00783ABB">
        <w:rPr>
          <w:color w:val="000000"/>
          <w:sz w:val="28"/>
          <w:u w:val="single"/>
          <w:lang w:eastAsia="ru-RU"/>
        </w:rPr>
        <w:tab/>
      </w:r>
      <w:r w:rsidRPr="00783ABB">
        <w:rPr>
          <w:color w:val="000000"/>
          <w:sz w:val="28"/>
          <w:u w:val="single"/>
          <w:lang w:eastAsia="ru-RU"/>
        </w:rPr>
        <w:tab/>
      </w:r>
      <w:r w:rsidRPr="00783ABB">
        <w:rPr>
          <w:color w:val="000000"/>
          <w:sz w:val="28"/>
          <w:u w:val="single"/>
          <w:lang w:eastAsia="ru-RU"/>
        </w:rPr>
        <w:tab/>
      </w:r>
      <w:r w:rsidRPr="00783ABB">
        <w:rPr>
          <w:color w:val="000000"/>
          <w:sz w:val="28"/>
          <w:u w:val="single"/>
          <w:lang w:eastAsia="ru-RU"/>
        </w:rPr>
        <w:tab/>
      </w:r>
      <w:r w:rsidRPr="00783ABB">
        <w:rPr>
          <w:color w:val="000000"/>
          <w:sz w:val="28"/>
          <w:u w:val="single"/>
          <w:lang w:eastAsia="ru-RU"/>
        </w:rPr>
        <w:tab/>
      </w:r>
      <w:r w:rsidRPr="00783ABB">
        <w:rPr>
          <w:color w:val="000000"/>
          <w:sz w:val="28"/>
          <w:u w:val="single"/>
          <w:lang w:eastAsia="ru-RU"/>
        </w:rPr>
        <w:tab/>
      </w:r>
      <w:r w:rsidRPr="00783ABB">
        <w:rPr>
          <w:color w:val="000000"/>
          <w:sz w:val="28"/>
          <w:u w:val="single"/>
          <w:lang w:eastAsia="ru-RU"/>
        </w:rPr>
        <w:tab/>
      </w:r>
    </w:p>
    <w:p w:rsidR="00876F64" w:rsidRPr="00053C02" w:rsidRDefault="00876F64" w:rsidP="00876F64">
      <w:pPr>
        <w:jc w:val="both"/>
        <w:rPr>
          <w:color w:val="000000"/>
          <w:sz w:val="28"/>
          <w:u w:val="single"/>
          <w:lang w:eastAsia="ru-RU"/>
        </w:rPr>
      </w:pPr>
      <w:r w:rsidRPr="00783ABB">
        <w:rPr>
          <w:color w:val="000000"/>
          <w:sz w:val="28"/>
          <w:lang w:eastAsia="ru-RU"/>
        </w:rPr>
        <w:t xml:space="preserve">3. Вихідні дані до роботи </w:t>
      </w:r>
      <w:r w:rsidRPr="00783ABB">
        <w:rPr>
          <w:color w:val="000000"/>
          <w:sz w:val="28"/>
          <w:u w:val="single"/>
          <w:lang w:eastAsia="ru-RU"/>
        </w:rPr>
        <w:t>навча</w:t>
      </w:r>
      <w:bookmarkStart w:id="2" w:name="_GoBack"/>
      <w:bookmarkEnd w:id="2"/>
      <w:r w:rsidRPr="00783ABB">
        <w:rPr>
          <w:color w:val="000000"/>
          <w:sz w:val="28"/>
          <w:u w:val="single"/>
          <w:lang w:eastAsia="ru-RU"/>
        </w:rPr>
        <w:t>льні посібники, монографії, періодичні та аналітичні вітчизняні та зарубіж</w:t>
      </w:r>
      <w:r w:rsidRPr="00053C02">
        <w:rPr>
          <w:color w:val="000000"/>
          <w:sz w:val="28"/>
          <w:u w:val="single"/>
          <w:lang w:eastAsia="ru-RU"/>
        </w:rPr>
        <w:t>ні матеріали, фінансова звітність підприємства, інтер</w:t>
      </w:r>
      <w:r>
        <w:rPr>
          <w:color w:val="000000"/>
          <w:sz w:val="28"/>
          <w:u w:val="single"/>
          <w:lang w:eastAsia="ru-RU"/>
        </w:rPr>
        <w:t>нет ресурси</w:t>
      </w:r>
      <w:r>
        <w:rPr>
          <w:color w:val="000000"/>
          <w:sz w:val="28"/>
          <w:u w:val="single"/>
          <w:lang w:eastAsia="ru-RU"/>
        </w:rPr>
        <w:tab/>
      </w:r>
      <w:r>
        <w:rPr>
          <w:color w:val="000000"/>
          <w:sz w:val="28"/>
          <w:u w:val="single"/>
          <w:lang w:eastAsia="ru-RU"/>
        </w:rPr>
        <w:tab/>
      </w:r>
      <w:r>
        <w:rPr>
          <w:color w:val="000000"/>
          <w:sz w:val="28"/>
          <w:u w:val="single"/>
          <w:lang w:eastAsia="ru-RU"/>
        </w:rPr>
        <w:tab/>
      </w:r>
      <w:r>
        <w:rPr>
          <w:color w:val="000000"/>
          <w:sz w:val="28"/>
          <w:u w:val="single"/>
          <w:lang w:eastAsia="ru-RU"/>
        </w:rPr>
        <w:tab/>
      </w:r>
      <w:r>
        <w:rPr>
          <w:color w:val="000000"/>
          <w:sz w:val="28"/>
          <w:u w:val="single"/>
          <w:lang w:eastAsia="ru-RU"/>
        </w:rPr>
        <w:tab/>
      </w:r>
      <w:r>
        <w:rPr>
          <w:color w:val="000000"/>
          <w:sz w:val="28"/>
          <w:u w:val="single"/>
          <w:lang w:eastAsia="ru-RU"/>
        </w:rPr>
        <w:tab/>
      </w:r>
      <w:r>
        <w:rPr>
          <w:color w:val="000000"/>
          <w:sz w:val="28"/>
          <w:u w:val="single"/>
          <w:lang w:eastAsia="ru-RU"/>
        </w:rPr>
        <w:tab/>
      </w:r>
      <w:r>
        <w:rPr>
          <w:color w:val="000000"/>
          <w:sz w:val="28"/>
          <w:u w:val="single"/>
          <w:lang w:eastAsia="ru-RU"/>
        </w:rPr>
        <w:tab/>
      </w:r>
      <w:r>
        <w:rPr>
          <w:color w:val="000000"/>
          <w:sz w:val="28"/>
          <w:u w:val="single"/>
          <w:lang w:eastAsia="ru-RU"/>
        </w:rPr>
        <w:tab/>
      </w:r>
      <w:r>
        <w:rPr>
          <w:color w:val="000000"/>
          <w:sz w:val="28"/>
          <w:u w:val="single"/>
          <w:lang w:eastAsia="ru-RU"/>
        </w:rPr>
        <w:tab/>
      </w:r>
      <w:r>
        <w:rPr>
          <w:color w:val="000000"/>
          <w:sz w:val="28"/>
          <w:u w:val="single"/>
          <w:lang w:eastAsia="ru-RU"/>
        </w:rPr>
        <w:tab/>
      </w:r>
      <w:r>
        <w:rPr>
          <w:color w:val="000000"/>
          <w:sz w:val="28"/>
          <w:u w:val="single"/>
          <w:lang w:eastAsia="ru-RU"/>
        </w:rPr>
        <w:tab/>
      </w:r>
      <w:r>
        <w:rPr>
          <w:color w:val="000000"/>
          <w:sz w:val="28"/>
          <w:u w:val="single"/>
          <w:lang w:eastAsia="ru-RU"/>
        </w:rPr>
        <w:tab/>
      </w:r>
      <w:r>
        <w:rPr>
          <w:color w:val="000000"/>
          <w:sz w:val="28"/>
          <w:u w:val="single"/>
          <w:lang w:eastAsia="ru-RU"/>
        </w:rPr>
        <w:tab/>
      </w:r>
      <w:r>
        <w:rPr>
          <w:color w:val="000000"/>
          <w:sz w:val="28"/>
          <w:u w:val="single"/>
          <w:lang w:eastAsia="ru-RU"/>
        </w:rPr>
        <w:tab/>
      </w:r>
      <w:r>
        <w:rPr>
          <w:color w:val="000000"/>
          <w:sz w:val="28"/>
          <w:u w:val="single"/>
          <w:lang w:eastAsia="ru-RU"/>
        </w:rPr>
        <w:tab/>
      </w:r>
      <w:r>
        <w:rPr>
          <w:color w:val="000000"/>
          <w:sz w:val="28"/>
          <w:u w:val="single"/>
          <w:lang w:eastAsia="ru-RU"/>
        </w:rPr>
        <w:tab/>
      </w:r>
      <w:r>
        <w:rPr>
          <w:color w:val="000000"/>
          <w:sz w:val="28"/>
          <w:u w:val="single"/>
          <w:lang w:eastAsia="ru-RU"/>
        </w:rPr>
        <w:tab/>
      </w:r>
      <w:r>
        <w:rPr>
          <w:color w:val="000000"/>
          <w:sz w:val="28"/>
          <w:u w:val="single"/>
          <w:lang w:eastAsia="ru-RU"/>
        </w:rPr>
        <w:tab/>
      </w:r>
      <w:r>
        <w:rPr>
          <w:color w:val="000000"/>
          <w:sz w:val="28"/>
          <w:u w:val="single"/>
          <w:lang w:eastAsia="ru-RU"/>
        </w:rPr>
        <w:tab/>
      </w:r>
      <w:r>
        <w:rPr>
          <w:color w:val="000000"/>
          <w:sz w:val="28"/>
          <w:u w:val="single"/>
          <w:lang w:eastAsia="ru-RU"/>
        </w:rPr>
        <w:tab/>
      </w:r>
    </w:p>
    <w:p w:rsidR="00876F64" w:rsidRPr="001D21FF" w:rsidRDefault="00876F64" w:rsidP="00876F64">
      <w:pPr>
        <w:jc w:val="both"/>
        <w:rPr>
          <w:color w:val="000000"/>
          <w:sz w:val="28"/>
          <w:u w:val="single"/>
          <w:lang w:eastAsia="ru-RU"/>
        </w:rPr>
      </w:pPr>
      <w:r w:rsidRPr="00053C02">
        <w:rPr>
          <w:color w:val="000000"/>
          <w:sz w:val="28"/>
          <w:lang w:eastAsia="ru-RU"/>
        </w:rPr>
        <w:t xml:space="preserve">4. Зміст розрахунково-пояснювальної записки (перелік питань, які потрібно </w:t>
      </w:r>
      <w:r w:rsidRPr="001D21FF">
        <w:rPr>
          <w:color w:val="000000"/>
          <w:sz w:val="28"/>
          <w:lang w:eastAsia="ru-RU"/>
        </w:rPr>
        <w:t xml:space="preserve">розробити) </w:t>
      </w:r>
      <w:r w:rsidRPr="001D21FF">
        <w:rPr>
          <w:color w:val="000000"/>
          <w:sz w:val="28"/>
          <w:u w:val="single"/>
          <w:lang w:eastAsia="ru-RU"/>
        </w:rPr>
        <w:tab/>
      </w:r>
      <w:r w:rsidRPr="001D21FF">
        <w:rPr>
          <w:color w:val="000000"/>
          <w:sz w:val="28"/>
          <w:u w:val="single"/>
          <w:lang w:eastAsia="ru-RU"/>
        </w:rPr>
        <w:tab/>
      </w:r>
      <w:r w:rsidRPr="001D21FF">
        <w:rPr>
          <w:color w:val="000000"/>
          <w:sz w:val="28"/>
          <w:u w:val="single"/>
          <w:lang w:eastAsia="ru-RU"/>
        </w:rPr>
        <w:tab/>
      </w:r>
      <w:r w:rsidRPr="001D21FF">
        <w:rPr>
          <w:color w:val="000000"/>
          <w:sz w:val="28"/>
          <w:u w:val="single"/>
          <w:lang w:eastAsia="ru-RU"/>
        </w:rPr>
        <w:tab/>
      </w:r>
      <w:r w:rsidRPr="001D21FF">
        <w:rPr>
          <w:color w:val="000000"/>
          <w:sz w:val="28"/>
          <w:u w:val="single"/>
          <w:lang w:eastAsia="ru-RU"/>
        </w:rPr>
        <w:tab/>
      </w:r>
      <w:r w:rsidRPr="001D21FF">
        <w:rPr>
          <w:color w:val="000000"/>
          <w:sz w:val="28"/>
          <w:u w:val="single"/>
          <w:lang w:eastAsia="ru-RU"/>
        </w:rPr>
        <w:tab/>
      </w:r>
      <w:r w:rsidRPr="001D21FF">
        <w:rPr>
          <w:color w:val="000000"/>
          <w:sz w:val="28"/>
          <w:u w:val="single"/>
          <w:lang w:eastAsia="ru-RU"/>
        </w:rPr>
        <w:tab/>
      </w:r>
      <w:r w:rsidRPr="001D21FF">
        <w:rPr>
          <w:color w:val="000000"/>
          <w:sz w:val="28"/>
          <w:u w:val="single"/>
          <w:lang w:eastAsia="ru-RU"/>
        </w:rPr>
        <w:tab/>
      </w:r>
      <w:r w:rsidRPr="001D21FF">
        <w:rPr>
          <w:color w:val="000000"/>
          <w:sz w:val="28"/>
          <w:u w:val="single"/>
          <w:lang w:eastAsia="ru-RU"/>
        </w:rPr>
        <w:tab/>
      </w:r>
      <w:r w:rsidRPr="001D21FF">
        <w:rPr>
          <w:color w:val="000000"/>
          <w:sz w:val="28"/>
          <w:u w:val="single"/>
          <w:lang w:eastAsia="ru-RU"/>
        </w:rPr>
        <w:tab/>
      </w:r>
      <w:r w:rsidRPr="001D21FF">
        <w:rPr>
          <w:color w:val="000000"/>
          <w:sz w:val="28"/>
          <w:u w:val="single"/>
          <w:lang w:eastAsia="ru-RU"/>
        </w:rPr>
        <w:tab/>
      </w:r>
      <w:r w:rsidRPr="001D21FF">
        <w:rPr>
          <w:color w:val="000000"/>
          <w:sz w:val="28"/>
          <w:u w:val="single"/>
          <w:lang w:eastAsia="ru-RU"/>
        </w:rPr>
        <w:tab/>
      </w:r>
    </w:p>
    <w:p w:rsidR="00876F64" w:rsidRPr="000B75DF" w:rsidRDefault="00876F64" w:rsidP="00876F64">
      <w:pPr>
        <w:jc w:val="both"/>
        <w:rPr>
          <w:color w:val="000000"/>
          <w:sz w:val="28"/>
          <w:szCs w:val="28"/>
          <w:u w:val="single"/>
          <w:lang w:eastAsia="ru-RU"/>
        </w:rPr>
      </w:pPr>
      <w:r w:rsidRPr="001D21FF">
        <w:rPr>
          <w:color w:val="000000"/>
          <w:sz w:val="28"/>
          <w:szCs w:val="28"/>
          <w:u w:val="single"/>
          <w:lang w:eastAsia="ru-RU"/>
        </w:rPr>
        <w:t xml:space="preserve">1. </w:t>
      </w:r>
      <w:r w:rsidRPr="00876F64">
        <w:rPr>
          <w:bCs/>
          <w:iCs/>
          <w:sz w:val="28"/>
          <w:szCs w:val="28"/>
          <w:u w:val="single"/>
        </w:rPr>
        <w:t xml:space="preserve">ТЕОРЕТИЧНІ АСПЕКТИ УПРАВЛІННЯ ПРОЦЕСАМИ </w:t>
      </w:r>
      <w:r>
        <w:rPr>
          <w:bCs/>
          <w:iCs/>
          <w:sz w:val="28"/>
          <w:szCs w:val="28"/>
          <w:u w:val="single"/>
        </w:rPr>
        <w:t xml:space="preserve">ЗДІЙСНЕННЯ МІЖНАРОДНИХ ЗАКУПІВЕЛЬ ТА </w:t>
      </w:r>
      <w:r w:rsidRPr="00876F64">
        <w:rPr>
          <w:bCs/>
          <w:iCs/>
          <w:sz w:val="28"/>
          <w:szCs w:val="28"/>
          <w:u w:val="single"/>
        </w:rPr>
        <w:t>ФОРМУВАННЯ ВІДНОСИН З ПОСТАЧАЛЬНИКАМИ</w:t>
      </w:r>
      <w:r w:rsidRPr="000B75DF">
        <w:rPr>
          <w:color w:val="000000"/>
          <w:sz w:val="28"/>
          <w:szCs w:val="28"/>
          <w:u w:val="single"/>
          <w:lang w:eastAsia="ru-RU"/>
        </w:rPr>
        <w:tab/>
      </w:r>
      <w:r w:rsidRPr="000B75DF">
        <w:rPr>
          <w:color w:val="000000"/>
          <w:sz w:val="28"/>
          <w:szCs w:val="28"/>
          <w:u w:val="single"/>
          <w:lang w:eastAsia="ru-RU"/>
        </w:rPr>
        <w:tab/>
      </w:r>
      <w:r w:rsidRPr="000B75DF">
        <w:rPr>
          <w:color w:val="000000"/>
          <w:sz w:val="28"/>
          <w:szCs w:val="28"/>
          <w:u w:val="single"/>
          <w:lang w:eastAsia="ru-RU"/>
        </w:rPr>
        <w:tab/>
      </w:r>
      <w:r w:rsidRPr="000B75DF">
        <w:rPr>
          <w:color w:val="000000"/>
          <w:sz w:val="28"/>
          <w:szCs w:val="28"/>
          <w:u w:val="single"/>
          <w:lang w:eastAsia="ru-RU"/>
        </w:rPr>
        <w:tab/>
      </w:r>
      <w:r w:rsidRPr="000B75DF">
        <w:rPr>
          <w:color w:val="000000"/>
          <w:sz w:val="28"/>
          <w:szCs w:val="28"/>
          <w:u w:val="single"/>
          <w:lang w:eastAsia="ru-RU"/>
        </w:rPr>
        <w:tab/>
      </w:r>
      <w:r w:rsidRPr="000B75DF">
        <w:rPr>
          <w:color w:val="000000"/>
          <w:sz w:val="28"/>
          <w:szCs w:val="28"/>
          <w:u w:val="single"/>
          <w:lang w:eastAsia="ru-RU"/>
        </w:rPr>
        <w:tab/>
      </w:r>
      <w:r>
        <w:rPr>
          <w:color w:val="000000"/>
          <w:sz w:val="28"/>
          <w:szCs w:val="28"/>
          <w:u w:val="single"/>
          <w:lang w:eastAsia="ru-RU"/>
        </w:rPr>
        <w:tab/>
      </w:r>
      <w:r>
        <w:rPr>
          <w:color w:val="000000"/>
          <w:sz w:val="28"/>
          <w:szCs w:val="28"/>
          <w:u w:val="single"/>
          <w:lang w:eastAsia="ru-RU"/>
        </w:rPr>
        <w:tab/>
      </w:r>
      <w:r>
        <w:rPr>
          <w:color w:val="000000"/>
          <w:sz w:val="28"/>
          <w:szCs w:val="28"/>
          <w:u w:val="single"/>
          <w:lang w:eastAsia="ru-RU"/>
        </w:rPr>
        <w:tab/>
      </w:r>
    </w:p>
    <w:p w:rsidR="00876F64" w:rsidRPr="000B75DF" w:rsidRDefault="00876F64" w:rsidP="00876F64">
      <w:pPr>
        <w:jc w:val="both"/>
        <w:rPr>
          <w:color w:val="000000"/>
          <w:sz w:val="28"/>
          <w:szCs w:val="28"/>
          <w:u w:val="single"/>
          <w:lang w:eastAsia="ru-RU"/>
        </w:rPr>
      </w:pPr>
      <w:r w:rsidRPr="000B75DF">
        <w:rPr>
          <w:color w:val="000000"/>
          <w:sz w:val="28"/>
          <w:szCs w:val="28"/>
          <w:u w:val="single"/>
          <w:lang w:eastAsia="ru-RU"/>
        </w:rPr>
        <w:t xml:space="preserve">2. </w:t>
      </w:r>
      <w:r w:rsidRPr="00876F64">
        <w:rPr>
          <w:caps/>
          <w:sz w:val="28"/>
          <w:szCs w:val="28"/>
          <w:u w:val="single"/>
        </w:rPr>
        <w:t>УПРАВЛІННЯ ПРОЦЕСАМИ ВИБОРУ ТА ФОРМУВАННЯ ВІДНОСИН З ІНОЗЕМНИМИ ПОСТАЧАЛЬНИКАМИ НА ПП «</w:t>
      </w:r>
      <w:r w:rsidR="00BE25E9">
        <w:rPr>
          <w:caps/>
          <w:sz w:val="28"/>
          <w:szCs w:val="28"/>
          <w:u w:val="single"/>
        </w:rPr>
        <w:t>ПЕЛЕХАТИЙ</w:t>
      </w:r>
      <w:r w:rsidRPr="00876F64">
        <w:rPr>
          <w:caps/>
          <w:sz w:val="28"/>
          <w:szCs w:val="28"/>
          <w:u w:val="single"/>
        </w:rPr>
        <w:t xml:space="preserve"> О.М.»</w:t>
      </w:r>
      <w:r w:rsidRPr="000B75DF">
        <w:rPr>
          <w:color w:val="000000"/>
          <w:sz w:val="28"/>
          <w:szCs w:val="28"/>
          <w:u w:val="single"/>
          <w:lang w:eastAsia="ru-RU"/>
        </w:rPr>
        <w:tab/>
      </w:r>
      <w:r w:rsidRPr="000B75DF">
        <w:rPr>
          <w:color w:val="000000"/>
          <w:sz w:val="28"/>
          <w:szCs w:val="28"/>
          <w:u w:val="single"/>
          <w:lang w:eastAsia="ru-RU"/>
        </w:rPr>
        <w:tab/>
      </w:r>
      <w:r w:rsidRPr="000B75DF">
        <w:rPr>
          <w:color w:val="000000"/>
          <w:sz w:val="28"/>
          <w:szCs w:val="28"/>
          <w:u w:val="single"/>
          <w:lang w:eastAsia="ru-RU"/>
        </w:rPr>
        <w:tab/>
      </w:r>
      <w:r w:rsidRPr="000B75DF">
        <w:rPr>
          <w:color w:val="000000"/>
          <w:sz w:val="28"/>
          <w:szCs w:val="28"/>
          <w:u w:val="single"/>
          <w:lang w:eastAsia="ru-RU"/>
        </w:rPr>
        <w:tab/>
      </w:r>
      <w:r w:rsidRPr="000B75DF">
        <w:rPr>
          <w:color w:val="000000"/>
          <w:sz w:val="28"/>
          <w:szCs w:val="28"/>
          <w:u w:val="single"/>
          <w:lang w:eastAsia="ru-RU"/>
        </w:rPr>
        <w:tab/>
      </w:r>
      <w:r w:rsidRPr="000B75DF">
        <w:rPr>
          <w:color w:val="000000"/>
          <w:sz w:val="28"/>
          <w:szCs w:val="28"/>
          <w:u w:val="single"/>
          <w:lang w:eastAsia="ru-RU"/>
        </w:rPr>
        <w:tab/>
      </w:r>
      <w:r w:rsidRPr="000B75DF">
        <w:rPr>
          <w:color w:val="000000"/>
          <w:sz w:val="28"/>
          <w:szCs w:val="28"/>
          <w:u w:val="single"/>
          <w:lang w:eastAsia="ru-RU"/>
        </w:rPr>
        <w:tab/>
      </w:r>
      <w:r w:rsidRPr="000B75DF">
        <w:rPr>
          <w:color w:val="000000"/>
          <w:sz w:val="28"/>
          <w:szCs w:val="28"/>
          <w:u w:val="single"/>
          <w:lang w:eastAsia="ru-RU"/>
        </w:rPr>
        <w:tab/>
      </w:r>
      <w:r w:rsidRPr="000B75DF">
        <w:rPr>
          <w:color w:val="000000"/>
          <w:sz w:val="28"/>
          <w:szCs w:val="28"/>
          <w:u w:val="single"/>
          <w:lang w:eastAsia="ru-RU"/>
        </w:rPr>
        <w:tab/>
      </w:r>
      <w:r w:rsidRPr="000B75DF">
        <w:rPr>
          <w:color w:val="000000"/>
          <w:sz w:val="28"/>
          <w:szCs w:val="28"/>
          <w:u w:val="single"/>
          <w:lang w:eastAsia="ru-RU"/>
        </w:rPr>
        <w:tab/>
      </w:r>
      <w:r w:rsidRPr="000B75DF">
        <w:rPr>
          <w:color w:val="000000"/>
          <w:sz w:val="28"/>
          <w:szCs w:val="28"/>
          <w:u w:val="single"/>
          <w:lang w:eastAsia="ru-RU"/>
        </w:rPr>
        <w:tab/>
      </w:r>
      <w:r>
        <w:rPr>
          <w:color w:val="000000"/>
          <w:sz w:val="28"/>
          <w:szCs w:val="28"/>
          <w:u w:val="single"/>
          <w:lang w:eastAsia="ru-RU"/>
        </w:rPr>
        <w:tab/>
      </w:r>
      <w:r>
        <w:rPr>
          <w:color w:val="000000"/>
          <w:sz w:val="28"/>
          <w:szCs w:val="28"/>
          <w:u w:val="single"/>
          <w:lang w:eastAsia="ru-RU"/>
        </w:rPr>
        <w:tab/>
      </w:r>
      <w:r>
        <w:rPr>
          <w:color w:val="000000"/>
          <w:sz w:val="28"/>
          <w:szCs w:val="28"/>
          <w:u w:val="single"/>
          <w:lang w:eastAsia="ru-RU"/>
        </w:rPr>
        <w:tab/>
      </w:r>
    </w:p>
    <w:p w:rsidR="000E14EA" w:rsidRDefault="00876F64" w:rsidP="000E14EA">
      <w:pPr>
        <w:jc w:val="both"/>
        <w:sectPr w:rsidR="000E14EA" w:rsidSect="00AE2341">
          <w:headerReference w:type="default" r:id="rId9"/>
          <w:pgSz w:w="11906" w:h="16838"/>
          <w:pgMar w:top="1134" w:right="851" w:bottom="1134" w:left="1701" w:header="709" w:footer="709" w:gutter="0"/>
          <w:cols w:space="708"/>
          <w:titlePg/>
          <w:docGrid w:linePitch="360"/>
        </w:sectPr>
      </w:pPr>
      <w:r w:rsidRPr="000B75DF">
        <w:rPr>
          <w:color w:val="000000"/>
          <w:sz w:val="28"/>
          <w:szCs w:val="28"/>
          <w:u w:val="single"/>
          <w:lang w:eastAsia="ru-RU"/>
        </w:rPr>
        <w:t xml:space="preserve">3. </w:t>
      </w:r>
      <w:r w:rsidRPr="00876F64">
        <w:rPr>
          <w:sz w:val="28"/>
          <w:szCs w:val="28"/>
          <w:u w:val="single"/>
        </w:rPr>
        <w:t>ВДОСКОНАЛЕННЯ ПРОЦЕСУ ФОРМУВАННЯ ВІДНОСИН З ІНОЗЕМНИМИ ПОСТАЧАЛЬНИКАМИ</w:t>
      </w:r>
      <w:r>
        <w:rPr>
          <w:sz w:val="28"/>
          <w:szCs w:val="28"/>
          <w:u w:val="single"/>
        </w:rPr>
        <w:t xml:space="preserve"> В ПРОЦЕСІ ЗДІЙСНЕННЯ МІЖНАРОДНИХ ЗАКУПІВЕЛЬ</w:t>
      </w:r>
      <w:r w:rsidRPr="00D37AA2">
        <w:rPr>
          <w:color w:val="000000"/>
          <w:sz w:val="28"/>
          <w:szCs w:val="28"/>
          <w:u w:val="single"/>
          <w:lang w:eastAsia="ru-RU"/>
        </w:rPr>
        <w:tab/>
      </w:r>
      <w:r w:rsidRPr="00D37AA2">
        <w:rPr>
          <w:color w:val="000000"/>
          <w:sz w:val="28"/>
          <w:szCs w:val="28"/>
          <w:u w:val="single"/>
          <w:lang w:eastAsia="ru-RU"/>
        </w:rPr>
        <w:tab/>
      </w:r>
      <w:r w:rsidRPr="00D37AA2">
        <w:rPr>
          <w:color w:val="000000"/>
          <w:sz w:val="28"/>
          <w:szCs w:val="28"/>
          <w:u w:val="single"/>
          <w:lang w:eastAsia="ru-RU"/>
        </w:rPr>
        <w:tab/>
      </w:r>
      <w:r>
        <w:rPr>
          <w:color w:val="000000"/>
          <w:sz w:val="28"/>
          <w:szCs w:val="28"/>
          <w:u w:val="single"/>
          <w:lang w:eastAsia="ru-RU"/>
        </w:rPr>
        <w:tab/>
      </w:r>
      <w:r>
        <w:rPr>
          <w:color w:val="000000"/>
          <w:sz w:val="28"/>
          <w:szCs w:val="28"/>
          <w:u w:val="single"/>
          <w:lang w:eastAsia="ru-RU"/>
        </w:rPr>
        <w:tab/>
      </w:r>
      <w:r>
        <w:rPr>
          <w:color w:val="000000"/>
          <w:sz w:val="28"/>
          <w:szCs w:val="28"/>
          <w:u w:val="single"/>
          <w:lang w:eastAsia="ru-RU"/>
        </w:rPr>
        <w:tab/>
      </w:r>
      <w:r>
        <w:rPr>
          <w:color w:val="000000"/>
          <w:sz w:val="28"/>
          <w:szCs w:val="28"/>
          <w:u w:val="single"/>
          <w:lang w:eastAsia="ru-RU"/>
        </w:rPr>
        <w:tab/>
      </w:r>
      <w:r>
        <w:rPr>
          <w:color w:val="000000"/>
          <w:sz w:val="28"/>
          <w:szCs w:val="28"/>
          <w:u w:val="single"/>
          <w:lang w:eastAsia="ru-RU"/>
        </w:rPr>
        <w:tab/>
      </w:r>
      <w:r w:rsidR="003F6C34" w:rsidRPr="004E1C37">
        <w:br w:type="page"/>
      </w:r>
    </w:p>
    <w:p w:rsidR="000E14EA" w:rsidRPr="00D37AA2" w:rsidRDefault="000E14EA" w:rsidP="000E14EA">
      <w:pPr>
        <w:spacing w:after="200" w:line="276" w:lineRule="auto"/>
        <w:rPr>
          <w:color w:val="000000"/>
          <w:sz w:val="28"/>
          <w:u w:val="single"/>
          <w:lang w:eastAsia="ru-RU"/>
        </w:rPr>
      </w:pPr>
      <w:r w:rsidRPr="00053C02">
        <w:rPr>
          <w:color w:val="000000"/>
          <w:sz w:val="28"/>
          <w:lang w:eastAsia="ru-RU"/>
        </w:rPr>
        <w:lastRenderedPageBreak/>
        <w:t>5. Перелік графічного матеріалу (</w:t>
      </w:r>
      <w:r w:rsidRPr="00053C02">
        <w:rPr>
          <w:color w:val="000000"/>
          <w:spacing w:val="-10"/>
          <w:sz w:val="28"/>
          <w:lang w:eastAsia="ru-RU"/>
        </w:rPr>
        <w:t>з точним зазначенням обов’язкових креслень</w:t>
      </w:r>
      <w:r w:rsidRPr="00053C02">
        <w:rPr>
          <w:color w:val="000000"/>
          <w:sz w:val="28"/>
          <w:lang w:eastAsia="ru-RU"/>
        </w:rPr>
        <w:t xml:space="preserve">) </w:t>
      </w:r>
      <w:r w:rsidRPr="00053C02">
        <w:rPr>
          <w:color w:val="000000"/>
          <w:sz w:val="28"/>
          <w:u w:val="single"/>
          <w:lang w:eastAsia="ru-RU"/>
        </w:rPr>
        <w:tab/>
      </w:r>
      <w:r w:rsidRPr="00D37AA2">
        <w:rPr>
          <w:color w:val="000000"/>
          <w:sz w:val="28"/>
          <w:u w:val="single"/>
          <w:lang w:eastAsia="ru-RU"/>
        </w:rPr>
        <w:tab/>
      </w:r>
      <w:r w:rsidRPr="00D37AA2">
        <w:rPr>
          <w:color w:val="000000"/>
          <w:sz w:val="28"/>
          <w:u w:val="single"/>
          <w:lang w:eastAsia="ru-RU"/>
        </w:rPr>
        <w:tab/>
      </w:r>
      <w:r w:rsidRPr="00D37AA2">
        <w:rPr>
          <w:color w:val="000000"/>
          <w:sz w:val="28"/>
          <w:u w:val="single"/>
          <w:lang w:eastAsia="ru-RU"/>
        </w:rPr>
        <w:tab/>
      </w:r>
      <w:r w:rsidR="00FA2030" w:rsidRPr="00FA2030">
        <w:rPr>
          <w:color w:val="000000"/>
          <w:sz w:val="28"/>
          <w:u w:val="single"/>
          <w:lang w:eastAsia="ru-RU"/>
        </w:rPr>
        <w:t>30 таблиць</w:t>
      </w:r>
      <w:r w:rsidR="00FA2030" w:rsidRPr="00FA2030">
        <w:rPr>
          <w:color w:val="000000"/>
          <w:sz w:val="28"/>
          <w:u w:val="single"/>
          <w:lang w:eastAsia="ru-RU"/>
        </w:rPr>
        <w:tab/>
      </w:r>
      <w:r w:rsidR="00FA2030" w:rsidRPr="00FA2030">
        <w:rPr>
          <w:color w:val="000000"/>
          <w:sz w:val="28"/>
          <w:u w:val="single"/>
          <w:lang w:eastAsia="ru-RU"/>
        </w:rPr>
        <w:tab/>
      </w:r>
      <w:r w:rsidR="00FA2030" w:rsidRPr="00FA2030">
        <w:rPr>
          <w:color w:val="000000"/>
          <w:sz w:val="28"/>
          <w:u w:val="single"/>
          <w:lang w:eastAsia="ru-RU"/>
        </w:rPr>
        <w:tab/>
      </w:r>
      <w:r w:rsidR="00FA2030" w:rsidRPr="00FA2030">
        <w:rPr>
          <w:color w:val="000000"/>
          <w:sz w:val="28"/>
          <w:u w:val="single"/>
          <w:lang w:eastAsia="ru-RU"/>
        </w:rPr>
        <w:tab/>
      </w:r>
      <w:r w:rsidR="00FA2030" w:rsidRPr="00FA2030">
        <w:rPr>
          <w:color w:val="000000"/>
          <w:sz w:val="28"/>
          <w:u w:val="single"/>
          <w:lang w:eastAsia="ru-RU"/>
        </w:rPr>
        <w:tab/>
      </w:r>
      <w:r w:rsidR="00FA2030" w:rsidRPr="00FA2030">
        <w:rPr>
          <w:color w:val="000000"/>
          <w:sz w:val="28"/>
          <w:u w:val="single"/>
          <w:lang w:eastAsia="ru-RU"/>
        </w:rPr>
        <w:tab/>
      </w:r>
      <w:r w:rsidR="00FA2030" w:rsidRPr="00FA2030">
        <w:rPr>
          <w:color w:val="000000"/>
          <w:sz w:val="28"/>
          <w:u w:val="single"/>
          <w:lang w:eastAsia="ru-RU"/>
        </w:rPr>
        <w:tab/>
      </w:r>
      <w:r w:rsidR="00FA2030" w:rsidRPr="00FA2030">
        <w:rPr>
          <w:color w:val="000000"/>
          <w:sz w:val="28"/>
          <w:u w:val="single"/>
          <w:lang w:eastAsia="ru-RU"/>
        </w:rPr>
        <w:tab/>
      </w:r>
      <w:r w:rsidR="00FA2030" w:rsidRPr="00FA2030">
        <w:rPr>
          <w:color w:val="000000"/>
          <w:sz w:val="28"/>
          <w:u w:val="single"/>
          <w:lang w:eastAsia="ru-RU"/>
        </w:rPr>
        <w:tab/>
      </w:r>
      <w:r w:rsidR="00FA2030" w:rsidRPr="00FA2030">
        <w:rPr>
          <w:color w:val="000000"/>
          <w:sz w:val="28"/>
          <w:u w:val="single"/>
          <w:lang w:eastAsia="ru-RU"/>
        </w:rPr>
        <w:tab/>
      </w:r>
      <w:r w:rsidR="00FA2030" w:rsidRPr="00FA2030">
        <w:rPr>
          <w:color w:val="000000"/>
          <w:sz w:val="28"/>
          <w:u w:val="single"/>
          <w:lang w:eastAsia="ru-RU"/>
        </w:rPr>
        <w:tab/>
      </w:r>
      <w:r w:rsidR="00FA2030" w:rsidRPr="00FA2030">
        <w:rPr>
          <w:color w:val="000000"/>
          <w:sz w:val="28"/>
          <w:u w:val="single"/>
          <w:lang w:eastAsia="ru-RU"/>
        </w:rPr>
        <w:tab/>
        <w:t>11</w:t>
      </w:r>
      <w:r w:rsidRPr="00FA2030">
        <w:rPr>
          <w:color w:val="000000"/>
          <w:sz w:val="28"/>
          <w:u w:val="single"/>
          <w:lang w:eastAsia="ru-RU"/>
        </w:rPr>
        <w:t xml:space="preserve"> рисунків</w:t>
      </w:r>
      <w:r w:rsidRPr="00D37AA2">
        <w:rPr>
          <w:color w:val="000000"/>
          <w:sz w:val="28"/>
          <w:u w:val="single"/>
          <w:lang w:eastAsia="ru-RU"/>
        </w:rPr>
        <w:tab/>
      </w:r>
      <w:r w:rsidRPr="00D37AA2">
        <w:rPr>
          <w:color w:val="000000"/>
          <w:sz w:val="28"/>
          <w:u w:val="single"/>
          <w:lang w:eastAsia="ru-RU"/>
        </w:rPr>
        <w:tab/>
      </w:r>
      <w:r w:rsidRPr="00D37AA2">
        <w:rPr>
          <w:color w:val="000000"/>
          <w:sz w:val="28"/>
          <w:u w:val="single"/>
          <w:lang w:eastAsia="ru-RU"/>
        </w:rPr>
        <w:tab/>
      </w:r>
      <w:r w:rsidRPr="00D37AA2">
        <w:rPr>
          <w:color w:val="000000"/>
          <w:sz w:val="28"/>
          <w:u w:val="single"/>
          <w:lang w:eastAsia="ru-RU"/>
        </w:rPr>
        <w:tab/>
      </w:r>
      <w:r w:rsidRPr="00D37AA2">
        <w:rPr>
          <w:color w:val="000000"/>
          <w:sz w:val="28"/>
          <w:u w:val="single"/>
          <w:lang w:eastAsia="ru-RU"/>
        </w:rPr>
        <w:tab/>
      </w:r>
      <w:r w:rsidRPr="00D37AA2">
        <w:rPr>
          <w:color w:val="000000"/>
          <w:sz w:val="28"/>
          <w:u w:val="single"/>
          <w:lang w:eastAsia="ru-RU"/>
        </w:rPr>
        <w:tab/>
      </w:r>
      <w:r w:rsidRPr="00D37AA2">
        <w:rPr>
          <w:color w:val="000000"/>
          <w:sz w:val="28"/>
          <w:u w:val="single"/>
          <w:lang w:eastAsia="ru-RU"/>
        </w:rPr>
        <w:tab/>
      </w:r>
      <w:r w:rsidRPr="00D37AA2">
        <w:rPr>
          <w:color w:val="000000"/>
          <w:sz w:val="28"/>
          <w:u w:val="single"/>
          <w:lang w:eastAsia="ru-RU"/>
        </w:rPr>
        <w:tab/>
      </w:r>
      <w:r w:rsidRPr="00D37AA2">
        <w:rPr>
          <w:color w:val="000000"/>
          <w:sz w:val="28"/>
          <w:u w:val="single"/>
          <w:lang w:eastAsia="ru-RU"/>
        </w:rPr>
        <w:tab/>
      </w:r>
      <w:r w:rsidRPr="00D37AA2">
        <w:rPr>
          <w:color w:val="000000"/>
          <w:sz w:val="28"/>
          <w:u w:val="single"/>
          <w:lang w:eastAsia="ru-RU"/>
        </w:rPr>
        <w:tab/>
      </w:r>
      <w:r w:rsidRPr="00D37AA2">
        <w:rPr>
          <w:color w:val="000000"/>
          <w:sz w:val="28"/>
          <w:u w:val="single"/>
          <w:lang w:eastAsia="ru-RU"/>
        </w:rPr>
        <w:tab/>
      </w:r>
      <w:r w:rsidRPr="00D37AA2">
        <w:rPr>
          <w:color w:val="000000"/>
          <w:sz w:val="28"/>
          <w:u w:val="single"/>
          <w:lang w:eastAsia="ru-RU"/>
        </w:rPr>
        <w:tab/>
      </w:r>
      <w:r w:rsidRPr="00D37AA2">
        <w:rPr>
          <w:color w:val="000000"/>
          <w:sz w:val="28"/>
          <w:u w:val="single"/>
          <w:lang w:eastAsia="ru-RU"/>
        </w:rPr>
        <w:tab/>
      </w:r>
      <w:r w:rsidRPr="00D37AA2">
        <w:rPr>
          <w:color w:val="000000"/>
          <w:sz w:val="28"/>
          <w:u w:val="single"/>
          <w:lang w:eastAsia="ru-RU"/>
        </w:rPr>
        <w:tab/>
      </w:r>
      <w:r w:rsidRPr="00D37AA2">
        <w:rPr>
          <w:color w:val="000000"/>
          <w:sz w:val="28"/>
          <w:u w:val="single"/>
          <w:lang w:eastAsia="ru-RU"/>
        </w:rPr>
        <w:tab/>
      </w:r>
      <w:r w:rsidRPr="00D37AA2">
        <w:rPr>
          <w:color w:val="000000"/>
          <w:sz w:val="28"/>
          <w:u w:val="single"/>
          <w:lang w:eastAsia="ru-RU"/>
        </w:rPr>
        <w:tab/>
      </w:r>
      <w:r w:rsidRPr="00D37AA2">
        <w:rPr>
          <w:color w:val="000000"/>
          <w:sz w:val="28"/>
          <w:u w:val="single"/>
          <w:lang w:eastAsia="ru-RU"/>
        </w:rPr>
        <w:tab/>
      </w:r>
      <w:r w:rsidRPr="00D37AA2">
        <w:rPr>
          <w:color w:val="000000"/>
          <w:sz w:val="28"/>
          <w:u w:val="single"/>
          <w:lang w:eastAsia="ru-RU"/>
        </w:rPr>
        <w:tab/>
      </w:r>
      <w:r w:rsidRPr="00D37AA2">
        <w:rPr>
          <w:color w:val="000000"/>
          <w:sz w:val="28"/>
          <w:u w:val="single"/>
          <w:lang w:eastAsia="ru-RU"/>
        </w:rPr>
        <w:tab/>
      </w:r>
      <w:r w:rsidRPr="00D37AA2">
        <w:rPr>
          <w:color w:val="000000"/>
          <w:sz w:val="28"/>
          <w:u w:val="single"/>
          <w:lang w:eastAsia="ru-RU"/>
        </w:rPr>
        <w:tab/>
      </w:r>
      <w:r w:rsidRPr="00D37AA2">
        <w:rPr>
          <w:color w:val="000000"/>
          <w:sz w:val="28"/>
          <w:u w:val="single"/>
          <w:lang w:eastAsia="ru-RU"/>
        </w:rPr>
        <w:tab/>
      </w:r>
      <w:r w:rsidRPr="00D37AA2">
        <w:rPr>
          <w:color w:val="000000"/>
          <w:sz w:val="28"/>
          <w:u w:val="single"/>
          <w:lang w:eastAsia="ru-RU"/>
        </w:rPr>
        <w:tab/>
      </w:r>
    </w:p>
    <w:p w:rsidR="000E14EA" w:rsidRPr="00053C02" w:rsidRDefault="000E14EA" w:rsidP="000E14EA">
      <w:pPr>
        <w:spacing w:after="120"/>
        <w:jc w:val="both"/>
        <w:rPr>
          <w:b/>
          <w:color w:val="000000"/>
          <w:sz w:val="28"/>
          <w:szCs w:val="28"/>
          <w:lang w:eastAsia="ru-RU"/>
        </w:rPr>
      </w:pPr>
      <w:r>
        <w:rPr>
          <w:b/>
          <w:noProof/>
          <w:color w:val="000000"/>
          <w:sz w:val="28"/>
          <w:szCs w:val="28"/>
          <w:lang w:eastAsia="uk-UA"/>
        </w:rPr>
        <mc:AlternateContent>
          <mc:Choice Requires="wps">
            <w:drawing>
              <wp:anchor distT="0" distB="0" distL="114300" distR="114300" simplePos="0" relativeHeight="251671552" behindDoc="0" locked="0" layoutInCell="1" allowOverlap="1" wp14:anchorId="446DB090" wp14:editId="3F1B6EA3">
                <wp:simplePos x="0" y="0"/>
                <wp:positionH relativeFrom="column">
                  <wp:posOffset>5816734</wp:posOffset>
                </wp:positionH>
                <wp:positionV relativeFrom="paragraph">
                  <wp:posOffset>-1463040</wp:posOffset>
                </wp:positionV>
                <wp:extent cx="556895" cy="564515"/>
                <wp:effectExtent l="0" t="0" r="0" b="0"/>
                <wp:wrapNone/>
                <wp:docPr id="129" name="Поле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564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6362" w:rsidRDefault="00A36362" w:rsidP="00876F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9" o:spid="_x0000_s1028" type="#_x0000_t202" style="position:absolute;left:0;text-align:left;margin-left:458pt;margin-top:-115.2pt;width:43.85pt;height:44.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" stroked="f">
                <v:textbox>
                  <w:txbxContent>
                    <w:p w:rsidR="00A36362" w:rsidRDefault="00A36362" w:rsidP="00876F64"/>
                  </w:txbxContent>
                </v:textbox>
              </v:shape>
            </w:pict>
          </mc:Fallback>
        </mc:AlternateContent>
      </w:r>
      <w:r w:rsidRPr="00053C02">
        <w:rPr>
          <w:color w:val="000000"/>
          <w:sz w:val="28"/>
          <w:szCs w:val="28"/>
          <w:lang w:eastAsia="ru-RU"/>
        </w:rPr>
        <w:t>6. Консультанти розділів роботи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2"/>
        <w:gridCol w:w="4852"/>
        <w:gridCol w:w="1705"/>
        <w:gridCol w:w="1571"/>
      </w:tblGrid>
      <w:tr w:rsidR="000E14EA" w:rsidRPr="00053C02" w:rsidTr="00C6413D">
        <w:trPr>
          <w:cantSplit/>
        </w:trPr>
        <w:tc>
          <w:tcPr>
            <w:tcW w:w="753" w:type="pct"/>
            <w:vMerge w:val="restart"/>
            <w:vAlign w:val="center"/>
          </w:tcPr>
          <w:p w:rsidR="000E14EA" w:rsidRPr="00053C02" w:rsidRDefault="000E14EA" w:rsidP="00C6413D">
            <w:pPr>
              <w:jc w:val="center"/>
              <w:rPr>
                <w:color w:val="000000"/>
                <w:lang w:eastAsia="ru-RU"/>
              </w:rPr>
            </w:pPr>
            <w:r w:rsidRPr="00053C02">
              <w:rPr>
                <w:color w:val="000000"/>
                <w:lang w:eastAsia="ru-RU"/>
              </w:rPr>
              <w:t>Розділ</w:t>
            </w:r>
          </w:p>
        </w:tc>
        <w:tc>
          <w:tcPr>
            <w:tcW w:w="2535" w:type="pct"/>
            <w:vMerge w:val="restart"/>
            <w:vAlign w:val="center"/>
          </w:tcPr>
          <w:p w:rsidR="000E14EA" w:rsidRPr="00053C02" w:rsidRDefault="000E14EA" w:rsidP="00C6413D">
            <w:pPr>
              <w:jc w:val="center"/>
              <w:rPr>
                <w:color w:val="000000"/>
                <w:lang w:eastAsia="ru-RU"/>
              </w:rPr>
            </w:pPr>
            <w:r w:rsidRPr="00053C02">
              <w:rPr>
                <w:color w:val="000000"/>
                <w:lang w:eastAsia="ru-RU"/>
              </w:rPr>
              <w:t>Прізвище, ініціали та посада</w:t>
            </w:r>
          </w:p>
          <w:p w:rsidR="000E14EA" w:rsidRPr="00053C02" w:rsidRDefault="000E14EA" w:rsidP="00C6413D">
            <w:pPr>
              <w:jc w:val="center"/>
              <w:rPr>
                <w:color w:val="000000"/>
                <w:lang w:eastAsia="ru-RU"/>
              </w:rPr>
            </w:pPr>
            <w:r w:rsidRPr="00053C02">
              <w:rPr>
                <w:color w:val="000000"/>
                <w:lang w:eastAsia="ru-RU"/>
              </w:rPr>
              <w:t>консультанта</w:t>
            </w:r>
          </w:p>
        </w:tc>
        <w:tc>
          <w:tcPr>
            <w:tcW w:w="1712" w:type="pct"/>
            <w:gridSpan w:val="2"/>
          </w:tcPr>
          <w:p w:rsidR="000E14EA" w:rsidRPr="00053C02" w:rsidRDefault="000E14EA" w:rsidP="00C6413D">
            <w:pPr>
              <w:jc w:val="center"/>
              <w:rPr>
                <w:color w:val="000000"/>
                <w:lang w:eastAsia="ru-RU"/>
              </w:rPr>
            </w:pPr>
            <w:r w:rsidRPr="00053C02">
              <w:rPr>
                <w:color w:val="000000"/>
                <w:lang w:eastAsia="ru-RU"/>
              </w:rPr>
              <w:t>Підпис, дата</w:t>
            </w:r>
          </w:p>
        </w:tc>
      </w:tr>
      <w:tr w:rsidR="000E14EA" w:rsidRPr="00053C02" w:rsidTr="00C6413D">
        <w:trPr>
          <w:cantSplit/>
        </w:trPr>
        <w:tc>
          <w:tcPr>
            <w:tcW w:w="753" w:type="pct"/>
            <w:vMerge/>
          </w:tcPr>
          <w:p w:rsidR="000E14EA" w:rsidRPr="00053C02" w:rsidRDefault="000E14EA" w:rsidP="00C6413D">
            <w:pPr>
              <w:jc w:val="center"/>
              <w:rPr>
                <w:color w:val="000000"/>
                <w:sz w:val="28"/>
                <w:lang w:eastAsia="ru-RU"/>
              </w:rPr>
            </w:pPr>
          </w:p>
        </w:tc>
        <w:tc>
          <w:tcPr>
            <w:tcW w:w="2535" w:type="pct"/>
            <w:vMerge/>
          </w:tcPr>
          <w:p w:rsidR="000E14EA" w:rsidRPr="00053C02" w:rsidRDefault="000E14EA" w:rsidP="00C6413D">
            <w:pPr>
              <w:jc w:val="center"/>
              <w:rPr>
                <w:color w:val="000000"/>
                <w:sz w:val="28"/>
                <w:lang w:eastAsia="ru-RU"/>
              </w:rPr>
            </w:pPr>
          </w:p>
        </w:tc>
        <w:tc>
          <w:tcPr>
            <w:tcW w:w="891" w:type="pct"/>
          </w:tcPr>
          <w:p w:rsidR="000E14EA" w:rsidRPr="00053C02" w:rsidRDefault="000E14EA" w:rsidP="00C6413D">
            <w:pPr>
              <w:jc w:val="center"/>
              <w:rPr>
                <w:color w:val="000000"/>
                <w:lang w:eastAsia="ru-RU"/>
              </w:rPr>
            </w:pPr>
            <w:r w:rsidRPr="00053C02">
              <w:rPr>
                <w:color w:val="000000"/>
                <w:lang w:eastAsia="ru-RU"/>
              </w:rPr>
              <w:t>завдання видав</w:t>
            </w:r>
          </w:p>
        </w:tc>
        <w:tc>
          <w:tcPr>
            <w:tcW w:w="821" w:type="pct"/>
          </w:tcPr>
          <w:p w:rsidR="000E14EA" w:rsidRPr="00053C02" w:rsidRDefault="000E14EA" w:rsidP="00C6413D">
            <w:pPr>
              <w:jc w:val="center"/>
              <w:rPr>
                <w:color w:val="000000"/>
                <w:lang w:eastAsia="ru-RU"/>
              </w:rPr>
            </w:pPr>
            <w:r w:rsidRPr="00053C02">
              <w:rPr>
                <w:color w:val="000000"/>
                <w:lang w:eastAsia="ru-RU"/>
              </w:rPr>
              <w:t>завдання</w:t>
            </w:r>
          </w:p>
          <w:p w:rsidR="000E14EA" w:rsidRPr="00053C02" w:rsidRDefault="000E14EA" w:rsidP="00C6413D">
            <w:pPr>
              <w:jc w:val="center"/>
              <w:rPr>
                <w:color w:val="000000"/>
                <w:lang w:eastAsia="ru-RU"/>
              </w:rPr>
            </w:pPr>
            <w:r w:rsidRPr="00053C02">
              <w:rPr>
                <w:color w:val="000000"/>
                <w:lang w:eastAsia="ru-RU"/>
              </w:rPr>
              <w:t>прийняв</w:t>
            </w:r>
          </w:p>
        </w:tc>
      </w:tr>
      <w:tr w:rsidR="000E14EA" w:rsidRPr="00053C02" w:rsidTr="00C6413D">
        <w:tc>
          <w:tcPr>
            <w:tcW w:w="753" w:type="pct"/>
          </w:tcPr>
          <w:p w:rsidR="000E14EA" w:rsidRPr="00053C02" w:rsidRDefault="000E14EA" w:rsidP="00C6413D">
            <w:pPr>
              <w:jc w:val="center"/>
              <w:rPr>
                <w:color w:val="000000"/>
                <w:sz w:val="28"/>
                <w:lang w:eastAsia="ru-RU"/>
              </w:rPr>
            </w:pPr>
            <w:r w:rsidRPr="00053C02">
              <w:rPr>
                <w:color w:val="000000"/>
                <w:sz w:val="28"/>
                <w:lang w:eastAsia="ru-RU"/>
              </w:rPr>
              <w:t>1</w:t>
            </w:r>
          </w:p>
        </w:tc>
        <w:tc>
          <w:tcPr>
            <w:tcW w:w="2535" w:type="pct"/>
          </w:tcPr>
          <w:p w:rsidR="000E14EA" w:rsidRPr="00DC4606" w:rsidRDefault="000E14EA" w:rsidP="00C6413D">
            <w:pPr>
              <w:jc w:val="center"/>
              <w:rPr>
                <w:color w:val="000000"/>
                <w:sz w:val="28"/>
                <w:lang w:eastAsia="ru-RU"/>
              </w:rPr>
            </w:pPr>
            <w:r>
              <w:rPr>
                <w:color w:val="000000"/>
                <w:sz w:val="28"/>
                <w:lang w:eastAsia="ru-RU"/>
              </w:rPr>
              <w:t>Чкан А.С.</w:t>
            </w:r>
          </w:p>
        </w:tc>
        <w:tc>
          <w:tcPr>
            <w:tcW w:w="891" w:type="pct"/>
          </w:tcPr>
          <w:p w:rsidR="000E14EA" w:rsidRPr="00053C02" w:rsidRDefault="000E14EA" w:rsidP="00C6413D">
            <w:pPr>
              <w:jc w:val="center"/>
              <w:rPr>
                <w:b/>
                <w:color w:val="000000"/>
                <w:sz w:val="28"/>
                <w:lang w:eastAsia="ru-RU"/>
              </w:rPr>
            </w:pPr>
          </w:p>
        </w:tc>
        <w:tc>
          <w:tcPr>
            <w:tcW w:w="821" w:type="pct"/>
          </w:tcPr>
          <w:p w:rsidR="000E14EA" w:rsidRPr="00053C02" w:rsidRDefault="000E14EA" w:rsidP="00C6413D">
            <w:pPr>
              <w:jc w:val="center"/>
              <w:rPr>
                <w:b/>
                <w:color w:val="000000"/>
                <w:sz w:val="28"/>
                <w:lang w:eastAsia="ru-RU"/>
              </w:rPr>
            </w:pPr>
          </w:p>
        </w:tc>
      </w:tr>
      <w:tr w:rsidR="000E14EA" w:rsidRPr="00053C02" w:rsidTr="00C6413D">
        <w:tc>
          <w:tcPr>
            <w:tcW w:w="753" w:type="pct"/>
          </w:tcPr>
          <w:p w:rsidR="000E14EA" w:rsidRPr="00053C02" w:rsidRDefault="000E14EA" w:rsidP="00C6413D">
            <w:pPr>
              <w:jc w:val="center"/>
              <w:rPr>
                <w:color w:val="000000"/>
                <w:sz w:val="28"/>
                <w:lang w:eastAsia="ru-RU"/>
              </w:rPr>
            </w:pPr>
            <w:r w:rsidRPr="00053C02">
              <w:rPr>
                <w:color w:val="000000"/>
                <w:sz w:val="28"/>
                <w:lang w:eastAsia="ru-RU"/>
              </w:rPr>
              <w:t>2</w:t>
            </w:r>
          </w:p>
        </w:tc>
        <w:tc>
          <w:tcPr>
            <w:tcW w:w="2535" w:type="pct"/>
          </w:tcPr>
          <w:p w:rsidR="000E14EA" w:rsidRPr="00DC4606" w:rsidRDefault="000E14EA" w:rsidP="000E14EA">
            <w:pPr>
              <w:jc w:val="center"/>
              <w:rPr>
                <w:color w:val="000000"/>
                <w:lang w:eastAsia="ru-RU"/>
              </w:rPr>
            </w:pPr>
            <w:r>
              <w:rPr>
                <w:color w:val="000000"/>
                <w:sz w:val="28"/>
                <w:lang w:eastAsia="ru-RU"/>
              </w:rPr>
              <w:t>Чкан А.С.</w:t>
            </w:r>
          </w:p>
        </w:tc>
        <w:tc>
          <w:tcPr>
            <w:tcW w:w="891" w:type="pct"/>
          </w:tcPr>
          <w:p w:rsidR="000E14EA" w:rsidRPr="00053C02" w:rsidRDefault="000E14EA" w:rsidP="00C6413D">
            <w:pPr>
              <w:jc w:val="center"/>
              <w:rPr>
                <w:b/>
                <w:color w:val="000000"/>
                <w:sz w:val="28"/>
                <w:lang w:eastAsia="ru-RU"/>
              </w:rPr>
            </w:pPr>
          </w:p>
        </w:tc>
        <w:tc>
          <w:tcPr>
            <w:tcW w:w="821" w:type="pct"/>
          </w:tcPr>
          <w:p w:rsidR="000E14EA" w:rsidRPr="00053C02" w:rsidRDefault="000E14EA" w:rsidP="00C6413D">
            <w:pPr>
              <w:jc w:val="center"/>
              <w:rPr>
                <w:b/>
                <w:color w:val="000000"/>
                <w:sz w:val="28"/>
                <w:lang w:eastAsia="ru-RU"/>
              </w:rPr>
            </w:pPr>
          </w:p>
        </w:tc>
      </w:tr>
      <w:tr w:rsidR="000E14EA" w:rsidRPr="00053C02" w:rsidTr="00C6413D">
        <w:tc>
          <w:tcPr>
            <w:tcW w:w="753" w:type="pct"/>
          </w:tcPr>
          <w:p w:rsidR="000E14EA" w:rsidRPr="00053C02" w:rsidRDefault="000E14EA" w:rsidP="00C6413D">
            <w:pPr>
              <w:jc w:val="center"/>
              <w:rPr>
                <w:color w:val="000000"/>
                <w:sz w:val="28"/>
                <w:lang w:eastAsia="ru-RU"/>
              </w:rPr>
            </w:pPr>
            <w:r w:rsidRPr="00053C02">
              <w:rPr>
                <w:color w:val="000000"/>
                <w:sz w:val="28"/>
                <w:lang w:eastAsia="ru-RU"/>
              </w:rPr>
              <w:t>3</w:t>
            </w:r>
          </w:p>
        </w:tc>
        <w:tc>
          <w:tcPr>
            <w:tcW w:w="2535" w:type="pct"/>
          </w:tcPr>
          <w:p w:rsidR="000E14EA" w:rsidRPr="00DC4606" w:rsidRDefault="000E14EA" w:rsidP="00C6413D">
            <w:pPr>
              <w:jc w:val="center"/>
              <w:rPr>
                <w:color w:val="000000"/>
                <w:lang w:eastAsia="ru-RU"/>
              </w:rPr>
            </w:pPr>
            <w:r>
              <w:rPr>
                <w:color w:val="000000"/>
                <w:sz w:val="28"/>
                <w:lang w:eastAsia="ru-RU"/>
              </w:rPr>
              <w:t>Чкан А.С.</w:t>
            </w:r>
          </w:p>
        </w:tc>
        <w:tc>
          <w:tcPr>
            <w:tcW w:w="891" w:type="pct"/>
          </w:tcPr>
          <w:p w:rsidR="000E14EA" w:rsidRPr="00053C02" w:rsidRDefault="000E14EA" w:rsidP="00C6413D">
            <w:pPr>
              <w:jc w:val="center"/>
              <w:rPr>
                <w:b/>
                <w:color w:val="000000"/>
                <w:sz w:val="28"/>
                <w:lang w:eastAsia="ru-RU"/>
              </w:rPr>
            </w:pPr>
          </w:p>
        </w:tc>
        <w:tc>
          <w:tcPr>
            <w:tcW w:w="821" w:type="pct"/>
          </w:tcPr>
          <w:p w:rsidR="000E14EA" w:rsidRPr="00053C02" w:rsidRDefault="000E14EA" w:rsidP="00C6413D">
            <w:pPr>
              <w:jc w:val="center"/>
              <w:rPr>
                <w:b/>
                <w:color w:val="000000"/>
                <w:sz w:val="28"/>
                <w:lang w:eastAsia="ru-RU"/>
              </w:rPr>
            </w:pPr>
          </w:p>
        </w:tc>
      </w:tr>
    </w:tbl>
    <w:p w:rsidR="000E14EA" w:rsidRPr="00053C02" w:rsidRDefault="000E14EA" w:rsidP="000E14EA">
      <w:pPr>
        <w:jc w:val="center"/>
        <w:rPr>
          <w:b/>
          <w:color w:val="000000"/>
          <w:sz w:val="28"/>
          <w:lang w:eastAsia="ru-RU"/>
        </w:rPr>
      </w:pPr>
    </w:p>
    <w:p w:rsidR="000E14EA" w:rsidRPr="00053C02" w:rsidRDefault="000E14EA" w:rsidP="000E14EA">
      <w:pPr>
        <w:jc w:val="both"/>
        <w:rPr>
          <w:b/>
          <w:color w:val="000000"/>
          <w:sz w:val="28"/>
          <w:u w:val="single"/>
          <w:lang w:eastAsia="ru-RU"/>
        </w:rPr>
      </w:pPr>
      <w:r w:rsidRPr="00A94E23">
        <w:rPr>
          <w:color w:val="000000"/>
          <w:sz w:val="28"/>
          <w:lang w:eastAsia="ru-RU"/>
        </w:rPr>
        <w:t xml:space="preserve">7. Дата видачі завдання </w:t>
      </w:r>
      <w:r w:rsidRPr="00A94E23">
        <w:rPr>
          <w:color w:val="000000"/>
          <w:sz w:val="28"/>
          <w:u w:val="single"/>
          <w:lang w:eastAsia="ru-RU"/>
        </w:rPr>
        <w:tab/>
      </w:r>
      <w:r w:rsidRPr="00A94E23">
        <w:rPr>
          <w:color w:val="000000"/>
          <w:sz w:val="28"/>
          <w:u w:val="single"/>
          <w:lang w:eastAsia="ru-RU"/>
        </w:rPr>
        <w:tab/>
      </w:r>
      <w:r w:rsidRPr="000E14EA">
        <w:rPr>
          <w:color w:val="000000"/>
          <w:sz w:val="28"/>
          <w:u w:val="single"/>
          <w:lang w:val="ru-RU" w:eastAsia="ru-RU"/>
        </w:rPr>
        <w:t>2</w:t>
      </w:r>
      <w:r>
        <w:rPr>
          <w:color w:val="000000"/>
          <w:sz w:val="28"/>
          <w:u w:val="single"/>
          <w:lang w:eastAsia="ru-RU"/>
        </w:rPr>
        <w:t>0.0</w:t>
      </w:r>
      <w:r w:rsidRPr="000E14EA">
        <w:rPr>
          <w:color w:val="000000"/>
          <w:sz w:val="28"/>
          <w:u w:val="single"/>
          <w:lang w:val="ru-RU" w:eastAsia="ru-RU"/>
        </w:rPr>
        <w:t>4</w:t>
      </w:r>
      <w:r w:rsidRPr="00A94E23">
        <w:rPr>
          <w:color w:val="000000"/>
          <w:sz w:val="28"/>
          <w:u w:val="single"/>
          <w:lang w:eastAsia="ru-RU"/>
        </w:rPr>
        <w:t>.</w:t>
      </w:r>
      <w:r>
        <w:rPr>
          <w:color w:val="000000"/>
          <w:sz w:val="28"/>
          <w:u w:val="single"/>
          <w:lang w:eastAsia="ru-RU"/>
        </w:rPr>
        <w:t>2021</w:t>
      </w:r>
      <w:r w:rsidRPr="00A94E23">
        <w:rPr>
          <w:color w:val="000000"/>
          <w:sz w:val="28"/>
          <w:u w:val="single"/>
          <w:lang w:eastAsia="ru-RU"/>
        </w:rPr>
        <w:t xml:space="preserve"> р.</w:t>
      </w:r>
      <w:r w:rsidRPr="00053C02">
        <w:rPr>
          <w:color w:val="000000"/>
          <w:sz w:val="28"/>
          <w:u w:val="single"/>
          <w:lang w:eastAsia="ru-RU"/>
        </w:rPr>
        <w:tab/>
      </w:r>
      <w:r w:rsidRPr="00053C02">
        <w:rPr>
          <w:color w:val="000000"/>
          <w:sz w:val="28"/>
          <w:u w:val="single"/>
          <w:lang w:eastAsia="ru-RU"/>
        </w:rPr>
        <w:tab/>
      </w:r>
      <w:r w:rsidRPr="00053C02">
        <w:rPr>
          <w:color w:val="000000"/>
          <w:sz w:val="28"/>
          <w:u w:val="single"/>
          <w:lang w:eastAsia="ru-RU"/>
        </w:rPr>
        <w:tab/>
      </w:r>
      <w:r w:rsidRPr="00053C02">
        <w:rPr>
          <w:color w:val="000000"/>
          <w:sz w:val="28"/>
          <w:u w:val="single"/>
          <w:lang w:eastAsia="ru-RU"/>
        </w:rPr>
        <w:tab/>
      </w:r>
      <w:r w:rsidRPr="00053C02">
        <w:rPr>
          <w:color w:val="000000"/>
          <w:sz w:val="28"/>
          <w:u w:val="single"/>
          <w:lang w:eastAsia="ru-RU"/>
        </w:rPr>
        <w:tab/>
      </w:r>
    </w:p>
    <w:p w:rsidR="000E14EA" w:rsidRPr="00053C02" w:rsidRDefault="000E14EA" w:rsidP="000E14EA">
      <w:pPr>
        <w:jc w:val="both"/>
        <w:rPr>
          <w:b/>
          <w:color w:val="000000"/>
          <w:sz w:val="28"/>
          <w:vertAlign w:val="superscript"/>
          <w:lang w:eastAsia="ru-RU"/>
        </w:rPr>
      </w:pPr>
    </w:p>
    <w:p w:rsidR="000E14EA" w:rsidRPr="00053C02" w:rsidRDefault="000E14EA" w:rsidP="000E14EA">
      <w:pPr>
        <w:keepNext/>
        <w:spacing w:before="240" w:after="60"/>
        <w:jc w:val="center"/>
        <w:outlineLvl w:val="3"/>
        <w:rPr>
          <w:bCs/>
          <w:i/>
          <w:color w:val="000000"/>
          <w:sz w:val="28"/>
          <w:szCs w:val="28"/>
          <w:lang w:eastAsia="ru-RU"/>
        </w:rPr>
      </w:pPr>
      <w:r w:rsidRPr="00053C02">
        <w:rPr>
          <w:bCs/>
          <w:color w:val="000000"/>
          <w:sz w:val="28"/>
          <w:szCs w:val="28"/>
          <w:lang w:eastAsia="ru-RU"/>
        </w:rPr>
        <w:t>КАЛЕНДАРНИЙ ПЛАН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5671"/>
        <w:gridCol w:w="1983"/>
        <w:gridCol w:w="1240"/>
      </w:tblGrid>
      <w:tr w:rsidR="000E14EA" w:rsidRPr="00A94E23" w:rsidTr="00783ABB">
        <w:trPr>
          <w:trHeight w:val="379"/>
        </w:trPr>
        <w:tc>
          <w:tcPr>
            <w:tcW w:w="353" w:type="pct"/>
            <w:shd w:val="clear" w:color="auto" w:fill="auto"/>
          </w:tcPr>
          <w:p w:rsidR="000E14EA" w:rsidRPr="00A94E23" w:rsidRDefault="000E14EA" w:rsidP="00C6413D">
            <w:pPr>
              <w:autoSpaceDE w:val="0"/>
              <w:autoSpaceDN w:val="0"/>
              <w:adjustRightInd w:val="0"/>
              <w:jc w:val="center"/>
              <w:rPr>
                <w:rFonts w:eastAsia="Calibri"/>
                <w:color w:val="000000"/>
                <w:lang w:eastAsia="en-US"/>
              </w:rPr>
            </w:pPr>
            <w:r w:rsidRPr="00A94E23">
              <w:rPr>
                <w:rFonts w:eastAsia="Calibri"/>
                <w:color w:val="000000"/>
                <w:lang w:eastAsia="en-US"/>
              </w:rPr>
              <w:t>№ з/п</w:t>
            </w:r>
          </w:p>
        </w:tc>
        <w:tc>
          <w:tcPr>
            <w:tcW w:w="2963" w:type="pct"/>
            <w:shd w:val="clear" w:color="auto" w:fill="auto"/>
          </w:tcPr>
          <w:p w:rsidR="000E14EA" w:rsidRPr="00A94E23" w:rsidRDefault="000E14EA" w:rsidP="00C6413D">
            <w:pPr>
              <w:autoSpaceDE w:val="0"/>
              <w:autoSpaceDN w:val="0"/>
              <w:adjustRightInd w:val="0"/>
              <w:jc w:val="center"/>
              <w:rPr>
                <w:rFonts w:eastAsia="Calibri"/>
                <w:color w:val="000000"/>
                <w:lang w:eastAsia="en-US"/>
              </w:rPr>
            </w:pPr>
            <w:r w:rsidRPr="00A94E23">
              <w:rPr>
                <w:rFonts w:eastAsia="Calibri"/>
                <w:color w:val="000000"/>
                <w:lang w:eastAsia="en-US"/>
              </w:rPr>
              <w:t>Назва етапів кваліфікаційної роботи</w:t>
            </w:r>
          </w:p>
        </w:tc>
        <w:tc>
          <w:tcPr>
            <w:tcW w:w="1036" w:type="pct"/>
            <w:shd w:val="clear" w:color="auto" w:fill="auto"/>
          </w:tcPr>
          <w:p w:rsidR="000E14EA" w:rsidRPr="00A94E23" w:rsidRDefault="000E14EA" w:rsidP="00C6413D">
            <w:pPr>
              <w:autoSpaceDE w:val="0"/>
              <w:autoSpaceDN w:val="0"/>
              <w:adjustRightInd w:val="0"/>
              <w:jc w:val="center"/>
              <w:rPr>
                <w:rFonts w:eastAsia="Calibri"/>
                <w:color w:val="000000"/>
                <w:lang w:eastAsia="en-US"/>
              </w:rPr>
            </w:pPr>
            <w:r w:rsidRPr="00A94E23">
              <w:rPr>
                <w:rFonts w:eastAsia="Calibri"/>
                <w:color w:val="000000"/>
                <w:lang w:eastAsia="en-US"/>
              </w:rPr>
              <w:t>Строк виконання</w:t>
            </w:r>
          </w:p>
          <w:p w:rsidR="000E14EA" w:rsidRPr="00A94E23" w:rsidRDefault="000E14EA" w:rsidP="00C6413D">
            <w:pPr>
              <w:autoSpaceDE w:val="0"/>
              <w:autoSpaceDN w:val="0"/>
              <w:adjustRightInd w:val="0"/>
              <w:jc w:val="center"/>
              <w:rPr>
                <w:rFonts w:eastAsia="Calibri"/>
                <w:color w:val="000000"/>
                <w:lang w:eastAsia="en-US"/>
              </w:rPr>
            </w:pPr>
            <w:r w:rsidRPr="00A94E23">
              <w:rPr>
                <w:rFonts w:eastAsia="Calibri"/>
                <w:color w:val="000000"/>
                <w:lang w:eastAsia="en-US"/>
              </w:rPr>
              <w:t>етапів роботи</w:t>
            </w:r>
          </w:p>
        </w:tc>
        <w:tc>
          <w:tcPr>
            <w:tcW w:w="648" w:type="pct"/>
            <w:shd w:val="clear" w:color="auto" w:fill="auto"/>
          </w:tcPr>
          <w:p w:rsidR="000E14EA" w:rsidRPr="00A94E23" w:rsidRDefault="000E14EA" w:rsidP="00C6413D">
            <w:pPr>
              <w:autoSpaceDE w:val="0"/>
              <w:autoSpaceDN w:val="0"/>
              <w:adjustRightInd w:val="0"/>
              <w:jc w:val="center"/>
              <w:rPr>
                <w:rFonts w:eastAsia="Calibri"/>
                <w:color w:val="000000"/>
                <w:lang w:eastAsia="en-US"/>
              </w:rPr>
            </w:pPr>
            <w:r w:rsidRPr="00A94E23">
              <w:rPr>
                <w:rFonts w:eastAsia="Calibri"/>
                <w:color w:val="000000"/>
                <w:lang w:eastAsia="en-US"/>
              </w:rPr>
              <w:t>Примітка</w:t>
            </w:r>
          </w:p>
        </w:tc>
      </w:tr>
      <w:tr w:rsidR="00783ABB" w:rsidRPr="00A94E23" w:rsidTr="00C6413D">
        <w:tc>
          <w:tcPr>
            <w:tcW w:w="353" w:type="pct"/>
            <w:shd w:val="clear" w:color="auto" w:fill="auto"/>
          </w:tcPr>
          <w:p w:rsidR="00783ABB" w:rsidRPr="00A94E23" w:rsidRDefault="00783ABB" w:rsidP="00C6413D">
            <w:pPr>
              <w:jc w:val="center"/>
              <w:rPr>
                <w:rFonts w:eastAsia="Calibri"/>
                <w:color w:val="000000"/>
                <w:lang w:eastAsia="en-US"/>
              </w:rPr>
            </w:pPr>
            <w:r w:rsidRPr="00A94E23">
              <w:rPr>
                <w:rFonts w:eastAsia="Calibri"/>
                <w:color w:val="000000"/>
                <w:lang w:eastAsia="en-US"/>
              </w:rPr>
              <w:t>1.</w:t>
            </w:r>
          </w:p>
        </w:tc>
        <w:tc>
          <w:tcPr>
            <w:tcW w:w="2963" w:type="pct"/>
            <w:shd w:val="clear" w:color="auto" w:fill="auto"/>
          </w:tcPr>
          <w:p w:rsidR="00783ABB" w:rsidRPr="00A94E23" w:rsidRDefault="00783ABB" w:rsidP="00C6413D">
            <w:pPr>
              <w:jc w:val="both"/>
              <w:rPr>
                <w:rFonts w:eastAsia="Calibri"/>
                <w:color w:val="000000"/>
                <w:lang w:eastAsia="en-US"/>
              </w:rPr>
            </w:pPr>
            <w:r w:rsidRPr="00A94E23">
              <w:rPr>
                <w:rFonts w:eastAsia="Calibri"/>
                <w:color w:val="000000"/>
                <w:lang w:eastAsia="en-US"/>
              </w:rPr>
              <w:t>Затвердження теми кваліфікаційної роботи у наукового керівника.</w:t>
            </w:r>
          </w:p>
        </w:tc>
        <w:tc>
          <w:tcPr>
            <w:tcW w:w="1036" w:type="pct"/>
            <w:shd w:val="clear" w:color="auto" w:fill="auto"/>
          </w:tcPr>
          <w:p w:rsidR="00783ABB" w:rsidRPr="0015714B" w:rsidRDefault="00783ABB" w:rsidP="00A36362">
            <w:pPr>
              <w:jc w:val="center"/>
              <w:rPr>
                <w:rFonts w:eastAsia="Calibri"/>
                <w:lang w:val="en-US"/>
              </w:rPr>
            </w:pPr>
            <w:r w:rsidRPr="00671130">
              <w:rPr>
                <w:rFonts w:eastAsia="Calibri"/>
              </w:rPr>
              <w:t>2</w:t>
            </w:r>
            <w:r>
              <w:rPr>
                <w:rFonts w:eastAsia="Calibri"/>
              </w:rPr>
              <w:t>0.0</w:t>
            </w:r>
            <w:r>
              <w:rPr>
                <w:rFonts w:eastAsia="Calibri"/>
                <w:lang w:val="en-US"/>
              </w:rPr>
              <w:t>5</w:t>
            </w:r>
            <w:r w:rsidRPr="00671130">
              <w:rPr>
                <w:rFonts w:eastAsia="Calibri"/>
              </w:rPr>
              <w:t>.20</w:t>
            </w:r>
            <w:r>
              <w:rPr>
                <w:rFonts w:eastAsia="Calibri"/>
              </w:rPr>
              <w:t>2</w:t>
            </w:r>
            <w:r>
              <w:rPr>
                <w:rFonts w:eastAsia="Calibri"/>
                <w:lang w:val="en-US"/>
              </w:rPr>
              <w:t>1</w:t>
            </w:r>
          </w:p>
        </w:tc>
        <w:tc>
          <w:tcPr>
            <w:tcW w:w="648" w:type="pct"/>
            <w:shd w:val="clear" w:color="auto" w:fill="auto"/>
          </w:tcPr>
          <w:p w:rsidR="00783ABB" w:rsidRPr="00A94E23" w:rsidRDefault="00783ABB" w:rsidP="00C6413D">
            <w:pPr>
              <w:autoSpaceDE w:val="0"/>
              <w:autoSpaceDN w:val="0"/>
              <w:adjustRightInd w:val="0"/>
              <w:jc w:val="center"/>
              <w:rPr>
                <w:rFonts w:eastAsia="Calibri"/>
                <w:color w:val="000000"/>
                <w:lang w:eastAsia="en-US"/>
              </w:rPr>
            </w:pPr>
          </w:p>
        </w:tc>
      </w:tr>
      <w:tr w:rsidR="00783ABB" w:rsidRPr="00A94E23" w:rsidTr="00C6413D">
        <w:tc>
          <w:tcPr>
            <w:tcW w:w="353" w:type="pct"/>
            <w:shd w:val="clear" w:color="auto" w:fill="auto"/>
          </w:tcPr>
          <w:p w:rsidR="00783ABB" w:rsidRPr="00A94E23" w:rsidRDefault="00783ABB" w:rsidP="00C6413D">
            <w:pPr>
              <w:jc w:val="center"/>
              <w:rPr>
                <w:rFonts w:eastAsia="Calibri"/>
                <w:color w:val="000000"/>
                <w:lang w:eastAsia="en-US"/>
              </w:rPr>
            </w:pPr>
            <w:r w:rsidRPr="00A94E23">
              <w:rPr>
                <w:rFonts w:eastAsia="Calibri"/>
                <w:color w:val="000000"/>
                <w:lang w:eastAsia="en-US"/>
              </w:rPr>
              <w:t>2.</w:t>
            </w:r>
          </w:p>
        </w:tc>
        <w:tc>
          <w:tcPr>
            <w:tcW w:w="2963" w:type="pct"/>
            <w:shd w:val="clear" w:color="auto" w:fill="auto"/>
          </w:tcPr>
          <w:p w:rsidR="00783ABB" w:rsidRPr="00A94E23" w:rsidRDefault="00783ABB" w:rsidP="00C6413D">
            <w:pPr>
              <w:rPr>
                <w:rFonts w:eastAsia="Calibri"/>
                <w:color w:val="000000"/>
                <w:lang w:eastAsia="en-US"/>
              </w:rPr>
            </w:pPr>
            <w:r w:rsidRPr="00A94E23">
              <w:rPr>
                <w:rFonts w:eastAsia="Calibri"/>
                <w:color w:val="000000"/>
                <w:lang w:eastAsia="en-US"/>
              </w:rPr>
              <w:t>Затвердження змісту роботи.</w:t>
            </w:r>
          </w:p>
        </w:tc>
        <w:tc>
          <w:tcPr>
            <w:tcW w:w="1036" w:type="pct"/>
            <w:shd w:val="clear" w:color="auto" w:fill="auto"/>
          </w:tcPr>
          <w:p w:rsidR="00783ABB" w:rsidRPr="0015714B" w:rsidRDefault="00783ABB" w:rsidP="00A36362">
            <w:pPr>
              <w:jc w:val="center"/>
              <w:rPr>
                <w:rFonts w:eastAsia="Calibri"/>
                <w:lang w:val="en-US"/>
              </w:rPr>
            </w:pPr>
            <w:r>
              <w:rPr>
                <w:rFonts w:eastAsia="Calibri"/>
                <w:lang w:val="en-US"/>
              </w:rPr>
              <w:t>30</w:t>
            </w:r>
            <w:r>
              <w:rPr>
                <w:rFonts w:eastAsia="Calibri"/>
              </w:rPr>
              <w:t>.0</w:t>
            </w:r>
            <w:r>
              <w:rPr>
                <w:rFonts w:eastAsia="Calibri"/>
                <w:lang w:val="en-US"/>
              </w:rPr>
              <w:t>5</w:t>
            </w:r>
            <w:r w:rsidRPr="00671130">
              <w:rPr>
                <w:rFonts w:eastAsia="Calibri"/>
              </w:rPr>
              <w:t>.20</w:t>
            </w:r>
            <w:r>
              <w:rPr>
                <w:rFonts w:eastAsia="Calibri"/>
              </w:rPr>
              <w:t>2</w:t>
            </w:r>
            <w:r>
              <w:rPr>
                <w:rFonts w:eastAsia="Calibri"/>
                <w:lang w:val="en-US"/>
              </w:rPr>
              <w:t>1</w:t>
            </w:r>
          </w:p>
        </w:tc>
        <w:tc>
          <w:tcPr>
            <w:tcW w:w="648" w:type="pct"/>
            <w:shd w:val="clear" w:color="auto" w:fill="auto"/>
          </w:tcPr>
          <w:p w:rsidR="00783ABB" w:rsidRPr="00A94E23" w:rsidRDefault="00783ABB" w:rsidP="00C6413D">
            <w:pPr>
              <w:autoSpaceDE w:val="0"/>
              <w:autoSpaceDN w:val="0"/>
              <w:adjustRightInd w:val="0"/>
              <w:jc w:val="center"/>
              <w:rPr>
                <w:rFonts w:eastAsia="Calibri"/>
                <w:color w:val="000000"/>
                <w:lang w:eastAsia="en-US"/>
              </w:rPr>
            </w:pPr>
          </w:p>
        </w:tc>
      </w:tr>
      <w:tr w:rsidR="00783ABB" w:rsidRPr="00ED268C" w:rsidTr="00C6413D">
        <w:tc>
          <w:tcPr>
            <w:tcW w:w="353" w:type="pct"/>
            <w:shd w:val="clear" w:color="auto" w:fill="auto"/>
          </w:tcPr>
          <w:p w:rsidR="00783ABB" w:rsidRPr="00A94E23" w:rsidRDefault="00783ABB" w:rsidP="00C6413D">
            <w:pPr>
              <w:jc w:val="center"/>
              <w:rPr>
                <w:rFonts w:eastAsia="Calibri"/>
                <w:color w:val="000000"/>
                <w:lang w:eastAsia="en-US"/>
              </w:rPr>
            </w:pPr>
            <w:r w:rsidRPr="00A94E23">
              <w:rPr>
                <w:rFonts w:eastAsia="Calibri"/>
                <w:color w:val="000000"/>
                <w:lang w:eastAsia="en-US"/>
              </w:rPr>
              <w:t>3.</w:t>
            </w:r>
          </w:p>
        </w:tc>
        <w:tc>
          <w:tcPr>
            <w:tcW w:w="2963" w:type="pct"/>
            <w:shd w:val="clear" w:color="auto" w:fill="auto"/>
          </w:tcPr>
          <w:p w:rsidR="00783ABB" w:rsidRPr="00A94E23" w:rsidRDefault="00783ABB" w:rsidP="00C6413D">
            <w:pPr>
              <w:rPr>
                <w:rFonts w:eastAsia="Calibri"/>
                <w:color w:val="000000"/>
                <w:lang w:eastAsia="en-US"/>
              </w:rPr>
            </w:pPr>
            <w:r w:rsidRPr="00A94E23">
              <w:rPr>
                <w:rFonts w:eastAsia="Calibri"/>
                <w:color w:val="000000"/>
                <w:lang w:eastAsia="en-US"/>
              </w:rPr>
              <w:t>Огляд літератури за темою кваліфікаційної роботи.</w:t>
            </w:r>
          </w:p>
        </w:tc>
        <w:tc>
          <w:tcPr>
            <w:tcW w:w="1036" w:type="pct"/>
            <w:shd w:val="clear" w:color="auto" w:fill="auto"/>
          </w:tcPr>
          <w:p w:rsidR="00783ABB" w:rsidRPr="00FC5B0F" w:rsidRDefault="00783ABB" w:rsidP="00A36362">
            <w:pPr>
              <w:jc w:val="center"/>
              <w:rPr>
                <w:rFonts w:eastAsia="Calibri"/>
                <w:lang w:val="en-US"/>
              </w:rPr>
            </w:pPr>
            <w:r>
              <w:rPr>
                <w:rFonts w:eastAsia="Calibri"/>
              </w:rPr>
              <w:t>3</w:t>
            </w:r>
            <w:r>
              <w:rPr>
                <w:rFonts w:eastAsia="Calibri"/>
                <w:lang w:val="en-US"/>
              </w:rPr>
              <w:t>1</w:t>
            </w:r>
            <w:r>
              <w:rPr>
                <w:rFonts w:eastAsia="Calibri"/>
              </w:rPr>
              <w:t>.0</w:t>
            </w:r>
            <w:r>
              <w:rPr>
                <w:rFonts w:eastAsia="Calibri"/>
                <w:lang w:val="en-US"/>
              </w:rPr>
              <w:t>5</w:t>
            </w:r>
            <w:r>
              <w:rPr>
                <w:rFonts w:eastAsia="Calibri"/>
              </w:rPr>
              <w:t>.2</w:t>
            </w:r>
            <w:r>
              <w:rPr>
                <w:rFonts w:eastAsia="Calibri"/>
                <w:lang w:val="en-US"/>
              </w:rPr>
              <w:t>1</w:t>
            </w:r>
            <w:r>
              <w:rPr>
                <w:rFonts w:eastAsia="Calibri"/>
              </w:rPr>
              <w:t>-16.0</w:t>
            </w:r>
            <w:r>
              <w:rPr>
                <w:rFonts w:eastAsia="Calibri"/>
                <w:lang w:val="en-US"/>
              </w:rPr>
              <w:t>6</w:t>
            </w:r>
            <w:r w:rsidRPr="00671130">
              <w:rPr>
                <w:rFonts w:eastAsia="Calibri"/>
              </w:rPr>
              <w:t>.</w:t>
            </w:r>
            <w:r>
              <w:rPr>
                <w:rFonts w:eastAsia="Calibri"/>
              </w:rPr>
              <w:t>2</w:t>
            </w:r>
            <w:r>
              <w:rPr>
                <w:rFonts w:eastAsia="Calibri"/>
                <w:lang w:val="en-US"/>
              </w:rPr>
              <w:t>1</w:t>
            </w:r>
          </w:p>
        </w:tc>
        <w:tc>
          <w:tcPr>
            <w:tcW w:w="648" w:type="pct"/>
            <w:shd w:val="clear" w:color="auto" w:fill="auto"/>
          </w:tcPr>
          <w:p w:rsidR="00783ABB" w:rsidRPr="00A94E23" w:rsidRDefault="00783ABB" w:rsidP="00C6413D">
            <w:pPr>
              <w:autoSpaceDE w:val="0"/>
              <w:autoSpaceDN w:val="0"/>
              <w:adjustRightInd w:val="0"/>
              <w:jc w:val="center"/>
              <w:rPr>
                <w:rFonts w:eastAsia="Calibri"/>
                <w:color w:val="000000"/>
                <w:lang w:eastAsia="en-US"/>
              </w:rPr>
            </w:pPr>
          </w:p>
        </w:tc>
      </w:tr>
      <w:tr w:rsidR="00783ABB" w:rsidRPr="00ED268C" w:rsidTr="00C6413D">
        <w:tc>
          <w:tcPr>
            <w:tcW w:w="353" w:type="pct"/>
            <w:shd w:val="clear" w:color="auto" w:fill="auto"/>
          </w:tcPr>
          <w:p w:rsidR="00783ABB" w:rsidRPr="00A94E23" w:rsidRDefault="00783ABB" w:rsidP="00C6413D">
            <w:pPr>
              <w:jc w:val="center"/>
              <w:rPr>
                <w:rFonts w:eastAsia="Calibri"/>
                <w:color w:val="000000"/>
                <w:lang w:eastAsia="en-US"/>
              </w:rPr>
            </w:pPr>
            <w:r w:rsidRPr="00A94E23">
              <w:rPr>
                <w:rFonts w:eastAsia="Calibri"/>
                <w:color w:val="000000"/>
                <w:lang w:eastAsia="en-US"/>
              </w:rPr>
              <w:t>4.</w:t>
            </w:r>
          </w:p>
        </w:tc>
        <w:tc>
          <w:tcPr>
            <w:tcW w:w="2963" w:type="pct"/>
            <w:shd w:val="clear" w:color="auto" w:fill="auto"/>
          </w:tcPr>
          <w:p w:rsidR="00783ABB" w:rsidRPr="00A94E23" w:rsidRDefault="00783ABB" w:rsidP="00C6413D">
            <w:pPr>
              <w:rPr>
                <w:rFonts w:eastAsia="Calibri"/>
                <w:color w:val="000000"/>
                <w:lang w:eastAsia="en-US"/>
              </w:rPr>
            </w:pPr>
            <w:r w:rsidRPr="00A94E23">
              <w:rPr>
                <w:rFonts w:eastAsia="Calibri"/>
                <w:color w:val="000000"/>
                <w:lang w:eastAsia="en-US"/>
              </w:rPr>
              <w:t>Розробка чернетки І розділу кваліфікаційної роботи.</w:t>
            </w:r>
          </w:p>
        </w:tc>
        <w:tc>
          <w:tcPr>
            <w:tcW w:w="1036" w:type="pct"/>
            <w:shd w:val="clear" w:color="auto" w:fill="auto"/>
          </w:tcPr>
          <w:p w:rsidR="00783ABB" w:rsidRPr="00FC5B0F" w:rsidRDefault="00783ABB" w:rsidP="00A36362">
            <w:pPr>
              <w:jc w:val="center"/>
              <w:rPr>
                <w:rFonts w:eastAsia="Calibri"/>
                <w:lang w:val="en-US"/>
              </w:rPr>
            </w:pPr>
            <w:r>
              <w:rPr>
                <w:rFonts w:eastAsia="Calibri"/>
              </w:rPr>
              <w:t>17.0</w:t>
            </w:r>
            <w:r>
              <w:rPr>
                <w:rFonts w:eastAsia="Calibri"/>
                <w:lang w:val="en-US"/>
              </w:rPr>
              <w:t>6</w:t>
            </w:r>
            <w:r>
              <w:rPr>
                <w:rFonts w:eastAsia="Calibri"/>
              </w:rPr>
              <w:t>.2</w:t>
            </w:r>
            <w:r>
              <w:rPr>
                <w:rFonts w:eastAsia="Calibri"/>
                <w:lang w:val="en-US"/>
              </w:rPr>
              <w:t>1</w:t>
            </w:r>
            <w:r>
              <w:rPr>
                <w:rFonts w:eastAsia="Calibri"/>
              </w:rPr>
              <w:t>-23.0</w:t>
            </w:r>
            <w:r>
              <w:rPr>
                <w:rFonts w:eastAsia="Calibri"/>
                <w:lang w:val="en-US"/>
              </w:rPr>
              <w:t>6</w:t>
            </w:r>
            <w:r w:rsidRPr="00671130">
              <w:rPr>
                <w:rFonts w:eastAsia="Calibri"/>
              </w:rPr>
              <w:t>.</w:t>
            </w:r>
            <w:r>
              <w:rPr>
                <w:rFonts w:eastAsia="Calibri"/>
              </w:rPr>
              <w:t>2</w:t>
            </w:r>
            <w:r>
              <w:rPr>
                <w:rFonts w:eastAsia="Calibri"/>
                <w:lang w:val="en-US"/>
              </w:rPr>
              <w:t>1</w:t>
            </w:r>
          </w:p>
        </w:tc>
        <w:tc>
          <w:tcPr>
            <w:tcW w:w="648" w:type="pct"/>
            <w:shd w:val="clear" w:color="auto" w:fill="auto"/>
          </w:tcPr>
          <w:p w:rsidR="00783ABB" w:rsidRPr="00A94E23" w:rsidRDefault="00783ABB" w:rsidP="00C6413D">
            <w:pPr>
              <w:autoSpaceDE w:val="0"/>
              <w:autoSpaceDN w:val="0"/>
              <w:adjustRightInd w:val="0"/>
              <w:jc w:val="center"/>
              <w:rPr>
                <w:rFonts w:eastAsia="Calibri"/>
                <w:color w:val="000000"/>
                <w:lang w:eastAsia="en-US"/>
              </w:rPr>
            </w:pPr>
          </w:p>
        </w:tc>
      </w:tr>
      <w:tr w:rsidR="00783ABB" w:rsidRPr="00A94E23" w:rsidTr="00C6413D">
        <w:tc>
          <w:tcPr>
            <w:tcW w:w="353" w:type="pct"/>
            <w:shd w:val="clear" w:color="auto" w:fill="auto"/>
          </w:tcPr>
          <w:p w:rsidR="00783ABB" w:rsidRPr="00A94E23" w:rsidRDefault="00783ABB" w:rsidP="00C6413D">
            <w:pPr>
              <w:jc w:val="center"/>
              <w:rPr>
                <w:rFonts w:eastAsia="Calibri"/>
                <w:color w:val="000000"/>
                <w:lang w:eastAsia="en-US"/>
              </w:rPr>
            </w:pPr>
            <w:r w:rsidRPr="00A94E23">
              <w:rPr>
                <w:rFonts w:eastAsia="Calibri"/>
                <w:color w:val="000000"/>
                <w:lang w:eastAsia="en-US"/>
              </w:rPr>
              <w:t xml:space="preserve">5. </w:t>
            </w:r>
          </w:p>
        </w:tc>
        <w:tc>
          <w:tcPr>
            <w:tcW w:w="2963" w:type="pct"/>
            <w:shd w:val="clear" w:color="auto" w:fill="auto"/>
          </w:tcPr>
          <w:p w:rsidR="00783ABB" w:rsidRPr="00A94E23" w:rsidRDefault="00783ABB" w:rsidP="00C6413D">
            <w:pPr>
              <w:rPr>
                <w:rFonts w:eastAsia="Calibri"/>
                <w:color w:val="000000"/>
                <w:lang w:eastAsia="en-US"/>
              </w:rPr>
            </w:pPr>
            <w:r w:rsidRPr="00A94E23">
              <w:rPr>
                <w:rFonts w:eastAsia="Calibri"/>
                <w:color w:val="000000"/>
                <w:lang w:eastAsia="en-US"/>
              </w:rPr>
              <w:t>Написання І розділу кваліфікаційної роботи.</w:t>
            </w:r>
          </w:p>
        </w:tc>
        <w:tc>
          <w:tcPr>
            <w:tcW w:w="1036" w:type="pct"/>
            <w:shd w:val="clear" w:color="auto" w:fill="auto"/>
          </w:tcPr>
          <w:p w:rsidR="00783ABB" w:rsidRPr="0015714B" w:rsidRDefault="00783ABB" w:rsidP="00A36362">
            <w:pPr>
              <w:jc w:val="center"/>
              <w:rPr>
                <w:rFonts w:eastAsia="Calibri"/>
                <w:lang w:val="en-US"/>
              </w:rPr>
            </w:pPr>
            <w:r>
              <w:rPr>
                <w:rFonts w:eastAsia="Calibri"/>
              </w:rPr>
              <w:t>24.0</w:t>
            </w:r>
            <w:r>
              <w:rPr>
                <w:rFonts w:eastAsia="Calibri"/>
                <w:lang w:val="en-US"/>
              </w:rPr>
              <w:t>6</w:t>
            </w:r>
            <w:r>
              <w:rPr>
                <w:rFonts w:eastAsia="Calibri"/>
              </w:rPr>
              <w:t>.2</w:t>
            </w:r>
            <w:r>
              <w:rPr>
                <w:rFonts w:eastAsia="Calibri"/>
                <w:lang w:val="en-US"/>
              </w:rPr>
              <w:t>1</w:t>
            </w:r>
            <w:r>
              <w:rPr>
                <w:rFonts w:eastAsia="Calibri"/>
              </w:rPr>
              <w:t>-27.0</w:t>
            </w:r>
            <w:r>
              <w:rPr>
                <w:rFonts w:eastAsia="Calibri"/>
                <w:lang w:val="en-US"/>
              </w:rPr>
              <w:t>6</w:t>
            </w:r>
            <w:r w:rsidRPr="00671130">
              <w:rPr>
                <w:rFonts w:eastAsia="Calibri"/>
              </w:rPr>
              <w:t>.</w:t>
            </w:r>
            <w:r>
              <w:rPr>
                <w:rFonts w:eastAsia="Calibri"/>
              </w:rPr>
              <w:t>2</w:t>
            </w:r>
            <w:r>
              <w:rPr>
                <w:rFonts w:eastAsia="Calibri"/>
                <w:lang w:val="en-US"/>
              </w:rPr>
              <w:t>1</w:t>
            </w:r>
          </w:p>
        </w:tc>
        <w:tc>
          <w:tcPr>
            <w:tcW w:w="648" w:type="pct"/>
            <w:shd w:val="clear" w:color="auto" w:fill="auto"/>
          </w:tcPr>
          <w:p w:rsidR="00783ABB" w:rsidRPr="00A94E23" w:rsidRDefault="00783ABB" w:rsidP="00C6413D">
            <w:pPr>
              <w:autoSpaceDE w:val="0"/>
              <w:autoSpaceDN w:val="0"/>
              <w:adjustRightInd w:val="0"/>
              <w:jc w:val="center"/>
              <w:rPr>
                <w:rFonts w:eastAsia="Calibri"/>
                <w:color w:val="000000"/>
                <w:lang w:eastAsia="en-US"/>
              </w:rPr>
            </w:pPr>
          </w:p>
        </w:tc>
      </w:tr>
      <w:tr w:rsidR="00783ABB" w:rsidRPr="00A94E23" w:rsidTr="00C6413D">
        <w:tc>
          <w:tcPr>
            <w:tcW w:w="353" w:type="pct"/>
            <w:shd w:val="clear" w:color="auto" w:fill="auto"/>
          </w:tcPr>
          <w:p w:rsidR="00783ABB" w:rsidRPr="00A94E23" w:rsidRDefault="00783ABB" w:rsidP="00C6413D">
            <w:pPr>
              <w:jc w:val="center"/>
              <w:rPr>
                <w:rFonts w:eastAsia="Calibri"/>
                <w:color w:val="000000"/>
                <w:lang w:eastAsia="en-US"/>
              </w:rPr>
            </w:pPr>
            <w:r w:rsidRPr="00A94E23">
              <w:rPr>
                <w:rFonts w:eastAsia="Calibri"/>
                <w:color w:val="000000"/>
                <w:lang w:eastAsia="en-US"/>
              </w:rPr>
              <w:t>6.</w:t>
            </w:r>
          </w:p>
        </w:tc>
        <w:tc>
          <w:tcPr>
            <w:tcW w:w="2963" w:type="pct"/>
            <w:shd w:val="clear" w:color="auto" w:fill="auto"/>
          </w:tcPr>
          <w:p w:rsidR="00783ABB" w:rsidRPr="00A94E23" w:rsidRDefault="00783ABB" w:rsidP="00C6413D">
            <w:pPr>
              <w:rPr>
                <w:rFonts w:eastAsia="Calibri"/>
                <w:color w:val="000000"/>
                <w:lang w:eastAsia="en-US"/>
              </w:rPr>
            </w:pPr>
            <w:r w:rsidRPr="00A94E23">
              <w:rPr>
                <w:rFonts w:eastAsia="Calibri"/>
                <w:color w:val="000000"/>
                <w:lang w:eastAsia="en-US"/>
              </w:rPr>
              <w:t>Збір розрахунково-аналітичного матеріалу за темою.</w:t>
            </w:r>
          </w:p>
        </w:tc>
        <w:tc>
          <w:tcPr>
            <w:tcW w:w="1036" w:type="pct"/>
            <w:shd w:val="clear" w:color="auto" w:fill="auto"/>
          </w:tcPr>
          <w:p w:rsidR="00783ABB" w:rsidRPr="0015714B" w:rsidRDefault="00783ABB" w:rsidP="00A36362">
            <w:pPr>
              <w:jc w:val="center"/>
              <w:rPr>
                <w:rFonts w:eastAsia="Calibri"/>
                <w:lang w:val="en-US"/>
              </w:rPr>
            </w:pPr>
            <w:r>
              <w:rPr>
                <w:rFonts w:eastAsia="Calibri"/>
              </w:rPr>
              <w:t>28.0</w:t>
            </w:r>
            <w:r>
              <w:rPr>
                <w:rFonts w:eastAsia="Calibri"/>
                <w:lang w:val="en-US"/>
              </w:rPr>
              <w:t>6</w:t>
            </w:r>
            <w:r w:rsidRPr="00671130">
              <w:rPr>
                <w:rFonts w:eastAsia="Calibri"/>
              </w:rPr>
              <w:t>.</w:t>
            </w:r>
            <w:r>
              <w:rPr>
                <w:rFonts w:eastAsia="Calibri"/>
              </w:rPr>
              <w:t>2</w:t>
            </w:r>
            <w:r>
              <w:rPr>
                <w:rFonts w:eastAsia="Calibri"/>
                <w:lang w:val="en-US"/>
              </w:rPr>
              <w:t>1</w:t>
            </w:r>
            <w:r>
              <w:rPr>
                <w:rFonts w:eastAsia="Calibri"/>
              </w:rPr>
              <w:t>-25.0</w:t>
            </w:r>
            <w:r>
              <w:rPr>
                <w:rFonts w:eastAsia="Calibri"/>
                <w:lang w:val="en-US"/>
              </w:rPr>
              <w:t>7</w:t>
            </w:r>
            <w:r>
              <w:rPr>
                <w:rFonts w:eastAsia="Calibri"/>
              </w:rPr>
              <w:t>.2</w:t>
            </w:r>
            <w:r>
              <w:rPr>
                <w:rFonts w:eastAsia="Calibri"/>
                <w:lang w:val="en-US"/>
              </w:rPr>
              <w:t>1</w:t>
            </w:r>
          </w:p>
        </w:tc>
        <w:tc>
          <w:tcPr>
            <w:tcW w:w="648" w:type="pct"/>
            <w:shd w:val="clear" w:color="auto" w:fill="auto"/>
          </w:tcPr>
          <w:p w:rsidR="00783ABB" w:rsidRPr="00A94E23" w:rsidRDefault="00783ABB" w:rsidP="00C6413D">
            <w:pPr>
              <w:autoSpaceDE w:val="0"/>
              <w:autoSpaceDN w:val="0"/>
              <w:adjustRightInd w:val="0"/>
              <w:jc w:val="center"/>
              <w:rPr>
                <w:rFonts w:eastAsia="Calibri"/>
                <w:color w:val="000000"/>
                <w:lang w:eastAsia="en-US"/>
              </w:rPr>
            </w:pPr>
          </w:p>
        </w:tc>
      </w:tr>
      <w:tr w:rsidR="00783ABB" w:rsidRPr="00ED268C" w:rsidTr="00C6413D">
        <w:tc>
          <w:tcPr>
            <w:tcW w:w="353" w:type="pct"/>
            <w:shd w:val="clear" w:color="auto" w:fill="auto"/>
          </w:tcPr>
          <w:p w:rsidR="00783ABB" w:rsidRPr="00A94E23" w:rsidRDefault="00783ABB" w:rsidP="00C6413D">
            <w:pPr>
              <w:jc w:val="center"/>
              <w:rPr>
                <w:rFonts w:eastAsia="Calibri"/>
                <w:color w:val="000000"/>
                <w:lang w:eastAsia="en-US"/>
              </w:rPr>
            </w:pPr>
            <w:r w:rsidRPr="00A94E23">
              <w:rPr>
                <w:rFonts w:eastAsia="Calibri"/>
                <w:color w:val="000000"/>
                <w:lang w:eastAsia="en-US"/>
              </w:rPr>
              <w:t>7.</w:t>
            </w:r>
          </w:p>
        </w:tc>
        <w:tc>
          <w:tcPr>
            <w:tcW w:w="2963" w:type="pct"/>
            <w:shd w:val="clear" w:color="auto" w:fill="auto"/>
          </w:tcPr>
          <w:p w:rsidR="00783ABB" w:rsidRPr="00A94E23" w:rsidRDefault="00783ABB" w:rsidP="00C6413D">
            <w:pPr>
              <w:rPr>
                <w:rFonts w:eastAsia="Calibri"/>
                <w:color w:val="000000"/>
                <w:lang w:eastAsia="en-US"/>
              </w:rPr>
            </w:pPr>
            <w:r w:rsidRPr="00A94E23">
              <w:rPr>
                <w:rFonts w:eastAsia="Calibri"/>
                <w:color w:val="000000"/>
                <w:lang w:eastAsia="en-US"/>
              </w:rPr>
              <w:t>Розробка чернетки ІІ розділу кваліфікаційної роботи.</w:t>
            </w:r>
          </w:p>
        </w:tc>
        <w:tc>
          <w:tcPr>
            <w:tcW w:w="1036" w:type="pct"/>
            <w:shd w:val="clear" w:color="auto" w:fill="auto"/>
          </w:tcPr>
          <w:p w:rsidR="00783ABB" w:rsidRPr="0015714B" w:rsidRDefault="00783ABB" w:rsidP="00A36362">
            <w:pPr>
              <w:jc w:val="center"/>
              <w:rPr>
                <w:rFonts w:eastAsia="Calibri"/>
                <w:lang w:val="en-US"/>
              </w:rPr>
            </w:pPr>
            <w:r>
              <w:rPr>
                <w:rFonts w:eastAsia="Calibri"/>
              </w:rPr>
              <w:t>26.0</w:t>
            </w:r>
            <w:r>
              <w:rPr>
                <w:rFonts w:eastAsia="Calibri"/>
                <w:lang w:val="en-US"/>
              </w:rPr>
              <w:t>7</w:t>
            </w:r>
            <w:r>
              <w:rPr>
                <w:rFonts w:eastAsia="Calibri"/>
              </w:rPr>
              <w:t>.2</w:t>
            </w:r>
            <w:r>
              <w:rPr>
                <w:rFonts w:eastAsia="Calibri"/>
                <w:lang w:val="en-US"/>
              </w:rPr>
              <w:t>1</w:t>
            </w:r>
            <w:r w:rsidRPr="00671130">
              <w:rPr>
                <w:rFonts w:eastAsia="Calibri"/>
              </w:rPr>
              <w:t>-29.08.</w:t>
            </w:r>
            <w:r>
              <w:rPr>
                <w:rFonts w:eastAsia="Calibri"/>
              </w:rPr>
              <w:t>2</w:t>
            </w:r>
            <w:r>
              <w:rPr>
                <w:rFonts w:eastAsia="Calibri"/>
                <w:lang w:val="en-US"/>
              </w:rPr>
              <w:t>1</w:t>
            </w:r>
          </w:p>
        </w:tc>
        <w:tc>
          <w:tcPr>
            <w:tcW w:w="648" w:type="pct"/>
            <w:shd w:val="clear" w:color="auto" w:fill="auto"/>
          </w:tcPr>
          <w:p w:rsidR="00783ABB" w:rsidRPr="00A94E23" w:rsidRDefault="00783ABB" w:rsidP="00C6413D">
            <w:pPr>
              <w:autoSpaceDE w:val="0"/>
              <w:autoSpaceDN w:val="0"/>
              <w:adjustRightInd w:val="0"/>
              <w:jc w:val="center"/>
              <w:rPr>
                <w:rFonts w:eastAsia="Calibri"/>
                <w:color w:val="000000"/>
                <w:lang w:eastAsia="en-US"/>
              </w:rPr>
            </w:pPr>
          </w:p>
        </w:tc>
      </w:tr>
      <w:tr w:rsidR="00783ABB" w:rsidRPr="00ED268C" w:rsidTr="00C6413D">
        <w:tc>
          <w:tcPr>
            <w:tcW w:w="353" w:type="pct"/>
            <w:shd w:val="clear" w:color="auto" w:fill="auto"/>
          </w:tcPr>
          <w:p w:rsidR="00783ABB" w:rsidRPr="00A94E23" w:rsidRDefault="00783ABB" w:rsidP="00C6413D">
            <w:pPr>
              <w:jc w:val="center"/>
              <w:rPr>
                <w:rFonts w:eastAsia="Calibri"/>
                <w:color w:val="000000"/>
                <w:lang w:eastAsia="en-US"/>
              </w:rPr>
            </w:pPr>
            <w:r w:rsidRPr="00A94E23">
              <w:rPr>
                <w:rFonts w:eastAsia="Calibri"/>
                <w:color w:val="000000"/>
                <w:lang w:eastAsia="en-US"/>
              </w:rPr>
              <w:t>8.</w:t>
            </w:r>
          </w:p>
        </w:tc>
        <w:tc>
          <w:tcPr>
            <w:tcW w:w="2963" w:type="pct"/>
            <w:shd w:val="clear" w:color="auto" w:fill="auto"/>
          </w:tcPr>
          <w:p w:rsidR="00783ABB" w:rsidRPr="00A94E23" w:rsidRDefault="00783ABB" w:rsidP="00C6413D">
            <w:pPr>
              <w:rPr>
                <w:rFonts w:eastAsia="Calibri"/>
                <w:color w:val="000000"/>
                <w:lang w:eastAsia="en-US"/>
              </w:rPr>
            </w:pPr>
            <w:r w:rsidRPr="00A94E23">
              <w:rPr>
                <w:rFonts w:eastAsia="Calibri"/>
                <w:color w:val="000000"/>
                <w:lang w:eastAsia="en-US"/>
              </w:rPr>
              <w:t>Написання ІІ розділу кваліфікаційної роботи.</w:t>
            </w:r>
          </w:p>
        </w:tc>
        <w:tc>
          <w:tcPr>
            <w:tcW w:w="1036" w:type="pct"/>
            <w:shd w:val="clear" w:color="auto" w:fill="auto"/>
          </w:tcPr>
          <w:p w:rsidR="00783ABB" w:rsidRPr="0015714B" w:rsidRDefault="00783ABB" w:rsidP="00A36362">
            <w:pPr>
              <w:jc w:val="center"/>
              <w:rPr>
                <w:rFonts w:eastAsia="Calibri"/>
                <w:lang w:val="en-US"/>
              </w:rPr>
            </w:pPr>
            <w:r>
              <w:rPr>
                <w:rFonts w:eastAsia="Calibri"/>
              </w:rPr>
              <w:t>30.08.2</w:t>
            </w:r>
            <w:r>
              <w:rPr>
                <w:rFonts w:eastAsia="Calibri"/>
                <w:lang w:val="en-US"/>
              </w:rPr>
              <w:t>1</w:t>
            </w:r>
            <w:r>
              <w:rPr>
                <w:rFonts w:eastAsia="Calibri"/>
              </w:rPr>
              <w:t>-0</w:t>
            </w:r>
            <w:r w:rsidRPr="00ED268C">
              <w:rPr>
                <w:rFonts w:eastAsia="Calibri"/>
              </w:rPr>
              <w:t>6</w:t>
            </w:r>
            <w:r>
              <w:rPr>
                <w:rFonts w:eastAsia="Calibri"/>
              </w:rPr>
              <w:t>.</w:t>
            </w:r>
            <w:r w:rsidRPr="00671130">
              <w:rPr>
                <w:rFonts w:eastAsia="Calibri"/>
              </w:rPr>
              <w:t>0</w:t>
            </w:r>
            <w:r>
              <w:rPr>
                <w:rFonts w:eastAsia="Calibri"/>
              </w:rPr>
              <w:t>9</w:t>
            </w:r>
            <w:r w:rsidRPr="00671130">
              <w:rPr>
                <w:rFonts w:eastAsia="Calibri"/>
              </w:rPr>
              <w:t>.</w:t>
            </w:r>
            <w:r>
              <w:rPr>
                <w:rFonts w:eastAsia="Calibri"/>
              </w:rPr>
              <w:t>2</w:t>
            </w:r>
            <w:r>
              <w:rPr>
                <w:rFonts w:eastAsia="Calibri"/>
                <w:lang w:val="en-US"/>
              </w:rPr>
              <w:t>1</w:t>
            </w:r>
          </w:p>
        </w:tc>
        <w:tc>
          <w:tcPr>
            <w:tcW w:w="648" w:type="pct"/>
            <w:shd w:val="clear" w:color="auto" w:fill="auto"/>
          </w:tcPr>
          <w:p w:rsidR="00783ABB" w:rsidRPr="00A94E23" w:rsidRDefault="00783ABB" w:rsidP="00C6413D">
            <w:pPr>
              <w:autoSpaceDE w:val="0"/>
              <w:autoSpaceDN w:val="0"/>
              <w:adjustRightInd w:val="0"/>
              <w:jc w:val="center"/>
              <w:rPr>
                <w:rFonts w:eastAsia="Calibri"/>
                <w:color w:val="000000"/>
                <w:lang w:eastAsia="en-US"/>
              </w:rPr>
            </w:pPr>
          </w:p>
        </w:tc>
      </w:tr>
      <w:tr w:rsidR="00783ABB" w:rsidRPr="00ED268C" w:rsidTr="00C6413D">
        <w:tc>
          <w:tcPr>
            <w:tcW w:w="353" w:type="pct"/>
            <w:shd w:val="clear" w:color="auto" w:fill="auto"/>
          </w:tcPr>
          <w:p w:rsidR="00783ABB" w:rsidRPr="00A94E23" w:rsidRDefault="00783ABB" w:rsidP="00C6413D">
            <w:pPr>
              <w:jc w:val="center"/>
              <w:rPr>
                <w:rFonts w:eastAsia="Calibri"/>
                <w:color w:val="000000"/>
                <w:lang w:eastAsia="en-US"/>
              </w:rPr>
            </w:pPr>
            <w:r w:rsidRPr="00A94E23">
              <w:rPr>
                <w:rFonts w:eastAsia="Calibri"/>
                <w:color w:val="000000"/>
                <w:lang w:eastAsia="en-US"/>
              </w:rPr>
              <w:t>9.</w:t>
            </w:r>
          </w:p>
        </w:tc>
        <w:tc>
          <w:tcPr>
            <w:tcW w:w="2963" w:type="pct"/>
            <w:shd w:val="clear" w:color="auto" w:fill="auto"/>
          </w:tcPr>
          <w:p w:rsidR="00783ABB" w:rsidRPr="00A94E23" w:rsidRDefault="00783ABB" w:rsidP="00C6413D">
            <w:pPr>
              <w:rPr>
                <w:rFonts w:eastAsia="Calibri"/>
                <w:color w:val="000000"/>
                <w:lang w:eastAsia="en-US"/>
              </w:rPr>
            </w:pPr>
            <w:r w:rsidRPr="00A94E23">
              <w:rPr>
                <w:rFonts w:eastAsia="Calibri"/>
                <w:color w:val="000000"/>
                <w:lang w:eastAsia="en-US"/>
              </w:rPr>
              <w:t>Розробка чернетки ІІІ розділу кваліфікаційної роботи.</w:t>
            </w:r>
          </w:p>
        </w:tc>
        <w:tc>
          <w:tcPr>
            <w:tcW w:w="1036" w:type="pct"/>
            <w:shd w:val="clear" w:color="auto" w:fill="auto"/>
          </w:tcPr>
          <w:p w:rsidR="00783ABB" w:rsidRPr="0015714B" w:rsidRDefault="00783ABB" w:rsidP="00A36362">
            <w:pPr>
              <w:jc w:val="center"/>
              <w:rPr>
                <w:rFonts w:eastAsia="Calibri"/>
                <w:lang w:val="en-US"/>
              </w:rPr>
            </w:pPr>
            <w:r>
              <w:rPr>
                <w:rFonts w:eastAsia="Calibri"/>
              </w:rPr>
              <w:t>0</w:t>
            </w:r>
            <w:r w:rsidRPr="00ED268C">
              <w:rPr>
                <w:rFonts w:eastAsia="Calibri"/>
              </w:rPr>
              <w:t>7</w:t>
            </w:r>
            <w:r>
              <w:rPr>
                <w:rFonts w:eastAsia="Calibri"/>
              </w:rPr>
              <w:t>.09.2</w:t>
            </w:r>
            <w:r>
              <w:rPr>
                <w:rFonts w:eastAsia="Calibri"/>
                <w:lang w:val="en-US"/>
              </w:rPr>
              <w:t>1</w:t>
            </w:r>
            <w:r>
              <w:rPr>
                <w:rFonts w:eastAsia="Calibri"/>
              </w:rPr>
              <w:t>-14.</w:t>
            </w:r>
            <w:r w:rsidRPr="00671130">
              <w:rPr>
                <w:rFonts w:eastAsia="Calibri"/>
              </w:rPr>
              <w:t>0</w:t>
            </w:r>
            <w:r>
              <w:rPr>
                <w:rFonts w:eastAsia="Calibri"/>
              </w:rPr>
              <w:t>9</w:t>
            </w:r>
            <w:r w:rsidRPr="00671130">
              <w:rPr>
                <w:rFonts w:eastAsia="Calibri"/>
              </w:rPr>
              <w:t>.</w:t>
            </w:r>
            <w:r>
              <w:rPr>
                <w:rFonts w:eastAsia="Calibri"/>
              </w:rPr>
              <w:t>2</w:t>
            </w:r>
            <w:r>
              <w:rPr>
                <w:rFonts w:eastAsia="Calibri"/>
                <w:lang w:val="en-US"/>
              </w:rPr>
              <w:t>1</w:t>
            </w:r>
          </w:p>
        </w:tc>
        <w:tc>
          <w:tcPr>
            <w:tcW w:w="648" w:type="pct"/>
            <w:shd w:val="clear" w:color="auto" w:fill="auto"/>
          </w:tcPr>
          <w:p w:rsidR="00783ABB" w:rsidRPr="00A94E23" w:rsidRDefault="00783ABB" w:rsidP="00C6413D">
            <w:pPr>
              <w:autoSpaceDE w:val="0"/>
              <w:autoSpaceDN w:val="0"/>
              <w:adjustRightInd w:val="0"/>
              <w:jc w:val="center"/>
              <w:rPr>
                <w:rFonts w:eastAsia="Calibri"/>
                <w:color w:val="000000"/>
                <w:lang w:eastAsia="en-US"/>
              </w:rPr>
            </w:pPr>
          </w:p>
        </w:tc>
      </w:tr>
      <w:tr w:rsidR="00783ABB" w:rsidRPr="00E20477" w:rsidTr="00C6413D">
        <w:tc>
          <w:tcPr>
            <w:tcW w:w="353" w:type="pct"/>
            <w:shd w:val="clear" w:color="auto" w:fill="auto"/>
          </w:tcPr>
          <w:p w:rsidR="00783ABB" w:rsidRPr="00A94E23" w:rsidRDefault="00783ABB" w:rsidP="00C6413D">
            <w:pPr>
              <w:jc w:val="center"/>
              <w:rPr>
                <w:rFonts w:eastAsia="Calibri"/>
                <w:color w:val="000000"/>
                <w:lang w:eastAsia="en-US"/>
              </w:rPr>
            </w:pPr>
            <w:r w:rsidRPr="00A94E23">
              <w:rPr>
                <w:rFonts w:eastAsia="Calibri"/>
                <w:color w:val="000000"/>
                <w:lang w:eastAsia="en-US"/>
              </w:rPr>
              <w:t>10.</w:t>
            </w:r>
          </w:p>
        </w:tc>
        <w:tc>
          <w:tcPr>
            <w:tcW w:w="2963" w:type="pct"/>
            <w:shd w:val="clear" w:color="auto" w:fill="auto"/>
          </w:tcPr>
          <w:p w:rsidR="00783ABB" w:rsidRPr="00A94E23" w:rsidRDefault="00783ABB" w:rsidP="00C6413D">
            <w:pPr>
              <w:rPr>
                <w:rFonts w:eastAsia="Calibri"/>
                <w:color w:val="000000"/>
                <w:lang w:eastAsia="en-US"/>
              </w:rPr>
            </w:pPr>
            <w:r w:rsidRPr="00A94E23">
              <w:rPr>
                <w:rFonts w:eastAsia="Calibri"/>
                <w:color w:val="000000"/>
                <w:lang w:eastAsia="en-US"/>
              </w:rPr>
              <w:t>Написання ІІІ розділу кваліфікаційної роботи.</w:t>
            </w:r>
          </w:p>
        </w:tc>
        <w:tc>
          <w:tcPr>
            <w:tcW w:w="1036" w:type="pct"/>
            <w:shd w:val="clear" w:color="auto" w:fill="auto"/>
          </w:tcPr>
          <w:p w:rsidR="00783ABB" w:rsidRPr="0015714B" w:rsidRDefault="00783ABB" w:rsidP="00A36362">
            <w:pPr>
              <w:jc w:val="center"/>
              <w:rPr>
                <w:rFonts w:eastAsia="Calibri"/>
                <w:lang w:val="en-US"/>
              </w:rPr>
            </w:pPr>
            <w:r>
              <w:rPr>
                <w:rFonts w:eastAsia="Calibri"/>
              </w:rPr>
              <w:t>15.</w:t>
            </w:r>
            <w:r w:rsidRPr="00671130">
              <w:rPr>
                <w:rFonts w:eastAsia="Calibri"/>
              </w:rPr>
              <w:t>0</w:t>
            </w:r>
            <w:r>
              <w:rPr>
                <w:rFonts w:eastAsia="Calibri"/>
              </w:rPr>
              <w:t>9.2</w:t>
            </w:r>
            <w:r>
              <w:rPr>
                <w:rFonts w:eastAsia="Calibri"/>
                <w:lang w:val="en-US"/>
              </w:rPr>
              <w:t>1</w:t>
            </w:r>
            <w:r>
              <w:rPr>
                <w:rFonts w:eastAsia="Calibri"/>
              </w:rPr>
              <w:t>-</w:t>
            </w:r>
            <w:r w:rsidRPr="00EC4A7D">
              <w:rPr>
                <w:rFonts w:eastAsia="Calibri"/>
              </w:rPr>
              <w:t>29</w:t>
            </w:r>
            <w:r>
              <w:rPr>
                <w:rFonts w:eastAsia="Calibri"/>
              </w:rPr>
              <w:t>.10</w:t>
            </w:r>
            <w:r w:rsidRPr="00671130">
              <w:rPr>
                <w:rFonts w:eastAsia="Calibri"/>
              </w:rPr>
              <w:t>.</w:t>
            </w:r>
            <w:r>
              <w:rPr>
                <w:rFonts w:eastAsia="Calibri"/>
              </w:rPr>
              <w:t>2</w:t>
            </w:r>
            <w:r>
              <w:rPr>
                <w:rFonts w:eastAsia="Calibri"/>
                <w:lang w:val="en-US"/>
              </w:rPr>
              <w:t>1</w:t>
            </w:r>
          </w:p>
        </w:tc>
        <w:tc>
          <w:tcPr>
            <w:tcW w:w="648" w:type="pct"/>
            <w:shd w:val="clear" w:color="auto" w:fill="auto"/>
          </w:tcPr>
          <w:p w:rsidR="00783ABB" w:rsidRPr="00A94E23" w:rsidRDefault="00783ABB" w:rsidP="00C6413D">
            <w:pPr>
              <w:autoSpaceDE w:val="0"/>
              <w:autoSpaceDN w:val="0"/>
              <w:adjustRightInd w:val="0"/>
              <w:jc w:val="center"/>
              <w:rPr>
                <w:rFonts w:eastAsia="Calibri"/>
                <w:color w:val="000000"/>
                <w:lang w:eastAsia="en-US"/>
              </w:rPr>
            </w:pPr>
          </w:p>
        </w:tc>
      </w:tr>
      <w:tr w:rsidR="00783ABB" w:rsidRPr="00E20477" w:rsidTr="00C6413D">
        <w:tc>
          <w:tcPr>
            <w:tcW w:w="353" w:type="pct"/>
            <w:shd w:val="clear" w:color="auto" w:fill="auto"/>
          </w:tcPr>
          <w:p w:rsidR="00783ABB" w:rsidRPr="00A94E23" w:rsidRDefault="00783ABB" w:rsidP="00C6413D">
            <w:pPr>
              <w:jc w:val="center"/>
              <w:rPr>
                <w:rFonts w:eastAsia="Calibri"/>
                <w:color w:val="000000"/>
                <w:lang w:eastAsia="en-US"/>
              </w:rPr>
            </w:pPr>
            <w:r w:rsidRPr="00A94E23">
              <w:rPr>
                <w:rFonts w:eastAsia="Calibri"/>
                <w:color w:val="000000"/>
                <w:lang w:eastAsia="en-US"/>
              </w:rPr>
              <w:t>11.</w:t>
            </w:r>
          </w:p>
        </w:tc>
        <w:tc>
          <w:tcPr>
            <w:tcW w:w="2963" w:type="pct"/>
            <w:shd w:val="clear" w:color="auto" w:fill="auto"/>
          </w:tcPr>
          <w:p w:rsidR="00783ABB" w:rsidRPr="00A94E23" w:rsidRDefault="00783ABB" w:rsidP="00C6413D">
            <w:pPr>
              <w:rPr>
                <w:rFonts w:eastAsia="Calibri"/>
                <w:color w:val="000000"/>
                <w:lang w:eastAsia="en-US"/>
              </w:rPr>
            </w:pPr>
            <w:r w:rsidRPr="00A94E23">
              <w:rPr>
                <w:rFonts w:eastAsia="Calibri"/>
                <w:color w:val="000000"/>
                <w:lang w:eastAsia="en-US"/>
              </w:rPr>
              <w:t>Оформлення кваліфікаційної роботи згідно вимог.</w:t>
            </w:r>
          </w:p>
        </w:tc>
        <w:tc>
          <w:tcPr>
            <w:tcW w:w="1036" w:type="pct"/>
            <w:shd w:val="clear" w:color="auto" w:fill="auto"/>
          </w:tcPr>
          <w:p w:rsidR="00783ABB" w:rsidRPr="0015714B" w:rsidRDefault="00783ABB" w:rsidP="00A36362">
            <w:pPr>
              <w:jc w:val="center"/>
              <w:rPr>
                <w:rFonts w:eastAsia="Calibri"/>
                <w:lang w:val="en-US"/>
              </w:rPr>
            </w:pPr>
            <w:r w:rsidRPr="00EC4A7D">
              <w:rPr>
                <w:rFonts w:eastAsia="Calibri"/>
              </w:rPr>
              <w:t>30</w:t>
            </w:r>
            <w:r>
              <w:rPr>
                <w:rFonts w:eastAsia="Calibri"/>
              </w:rPr>
              <w:t>.10.2</w:t>
            </w:r>
            <w:r>
              <w:rPr>
                <w:rFonts w:eastAsia="Calibri"/>
                <w:lang w:val="en-US"/>
              </w:rPr>
              <w:t>1</w:t>
            </w:r>
            <w:r>
              <w:rPr>
                <w:rFonts w:eastAsia="Calibri"/>
              </w:rPr>
              <w:t>-01.11</w:t>
            </w:r>
            <w:r w:rsidRPr="00671130">
              <w:rPr>
                <w:rFonts w:eastAsia="Calibri"/>
              </w:rPr>
              <w:t>.</w:t>
            </w:r>
            <w:r>
              <w:rPr>
                <w:rFonts w:eastAsia="Calibri"/>
              </w:rPr>
              <w:t>2</w:t>
            </w:r>
            <w:r>
              <w:rPr>
                <w:rFonts w:eastAsia="Calibri"/>
                <w:lang w:val="en-US"/>
              </w:rPr>
              <w:t>1</w:t>
            </w:r>
          </w:p>
        </w:tc>
        <w:tc>
          <w:tcPr>
            <w:tcW w:w="648" w:type="pct"/>
            <w:shd w:val="clear" w:color="auto" w:fill="auto"/>
          </w:tcPr>
          <w:p w:rsidR="00783ABB" w:rsidRPr="00A94E23" w:rsidRDefault="00783ABB" w:rsidP="00C6413D">
            <w:pPr>
              <w:autoSpaceDE w:val="0"/>
              <w:autoSpaceDN w:val="0"/>
              <w:adjustRightInd w:val="0"/>
              <w:jc w:val="center"/>
              <w:rPr>
                <w:rFonts w:eastAsia="Calibri"/>
                <w:color w:val="000000"/>
                <w:lang w:eastAsia="en-US"/>
              </w:rPr>
            </w:pPr>
          </w:p>
        </w:tc>
      </w:tr>
      <w:tr w:rsidR="00783ABB" w:rsidRPr="00A94E23" w:rsidTr="00C6413D">
        <w:tc>
          <w:tcPr>
            <w:tcW w:w="353" w:type="pct"/>
            <w:shd w:val="clear" w:color="auto" w:fill="auto"/>
          </w:tcPr>
          <w:p w:rsidR="00783ABB" w:rsidRPr="00A94E23" w:rsidRDefault="00783ABB" w:rsidP="00C6413D">
            <w:pPr>
              <w:jc w:val="center"/>
              <w:rPr>
                <w:rFonts w:eastAsia="Calibri"/>
                <w:color w:val="000000"/>
                <w:lang w:eastAsia="en-US"/>
              </w:rPr>
            </w:pPr>
            <w:r w:rsidRPr="00A94E23">
              <w:rPr>
                <w:rFonts w:eastAsia="Calibri"/>
                <w:color w:val="000000"/>
                <w:lang w:eastAsia="en-US"/>
              </w:rPr>
              <w:t>12.</w:t>
            </w:r>
          </w:p>
        </w:tc>
        <w:tc>
          <w:tcPr>
            <w:tcW w:w="2963" w:type="pct"/>
            <w:shd w:val="clear" w:color="auto" w:fill="auto"/>
          </w:tcPr>
          <w:p w:rsidR="00783ABB" w:rsidRPr="00A94E23" w:rsidRDefault="00783ABB" w:rsidP="00C6413D">
            <w:pPr>
              <w:rPr>
                <w:rFonts w:eastAsia="Calibri"/>
                <w:color w:val="000000"/>
                <w:lang w:eastAsia="en-US"/>
              </w:rPr>
            </w:pPr>
            <w:r w:rsidRPr="00A94E23">
              <w:rPr>
                <w:rFonts w:eastAsia="Calibri"/>
                <w:color w:val="000000"/>
                <w:lang w:eastAsia="en-US"/>
              </w:rPr>
              <w:t>Попередній захист кваліфікаційної роботи.</w:t>
            </w:r>
          </w:p>
        </w:tc>
        <w:tc>
          <w:tcPr>
            <w:tcW w:w="1036" w:type="pct"/>
            <w:shd w:val="clear" w:color="auto" w:fill="auto"/>
          </w:tcPr>
          <w:p w:rsidR="00783ABB" w:rsidRPr="0015714B" w:rsidRDefault="00783ABB" w:rsidP="00A36362">
            <w:pPr>
              <w:jc w:val="center"/>
              <w:rPr>
                <w:rFonts w:eastAsia="Calibri"/>
                <w:lang w:val="en-US"/>
              </w:rPr>
            </w:pPr>
            <w:r>
              <w:rPr>
                <w:rFonts w:eastAsia="Calibri"/>
              </w:rPr>
              <w:t>01.11</w:t>
            </w:r>
            <w:r w:rsidRPr="00671130">
              <w:rPr>
                <w:rFonts w:eastAsia="Calibri"/>
              </w:rPr>
              <w:t>.20</w:t>
            </w:r>
            <w:r>
              <w:rPr>
                <w:rFonts w:eastAsia="Calibri"/>
              </w:rPr>
              <w:t>2</w:t>
            </w:r>
            <w:r>
              <w:rPr>
                <w:rFonts w:eastAsia="Calibri"/>
                <w:lang w:val="en-US"/>
              </w:rPr>
              <w:t>1</w:t>
            </w:r>
          </w:p>
        </w:tc>
        <w:tc>
          <w:tcPr>
            <w:tcW w:w="648" w:type="pct"/>
            <w:shd w:val="clear" w:color="auto" w:fill="auto"/>
          </w:tcPr>
          <w:p w:rsidR="00783ABB" w:rsidRPr="00A94E23" w:rsidRDefault="00783ABB" w:rsidP="00C6413D">
            <w:pPr>
              <w:autoSpaceDE w:val="0"/>
              <w:autoSpaceDN w:val="0"/>
              <w:adjustRightInd w:val="0"/>
              <w:jc w:val="center"/>
              <w:rPr>
                <w:rFonts w:eastAsia="Calibri"/>
                <w:color w:val="000000"/>
                <w:lang w:eastAsia="en-US"/>
              </w:rPr>
            </w:pPr>
          </w:p>
        </w:tc>
      </w:tr>
      <w:tr w:rsidR="00783ABB" w:rsidRPr="00A94E23" w:rsidTr="00C6413D">
        <w:tc>
          <w:tcPr>
            <w:tcW w:w="353" w:type="pct"/>
            <w:shd w:val="clear" w:color="auto" w:fill="auto"/>
          </w:tcPr>
          <w:p w:rsidR="00783ABB" w:rsidRPr="00A94E23" w:rsidRDefault="00783ABB" w:rsidP="00C6413D">
            <w:pPr>
              <w:jc w:val="center"/>
              <w:rPr>
                <w:rFonts w:eastAsia="Calibri"/>
                <w:color w:val="000000"/>
                <w:lang w:eastAsia="en-US"/>
              </w:rPr>
            </w:pPr>
            <w:r w:rsidRPr="00A94E23">
              <w:rPr>
                <w:rFonts w:eastAsia="Calibri"/>
                <w:color w:val="000000"/>
                <w:lang w:eastAsia="en-US"/>
              </w:rPr>
              <w:t>13.</w:t>
            </w:r>
          </w:p>
        </w:tc>
        <w:tc>
          <w:tcPr>
            <w:tcW w:w="2963" w:type="pct"/>
            <w:shd w:val="clear" w:color="auto" w:fill="auto"/>
          </w:tcPr>
          <w:p w:rsidR="00783ABB" w:rsidRPr="00A94E23" w:rsidRDefault="00783ABB" w:rsidP="00C6413D">
            <w:pPr>
              <w:rPr>
                <w:rFonts w:eastAsia="Calibri"/>
                <w:color w:val="000000"/>
                <w:lang w:eastAsia="en-US"/>
              </w:rPr>
            </w:pPr>
            <w:r w:rsidRPr="00A94E23">
              <w:rPr>
                <w:rFonts w:eastAsia="Calibri"/>
                <w:color w:val="000000"/>
                <w:lang w:eastAsia="en-US"/>
              </w:rPr>
              <w:t>Проходження нормоконтролю.</w:t>
            </w:r>
          </w:p>
        </w:tc>
        <w:tc>
          <w:tcPr>
            <w:tcW w:w="1036" w:type="pct"/>
            <w:shd w:val="clear" w:color="auto" w:fill="auto"/>
          </w:tcPr>
          <w:p w:rsidR="00783ABB" w:rsidRPr="0015714B" w:rsidRDefault="00783ABB" w:rsidP="00A36362">
            <w:pPr>
              <w:jc w:val="center"/>
              <w:rPr>
                <w:rFonts w:eastAsia="Calibri"/>
                <w:lang w:val="en-US"/>
              </w:rPr>
            </w:pPr>
            <w:r w:rsidRPr="00F83283">
              <w:rPr>
                <w:rFonts w:eastAsia="Calibri"/>
                <w:lang w:val="ru-RU"/>
              </w:rPr>
              <w:t>09</w:t>
            </w:r>
            <w:r>
              <w:rPr>
                <w:rFonts w:eastAsia="Calibri"/>
              </w:rPr>
              <w:t>.11.2</w:t>
            </w:r>
            <w:r>
              <w:rPr>
                <w:rFonts w:eastAsia="Calibri"/>
                <w:lang w:val="en-US"/>
              </w:rPr>
              <w:t>1</w:t>
            </w:r>
            <w:r w:rsidRPr="00671130">
              <w:rPr>
                <w:rFonts w:eastAsia="Calibri"/>
              </w:rPr>
              <w:t>-2</w:t>
            </w:r>
            <w:r w:rsidRPr="00F83283">
              <w:rPr>
                <w:rFonts w:eastAsia="Calibri"/>
                <w:lang w:val="ru-RU"/>
              </w:rPr>
              <w:t>2</w:t>
            </w:r>
            <w:r>
              <w:rPr>
                <w:rFonts w:eastAsia="Calibri"/>
              </w:rPr>
              <w:t>.11</w:t>
            </w:r>
            <w:r w:rsidRPr="00671130">
              <w:rPr>
                <w:rFonts w:eastAsia="Calibri"/>
              </w:rPr>
              <w:t>.</w:t>
            </w:r>
            <w:r>
              <w:rPr>
                <w:rFonts w:eastAsia="Calibri"/>
              </w:rPr>
              <w:t>2</w:t>
            </w:r>
            <w:r>
              <w:rPr>
                <w:rFonts w:eastAsia="Calibri"/>
                <w:lang w:val="en-US"/>
              </w:rPr>
              <w:t>1</w:t>
            </w:r>
          </w:p>
        </w:tc>
        <w:tc>
          <w:tcPr>
            <w:tcW w:w="648" w:type="pct"/>
            <w:shd w:val="clear" w:color="auto" w:fill="auto"/>
          </w:tcPr>
          <w:p w:rsidR="00783ABB" w:rsidRPr="00A94E23" w:rsidRDefault="00783ABB" w:rsidP="00C6413D">
            <w:pPr>
              <w:autoSpaceDE w:val="0"/>
              <w:autoSpaceDN w:val="0"/>
              <w:adjustRightInd w:val="0"/>
              <w:jc w:val="center"/>
              <w:rPr>
                <w:rFonts w:eastAsia="Calibri"/>
                <w:color w:val="000000"/>
                <w:lang w:eastAsia="en-US"/>
              </w:rPr>
            </w:pPr>
          </w:p>
        </w:tc>
      </w:tr>
      <w:tr w:rsidR="00783ABB" w:rsidRPr="00A94E23" w:rsidTr="00C6413D">
        <w:tc>
          <w:tcPr>
            <w:tcW w:w="353" w:type="pct"/>
            <w:shd w:val="clear" w:color="auto" w:fill="auto"/>
          </w:tcPr>
          <w:p w:rsidR="00783ABB" w:rsidRPr="00A94E23" w:rsidRDefault="00783ABB" w:rsidP="00C6413D">
            <w:pPr>
              <w:jc w:val="center"/>
              <w:rPr>
                <w:rFonts w:eastAsia="Calibri"/>
                <w:color w:val="000000"/>
                <w:lang w:eastAsia="en-US"/>
              </w:rPr>
            </w:pPr>
            <w:r w:rsidRPr="00A94E23">
              <w:rPr>
                <w:rFonts w:eastAsia="Calibri"/>
                <w:color w:val="000000"/>
                <w:lang w:eastAsia="en-US"/>
              </w:rPr>
              <w:t>14.</w:t>
            </w:r>
          </w:p>
        </w:tc>
        <w:tc>
          <w:tcPr>
            <w:tcW w:w="2963" w:type="pct"/>
            <w:shd w:val="clear" w:color="auto" w:fill="auto"/>
          </w:tcPr>
          <w:p w:rsidR="00783ABB" w:rsidRPr="00A94E23" w:rsidRDefault="00783ABB" w:rsidP="00C6413D">
            <w:pPr>
              <w:rPr>
                <w:rFonts w:eastAsia="Calibri"/>
                <w:color w:val="000000"/>
                <w:lang w:eastAsia="en-US"/>
              </w:rPr>
            </w:pPr>
            <w:r w:rsidRPr="00A94E23">
              <w:rPr>
                <w:rFonts w:eastAsia="Calibri"/>
                <w:color w:val="000000"/>
                <w:lang w:eastAsia="en-US"/>
              </w:rPr>
              <w:t>Подання кваліфікаційної роботи на кафедру.</w:t>
            </w:r>
          </w:p>
        </w:tc>
        <w:tc>
          <w:tcPr>
            <w:tcW w:w="1036" w:type="pct"/>
            <w:shd w:val="clear" w:color="auto" w:fill="auto"/>
          </w:tcPr>
          <w:p w:rsidR="00783ABB" w:rsidRPr="0015714B" w:rsidRDefault="00783ABB" w:rsidP="00A36362">
            <w:pPr>
              <w:jc w:val="center"/>
              <w:rPr>
                <w:rFonts w:eastAsia="Calibri"/>
                <w:lang w:val="en-US"/>
              </w:rPr>
            </w:pPr>
            <w:r w:rsidRPr="00671130">
              <w:rPr>
                <w:rFonts w:eastAsia="Calibri"/>
              </w:rPr>
              <w:t>2</w:t>
            </w:r>
            <w:r>
              <w:rPr>
                <w:rFonts w:eastAsia="Calibri"/>
                <w:lang w:val="en-US"/>
              </w:rPr>
              <w:t>2</w:t>
            </w:r>
            <w:r>
              <w:rPr>
                <w:rFonts w:eastAsia="Calibri"/>
              </w:rPr>
              <w:t>.11</w:t>
            </w:r>
            <w:r w:rsidRPr="00671130">
              <w:rPr>
                <w:rFonts w:eastAsia="Calibri"/>
              </w:rPr>
              <w:t>.20</w:t>
            </w:r>
            <w:r>
              <w:rPr>
                <w:rFonts w:eastAsia="Calibri"/>
              </w:rPr>
              <w:t>2</w:t>
            </w:r>
            <w:r>
              <w:rPr>
                <w:rFonts w:eastAsia="Calibri"/>
                <w:lang w:val="en-US"/>
              </w:rPr>
              <w:t>1</w:t>
            </w:r>
          </w:p>
        </w:tc>
        <w:tc>
          <w:tcPr>
            <w:tcW w:w="648" w:type="pct"/>
            <w:shd w:val="clear" w:color="auto" w:fill="auto"/>
          </w:tcPr>
          <w:p w:rsidR="00783ABB" w:rsidRPr="00A94E23" w:rsidRDefault="00783ABB" w:rsidP="00C6413D">
            <w:pPr>
              <w:autoSpaceDE w:val="0"/>
              <w:autoSpaceDN w:val="0"/>
              <w:adjustRightInd w:val="0"/>
              <w:jc w:val="center"/>
              <w:rPr>
                <w:rFonts w:eastAsia="Calibri"/>
                <w:color w:val="000000"/>
                <w:lang w:eastAsia="en-US"/>
              </w:rPr>
            </w:pPr>
          </w:p>
        </w:tc>
      </w:tr>
      <w:tr w:rsidR="00783ABB" w:rsidRPr="00053C02" w:rsidTr="00C6413D">
        <w:tc>
          <w:tcPr>
            <w:tcW w:w="353" w:type="pct"/>
            <w:shd w:val="clear" w:color="auto" w:fill="auto"/>
          </w:tcPr>
          <w:p w:rsidR="00783ABB" w:rsidRPr="00A94E23" w:rsidRDefault="00783ABB" w:rsidP="00C6413D">
            <w:pPr>
              <w:jc w:val="center"/>
              <w:rPr>
                <w:rFonts w:eastAsia="Calibri"/>
                <w:color w:val="000000"/>
                <w:lang w:eastAsia="en-US"/>
              </w:rPr>
            </w:pPr>
            <w:r w:rsidRPr="00A94E23">
              <w:rPr>
                <w:rFonts w:eastAsia="Calibri"/>
                <w:color w:val="000000"/>
                <w:lang w:eastAsia="en-US"/>
              </w:rPr>
              <w:t>15.</w:t>
            </w:r>
          </w:p>
        </w:tc>
        <w:tc>
          <w:tcPr>
            <w:tcW w:w="2963" w:type="pct"/>
            <w:shd w:val="clear" w:color="auto" w:fill="auto"/>
          </w:tcPr>
          <w:p w:rsidR="00783ABB" w:rsidRPr="00A94E23" w:rsidRDefault="00783ABB" w:rsidP="00C6413D">
            <w:pPr>
              <w:rPr>
                <w:rFonts w:eastAsia="Calibri"/>
                <w:color w:val="000000"/>
                <w:lang w:eastAsia="en-US"/>
              </w:rPr>
            </w:pPr>
            <w:r w:rsidRPr="00A94E23">
              <w:rPr>
                <w:rFonts w:eastAsia="Calibri"/>
                <w:color w:val="000000"/>
                <w:lang w:eastAsia="en-US"/>
              </w:rPr>
              <w:t>Захист кваліфікаційної роботи.</w:t>
            </w:r>
          </w:p>
        </w:tc>
        <w:tc>
          <w:tcPr>
            <w:tcW w:w="1036" w:type="pct"/>
            <w:shd w:val="clear" w:color="auto" w:fill="auto"/>
          </w:tcPr>
          <w:p w:rsidR="00783ABB" w:rsidRPr="0015714B" w:rsidRDefault="00783ABB" w:rsidP="00A36362">
            <w:pPr>
              <w:jc w:val="center"/>
              <w:rPr>
                <w:rFonts w:eastAsia="Calibri"/>
                <w:lang w:val="en-US"/>
              </w:rPr>
            </w:pPr>
            <w:r>
              <w:rPr>
                <w:rFonts w:eastAsia="Calibri"/>
              </w:rPr>
              <w:t xml:space="preserve">грудень </w:t>
            </w:r>
            <w:r w:rsidRPr="00671130">
              <w:rPr>
                <w:rFonts w:eastAsia="Calibri"/>
              </w:rPr>
              <w:t>20</w:t>
            </w:r>
            <w:r>
              <w:rPr>
                <w:rFonts w:eastAsia="Calibri"/>
                <w:lang w:val="ru-RU"/>
              </w:rPr>
              <w:t>2</w:t>
            </w:r>
            <w:r>
              <w:rPr>
                <w:rFonts w:eastAsia="Calibri"/>
                <w:lang w:val="en-US"/>
              </w:rPr>
              <w:t>1</w:t>
            </w:r>
          </w:p>
        </w:tc>
        <w:tc>
          <w:tcPr>
            <w:tcW w:w="648" w:type="pct"/>
            <w:shd w:val="clear" w:color="auto" w:fill="auto"/>
          </w:tcPr>
          <w:p w:rsidR="00783ABB" w:rsidRPr="00053C02" w:rsidRDefault="00783ABB" w:rsidP="00C6413D">
            <w:pPr>
              <w:autoSpaceDE w:val="0"/>
              <w:autoSpaceDN w:val="0"/>
              <w:adjustRightInd w:val="0"/>
              <w:jc w:val="center"/>
              <w:rPr>
                <w:rFonts w:eastAsia="Calibri"/>
                <w:color w:val="000000"/>
                <w:lang w:eastAsia="en-US"/>
              </w:rPr>
            </w:pPr>
          </w:p>
        </w:tc>
      </w:tr>
    </w:tbl>
    <w:p w:rsidR="000E14EA" w:rsidRPr="00053C02" w:rsidRDefault="000E14EA" w:rsidP="000E14EA">
      <w:pPr>
        <w:rPr>
          <w:b/>
          <w:color w:val="000000"/>
          <w:sz w:val="22"/>
          <w:szCs w:val="22"/>
          <w:lang w:eastAsia="ru-RU"/>
        </w:rPr>
      </w:pPr>
    </w:p>
    <w:p w:rsidR="000E14EA" w:rsidRPr="00053C02" w:rsidRDefault="000E14EA" w:rsidP="000E14EA">
      <w:pPr>
        <w:jc w:val="center"/>
        <w:rPr>
          <w:b/>
          <w:color w:val="000000"/>
          <w:sz w:val="22"/>
          <w:szCs w:val="22"/>
          <w:lang w:eastAsia="ru-RU"/>
        </w:rPr>
      </w:pPr>
    </w:p>
    <w:p w:rsidR="000E14EA" w:rsidRPr="000E14EA" w:rsidRDefault="000E14EA" w:rsidP="000E14EA">
      <w:pPr>
        <w:jc w:val="both"/>
        <w:rPr>
          <w:color w:val="000000"/>
          <w:sz w:val="28"/>
          <w:szCs w:val="28"/>
          <w:u w:val="single"/>
          <w:lang w:eastAsia="ru-RU"/>
        </w:rPr>
      </w:pPr>
      <w:r w:rsidRPr="00053C02">
        <w:rPr>
          <w:color w:val="000000"/>
          <w:sz w:val="28"/>
          <w:szCs w:val="28"/>
          <w:lang w:eastAsia="ru-RU"/>
        </w:rPr>
        <w:t>Студент</w:t>
      </w:r>
      <w:r w:rsidRPr="00053C02">
        <w:rPr>
          <w:b/>
          <w:color w:val="000000"/>
          <w:sz w:val="28"/>
          <w:szCs w:val="28"/>
          <w:lang w:eastAsia="ru-RU"/>
        </w:rPr>
        <w:t xml:space="preserve"> </w:t>
      </w:r>
      <w:r w:rsidRPr="00853ADE">
        <w:rPr>
          <w:b/>
          <w:color w:val="000000"/>
          <w:sz w:val="28"/>
          <w:szCs w:val="28"/>
          <w:lang w:eastAsia="ru-RU"/>
        </w:rPr>
        <w:tab/>
      </w:r>
      <w:r w:rsidRPr="00853ADE">
        <w:rPr>
          <w:b/>
          <w:color w:val="000000"/>
          <w:sz w:val="28"/>
          <w:szCs w:val="28"/>
          <w:lang w:eastAsia="ru-RU"/>
        </w:rPr>
        <w:tab/>
      </w:r>
      <w:r w:rsidRPr="00853ADE">
        <w:rPr>
          <w:b/>
          <w:color w:val="000000"/>
          <w:sz w:val="28"/>
          <w:szCs w:val="28"/>
          <w:lang w:eastAsia="ru-RU"/>
        </w:rPr>
        <w:tab/>
      </w:r>
      <w:r w:rsidRPr="00053C02">
        <w:rPr>
          <w:color w:val="000000"/>
          <w:sz w:val="28"/>
          <w:szCs w:val="28"/>
          <w:u w:val="single"/>
          <w:lang w:eastAsia="ru-RU"/>
        </w:rPr>
        <w:tab/>
      </w:r>
      <w:r w:rsidRPr="00053C02">
        <w:rPr>
          <w:color w:val="000000"/>
          <w:sz w:val="28"/>
          <w:szCs w:val="28"/>
          <w:u w:val="single"/>
          <w:lang w:eastAsia="ru-RU"/>
        </w:rPr>
        <w:tab/>
      </w:r>
      <w:r w:rsidRPr="00053C02">
        <w:rPr>
          <w:color w:val="000000"/>
          <w:sz w:val="28"/>
          <w:szCs w:val="28"/>
          <w:lang w:eastAsia="ru-RU"/>
        </w:rPr>
        <w:t xml:space="preserve"> </w:t>
      </w:r>
      <w:r w:rsidRPr="00853ADE">
        <w:rPr>
          <w:color w:val="000000"/>
          <w:sz w:val="28"/>
          <w:szCs w:val="28"/>
          <w:lang w:eastAsia="ru-RU"/>
        </w:rPr>
        <w:tab/>
      </w:r>
      <w:proofErr w:type="spellStart"/>
      <w:r>
        <w:rPr>
          <w:color w:val="000000"/>
          <w:sz w:val="28"/>
          <w:szCs w:val="28"/>
          <w:u w:val="single"/>
          <w:lang w:eastAsia="ru-RU"/>
        </w:rPr>
        <w:t>О.Ю</w:t>
      </w:r>
      <w:proofErr w:type="spellEnd"/>
      <w:r>
        <w:rPr>
          <w:color w:val="000000"/>
          <w:sz w:val="28"/>
          <w:szCs w:val="28"/>
          <w:u w:val="single"/>
          <w:lang w:eastAsia="ru-RU"/>
        </w:rPr>
        <w:t>. Рубан</w:t>
      </w:r>
      <w:r>
        <w:rPr>
          <w:color w:val="000000"/>
          <w:sz w:val="28"/>
          <w:szCs w:val="28"/>
          <w:u w:val="single"/>
          <w:lang w:eastAsia="ru-RU"/>
        </w:rPr>
        <w:tab/>
      </w:r>
      <w:r w:rsidRPr="00853ADE">
        <w:rPr>
          <w:color w:val="000000"/>
          <w:sz w:val="28"/>
          <w:szCs w:val="28"/>
          <w:u w:val="single"/>
          <w:lang w:eastAsia="ru-RU"/>
        </w:rPr>
        <w:tab/>
      </w:r>
    </w:p>
    <w:p w:rsidR="000E14EA" w:rsidRPr="00053C02" w:rsidRDefault="000E14EA" w:rsidP="000E14EA">
      <w:pPr>
        <w:jc w:val="both"/>
        <w:rPr>
          <w:b/>
          <w:color w:val="000000"/>
          <w:lang w:eastAsia="ru-RU"/>
        </w:rPr>
      </w:pPr>
      <w:r w:rsidRPr="00053C02">
        <w:rPr>
          <w:bCs/>
          <w:color w:val="000000"/>
          <w:vertAlign w:val="superscript"/>
          <w:lang w:eastAsia="ru-RU"/>
        </w:rPr>
        <w:t xml:space="preserve">                       </w:t>
      </w:r>
      <w:r w:rsidRPr="00853ADE">
        <w:rPr>
          <w:bCs/>
          <w:color w:val="000000"/>
          <w:vertAlign w:val="superscript"/>
          <w:lang w:eastAsia="ru-RU"/>
        </w:rPr>
        <w:tab/>
      </w:r>
      <w:r w:rsidRPr="00853ADE">
        <w:rPr>
          <w:bCs/>
          <w:color w:val="000000"/>
          <w:vertAlign w:val="superscript"/>
          <w:lang w:eastAsia="ru-RU"/>
        </w:rPr>
        <w:tab/>
      </w:r>
      <w:r w:rsidRPr="00853ADE">
        <w:rPr>
          <w:bCs/>
          <w:color w:val="000000"/>
          <w:vertAlign w:val="superscript"/>
          <w:lang w:eastAsia="ru-RU"/>
        </w:rPr>
        <w:tab/>
      </w:r>
      <w:r w:rsidRPr="00053C02">
        <w:rPr>
          <w:bCs/>
          <w:color w:val="000000"/>
          <w:vertAlign w:val="superscript"/>
          <w:lang w:eastAsia="ru-RU"/>
        </w:rPr>
        <w:t xml:space="preserve">        ( підпис )          </w:t>
      </w:r>
      <w:r w:rsidRPr="00853ADE">
        <w:rPr>
          <w:bCs/>
          <w:color w:val="000000"/>
          <w:vertAlign w:val="superscript"/>
          <w:lang w:eastAsia="ru-RU"/>
        </w:rPr>
        <w:tab/>
      </w:r>
      <w:r w:rsidRPr="00853ADE">
        <w:rPr>
          <w:bCs/>
          <w:color w:val="000000"/>
          <w:vertAlign w:val="superscript"/>
          <w:lang w:eastAsia="ru-RU"/>
        </w:rPr>
        <w:tab/>
      </w:r>
      <w:r w:rsidRPr="00053C02">
        <w:rPr>
          <w:bCs/>
          <w:color w:val="000000"/>
          <w:vertAlign w:val="superscript"/>
          <w:lang w:eastAsia="ru-RU"/>
        </w:rPr>
        <w:t>(ініціали  та прізвище)</w:t>
      </w:r>
    </w:p>
    <w:p w:rsidR="000E14EA" w:rsidRPr="00053C02" w:rsidRDefault="000E14EA" w:rsidP="000E14EA">
      <w:pPr>
        <w:jc w:val="both"/>
        <w:rPr>
          <w:color w:val="000000"/>
          <w:sz w:val="28"/>
          <w:szCs w:val="28"/>
          <w:u w:val="single"/>
          <w:lang w:eastAsia="ru-RU"/>
        </w:rPr>
      </w:pPr>
      <w:r w:rsidRPr="00053C02">
        <w:rPr>
          <w:color w:val="000000"/>
          <w:sz w:val="28"/>
          <w:szCs w:val="28"/>
          <w:lang w:eastAsia="ru-RU"/>
        </w:rPr>
        <w:t xml:space="preserve">Керівник роботи </w:t>
      </w:r>
      <w:r w:rsidRPr="00853ADE">
        <w:rPr>
          <w:color w:val="000000"/>
          <w:sz w:val="28"/>
          <w:szCs w:val="28"/>
          <w:lang w:eastAsia="ru-RU"/>
        </w:rPr>
        <w:tab/>
      </w:r>
      <w:r w:rsidRPr="00853ADE">
        <w:rPr>
          <w:color w:val="000000"/>
          <w:sz w:val="28"/>
          <w:szCs w:val="28"/>
          <w:lang w:eastAsia="ru-RU"/>
        </w:rPr>
        <w:tab/>
      </w:r>
      <w:r w:rsidRPr="00053C02">
        <w:rPr>
          <w:color w:val="000000"/>
          <w:sz w:val="28"/>
          <w:szCs w:val="28"/>
          <w:u w:val="single"/>
          <w:lang w:eastAsia="ru-RU"/>
        </w:rPr>
        <w:tab/>
      </w:r>
      <w:r w:rsidRPr="00053C02">
        <w:rPr>
          <w:color w:val="000000"/>
          <w:sz w:val="28"/>
          <w:szCs w:val="28"/>
          <w:u w:val="single"/>
          <w:lang w:eastAsia="ru-RU"/>
        </w:rPr>
        <w:tab/>
      </w:r>
      <w:r w:rsidRPr="00053C02">
        <w:rPr>
          <w:color w:val="000000"/>
          <w:sz w:val="28"/>
          <w:szCs w:val="28"/>
          <w:lang w:eastAsia="ru-RU"/>
        </w:rPr>
        <w:t xml:space="preserve"> </w:t>
      </w:r>
      <w:r w:rsidRPr="00853ADE">
        <w:rPr>
          <w:color w:val="000000"/>
          <w:sz w:val="28"/>
          <w:szCs w:val="28"/>
          <w:lang w:eastAsia="ru-RU"/>
        </w:rPr>
        <w:tab/>
      </w:r>
      <w:r>
        <w:rPr>
          <w:color w:val="000000"/>
          <w:sz w:val="28"/>
          <w:u w:val="single"/>
          <w:lang w:eastAsia="ru-RU"/>
        </w:rPr>
        <w:t>А.С. Чкан</w:t>
      </w:r>
      <w:r>
        <w:rPr>
          <w:color w:val="000000"/>
          <w:sz w:val="28"/>
          <w:u w:val="single"/>
          <w:lang w:eastAsia="ru-RU"/>
        </w:rPr>
        <w:tab/>
      </w:r>
      <w:r w:rsidRPr="00053C02">
        <w:rPr>
          <w:color w:val="000000"/>
          <w:sz w:val="28"/>
          <w:szCs w:val="28"/>
          <w:u w:val="single"/>
          <w:lang w:eastAsia="ru-RU"/>
        </w:rPr>
        <w:tab/>
      </w:r>
    </w:p>
    <w:p w:rsidR="000E14EA" w:rsidRPr="00053C02" w:rsidRDefault="000E14EA" w:rsidP="000E14EA">
      <w:pPr>
        <w:jc w:val="both"/>
        <w:rPr>
          <w:b/>
          <w:color w:val="000000"/>
          <w:lang w:eastAsia="ru-RU"/>
        </w:rPr>
      </w:pPr>
      <w:r w:rsidRPr="00053C02">
        <w:rPr>
          <w:bCs/>
          <w:color w:val="000000"/>
          <w:vertAlign w:val="superscript"/>
          <w:lang w:eastAsia="ru-RU"/>
        </w:rPr>
        <w:t xml:space="preserve">                                                         </w:t>
      </w:r>
      <w:r w:rsidRPr="00853ADE">
        <w:rPr>
          <w:bCs/>
          <w:color w:val="000000"/>
          <w:vertAlign w:val="superscript"/>
          <w:lang w:eastAsia="ru-RU"/>
        </w:rPr>
        <w:tab/>
        <w:t xml:space="preserve">       </w:t>
      </w:r>
      <w:r w:rsidRPr="00053C02">
        <w:rPr>
          <w:bCs/>
          <w:color w:val="000000"/>
          <w:vertAlign w:val="superscript"/>
          <w:lang w:eastAsia="ru-RU"/>
        </w:rPr>
        <w:t xml:space="preserve">  (підпис )         </w:t>
      </w:r>
      <w:r w:rsidRPr="00853ADE">
        <w:rPr>
          <w:bCs/>
          <w:color w:val="000000"/>
          <w:vertAlign w:val="superscript"/>
          <w:lang w:eastAsia="ru-RU"/>
        </w:rPr>
        <w:tab/>
      </w:r>
      <w:r>
        <w:rPr>
          <w:bCs/>
          <w:color w:val="000000"/>
          <w:vertAlign w:val="superscript"/>
          <w:lang w:eastAsia="ru-RU"/>
        </w:rPr>
        <w:t xml:space="preserve">  </w:t>
      </w:r>
      <w:r w:rsidRPr="00053C02">
        <w:rPr>
          <w:bCs/>
          <w:color w:val="000000"/>
          <w:vertAlign w:val="superscript"/>
          <w:lang w:eastAsia="ru-RU"/>
        </w:rPr>
        <w:t xml:space="preserve">    </w:t>
      </w:r>
      <w:r w:rsidRPr="00853ADE">
        <w:rPr>
          <w:bCs/>
          <w:color w:val="000000"/>
          <w:vertAlign w:val="superscript"/>
          <w:lang w:eastAsia="ru-RU"/>
        </w:rPr>
        <w:t xml:space="preserve">        </w:t>
      </w:r>
      <w:r w:rsidRPr="00053C02">
        <w:rPr>
          <w:bCs/>
          <w:color w:val="000000"/>
          <w:vertAlign w:val="superscript"/>
          <w:lang w:eastAsia="ru-RU"/>
        </w:rPr>
        <w:t>(ініціали  та прізвище)</w:t>
      </w:r>
    </w:p>
    <w:p w:rsidR="000E14EA" w:rsidRPr="00053C02" w:rsidRDefault="000E14EA" w:rsidP="000E14EA">
      <w:pPr>
        <w:ind w:left="2835"/>
        <w:jc w:val="both"/>
        <w:rPr>
          <w:b/>
          <w:color w:val="000000"/>
          <w:sz w:val="28"/>
          <w:szCs w:val="28"/>
          <w:lang w:eastAsia="ru-RU"/>
        </w:rPr>
      </w:pPr>
    </w:p>
    <w:p w:rsidR="000E14EA" w:rsidRPr="00053C02" w:rsidRDefault="000E14EA" w:rsidP="000E14EA">
      <w:pPr>
        <w:jc w:val="both"/>
        <w:rPr>
          <w:b/>
          <w:color w:val="000000"/>
          <w:sz w:val="28"/>
          <w:szCs w:val="28"/>
          <w:lang w:eastAsia="ru-RU"/>
        </w:rPr>
      </w:pPr>
      <w:proofErr w:type="spellStart"/>
      <w:r w:rsidRPr="00053C02">
        <w:rPr>
          <w:b/>
          <w:color w:val="000000"/>
          <w:sz w:val="28"/>
          <w:szCs w:val="28"/>
          <w:lang w:eastAsia="ru-RU"/>
        </w:rPr>
        <w:t>Нормоконтроль</w:t>
      </w:r>
      <w:proofErr w:type="spellEnd"/>
      <w:r w:rsidRPr="00053C02">
        <w:rPr>
          <w:b/>
          <w:color w:val="000000"/>
          <w:sz w:val="28"/>
          <w:szCs w:val="28"/>
          <w:lang w:eastAsia="ru-RU"/>
        </w:rPr>
        <w:t xml:space="preserve"> пройдено</w:t>
      </w:r>
    </w:p>
    <w:p w:rsidR="000E14EA" w:rsidRPr="00053C02" w:rsidRDefault="000E14EA" w:rsidP="000E14EA">
      <w:pPr>
        <w:rPr>
          <w:color w:val="000000"/>
          <w:sz w:val="28"/>
          <w:szCs w:val="28"/>
          <w:u w:val="single"/>
          <w:lang w:eastAsia="ru-RU"/>
        </w:rPr>
      </w:pPr>
      <w:proofErr w:type="spellStart"/>
      <w:r w:rsidRPr="00053C02">
        <w:rPr>
          <w:color w:val="000000"/>
          <w:sz w:val="28"/>
          <w:szCs w:val="28"/>
          <w:lang w:eastAsia="ru-RU"/>
        </w:rPr>
        <w:t>Нормоконтролер</w:t>
      </w:r>
      <w:proofErr w:type="spellEnd"/>
      <w:r w:rsidRPr="00053C02">
        <w:rPr>
          <w:color w:val="000000"/>
          <w:sz w:val="28"/>
          <w:szCs w:val="28"/>
          <w:lang w:eastAsia="ru-RU"/>
        </w:rPr>
        <w:t xml:space="preserve"> </w:t>
      </w:r>
      <w:r w:rsidRPr="00853ADE">
        <w:rPr>
          <w:color w:val="000000"/>
          <w:sz w:val="28"/>
          <w:szCs w:val="28"/>
          <w:lang w:val="ru-RU" w:eastAsia="ru-RU"/>
        </w:rPr>
        <w:tab/>
      </w:r>
      <w:r w:rsidRPr="00853ADE">
        <w:rPr>
          <w:color w:val="000000"/>
          <w:sz w:val="28"/>
          <w:szCs w:val="28"/>
          <w:lang w:val="ru-RU" w:eastAsia="ru-RU"/>
        </w:rPr>
        <w:tab/>
      </w:r>
      <w:r w:rsidRPr="00053C02">
        <w:rPr>
          <w:color w:val="000000"/>
          <w:sz w:val="28"/>
          <w:szCs w:val="28"/>
          <w:u w:val="single"/>
          <w:lang w:eastAsia="ru-RU"/>
        </w:rPr>
        <w:tab/>
      </w:r>
      <w:r w:rsidRPr="00053C02">
        <w:rPr>
          <w:color w:val="000000"/>
          <w:sz w:val="28"/>
          <w:szCs w:val="28"/>
          <w:u w:val="single"/>
          <w:lang w:eastAsia="ru-RU"/>
        </w:rPr>
        <w:tab/>
      </w:r>
      <w:r w:rsidRPr="00053C02">
        <w:rPr>
          <w:color w:val="000000"/>
          <w:sz w:val="28"/>
          <w:szCs w:val="28"/>
          <w:lang w:eastAsia="ru-RU"/>
        </w:rPr>
        <w:t xml:space="preserve"> </w:t>
      </w:r>
      <w:r w:rsidRPr="00853ADE">
        <w:rPr>
          <w:color w:val="000000"/>
          <w:sz w:val="28"/>
          <w:szCs w:val="28"/>
          <w:lang w:val="ru-RU" w:eastAsia="ru-RU"/>
        </w:rPr>
        <w:tab/>
      </w:r>
      <w:r w:rsidR="00C16A31">
        <w:rPr>
          <w:color w:val="000000"/>
          <w:sz w:val="28"/>
          <w:szCs w:val="28"/>
          <w:u w:val="single"/>
          <w:lang w:val="ru-RU" w:eastAsia="ru-RU"/>
        </w:rPr>
        <w:t>С.В. Маркова</w:t>
      </w:r>
      <w:r w:rsidRPr="00053C02">
        <w:rPr>
          <w:color w:val="000000"/>
          <w:sz w:val="28"/>
          <w:szCs w:val="28"/>
          <w:u w:val="single"/>
          <w:lang w:eastAsia="ru-RU"/>
        </w:rPr>
        <w:tab/>
      </w:r>
    </w:p>
    <w:p w:rsidR="000E14EA" w:rsidRPr="00853ADE" w:rsidRDefault="000E14EA" w:rsidP="000E14EA">
      <w:pPr>
        <w:jc w:val="both"/>
        <w:rPr>
          <w:rFonts w:eastAsia="Calibri"/>
          <w:color w:val="000000"/>
          <w:sz w:val="28"/>
          <w:szCs w:val="28"/>
          <w:lang w:eastAsia="en-US"/>
        </w:rPr>
      </w:pPr>
      <w:r w:rsidRPr="00053C02">
        <w:rPr>
          <w:bCs/>
          <w:color w:val="000000"/>
          <w:vertAlign w:val="superscript"/>
          <w:lang w:eastAsia="ru-RU"/>
        </w:rPr>
        <w:t xml:space="preserve">                                         </w:t>
      </w:r>
      <w:r w:rsidRPr="00853ADE">
        <w:rPr>
          <w:bCs/>
          <w:color w:val="000000"/>
          <w:vertAlign w:val="superscript"/>
          <w:lang w:eastAsia="ru-RU"/>
        </w:rPr>
        <w:t xml:space="preserve"> </w:t>
      </w:r>
      <w:r w:rsidRPr="00853ADE">
        <w:rPr>
          <w:bCs/>
          <w:color w:val="000000"/>
          <w:vertAlign w:val="superscript"/>
          <w:lang w:eastAsia="ru-RU"/>
        </w:rPr>
        <w:tab/>
      </w:r>
      <w:r w:rsidRPr="00853ADE">
        <w:rPr>
          <w:bCs/>
          <w:color w:val="000000"/>
          <w:vertAlign w:val="superscript"/>
          <w:lang w:val="ru-RU" w:eastAsia="ru-RU"/>
        </w:rPr>
        <w:tab/>
      </w:r>
      <w:r w:rsidRPr="00053C02">
        <w:rPr>
          <w:bCs/>
          <w:color w:val="000000"/>
          <w:vertAlign w:val="superscript"/>
          <w:lang w:eastAsia="ru-RU"/>
        </w:rPr>
        <w:t xml:space="preserve">        (підпис )            </w:t>
      </w:r>
      <w:r w:rsidRPr="0079552B">
        <w:rPr>
          <w:bCs/>
          <w:color w:val="000000"/>
          <w:vertAlign w:val="superscript"/>
          <w:lang w:eastAsia="ru-RU"/>
        </w:rPr>
        <w:tab/>
      </w:r>
      <w:r w:rsidRPr="0079552B">
        <w:rPr>
          <w:bCs/>
          <w:color w:val="000000"/>
          <w:vertAlign w:val="superscript"/>
          <w:lang w:eastAsia="ru-RU"/>
        </w:rPr>
        <w:tab/>
        <w:t xml:space="preserve"> </w:t>
      </w:r>
      <w:r w:rsidRPr="00053C02">
        <w:rPr>
          <w:bCs/>
          <w:color w:val="000000"/>
          <w:vertAlign w:val="superscript"/>
          <w:lang w:eastAsia="ru-RU"/>
        </w:rPr>
        <w:t xml:space="preserve"> (ініціали  та прізвище)</w:t>
      </w:r>
    </w:p>
    <w:p w:rsidR="000E14EA" w:rsidRDefault="000E14EA" w:rsidP="000E14EA">
      <w:pPr>
        <w:ind w:firstLine="709"/>
        <w:jc w:val="center"/>
        <w:sectPr w:rsidR="000E14EA" w:rsidSect="000E14EA">
          <w:pgSz w:w="11906" w:h="16838"/>
          <w:pgMar w:top="1134" w:right="1701" w:bottom="1134" w:left="851" w:header="709" w:footer="709" w:gutter="0"/>
          <w:cols w:space="708"/>
          <w:titlePg/>
          <w:docGrid w:linePitch="360"/>
        </w:sectPr>
      </w:pPr>
    </w:p>
    <w:p w:rsidR="00360193" w:rsidRPr="005B6A51" w:rsidRDefault="00360193" w:rsidP="005E3B54">
      <w:pPr>
        <w:pStyle w:val="1"/>
        <w:spacing w:line="216" w:lineRule="auto"/>
      </w:pPr>
      <w:bookmarkStart w:id="3" w:name="_Toc263195294"/>
      <w:r w:rsidRPr="005B6A51">
        <w:lastRenderedPageBreak/>
        <w:t>РЕФЕРАТ</w:t>
      </w:r>
      <w:bookmarkEnd w:id="3"/>
    </w:p>
    <w:p w:rsidR="005E3B54" w:rsidRDefault="005E3B54" w:rsidP="005E3B54">
      <w:pPr>
        <w:spacing w:line="216" w:lineRule="auto"/>
        <w:ind w:firstLine="709"/>
        <w:jc w:val="both"/>
        <w:rPr>
          <w:sz w:val="28"/>
          <w:szCs w:val="28"/>
        </w:rPr>
      </w:pPr>
    </w:p>
    <w:p w:rsidR="005E3B54" w:rsidRDefault="005E3B54" w:rsidP="005E3B54">
      <w:pPr>
        <w:spacing w:line="216" w:lineRule="auto"/>
        <w:ind w:firstLine="709"/>
        <w:jc w:val="both"/>
        <w:rPr>
          <w:sz w:val="28"/>
          <w:szCs w:val="28"/>
        </w:rPr>
      </w:pPr>
    </w:p>
    <w:p w:rsidR="006A55B6" w:rsidRPr="00FA2030" w:rsidRDefault="000F2655" w:rsidP="005E3B54">
      <w:pPr>
        <w:spacing w:line="216" w:lineRule="auto"/>
        <w:ind w:firstLine="709"/>
        <w:jc w:val="both"/>
        <w:rPr>
          <w:sz w:val="28"/>
          <w:szCs w:val="28"/>
        </w:rPr>
      </w:pPr>
      <w:r>
        <w:rPr>
          <w:noProof/>
          <w:lang w:eastAsia="uk-UA"/>
        </w:rPr>
        <mc:AlternateContent>
          <mc:Choice Requires="wps">
            <w:drawing>
              <wp:anchor distT="0" distB="0" distL="114300" distR="114300" simplePos="0" relativeHeight="251661312" behindDoc="0" locked="0" layoutInCell="1" allowOverlap="1" wp14:anchorId="1DB8399F" wp14:editId="3F87424F">
                <wp:simplePos x="0" y="0"/>
                <wp:positionH relativeFrom="column">
                  <wp:posOffset>5813911</wp:posOffset>
                </wp:positionH>
                <wp:positionV relativeFrom="paragraph">
                  <wp:posOffset>-711835</wp:posOffset>
                </wp:positionV>
                <wp:extent cx="360680" cy="339090"/>
                <wp:effectExtent l="0" t="0" r="1270" b="3810"/>
                <wp:wrapNone/>
                <wp:docPr id="1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6362" w:rsidRDefault="00A36362" w:rsidP="003F6C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9" type="#_x0000_t202" style="position:absolute;left:0;text-align:left;margin-left:457.8pt;margin-top:-56.05pt;width:28.4pt;height:2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" stroked="f">
                <v:textbox>
                  <w:txbxContent>
                    <w:p w:rsidR="00A36362" w:rsidRDefault="00A36362" w:rsidP="003F6C34"/>
                  </w:txbxContent>
                </v:textbox>
              </v:shape>
            </w:pict>
          </mc:Fallback>
        </mc:AlternateContent>
      </w:r>
      <w:r w:rsidR="006A55B6">
        <w:rPr>
          <w:sz w:val="28"/>
          <w:szCs w:val="28"/>
        </w:rPr>
        <w:t xml:space="preserve">Кваліфікаційна робота </w:t>
      </w:r>
      <w:r w:rsidR="006A55B6" w:rsidRPr="00FA2030">
        <w:rPr>
          <w:sz w:val="28"/>
          <w:szCs w:val="28"/>
        </w:rPr>
        <w:t>магістра: с. 79, 11 рис., 30 табл., 51 джерело.</w:t>
      </w:r>
    </w:p>
    <w:p w:rsidR="009A7C1D" w:rsidRDefault="00D612AB" w:rsidP="005E3B54">
      <w:pPr>
        <w:spacing w:line="216" w:lineRule="auto"/>
        <w:ind w:firstLine="709"/>
        <w:jc w:val="both"/>
      </w:pPr>
      <w:r>
        <w:rPr>
          <w:sz w:val="28"/>
          <w:szCs w:val="28"/>
        </w:rPr>
        <w:t>Об’єкт дослідження:</w:t>
      </w:r>
      <w:r w:rsidRPr="00D612AB">
        <w:rPr>
          <w:sz w:val="28"/>
          <w:szCs w:val="28"/>
        </w:rPr>
        <w:t xml:space="preserve"> теоретико-методичні та практичні аспекти організації роботі щодо реалізації механізму організації закупівельної діяльності на ПП «ПЕЛЕХАТИЙ О.М.»</w:t>
      </w:r>
    </w:p>
    <w:p w:rsidR="009A7C1D" w:rsidRDefault="006A55B6" w:rsidP="005E3B54">
      <w:pPr>
        <w:spacing w:line="216" w:lineRule="auto"/>
        <w:ind w:firstLine="709"/>
        <w:jc w:val="both"/>
        <w:rPr>
          <w:sz w:val="28"/>
          <w:szCs w:val="28"/>
        </w:rPr>
      </w:pPr>
      <w:r w:rsidRPr="002346BE">
        <w:rPr>
          <w:sz w:val="28"/>
          <w:szCs w:val="28"/>
        </w:rPr>
        <w:t xml:space="preserve">Предмет дослідження: </w:t>
      </w:r>
      <w:r w:rsidR="009A7C1D" w:rsidRPr="009A7C1D">
        <w:rPr>
          <w:sz w:val="28"/>
          <w:szCs w:val="28"/>
        </w:rPr>
        <w:t>сукупність теоретичних, методичних і практичних аспектів організації роботи щодо обґрунтування вибору іноземних постачальників на ПП «ПЕЛЕХАТИЙ О.М.» та організації роботи з ними.</w:t>
      </w:r>
    </w:p>
    <w:p w:rsidR="00D612AB" w:rsidRPr="00D612AB" w:rsidRDefault="006A55B6" w:rsidP="005E3B54">
      <w:pPr>
        <w:spacing w:line="216" w:lineRule="auto"/>
        <w:ind w:firstLine="709"/>
        <w:jc w:val="both"/>
        <w:rPr>
          <w:sz w:val="28"/>
          <w:szCs w:val="28"/>
        </w:rPr>
      </w:pPr>
      <w:r w:rsidRPr="002346BE">
        <w:rPr>
          <w:sz w:val="28"/>
          <w:szCs w:val="28"/>
        </w:rPr>
        <w:t xml:space="preserve">Мета дослідження: </w:t>
      </w:r>
      <w:r w:rsidR="00D612AB" w:rsidRPr="00D612AB">
        <w:rPr>
          <w:sz w:val="28"/>
          <w:szCs w:val="28"/>
        </w:rPr>
        <w:t>визначення сутності та особливостей формування ефективного механізму вибору іноземних постачальників на ПП «ПЕЛЕХАТИЙ О.М.» з метою забезпечення його прибутковості, доведення доцільності та ефективності застосування певних інструментів.</w:t>
      </w:r>
    </w:p>
    <w:p w:rsidR="006A55B6" w:rsidRPr="00D612AB" w:rsidRDefault="006A55B6" w:rsidP="005E3B54">
      <w:pPr>
        <w:spacing w:line="216" w:lineRule="auto"/>
        <w:ind w:firstLine="709"/>
        <w:jc w:val="both"/>
        <w:rPr>
          <w:sz w:val="28"/>
          <w:szCs w:val="28"/>
        </w:rPr>
      </w:pPr>
      <w:r w:rsidRPr="00D612AB">
        <w:rPr>
          <w:sz w:val="28"/>
          <w:szCs w:val="28"/>
        </w:rPr>
        <w:t>Методи дослідження: теоретичне узагальнення та порівняння, статистичний аналіз, системний підхід</w:t>
      </w:r>
      <w:r w:rsidR="00D612AB" w:rsidRPr="00D612AB">
        <w:rPr>
          <w:sz w:val="28"/>
          <w:szCs w:val="28"/>
        </w:rPr>
        <w:t>,</w:t>
      </w:r>
      <w:r w:rsidRPr="00D612AB">
        <w:rPr>
          <w:sz w:val="28"/>
          <w:szCs w:val="28"/>
        </w:rPr>
        <w:t xml:space="preserve"> формалізації</w:t>
      </w:r>
      <w:r w:rsidR="00D612AB" w:rsidRPr="00D612AB">
        <w:rPr>
          <w:sz w:val="28"/>
          <w:szCs w:val="28"/>
        </w:rPr>
        <w:t>,</w:t>
      </w:r>
      <w:r w:rsidRPr="00D612AB">
        <w:rPr>
          <w:sz w:val="28"/>
          <w:szCs w:val="28"/>
        </w:rPr>
        <w:t xml:space="preserve"> описовий та </w:t>
      </w:r>
      <w:r w:rsidR="00D612AB" w:rsidRPr="00D612AB">
        <w:rPr>
          <w:spacing w:val="-10"/>
          <w:sz w:val="28"/>
          <w:szCs w:val="28"/>
        </w:rPr>
        <w:t>економіко-математичного моделювання</w:t>
      </w:r>
      <w:r w:rsidRPr="00D612AB">
        <w:rPr>
          <w:sz w:val="28"/>
          <w:szCs w:val="28"/>
        </w:rPr>
        <w:t xml:space="preserve">, метод рейтингових оцінок. </w:t>
      </w:r>
    </w:p>
    <w:p w:rsidR="00EA1247" w:rsidRPr="0079552B" w:rsidRDefault="00EA1247" w:rsidP="005E3B54">
      <w:pPr>
        <w:spacing w:line="216" w:lineRule="auto"/>
        <w:ind w:firstLine="709"/>
        <w:jc w:val="both"/>
        <w:rPr>
          <w:sz w:val="16"/>
          <w:szCs w:val="28"/>
        </w:rPr>
      </w:pPr>
    </w:p>
    <w:p w:rsidR="006A55B6" w:rsidRDefault="006A55B6" w:rsidP="005E3B54">
      <w:pPr>
        <w:spacing w:line="216" w:lineRule="auto"/>
        <w:ind w:firstLine="709"/>
        <w:jc w:val="both"/>
        <w:rPr>
          <w:sz w:val="28"/>
          <w:szCs w:val="28"/>
        </w:rPr>
      </w:pPr>
      <w:r w:rsidRPr="00D612AB">
        <w:rPr>
          <w:sz w:val="28"/>
          <w:szCs w:val="28"/>
        </w:rPr>
        <w:t xml:space="preserve">В роботі визначено, що закупівля товарів </w:t>
      </w:r>
      <w:r w:rsidRPr="00D612AB">
        <w:rPr>
          <w:sz w:val="28"/>
          <w:szCs w:val="28"/>
          <w:lang w:val="ru-RU"/>
        </w:rPr>
        <w:t>є</w:t>
      </w:r>
      <w:r w:rsidRPr="00D612AB">
        <w:rPr>
          <w:sz w:val="28"/>
          <w:szCs w:val="28"/>
        </w:rPr>
        <w:t xml:space="preserve"> важливою складовою комерційної роботи торговельного підприємства. Кожне торговельне підприємство самостійно повинно правильно, раціонально</w:t>
      </w:r>
      <w:r w:rsidRPr="00157BAD">
        <w:rPr>
          <w:sz w:val="28"/>
          <w:szCs w:val="28"/>
        </w:rPr>
        <w:t xml:space="preserve"> організовувати процес закупівельної роботи, активно вести пошук джерел закупки товарів.</w:t>
      </w:r>
      <w:r>
        <w:rPr>
          <w:sz w:val="28"/>
          <w:szCs w:val="28"/>
        </w:rPr>
        <w:t xml:space="preserve"> В роботі сформовано м</w:t>
      </w:r>
      <w:r w:rsidRPr="00444DA7">
        <w:rPr>
          <w:sz w:val="28"/>
          <w:szCs w:val="28"/>
        </w:rPr>
        <w:t xml:space="preserve">одель організації </w:t>
      </w:r>
      <w:r>
        <w:rPr>
          <w:sz w:val="28"/>
          <w:szCs w:val="28"/>
        </w:rPr>
        <w:t xml:space="preserve">міжнародних </w:t>
      </w:r>
      <w:r w:rsidRPr="00444DA7">
        <w:rPr>
          <w:sz w:val="28"/>
          <w:szCs w:val="28"/>
        </w:rPr>
        <w:t>закупівель товарів</w:t>
      </w:r>
      <w:r>
        <w:rPr>
          <w:sz w:val="28"/>
          <w:szCs w:val="28"/>
        </w:rPr>
        <w:t xml:space="preserve"> на торговому підприємстві. Автором визначено та узагальнено принципи та підходи до формування відносин з постачальниками, схему їх вибору, а також методи </w:t>
      </w:r>
      <w:r w:rsidRPr="00157BAD">
        <w:rPr>
          <w:sz w:val="28"/>
          <w:szCs w:val="28"/>
        </w:rPr>
        <w:t>обґрунтування доцільності вибору постачальника</w:t>
      </w:r>
      <w:r>
        <w:rPr>
          <w:sz w:val="28"/>
          <w:szCs w:val="28"/>
        </w:rPr>
        <w:t>.</w:t>
      </w:r>
    </w:p>
    <w:p w:rsidR="006A55B6" w:rsidRDefault="006A55B6" w:rsidP="005E3B54">
      <w:pPr>
        <w:spacing w:line="216" w:lineRule="auto"/>
        <w:ind w:firstLine="709"/>
        <w:jc w:val="both"/>
        <w:rPr>
          <w:sz w:val="28"/>
          <w:szCs w:val="28"/>
        </w:rPr>
      </w:pPr>
      <w:r w:rsidRPr="00157BAD">
        <w:rPr>
          <w:sz w:val="28"/>
          <w:szCs w:val="28"/>
        </w:rPr>
        <w:t>Здобувачем проан</w:t>
      </w:r>
      <w:r>
        <w:rPr>
          <w:sz w:val="28"/>
          <w:szCs w:val="28"/>
        </w:rPr>
        <w:t xml:space="preserve">алізовано основні показники </w:t>
      </w:r>
      <w:r w:rsidRPr="00157BAD">
        <w:rPr>
          <w:sz w:val="28"/>
          <w:szCs w:val="28"/>
        </w:rPr>
        <w:t>вітчизняного та іноземного ринків холодильного обладнання</w:t>
      </w:r>
      <w:r>
        <w:rPr>
          <w:sz w:val="28"/>
          <w:szCs w:val="28"/>
        </w:rPr>
        <w:t xml:space="preserve"> в розрізі структури видів продукції, сегментування виробників та споживачів, їх географічної структури, перспектив розвитку сектору. </w:t>
      </w:r>
      <w:r w:rsidRPr="00157BAD">
        <w:rPr>
          <w:sz w:val="28"/>
          <w:szCs w:val="28"/>
        </w:rPr>
        <w:t xml:space="preserve">В роботі проаналізовано діяльність </w:t>
      </w:r>
      <w:r>
        <w:rPr>
          <w:sz w:val="28"/>
          <w:szCs w:val="28"/>
        </w:rPr>
        <w:t>ПП </w:t>
      </w:r>
      <w:r w:rsidRPr="00157BAD">
        <w:rPr>
          <w:sz w:val="28"/>
          <w:szCs w:val="28"/>
        </w:rPr>
        <w:t>«ПЕЛЕХАТИЙ О.М.»</w:t>
      </w:r>
      <w:r>
        <w:rPr>
          <w:sz w:val="28"/>
          <w:szCs w:val="28"/>
        </w:rPr>
        <w:t xml:space="preserve">, основні напрямки та результати його роботи, здійснено оцінку впливу </w:t>
      </w:r>
      <w:r w:rsidRPr="0086019D">
        <w:rPr>
          <w:sz w:val="28"/>
          <w:szCs w:val="28"/>
        </w:rPr>
        <w:t>факторів зовнішньо</w:t>
      </w:r>
      <w:r>
        <w:rPr>
          <w:sz w:val="28"/>
          <w:szCs w:val="28"/>
        </w:rPr>
        <w:t xml:space="preserve">го та внутрішнього середовищ. Здобувачем досліджено існуючу практику налагодження відносин з постачальниками </w:t>
      </w:r>
      <w:r w:rsidRPr="002346BE">
        <w:rPr>
          <w:sz w:val="28"/>
          <w:szCs w:val="28"/>
        </w:rPr>
        <w:t>із визначенням переваг від їх існув</w:t>
      </w:r>
      <w:r>
        <w:rPr>
          <w:sz w:val="28"/>
          <w:szCs w:val="28"/>
        </w:rPr>
        <w:t>ання та перспективи їх розвитку.</w:t>
      </w:r>
    </w:p>
    <w:p w:rsidR="006A55B6" w:rsidRDefault="006A55B6" w:rsidP="005E3B54">
      <w:pPr>
        <w:spacing w:line="216" w:lineRule="auto"/>
        <w:ind w:firstLine="709"/>
        <w:jc w:val="both"/>
        <w:rPr>
          <w:sz w:val="28"/>
          <w:szCs w:val="28"/>
        </w:rPr>
      </w:pPr>
      <w:r>
        <w:rPr>
          <w:sz w:val="28"/>
          <w:szCs w:val="28"/>
        </w:rPr>
        <w:t xml:space="preserve">В третьому розділі кваліфікаційної роботи здійснено оцінку </w:t>
      </w:r>
      <w:r w:rsidRPr="0086019D">
        <w:rPr>
          <w:sz w:val="28"/>
          <w:szCs w:val="28"/>
        </w:rPr>
        <w:t>ефективності процесів взаємодії ПП «ПЕЛЕХАТИЙ О.М.» з постачальниками</w:t>
      </w:r>
      <w:r>
        <w:rPr>
          <w:sz w:val="28"/>
          <w:szCs w:val="28"/>
        </w:rPr>
        <w:t xml:space="preserve"> </w:t>
      </w:r>
      <w:r w:rsidRPr="0086019D">
        <w:rPr>
          <w:sz w:val="28"/>
          <w:szCs w:val="28"/>
        </w:rPr>
        <w:t>за допомогою методу рейтингових оцінок</w:t>
      </w:r>
      <w:r>
        <w:rPr>
          <w:sz w:val="28"/>
          <w:szCs w:val="28"/>
        </w:rPr>
        <w:t xml:space="preserve">. На основі отриманих даних запропоновано заходи щодо оптимізації </w:t>
      </w:r>
      <w:r w:rsidRPr="0086019D">
        <w:rPr>
          <w:sz w:val="28"/>
          <w:szCs w:val="28"/>
        </w:rPr>
        <w:t>роботи з іноземними постачальниками та обґрунтування її доцільності</w:t>
      </w:r>
      <w:r>
        <w:rPr>
          <w:sz w:val="28"/>
          <w:szCs w:val="28"/>
        </w:rPr>
        <w:t>. Подальший розвиток відносин з іноземними постачальниками запропоновано здійснювати, враховуючи рівень конкурентних переваг кожного окремого постачальника, доцільності його вибору в якості партнера.</w:t>
      </w:r>
    </w:p>
    <w:p w:rsidR="005E3B54" w:rsidRDefault="005E3B54" w:rsidP="005E3B54">
      <w:pPr>
        <w:spacing w:line="216" w:lineRule="auto"/>
        <w:ind w:firstLine="709"/>
        <w:jc w:val="both"/>
        <w:rPr>
          <w:sz w:val="28"/>
          <w:szCs w:val="28"/>
        </w:rPr>
      </w:pPr>
    </w:p>
    <w:p w:rsidR="006A55B6" w:rsidRPr="002346BE" w:rsidRDefault="006A55B6" w:rsidP="005E3B54">
      <w:pPr>
        <w:spacing w:line="216" w:lineRule="auto"/>
        <w:ind w:firstLine="709"/>
        <w:jc w:val="both"/>
        <w:rPr>
          <w:sz w:val="28"/>
          <w:szCs w:val="28"/>
        </w:rPr>
      </w:pPr>
      <w:r w:rsidRPr="002346BE">
        <w:rPr>
          <w:sz w:val="28"/>
          <w:szCs w:val="28"/>
        </w:rPr>
        <w:t xml:space="preserve">ПАРТНЕРСТВО, ПАРТНЕРСЬКІ ВІДНОСИНИ, ОПОРТУНІСТИЧНІ ВІДНОСИНИ, ВЗАЄМОДІЯ, </w:t>
      </w:r>
      <w:r>
        <w:rPr>
          <w:sz w:val="28"/>
          <w:szCs w:val="28"/>
        </w:rPr>
        <w:t>МЕХАНІЗМ</w:t>
      </w:r>
      <w:r w:rsidRPr="002346BE">
        <w:rPr>
          <w:sz w:val="28"/>
          <w:szCs w:val="28"/>
        </w:rPr>
        <w:t xml:space="preserve"> ФОРМУВАННЯ ВІДНОСИН</w:t>
      </w:r>
      <w:r>
        <w:rPr>
          <w:sz w:val="28"/>
          <w:szCs w:val="28"/>
        </w:rPr>
        <w:t>, ПРОФІЛЬ ПОСТАЧАЛЬНИКА</w:t>
      </w:r>
    </w:p>
    <w:p w:rsidR="00B22D2F" w:rsidRPr="00EA1247" w:rsidRDefault="00360193" w:rsidP="00EA1247">
      <w:pPr>
        <w:pStyle w:val="1"/>
      </w:pPr>
      <w:r w:rsidRPr="002346BE">
        <w:br w:type="page"/>
      </w:r>
      <w:bookmarkStart w:id="4" w:name="_Toc438761905"/>
      <w:bookmarkStart w:id="5" w:name="_Toc83289012"/>
      <w:proofErr w:type="spellStart"/>
      <w:r w:rsidR="00B22D2F" w:rsidRPr="00EA1247">
        <w:lastRenderedPageBreak/>
        <w:t>ABSTRACT</w:t>
      </w:r>
      <w:bookmarkEnd w:id="4"/>
      <w:bookmarkEnd w:id="5"/>
      <w:proofErr w:type="spellEnd"/>
    </w:p>
    <w:p w:rsidR="00EA1247" w:rsidRDefault="007D3913" w:rsidP="00997973">
      <w:pPr>
        <w:suppressAutoHyphens w:val="0"/>
        <w:ind w:firstLine="709"/>
        <w:jc w:val="both"/>
        <w:rPr>
          <w:sz w:val="28"/>
          <w:szCs w:val="28"/>
        </w:rPr>
      </w:pPr>
      <w:r>
        <w:rPr>
          <w:noProof/>
          <w:lang w:eastAsia="uk-UA"/>
        </w:rPr>
        <mc:AlternateContent>
          <mc:Choice Requires="wps">
            <w:drawing>
              <wp:anchor distT="0" distB="0" distL="114300" distR="114300" simplePos="0" relativeHeight="251673600" behindDoc="0" locked="0" layoutInCell="1" allowOverlap="1" wp14:anchorId="4AC0F8D2" wp14:editId="68167D88">
                <wp:simplePos x="0" y="0"/>
                <wp:positionH relativeFrom="column">
                  <wp:posOffset>5832475</wp:posOffset>
                </wp:positionH>
                <wp:positionV relativeFrom="paragraph">
                  <wp:posOffset>-695793</wp:posOffset>
                </wp:positionV>
                <wp:extent cx="360680" cy="339090"/>
                <wp:effectExtent l="0" t="0" r="1270" b="3810"/>
                <wp:wrapNone/>
                <wp:docPr id="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913" w:rsidRDefault="007D3913" w:rsidP="003F6C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459.25pt;margin-top:-54.8pt;width:28.4pt;height:26.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" stroked="f">
                <v:textbox>
                  <w:txbxContent>
                    <w:p w:rsidR="007D3913" w:rsidRDefault="007D3913" w:rsidP="003F6C34"/>
                  </w:txbxContent>
                </v:textbox>
              </v:shape>
            </w:pict>
          </mc:Fallback>
        </mc:AlternateContent>
      </w:r>
    </w:p>
    <w:p w:rsidR="005E3B54" w:rsidRPr="005E3B54" w:rsidRDefault="005E3B54" w:rsidP="00997973">
      <w:pPr>
        <w:suppressAutoHyphens w:val="0"/>
        <w:ind w:firstLine="709"/>
        <w:jc w:val="both"/>
        <w:rPr>
          <w:sz w:val="28"/>
          <w:szCs w:val="28"/>
        </w:rPr>
      </w:pPr>
    </w:p>
    <w:p w:rsidR="00583AE2" w:rsidRPr="00256C1E" w:rsidRDefault="00583AE2" w:rsidP="00997973">
      <w:pPr>
        <w:suppressAutoHyphens w:val="0"/>
        <w:ind w:firstLine="709"/>
        <w:jc w:val="both"/>
        <w:rPr>
          <w:sz w:val="28"/>
          <w:szCs w:val="28"/>
          <w:lang w:val="en-US"/>
        </w:rPr>
      </w:pPr>
      <w:r w:rsidRPr="00256C1E">
        <w:rPr>
          <w:sz w:val="28"/>
          <w:szCs w:val="28"/>
          <w:lang w:val="en-US"/>
        </w:rPr>
        <w:t>Thesis for t</w:t>
      </w:r>
      <w:r w:rsidR="009A7C1D" w:rsidRPr="00256C1E">
        <w:rPr>
          <w:sz w:val="28"/>
          <w:szCs w:val="28"/>
          <w:lang w:val="en-US"/>
        </w:rPr>
        <w:t>he Master’s Degree: 79 p., 11 fig., 30 tab., 5</w:t>
      </w:r>
      <w:r w:rsidRPr="00256C1E">
        <w:rPr>
          <w:sz w:val="28"/>
          <w:szCs w:val="28"/>
          <w:lang w:val="en-US"/>
        </w:rPr>
        <w:t>1 sources.</w:t>
      </w:r>
    </w:p>
    <w:p w:rsidR="009A7C1D" w:rsidRPr="00256C1E" w:rsidRDefault="00583AE2" w:rsidP="009A7C1D">
      <w:pPr>
        <w:ind w:firstLine="709"/>
        <w:jc w:val="both"/>
        <w:rPr>
          <w:sz w:val="28"/>
          <w:szCs w:val="28"/>
          <w:lang w:val="en-US"/>
        </w:rPr>
      </w:pPr>
      <w:r w:rsidRPr="00256C1E">
        <w:rPr>
          <w:sz w:val="28"/>
          <w:szCs w:val="28"/>
          <w:lang w:val="en-US"/>
        </w:rPr>
        <w:t xml:space="preserve">The object of the research: </w:t>
      </w:r>
      <w:r w:rsidR="009A7C1D" w:rsidRPr="00256C1E">
        <w:rPr>
          <w:sz w:val="28"/>
          <w:szCs w:val="28"/>
          <w:lang w:val="en-US"/>
        </w:rPr>
        <w:t>theoretical, methodical and practical aspects of mechanism of organization of the international procurement process at PE «</w:t>
      </w:r>
      <w:proofErr w:type="spellStart"/>
      <w:r w:rsidR="009A7C1D" w:rsidRPr="00256C1E">
        <w:rPr>
          <w:sz w:val="28"/>
          <w:szCs w:val="28"/>
          <w:lang w:val="en-US"/>
        </w:rPr>
        <w:t>Pelekhaty</w:t>
      </w:r>
      <w:proofErr w:type="spellEnd"/>
      <w:r w:rsidR="009A7C1D" w:rsidRPr="00256C1E">
        <w:rPr>
          <w:sz w:val="28"/>
          <w:szCs w:val="28"/>
          <w:lang w:val="en-US"/>
        </w:rPr>
        <w:t xml:space="preserve"> </w:t>
      </w:r>
      <w:proofErr w:type="spellStart"/>
      <w:r w:rsidR="009A7C1D" w:rsidRPr="00256C1E">
        <w:rPr>
          <w:sz w:val="28"/>
          <w:szCs w:val="28"/>
          <w:lang w:val="en-US"/>
        </w:rPr>
        <w:t>O.M</w:t>
      </w:r>
      <w:proofErr w:type="spellEnd"/>
      <w:r w:rsidR="009A7C1D" w:rsidRPr="00256C1E">
        <w:rPr>
          <w:sz w:val="28"/>
          <w:szCs w:val="28"/>
          <w:lang w:val="en-US"/>
        </w:rPr>
        <w:t>.».</w:t>
      </w:r>
    </w:p>
    <w:p w:rsidR="009A7C1D" w:rsidRPr="00256C1E" w:rsidRDefault="00583AE2" w:rsidP="009A7C1D">
      <w:pPr>
        <w:ind w:firstLine="709"/>
        <w:jc w:val="both"/>
        <w:rPr>
          <w:sz w:val="28"/>
          <w:szCs w:val="28"/>
          <w:lang w:val="en-US"/>
        </w:rPr>
      </w:pPr>
      <w:r w:rsidRPr="00256C1E">
        <w:rPr>
          <w:sz w:val="28"/>
          <w:szCs w:val="28"/>
          <w:lang w:val="en-US"/>
        </w:rPr>
        <w:t xml:space="preserve">The subject of the research: </w:t>
      </w:r>
      <w:r w:rsidR="009A7C1D" w:rsidRPr="00256C1E">
        <w:rPr>
          <w:sz w:val="28"/>
          <w:szCs w:val="28"/>
          <w:lang w:val="en-US"/>
        </w:rPr>
        <w:t>a set of theoretical, methodological and practical aspects of the choice of foreign suppliers PE «</w:t>
      </w:r>
      <w:proofErr w:type="spellStart"/>
      <w:r w:rsidR="009A7C1D" w:rsidRPr="00256C1E">
        <w:rPr>
          <w:sz w:val="28"/>
          <w:szCs w:val="28"/>
          <w:lang w:val="en-US"/>
        </w:rPr>
        <w:t>Pelekhaty</w:t>
      </w:r>
      <w:proofErr w:type="spellEnd"/>
      <w:r w:rsidR="009A7C1D" w:rsidRPr="00256C1E">
        <w:rPr>
          <w:sz w:val="28"/>
          <w:szCs w:val="28"/>
          <w:lang w:val="en-US"/>
        </w:rPr>
        <w:t xml:space="preserve"> </w:t>
      </w:r>
      <w:proofErr w:type="spellStart"/>
      <w:r w:rsidR="009A7C1D" w:rsidRPr="00256C1E">
        <w:rPr>
          <w:sz w:val="28"/>
          <w:szCs w:val="28"/>
          <w:lang w:val="en-US"/>
        </w:rPr>
        <w:t>O.M</w:t>
      </w:r>
      <w:proofErr w:type="spellEnd"/>
      <w:r w:rsidR="009A7C1D" w:rsidRPr="00256C1E">
        <w:rPr>
          <w:sz w:val="28"/>
          <w:szCs w:val="28"/>
          <w:lang w:val="en-US"/>
        </w:rPr>
        <w:t>.».</w:t>
      </w:r>
    </w:p>
    <w:p w:rsidR="00D612AB" w:rsidRPr="00256C1E" w:rsidRDefault="00583AE2" w:rsidP="00D612AB">
      <w:pPr>
        <w:ind w:firstLine="709"/>
        <w:jc w:val="both"/>
        <w:rPr>
          <w:sz w:val="28"/>
          <w:szCs w:val="28"/>
          <w:lang w:val="en-US"/>
        </w:rPr>
      </w:pPr>
      <w:r w:rsidRPr="00256C1E">
        <w:rPr>
          <w:sz w:val="28"/>
          <w:szCs w:val="28"/>
          <w:lang w:val="en-US"/>
        </w:rPr>
        <w:t xml:space="preserve">The purpose of the Thesis for the Master’s Degree is to determine the essence and features of </w:t>
      </w:r>
      <w:r w:rsidR="00D612AB" w:rsidRPr="00256C1E">
        <w:rPr>
          <w:sz w:val="28"/>
          <w:szCs w:val="28"/>
          <w:lang w:val="en-US"/>
        </w:rPr>
        <w:t>formation of the effective mechanism of organization of the international procurement process at PE «</w:t>
      </w:r>
      <w:proofErr w:type="spellStart"/>
      <w:r w:rsidR="00D612AB" w:rsidRPr="00256C1E">
        <w:rPr>
          <w:sz w:val="28"/>
          <w:szCs w:val="28"/>
          <w:lang w:val="en-US"/>
        </w:rPr>
        <w:t>Pelekhaty</w:t>
      </w:r>
      <w:proofErr w:type="spellEnd"/>
      <w:r w:rsidR="00D612AB" w:rsidRPr="00256C1E">
        <w:rPr>
          <w:sz w:val="28"/>
          <w:szCs w:val="28"/>
          <w:lang w:val="en-US"/>
        </w:rPr>
        <w:t xml:space="preserve"> </w:t>
      </w:r>
      <w:proofErr w:type="spellStart"/>
      <w:r w:rsidR="00D612AB" w:rsidRPr="00256C1E">
        <w:rPr>
          <w:sz w:val="28"/>
          <w:szCs w:val="28"/>
          <w:lang w:val="en-US"/>
        </w:rPr>
        <w:t>O.M</w:t>
      </w:r>
      <w:proofErr w:type="spellEnd"/>
      <w:r w:rsidR="00D612AB" w:rsidRPr="00256C1E">
        <w:rPr>
          <w:sz w:val="28"/>
          <w:szCs w:val="28"/>
          <w:lang w:val="en-US"/>
        </w:rPr>
        <w:t>.» in order to ensure its profitability, proving the feasibility and effectiveness of certain tools.</w:t>
      </w:r>
    </w:p>
    <w:p w:rsidR="00583AE2" w:rsidRPr="00256C1E" w:rsidRDefault="00583AE2" w:rsidP="00997973">
      <w:pPr>
        <w:suppressAutoHyphens w:val="0"/>
        <w:ind w:firstLine="709"/>
        <w:jc w:val="both"/>
        <w:rPr>
          <w:sz w:val="28"/>
          <w:szCs w:val="28"/>
          <w:lang w:val="en-US"/>
        </w:rPr>
      </w:pPr>
      <w:r w:rsidRPr="00256C1E">
        <w:rPr>
          <w:sz w:val="28"/>
          <w:szCs w:val="28"/>
          <w:lang w:val="en-US"/>
        </w:rPr>
        <w:t>The research methods: theoretical generalizations, comparisons, statistical analysis, system approach, formalize, eco</w:t>
      </w:r>
      <w:r w:rsidR="00D612AB" w:rsidRPr="00256C1E">
        <w:rPr>
          <w:sz w:val="28"/>
          <w:szCs w:val="28"/>
          <w:lang w:val="en-US"/>
        </w:rPr>
        <w:t>nomic and mathematical modeling, rating scales method.</w:t>
      </w:r>
    </w:p>
    <w:p w:rsidR="00D612AB" w:rsidRPr="00256C1E" w:rsidRDefault="00256C1E" w:rsidP="00997973">
      <w:pPr>
        <w:suppressAutoHyphens w:val="0"/>
        <w:ind w:firstLine="709"/>
        <w:jc w:val="both"/>
        <w:rPr>
          <w:sz w:val="28"/>
          <w:szCs w:val="28"/>
          <w:lang w:val="en-US"/>
        </w:rPr>
      </w:pPr>
      <w:r w:rsidRPr="00256C1E">
        <w:rPr>
          <w:sz w:val="28"/>
          <w:szCs w:val="28"/>
          <w:lang w:val="en-US"/>
        </w:rPr>
        <w:t>In the thesis for the master’s degree the purchase of goods a</w:t>
      </w:r>
      <w:r w:rsidR="00D612AB" w:rsidRPr="00256C1E">
        <w:rPr>
          <w:sz w:val="28"/>
          <w:szCs w:val="28"/>
          <w:lang w:val="en-US"/>
        </w:rPr>
        <w:t>s an important component of the commercial work of a commercial enterprise</w:t>
      </w:r>
      <w:r w:rsidRPr="00256C1E">
        <w:rPr>
          <w:sz w:val="28"/>
          <w:szCs w:val="28"/>
          <w:lang w:val="en-US"/>
        </w:rPr>
        <w:t xml:space="preserve"> is defined</w:t>
      </w:r>
      <w:r w:rsidR="00D612AB" w:rsidRPr="00256C1E">
        <w:rPr>
          <w:sz w:val="28"/>
          <w:szCs w:val="28"/>
          <w:lang w:val="en-US"/>
        </w:rPr>
        <w:t xml:space="preserve">. Each trade enterprise must </w:t>
      </w:r>
      <w:r w:rsidRPr="00256C1E">
        <w:rPr>
          <w:sz w:val="28"/>
          <w:szCs w:val="28"/>
          <w:lang w:val="en-US"/>
        </w:rPr>
        <w:t xml:space="preserve">organize the procurement process in accordance to principles: </w:t>
      </w:r>
      <w:r w:rsidR="00D612AB" w:rsidRPr="00256C1E">
        <w:rPr>
          <w:sz w:val="28"/>
          <w:szCs w:val="28"/>
          <w:lang w:val="en-US"/>
        </w:rPr>
        <w:t>independen</w:t>
      </w:r>
      <w:r w:rsidRPr="00256C1E">
        <w:rPr>
          <w:sz w:val="28"/>
          <w:szCs w:val="28"/>
          <w:lang w:val="en-US"/>
        </w:rPr>
        <w:t xml:space="preserve">ce, rationality. It has to </w:t>
      </w:r>
      <w:r w:rsidR="00D612AB" w:rsidRPr="00256C1E">
        <w:rPr>
          <w:sz w:val="28"/>
          <w:szCs w:val="28"/>
          <w:lang w:val="en-US"/>
        </w:rPr>
        <w:t xml:space="preserve">search for </w:t>
      </w:r>
      <w:r w:rsidRPr="00256C1E">
        <w:rPr>
          <w:sz w:val="28"/>
          <w:szCs w:val="28"/>
          <w:lang w:val="en-US"/>
        </w:rPr>
        <w:t xml:space="preserve">the best </w:t>
      </w:r>
      <w:r w:rsidR="00D612AB" w:rsidRPr="00256C1E">
        <w:rPr>
          <w:sz w:val="28"/>
          <w:szCs w:val="28"/>
          <w:lang w:val="en-US"/>
        </w:rPr>
        <w:t xml:space="preserve">sources of purchase of goods. </w:t>
      </w:r>
      <w:r w:rsidRPr="00256C1E">
        <w:rPr>
          <w:sz w:val="28"/>
          <w:szCs w:val="28"/>
          <w:lang w:val="en-US"/>
        </w:rPr>
        <w:t>In the work t</w:t>
      </w:r>
      <w:r w:rsidR="00D612AB" w:rsidRPr="00256C1E">
        <w:rPr>
          <w:sz w:val="28"/>
          <w:szCs w:val="28"/>
          <w:lang w:val="en-US"/>
        </w:rPr>
        <w:t xml:space="preserve">he model of organization of international </w:t>
      </w:r>
      <w:r w:rsidRPr="00256C1E">
        <w:rPr>
          <w:sz w:val="28"/>
          <w:szCs w:val="28"/>
          <w:lang w:val="en-US"/>
        </w:rPr>
        <w:t>procurement process</w:t>
      </w:r>
      <w:r w:rsidR="00D612AB" w:rsidRPr="00256C1E">
        <w:rPr>
          <w:sz w:val="28"/>
          <w:szCs w:val="28"/>
          <w:lang w:val="en-US"/>
        </w:rPr>
        <w:t xml:space="preserve"> at a trade enterprise is formed</w:t>
      </w:r>
      <w:r w:rsidRPr="00256C1E">
        <w:rPr>
          <w:sz w:val="28"/>
          <w:szCs w:val="28"/>
          <w:lang w:val="en-US"/>
        </w:rPr>
        <w:t>. The author defined and generalized the principles and approaches of</w:t>
      </w:r>
      <w:r w:rsidR="00D612AB" w:rsidRPr="00256C1E">
        <w:rPr>
          <w:sz w:val="28"/>
          <w:szCs w:val="28"/>
          <w:lang w:val="en-US"/>
        </w:rPr>
        <w:t xml:space="preserve"> the formation of relations with suppliers, the scheme of their choice</w:t>
      </w:r>
      <w:r w:rsidRPr="00256C1E">
        <w:rPr>
          <w:sz w:val="28"/>
          <w:szCs w:val="28"/>
          <w:lang w:val="en-US"/>
        </w:rPr>
        <w:t xml:space="preserve"> the best of them</w:t>
      </w:r>
      <w:r w:rsidR="00D612AB" w:rsidRPr="00256C1E">
        <w:rPr>
          <w:sz w:val="28"/>
          <w:szCs w:val="28"/>
          <w:lang w:val="en-US"/>
        </w:rPr>
        <w:t xml:space="preserve">, </w:t>
      </w:r>
      <w:r w:rsidRPr="00256C1E">
        <w:rPr>
          <w:sz w:val="28"/>
          <w:szCs w:val="28"/>
          <w:lang w:val="en-US"/>
        </w:rPr>
        <w:t>the</w:t>
      </w:r>
      <w:r w:rsidR="00D612AB" w:rsidRPr="00256C1E">
        <w:rPr>
          <w:sz w:val="28"/>
          <w:szCs w:val="28"/>
          <w:lang w:val="en-US"/>
        </w:rPr>
        <w:t xml:space="preserve"> methods of justifying the feasibility of choosing a supplier.</w:t>
      </w:r>
    </w:p>
    <w:p w:rsidR="00D612AB" w:rsidRPr="00B46AA5" w:rsidRDefault="00583AE2" w:rsidP="00256C1E">
      <w:pPr>
        <w:suppressAutoHyphens w:val="0"/>
        <w:ind w:firstLine="709"/>
        <w:jc w:val="both"/>
        <w:rPr>
          <w:sz w:val="28"/>
          <w:szCs w:val="28"/>
          <w:lang w:val="en-US"/>
        </w:rPr>
      </w:pPr>
      <w:r w:rsidRPr="00256C1E">
        <w:rPr>
          <w:sz w:val="28"/>
          <w:szCs w:val="28"/>
          <w:lang w:val="en-US"/>
        </w:rPr>
        <w:t xml:space="preserve">The author analyzed the </w:t>
      </w:r>
      <w:r w:rsidR="00D612AB" w:rsidRPr="00256C1E">
        <w:rPr>
          <w:sz w:val="28"/>
          <w:szCs w:val="28"/>
          <w:lang w:val="en-US"/>
        </w:rPr>
        <w:t>main indicators</w:t>
      </w:r>
      <w:r w:rsidR="00D612AB" w:rsidRPr="00D612AB">
        <w:rPr>
          <w:sz w:val="28"/>
          <w:szCs w:val="28"/>
          <w:lang w:val="en-US"/>
        </w:rPr>
        <w:t xml:space="preserve"> of </w:t>
      </w:r>
      <w:r w:rsidR="00256C1E">
        <w:rPr>
          <w:sz w:val="28"/>
          <w:szCs w:val="28"/>
          <w:lang w:val="en-US"/>
        </w:rPr>
        <w:t>Ukrainian</w:t>
      </w:r>
      <w:r w:rsidR="00D612AB" w:rsidRPr="00D612AB">
        <w:rPr>
          <w:sz w:val="28"/>
          <w:szCs w:val="28"/>
          <w:lang w:val="en-US"/>
        </w:rPr>
        <w:t xml:space="preserve"> and foreign markets </w:t>
      </w:r>
      <w:r w:rsidR="00256C1E">
        <w:rPr>
          <w:sz w:val="28"/>
          <w:szCs w:val="28"/>
          <w:lang w:val="en-US"/>
        </w:rPr>
        <w:t>of</w:t>
      </w:r>
      <w:r w:rsidR="00D612AB" w:rsidRPr="00D612AB">
        <w:rPr>
          <w:sz w:val="28"/>
          <w:szCs w:val="28"/>
          <w:lang w:val="en-US"/>
        </w:rPr>
        <w:t xml:space="preserve"> refrigeration equipment in terms of the structure of products, segmentation of producers and consumers, their geo</w:t>
      </w:r>
      <w:r w:rsidR="00256C1E">
        <w:rPr>
          <w:sz w:val="28"/>
          <w:szCs w:val="28"/>
          <w:lang w:val="en-US"/>
        </w:rPr>
        <w:t>graphical structure, prospects of</w:t>
      </w:r>
      <w:r w:rsidR="00D612AB" w:rsidRPr="00D612AB">
        <w:rPr>
          <w:sz w:val="28"/>
          <w:szCs w:val="28"/>
          <w:lang w:val="en-US"/>
        </w:rPr>
        <w:t xml:space="preserve"> the sector. </w:t>
      </w:r>
      <w:r w:rsidR="00256C1E" w:rsidRPr="00256C1E">
        <w:rPr>
          <w:sz w:val="28"/>
          <w:szCs w:val="28"/>
          <w:lang w:val="en-US"/>
        </w:rPr>
        <w:t>In the thesis</w:t>
      </w:r>
      <w:r w:rsidR="00D612AB" w:rsidRPr="00D612AB">
        <w:rPr>
          <w:sz w:val="28"/>
          <w:szCs w:val="28"/>
          <w:lang w:val="en-US"/>
        </w:rPr>
        <w:t xml:space="preserve"> the activ</w:t>
      </w:r>
      <w:r w:rsidR="00256C1E">
        <w:rPr>
          <w:sz w:val="28"/>
          <w:szCs w:val="28"/>
          <w:lang w:val="en-US"/>
        </w:rPr>
        <w:t>ity</w:t>
      </w:r>
      <w:r w:rsidR="00D612AB" w:rsidRPr="00D612AB">
        <w:rPr>
          <w:sz w:val="28"/>
          <w:szCs w:val="28"/>
          <w:lang w:val="en-US"/>
        </w:rPr>
        <w:t xml:space="preserve"> of </w:t>
      </w:r>
      <w:proofErr w:type="spellStart"/>
      <w:r w:rsidR="00256C1E" w:rsidRPr="00D612AB">
        <w:rPr>
          <w:sz w:val="28"/>
          <w:szCs w:val="28"/>
        </w:rPr>
        <w:t>PE</w:t>
      </w:r>
      <w:proofErr w:type="spellEnd"/>
      <w:r w:rsidR="00256C1E" w:rsidRPr="00D612AB">
        <w:rPr>
          <w:sz w:val="28"/>
          <w:szCs w:val="28"/>
        </w:rPr>
        <w:t> «</w:t>
      </w:r>
      <w:proofErr w:type="spellStart"/>
      <w:r w:rsidR="00256C1E" w:rsidRPr="00D612AB">
        <w:rPr>
          <w:sz w:val="28"/>
          <w:szCs w:val="28"/>
        </w:rPr>
        <w:t>Pelekhaty</w:t>
      </w:r>
      <w:proofErr w:type="spellEnd"/>
      <w:r w:rsidR="00256C1E" w:rsidRPr="00D612AB">
        <w:rPr>
          <w:sz w:val="28"/>
          <w:szCs w:val="28"/>
        </w:rPr>
        <w:t xml:space="preserve"> </w:t>
      </w:r>
      <w:proofErr w:type="spellStart"/>
      <w:r w:rsidR="00256C1E" w:rsidRPr="00D612AB">
        <w:rPr>
          <w:sz w:val="28"/>
          <w:szCs w:val="28"/>
        </w:rPr>
        <w:t>O.M</w:t>
      </w:r>
      <w:proofErr w:type="spellEnd"/>
      <w:r w:rsidR="00256C1E" w:rsidRPr="00D612AB">
        <w:rPr>
          <w:sz w:val="28"/>
          <w:szCs w:val="28"/>
        </w:rPr>
        <w:t>.»</w:t>
      </w:r>
      <w:r w:rsidR="00256C1E">
        <w:rPr>
          <w:sz w:val="28"/>
          <w:szCs w:val="28"/>
          <w:lang w:val="en-US"/>
        </w:rPr>
        <w:t xml:space="preserve"> is analyzed,</w:t>
      </w:r>
      <w:r w:rsidR="00256C1E" w:rsidRPr="00D612AB">
        <w:rPr>
          <w:sz w:val="28"/>
          <w:szCs w:val="28"/>
          <w:lang w:val="en-US"/>
        </w:rPr>
        <w:t xml:space="preserve"> </w:t>
      </w:r>
      <w:r w:rsidR="00D612AB" w:rsidRPr="00D612AB">
        <w:rPr>
          <w:sz w:val="28"/>
          <w:szCs w:val="28"/>
          <w:lang w:val="en-US"/>
        </w:rPr>
        <w:t xml:space="preserve">the main directions and results of </w:t>
      </w:r>
      <w:r w:rsidR="00D612AB" w:rsidRPr="00B46AA5">
        <w:rPr>
          <w:sz w:val="28"/>
          <w:szCs w:val="28"/>
          <w:lang w:val="en-US"/>
        </w:rPr>
        <w:t>its work</w:t>
      </w:r>
      <w:r w:rsidR="00256C1E" w:rsidRPr="00B46AA5">
        <w:rPr>
          <w:sz w:val="28"/>
          <w:szCs w:val="28"/>
          <w:lang w:val="en-US"/>
        </w:rPr>
        <w:t xml:space="preserve"> are estimated</w:t>
      </w:r>
      <w:r w:rsidR="00D612AB" w:rsidRPr="00B46AA5">
        <w:rPr>
          <w:sz w:val="28"/>
          <w:szCs w:val="28"/>
          <w:lang w:val="en-US"/>
        </w:rPr>
        <w:t>, the impact of external and internal factors</w:t>
      </w:r>
      <w:r w:rsidR="00256C1E" w:rsidRPr="00B46AA5">
        <w:rPr>
          <w:sz w:val="28"/>
          <w:szCs w:val="28"/>
          <w:lang w:val="en-US"/>
        </w:rPr>
        <w:t xml:space="preserve"> is assessed</w:t>
      </w:r>
      <w:r w:rsidR="00D612AB" w:rsidRPr="00B46AA5">
        <w:rPr>
          <w:sz w:val="28"/>
          <w:szCs w:val="28"/>
          <w:lang w:val="en-US"/>
        </w:rPr>
        <w:t xml:space="preserve">. The </w:t>
      </w:r>
      <w:r w:rsidR="00256C1E" w:rsidRPr="00B46AA5">
        <w:rPr>
          <w:sz w:val="28"/>
          <w:szCs w:val="28"/>
          <w:lang w:val="en-US"/>
        </w:rPr>
        <w:t xml:space="preserve">author </w:t>
      </w:r>
      <w:r w:rsidR="00D612AB" w:rsidRPr="00B46AA5">
        <w:rPr>
          <w:sz w:val="28"/>
          <w:szCs w:val="28"/>
          <w:lang w:val="en-US"/>
        </w:rPr>
        <w:t xml:space="preserve">the existing practice of establishing relationships with suppliers </w:t>
      </w:r>
      <w:r w:rsidR="00256C1E" w:rsidRPr="00B46AA5">
        <w:rPr>
          <w:sz w:val="28"/>
          <w:szCs w:val="28"/>
          <w:lang w:val="en-US"/>
        </w:rPr>
        <w:t>at the enterprise has studied</w:t>
      </w:r>
      <w:r w:rsidR="00EA1247" w:rsidRPr="00B46AA5">
        <w:rPr>
          <w:sz w:val="28"/>
          <w:szCs w:val="28"/>
          <w:lang w:val="en-US"/>
        </w:rPr>
        <w:t>. The benefits of</w:t>
      </w:r>
      <w:r w:rsidR="00D612AB" w:rsidRPr="00B46AA5">
        <w:rPr>
          <w:sz w:val="28"/>
          <w:szCs w:val="28"/>
          <w:lang w:val="en-US"/>
        </w:rPr>
        <w:t xml:space="preserve"> existence and prospects </w:t>
      </w:r>
      <w:r w:rsidR="00EA1247" w:rsidRPr="00B46AA5">
        <w:rPr>
          <w:sz w:val="28"/>
          <w:szCs w:val="28"/>
          <w:lang w:val="en-US"/>
        </w:rPr>
        <w:t>of partnership with suppliers are defined.</w:t>
      </w:r>
    </w:p>
    <w:p w:rsidR="00EA1247" w:rsidRPr="00B46AA5" w:rsidRDefault="00583AE2" w:rsidP="00EA1247">
      <w:pPr>
        <w:suppressAutoHyphens w:val="0"/>
        <w:ind w:firstLine="709"/>
        <w:jc w:val="both"/>
        <w:rPr>
          <w:sz w:val="28"/>
          <w:szCs w:val="28"/>
          <w:lang w:val="en-US"/>
        </w:rPr>
      </w:pPr>
      <w:r w:rsidRPr="00B46AA5">
        <w:rPr>
          <w:sz w:val="28"/>
          <w:szCs w:val="28"/>
          <w:lang w:val="en-US"/>
        </w:rPr>
        <w:t xml:space="preserve">In the third part of the thesis </w:t>
      </w:r>
      <w:r w:rsidR="00D612AB" w:rsidRPr="00B46AA5">
        <w:rPr>
          <w:sz w:val="28"/>
          <w:szCs w:val="28"/>
          <w:lang w:val="en-US"/>
        </w:rPr>
        <w:t xml:space="preserve">the evaluation of the efficiency of interaction processes of </w:t>
      </w:r>
      <w:r w:rsidR="00256C1E" w:rsidRPr="00B46AA5">
        <w:rPr>
          <w:sz w:val="28"/>
          <w:szCs w:val="28"/>
          <w:lang w:val="en-US"/>
        </w:rPr>
        <w:t>PE «</w:t>
      </w:r>
      <w:proofErr w:type="spellStart"/>
      <w:r w:rsidR="00256C1E" w:rsidRPr="00B46AA5">
        <w:rPr>
          <w:sz w:val="28"/>
          <w:szCs w:val="28"/>
          <w:lang w:val="en-US"/>
        </w:rPr>
        <w:t>Pelekhaty</w:t>
      </w:r>
      <w:proofErr w:type="spellEnd"/>
      <w:r w:rsidR="00256C1E" w:rsidRPr="00B46AA5">
        <w:rPr>
          <w:sz w:val="28"/>
          <w:szCs w:val="28"/>
          <w:lang w:val="en-US"/>
        </w:rPr>
        <w:t xml:space="preserve"> </w:t>
      </w:r>
      <w:proofErr w:type="spellStart"/>
      <w:r w:rsidR="00256C1E" w:rsidRPr="00B46AA5">
        <w:rPr>
          <w:sz w:val="28"/>
          <w:szCs w:val="28"/>
          <w:lang w:val="en-US"/>
        </w:rPr>
        <w:t>O.M</w:t>
      </w:r>
      <w:proofErr w:type="spellEnd"/>
      <w:r w:rsidR="00256C1E" w:rsidRPr="00B46AA5">
        <w:rPr>
          <w:sz w:val="28"/>
          <w:szCs w:val="28"/>
          <w:lang w:val="en-US"/>
        </w:rPr>
        <w:t>.»</w:t>
      </w:r>
      <w:r w:rsidR="00D612AB" w:rsidRPr="00B46AA5">
        <w:rPr>
          <w:sz w:val="28"/>
          <w:szCs w:val="28"/>
          <w:lang w:val="en-US"/>
        </w:rPr>
        <w:t xml:space="preserve"> </w:t>
      </w:r>
      <w:r w:rsidR="00EA1247" w:rsidRPr="00B46AA5">
        <w:rPr>
          <w:sz w:val="28"/>
          <w:szCs w:val="28"/>
          <w:lang w:val="en-US"/>
        </w:rPr>
        <w:t xml:space="preserve">with suppliers </w:t>
      </w:r>
      <w:r w:rsidR="00D612AB" w:rsidRPr="00B46AA5">
        <w:rPr>
          <w:sz w:val="28"/>
          <w:szCs w:val="28"/>
          <w:lang w:val="en-US"/>
        </w:rPr>
        <w:t xml:space="preserve">is carried out. </w:t>
      </w:r>
      <w:r w:rsidR="00EA1247" w:rsidRPr="00B46AA5">
        <w:rPr>
          <w:sz w:val="28"/>
          <w:szCs w:val="28"/>
          <w:lang w:val="en-US"/>
        </w:rPr>
        <w:t xml:space="preserve">the assessment was based on the rating scales method. On the base of analysis the measures of optimization of the interaction with foreign suppliers are proposed, their expediency in accordance with the level of competitive advantages of each individual supplier is justified </w:t>
      </w:r>
    </w:p>
    <w:p w:rsidR="00583AE2" w:rsidRPr="00B46AA5" w:rsidRDefault="00583AE2" w:rsidP="00583AE2">
      <w:pPr>
        <w:suppressAutoHyphens w:val="0"/>
        <w:jc w:val="both"/>
        <w:rPr>
          <w:sz w:val="28"/>
          <w:szCs w:val="28"/>
          <w:lang w:val="en-US"/>
        </w:rPr>
      </w:pPr>
    </w:p>
    <w:p w:rsidR="00B22D2F" w:rsidRPr="00B46AA5" w:rsidRDefault="00256C1E" w:rsidP="00EA1247">
      <w:pPr>
        <w:suppressAutoHyphens w:val="0"/>
        <w:ind w:firstLine="709"/>
        <w:jc w:val="both"/>
        <w:rPr>
          <w:sz w:val="28"/>
          <w:szCs w:val="20"/>
          <w:lang w:val="en-US" w:eastAsia="ru-RU"/>
        </w:rPr>
      </w:pPr>
      <w:r w:rsidRPr="00B46AA5">
        <w:rPr>
          <w:sz w:val="28"/>
          <w:szCs w:val="28"/>
          <w:lang w:val="en-US"/>
        </w:rPr>
        <w:t>PARTNERSHIP, PARTNERSHIP RELATIONSHIP, OPPORTUNITY RELATIONSHIPS, INTERACTION, RELATIONSHIP MECHANISM, SUPPLIER PROFILE</w:t>
      </w:r>
      <w:r w:rsidR="00B22D2F" w:rsidRPr="00B46AA5">
        <w:rPr>
          <w:lang w:val="en-US"/>
        </w:rPr>
        <w:br w:type="page"/>
      </w:r>
    </w:p>
    <w:p w:rsidR="00AD4822" w:rsidRDefault="000F2655" w:rsidP="00252351">
      <w:pPr>
        <w:pStyle w:val="1"/>
      </w:pPr>
      <w:bookmarkStart w:id="6" w:name="_Toc452682205"/>
      <w:bookmarkStart w:id="7" w:name="_Toc83289013"/>
      <w:r>
        <w:rPr>
          <w:noProof/>
          <w:lang w:eastAsia="uk-UA"/>
        </w:rPr>
        <w:lastRenderedPageBreak/>
        <mc:AlternateContent>
          <mc:Choice Requires="wps">
            <w:drawing>
              <wp:anchor distT="0" distB="0" distL="114300" distR="114300" simplePos="0" relativeHeight="251665408" behindDoc="0" locked="0" layoutInCell="1" allowOverlap="1" wp14:anchorId="32323BE7" wp14:editId="4C30E149">
                <wp:simplePos x="0" y="0"/>
                <wp:positionH relativeFrom="column">
                  <wp:posOffset>5832587</wp:posOffset>
                </wp:positionH>
                <wp:positionV relativeFrom="paragraph">
                  <wp:posOffset>-405130</wp:posOffset>
                </wp:positionV>
                <wp:extent cx="360680" cy="339090"/>
                <wp:effectExtent l="0" t="0" r="1270" b="3810"/>
                <wp:wrapNone/>
                <wp:docPr id="118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6362" w:rsidRDefault="00A36362" w:rsidP="003F6C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459.25pt;margin-top:-31.9pt;width:28.4pt;height:2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" stroked="f">
                <v:textbox>
                  <w:txbxContent>
                    <w:p w:rsidR="00A36362" w:rsidRDefault="00A36362" w:rsidP="003F6C34"/>
                  </w:txbxContent>
                </v:textbox>
              </v:shape>
            </w:pict>
          </mc:Fallback>
        </mc:AlternateContent>
      </w:r>
      <w:r w:rsidR="00FE54EE" w:rsidRPr="002346BE">
        <w:t>ЗМІСТ</w:t>
      </w:r>
      <w:bookmarkEnd w:id="6"/>
      <w:bookmarkEnd w:id="7"/>
    </w:p>
    <w:p w:rsidR="00005E24" w:rsidRPr="009A682C" w:rsidRDefault="00005E24" w:rsidP="00AE2341">
      <w:pPr>
        <w:spacing w:line="360" w:lineRule="auto"/>
        <w:ind w:firstLine="709"/>
        <w:jc w:val="center"/>
        <w:rPr>
          <w:sz w:val="28"/>
          <w:szCs w:val="28"/>
        </w:rPr>
      </w:pPr>
    </w:p>
    <w:p w:rsidR="00005E24" w:rsidRPr="00116695" w:rsidRDefault="00005E24" w:rsidP="009A682C">
      <w:pPr>
        <w:pStyle w:val="789"/>
        <w:ind w:left="0" w:firstLine="709"/>
        <w:jc w:val="both"/>
      </w:pPr>
    </w:p>
    <w:p w:rsidR="00116695" w:rsidRDefault="00116695">
      <w:pPr>
        <w:pStyle w:val="11"/>
        <w:rPr>
          <w:sz w:val="28"/>
          <w:szCs w:val="28"/>
        </w:rPr>
      </w:pPr>
      <w:r>
        <w:rPr>
          <w:sz w:val="28"/>
          <w:szCs w:val="28"/>
        </w:rPr>
        <w:t>ЗАВДАННЯ НА КВАЛІФІКАЦІЙНУ РОБОТУ МАГІСТРА</w:t>
      </w:r>
      <w:r w:rsidRPr="00116695">
        <w:rPr>
          <w:sz w:val="28"/>
          <w:szCs w:val="28"/>
        </w:rPr>
        <w:tab/>
      </w:r>
      <w:r w:rsidRPr="00116695">
        <w:rPr>
          <w:sz w:val="28"/>
          <w:szCs w:val="28"/>
        </w:rPr>
        <w:fldChar w:fldCharType="begin"/>
      </w:r>
      <w:r w:rsidRPr="00116695">
        <w:rPr>
          <w:sz w:val="28"/>
          <w:szCs w:val="28"/>
        </w:rPr>
        <w:instrText xml:space="preserve"> PAGEREF _Toc83289013 \h </w:instrText>
      </w:r>
      <w:r w:rsidRPr="00116695">
        <w:rPr>
          <w:sz w:val="28"/>
          <w:szCs w:val="28"/>
        </w:rPr>
      </w:r>
      <w:r w:rsidRPr="00116695">
        <w:rPr>
          <w:sz w:val="28"/>
          <w:szCs w:val="28"/>
        </w:rPr>
        <w:fldChar w:fldCharType="separate"/>
      </w:r>
      <w:r w:rsidR="007D3913">
        <w:rPr>
          <w:sz w:val="28"/>
          <w:szCs w:val="28"/>
        </w:rPr>
        <w:t>6</w:t>
      </w:r>
      <w:r w:rsidRPr="00116695">
        <w:rPr>
          <w:sz w:val="28"/>
          <w:szCs w:val="28"/>
        </w:rPr>
        <w:fldChar w:fldCharType="end"/>
      </w:r>
    </w:p>
    <w:p w:rsidR="00116695" w:rsidRDefault="00116695">
      <w:pPr>
        <w:pStyle w:val="11"/>
        <w:rPr>
          <w:sz w:val="28"/>
          <w:szCs w:val="28"/>
        </w:rPr>
      </w:pPr>
      <w:r>
        <w:rPr>
          <w:sz w:val="28"/>
          <w:szCs w:val="28"/>
        </w:rPr>
        <w:t>РЕФЕРАТ</w:t>
      </w:r>
      <w:r w:rsidRPr="00116695">
        <w:rPr>
          <w:sz w:val="28"/>
          <w:szCs w:val="28"/>
        </w:rPr>
        <w:tab/>
      </w:r>
      <w:r w:rsidRPr="00116695">
        <w:rPr>
          <w:sz w:val="28"/>
          <w:szCs w:val="28"/>
        </w:rPr>
        <w:fldChar w:fldCharType="begin"/>
      </w:r>
      <w:r w:rsidRPr="00116695">
        <w:rPr>
          <w:sz w:val="28"/>
          <w:szCs w:val="28"/>
        </w:rPr>
        <w:instrText xml:space="preserve"> PAGEREF _Toc83289013 \h </w:instrText>
      </w:r>
      <w:r w:rsidRPr="00116695">
        <w:rPr>
          <w:sz w:val="28"/>
          <w:szCs w:val="28"/>
        </w:rPr>
      </w:r>
      <w:r w:rsidRPr="00116695">
        <w:rPr>
          <w:sz w:val="28"/>
          <w:szCs w:val="28"/>
        </w:rPr>
        <w:fldChar w:fldCharType="separate"/>
      </w:r>
      <w:r w:rsidR="007D3913">
        <w:rPr>
          <w:sz w:val="28"/>
          <w:szCs w:val="28"/>
        </w:rPr>
        <w:t>6</w:t>
      </w:r>
      <w:r w:rsidRPr="00116695">
        <w:rPr>
          <w:sz w:val="28"/>
          <w:szCs w:val="28"/>
        </w:rPr>
        <w:fldChar w:fldCharType="end"/>
      </w:r>
    </w:p>
    <w:p w:rsidR="00B06F88" w:rsidRPr="00116695" w:rsidRDefault="00B22D2F">
      <w:pPr>
        <w:pStyle w:val="11"/>
        <w:rPr>
          <w:rFonts w:asciiTheme="minorHAnsi" w:eastAsiaTheme="minorEastAsia" w:hAnsiTheme="minorHAnsi" w:cstheme="minorBidi"/>
          <w:sz w:val="28"/>
          <w:szCs w:val="28"/>
          <w:lang w:eastAsia="uk-UA"/>
        </w:rPr>
      </w:pPr>
      <w:r w:rsidRPr="00116695">
        <w:rPr>
          <w:sz w:val="28"/>
          <w:szCs w:val="28"/>
        </w:rPr>
        <w:fldChar w:fldCharType="begin"/>
      </w:r>
      <w:r w:rsidRPr="00116695">
        <w:rPr>
          <w:sz w:val="28"/>
          <w:szCs w:val="28"/>
        </w:rPr>
        <w:instrText xml:space="preserve"> TOC \o "2-2" \t "Заголовок 1;1" </w:instrText>
      </w:r>
      <w:r w:rsidRPr="00116695">
        <w:rPr>
          <w:sz w:val="28"/>
          <w:szCs w:val="28"/>
        </w:rPr>
        <w:fldChar w:fldCharType="separate"/>
      </w:r>
      <w:r w:rsidR="00B06F88" w:rsidRPr="00116695">
        <w:rPr>
          <w:sz w:val="28"/>
          <w:szCs w:val="28"/>
        </w:rPr>
        <w:t>ABSTRACT</w:t>
      </w:r>
      <w:r w:rsidR="00B06F88" w:rsidRPr="00116695">
        <w:rPr>
          <w:sz w:val="28"/>
          <w:szCs w:val="28"/>
        </w:rPr>
        <w:tab/>
      </w:r>
      <w:r w:rsidR="00B06F88" w:rsidRPr="00116695">
        <w:rPr>
          <w:sz w:val="28"/>
          <w:szCs w:val="28"/>
        </w:rPr>
        <w:fldChar w:fldCharType="begin"/>
      </w:r>
      <w:r w:rsidR="00B06F88" w:rsidRPr="00116695">
        <w:rPr>
          <w:sz w:val="28"/>
          <w:szCs w:val="28"/>
        </w:rPr>
        <w:instrText xml:space="preserve"> PAGEREF _Toc83289012 \h </w:instrText>
      </w:r>
      <w:r w:rsidR="00B06F88" w:rsidRPr="00116695">
        <w:rPr>
          <w:sz w:val="28"/>
          <w:szCs w:val="28"/>
        </w:rPr>
      </w:r>
      <w:r w:rsidR="00B06F88" w:rsidRPr="00116695">
        <w:rPr>
          <w:sz w:val="28"/>
          <w:szCs w:val="28"/>
        </w:rPr>
        <w:fldChar w:fldCharType="separate"/>
      </w:r>
      <w:r w:rsidR="007D3913">
        <w:rPr>
          <w:sz w:val="28"/>
          <w:szCs w:val="28"/>
        </w:rPr>
        <w:t>5</w:t>
      </w:r>
      <w:r w:rsidR="00B06F88" w:rsidRPr="00116695">
        <w:rPr>
          <w:sz w:val="28"/>
          <w:szCs w:val="28"/>
        </w:rPr>
        <w:fldChar w:fldCharType="end"/>
      </w:r>
    </w:p>
    <w:p w:rsidR="00B06F88" w:rsidRPr="00116695" w:rsidRDefault="00B06F88">
      <w:pPr>
        <w:pStyle w:val="11"/>
        <w:rPr>
          <w:rFonts w:asciiTheme="minorHAnsi" w:eastAsiaTheme="minorEastAsia" w:hAnsiTheme="minorHAnsi" w:cstheme="minorBidi"/>
          <w:sz w:val="28"/>
          <w:szCs w:val="28"/>
          <w:lang w:eastAsia="uk-UA"/>
        </w:rPr>
      </w:pPr>
      <w:r w:rsidRPr="00116695">
        <w:rPr>
          <w:sz w:val="28"/>
          <w:szCs w:val="28"/>
        </w:rPr>
        <w:t>ВСТУП</w:t>
      </w:r>
      <w:r w:rsidRPr="00116695">
        <w:rPr>
          <w:sz w:val="28"/>
          <w:szCs w:val="28"/>
        </w:rPr>
        <w:tab/>
      </w:r>
      <w:r w:rsidRPr="00116695">
        <w:rPr>
          <w:sz w:val="28"/>
          <w:szCs w:val="28"/>
        </w:rPr>
        <w:fldChar w:fldCharType="begin"/>
      </w:r>
      <w:r w:rsidRPr="00116695">
        <w:rPr>
          <w:sz w:val="28"/>
          <w:szCs w:val="28"/>
        </w:rPr>
        <w:instrText xml:space="preserve"> PAGEREF _Toc83289014 \h </w:instrText>
      </w:r>
      <w:r w:rsidRPr="00116695">
        <w:rPr>
          <w:sz w:val="28"/>
          <w:szCs w:val="28"/>
        </w:rPr>
      </w:r>
      <w:r w:rsidRPr="00116695">
        <w:rPr>
          <w:sz w:val="28"/>
          <w:szCs w:val="28"/>
        </w:rPr>
        <w:fldChar w:fldCharType="separate"/>
      </w:r>
      <w:r w:rsidR="007D3913">
        <w:rPr>
          <w:sz w:val="28"/>
          <w:szCs w:val="28"/>
        </w:rPr>
        <w:t>8</w:t>
      </w:r>
      <w:r w:rsidRPr="00116695">
        <w:rPr>
          <w:sz w:val="28"/>
          <w:szCs w:val="28"/>
        </w:rPr>
        <w:fldChar w:fldCharType="end"/>
      </w:r>
    </w:p>
    <w:p w:rsidR="00B06F88" w:rsidRPr="00116695" w:rsidRDefault="00B06F88">
      <w:pPr>
        <w:pStyle w:val="11"/>
        <w:rPr>
          <w:rFonts w:asciiTheme="minorHAnsi" w:eastAsiaTheme="minorEastAsia" w:hAnsiTheme="minorHAnsi" w:cstheme="minorBidi"/>
          <w:sz w:val="28"/>
          <w:szCs w:val="28"/>
          <w:lang w:eastAsia="uk-UA"/>
        </w:rPr>
      </w:pPr>
      <w:r w:rsidRPr="00116695">
        <w:rPr>
          <w:sz w:val="28"/>
          <w:szCs w:val="28"/>
        </w:rPr>
        <w:t>РОЗДІЛ 1</w:t>
      </w:r>
      <w:r w:rsidR="00116695">
        <w:rPr>
          <w:sz w:val="28"/>
          <w:szCs w:val="28"/>
        </w:rPr>
        <w:t xml:space="preserve"> </w:t>
      </w:r>
      <w:r w:rsidRPr="00116695">
        <w:rPr>
          <w:sz w:val="28"/>
          <w:szCs w:val="28"/>
        </w:rPr>
        <w:t>ТЕОРЕТИЧНІ АСПЕКТИ УПРАВЛІННЯ ПРОЦЕСАМИ ЗДІЙСНЕННЯ МІЖНАРОДНИХ ЗАКУПІВЕЛЬ ТА ФОРМУВАННЯ ВІДНОСИН З ПОСТАЧАЛЬНИКАМИ</w:t>
      </w:r>
      <w:r w:rsidRPr="00116695">
        <w:rPr>
          <w:sz w:val="28"/>
          <w:szCs w:val="28"/>
        </w:rPr>
        <w:tab/>
      </w:r>
      <w:r w:rsidRPr="00116695">
        <w:rPr>
          <w:sz w:val="28"/>
          <w:szCs w:val="28"/>
        </w:rPr>
        <w:fldChar w:fldCharType="begin"/>
      </w:r>
      <w:r w:rsidRPr="00116695">
        <w:rPr>
          <w:sz w:val="28"/>
          <w:szCs w:val="28"/>
        </w:rPr>
        <w:instrText xml:space="preserve"> PAGEREF _Toc83289016 \h </w:instrText>
      </w:r>
      <w:r w:rsidRPr="00116695">
        <w:rPr>
          <w:sz w:val="28"/>
          <w:szCs w:val="28"/>
        </w:rPr>
      </w:r>
      <w:r w:rsidRPr="00116695">
        <w:rPr>
          <w:sz w:val="28"/>
          <w:szCs w:val="28"/>
        </w:rPr>
        <w:fldChar w:fldCharType="separate"/>
      </w:r>
      <w:r w:rsidR="007D3913">
        <w:rPr>
          <w:sz w:val="28"/>
          <w:szCs w:val="28"/>
        </w:rPr>
        <w:t>11</w:t>
      </w:r>
      <w:r w:rsidRPr="00116695">
        <w:rPr>
          <w:sz w:val="28"/>
          <w:szCs w:val="28"/>
        </w:rPr>
        <w:fldChar w:fldCharType="end"/>
      </w:r>
    </w:p>
    <w:p w:rsidR="00B06F88" w:rsidRPr="00116695" w:rsidRDefault="00B06F88">
      <w:pPr>
        <w:pStyle w:val="21"/>
        <w:rPr>
          <w:rFonts w:asciiTheme="minorHAnsi" w:eastAsiaTheme="minorEastAsia" w:hAnsiTheme="minorHAnsi" w:cstheme="minorBidi"/>
          <w:noProof/>
          <w:sz w:val="28"/>
          <w:szCs w:val="28"/>
          <w:lang w:eastAsia="uk-UA"/>
        </w:rPr>
      </w:pPr>
      <w:r w:rsidRPr="00116695">
        <w:rPr>
          <w:noProof/>
          <w:sz w:val="28"/>
          <w:szCs w:val="28"/>
        </w:rPr>
        <w:t>1.1 Сутність управлінської діяльності при організації міжнародних закупівель в діяльності підприємства</w:t>
      </w:r>
      <w:r w:rsidRPr="00116695">
        <w:rPr>
          <w:noProof/>
          <w:sz w:val="28"/>
          <w:szCs w:val="28"/>
        </w:rPr>
        <w:tab/>
      </w:r>
      <w:r w:rsidRPr="00116695">
        <w:rPr>
          <w:noProof/>
          <w:sz w:val="28"/>
          <w:szCs w:val="28"/>
        </w:rPr>
        <w:fldChar w:fldCharType="begin"/>
      </w:r>
      <w:r w:rsidRPr="00116695">
        <w:rPr>
          <w:noProof/>
          <w:sz w:val="28"/>
          <w:szCs w:val="28"/>
        </w:rPr>
        <w:instrText xml:space="preserve"> PAGEREF _Toc83289017 \h </w:instrText>
      </w:r>
      <w:r w:rsidRPr="00116695">
        <w:rPr>
          <w:noProof/>
          <w:sz w:val="28"/>
          <w:szCs w:val="28"/>
        </w:rPr>
      </w:r>
      <w:r w:rsidRPr="00116695">
        <w:rPr>
          <w:noProof/>
          <w:sz w:val="28"/>
          <w:szCs w:val="28"/>
        </w:rPr>
        <w:fldChar w:fldCharType="separate"/>
      </w:r>
      <w:r w:rsidR="007D3913">
        <w:rPr>
          <w:noProof/>
          <w:sz w:val="28"/>
          <w:szCs w:val="28"/>
        </w:rPr>
        <w:t>11</w:t>
      </w:r>
      <w:r w:rsidRPr="00116695">
        <w:rPr>
          <w:noProof/>
          <w:sz w:val="28"/>
          <w:szCs w:val="28"/>
        </w:rPr>
        <w:fldChar w:fldCharType="end"/>
      </w:r>
    </w:p>
    <w:p w:rsidR="00B06F88" w:rsidRPr="00116695" w:rsidRDefault="00B06F88">
      <w:pPr>
        <w:pStyle w:val="21"/>
        <w:rPr>
          <w:rFonts w:asciiTheme="minorHAnsi" w:eastAsiaTheme="minorEastAsia" w:hAnsiTheme="minorHAnsi" w:cstheme="minorBidi"/>
          <w:noProof/>
          <w:sz w:val="28"/>
          <w:szCs w:val="28"/>
          <w:lang w:eastAsia="uk-UA"/>
        </w:rPr>
      </w:pPr>
      <w:r w:rsidRPr="00116695">
        <w:rPr>
          <w:noProof/>
          <w:sz w:val="28"/>
          <w:szCs w:val="28"/>
        </w:rPr>
        <w:t>1.2 Принципи і підходи до формування відносин з постачальниками</w:t>
      </w:r>
      <w:r w:rsidRPr="00116695">
        <w:rPr>
          <w:noProof/>
          <w:sz w:val="28"/>
          <w:szCs w:val="28"/>
        </w:rPr>
        <w:tab/>
      </w:r>
      <w:r w:rsidRPr="00116695">
        <w:rPr>
          <w:noProof/>
          <w:sz w:val="28"/>
          <w:szCs w:val="28"/>
        </w:rPr>
        <w:fldChar w:fldCharType="begin"/>
      </w:r>
      <w:r w:rsidRPr="00116695">
        <w:rPr>
          <w:noProof/>
          <w:sz w:val="28"/>
          <w:szCs w:val="28"/>
        </w:rPr>
        <w:instrText xml:space="preserve"> PAGEREF _Toc83289018 \h </w:instrText>
      </w:r>
      <w:r w:rsidRPr="00116695">
        <w:rPr>
          <w:noProof/>
          <w:sz w:val="28"/>
          <w:szCs w:val="28"/>
        </w:rPr>
      </w:r>
      <w:r w:rsidRPr="00116695">
        <w:rPr>
          <w:noProof/>
          <w:sz w:val="28"/>
          <w:szCs w:val="28"/>
        </w:rPr>
        <w:fldChar w:fldCharType="separate"/>
      </w:r>
      <w:r w:rsidR="007D3913">
        <w:rPr>
          <w:noProof/>
          <w:sz w:val="28"/>
          <w:szCs w:val="28"/>
        </w:rPr>
        <w:t>15</w:t>
      </w:r>
      <w:r w:rsidRPr="00116695">
        <w:rPr>
          <w:noProof/>
          <w:sz w:val="28"/>
          <w:szCs w:val="28"/>
        </w:rPr>
        <w:fldChar w:fldCharType="end"/>
      </w:r>
    </w:p>
    <w:p w:rsidR="00B06F88" w:rsidRPr="00116695" w:rsidRDefault="00B06F88">
      <w:pPr>
        <w:pStyle w:val="21"/>
        <w:rPr>
          <w:rFonts w:asciiTheme="minorHAnsi" w:eastAsiaTheme="minorEastAsia" w:hAnsiTheme="minorHAnsi" w:cstheme="minorBidi"/>
          <w:noProof/>
          <w:sz w:val="28"/>
          <w:szCs w:val="28"/>
          <w:lang w:eastAsia="uk-UA"/>
        </w:rPr>
      </w:pPr>
      <w:r w:rsidRPr="00116695">
        <w:rPr>
          <w:noProof/>
          <w:sz w:val="28"/>
          <w:szCs w:val="28"/>
        </w:rPr>
        <w:t>1.3 Методи обґрунтування доцільності вибору постачальника</w:t>
      </w:r>
      <w:r w:rsidRPr="00116695">
        <w:rPr>
          <w:noProof/>
          <w:sz w:val="28"/>
          <w:szCs w:val="28"/>
        </w:rPr>
        <w:tab/>
      </w:r>
      <w:r w:rsidRPr="00116695">
        <w:rPr>
          <w:noProof/>
          <w:sz w:val="28"/>
          <w:szCs w:val="28"/>
        </w:rPr>
        <w:fldChar w:fldCharType="begin"/>
      </w:r>
      <w:r w:rsidRPr="00116695">
        <w:rPr>
          <w:noProof/>
          <w:sz w:val="28"/>
          <w:szCs w:val="28"/>
        </w:rPr>
        <w:instrText xml:space="preserve"> PAGEREF _Toc83289019 \h </w:instrText>
      </w:r>
      <w:r w:rsidRPr="00116695">
        <w:rPr>
          <w:noProof/>
          <w:sz w:val="28"/>
          <w:szCs w:val="28"/>
        </w:rPr>
      </w:r>
      <w:r w:rsidRPr="00116695">
        <w:rPr>
          <w:noProof/>
          <w:sz w:val="28"/>
          <w:szCs w:val="28"/>
        </w:rPr>
        <w:fldChar w:fldCharType="separate"/>
      </w:r>
      <w:r w:rsidR="007D3913">
        <w:rPr>
          <w:noProof/>
          <w:sz w:val="28"/>
          <w:szCs w:val="28"/>
        </w:rPr>
        <w:t>21</w:t>
      </w:r>
      <w:r w:rsidRPr="00116695">
        <w:rPr>
          <w:noProof/>
          <w:sz w:val="28"/>
          <w:szCs w:val="28"/>
        </w:rPr>
        <w:fldChar w:fldCharType="end"/>
      </w:r>
    </w:p>
    <w:p w:rsidR="00B06F88" w:rsidRPr="00116695" w:rsidRDefault="00B06F88">
      <w:pPr>
        <w:pStyle w:val="11"/>
        <w:rPr>
          <w:rFonts w:asciiTheme="minorHAnsi" w:eastAsiaTheme="minorEastAsia" w:hAnsiTheme="minorHAnsi" w:cstheme="minorBidi"/>
          <w:sz w:val="28"/>
          <w:szCs w:val="28"/>
          <w:lang w:eastAsia="uk-UA"/>
        </w:rPr>
      </w:pPr>
      <w:r w:rsidRPr="00116695">
        <w:rPr>
          <w:sz w:val="28"/>
          <w:szCs w:val="28"/>
        </w:rPr>
        <w:t>РОЗДІЛ 2</w:t>
      </w:r>
      <w:r w:rsidR="00116695">
        <w:rPr>
          <w:sz w:val="28"/>
          <w:szCs w:val="28"/>
        </w:rPr>
        <w:t xml:space="preserve"> </w:t>
      </w:r>
      <w:r w:rsidRPr="00116695">
        <w:rPr>
          <w:caps/>
          <w:sz w:val="28"/>
          <w:szCs w:val="28"/>
        </w:rPr>
        <w:t>УПРАВЛІННЯ ПРОЦЕСАМИ ВИБОРУ ТА ФОРМУВАННЯ ВІДНОСИН З ІНОЗЕМНИМИ ПО</w:t>
      </w:r>
      <w:r w:rsidR="00116695">
        <w:rPr>
          <w:caps/>
          <w:sz w:val="28"/>
          <w:szCs w:val="28"/>
        </w:rPr>
        <w:t>СТАЧАЛЬНИКАМИ НА ПП  «ПЕЛЕХАТИЙ </w:t>
      </w:r>
      <w:r w:rsidRPr="00116695">
        <w:rPr>
          <w:caps/>
          <w:sz w:val="28"/>
          <w:szCs w:val="28"/>
        </w:rPr>
        <w:t>О.М.»</w:t>
      </w:r>
      <w:r w:rsidRPr="00116695">
        <w:rPr>
          <w:sz w:val="28"/>
          <w:szCs w:val="28"/>
        </w:rPr>
        <w:tab/>
      </w:r>
      <w:r w:rsidRPr="00116695">
        <w:rPr>
          <w:sz w:val="28"/>
          <w:szCs w:val="28"/>
        </w:rPr>
        <w:fldChar w:fldCharType="begin"/>
      </w:r>
      <w:r w:rsidRPr="00116695">
        <w:rPr>
          <w:sz w:val="28"/>
          <w:szCs w:val="28"/>
        </w:rPr>
        <w:instrText xml:space="preserve"> PAGEREF _Toc83289021 \h </w:instrText>
      </w:r>
      <w:r w:rsidRPr="00116695">
        <w:rPr>
          <w:sz w:val="28"/>
          <w:szCs w:val="28"/>
        </w:rPr>
      </w:r>
      <w:r w:rsidRPr="00116695">
        <w:rPr>
          <w:sz w:val="28"/>
          <w:szCs w:val="28"/>
        </w:rPr>
        <w:fldChar w:fldCharType="separate"/>
      </w:r>
      <w:r w:rsidR="007D3913">
        <w:rPr>
          <w:sz w:val="28"/>
          <w:szCs w:val="28"/>
        </w:rPr>
        <w:t>28</w:t>
      </w:r>
      <w:r w:rsidRPr="00116695">
        <w:rPr>
          <w:sz w:val="28"/>
          <w:szCs w:val="28"/>
        </w:rPr>
        <w:fldChar w:fldCharType="end"/>
      </w:r>
    </w:p>
    <w:p w:rsidR="00B06F88" w:rsidRPr="00116695" w:rsidRDefault="00B06F88">
      <w:pPr>
        <w:pStyle w:val="21"/>
        <w:rPr>
          <w:rFonts w:asciiTheme="minorHAnsi" w:eastAsiaTheme="minorEastAsia" w:hAnsiTheme="minorHAnsi" w:cstheme="minorBidi"/>
          <w:noProof/>
          <w:sz w:val="28"/>
          <w:szCs w:val="28"/>
          <w:lang w:eastAsia="uk-UA"/>
        </w:rPr>
      </w:pPr>
      <w:r w:rsidRPr="00116695">
        <w:rPr>
          <w:noProof/>
          <w:sz w:val="28"/>
          <w:szCs w:val="28"/>
        </w:rPr>
        <w:t>2.1 Стан і тенденції розвитку вітчизняного та іноземного ринків холодильного обладнання</w:t>
      </w:r>
      <w:r w:rsidRPr="00116695">
        <w:rPr>
          <w:noProof/>
          <w:sz w:val="28"/>
          <w:szCs w:val="28"/>
        </w:rPr>
        <w:tab/>
      </w:r>
      <w:r w:rsidRPr="00116695">
        <w:rPr>
          <w:noProof/>
          <w:sz w:val="28"/>
          <w:szCs w:val="28"/>
        </w:rPr>
        <w:fldChar w:fldCharType="begin"/>
      </w:r>
      <w:r w:rsidRPr="00116695">
        <w:rPr>
          <w:noProof/>
          <w:sz w:val="28"/>
          <w:szCs w:val="28"/>
        </w:rPr>
        <w:instrText xml:space="preserve"> PAGEREF _Toc83289022 \h </w:instrText>
      </w:r>
      <w:r w:rsidRPr="00116695">
        <w:rPr>
          <w:noProof/>
          <w:sz w:val="28"/>
          <w:szCs w:val="28"/>
        </w:rPr>
      </w:r>
      <w:r w:rsidRPr="00116695">
        <w:rPr>
          <w:noProof/>
          <w:sz w:val="28"/>
          <w:szCs w:val="28"/>
        </w:rPr>
        <w:fldChar w:fldCharType="separate"/>
      </w:r>
      <w:r w:rsidR="007D3913">
        <w:rPr>
          <w:noProof/>
          <w:sz w:val="28"/>
          <w:szCs w:val="28"/>
        </w:rPr>
        <w:t>28</w:t>
      </w:r>
      <w:r w:rsidRPr="00116695">
        <w:rPr>
          <w:noProof/>
          <w:sz w:val="28"/>
          <w:szCs w:val="28"/>
        </w:rPr>
        <w:fldChar w:fldCharType="end"/>
      </w:r>
    </w:p>
    <w:p w:rsidR="00B06F88" w:rsidRPr="00116695" w:rsidRDefault="00B06F88">
      <w:pPr>
        <w:pStyle w:val="21"/>
        <w:rPr>
          <w:rFonts w:asciiTheme="minorHAnsi" w:eastAsiaTheme="minorEastAsia" w:hAnsiTheme="minorHAnsi" w:cstheme="minorBidi"/>
          <w:noProof/>
          <w:sz w:val="28"/>
          <w:szCs w:val="28"/>
          <w:lang w:eastAsia="uk-UA"/>
        </w:rPr>
      </w:pPr>
      <w:r w:rsidRPr="00116695">
        <w:rPr>
          <w:noProof/>
          <w:sz w:val="28"/>
          <w:szCs w:val="28"/>
        </w:rPr>
        <w:t>2.2 Загальна характеристика стану та напрямків діяльності ПП «ПЕЛЕХАТИЙ О.М.»</w:t>
      </w:r>
      <w:r w:rsidRPr="00116695">
        <w:rPr>
          <w:noProof/>
          <w:sz w:val="28"/>
          <w:szCs w:val="28"/>
        </w:rPr>
        <w:tab/>
      </w:r>
      <w:r w:rsidRPr="00116695">
        <w:rPr>
          <w:noProof/>
          <w:sz w:val="28"/>
          <w:szCs w:val="28"/>
        </w:rPr>
        <w:fldChar w:fldCharType="begin"/>
      </w:r>
      <w:r w:rsidRPr="00116695">
        <w:rPr>
          <w:noProof/>
          <w:sz w:val="28"/>
          <w:szCs w:val="28"/>
        </w:rPr>
        <w:instrText xml:space="preserve"> PAGEREF _Toc83289023 \h </w:instrText>
      </w:r>
      <w:r w:rsidRPr="00116695">
        <w:rPr>
          <w:noProof/>
          <w:sz w:val="28"/>
          <w:szCs w:val="28"/>
        </w:rPr>
      </w:r>
      <w:r w:rsidRPr="00116695">
        <w:rPr>
          <w:noProof/>
          <w:sz w:val="28"/>
          <w:szCs w:val="28"/>
        </w:rPr>
        <w:fldChar w:fldCharType="separate"/>
      </w:r>
      <w:r w:rsidR="007D3913">
        <w:rPr>
          <w:noProof/>
          <w:sz w:val="28"/>
          <w:szCs w:val="28"/>
        </w:rPr>
        <w:t>32</w:t>
      </w:r>
      <w:r w:rsidRPr="00116695">
        <w:rPr>
          <w:noProof/>
          <w:sz w:val="28"/>
          <w:szCs w:val="28"/>
        </w:rPr>
        <w:fldChar w:fldCharType="end"/>
      </w:r>
    </w:p>
    <w:p w:rsidR="00B06F88" w:rsidRPr="00116695" w:rsidRDefault="00B06F88">
      <w:pPr>
        <w:pStyle w:val="21"/>
        <w:rPr>
          <w:rFonts w:asciiTheme="minorHAnsi" w:eastAsiaTheme="minorEastAsia" w:hAnsiTheme="minorHAnsi" w:cstheme="minorBidi"/>
          <w:noProof/>
          <w:sz w:val="28"/>
          <w:szCs w:val="28"/>
          <w:lang w:eastAsia="uk-UA"/>
        </w:rPr>
      </w:pPr>
      <w:r w:rsidRPr="00116695">
        <w:rPr>
          <w:noProof/>
          <w:sz w:val="28"/>
          <w:szCs w:val="28"/>
        </w:rPr>
        <w:t>2.3 Дослідження впливу факторів зовнішнього та внутрішнього середовищ на діяльність ПП «ПЕЛЕХАТИЙ О.М.»</w:t>
      </w:r>
      <w:r w:rsidRPr="00116695">
        <w:rPr>
          <w:noProof/>
          <w:sz w:val="28"/>
          <w:szCs w:val="28"/>
        </w:rPr>
        <w:tab/>
      </w:r>
      <w:r w:rsidRPr="00116695">
        <w:rPr>
          <w:noProof/>
          <w:sz w:val="28"/>
          <w:szCs w:val="28"/>
        </w:rPr>
        <w:fldChar w:fldCharType="begin"/>
      </w:r>
      <w:r w:rsidRPr="00116695">
        <w:rPr>
          <w:noProof/>
          <w:sz w:val="28"/>
          <w:szCs w:val="28"/>
        </w:rPr>
        <w:instrText xml:space="preserve"> PAGEREF _Toc83289024 \h </w:instrText>
      </w:r>
      <w:r w:rsidRPr="00116695">
        <w:rPr>
          <w:noProof/>
          <w:sz w:val="28"/>
          <w:szCs w:val="28"/>
        </w:rPr>
      </w:r>
      <w:r w:rsidRPr="00116695">
        <w:rPr>
          <w:noProof/>
          <w:sz w:val="28"/>
          <w:szCs w:val="28"/>
        </w:rPr>
        <w:fldChar w:fldCharType="separate"/>
      </w:r>
      <w:r w:rsidR="007D3913">
        <w:rPr>
          <w:noProof/>
          <w:sz w:val="28"/>
          <w:szCs w:val="28"/>
        </w:rPr>
        <w:t>36</w:t>
      </w:r>
      <w:r w:rsidRPr="00116695">
        <w:rPr>
          <w:noProof/>
          <w:sz w:val="28"/>
          <w:szCs w:val="28"/>
        </w:rPr>
        <w:fldChar w:fldCharType="end"/>
      </w:r>
    </w:p>
    <w:p w:rsidR="00B06F88" w:rsidRPr="00116695" w:rsidRDefault="00B06F88">
      <w:pPr>
        <w:pStyle w:val="21"/>
        <w:rPr>
          <w:rFonts w:asciiTheme="minorHAnsi" w:eastAsiaTheme="minorEastAsia" w:hAnsiTheme="minorHAnsi" w:cstheme="minorBidi"/>
          <w:noProof/>
          <w:sz w:val="28"/>
          <w:szCs w:val="28"/>
          <w:lang w:eastAsia="uk-UA"/>
        </w:rPr>
      </w:pPr>
      <w:r w:rsidRPr="00116695">
        <w:rPr>
          <w:noProof/>
          <w:sz w:val="28"/>
          <w:szCs w:val="28"/>
        </w:rPr>
        <w:t>2.4 Налагодження роботи з постачальниками на ПП «ПЕЛЕХАТИЙ О.М.»</w:t>
      </w:r>
      <w:r w:rsidRPr="00116695">
        <w:rPr>
          <w:noProof/>
          <w:sz w:val="28"/>
          <w:szCs w:val="28"/>
        </w:rPr>
        <w:tab/>
      </w:r>
      <w:r w:rsidRPr="00116695">
        <w:rPr>
          <w:noProof/>
          <w:sz w:val="28"/>
          <w:szCs w:val="28"/>
        </w:rPr>
        <w:fldChar w:fldCharType="begin"/>
      </w:r>
      <w:r w:rsidRPr="00116695">
        <w:rPr>
          <w:noProof/>
          <w:sz w:val="28"/>
          <w:szCs w:val="28"/>
        </w:rPr>
        <w:instrText xml:space="preserve"> PAGEREF _Toc83289025 \h </w:instrText>
      </w:r>
      <w:r w:rsidRPr="00116695">
        <w:rPr>
          <w:noProof/>
          <w:sz w:val="28"/>
          <w:szCs w:val="28"/>
        </w:rPr>
      </w:r>
      <w:r w:rsidRPr="00116695">
        <w:rPr>
          <w:noProof/>
          <w:sz w:val="28"/>
          <w:szCs w:val="28"/>
        </w:rPr>
        <w:fldChar w:fldCharType="separate"/>
      </w:r>
      <w:r w:rsidR="007D3913">
        <w:rPr>
          <w:noProof/>
          <w:sz w:val="28"/>
          <w:szCs w:val="28"/>
        </w:rPr>
        <w:t>45</w:t>
      </w:r>
      <w:r w:rsidRPr="00116695">
        <w:rPr>
          <w:noProof/>
          <w:sz w:val="28"/>
          <w:szCs w:val="28"/>
        </w:rPr>
        <w:fldChar w:fldCharType="end"/>
      </w:r>
    </w:p>
    <w:p w:rsidR="00B06F88" w:rsidRPr="00116695" w:rsidRDefault="00B06F88">
      <w:pPr>
        <w:pStyle w:val="11"/>
        <w:rPr>
          <w:rFonts w:asciiTheme="minorHAnsi" w:eastAsiaTheme="minorEastAsia" w:hAnsiTheme="minorHAnsi" w:cstheme="minorBidi"/>
          <w:sz w:val="28"/>
          <w:szCs w:val="28"/>
          <w:lang w:eastAsia="uk-UA"/>
        </w:rPr>
      </w:pPr>
      <w:r w:rsidRPr="00116695">
        <w:rPr>
          <w:sz w:val="28"/>
          <w:szCs w:val="28"/>
        </w:rPr>
        <w:t>РОЗДІЛ 3</w:t>
      </w:r>
      <w:r w:rsidR="00116695">
        <w:rPr>
          <w:sz w:val="28"/>
          <w:szCs w:val="28"/>
        </w:rPr>
        <w:t xml:space="preserve"> </w:t>
      </w:r>
      <w:r w:rsidRPr="00116695">
        <w:rPr>
          <w:sz w:val="28"/>
          <w:szCs w:val="28"/>
        </w:rPr>
        <w:t>ВДОСКОНАЛЕННЯ ПРОЦЕСУ ФОРМУВАННЯ ВІДНОСИН З ІНОЗЕМНИМИ ПОСТАЧАЛЬНИКАМИ В ПРОЦЕСІ ЗДІЙСНЕННЯ МІЖНАРОДНИХ ЗАКУПІВЕЛЬ</w:t>
      </w:r>
      <w:r w:rsidRPr="00116695">
        <w:rPr>
          <w:sz w:val="28"/>
          <w:szCs w:val="28"/>
        </w:rPr>
        <w:tab/>
      </w:r>
      <w:r w:rsidRPr="00116695">
        <w:rPr>
          <w:sz w:val="28"/>
          <w:szCs w:val="28"/>
        </w:rPr>
        <w:fldChar w:fldCharType="begin"/>
      </w:r>
      <w:r w:rsidRPr="00116695">
        <w:rPr>
          <w:sz w:val="28"/>
          <w:szCs w:val="28"/>
        </w:rPr>
        <w:instrText xml:space="preserve"> PAGEREF _Toc83289027 \h </w:instrText>
      </w:r>
      <w:r w:rsidRPr="00116695">
        <w:rPr>
          <w:sz w:val="28"/>
          <w:szCs w:val="28"/>
        </w:rPr>
      </w:r>
      <w:r w:rsidRPr="00116695">
        <w:rPr>
          <w:sz w:val="28"/>
          <w:szCs w:val="28"/>
        </w:rPr>
        <w:fldChar w:fldCharType="separate"/>
      </w:r>
      <w:r w:rsidR="007D3913">
        <w:rPr>
          <w:sz w:val="28"/>
          <w:szCs w:val="28"/>
        </w:rPr>
        <w:t>57</w:t>
      </w:r>
      <w:r w:rsidRPr="00116695">
        <w:rPr>
          <w:sz w:val="28"/>
          <w:szCs w:val="28"/>
        </w:rPr>
        <w:fldChar w:fldCharType="end"/>
      </w:r>
    </w:p>
    <w:p w:rsidR="00B06F88" w:rsidRPr="00116695" w:rsidRDefault="00B06F88">
      <w:pPr>
        <w:pStyle w:val="21"/>
        <w:rPr>
          <w:rFonts w:asciiTheme="minorHAnsi" w:eastAsiaTheme="minorEastAsia" w:hAnsiTheme="minorHAnsi" w:cstheme="minorBidi"/>
          <w:noProof/>
          <w:sz w:val="28"/>
          <w:szCs w:val="28"/>
          <w:lang w:eastAsia="uk-UA"/>
        </w:rPr>
      </w:pPr>
      <w:r w:rsidRPr="00116695">
        <w:rPr>
          <w:noProof/>
          <w:sz w:val="28"/>
          <w:szCs w:val="28"/>
        </w:rPr>
        <w:t>3.1 Оцінка ефективності процесів взаємодії ПП «ПЕЛЕХАТИЙ О.М.» з постачальниками</w:t>
      </w:r>
      <w:r w:rsidRPr="00116695">
        <w:rPr>
          <w:noProof/>
          <w:sz w:val="28"/>
          <w:szCs w:val="28"/>
        </w:rPr>
        <w:tab/>
      </w:r>
      <w:r w:rsidRPr="00116695">
        <w:rPr>
          <w:noProof/>
          <w:sz w:val="28"/>
          <w:szCs w:val="28"/>
        </w:rPr>
        <w:fldChar w:fldCharType="begin"/>
      </w:r>
      <w:r w:rsidRPr="00116695">
        <w:rPr>
          <w:noProof/>
          <w:sz w:val="28"/>
          <w:szCs w:val="28"/>
        </w:rPr>
        <w:instrText xml:space="preserve"> PAGEREF _Toc83289028 \h </w:instrText>
      </w:r>
      <w:r w:rsidRPr="00116695">
        <w:rPr>
          <w:noProof/>
          <w:sz w:val="28"/>
          <w:szCs w:val="28"/>
        </w:rPr>
      </w:r>
      <w:r w:rsidRPr="00116695">
        <w:rPr>
          <w:noProof/>
          <w:sz w:val="28"/>
          <w:szCs w:val="28"/>
        </w:rPr>
        <w:fldChar w:fldCharType="separate"/>
      </w:r>
      <w:r w:rsidR="007D3913">
        <w:rPr>
          <w:noProof/>
          <w:sz w:val="28"/>
          <w:szCs w:val="28"/>
        </w:rPr>
        <w:t>57</w:t>
      </w:r>
      <w:r w:rsidRPr="00116695">
        <w:rPr>
          <w:noProof/>
          <w:sz w:val="28"/>
          <w:szCs w:val="28"/>
        </w:rPr>
        <w:fldChar w:fldCharType="end"/>
      </w:r>
    </w:p>
    <w:p w:rsidR="00B06F88" w:rsidRPr="00116695" w:rsidRDefault="00B06F88">
      <w:pPr>
        <w:pStyle w:val="21"/>
        <w:rPr>
          <w:rFonts w:asciiTheme="minorHAnsi" w:eastAsiaTheme="minorEastAsia" w:hAnsiTheme="minorHAnsi" w:cstheme="minorBidi"/>
          <w:noProof/>
          <w:sz w:val="28"/>
          <w:szCs w:val="28"/>
          <w:lang w:eastAsia="uk-UA"/>
        </w:rPr>
      </w:pPr>
      <w:r w:rsidRPr="00116695">
        <w:rPr>
          <w:noProof/>
          <w:sz w:val="28"/>
          <w:szCs w:val="28"/>
        </w:rPr>
        <w:lastRenderedPageBreak/>
        <w:t>3.2 Оптимізація роботи з іноземними постачальниками та обґрунтування її доцільності</w:t>
      </w:r>
      <w:r w:rsidRPr="00116695">
        <w:rPr>
          <w:noProof/>
          <w:sz w:val="28"/>
          <w:szCs w:val="28"/>
        </w:rPr>
        <w:tab/>
      </w:r>
      <w:r w:rsidRPr="00116695">
        <w:rPr>
          <w:noProof/>
          <w:sz w:val="28"/>
          <w:szCs w:val="28"/>
        </w:rPr>
        <w:fldChar w:fldCharType="begin"/>
      </w:r>
      <w:r w:rsidRPr="00116695">
        <w:rPr>
          <w:noProof/>
          <w:sz w:val="28"/>
          <w:szCs w:val="28"/>
        </w:rPr>
        <w:instrText xml:space="preserve"> PAGEREF _Toc83289029 \h </w:instrText>
      </w:r>
      <w:r w:rsidRPr="00116695">
        <w:rPr>
          <w:noProof/>
          <w:sz w:val="28"/>
          <w:szCs w:val="28"/>
        </w:rPr>
      </w:r>
      <w:r w:rsidRPr="00116695">
        <w:rPr>
          <w:noProof/>
          <w:sz w:val="28"/>
          <w:szCs w:val="28"/>
        </w:rPr>
        <w:fldChar w:fldCharType="separate"/>
      </w:r>
      <w:r w:rsidR="007D3913">
        <w:rPr>
          <w:noProof/>
          <w:sz w:val="28"/>
          <w:szCs w:val="28"/>
        </w:rPr>
        <w:t>63</w:t>
      </w:r>
      <w:r w:rsidRPr="00116695">
        <w:rPr>
          <w:noProof/>
          <w:sz w:val="28"/>
          <w:szCs w:val="28"/>
        </w:rPr>
        <w:fldChar w:fldCharType="end"/>
      </w:r>
    </w:p>
    <w:p w:rsidR="00B06F88" w:rsidRPr="00116695" w:rsidRDefault="00B06F88">
      <w:pPr>
        <w:pStyle w:val="21"/>
        <w:rPr>
          <w:rFonts w:asciiTheme="minorHAnsi" w:eastAsiaTheme="minorEastAsia" w:hAnsiTheme="minorHAnsi" w:cstheme="minorBidi"/>
          <w:noProof/>
          <w:sz w:val="28"/>
          <w:szCs w:val="28"/>
          <w:lang w:eastAsia="uk-UA"/>
        </w:rPr>
      </w:pPr>
      <w:r w:rsidRPr="00116695">
        <w:rPr>
          <w:noProof/>
          <w:sz w:val="28"/>
          <w:szCs w:val="28"/>
        </w:rPr>
        <w:t>3.4 Перспективні напрямки вдосконалення управління закупівлями на ПП «ПЕЛЕХАТИЙ О.М.»</w:t>
      </w:r>
      <w:r w:rsidRPr="00116695">
        <w:rPr>
          <w:noProof/>
          <w:sz w:val="28"/>
          <w:szCs w:val="28"/>
        </w:rPr>
        <w:tab/>
      </w:r>
      <w:r w:rsidRPr="00116695">
        <w:rPr>
          <w:noProof/>
          <w:sz w:val="28"/>
          <w:szCs w:val="28"/>
        </w:rPr>
        <w:fldChar w:fldCharType="begin"/>
      </w:r>
      <w:r w:rsidRPr="00116695">
        <w:rPr>
          <w:noProof/>
          <w:sz w:val="28"/>
          <w:szCs w:val="28"/>
        </w:rPr>
        <w:instrText xml:space="preserve"> PAGEREF _Toc83289030 \h </w:instrText>
      </w:r>
      <w:r w:rsidRPr="00116695">
        <w:rPr>
          <w:noProof/>
          <w:sz w:val="28"/>
          <w:szCs w:val="28"/>
        </w:rPr>
      </w:r>
      <w:r w:rsidRPr="00116695">
        <w:rPr>
          <w:noProof/>
          <w:sz w:val="28"/>
          <w:szCs w:val="28"/>
        </w:rPr>
        <w:fldChar w:fldCharType="separate"/>
      </w:r>
      <w:r w:rsidR="007D3913">
        <w:rPr>
          <w:noProof/>
          <w:sz w:val="28"/>
          <w:szCs w:val="28"/>
        </w:rPr>
        <w:t>67</w:t>
      </w:r>
      <w:r w:rsidRPr="00116695">
        <w:rPr>
          <w:noProof/>
          <w:sz w:val="28"/>
          <w:szCs w:val="28"/>
        </w:rPr>
        <w:fldChar w:fldCharType="end"/>
      </w:r>
    </w:p>
    <w:p w:rsidR="00B06F88" w:rsidRPr="00116695" w:rsidRDefault="00B06F88">
      <w:pPr>
        <w:pStyle w:val="11"/>
        <w:rPr>
          <w:rFonts w:asciiTheme="minorHAnsi" w:eastAsiaTheme="minorEastAsia" w:hAnsiTheme="minorHAnsi" w:cstheme="minorBidi"/>
          <w:sz w:val="28"/>
          <w:szCs w:val="28"/>
          <w:lang w:eastAsia="uk-UA"/>
        </w:rPr>
      </w:pPr>
      <w:r w:rsidRPr="00116695">
        <w:rPr>
          <w:sz w:val="28"/>
          <w:szCs w:val="28"/>
        </w:rPr>
        <w:t>ВИСНОВКИ ТА РЕКОМЕНДАЦІЇ</w:t>
      </w:r>
      <w:r w:rsidRPr="00116695">
        <w:rPr>
          <w:sz w:val="28"/>
          <w:szCs w:val="28"/>
        </w:rPr>
        <w:tab/>
      </w:r>
      <w:r w:rsidRPr="00116695">
        <w:rPr>
          <w:sz w:val="28"/>
          <w:szCs w:val="28"/>
        </w:rPr>
        <w:fldChar w:fldCharType="begin"/>
      </w:r>
      <w:r w:rsidRPr="00116695">
        <w:rPr>
          <w:sz w:val="28"/>
          <w:szCs w:val="28"/>
        </w:rPr>
        <w:instrText xml:space="preserve"> PAGEREF _Toc83289031 \h </w:instrText>
      </w:r>
      <w:r w:rsidRPr="00116695">
        <w:rPr>
          <w:sz w:val="28"/>
          <w:szCs w:val="28"/>
        </w:rPr>
      </w:r>
      <w:r w:rsidRPr="00116695">
        <w:rPr>
          <w:sz w:val="28"/>
          <w:szCs w:val="28"/>
        </w:rPr>
        <w:fldChar w:fldCharType="separate"/>
      </w:r>
      <w:r w:rsidR="007D3913">
        <w:rPr>
          <w:sz w:val="28"/>
          <w:szCs w:val="28"/>
        </w:rPr>
        <w:t>70</w:t>
      </w:r>
      <w:r w:rsidRPr="00116695">
        <w:rPr>
          <w:sz w:val="28"/>
          <w:szCs w:val="28"/>
        </w:rPr>
        <w:fldChar w:fldCharType="end"/>
      </w:r>
    </w:p>
    <w:p w:rsidR="00B06F88" w:rsidRPr="00116695" w:rsidRDefault="00B06F88">
      <w:pPr>
        <w:pStyle w:val="11"/>
        <w:rPr>
          <w:rFonts w:asciiTheme="minorHAnsi" w:eastAsiaTheme="minorEastAsia" w:hAnsiTheme="minorHAnsi" w:cstheme="minorBidi"/>
          <w:sz w:val="28"/>
          <w:szCs w:val="28"/>
          <w:lang w:eastAsia="uk-UA"/>
        </w:rPr>
      </w:pPr>
      <w:r w:rsidRPr="00116695">
        <w:rPr>
          <w:color w:val="000000" w:themeColor="text1"/>
          <w:sz w:val="28"/>
          <w:szCs w:val="28"/>
        </w:rPr>
        <w:t>ПЕРЕЛІК ПОСИЛАНЬ</w:t>
      </w:r>
      <w:r w:rsidRPr="00116695">
        <w:rPr>
          <w:sz w:val="28"/>
          <w:szCs w:val="28"/>
        </w:rPr>
        <w:tab/>
      </w:r>
      <w:r w:rsidRPr="00116695">
        <w:rPr>
          <w:sz w:val="28"/>
          <w:szCs w:val="28"/>
        </w:rPr>
        <w:fldChar w:fldCharType="begin"/>
      </w:r>
      <w:r w:rsidRPr="00116695">
        <w:rPr>
          <w:sz w:val="28"/>
          <w:szCs w:val="28"/>
        </w:rPr>
        <w:instrText xml:space="preserve"> PAGEREF _Toc83289032 \h </w:instrText>
      </w:r>
      <w:r w:rsidRPr="00116695">
        <w:rPr>
          <w:sz w:val="28"/>
          <w:szCs w:val="28"/>
        </w:rPr>
      </w:r>
      <w:r w:rsidRPr="00116695">
        <w:rPr>
          <w:sz w:val="28"/>
          <w:szCs w:val="28"/>
        </w:rPr>
        <w:fldChar w:fldCharType="separate"/>
      </w:r>
      <w:r w:rsidR="007D3913">
        <w:rPr>
          <w:sz w:val="28"/>
          <w:szCs w:val="28"/>
        </w:rPr>
        <w:t>74</w:t>
      </w:r>
      <w:r w:rsidRPr="00116695">
        <w:rPr>
          <w:sz w:val="28"/>
          <w:szCs w:val="28"/>
        </w:rPr>
        <w:fldChar w:fldCharType="end"/>
      </w:r>
    </w:p>
    <w:p w:rsidR="00D7685A" w:rsidRDefault="00B22D2F" w:rsidP="00B06F88">
      <w:pPr>
        <w:tabs>
          <w:tab w:val="right" w:leader="dot" w:pos="9356"/>
          <w:tab w:val="right" w:leader="dot" w:pos="9639"/>
        </w:tabs>
        <w:spacing w:line="360" w:lineRule="auto"/>
        <w:jc w:val="both"/>
        <w:rPr>
          <w:sz w:val="28"/>
          <w:szCs w:val="20"/>
          <w:lang w:eastAsia="ru-RU"/>
        </w:rPr>
      </w:pPr>
      <w:r w:rsidRPr="00116695">
        <w:rPr>
          <w:noProof/>
          <w:sz w:val="28"/>
          <w:szCs w:val="28"/>
        </w:rPr>
        <w:fldChar w:fldCharType="end"/>
      </w:r>
      <w:bookmarkStart w:id="8" w:name="_Toc263195296"/>
      <w:r w:rsidR="00D7685A">
        <w:br w:type="page"/>
      </w:r>
    </w:p>
    <w:p w:rsidR="009E7529" w:rsidRPr="00383F17" w:rsidRDefault="009E7529" w:rsidP="00383F17">
      <w:pPr>
        <w:pStyle w:val="1"/>
      </w:pPr>
      <w:bookmarkStart w:id="9" w:name="_Toc83289014"/>
      <w:r w:rsidRPr="00383F17">
        <w:lastRenderedPageBreak/>
        <w:t>ВСТУП</w:t>
      </w:r>
      <w:bookmarkEnd w:id="8"/>
      <w:bookmarkEnd w:id="9"/>
    </w:p>
    <w:p w:rsidR="009E7529" w:rsidRPr="002346BE" w:rsidRDefault="00DB252C" w:rsidP="00AE2341">
      <w:pPr>
        <w:tabs>
          <w:tab w:val="left" w:pos="4417"/>
        </w:tabs>
        <w:spacing w:line="360" w:lineRule="auto"/>
        <w:ind w:firstLine="709"/>
        <w:jc w:val="both"/>
        <w:rPr>
          <w:sz w:val="28"/>
          <w:szCs w:val="28"/>
        </w:rPr>
      </w:pPr>
      <w:r>
        <w:rPr>
          <w:sz w:val="28"/>
          <w:szCs w:val="28"/>
        </w:rPr>
        <w:tab/>
      </w:r>
    </w:p>
    <w:p w:rsidR="009E7529" w:rsidRPr="002346BE" w:rsidRDefault="009E7529" w:rsidP="00AE2341">
      <w:pPr>
        <w:spacing w:line="360" w:lineRule="auto"/>
        <w:ind w:firstLine="709"/>
        <w:jc w:val="both"/>
        <w:rPr>
          <w:sz w:val="28"/>
          <w:szCs w:val="28"/>
        </w:rPr>
      </w:pPr>
    </w:p>
    <w:p w:rsidR="009E7529" w:rsidRPr="002346BE" w:rsidRDefault="003B442E" w:rsidP="00AE2341">
      <w:pPr>
        <w:pStyle w:val="aa"/>
        <w:spacing w:line="360" w:lineRule="auto"/>
        <w:ind w:firstLine="709"/>
        <w:jc w:val="both"/>
        <w:rPr>
          <w:b w:val="0"/>
          <w:szCs w:val="28"/>
        </w:rPr>
      </w:pPr>
      <w:r w:rsidRPr="002346BE">
        <w:rPr>
          <w:b w:val="0"/>
          <w:szCs w:val="28"/>
        </w:rPr>
        <w:t>Вивчення проблеми</w:t>
      </w:r>
      <w:r w:rsidR="009E7529" w:rsidRPr="002346BE">
        <w:rPr>
          <w:b w:val="0"/>
          <w:szCs w:val="28"/>
        </w:rPr>
        <w:t xml:space="preserve"> </w:t>
      </w:r>
      <w:r w:rsidRPr="002346BE">
        <w:rPr>
          <w:b w:val="0"/>
          <w:szCs w:val="28"/>
        </w:rPr>
        <w:t>управління процесами</w:t>
      </w:r>
      <w:r w:rsidR="009E7529" w:rsidRPr="002346BE">
        <w:rPr>
          <w:b w:val="0"/>
          <w:szCs w:val="28"/>
        </w:rPr>
        <w:t xml:space="preserve"> формування відносин з постачальниками</w:t>
      </w:r>
      <w:r w:rsidR="003F6C34">
        <w:rPr>
          <w:b w:val="0"/>
          <w:szCs w:val="28"/>
        </w:rPr>
        <w:t xml:space="preserve"> пов</w:t>
      </w:r>
      <w:r w:rsidR="003F6C34" w:rsidRPr="003F6C34">
        <w:rPr>
          <w:b w:val="0"/>
          <w:szCs w:val="28"/>
        </w:rPr>
        <w:t>’</w:t>
      </w:r>
      <w:r w:rsidRPr="002346BE">
        <w:rPr>
          <w:b w:val="0"/>
          <w:szCs w:val="28"/>
        </w:rPr>
        <w:t>язано</w:t>
      </w:r>
      <w:r w:rsidR="009E7529" w:rsidRPr="002346BE">
        <w:rPr>
          <w:b w:val="0"/>
          <w:szCs w:val="28"/>
        </w:rPr>
        <w:t xml:space="preserve"> з тим, що на даний момент часу на ринку існує багато різноманітних компаній, щ</w:t>
      </w:r>
      <w:r w:rsidR="00EF5B5D" w:rsidRPr="002346BE">
        <w:rPr>
          <w:b w:val="0"/>
          <w:szCs w:val="28"/>
        </w:rPr>
        <w:t>о пропонують свою продукцію, але якість їх</w:t>
      </w:r>
      <w:r w:rsidR="009E7529" w:rsidRPr="002346BE">
        <w:rPr>
          <w:b w:val="0"/>
          <w:szCs w:val="28"/>
        </w:rPr>
        <w:t xml:space="preserve"> продукції та репутацію фірми нелегко перевірити. </w:t>
      </w:r>
      <w:r w:rsidR="007E353F">
        <w:rPr>
          <w:b w:val="0"/>
          <w:szCs w:val="28"/>
        </w:rPr>
        <w:t>Крім того</w:t>
      </w:r>
      <w:r w:rsidR="00230727">
        <w:rPr>
          <w:b w:val="0"/>
          <w:szCs w:val="28"/>
        </w:rPr>
        <w:t>,</w:t>
      </w:r>
      <w:r w:rsidR="009E7529" w:rsidRPr="002346BE">
        <w:rPr>
          <w:b w:val="0"/>
          <w:szCs w:val="28"/>
        </w:rPr>
        <w:t xml:space="preserve"> якщо раніше підприємства знаходились в постійній конкуренції один з одним, то сьогодні вони зрозуміли, що для того, щоб їх діяльність була ефективною та прибутковою, необхідно кооперувати свої сили. Тобто вони поча</w:t>
      </w:r>
      <w:r w:rsidR="00EF5B5D" w:rsidRPr="002346BE">
        <w:rPr>
          <w:b w:val="0"/>
          <w:szCs w:val="28"/>
        </w:rPr>
        <w:t>ли встановлювати між собою партн</w:t>
      </w:r>
      <w:r w:rsidR="009E7529" w:rsidRPr="002346BE">
        <w:rPr>
          <w:b w:val="0"/>
          <w:szCs w:val="28"/>
        </w:rPr>
        <w:t>ерські відносини. Але це почалося досить нещодавно, тому потрібно розглядати процеси формування відносин з партнерами</w:t>
      </w:r>
      <w:r w:rsidR="00EF5B5D" w:rsidRPr="002346BE">
        <w:rPr>
          <w:b w:val="0"/>
          <w:szCs w:val="28"/>
        </w:rPr>
        <w:t xml:space="preserve">. На даний момент часу існує дуже багато учасників ринку, які в певній мірі залежать від постачальників. </w:t>
      </w:r>
      <w:r w:rsidR="00940B57">
        <w:rPr>
          <w:b w:val="0"/>
          <w:szCs w:val="28"/>
        </w:rPr>
        <w:t xml:space="preserve">Особливо сильно дана </w:t>
      </w:r>
      <w:r w:rsidR="00940B57" w:rsidRPr="003F6C34">
        <w:rPr>
          <w:b w:val="0"/>
          <w:szCs w:val="28"/>
        </w:rPr>
        <w:t xml:space="preserve">залежність проявляється у випадку функціонування промислових </w:t>
      </w:r>
      <w:r w:rsidR="003F6C34" w:rsidRPr="003F6C34">
        <w:rPr>
          <w:b w:val="0"/>
          <w:szCs w:val="28"/>
        </w:rPr>
        <w:t xml:space="preserve">та торгівельних фірм. </w:t>
      </w:r>
      <w:r w:rsidR="003F6C34">
        <w:rPr>
          <w:b w:val="0"/>
          <w:szCs w:val="28"/>
        </w:rPr>
        <w:t>В</w:t>
      </w:r>
      <w:r w:rsidR="00EF5B5D" w:rsidRPr="003F6C34">
        <w:rPr>
          <w:b w:val="0"/>
          <w:szCs w:val="28"/>
        </w:rPr>
        <w:t>ід того, наскільки жорсткими будуть умови постачальників</w:t>
      </w:r>
      <w:r w:rsidR="00EF5B5D" w:rsidRPr="002346BE">
        <w:rPr>
          <w:b w:val="0"/>
          <w:szCs w:val="28"/>
        </w:rPr>
        <w:t xml:space="preserve">, </w:t>
      </w:r>
      <w:proofErr w:type="spellStart"/>
      <w:r w:rsidR="00EF5B5D" w:rsidRPr="002346BE">
        <w:rPr>
          <w:b w:val="0"/>
          <w:szCs w:val="28"/>
        </w:rPr>
        <w:t>залежатиме</w:t>
      </w:r>
      <w:proofErr w:type="spellEnd"/>
      <w:r w:rsidR="00EF5B5D" w:rsidRPr="002346BE">
        <w:rPr>
          <w:b w:val="0"/>
          <w:szCs w:val="28"/>
        </w:rPr>
        <w:t xml:space="preserve"> в кінцевому результаті і процес виробництва</w:t>
      </w:r>
      <w:r w:rsidR="003F6C34">
        <w:rPr>
          <w:b w:val="0"/>
          <w:szCs w:val="28"/>
        </w:rPr>
        <w:t xml:space="preserve"> </w:t>
      </w:r>
      <w:r w:rsidR="00EF5B5D" w:rsidRPr="002346BE">
        <w:rPr>
          <w:b w:val="0"/>
          <w:szCs w:val="28"/>
        </w:rPr>
        <w:t xml:space="preserve">(його якість, динамічність, ритмічність тощо), і процес збуту готової продукції (змінюватиметься цінова політика підприємства, </w:t>
      </w:r>
      <w:r w:rsidR="00EF5B5D" w:rsidRPr="002346BE">
        <w:rPr>
          <w:b w:val="0"/>
        </w:rPr>
        <w:t xml:space="preserve">загальна структура номенклатури продукції), </w:t>
      </w:r>
      <w:r w:rsidR="00940B57">
        <w:rPr>
          <w:b w:val="0"/>
        </w:rPr>
        <w:t xml:space="preserve">а отже і </w:t>
      </w:r>
      <w:r w:rsidR="00EF5B5D" w:rsidRPr="002346BE">
        <w:rPr>
          <w:b w:val="0"/>
        </w:rPr>
        <w:t>положення підприємства на ринку</w:t>
      </w:r>
      <w:r w:rsidR="00940B57">
        <w:rPr>
          <w:b w:val="0"/>
        </w:rPr>
        <w:t xml:space="preserve"> в цілому</w:t>
      </w:r>
      <w:r w:rsidR="00EF5B5D" w:rsidRPr="002346BE">
        <w:rPr>
          <w:b w:val="0"/>
        </w:rPr>
        <w:t>. Саме тому, промисловому підприємству необхідно шукати найефективніші способи взаємодії з постачальниками, в першу чергу</w:t>
      </w:r>
      <w:r w:rsidR="00940B57">
        <w:rPr>
          <w:b w:val="0"/>
        </w:rPr>
        <w:t>,</w:t>
      </w:r>
      <w:r w:rsidR="00EF5B5D" w:rsidRPr="002346BE">
        <w:rPr>
          <w:b w:val="0"/>
        </w:rPr>
        <w:t xml:space="preserve"> на основі партнерства. </w:t>
      </w:r>
      <w:r w:rsidR="009E7529" w:rsidRPr="002346BE">
        <w:rPr>
          <w:b w:val="0"/>
          <w:szCs w:val="28"/>
        </w:rPr>
        <w:t xml:space="preserve"> </w:t>
      </w:r>
    </w:p>
    <w:p w:rsidR="009E7529" w:rsidRPr="002346BE" w:rsidRDefault="009E7529" w:rsidP="00AE2341">
      <w:pPr>
        <w:pStyle w:val="aa"/>
        <w:spacing w:line="360" w:lineRule="auto"/>
        <w:ind w:firstLine="709"/>
        <w:jc w:val="both"/>
        <w:rPr>
          <w:b w:val="0"/>
          <w:szCs w:val="28"/>
        </w:rPr>
      </w:pPr>
      <w:r w:rsidRPr="002346BE">
        <w:rPr>
          <w:b w:val="0"/>
          <w:szCs w:val="28"/>
        </w:rPr>
        <w:t xml:space="preserve">Сьогодні акценти у підходах до роботи з постачальниками змінюються. Поряд з використанням стратегій, спрямованих на залучення нових постачальників, підприємства роблять все можливе для збереження наявних </w:t>
      </w:r>
      <w:r w:rsidR="008920B0" w:rsidRPr="002346BE">
        <w:rPr>
          <w:b w:val="0"/>
          <w:szCs w:val="28"/>
        </w:rPr>
        <w:t xml:space="preserve">партнерів </w:t>
      </w:r>
      <w:r w:rsidR="00230727">
        <w:rPr>
          <w:b w:val="0"/>
          <w:szCs w:val="28"/>
        </w:rPr>
        <w:t>і підтримки</w:t>
      </w:r>
      <w:r w:rsidRPr="002346BE">
        <w:rPr>
          <w:b w:val="0"/>
          <w:szCs w:val="28"/>
        </w:rPr>
        <w:t xml:space="preserve"> з ними постійних взаємовідносин. </w:t>
      </w:r>
    </w:p>
    <w:p w:rsidR="008920B0" w:rsidRPr="002346BE" w:rsidRDefault="008920B0" w:rsidP="00AE2341">
      <w:pPr>
        <w:pStyle w:val="aa"/>
        <w:spacing w:line="360" w:lineRule="auto"/>
        <w:ind w:firstLine="709"/>
        <w:jc w:val="both"/>
        <w:rPr>
          <w:b w:val="0"/>
          <w:szCs w:val="28"/>
        </w:rPr>
      </w:pPr>
      <w:r w:rsidRPr="002346BE">
        <w:rPr>
          <w:b w:val="0"/>
          <w:szCs w:val="28"/>
        </w:rPr>
        <w:t>Вивчення даної проблеми є досить актуальним, тому що встановлення ефективних, стійких, якісних партнерських відносин з постачальниками, які мають певний вплив на діяльність підприємства, дає можливість підприєм</w:t>
      </w:r>
      <w:r w:rsidR="00940B57">
        <w:rPr>
          <w:b w:val="0"/>
          <w:szCs w:val="28"/>
        </w:rPr>
        <w:t xml:space="preserve">ствам виробляти </w:t>
      </w:r>
      <w:r w:rsidR="003F6C34">
        <w:rPr>
          <w:b w:val="0"/>
          <w:szCs w:val="28"/>
        </w:rPr>
        <w:t xml:space="preserve">та реалізовувати </w:t>
      </w:r>
      <w:r w:rsidR="00940B57">
        <w:rPr>
          <w:b w:val="0"/>
          <w:szCs w:val="28"/>
        </w:rPr>
        <w:t>якісний товар в необхідній</w:t>
      </w:r>
      <w:r w:rsidRPr="002346BE">
        <w:rPr>
          <w:b w:val="0"/>
          <w:szCs w:val="28"/>
        </w:rPr>
        <w:t xml:space="preserve"> </w:t>
      </w:r>
      <w:r w:rsidRPr="002346BE">
        <w:rPr>
          <w:b w:val="0"/>
          <w:szCs w:val="28"/>
        </w:rPr>
        <w:lastRenderedPageBreak/>
        <w:t>кількості, задовольняти попит споживачів, а також займати важливе місце на ринку.</w:t>
      </w:r>
    </w:p>
    <w:p w:rsidR="008920B0" w:rsidRPr="00A922D9" w:rsidRDefault="002D426F" w:rsidP="00AE2341">
      <w:pPr>
        <w:pStyle w:val="aa"/>
        <w:spacing w:line="360" w:lineRule="auto"/>
        <w:ind w:firstLine="709"/>
        <w:jc w:val="both"/>
        <w:rPr>
          <w:b w:val="0"/>
          <w:szCs w:val="28"/>
        </w:rPr>
      </w:pPr>
      <w:r w:rsidRPr="00A922D9">
        <w:rPr>
          <w:b w:val="0"/>
          <w:szCs w:val="28"/>
        </w:rPr>
        <w:t xml:space="preserve">Вивченням даного питання займались </w:t>
      </w:r>
      <w:r w:rsidR="003F6C34">
        <w:rPr>
          <w:b w:val="0"/>
          <w:szCs w:val="28"/>
        </w:rPr>
        <w:t>такі вчені та науковці як Майкл </w:t>
      </w:r>
      <w:r w:rsidRPr="00A922D9">
        <w:rPr>
          <w:b w:val="0"/>
          <w:szCs w:val="28"/>
        </w:rPr>
        <w:t xml:space="preserve">Р. </w:t>
      </w:r>
      <w:proofErr w:type="spellStart"/>
      <w:r w:rsidRPr="00A922D9">
        <w:rPr>
          <w:b w:val="0"/>
          <w:szCs w:val="28"/>
        </w:rPr>
        <w:t>Ліндере</w:t>
      </w:r>
      <w:proofErr w:type="spellEnd"/>
      <w:r w:rsidRPr="00A922D9">
        <w:rPr>
          <w:b w:val="0"/>
          <w:szCs w:val="28"/>
        </w:rPr>
        <w:t xml:space="preserve">, </w:t>
      </w:r>
      <w:proofErr w:type="spellStart"/>
      <w:r w:rsidR="003F6C34">
        <w:rPr>
          <w:b w:val="0"/>
          <w:szCs w:val="28"/>
        </w:rPr>
        <w:t>Харольд</w:t>
      </w:r>
      <w:proofErr w:type="spellEnd"/>
      <w:r w:rsidR="003F6C34">
        <w:rPr>
          <w:b w:val="0"/>
          <w:szCs w:val="28"/>
        </w:rPr>
        <w:t> Е. </w:t>
      </w:r>
      <w:proofErr w:type="spellStart"/>
      <w:r w:rsidR="003F6C34">
        <w:rPr>
          <w:b w:val="0"/>
          <w:szCs w:val="28"/>
        </w:rPr>
        <w:t>Фірон</w:t>
      </w:r>
      <w:proofErr w:type="spellEnd"/>
      <w:r w:rsidR="003F6C34">
        <w:rPr>
          <w:b w:val="0"/>
          <w:szCs w:val="28"/>
        </w:rPr>
        <w:t>, Ян Гордон, Ф. </w:t>
      </w:r>
      <w:proofErr w:type="spellStart"/>
      <w:r w:rsidR="003F6C34">
        <w:rPr>
          <w:b w:val="0"/>
          <w:szCs w:val="28"/>
        </w:rPr>
        <w:t>Котлер</w:t>
      </w:r>
      <w:proofErr w:type="spellEnd"/>
      <w:r w:rsidR="003F6C34">
        <w:rPr>
          <w:b w:val="0"/>
          <w:szCs w:val="28"/>
        </w:rPr>
        <w:t>, М. </w:t>
      </w:r>
      <w:r w:rsidR="00940B57">
        <w:rPr>
          <w:b w:val="0"/>
          <w:szCs w:val="28"/>
        </w:rPr>
        <w:t>Портер,</w:t>
      </w:r>
      <w:r w:rsidR="003F6C34">
        <w:rPr>
          <w:b w:val="0"/>
          <w:szCs w:val="28"/>
        </w:rPr>
        <w:t xml:space="preserve"> Є.В. </w:t>
      </w:r>
      <w:proofErr w:type="spellStart"/>
      <w:r w:rsidR="00E601EC">
        <w:rPr>
          <w:b w:val="0"/>
          <w:szCs w:val="28"/>
        </w:rPr>
        <w:t>Крикавський</w:t>
      </w:r>
      <w:proofErr w:type="spellEnd"/>
      <w:r w:rsidR="00230727">
        <w:rPr>
          <w:b w:val="0"/>
          <w:szCs w:val="28"/>
        </w:rPr>
        <w:t>,</w:t>
      </w:r>
      <w:r w:rsidR="00230727">
        <w:rPr>
          <w:szCs w:val="28"/>
        </w:rPr>
        <w:t xml:space="preserve"> </w:t>
      </w:r>
      <w:r w:rsidR="003F6C34">
        <w:rPr>
          <w:b w:val="0"/>
          <w:szCs w:val="28"/>
        </w:rPr>
        <w:t>Х. Криль, М. Ваш, Ж.-Ж. </w:t>
      </w:r>
      <w:proofErr w:type="spellStart"/>
      <w:r w:rsidR="003F6C34">
        <w:rPr>
          <w:b w:val="0"/>
          <w:szCs w:val="28"/>
        </w:rPr>
        <w:t>Ламбен</w:t>
      </w:r>
      <w:proofErr w:type="spellEnd"/>
      <w:r w:rsidR="003F6C34">
        <w:rPr>
          <w:b w:val="0"/>
          <w:szCs w:val="28"/>
        </w:rPr>
        <w:t>, С. Андрєєв, Н. </w:t>
      </w:r>
      <w:proofErr w:type="spellStart"/>
      <w:r w:rsidR="00230727" w:rsidRPr="00230727">
        <w:rPr>
          <w:b w:val="0"/>
          <w:szCs w:val="28"/>
        </w:rPr>
        <w:t>Струк</w:t>
      </w:r>
      <w:proofErr w:type="spellEnd"/>
      <w:r w:rsidR="00230727">
        <w:rPr>
          <w:b w:val="0"/>
          <w:szCs w:val="28"/>
        </w:rPr>
        <w:t>,</w:t>
      </w:r>
      <w:r w:rsidR="003F6C34">
        <w:rPr>
          <w:b w:val="0"/>
          <w:szCs w:val="28"/>
        </w:rPr>
        <w:t xml:space="preserve"> Т. </w:t>
      </w:r>
      <w:proofErr w:type="spellStart"/>
      <w:r w:rsidR="00230727" w:rsidRPr="00230727">
        <w:rPr>
          <w:b w:val="0"/>
          <w:szCs w:val="28"/>
        </w:rPr>
        <w:t>Примак</w:t>
      </w:r>
      <w:proofErr w:type="spellEnd"/>
      <w:r w:rsidR="00230727" w:rsidRPr="00230727">
        <w:rPr>
          <w:b w:val="0"/>
          <w:szCs w:val="28"/>
        </w:rPr>
        <w:t>, О.</w:t>
      </w:r>
      <w:r w:rsidR="003F6C34">
        <w:rPr>
          <w:b w:val="0"/>
          <w:szCs w:val="28"/>
        </w:rPr>
        <w:t> </w:t>
      </w:r>
      <w:proofErr w:type="spellStart"/>
      <w:r w:rsidR="003F6C34">
        <w:rPr>
          <w:b w:val="0"/>
          <w:szCs w:val="28"/>
        </w:rPr>
        <w:t>Юлдашева</w:t>
      </w:r>
      <w:proofErr w:type="spellEnd"/>
      <w:r w:rsidR="003F6C34">
        <w:rPr>
          <w:b w:val="0"/>
          <w:szCs w:val="28"/>
        </w:rPr>
        <w:t>, М. Білоконь, Є. </w:t>
      </w:r>
      <w:proofErr w:type="spellStart"/>
      <w:r w:rsidR="003F6C34">
        <w:rPr>
          <w:b w:val="0"/>
          <w:szCs w:val="28"/>
        </w:rPr>
        <w:t>Краснікова</w:t>
      </w:r>
      <w:proofErr w:type="spellEnd"/>
      <w:r w:rsidR="003F6C34">
        <w:rPr>
          <w:b w:val="0"/>
          <w:szCs w:val="28"/>
        </w:rPr>
        <w:t>, І. </w:t>
      </w:r>
      <w:proofErr w:type="spellStart"/>
      <w:r w:rsidR="00230727" w:rsidRPr="00230727">
        <w:rPr>
          <w:b w:val="0"/>
          <w:szCs w:val="28"/>
        </w:rPr>
        <w:t>Носкова</w:t>
      </w:r>
      <w:proofErr w:type="spellEnd"/>
      <w:r w:rsidR="00230727" w:rsidRPr="00230727">
        <w:rPr>
          <w:b w:val="0"/>
          <w:szCs w:val="28"/>
        </w:rPr>
        <w:t xml:space="preserve">, </w:t>
      </w:r>
      <w:r w:rsidR="003F6C34">
        <w:rPr>
          <w:b w:val="0"/>
          <w:szCs w:val="28"/>
        </w:rPr>
        <w:t>Л. </w:t>
      </w:r>
      <w:proofErr w:type="spellStart"/>
      <w:r w:rsidR="00230727">
        <w:rPr>
          <w:b w:val="0"/>
          <w:szCs w:val="28"/>
        </w:rPr>
        <w:t>Балабанова</w:t>
      </w:r>
      <w:proofErr w:type="spellEnd"/>
      <w:r w:rsidR="00230727" w:rsidRPr="00230727">
        <w:rPr>
          <w:b w:val="0"/>
          <w:szCs w:val="28"/>
        </w:rPr>
        <w:t xml:space="preserve"> </w:t>
      </w:r>
      <w:r w:rsidR="00E601EC" w:rsidRPr="00230727">
        <w:rPr>
          <w:b w:val="0"/>
          <w:szCs w:val="28"/>
        </w:rPr>
        <w:t>та інші.</w:t>
      </w:r>
    </w:p>
    <w:p w:rsidR="00A05473" w:rsidRPr="002346BE" w:rsidRDefault="009E7529" w:rsidP="00AE2341">
      <w:pPr>
        <w:spacing w:line="360" w:lineRule="auto"/>
        <w:ind w:firstLine="709"/>
        <w:jc w:val="both"/>
        <w:rPr>
          <w:sz w:val="28"/>
          <w:szCs w:val="28"/>
        </w:rPr>
      </w:pPr>
      <w:r w:rsidRPr="002346BE">
        <w:rPr>
          <w:sz w:val="28"/>
          <w:szCs w:val="28"/>
        </w:rPr>
        <w:t xml:space="preserve">Метою </w:t>
      </w:r>
      <w:r w:rsidR="003F6C34">
        <w:rPr>
          <w:sz w:val="28"/>
          <w:szCs w:val="28"/>
        </w:rPr>
        <w:t>дипломної</w:t>
      </w:r>
      <w:r w:rsidRPr="002346BE">
        <w:rPr>
          <w:sz w:val="28"/>
          <w:szCs w:val="28"/>
        </w:rPr>
        <w:t xml:space="preserve"> роботи є </w:t>
      </w:r>
      <w:r w:rsidR="00D612AB" w:rsidRPr="00D612AB">
        <w:rPr>
          <w:sz w:val="28"/>
          <w:szCs w:val="28"/>
        </w:rPr>
        <w:t>визна</w:t>
      </w:r>
      <w:r w:rsidR="00D612AB">
        <w:rPr>
          <w:sz w:val="28"/>
          <w:szCs w:val="28"/>
        </w:rPr>
        <w:t>чення сутності та особливостей</w:t>
      </w:r>
      <w:r w:rsidR="00D612AB" w:rsidRPr="00D612AB">
        <w:rPr>
          <w:sz w:val="28"/>
          <w:szCs w:val="28"/>
        </w:rPr>
        <w:t xml:space="preserve"> </w:t>
      </w:r>
      <w:r w:rsidR="00070C85" w:rsidRPr="002E0DEE">
        <w:rPr>
          <w:sz w:val="28"/>
          <w:szCs w:val="28"/>
        </w:rPr>
        <w:t>формування ефективно</w:t>
      </w:r>
      <w:r w:rsidR="00070C85">
        <w:rPr>
          <w:sz w:val="28"/>
          <w:szCs w:val="28"/>
        </w:rPr>
        <w:t xml:space="preserve">го механізму вибору </w:t>
      </w:r>
      <w:r w:rsidR="00070C85" w:rsidRPr="00AE2341">
        <w:rPr>
          <w:sz w:val="28"/>
          <w:szCs w:val="28"/>
        </w:rPr>
        <w:t>іноземних постачальників на ПП «</w:t>
      </w:r>
      <w:r w:rsidR="00BE25E9">
        <w:rPr>
          <w:sz w:val="28"/>
          <w:szCs w:val="28"/>
        </w:rPr>
        <w:t>ПЕЛЕХАТИЙ</w:t>
      </w:r>
      <w:r w:rsidR="00070C85" w:rsidRPr="00AE2341">
        <w:rPr>
          <w:sz w:val="28"/>
          <w:szCs w:val="28"/>
        </w:rPr>
        <w:t xml:space="preserve"> О.М.»</w:t>
      </w:r>
      <w:r w:rsidR="00070C85">
        <w:rPr>
          <w:sz w:val="28"/>
          <w:szCs w:val="28"/>
        </w:rPr>
        <w:t xml:space="preserve"> з </w:t>
      </w:r>
      <w:r w:rsidR="00070C85" w:rsidRPr="002E0DEE">
        <w:rPr>
          <w:sz w:val="28"/>
          <w:szCs w:val="28"/>
        </w:rPr>
        <w:t>метою забезпечення його прибутковості, доведення доцільності та ефективності застосування певних інструментів.</w:t>
      </w:r>
    </w:p>
    <w:p w:rsidR="009E7529" w:rsidRPr="002346BE" w:rsidRDefault="009E7529" w:rsidP="00AE2341">
      <w:pPr>
        <w:spacing w:line="360" w:lineRule="auto"/>
        <w:ind w:firstLine="709"/>
        <w:jc w:val="both"/>
        <w:rPr>
          <w:sz w:val="28"/>
          <w:szCs w:val="28"/>
        </w:rPr>
      </w:pPr>
      <w:r w:rsidRPr="002346BE">
        <w:rPr>
          <w:sz w:val="28"/>
          <w:szCs w:val="28"/>
        </w:rPr>
        <w:t xml:space="preserve">Для розкриття теми </w:t>
      </w:r>
      <w:r w:rsidR="003F40AF">
        <w:rPr>
          <w:sz w:val="28"/>
          <w:szCs w:val="28"/>
        </w:rPr>
        <w:t>кваліфікаційної</w:t>
      </w:r>
      <w:r w:rsidR="007E353F">
        <w:rPr>
          <w:sz w:val="28"/>
          <w:szCs w:val="28"/>
        </w:rPr>
        <w:t xml:space="preserve"> роботи магістра</w:t>
      </w:r>
      <w:r w:rsidRPr="002346BE">
        <w:rPr>
          <w:sz w:val="28"/>
          <w:szCs w:val="28"/>
        </w:rPr>
        <w:t xml:space="preserve"> були поставлені наступні завдання:</w:t>
      </w:r>
    </w:p>
    <w:p w:rsidR="003F6C34" w:rsidRDefault="003F6C34" w:rsidP="00AE2341">
      <w:pPr>
        <w:suppressAutoHyphens w:val="0"/>
        <w:spacing w:line="360" w:lineRule="auto"/>
        <w:ind w:firstLine="709"/>
        <w:jc w:val="both"/>
        <w:rPr>
          <w:sz w:val="28"/>
          <w:szCs w:val="28"/>
        </w:rPr>
      </w:pPr>
      <w:r>
        <w:rPr>
          <w:sz w:val="28"/>
          <w:szCs w:val="28"/>
        </w:rPr>
        <w:t xml:space="preserve">– </w:t>
      </w:r>
      <w:r w:rsidR="00D3250D">
        <w:rPr>
          <w:noProof/>
          <w:sz w:val="28"/>
          <w:szCs w:val="28"/>
        </w:rPr>
        <w:t>визначити с</w:t>
      </w:r>
      <w:r w:rsidR="00D3250D" w:rsidRPr="001A1811">
        <w:rPr>
          <w:noProof/>
          <w:sz w:val="28"/>
          <w:szCs w:val="28"/>
        </w:rPr>
        <w:t>утність управлінської діяльності при організації міжнародних закупівель в діяльності підприємства</w:t>
      </w:r>
      <w:r w:rsidR="00EF0151" w:rsidRPr="002346BE">
        <w:rPr>
          <w:sz w:val="28"/>
          <w:szCs w:val="28"/>
        </w:rPr>
        <w:t>;</w:t>
      </w:r>
    </w:p>
    <w:p w:rsidR="003F6C34" w:rsidRDefault="003F6C34" w:rsidP="00AE2341">
      <w:pPr>
        <w:suppressAutoHyphens w:val="0"/>
        <w:spacing w:line="360" w:lineRule="auto"/>
        <w:ind w:firstLine="709"/>
        <w:jc w:val="both"/>
        <w:rPr>
          <w:sz w:val="28"/>
          <w:szCs w:val="28"/>
        </w:rPr>
      </w:pPr>
      <w:r>
        <w:rPr>
          <w:sz w:val="28"/>
          <w:szCs w:val="28"/>
        </w:rPr>
        <w:t xml:space="preserve">– </w:t>
      </w:r>
      <w:r w:rsidR="00EF0151" w:rsidRPr="002346BE">
        <w:rPr>
          <w:sz w:val="28"/>
          <w:szCs w:val="28"/>
        </w:rPr>
        <w:t>вивчити принципи і підходи до управління процесами формува</w:t>
      </w:r>
      <w:r>
        <w:rPr>
          <w:sz w:val="28"/>
          <w:szCs w:val="28"/>
        </w:rPr>
        <w:t>ння відносин з постачальниками;</w:t>
      </w:r>
    </w:p>
    <w:p w:rsidR="003F6C34" w:rsidRDefault="003F6C34" w:rsidP="00AE2341">
      <w:pPr>
        <w:suppressAutoHyphens w:val="0"/>
        <w:spacing w:line="360" w:lineRule="auto"/>
        <w:ind w:firstLine="709"/>
        <w:jc w:val="both"/>
        <w:rPr>
          <w:sz w:val="28"/>
          <w:szCs w:val="28"/>
        </w:rPr>
      </w:pPr>
      <w:r>
        <w:rPr>
          <w:sz w:val="28"/>
          <w:szCs w:val="28"/>
        </w:rPr>
        <w:t xml:space="preserve">– </w:t>
      </w:r>
      <w:r w:rsidR="00EF0151" w:rsidRPr="002346BE">
        <w:rPr>
          <w:sz w:val="28"/>
          <w:szCs w:val="28"/>
        </w:rPr>
        <w:t xml:space="preserve">ознайомитися з методами </w:t>
      </w:r>
      <w:r w:rsidR="00D3250D" w:rsidRPr="00B22D2F">
        <w:rPr>
          <w:noProof/>
          <w:sz w:val="28"/>
          <w:szCs w:val="28"/>
        </w:rPr>
        <w:t>обґрунтування доцільності вибору постачальника</w:t>
      </w:r>
      <w:r w:rsidR="00D3250D">
        <w:rPr>
          <w:noProof/>
          <w:sz w:val="28"/>
          <w:szCs w:val="28"/>
        </w:rPr>
        <w:t>;</w:t>
      </w:r>
    </w:p>
    <w:p w:rsidR="003F6C34" w:rsidRDefault="003F6C34" w:rsidP="00AE2341">
      <w:pPr>
        <w:suppressAutoHyphens w:val="0"/>
        <w:spacing w:line="360" w:lineRule="auto"/>
        <w:ind w:firstLine="709"/>
        <w:jc w:val="both"/>
        <w:rPr>
          <w:sz w:val="28"/>
          <w:szCs w:val="28"/>
        </w:rPr>
      </w:pPr>
      <w:r>
        <w:rPr>
          <w:sz w:val="28"/>
          <w:szCs w:val="28"/>
        </w:rPr>
        <w:t xml:space="preserve">– </w:t>
      </w:r>
      <w:r w:rsidR="00EF0151" w:rsidRPr="002346BE">
        <w:rPr>
          <w:sz w:val="28"/>
          <w:szCs w:val="28"/>
        </w:rPr>
        <w:t xml:space="preserve">дослідити стан і </w:t>
      </w:r>
      <w:r>
        <w:rPr>
          <w:sz w:val="28"/>
          <w:szCs w:val="28"/>
        </w:rPr>
        <w:t xml:space="preserve">тенденції </w:t>
      </w:r>
      <w:r w:rsidR="00070C85">
        <w:rPr>
          <w:sz w:val="28"/>
          <w:szCs w:val="28"/>
        </w:rPr>
        <w:t xml:space="preserve">вітчизняного та закордонного </w:t>
      </w:r>
      <w:r>
        <w:rPr>
          <w:sz w:val="28"/>
          <w:szCs w:val="28"/>
        </w:rPr>
        <w:t>ринк</w:t>
      </w:r>
      <w:r w:rsidR="00070C85">
        <w:rPr>
          <w:sz w:val="28"/>
          <w:szCs w:val="28"/>
        </w:rPr>
        <w:t>ів</w:t>
      </w:r>
      <w:r>
        <w:rPr>
          <w:sz w:val="28"/>
          <w:szCs w:val="28"/>
        </w:rPr>
        <w:t xml:space="preserve"> </w:t>
      </w:r>
      <w:r w:rsidR="00070C85">
        <w:rPr>
          <w:sz w:val="28"/>
          <w:szCs w:val="28"/>
        </w:rPr>
        <w:t>холодильного обладнання, де активно функціонує ПП «</w:t>
      </w:r>
      <w:r w:rsidR="00BE25E9">
        <w:rPr>
          <w:sz w:val="28"/>
          <w:szCs w:val="28"/>
        </w:rPr>
        <w:t>ПЕЛЕХАТИЙ</w:t>
      </w:r>
      <w:r w:rsidR="00070C85">
        <w:rPr>
          <w:sz w:val="28"/>
          <w:szCs w:val="28"/>
        </w:rPr>
        <w:t xml:space="preserve"> </w:t>
      </w:r>
      <w:r w:rsidR="00070C85" w:rsidRPr="00AE2341">
        <w:rPr>
          <w:sz w:val="28"/>
          <w:szCs w:val="28"/>
        </w:rPr>
        <w:t>О.М.</w:t>
      </w:r>
      <w:r w:rsidR="00070C85">
        <w:rPr>
          <w:sz w:val="28"/>
          <w:szCs w:val="28"/>
        </w:rPr>
        <w:t>»</w:t>
      </w:r>
      <w:r>
        <w:rPr>
          <w:sz w:val="28"/>
          <w:szCs w:val="28"/>
        </w:rPr>
        <w:t>;</w:t>
      </w:r>
    </w:p>
    <w:p w:rsidR="003F6C34" w:rsidRDefault="003F6C34" w:rsidP="00AE2341">
      <w:pPr>
        <w:suppressAutoHyphens w:val="0"/>
        <w:spacing w:line="360" w:lineRule="auto"/>
        <w:ind w:firstLine="709"/>
        <w:jc w:val="both"/>
        <w:rPr>
          <w:sz w:val="28"/>
          <w:szCs w:val="28"/>
        </w:rPr>
      </w:pPr>
      <w:r>
        <w:rPr>
          <w:sz w:val="28"/>
          <w:szCs w:val="28"/>
        </w:rPr>
        <w:t xml:space="preserve">– </w:t>
      </w:r>
      <w:r w:rsidR="00EF0151" w:rsidRPr="002346BE">
        <w:rPr>
          <w:sz w:val="28"/>
          <w:szCs w:val="28"/>
        </w:rPr>
        <w:t xml:space="preserve">дослідити напрямки і способи </w:t>
      </w:r>
      <w:r w:rsidR="00D3250D">
        <w:rPr>
          <w:sz w:val="28"/>
          <w:szCs w:val="28"/>
        </w:rPr>
        <w:t xml:space="preserve">налагодження </w:t>
      </w:r>
      <w:r w:rsidR="00EF0151" w:rsidRPr="002346BE">
        <w:rPr>
          <w:sz w:val="28"/>
          <w:szCs w:val="28"/>
        </w:rPr>
        <w:t xml:space="preserve">взаємодії </w:t>
      </w:r>
      <w:r w:rsidR="00070C85">
        <w:rPr>
          <w:sz w:val="28"/>
          <w:szCs w:val="28"/>
        </w:rPr>
        <w:t>ПП «</w:t>
      </w:r>
      <w:r w:rsidR="00BE25E9">
        <w:rPr>
          <w:sz w:val="28"/>
          <w:szCs w:val="28"/>
        </w:rPr>
        <w:t>ПЕЛЕХАТИЙ</w:t>
      </w:r>
      <w:r w:rsidR="00070C85">
        <w:rPr>
          <w:sz w:val="28"/>
          <w:szCs w:val="28"/>
        </w:rPr>
        <w:t xml:space="preserve"> </w:t>
      </w:r>
      <w:r w:rsidR="00070C85" w:rsidRPr="00AE2341">
        <w:rPr>
          <w:sz w:val="28"/>
          <w:szCs w:val="28"/>
        </w:rPr>
        <w:t>О.М.</w:t>
      </w:r>
      <w:r w:rsidR="00070C85">
        <w:rPr>
          <w:sz w:val="28"/>
          <w:szCs w:val="28"/>
        </w:rPr>
        <w:t>»</w:t>
      </w:r>
      <w:r>
        <w:rPr>
          <w:sz w:val="28"/>
          <w:szCs w:val="28"/>
        </w:rPr>
        <w:t xml:space="preserve"> з постачальниками;</w:t>
      </w:r>
    </w:p>
    <w:p w:rsidR="003F6C34" w:rsidRDefault="003F6C34" w:rsidP="00AE2341">
      <w:pPr>
        <w:suppressAutoHyphens w:val="0"/>
        <w:spacing w:line="360" w:lineRule="auto"/>
        <w:ind w:firstLine="709"/>
        <w:jc w:val="both"/>
        <w:rPr>
          <w:sz w:val="28"/>
          <w:szCs w:val="28"/>
        </w:rPr>
      </w:pPr>
      <w:r>
        <w:rPr>
          <w:sz w:val="28"/>
          <w:szCs w:val="28"/>
        </w:rPr>
        <w:t xml:space="preserve">– </w:t>
      </w:r>
      <w:r w:rsidR="00EF0151" w:rsidRPr="002346BE">
        <w:rPr>
          <w:sz w:val="28"/>
          <w:szCs w:val="28"/>
        </w:rPr>
        <w:t xml:space="preserve">оцінити ефективність процесів взаємодії </w:t>
      </w:r>
      <w:r w:rsidR="00070C85">
        <w:rPr>
          <w:sz w:val="28"/>
          <w:szCs w:val="28"/>
        </w:rPr>
        <w:t>ПП «</w:t>
      </w:r>
      <w:r w:rsidR="00BE25E9">
        <w:rPr>
          <w:sz w:val="28"/>
          <w:szCs w:val="28"/>
        </w:rPr>
        <w:t>ПЕЛЕХАТИЙ</w:t>
      </w:r>
      <w:r w:rsidR="00070C85">
        <w:rPr>
          <w:sz w:val="28"/>
          <w:szCs w:val="28"/>
        </w:rPr>
        <w:t xml:space="preserve"> </w:t>
      </w:r>
      <w:r w:rsidR="00070C85" w:rsidRPr="00AE2341">
        <w:rPr>
          <w:sz w:val="28"/>
          <w:szCs w:val="28"/>
        </w:rPr>
        <w:t>О.М.</w:t>
      </w:r>
      <w:r w:rsidR="00070C85">
        <w:rPr>
          <w:sz w:val="28"/>
          <w:szCs w:val="28"/>
        </w:rPr>
        <w:t>»</w:t>
      </w:r>
      <w:r>
        <w:rPr>
          <w:sz w:val="28"/>
          <w:szCs w:val="28"/>
        </w:rPr>
        <w:t xml:space="preserve"> з постачальниками;</w:t>
      </w:r>
    </w:p>
    <w:p w:rsidR="005B6A51" w:rsidRDefault="003F6C34" w:rsidP="00AE2341">
      <w:pPr>
        <w:suppressAutoHyphens w:val="0"/>
        <w:spacing w:line="360" w:lineRule="auto"/>
        <w:ind w:firstLine="709"/>
        <w:jc w:val="both"/>
        <w:rPr>
          <w:sz w:val="28"/>
          <w:szCs w:val="28"/>
        </w:rPr>
      </w:pPr>
      <w:r>
        <w:rPr>
          <w:sz w:val="28"/>
          <w:szCs w:val="28"/>
        </w:rPr>
        <w:t xml:space="preserve">– </w:t>
      </w:r>
      <w:r w:rsidR="009E7529" w:rsidRPr="002346BE">
        <w:rPr>
          <w:sz w:val="28"/>
          <w:szCs w:val="28"/>
        </w:rPr>
        <w:t>визначити основні</w:t>
      </w:r>
      <w:r w:rsidR="00EF0151" w:rsidRPr="002346BE">
        <w:rPr>
          <w:sz w:val="28"/>
          <w:szCs w:val="28"/>
        </w:rPr>
        <w:t xml:space="preserve"> напрямки </w:t>
      </w:r>
      <w:r w:rsidR="005B6A51">
        <w:rPr>
          <w:sz w:val="28"/>
          <w:szCs w:val="28"/>
        </w:rPr>
        <w:t>оптимізації роботи підприємства з іноземними постачальниками.</w:t>
      </w:r>
    </w:p>
    <w:p w:rsidR="00E601EC" w:rsidRPr="002346BE" w:rsidRDefault="00E601EC" w:rsidP="00AE2341">
      <w:pPr>
        <w:spacing w:line="360" w:lineRule="auto"/>
        <w:ind w:firstLine="709"/>
        <w:jc w:val="both"/>
        <w:rPr>
          <w:sz w:val="28"/>
          <w:szCs w:val="28"/>
        </w:rPr>
      </w:pPr>
      <w:r w:rsidRPr="002346BE">
        <w:rPr>
          <w:sz w:val="28"/>
          <w:szCs w:val="28"/>
        </w:rPr>
        <w:t xml:space="preserve">Об’єктом дослідження </w:t>
      </w:r>
      <w:r w:rsidR="009A7C1D">
        <w:rPr>
          <w:sz w:val="28"/>
          <w:szCs w:val="28"/>
        </w:rPr>
        <w:sym w:font="Symbol" w:char="F02D"/>
      </w:r>
      <w:r w:rsidR="009A7C1D">
        <w:rPr>
          <w:sz w:val="28"/>
          <w:szCs w:val="28"/>
        </w:rPr>
        <w:t xml:space="preserve"> </w:t>
      </w:r>
      <w:r w:rsidR="009A7C1D" w:rsidRPr="009A7C1D">
        <w:rPr>
          <w:sz w:val="28"/>
          <w:szCs w:val="28"/>
        </w:rPr>
        <w:t xml:space="preserve">теоретико-методичні та практичні аспекти організації </w:t>
      </w:r>
      <w:r w:rsidRPr="002346BE">
        <w:rPr>
          <w:sz w:val="28"/>
          <w:szCs w:val="28"/>
        </w:rPr>
        <w:t xml:space="preserve">роботі </w:t>
      </w:r>
      <w:r w:rsidR="00D612AB">
        <w:rPr>
          <w:sz w:val="28"/>
          <w:szCs w:val="28"/>
        </w:rPr>
        <w:t xml:space="preserve">щодо реалізації механізму організації закупівельної </w:t>
      </w:r>
      <w:r w:rsidR="00D612AB">
        <w:rPr>
          <w:sz w:val="28"/>
          <w:szCs w:val="28"/>
        </w:rPr>
        <w:lastRenderedPageBreak/>
        <w:t>діяльності на</w:t>
      </w:r>
      <w:r w:rsidRPr="002346BE">
        <w:rPr>
          <w:sz w:val="28"/>
          <w:szCs w:val="28"/>
        </w:rPr>
        <w:t xml:space="preserve"> </w:t>
      </w:r>
      <w:r w:rsidR="00070C85">
        <w:rPr>
          <w:sz w:val="28"/>
          <w:szCs w:val="28"/>
        </w:rPr>
        <w:t>ПП «</w:t>
      </w:r>
      <w:r w:rsidR="00BE25E9">
        <w:rPr>
          <w:sz w:val="28"/>
          <w:szCs w:val="28"/>
        </w:rPr>
        <w:t>ПЕЛЕХАТИЙ</w:t>
      </w:r>
      <w:r w:rsidR="00070C85">
        <w:rPr>
          <w:sz w:val="28"/>
          <w:szCs w:val="28"/>
        </w:rPr>
        <w:t xml:space="preserve"> </w:t>
      </w:r>
      <w:r w:rsidR="00070C85" w:rsidRPr="00AE2341">
        <w:rPr>
          <w:sz w:val="28"/>
          <w:szCs w:val="28"/>
        </w:rPr>
        <w:t>О.М.</w:t>
      </w:r>
      <w:r w:rsidR="00070C85">
        <w:rPr>
          <w:sz w:val="28"/>
          <w:szCs w:val="28"/>
        </w:rPr>
        <w:t>»</w:t>
      </w:r>
      <w:r w:rsidR="00D612AB">
        <w:rPr>
          <w:sz w:val="28"/>
          <w:szCs w:val="28"/>
        </w:rPr>
        <w:t xml:space="preserve"> </w:t>
      </w:r>
      <w:r w:rsidR="00D612AB">
        <w:rPr>
          <w:sz w:val="28"/>
          <w:szCs w:val="28"/>
        </w:rPr>
        <w:sym w:font="Symbol" w:char="F02D"/>
      </w:r>
      <w:r w:rsidR="00D612AB">
        <w:rPr>
          <w:sz w:val="28"/>
          <w:szCs w:val="28"/>
        </w:rPr>
        <w:t xml:space="preserve"> підприємстві,</w:t>
      </w:r>
      <w:r w:rsidRPr="002346BE">
        <w:rPr>
          <w:sz w:val="28"/>
          <w:szCs w:val="28"/>
        </w:rPr>
        <w:t xml:space="preserve"> яке займається </w:t>
      </w:r>
      <w:r w:rsidR="00070C85">
        <w:rPr>
          <w:sz w:val="28"/>
          <w:szCs w:val="28"/>
        </w:rPr>
        <w:t>збутом</w:t>
      </w:r>
      <w:r w:rsidRPr="002346BE">
        <w:rPr>
          <w:sz w:val="28"/>
          <w:szCs w:val="28"/>
        </w:rPr>
        <w:t xml:space="preserve"> </w:t>
      </w:r>
      <w:r w:rsidR="00070C85">
        <w:rPr>
          <w:sz w:val="28"/>
          <w:szCs w:val="28"/>
        </w:rPr>
        <w:t>холодильного обладнання</w:t>
      </w:r>
      <w:r w:rsidR="005B6A51">
        <w:rPr>
          <w:sz w:val="28"/>
          <w:szCs w:val="28"/>
        </w:rPr>
        <w:t xml:space="preserve"> в м. Запоріжжя та області.</w:t>
      </w:r>
    </w:p>
    <w:p w:rsidR="00E601EC" w:rsidRDefault="00E601EC" w:rsidP="00070C85">
      <w:pPr>
        <w:spacing w:line="360" w:lineRule="auto"/>
        <w:ind w:firstLine="709"/>
        <w:jc w:val="both"/>
        <w:rPr>
          <w:sz w:val="28"/>
          <w:szCs w:val="28"/>
        </w:rPr>
      </w:pPr>
      <w:r w:rsidRPr="002346BE">
        <w:rPr>
          <w:sz w:val="28"/>
          <w:szCs w:val="28"/>
        </w:rPr>
        <w:t xml:space="preserve">Предметом дослідження </w:t>
      </w:r>
      <w:r w:rsidR="005B6A51">
        <w:rPr>
          <w:sz w:val="28"/>
          <w:szCs w:val="28"/>
        </w:rPr>
        <w:t>кваліфікаційної</w:t>
      </w:r>
      <w:r w:rsidR="00070C85">
        <w:rPr>
          <w:sz w:val="28"/>
          <w:szCs w:val="28"/>
        </w:rPr>
        <w:t xml:space="preserve"> роботи є </w:t>
      </w:r>
      <w:r w:rsidR="00070C85" w:rsidRPr="00837481">
        <w:rPr>
          <w:sz w:val="28"/>
        </w:rPr>
        <w:t xml:space="preserve">сукупність теоретичних, методичних і практичних аспектів організації </w:t>
      </w:r>
      <w:r w:rsidR="00070C85">
        <w:rPr>
          <w:sz w:val="28"/>
        </w:rPr>
        <w:t xml:space="preserve">роботи щодо </w:t>
      </w:r>
      <w:r w:rsidR="005B6A51">
        <w:rPr>
          <w:sz w:val="28"/>
        </w:rPr>
        <w:t xml:space="preserve">обґрунтування </w:t>
      </w:r>
      <w:r w:rsidR="00070C85">
        <w:rPr>
          <w:sz w:val="28"/>
        </w:rPr>
        <w:t xml:space="preserve">вибору </w:t>
      </w:r>
      <w:r w:rsidR="00070C85" w:rsidRPr="00AE2341">
        <w:rPr>
          <w:sz w:val="28"/>
          <w:szCs w:val="28"/>
        </w:rPr>
        <w:t>іноземних постачальників на ПП «</w:t>
      </w:r>
      <w:r w:rsidR="00BE25E9">
        <w:rPr>
          <w:sz w:val="28"/>
          <w:szCs w:val="28"/>
        </w:rPr>
        <w:t>ПЕЛЕХАТИЙ</w:t>
      </w:r>
      <w:r w:rsidR="00070C85" w:rsidRPr="00AE2341">
        <w:rPr>
          <w:sz w:val="28"/>
          <w:szCs w:val="28"/>
        </w:rPr>
        <w:t xml:space="preserve"> О.М.»</w:t>
      </w:r>
      <w:r w:rsidR="005B6A51">
        <w:rPr>
          <w:sz w:val="28"/>
        </w:rPr>
        <w:t xml:space="preserve"> та організації роботи з ними.</w:t>
      </w:r>
    </w:p>
    <w:p w:rsidR="00230727" w:rsidRDefault="00230727" w:rsidP="00AE2341">
      <w:pPr>
        <w:suppressAutoHyphens w:val="0"/>
        <w:spacing w:line="360" w:lineRule="auto"/>
        <w:ind w:firstLine="709"/>
        <w:jc w:val="both"/>
        <w:rPr>
          <w:sz w:val="28"/>
          <w:szCs w:val="28"/>
        </w:rPr>
      </w:pPr>
      <w:r>
        <w:rPr>
          <w:sz w:val="28"/>
          <w:szCs w:val="28"/>
        </w:rPr>
        <w:t>Інформаційною базою дослідження стали: статистична звітність Державного комітету статистики України, наукові праці вче</w:t>
      </w:r>
      <w:r w:rsidR="005976F7">
        <w:rPr>
          <w:sz w:val="28"/>
          <w:szCs w:val="28"/>
        </w:rPr>
        <w:t>них, які займал</w:t>
      </w:r>
      <w:r>
        <w:rPr>
          <w:sz w:val="28"/>
          <w:szCs w:val="28"/>
        </w:rPr>
        <w:t>ися вивченням даної теми</w:t>
      </w:r>
      <w:r w:rsidR="005976F7">
        <w:rPr>
          <w:sz w:val="28"/>
          <w:szCs w:val="28"/>
        </w:rPr>
        <w:t xml:space="preserve"> та</w:t>
      </w:r>
      <w:r>
        <w:rPr>
          <w:sz w:val="28"/>
          <w:szCs w:val="28"/>
        </w:rPr>
        <w:t xml:space="preserve"> </w:t>
      </w:r>
      <w:r w:rsidR="005976F7">
        <w:rPr>
          <w:sz w:val="28"/>
          <w:szCs w:val="28"/>
        </w:rPr>
        <w:t>матеріали Інтернет-джерел.</w:t>
      </w:r>
    </w:p>
    <w:p w:rsidR="00A05473" w:rsidRDefault="00E601EC" w:rsidP="00AE2341">
      <w:pPr>
        <w:suppressAutoHyphens w:val="0"/>
        <w:spacing w:line="360" w:lineRule="auto"/>
        <w:ind w:firstLine="709"/>
        <w:jc w:val="both"/>
        <w:rPr>
          <w:sz w:val="28"/>
          <w:szCs w:val="28"/>
        </w:rPr>
      </w:pPr>
      <w:r>
        <w:rPr>
          <w:sz w:val="28"/>
          <w:szCs w:val="28"/>
        </w:rPr>
        <w:t xml:space="preserve">Основою для </w:t>
      </w:r>
      <w:r w:rsidR="00A05473" w:rsidRPr="002346BE">
        <w:rPr>
          <w:sz w:val="28"/>
          <w:szCs w:val="28"/>
        </w:rPr>
        <w:t xml:space="preserve">виконання </w:t>
      </w:r>
      <w:r>
        <w:rPr>
          <w:sz w:val="28"/>
          <w:szCs w:val="28"/>
        </w:rPr>
        <w:t xml:space="preserve">поставлених </w:t>
      </w:r>
      <w:r w:rsidR="00A05473" w:rsidRPr="002346BE">
        <w:rPr>
          <w:sz w:val="28"/>
          <w:szCs w:val="28"/>
        </w:rPr>
        <w:t xml:space="preserve">завдань </w:t>
      </w:r>
      <w:r w:rsidR="0079552B">
        <w:rPr>
          <w:sz w:val="28"/>
          <w:szCs w:val="28"/>
        </w:rPr>
        <w:t xml:space="preserve">стало </w:t>
      </w:r>
      <w:r w:rsidR="00A05473" w:rsidRPr="002346BE">
        <w:rPr>
          <w:sz w:val="28"/>
          <w:szCs w:val="28"/>
        </w:rPr>
        <w:t>викори</w:t>
      </w:r>
      <w:r w:rsidR="0079552B">
        <w:rPr>
          <w:sz w:val="28"/>
          <w:szCs w:val="28"/>
        </w:rPr>
        <w:t xml:space="preserve">стання </w:t>
      </w:r>
      <w:r w:rsidR="00A05473" w:rsidRPr="002346BE">
        <w:rPr>
          <w:sz w:val="28"/>
          <w:szCs w:val="28"/>
        </w:rPr>
        <w:t>описов</w:t>
      </w:r>
      <w:r w:rsidR="0079552B">
        <w:rPr>
          <w:sz w:val="28"/>
          <w:szCs w:val="28"/>
        </w:rPr>
        <w:t>ого</w:t>
      </w:r>
      <w:r w:rsidR="00A05473" w:rsidRPr="002346BE">
        <w:rPr>
          <w:sz w:val="28"/>
          <w:szCs w:val="28"/>
        </w:rPr>
        <w:t>, порівняльн</w:t>
      </w:r>
      <w:r w:rsidR="0079552B">
        <w:rPr>
          <w:sz w:val="28"/>
          <w:szCs w:val="28"/>
        </w:rPr>
        <w:t>ого</w:t>
      </w:r>
      <w:r w:rsidR="00A05473" w:rsidRPr="002346BE">
        <w:rPr>
          <w:sz w:val="28"/>
          <w:szCs w:val="28"/>
        </w:rPr>
        <w:t xml:space="preserve"> та розрахунков</w:t>
      </w:r>
      <w:r w:rsidR="0079552B">
        <w:rPr>
          <w:sz w:val="28"/>
          <w:szCs w:val="28"/>
        </w:rPr>
        <w:t>ого</w:t>
      </w:r>
      <w:r w:rsidR="00A05473" w:rsidRPr="002346BE">
        <w:rPr>
          <w:sz w:val="28"/>
          <w:szCs w:val="28"/>
        </w:rPr>
        <w:t xml:space="preserve"> метод</w:t>
      </w:r>
      <w:r w:rsidR="0079552B">
        <w:rPr>
          <w:sz w:val="28"/>
          <w:szCs w:val="28"/>
        </w:rPr>
        <w:t>ів</w:t>
      </w:r>
      <w:r w:rsidR="00A05473" w:rsidRPr="002346BE">
        <w:rPr>
          <w:sz w:val="28"/>
          <w:szCs w:val="28"/>
        </w:rPr>
        <w:t xml:space="preserve"> дослідження. Був використаний метод рейтингових оцінок, за допомогою якого було визначено </w:t>
      </w:r>
      <w:r w:rsidR="005655E5">
        <w:rPr>
          <w:sz w:val="28"/>
          <w:szCs w:val="28"/>
        </w:rPr>
        <w:t>шляхи ефективного</w:t>
      </w:r>
      <w:r w:rsidR="00A05473" w:rsidRPr="002346BE">
        <w:rPr>
          <w:sz w:val="28"/>
          <w:szCs w:val="28"/>
        </w:rPr>
        <w:t xml:space="preserve"> управління процесами формування відносин з постачальниками </w:t>
      </w:r>
      <w:r w:rsidR="005976F7">
        <w:rPr>
          <w:sz w:val="28"/>
          <w:szCs w:val="28"/>
        </w:rPr>
        <w:t xml:space="preserve">на </w:t>
      </w:r>
      <w:r w:rsidR="00070C85" w:rsidRPr="00AE2341">
        <w:rPr>
          <w:sz w:val="28"/>
          <w:szCs w:val="28"/>
        </w:rPr>
        <w:t>ПП «</w:t>
      </w:r>
      <w:r w:rsidR="00BE25E9">
        <w:rPr>
          <w:sz w:val="28"/>
          <w:szCs w:val="28"/>
        </w:rPr>
        <w:t>ПЕЛЕХАТИЙ</w:t>
      </w:r>
      <w:r w:rsidR="00070C85" w:rsidRPr="00AE2341">
        <w:rPr>
          <w:sz w:val="28"/>
          <w:szCs w:val="28"/>
        </w:rPr>
        <w:t xml:space="preserve"> О.М.»</w:t>
      </w:r>
      <w:r w:rsidR="00A05473" w:rsidRPr="002346BE">
        <w:rPr>
          <w:sz w:val="28"/>
          <w:szCs w:val="28"/>
        </w:rPr>
        <w:t>.</w:t>
      </w:r>
    </w:p>
    <w:p w:rsidR="00D3250D" w:rsidRDefault="00D3250D" w:rsidP="00AE2341">
      <w:pPr>
        <w:suppressAutoHyphens w:val="0"/>
        <w:spacing w:line="360" w:lineRule="auto"/>
        <w:ind w:firstLine="709"/>
        <w:jc w:val="both"/>
        <w:rPr>
          <w:sz w:val="28"/>
          <w:szCs w:val="28"/>
        </w:rPr>
      </w:pPr>
    </w:p>
    <w:p w:rsidR="00D3250D" w:rsidRPr="005976F7" w:rsidRDefault="00D3250D" w:rsidP="00AE2341">
      <w:pPr>
        <w:suppressAutoHyphens w:val="0"/>
        <w:spacing w:line="360" w:lineRule="auto"/>
        <w:ind w:firstLine="709"/>
        <w:jc w:val="both"/>
        <w:rPr>
          <w:sz w:val="28"/>
          <w:szCs w:val="28"/>
        </w:rPr>
      </w:pPr>
    </w:p>
    <w:p w:rsidR="00360193" w:rsidRPr="007E353F" w:rsidRDefault="009E7529" w:rsidP="007E353F">
      <w:pPr>
        <w:pStyle w:val="1"/>
      </w:pPr>
      <w:r w:rsidRPr="002346BE">
        <w:br w:type="page"/>
      </w:r>
      <w:bookmarkStart w:id="10" w:name="_Toc262648291"/>
      <w:bookmarkStart w:id="11" w:name="_Toc263195297"/>
      <w:bookmarkStart w:id="12" w:name="_Toc263325815"/>
      <w:bookmarkStart w:id="13" w:name="_Toc447622438"/>
      <w:bookmarkStart w:id="14" w:name="_Toc452416953"/>
      <w:bookmarkStart w:id="15" w:name="_Toc452681976"/>
      <w:bookmarkStart w:id="16" w:name="_Toc452682207"/>
      <w:bookmarkStart w:id="17" w:name="_Toc83289015"/>
      <w:r w:rsidR="000E7B47" w:rsidRPr="000E14EA">
        <w:lastRenderedPageBreak/>
        <w:t>РОЗДІЛ</w:t>
      </w:r>
      <w:r w:rsidR="000E7B47" w:rsidRPr="007E353F">
        <w:t xml:space="preserve"> 1</w:t>
      </w:r>
      <w:bookmarkEnd w:id="10"/>
      <w:bookmarkEnd w:id="11"/>
      <w:bookmarkEnd w:id="12"/>
      <w:bookmarkEnd w:id="13"/>
      <w:bookmarkEnd w:id="14"/>
      <w:bookmarkEnd w:id="15"/>
      <w:bookmarkEnd w:id="16"/>
      <w:bookmarkEnd w:id="17"/>
    </w:p>
    <w:p w:rsidR="00791C9F" w:rsidRPr="002346BE" w:rsidRDefault="000E14EA" w:rsidP="000E14EA">
      <w:pPr>
        <w:pStyle w:val="1"/>
      </w:pPr>
      <w:bookmarkStart w:id="18" w:name="_Toc83289016"/>
      <w:r w:rsidRPr="000E14EA">
        <w:t>ТЕОРЕТИЧНІ АСПЕКТИ УПРАВЛІННЯ ПРОЦЕСАМИ ЗДІЙСНЕННЯ МІЖНАРОДНИХ ЗАКУПІВЕЛЬ ТА ФОРМУВАННЯ ВІДНОСИН З ПОСТАЧАЛЬНИКАМИ</w:t>
      </w:r>
      <w:bookmarkEnd w:id="18"/>
    </w:p>
    <w:p w:rsidR="00404BDD" w:rsidRDefault="00404BDD" w:rsidP="00AE2341">
      <w:pPr>
        <w:spacing w:line="360" w:lineRule="auto"/>
        <w:ind w:firstLine="709"/>
        <w:jc w:val="both"/>
        <w:rPr>
          <w:sz w:val="28"/>
          <w:szCs w:val="28"/>
        </w:rPr>
      </w:pPr>
    </w:p>
    <w:p w:rsidR="000E14EA" w:rsidRDefault="000E14EA" w:rsidP="00AE2341">
      <w:pPr>
        <w:spacing w:line="360" w:lineRule="auto"/>
        <w:ind w:firstLine="709"/>
        <w:jc w:val="both"/>
        <w:rPr>
          <w:sz w:val="28"/>
          <w:szCs w:val="28"/>
        </w:rPr>
      </w:pPr>
    </w:p>
    <w:p w:rsidR="00630963" w:rsidRPr="00383F17" w:rsidRDefault="00630963" w:rsidP="00383F17">
      <w:pPr>
        <w:pStyle w:val="2"/>
      </w:pPr>
      <w:bookmarkStart w:id="19" w:name="_Toc83289017"/>
      <w:r w:rsidRPr="00383F17">
        <w:t xml:space="preserve">1.1 Сутність управлінської діяльності при </w:t>
      </w:r>
      <w:r w:rsidR="00025A1F" w:rsidRPr="00383F17">
        <w:t xml:space="preserve">організації </w:t>
      </w:r>
      <w:r w:rsidR="001A1811">
        <w:t>міжнародних закупівель в</w:t>
      </w:r>
      <w:r w:rsidRPr="00383F17">
        <w:t xml:space="preserve"> </w:t>
      </w:r>
      <w:r w:rsidR="00025A1F" w:rsidRPr="00383F17">
        <w:t>діяльності</w:t>
      </w:r>
      <w:r w:rsidR="001A1811">
        <w:t xml:space="preserve"> </w:t>
      </w:r>
      <w:r w:rsidRPr="00383F17">
        <w:t>підприємств</w:t>
      </w:r>
      <w:r w:rsidR="001A1811">
        <w:t>а</w:t>
      </w:r>
      <w:bookmarkEnd w:id="19"/>
    </w:p>
    <w:p w:rsidR="00630963" w:rsidRDefault="00630963" w:rsidP="00630963">
      <w:pPr>
        <w:pStyle w:val="12"/>
        <w:shd w:val="clear" w:color="auto" w:fill="FFFFFF"/>
        <w:tabs>
          <w:tab w:val="left" w:pos="709"/>
        </w:tabs>
        <w:spacing w:line="360" w:lineRule="auto"/>
        <w:ind w:firstLine="710"/>
        <w:jc w:val="both"/>
        <w:rPr>
          <w:color w:val="000000"/>
          <w:spacing w:val="-3"/>
          <w:sz w:val="28"/>
          <w:lang w:val="uk-UA"/>
        </w:rPr>
      </w:pPr>
      <w:bookmarkStart w:id="20" w:name="_Toc263195299"/>
    </w:p>
    <w:p w:rsidR="00D23BFD" w:rsidRPr="002346BE" w:rsidRDefault="00C10826" w:rsidP="00D23BFD">
      <w:pPr>
        <w:spacing w:line="360" w:lineRule="auto"/>
        <w:ind w:firstLine="709"/>
        <w:jc w:val="both"/>
        <w:rPr>
          <w:sz w:val="28"/>
        </w:rPr>
      </w:pPr>
      <w:r w:rsidRPr="002346BE">
        <w:rPr>
          <w:sz w:val="28"/>
        </w:rPr>
        <w:t xml:space="preserve">Сучасний ринок </w:t>
      </w:r>
      <w:r>
        <w:rPr>
          <w:sz w:val="28"/>
        </w:rPr>
        <w:t>–</w:t>
      </w:r>
      <w:r w:rsidRPr="002346BE">
        <w:rPr>
          <w:sz w:val="28"/>
        </w:rPr>
        <w:t xml:space="preserve"> це арена суперництва підприємців, кожному з яких повинен бути гарантований його суверенітет і збере</w:t>
      </w:r>
      <w:r>
        <w:rPr>
          <w:sz w:val="28"/>
        </w:rPr>
        <w:t>ження його конкурентної позиції</w:t>
      </w:r>
      <w:r w:rsidRPr="002346BE">
        <w:rPr>
          <w:sz w:val="28"/>
        </w:rPr>
        <w:t xml:space="preserve">. </w:t>
      </w:r>
      <w:r w:rsidR="00025A1F">
        <w:rPr>
          <w:sz w:val="28"/>
        </w:rPr>
        <w:t>Д</w:t>
      </w:r>
      <w:r w:rsidR="00D23BFD" w:rsidRPr="002346BE">
        <w:rPr>
          <w:sz w:val="28"/>
        </w:rPr>
        <w:t>ля того</w:t>
      </w:r>
      <w:r w:rsidR="00025A1F">
        <w:rPr>
          <w:sz w:val="28"/>
        </w:rPr>
        <w:t>, щоб</w:t>
      </w:r>
      <w:r w:rsidR="00D23BFD" w:rsidRPr="002346BE">
        <w:rPr>
          <w:sz w:val="28"/>
        </w:rPr>
        <w:t xml:space="preserve"> зберегти свою конкурентоспроможність та </w:t>
      </w:r>
      <w:r w:rsidR="00D23BFD">
        <w:rPr>
          <w:sz w:val="28"/>
        </w:rPr>
        <w:t xml:space="preserve">обіймати </w:t>
      </w:r>
      <w:r w:rsidR="00D23BFD" w:rsidRPr="002346BE">
        <w:rPr>
          <w:sz w:val="28"/>
        </w:rPr>
        <w:t>на ринку</w:t>
      </w:r>
      <w:r w:rsidR="00D23BFD">
        <w:rPr>
          <w:sz w:val="28"/>
        </w:rPr>
        <w:t xml:space="preserve"> вигідну позицію</w:t>
      </w:r>
      <w:r w:rsidR="00D23BFD" w:rsidRPr="002346BE">
        <w:rPr>
          <w:sz w:val="28"/>
        </w:rPr>
        <w:t>, підприємствам потрібно знаходитись в постійній взаємодії один з одним</w:t>
      </w:r>
      <w:r w:rsidR="00220B74">
        <w:rPr>
          <w:sz w:val="28"/>
        </w:rPr>
        <w:t>.</w:t>
      </w:r>
      <w:r w:rsidR="00D23BFD" w:rsidRPr="002346BE">
        <w:rPr>
          <w:sz w:val="28"/>
        </w:rPr>
        <w:t xml:space="preserve"> </w:t>
      </w:r>
      <w:r w:rsidR="00025A1F">
        <w:rPr>
          <w:sz w:val="28"/>
        </w:rPr>
        <w:t>Д</w:t>
      </w:r>
      <w:r w:rsidR="00D23BFD" w:rsidRPr="002346BE">
        <w:rPr>
          <w:sz w:val="28"/>
        </w:rPr>
        <w:t xml:space="preserve">ля того, щоб </w:t>
      </w:r>
      <w:r w:rsidR="00025A1F">
        <w:rPr>
          <w:sz w:val="28"/>
        </w:rPr>
        <w:t xml:space="preserve">торговельне </w:t>
      </w:r>
      <w:r w:rsidR="00D23BFD" w:rsidRPr="002346BE">
        <w:rPr>
          <w:sz w:val="28"/>
        </w:rPr>
        <w:t xml:space="preserve">підприємство функціонувало належним чином, йому необхідно встановити взаємодію з постачальниками таким чином, щоб ця взаємодія була ефективною, вигідною </w:t>
      </w:r>
      <w:r w:rsidR="00D23BFD">
        <w:rPr>
          <w:sz w:val="28"/>
        </w:rPr>
        <w:t>для обох підприємств: замовника та постачальника</w:t>
      </w:r>
      <w:r w:rsidR="00D23BFD" w:rsidRPr="002346BE">
        <w:rPr>
          <w:sz w:val="28"/>
        </w:rPr>
        <w:t>.</w:t>
      </w:r>
    </w:p>
    <w:p w:rsidR="00D23BFD" w:rsidRDefault="00D23BFD" w:rsidP="00D23BFD">
      <w:pPr>
        <w:spacing w:line="360" w:lineRule="auto"/>
        <w:ind w:firstLine="709"/>
        <w:jc w:val="both"/>
        <w:rPr>
          <w:sz w:val="28"/>
        </w:rPr>
      </w:pPr>
      <w:r>
        <w:rPr>
          <w:sz w:val="28"/>
        </w:rPr>
        <w:t xml:space="preserve">Постачальник – </w:t>
      </w:r>
      <w:r w:rsidRPr="008256DF">
        <w:rPr>
          <w:sz w:val="28"/>
        </w:rPr>
        <w:t>будь-яка юридична (організація, підприємство, установа) або фізична особа, що поставляють товари або послуги замовникам</w:t>
      </w:r>
      <w:r w:rsidR="00220B74">
        <w:rPr>
          <w:sz w:val="28"/>
        </w:rPr>
        <w:t xml:space="preserve"> [</w:t>
      </w:r>
      <w:r w:rsidR="00714679">
        <w:rPr>
          <w:sz w:val="28"/>
        </w:rPr>
        <w:t>1</w:t>
      </w:r>
      <w:r w:rsidR="00220B74">
        <w:rPr>
          <w:sz w:val="28"/>
        </w:rPr>
        <w:t>]</w:t>
      </w:r>
      <w:r w:rsidRPr="008256DF">
        <w:rPr>
          <w:sz w:val="28"/>
        </w:rPr>
        <w:t>. Постачальник здійснює підприємницьку діяльність відповідно до умов договору поставки, який є одним з видів договору купівлі-продажу. У відповідності з догово</w:t>
      </w:r>
      <w:r>
        <w:rPr>
          <w:sz w:val="28"/>
        </w:rPr>
        <w:t>ром поставки постачальник зобов’</w:t>
      </w:r>
      <w:r w:rsidRPr="008256DF">
        <w:rPr>
          <w:sz w:val="28"/>
        </w:rPr>
        <w:t>язується передати в обумовлений термін чи строки вироблені чи закуплені ним товари покупцю для використання у підприємницькій діяль</w:t>
      </w:r>
      <w:r>
        <w:rPr>
          <w:sz w:val="28"/>
        </w:rPr>
        <w:t>ності або в інших цілях, не пов’</w:t>
      </w:r>
      <w:r w:rsidRPr="008256DF">
        <w:rPr>
          <w:sz w:val="28"/>
        </w:rPr>
        <w:t>язаних з особистим, сімейним, домашнім або іншим використанням.</w:t>
      </w:r>
    </w:p>
    <w:p w:rsidR="00630963" w:rsidRDefault="00630963" w:rsidP="00630963">
      <w:pPr>
        <w:pStyle w:val="12"/>
        <w:shd w:val="clear" w:color="auto" w:fill="FFFFFF"/>
        <w:tabs>
          <w:tab w:val="left" w:pos="709"/>
        </w:tabs>
        <w:spacing w:line="360" w:lineRule="auto"/>
        <w:ind w:firstLine="710"/>
        <w:jc w:val="both"/>
        <w:rPr>
          <w:color w:val="000000"/>
          <w:spacing w:val="-3"/>
          <w:sz w:val="28"/>
          <w:lang w:val="uk-UA"/>
        </w:rPr>
      </w:pPr>
      <w:r>
        <w:rPr>
          <w:color w:val="000000"/>
          <w:spacing w:val="-3"/>
          <w:sz w:val="28"/>
          <w:lang w:val="uk-UA"/>
        </w:rPr>
        <w:t>Незважаючи на визначну</w:t>
      </w:r>
      <w:r w:rsidRPr="007A3542">
        <w:rPr>
          <w:color w:val="000000"/>
          <w:spacing w:val="-3"/>
          <w:sz w:val="28"/>
          <w:lang w:val="uk-UA"/>
        </w:rPr>
        <w:t xml:space="preserve"> кількість робіт вітчизняних і за</w:t>
      </w:r>
      <w:r>
        <w:rPr>
          <w:color w:val="000000"/>
          <w:spacing w:val="-3"/>
          <w:sz w:val="28"/>
          <w:lang w:val="uk-UA"/>
        </w:rPr>
        <w:t>рубіж</w:t>
      </w:r>
      <w:r w:rsidRPr="007A3542">
        <w:rPr>
          <w:color w:val="000000"/>
          <w:spacing w:val="-3"/>
          <w:sz w:val="28"/>
          <w:lang w:val="uk-UA"/>
        </w:rPr>
        <w:t xml:space="preserve">них </w:t>
      </w:r>
      <w:r>
        <w:rPr>
          <w:color w:val="000000"/>
          <w:spacing w:val="-3"/>
          <w:sz w:val="28"/>
          <w:lang w:val="uk-UA"/>
        </w:rPr>
        <w:t>вчен</w:t>
      </w:r>
      <w:r w:rsidRPr="007A3542">
        <w:rPr>
          <w:color w:val="000000"/>
          <w:spacing w:val="-3"/>
          <w:sz w:val="28"/>
          <w:lang w:val="uk-UA"/>
        </w:rPr>
        <w:t xml:space="preserve">их, присвячених проблемам </w:t>
      </w:r>
      <w:r>
        <w:rPr>
          <w:color w:val="000000"/>
          <w:spacing w:val="-3"/>
          <w:sz w:val="28"/>
          <w:lang w:val="uk-UA"/>
        </w:rPr>
        <w:t xml:space="preserve">взаємодії з постачальниками, організації </w:t>
      </w:r>
      <w:r w:rsidRPr="007A3542">
        <w:rPr>
          <w:color w:val="000000"/>
          <w:spacing w:val="-3"/>
          <w:sz w:val="28"/>
          <w:lang w:val="uk-UA"/>
        </w:rPr>
        <w:t>закупівель</w:t>
      </w:r>
      <w:r>
        <w:rPr>
          <w:color w:val="000000"/>
          <w:spacing w:val="-3"/>
          <w:sz w:val="28"/>
          <w:lang w:val="uk-UA"/>
        </w:rPr>
        <w:t>ної діяльн</w:t>
      </w:r>
      <w:r w:rsidR="00025A1F">
        <w:rPr>
          <w:color w:val="000000"/>
          <w:spacing w:val="-3"/>
          <w:sz w:val="28"/>
          <w:lang w:val="uk-UA"/>
        </w:rPr>
        <w:t>о</w:t>
      </w:r>
      <w:r>
        <w:rPr>
          <w:color w:val="000000"/>
          <w:spacing w:val="-3"/>
          <w:sz w:val="28"/>
          <w:lang w:val="uk-UA"/>
        </w:rPr>
        <w:t>сті</w:t>
      </w:r>
      <w:r w:rsidRPr="007A3542">
        <w:rPr>
          <w:color w:val="000000"/>
          <w:spacing w:val="-3"/>
          <w:sz w:val="28"/>
          <w:lang w:val="uk-UA"/>
        </w:rPr>
        <w:t>, теоретичн</w:t>
      </w:r>
      <w:r>
        <w:rPr>
          <w:color w:val="000000"/>
          <w:spacing w:val="-3"/>
          <w:sz w:val="28"/>
          <w:lang w:val="uk-UA"/>
        </w:rPr>
        <w:t xml:space="preserve">е осмислення </w:t>
      </w:r>
      <w:r w:rsidRPr="007A3542">
        <w:rPr>
          <w:color w:val="000000"/>
          <w:spacing w:val="-3"/>
          <w:sz w:val="28"/>
          <w:lang w:val="uk-UA"/>
        </w:rPr>
        <w:t xml:space="preserve">їхньої суті </w:t>
      </w:r>
      <w:r>
        <w:rPr>
          <w:color w:val="000000"/>
          <w:spacing w:val="-3"/>
          <w:sz w:val="28"/>
          <w:lang w:val="uk-UA"/>
        </w:rPr>
        <w:t>та</w:t>
      </w:r>
      <w:r w:rsidRPr="007A3542">
        <w:rPr>
          <w:color w:val="000000"/>
          <w:spacing w:val="-3"/>
          <w:sz w:val="28"/>
          <w:lang w:val="uk-UA"/>
        </w:rPr>
        <w:t xml:space="preserve"> адаптації до ринкових умов господарювання не знайшли достатнього висвітлення. Зокрема, відсутня єдина точка зору </w:t>
      </w:r>
      <w:r>
        <w:rPr>
          <w:color w:val="000000"/>
          <w:spacing w:val="-3"/>
          <w:sz w:val="28"/>
          <w:lang w:val="uk-UA"/>
        </w:rPr>
        <w:t xml:space="preserve">і на </w:t>
      </w:r>
      <w:r w:rsidRPr="007A3542">
        <w:rPr>
          <w:color w:val="000000"/>
          <w:spacing w:val="-3"/>
          <w:sz w:val="28"/>
          <w:lang w:val="uk-UA"/>
        </w:rPr>
        <w:t>сутність поняття «закупівлі»</w:t>
      </w:r>
      <w:r w:rsidR="00C10826">
        <w:rPr>
          <w:color w:val="000000"/>
          <w:spacing w:val="-3"/>
          <w:sz w:val="28"/>
          <w:lang w:val="uk-UA"/>
        </w:rPr>
        <w:t xml:space="preserve"> (табл. 1.1)</w:t>
      </w:r>
      <w:r w:rsidRPr="007A3542">
        <w:rPr>
          <w:color w:val="000000"/>
          <w:spacing w:val="-3"/>
          <w:sz w:val="28"/>
          <w:lang w:val="uk-UA"/>
        </w:rPr>
        <w:t>.</w:t>
      </w:r>
    </w:p>
    <w:p w:rsidR="00C10826" w:rsidRDefault="00C10826" w:rsidP="00630963">
      <w:pPr>
        <w:pStyle w:val="12"/>
        <w:shd w:val="clear" w:color="auto" w:fill="FFFFFF"/>
        <w:tabs>
          <w:tab w:val="left" w:pos="709"/>
        </w:tabs>
        <w:spacing w:line="360" w:lineRule="auto"/>
        <w:ind w:firstLine="710"/>
        <w:jc w:val="both"/>
        <w:rPr>
          <w:color w:val="000000"/>
          <w:spacing w:val="-3"/>
          <w:sz w:val="28"/>
          <w:lang w:val="uk-UA"/>
        </w:rPr>
      </w:pPr>
      <w:r>
        <w:rPr>
          <w:color w:val="000000"/>
          <w:spacing w:val="-3"/>
          <w:sz w:val="28"/>
          <w:lang w:val="uk-UA"/>
        </w:rPr>
        <w:lastRenderedPageBreak/>
        <w:t xml:space="preserve">Таблиця 1.1 </w:t>
      </w:r>
      <w:r>
        <w:rPr>
          <w:color w:val="000000"/>
          <w:spacing w:val="-3"/>
          <w:sz w:val="28"/>
          <w:lang w:val="uk-UA"/>
        </w:rPr>
        <w:sym w:font="Symbol" w:char="F02D"/>
      </w:r>
      <w:r>
        <w:rPr>
          <w:color w:val="000000"/>
          <w:spacing w:val="-3"/>
          <w:sz w:val="28"/>
          <w:lang w:val="uk-UA"/>
        </w:rPr>
        <w:t xml:space="preserve"> Авторські підходи до визначення сутності понять «закупівлі», «постачання»</w:t>
      </w:r>
    </w:p>
    <w:tbl>
      <w:tblPr>
        <w:tblStyle w:val="a4"/>
        <w:tblW w:w="0" w:type="auto"/>
        <w:tblLook w:val="04A0" w:firstRow="1" w:lastRow="0" w:firstColumn="1" w:lastColumn="0" w:noHBand="0" w:noVBand="1"/>
      </w:tblPr>
      <w:tblGrid>
        <w:gridCol w:w="2093"/>
        <w:gridCol w:w="7371"/>
      </w:tblGrid>
      <w:tr w:rsidR="00C10826" w:rsidRPr="00C10826" w:rsidTr="000C6079">
        <w:tc>
          <w:tcPr>
            <w:tcW w:w="2093" w:type="dxa"/>
          </w:tcPr>
          <w:p w:rsidR="00C10826" w:rsidRPr="00C10826" w:rsidRDefault="00C10826" w:rsidP="00C10826">
            <w:pPr>
              <w:pStyle w:val="12"/>
              <w:tabs>
                <w:tab w:val="left" w:pos="709"/>
              </w:tabs>
              <w:jc w:val="center"/>
              <w:rPr>
                <w:color w:val="000000"/>
                <w:spacing w:val="-3"/>
                <w:sz w:val="24"/>
                <w:szCs w:val="24"/>
                <w:lang w:val="uk-UA"/>
              </w:rPr>
            </w:pPr>
            <w:r w:rsidRPr="00C10826">
              <w:rPr>
                <w:color w:val="000000"/>
                <w:spacing w:val="-3"/>
                <w:sz w:val="24"/>
                <w:szCs w:val="24"/>
                <w:lang w:val="uk-UA"/>
              </w:rPr>
              <w:t>Джерело, автор</w:t>
            </w:r>
          </w:p>
        </w:tc>
        <w:tc>
          <w:tcPr>
            <w:tcW w:w="7371" w:type="dxa"/>
          </w:tcPr>
          <w:p w:rsidR="00C10826" w:rsidRPr="00C10826" w:rsidRDefault="00C10826" w:rsidP="00C10826">
            <w:pPr>
              <w:pStyle w:val="12"/>
              <w:tabs>
                <w:tab w:val="left" w:pos="709"/>
              </w:tabs>
              <w:jc w:val="center"/>
              <w:rPr>
                <w:color w:val="000000"/>
                <w:spacing w:val="-3"/>
                <w:sz w:val="24"/>
                <w:szCs w:val="24"/>
                <w:lang w:val="uk-UA"/>
              </w:rPr>
            </w:pPr>
            <w:r w:rsidRPr="00C10826">
              <w:rPr>
                <w:color w:val="000000"/>
                <w:spacing w:val="-3"/>
                <w:sz w:val="24"/>
                <w:szCs w:val="24"/>
                <w:lang w:val="uk-UA"/>
              </w:rPr>
              <w:t>Визначення поняття</w:t>
            </w:r>
          </w:p>
        </w:tc>
      </w:tr>
      <w:tr w:rsidR="00C10826" w:rsidRPr="00C10826" w:rsidTr="000C6079">
        <w:tc>
          <w:tcPr>
            <w:tcW w:w="2093" w:type="dxa"/>
          </w:tcPr>
          <w:p w:rsidR="00C10826" w:rsidRPr="00C10826" w:rsidRDefault="00C10826" w:rsidP="00C10826">
            <w:pPr>
              <w:pStyle w:val="12"/>
              <w:tabs>
                <w:tab w:val="left" w:pos="709"/>
              </w:tabs>
              <w:jc w:val="both"/>
              <w:rPr>
                <w:color w:val="000000"/>
                <w:spacing w:val="-3"/>
                <w:sz w:val="24"/>
                <w:szCs w:val="24"/>
                <w:lang w:val="uk-UA"/>
              </w:rPr>
            </w:pPr>
            <w:r w:rsidRPr="00C10826">
              <w:rPr>
                <w:sz w:val="24"/>
                <w:szCs w:val="24"/>
                <w:lang w:val="uk-UA"/>
              </w:rPr>
              <w:t xml:space="preserve">Словник </w:t>
            </w:r>
            <w:proofErr w:type="spellStart"/>
            <w:r w:rsidRPr="00C10826">
              <w:rPr>
                <w:sz w:val="24"/>
                <w:szCs w:val="24"/>
                <w:lang w:val="uk-UA"/>
              </w:rPr>
              <w:t>україн</w:t>
            </w:r>
            <w:r w:rsidR="000C6079">
              <w:rPr>
                <w:sz w:val="24"/>
                <w:szCs w:val="24"/>
                <w:lang w:val="uk-UA"/>
              </w:rPr>
              <w:t>-</w:t>
            </w:r>
            <w:r w:rsidRPr="00C10826">
              <w:rPr>
                <w:sz w:val="24"/>
                <w:szCs w:val="24"/>
                <w:lang w:val="uk-UA"/>
              </w:rPr>
              <w:t>ської</w:t>
            </w:r>
            <w:proofErr w:type="spellEnd"/>
            <w:r w:rsidRPr="00C10826">
              <w:rPr>
                <w:sz w:val="24"/>
                <w:szCs w:val="24"/>
                <w:lang w:val="uk-UA"/>
              </w:rPr>
              <w:t xml:space="preserve"> мови [</w:t>
            </w:r>
            <w:r w:rsidR="00714679">
              <w:rPr>
                <w:sz w:val="24"/>
                <w:szCs w:val="24"/>
                <w:lang w:val="uk-UA"/>
              </w:rPr>
              <w:t>2</w:t>
            </w:r>
            <w:r w:rsidRPr="00C10826">
              <w:rPr>
                <w:sz w:val="24"/>
                <w:szCs w:val="24"/>
                <w:lang w:val="uk-UA"/>
              </w:rPr>
              <w:t>]</w:t>
            </w:r>
          </w:p>
        </w:tc>
        <w:tc>
          <w:tcPr>
            <w:tcW w:w="7371" w:type="dxa"/>
          </w:tcPr>
          <w:p w:rsidR="00C10826" w:rsidRPr="00C10826" w:rsidRDefault="00C10826" w:rsidP="00C10826">
            <w:pPr>
              <w:pStyle w:val="12"/>
              <w:tabs>
                <w:tab w:val="left" w:pos="709"/>
              </w:tabs>
              <w:jc w:val="both"/>
              <w:rPr>
                <w:color w:val="000000"/>
                <w:spacing w:val="-3"/>
                <w:sz w:val="24"/>
                <w:szCs w:val="24"/>
                <w:lang w:val="uk-UA"/>
              </w:rPr>
            </w:pPr>
            <w:r w:rsidRPr="00C10826">
              <w:rPr>
                <w:color w:val="000000"/>
                <w:spacing w:val="-2"/>
                <w:sz w:val="24"/>
                <w:szCs w:val="24"/>
                <w:lang w:val="uk-UA"/>
              </w:rPr>
              <w:t>одержання за гроші, купівля чого-небудь, переважно у великій кількості</w:t>
            </w:r>
          </w:p>
        </w:tc>
      </w:tr>
      <w:tr w:rsidR="00C10826" w:rsidRPr="00C10826" w:rsidTr="000C6079">
        <w:tc>
          <w:tcPr>
            <w:tcW w:w="2093" w:type="dxa"/>
          </w:tcPr>
          <w:p w:rsidR="00C10826" w:rsidRPr="00C10826" w:rsidRDefault="00C10826" w:rsidP="00C10826">
            <w:pPr>
              <w:pStyle w:val="12"/>
              <w:tabs>
                <w:tab w:val="left" w:pos="709"/>
              </w:tabs>
              <w:jc w:val="both"/>
              <w:rPr>
                <w:color w:val="000000"/>
                <w:spacing w:val="-3"/>
                <w:sz w:val="24"/>
                <w:szCs w:val="24"/>
                <w:lang w:val="uk-UA"/>
              </w:rPr>
            </w:pPr>
            <w:r w:rsidRPr="00C10826">
              <w:rPr>
                <w:color w:val="000000"/>
                <w:spacing w:val="-2"/>
                <w:sz w:val="24"/>
                <w:szCs w:val="24"/>
                <w:lang w:val="uk-UA"/>
              </w:rPr>
              <w:t>Економічна енциклопедія</w:t>
            </w:r>
            <w:r w:rsidR="00714679">
              <w:rPr>
                <w:color w:val="000000"/>
                <w:spacing w:val="-2"/>
                <w:sz w:val="24"/>
                <w:szCs w:val="24"/>
                <w:lang w:val="uk-UA"/>
              </w:rPr>
              <w:t xml:space="preserve"> [3]</w:t>
            </w:r>
          </w:p>
        </w:tc>
        <w:tc>
          <w:tcPr>
            <w:tcW w:w="7371" w:type="dxa"/>
          </w:tcPr>
          <w:p w:rsidR="00C10826" w:rsidRPr="00C10826" w:rsidRDefault="00C10826" w:rsidP="00C10826">
            <w:pPr>
              <w:pStyle w:val="12"/>
              <w:tabs>
                <w:tab w:val="left" w:pos="709"/>
              </w:tabs>
              <w:jc w:val="both"/>
              <w:rPr>
                <w:color w:val="000000"/>
                <w:spacing w:val="-3"/>
                <w:sz w:val="24"/>
                <w:szCs w:val="24"/>
                <w:lang w:val="uk-UA"/>
              </w:rPr>
            </w:pPr>
            <w:r w:rsidRPr="00C10826">
              <w:rPr>
                <w:color w:val="000000"/>
                <w:spacing w:val="-2"/>
                <w:sz w:val="24"/>
                <w:szCs w:val="24"/>
                <w:lang w:val="uk-UA"/>
              </w:rPr>
              <w:t>придбання товарів за кордоном або всередині країни великими партіями, у великій кількості</w:t>
            </w:r>
          </w:p>
        </w:tc>
      </w:tr>
      <w:tr w:rsidR="00C10826" w:rsidRPr="00C10826" w:rsidTr="000C6079">
        <w:tc>
          <w:tcPr>
            <w:tcW w:w="2093" w:type="dxa"/>
          </w:tcPr>
          <w:p w:rsidR="00C10826" w:rsidRPr="00C10826" w:rsidRDefault="00C10826" w:rsidP="00C10826">
            <w:pPr>
              <w:pStyle w:val="12"/>
              <w:tabs>
                <w:tab w:val="left" w:pos="709"/>
              </w:tabs>
              <w:jc w:val="both"/>
              <w:rPr>
                <w:color w:val="000000"/>
                <w:spacing w:val="-3"/>
                <w:sz w:val="24"/>
                <w:szCs w:val="24"/>
                <w:lang w:val="uk-UA"/>
              </w:rPr>
            </w:pPr>
            <w:r w:rsidRPr="00C10826">
              <w:rPr>
                <w:color w:val="000000"/>
                <w:spacing w:val="-6"/>
                <w:sz w:val="24"/>
                <w:szCs w:val="24"/>
                <w:lang w:val="uk-UA"/>
              </w:rPr>
              <w:t>Постанова Кабінету Міністрів України № 694 від 28.06.1997 [</w:t>
            </w:r>
            <w:r w:rsidR="00714679">
              <w:rPr>
                <w:color w:val="000000"/>
                <w:spacing w:val="-6"/>
                <w:sz w:val="24"/>
                <w:szCs w:val="24"/>
                <w:lang w:val="uk-UA"/>
              </w:rPr>
              <w:t>4, 5</w:t>
            </w:r>
            <w:r w:rsidRPr="00C10826">
              <w:rPr>
                <w:color w:val="000000"/>
                <w:spacing w:val="-6"/>
                <w:sz w:val="24"/>
                <w:szCs w:val="24"/>
                <w:lang w:val="uk-UA"/>
              </w:rPr>
              <w:t>]</w:t>
            </w:r>
          </w:p>
        </w:tc>
        <w:tc>
          <w:tcPr>
            <w:tcW w:w="7371" w:type="dxa"/>
          </w:tcPr>
          <w:p w:rsidR="00C10826" w:rsidRPr="00C10826" w:rsidRDefault="00C10826" w:rsidP="00C10826">
            <w:pPr>
              <w:pStyle w:val="12"/>
              <w:tabs>
                <w:tab w:val="left" w:pos="709"/>
              </w:tabs>
              <w:jc w:val="both"/>
              <w:rPr>
                <w:color w:val="000000"/>
                <w:spacing w:val="-3"/>
                <w:sz w:val="24"/>
                <w:szCs w:val="24"/>
                <w:lang w:val="uk-UA"/>
              </w:rPr>
            </w:pPr>
            <w:r w:rsidRPr="00C10826">
              <w:rPr>
                <w:color w:val="000000"/>
                <w:spacing w:val="-6"/>
                <w:sz w:val="24"/>
                <w:szCs w:val="24"/>
                <w:lang w:val="uk-UA"/>
              </w:rPr>
              <w:t xml:space="preserve">придбання будь-яким способом, включаючи лізинг, </w:t>
            </w:r>
            <w:proofErr w:type="spellStart"/>
            <w:r w:rsidRPr="00C10826">
              <w:rPr>
                <w:color w:val="000000"/>
                <w:spacing w:val="-6"/>
                <w:sz w:val="24"/>
                <w:szCs w:val="24"/>
                <w:lang w:val="uk-UA"/>
              </w:rPr>
              <w:t>найм</w:t>
            </w:r>
            <w:proofErr w:type="spellEnd"/>
            <w:r w:rsidRPr="00C10826">
              <w:rPr>
                <w:color w:val="000000"/>
                <w:spacing w:val="-6"/>
                <w:sz w:val="24"/>
                <w:szCs w:val="24"/>
                <w:lang w:val="uk-UA"/>
              </w:rPr>
              <w:t xml:space="preserve"> (оренда, прокат) продукції як для безпосереднього використання замовником торгів, так і для </w:t>
            </w:r>
            <w:r w:rsidRPr="00C10826">
              <w:rPr>
                <w:color w:val="000000"/>
                <w:sz w:val="24"/>
                <w:szCs w:val="24"/>
                <w:lang w:val="uk-UA"/>
              </w:rPr>
              <w:t>постачання споживачам, що обумовлюється у договорі (контракті), який укладається у письмовій формі між постачальником (підрядником) – переможцем торгів та замовником торгів</w:t>
            </w:r>
          </w:p>
        </w:tc>
      </w:tr>
      <w:tr w:rsidR="00C10826" w:rsidRPr="00C10826" w:rsidTr="000C6079">
        <w:tc>
          <w:tcPr>
            <w:tcW w:w="2093" w:type="dxa"/>
          </w:tcPr>
          <w:p w:rsidR="00C10826" w:rsidRPr="00C10826" w:rsidRDefault="00714679" w:rsidP="00C10826">
            <w:pPr>
              <w:pStyle w:val="12"/>
              <w:tabs>
                <w:tab w:val="left" w:pos="709"/>
              </w:tabs>
              <w:jc w:val="both"/>
              <w:rPr>
                <w:color w:val="000000"/>
                <w:spacing w:val="-3"/>
                <w:sz w:val="24"/>
                <w:szCs w:val="24"/>
                <w:lang w:val="uk-UA"/>
              </w:rPr>
            </w:pPr>
            <w:proofErr w:type="spellStart"/>
            <w:r>
              <w:rPr>
                <w:color w:val="000000"/>
                <w:spacing w:val="-3"/>
                <w:sz w:val="24"/>
                <w:szCs w:val="24"/>
                <w:lang w:val="uk-UA"/>
              </w:rPr>
              <w:t>Турчак</w:t>
            </w:r>
            <w:proofErr w:type="spellEnd"/>
            <w:r>
              <w:rPr>
                <w:color w:val="000000"/>
                <w:spacing w:val="-3"/>
                <w:sz w:val="24"/>
                <w:szCs w:val="24"/>
                <w:lang w:val="uk-UA"/>
              </w:rPr>
              <w:t xml:space="preserve"> В.В. [6]</w:t>
            </w:r>
          </w:p>
        </w:tc>
        <w:tc>
          <w:tcPr>
            <w:tcW w:w="7371" w:type="dxa"/>
          </w:tcPr>
          <w:p w:rsidR="00C10826" w:rsidRPr="00C10826" w:rsidRDefault="00714679" w:rsidP="00714679">
            <w:pPr>
              <w:pStyle w:val="12"/>
              <w:tabs>
                <w:tab w:val="left" w:pos="709"/>
              </w:tabs>
              <w:jc w:val="both"/>
              <w:rPr>
                <w:color w:val="000000"/>
                <w:spacing w:val="-3"/>
                <w:sz w:val="24"/>
                <w:szCs w:val="24"/>
                <w:lang w:val="uk-UA"/>
              </w:rPr>
            </w:pPr>
            <w:r>
              <w:rPr>
                <w:color w:val="000000"/>
                <w:spacing w:val="-3"/>
                <w:sz w:val="24"/>
                <w:szCs w:val="24"/>
                <w:lang w:val="uk-UA"/>
              </w:rPr>
              <w:t>стратегічна функція</w:t>
            </w:r>
            <w:r w:rsidRPr="00714679">
              <w:rPr>
                <w:color w:val="000000"/>
                <w:spacing w:val="-3"/>
                <w:sz w:val="24"/>
                <w:szCs w:val="24"/>
                <w:lang w:val="uk-UA"/>
              </w:rPr>
              <w:t xml:space="preserve"> щодо забезпечення підприємства факторами виробництва, комерційного процесу, процесу ухвалення рішення, акту здійснення купівлі-продаж</w:t>
            </w:r>
            <w:r>
              <w:rPr>
                <w:color w:val="000000"/>
                <w:spacing w:val="-3"/>
                <w:sz w:val="24"/>
                <w:szCs w:val="24"/>
                <w:lang w:val="uk-UA"/>
              </w:rPr>
              <w:t>у</w:t>
            </w:r>
          </w:p>
        </w:tc>
      </w:tr>
      <w:tr w:rsidR="00714679" w:rsidRPr="00C10826" w:rsidTr="000C6079">
        <w:tc>
          <w:tcPr>
            <w:tcW w:w="2093" w:type="dxa"/>
          </w:tcPr>
          <w:p w:rsidR="00714679" w:rsidRDefault="00714679" w:rsidP="00C10826">
            <w:pPr>
              <w:pStyle w:val="12"/>
              <w:tabs>
                <w:tab w:val="left" w:pos="709"/>
              </w:tabs>
              <w:jc w:val="both"/>
              <w:rPr>
                <w:color w:val="000000"/>
                <w:spacing w:val="-3"/>
                <w:sz w:val="24"/>
                <w:szCs w:val="24"/>
                <w:lang w:val="uk-UA"/>
              </w:rPr>
            </w:pPr>
            <w:proofErr w:type="spellStart"/>
            <w:r>
              <w:rPr>
                <w:color w:val="000000"/>
                <w:spacing w:val="-3"/>
                <w:sz w:val="24"/>
                <w:szCs w:val="24"/>
                <w:lang w:val="uk-UA"/>
              </w:rPr>
              <w:t>Уваров</w:t>
            </w:r>
            <w:proofErr w:type="spellEnd"/>
            <w:r>
              <w:rPr>
                <w:color w:val="000000"/>
                <w:spacing w:val="-3"/>
                <w:sz w:val="24"/>
                <w:szCs w:val="24"/>
                <w:lang w:val="uk-UA"/>
              </w:rPr>
              <w:t> </w:t>
            </w:r>
            <w:proofErr w:type="spellStart"/>
            <w:r>
              <w:rPr>
                <w:color w:val="000000"/>
                <w:spacing w:val="-3"/>
                <w:sz w:val="24"/>
                <w:szCs w:val="24"/>
                <w:lang w:val="uk-UA"/>
              </w:rPr>
              <w:t>С.А</w:t>
            </w:r>
            <w:proofErr w:type="spellEnd"/>
            <w:r>
              <w:rPr>
                <w:color w:val="000000"/>
                <w:spacing w:val="-3"/>
                <w:sz w:val="24"/>
                <w:szCs w:val="24"/>
                <w:lang w:val="uk-UA"/>
              </w:rPr>
              <w:t>. [7, с. 33]</w:t>
            </w:r>
          </w:p>
        </w:tc>
        <w:tc>
          <w:tcPr>
            <w:tcW w:w="7371" w:type="dxa"/>
          </w:tcPr>
          <w:p w:rsidR="00714679" w:rsidRDefault="00714679" w:rsidP="00714679">
            <w:pPr>
              <w:pStyle w:val="12"/>
              <w:tabs>
                <w:tab w:val="left" w:pos="709"/>
              </w:tabs>
              <w:jc w:val="both"/>
              <w:rPr>
                <w:color w:val="000000"/>
                <w:spacing w:val="-3"/>
                <w:sz w:val="24"/>
                <w:szCs w:val="24"/>
                <w:lang w:val="uk-UA"/>
              </w:rPr>
            </w:pPr>
            <w:r>
              <w:rPr>
                <w:color w:val="000000"/>
                <w:spacing w:val="-3"/>
                <w:sz w:val="24"/>
                <w:szCs w:val="24"/>
                <w:lang w:val="uk-UA"/>
              </w:rPr>
              <w:t>перша фаза</w:t>
            </w:r>
            <w:r w:rsidRPr="00714679">
              <w:rPr>
                <w:color w:val="000000"/>
                <w:spacing w:val="-3"/>
                <w:sz w:val="24"/>
                <w:szCs w:val="24"/>
                <w:lang w:val="uk-UA"/>
              </w:rPr>
              <w:t xml:space="preserve"> руху вхідних фактор</w:t>
            </w:r>
            <w:r>
              <w:rPr>
                <w:color w:val="000000"/>
                <w:spacing w:val="-3"/>
                <w:sz w:val="24"/>
                <w:szCs w:val="24"/>
                <w:lang w:val="uk-UA"/>
              </w:rPr>
              <w:t>ів виробництва на підприємстві, до складу яких відносяться: праця</w:t>
            </w:r>
            <w:r w:rsidRPr="00714679">
              <w:rPr>
                <w:color w:val="000000"/>
                <w:spacing w:val="-3"/>
                <w:sz w:val="24"/>
                <w:szCs w:val="24"/>
                <w:lang w:val="uk-UA"/>
              </w:rPr>
              <w:t xml:space="preserve"> персоналу підприємства, послуги, що купуються, основні засоби, зовнішні джерела інформації, матеріали</w:t>
            </w:r>
          </w:p>
        </w:tc>
      </w:tr>
      <w:tr w:rsidR="00714679" w:rsidRPr="00C10826" w:rsidTr="000C6079">
        <w:tc>
          <w:tcPr>
            <w:tcW w:w="2093" w:type="dxa"/>
          </w:tcPr>
          <w:p w:rsidR="00714679" w:rsidRPr="00714679" w:rsidRDefault="00714679" w:rsidP="00C10826">
            <w:pPr>
              <w:pStyle w:val="12"/>
              <w:tabs>
                <w:tab w:val="left" w:pos="709"/>
              </w:tabs>
              <w:jc w:val="both"/>
              <w:rPr>
                <w:color w:val="000000"/>
                <w:spacing w:val="-3"/>
                <w:sz w:val="24"/>
                <w:szCs w:val="24"/>
                <w:vertAlign w:val="subscript"/>
                <w:lang w:val="uk-UA"/>
              </w:rPr>
            </w:pPr>
            <w:proofErr w:type="spellStart"/>
            <w:r>
              <w:rPr>
                <w:color w:val="000000"/>
                <w:spacing w:val="-3"/>
                <w:sz w:val="24"/>
                <w:szCs w:val="24"/>
                <w:lang w:val="uk-UA"/>
              </w:rPr>
              <w:t>Котлер</w:t>
            </w:r>
            <w:proofErr w:type="spellEnd"/>
            <w:r>
              <w:rPr>
                <w:color w:val="000000"/>
                <w:spacing w:val="-3"/>
                <w:sz w:val="24"/>
                <w:szCs w:val="24"/>
                <w:lang w:val="uk-UA"/>
              </w:rPr>
              <w:t xml:space="preserve"> Ф. [8, с. 39]</w:t>
            </w:r>
          </w:p>
        </w:tc>
        <w:tc>
          <w:tcPr>
            <w:tcW w:w="7371" w:type="dxa"/>
          </w:tcPr>
          <w:p w:rsidR="00714679" w:rsidRDefault="00714679" w:rsidP="00714679">
            <w:pPr>
              <w:pStyle w:val="12"/>
              <w:tabs>
                <w:tab w:val="left" w:pos="709"/>
              </w:tabs>
              <w:jc w:val="both"/>
              <w:rPr>
                <w:color w:val="000000"/>
                <w:spacing w:val="-3"/>
                <w:sz w:val="24"/>
                <w:szCs w:val="24"/>
                <w:lang w:val="uk-UA"/>
              </w:rPr>
            </w:pPr>
            <w:r>
              <w:rPr>
                <w:color w:val="000000"/>
                <w:spacing w:val="-3"/>
                <w:sz w:val="24"/>
                <w:szCs w:val="24"/>
                <w:lang w:val="uk-UA"/>
              </w:rPr>
              <w:t>придбання та заготівля</w:t>
            </w:r>
            <w:r w:rsidRPr="00714679">
              <w:rPr>
                <w:color w:val="000000"/>
                <w:spacing w:val="-3"/>
                <w:sz w:val="24"/>
                <w:szCs w:val="24"/>
                <w:lang w:val="uk-UA"/>
              </w:rPr>
              <w:t xml:space="preserve"> товарів, </w:t>
            </w:r>
            <w:r>
              <w:rPr>
                <w:color w:val="000000"/>
                <w:spacing w:val="-3"/>
                <w:sz w:val="24"/>
                <w:szCs w:val="24"/>
                <w:lang w:val="uk-UA"/>
              </w:rPr>
              <w:t>що необхідні</w:t>
            </w:r>
            <w:r w:rsidRPr="00714679">
              <w:rPr>
                <w:color w:val="000000"/>
                <w:spacing w:val="-3"/>
                <w:sz w:val="24"/>
                <w:szCs w:val="24"/>
                <w:lang w:val="uk-UA"/>
              </w:rPr>
              <w:t xml:space="preserve"> для виготовлення </w:t>
            </w:r>
            <w:r>
              <w:rPr>
                <w:color w:val="000000"/>
                <w:spacing w:val="-3"/>
                <w:sz w:val="24"/>
                <w:szCs w:val="24"/>
                <w:lang w:val="uk-UA"/>
              </w:rPr>
              <w:t>та</w:t>
            </w:r>
            <w:r w:rsidRPr="00714679">
              <w:rPr>
                <w:color w:val="000000"/>
                <w:spacing w:val="-3"/>
                <w:sz w:val="24"/>
                <w:szCs w:val="24"/>
                <w:lang w:val="uk-UA"/>
              </w:rPr>
              <w:t xml:space="preserve"> реалізації продукції підприємства</w:t>
            </w:r>
          </w:p>
        </w:tc>
      </w:tr>
      <w:tr w:rsidR="00714679" w:rsidRPr="00C10826" w:rsidTr="000C6079">
        <w:tc>
          <w:tcPr>
            <w:tcW w:w="2093" w:type="dxa"/>
          </w:tcPr>
          <w:p w:rsidR="00714679" w:rsidRDefault="00714679" w:rsidP="00C10826">
            <w:pPr>
              <w:pStyle w:val="12"/>
              <w:tabs>
                <w:tab w:val="left" w:pos="709"/>
              </w:tabs>
              <w:jc w:val="both"/>
              <w:rPr>
                <w:color w:val="000000"/>
                <w:spacing w:val="-3"/>
                <w:sz w:val="24"/>
                <w:szCs w:val="24"/>
                <w:lang w:val="uk-UA"/>
              </w:rPr>
            </w:pPr>
            <w:proofErr w:type="spellStart"/>
            <w:r>
              <w:rPr>
                <w:color w:val="000000"/>
                <w:spacing w:val="-3"/>
                <w:sz w:val="24"/>
                <w:szCs w:val="24"/>
                <w:lang w:val="uk-UA"/>
              </w:rPr>
              <w:t>Келлі</w:t>
            </w:r>
            <w:proofErr w:type="spellEnd"/>
            <w:r>
              <w:rPr>
                <w:color w:val="000000"/>
                <w:spacing w:val="-3"/>
                <w:sz w:val="24"/>
                <w:szCs w:val="24"/>
                <w:lang w:val="uk-UA"/>
              </w:rPr>
              <w:t> </w:t>
            </w:r>
            <w:proofErr w:type="spellStart"/>
            <w:r>
              <w:rPr>
                <w:color w:val="000000"/>
                <w:spacing w:val="-3"/>
                <w:sz w:val="24"/>
                <w:szCs w:val="24"/>
                <w:lang w:val="uk-UA"/>
              </w:rPr>
              <w:t>Дж</w:t>
            </w:r>
            <w:proofErr w:type="spellEnd"/>
            <w:r>
              <w:rPr>
                <w:color w:val="000000"/>
                <w:spacing w:val="-3"/>
                <w:sz w:val="24"/>
                <w:szCs w:val="24"/>
                <w:lang w:val="uk-UA"/>
              </w:rPr>
              <w:t>. [9, с. 15]</w:t>
            </w:r>
          </w:p>
        </w:tc>
        <w:tc>
          <w:tcPr>
            <w:tcW w:w="7371" w:type="dxa"/>
          </w:tcPr>
          <w:p w:rsidR="00714679" w:rsidRDefault="00C60AAC" w:rsidP="00714679">
            <w:pPr>
              <w:pStyle w:val="12"/>
              <w:tabs>
                <w:tab w:val="left" w:pos="709"/>
              </w:tabs>
              <w:jc w:val="both"/>
              <w:rPr>
                <w:color w:val="000000"/>
                <w:spacing w:val="-3"/>
                <w:sz w:val="24"/>
                <w:szCs w:val="24"/>
                <w:lang w:val="uk-UA"/>
              </w:rPr>
            </w:pPr>
            <w:r w:rsidRPr="00C60AAC">
              <w:rPr>
                <w:color w:val="000000"/>
                <w:spacing w:val="-3"/>
                <w:sz w:val="24"/>
                <w:szCs w:val="24"/>
                <w:lang w:val="uk-UA"/>
              </w:rPr>
              <w:t>купівля товарів належної якості, у необхідній кількості, у потрібний час, за прийнятною ціною, у відповідного постачальника</w:t>
            </w:r>
          </w:p>
        </w:tc>
      </w:tr>
      <w:tr w:rsidR="00C60AAC" w:rsidRPr="00C10826" w:rsidTr="000C6079">
        <w:tc>
          <w:tcPr>
            <w:tcW w:w="2093" w:type="dxa"/>
          </w:tcPr>
          <w:p w:rsidR="00C60AAC" w:rsidRPr="00C60AAC" w:rsidRDefault="00C60AAC" w:rsidP="00C60AAC">
            <w:pPr>
              <w:pStyle w:val="12"/>
              <w:tabs>
                <w:tab w:val="left" w:pos="709"/>
              </w:tabs>
              <w:jc w:val="both"/>
              <w:rPr>
                <w:color w:val="000000"/>
                <w:spacing w:val="-3"/>
                <w:sz w:val="24"/>
                <w:szCs w:val="24"/>
                <w:lang w:val="uk-UA"/>
              </w:rPr>
            </w:pPr>
            <w:proofErr w:type="spellStart"/>
            <w:r>
              <w:rPr>
                <w:color w:val="000000"/>
                <w:spacing w:val="-3"/>
                <w:sz w:val="24"/>
                <w:szCs w:val="24"/>
                <w:lang w:val="uk-UA"/>
              </w:rPr>
              <w:t>Гарелик</w:t>
            </w:r>
            <w:proofErr w:type="spellEnd"/>
            <w:r>
              <w:rPr>
                <w:color w:val="000000"/>
                <w:spacing w:val="-3"/>
                <w:sz w:val="24"/>
                <w:szCs w:val="24"/>
                <w:lang w:val="uk-UA"/>
              </w:rPr>
              <w:t> </w:t>
            </w:r>
            <w:proofErr w:type="spellStart"/>
            <w:r w:rsidRPr="00C60AAC">
              <w:rPr>
                <w:color w:val="000000"/>
                <w:spacing w:val="-3"/>
                <w:sz w:val="24"/>
                <w:szCs w:val="24"/>
                <w:lang w:val="uk-UA"/>
              </w:rPr>
              <w:t>М.</w:t>
            </w:r>
            <w:r>
              <w:rPr>
                <w:color w:val="000000"/>
                <w:spacing w:val="-3"/>
                <w:sz w:val="24"/>
                <w:szCs w:val="24"/>
                <w:lang w:val="uk-UA"/>
              </w:rPr>
              <w:t>А</w:t>
            </w:r>
            <w:proofErr w:type="spellEnd"/>
            <w:r>
              <w:rPr>
                <w:color w:val="000000"/>
                <w:spacing w:val="-3"/>
                <w:sz w:val="24"/>
                <w:szCs w:val="24"/>
                <w:lang w:val="uk-UA"/>
              </w:rPr>
              <w:t xml:space="preserve">., </w:t>
            </w:r>
            <w:proofErr w:type="spellStart"/>
            <w:r w:rsidRPr="00C60AAC">
              <w:rPr>
                <w:color w:val="000000"/>
                <w:spacing w:val="-3"/>
                <w:sz w:val="24"/>
                <w:szCs w:val="24"/>
                <w:lang w:val="uk-UA"/>
              </w:rPr>
              <w:t>Мітін</w:t>
            </w:r>
            <w:r>
              <w:rPr>
                <w:color w:val="000000"/>
                <w:spacing w:val="-3"/>
                <w:sz w:val="24"/>
                <w:szCs w:val="24"/>
                <w:lang w:val="uk-UA"/>
              </w:rPr>
              <w:t>а</w:t>
            </w:r>
            <w:proofErr w:type="spellEnd"/>
            <w:r>
              <w:rPr>
                <w:color w:val="000000"/>
                <w:spacing w:val="-3"/>
                <w:sz w:val="24"/>
                <w:szCs w:val="24"/>
                <w:lang w:val="uk-UA"/>
              </w:rPr>
              <w:t> </w:t>
            </w:r>
            <w:proofErr w:type="spellStart"/>
            <w:r w:rsidRPr="00C60AAC">
              <w:rPr>
                <w:color w:val="000000"/>
                <w:spacing w:val="-3"/>
                <w:sz w:val="24"/>
                <w:szCs w:val="24"/>
                <w:lang w:val="uk-UA"/>
              </w:rPr>
              <w:t>Л.А</w:t>
            </w:r>
            <w:proofErr w:type="spellEnd"/>
            <w:r w:rsidRPr="00C60AAC">
              <w:rPr>
                <w:color w:val="000000"/>
                <w:spacing w:val="-3"/>
                <w:sz w:val="24"/>
                <w:szCs w:val="24"/>
                <w:lang w:val="uk-UA"/>
              </w:rPr>
              <w:t>.</w:t>
            </w:r>
            <w:r>
              <w:rPr>
                <w:color w:val="000000"/>
                <w:spacing w:val="-3"/>
                <w:sz w:val="24"/>
                <w:szCs w:val="24"/>
                <w:lang w:val="uk-UA"/>
              </w:rPr>
              <w:t xml:space="preserve"> </w:t>
            </w:r>
            <w:r w:rsidRPr="00C60AAC">
              <w:rPr>
                <w:color w:val="000000"/>
                <w:spacing w:val="-3"/>
                <w:sz w:val="24"/>
                <w:szCs w:val="24"/>
                <w:lang w:val="uk-UA"/>
              </w:rPr>
              <w:t>[1</w:t>
            </w:r>
            <w:r>
              <w:rPr>
                <w:color w:val="000000"/>
                <w:spacing w:val="-3"/>
                <w:sz w:val="24"/>
                <w:szCs w:val="24"/>
                <w:lang w:val="uk-UA"/>
              </w:rPr>
              <w:t>0</w:t>
            </w:r>
            <w:r w:rsidRPr="00C60AAC">
              <w:rPr>
                <w:color w:val="000000"/>
                <w:spacing w:val="-3"/>
                <w:sz w:val="24"/>
                <w:szCs w:val="24"/>
                <w:lang w:val="uk-UA"/>
              </w:rPr>
              <w:t>, с. 25]</w:t>
            </w:r>
          </w:p>
        </w:tc>
        <w:tc>
          <w:tcPr>
            <w:tcW w:w="7371" w:type="dxa"/>
          </w:tcPr>
          <w:p w:rsidR="00C60AAC" w:rsidRPr="00C60AAC" w:rsidRDefault="00C60AAC" w:rsidP="00714679">
            <w:pPr>
              <w:pStyle w:val="12"/>
              <w:tabs>
                <w:tab w:val="left" w:pos="709"/>
              </w:tabs>
              <w:jc w:val="both"/>
              <w:rPr>
                <w:color w:val="000000"/>
                <w:spacing w:val="-3"/>
                <w:sz w:val="24"/>
                <w:szCs w:val="24"/>
                <w:lang w:val="uk-UA"/>
              </w:rPr>
            </w:pPr>
            <w:r w:rsidRPr="00C60AAC">
              <w:rPr>
                <w:color w:val="000000"/>
                <w:spacing w:val="-3"/>
                <w:sz w:val="24"/>
                <w:szCs w:val="24"/>
                <w:lang w:val="uk-UA"/>
              </w:rPr>
              <w:t>складний комерційний процес, виконуваний оптовими і роздрібними торговими підприємствами; ... вона повинна здійснюватися в обсягах, що забезпечують стабільне надходження товарів у розгорнутому асортименті</w:t>
            </w:r>
          </w:p>
        </w:tc>
      </w:tr>
      <w:tr w:rsidR="00C60AAC" w:rsidRPr="00C10826" w:rsidTr="000C6079">
        <w:tc>
          <w:tcPr>
            <w:tcW w:w="2093" w:type="dxa"/>
          </w:tcPr>
          <w:p w:rsidR="00C60AAC" w:rsidRDefault="00C60AAC" w:rsidP="00C60AAC">
            <w:pPr>
              <w:pStyle w:val="12"/>
              <w:tabs>
                <w:tab w:val="left" w:pos="709"/>
              </w:tabs>
              <w:jc w:val="both"/>
              <w:rPr>
                <w:color w:val="000000"/>
                <w:spacing w:val="-3"/>
                <w:sz w:val="24"/>
                <w:szCs w:val="24"/>
                <w:lang w:val="uk-UA"/>
              </w:rPr>
            </w:pPr>
            <w:proofErr w:type="spellStart"/>
            <w:r>
              <w:rPr>
                <w:color w:val="000000"/>
                <w:spacing w:val="-3"/>
                <w:sz w:val="24"/>
                <w:szCs w:val="24"/>
                <w:lang w:val="uk-UA"/>
              </w:rPr>
              <w:t>Ліндерс</w:t>
            </w:r>
            <w:proofErr w:type="spellEnd"/>
            <w:r>
              <w:rPr>
                <w:color w:val="000000"/>
                <w:spacing w:val="-3"/>
                <w:sz w:val="24"/>
                <w:szCs w:val="24"/>
                <w:lang w:val="uk-UA"/>
              </w:rPr>
              <w:t> </w:t>
            </w:r>
            <w:proofErr w:type="spellStart"/>
            <w:r>
              <w:rPr>
                <w:color w:val="000000"/>
                <w:spacing w:val="-3"/>
                <w:sz w:val="24"/>
                <w:szCs w:val="24"/>
                <w:lang w:val="uk-UA"/>
              </w:rPr>
              <w:t>М.Л</w:t>
            </w:r>
            <w:proofErr w:type="spellEnd"/>
            <w:r>
              <w:rPr>
                <w:color w:val="000000"/>
                <w:spacing w:val="-3"/>
                <w:sz w:val="24"/>
                <w:szCs w:val="24"/>
                <w:lang w:val="uk-UA"/>
              </w:rPr>
              <w:t xml:space="preserve">., </w:t>
            </w:r>
            <w:proofErr w:type="spellStart"/>
            <w:r w:rsidRPr="00C60AAC">
              <w:rPr>
                <w:color w:val="000000"/>
                <w:spacing w:val="-3"/>
                <w:sz w:val="24"/>
                <w:szCs w:val="24"/>
                <w:lang w:val="uk-UA"/>
              </w:rPr>
              <w:t>Фірон</w:t>
            </w:r>
            <w:proofErr w:type="spellEnd"/>
            <w:r>
              <w:rPr>
                <w:color w:val="000000"/>
                <w:spacing w:val="-3"/>
                <w:sz w:val="24"/>
                <w:szCs w:val="24"/>
                <w:lang w:val="uk-UA"/>
              </w:rPr>
              <w:t> </w:t>
            </w:r>
            <w:proofErr w:type="spellStart"/>
            <w:r w:rsidRPr="00C60AAC">
              <w:rPr>
                <w:color w:val="000000"/>
                <w:spacing w:val="-3"/>
                <w:sz w:val="24"/>
                <w:szCs w:val="24"/>
                <w:lang w:val="uk-UA"/>
              </w:rPr>
              <w:t>Г.Е</w:t>
            </w:r>
            <w:proofErr w:type="spellEnd"/>
            <w:r w:rsidRPr="00C60AAC">
              <w:rPr>
                <w:color w:val="000000"/>
                <w:spacing w:val="-3"/>
                <w:sz w:val="24"/>
                <w:szCs w:val="24"/>
                <w:lang w:val="uk-UA"/>
              </w:rPr>
              <w:t>.</w:t>
            </w:r>
            <w:r>
              <w:rPr>
                <w:color w:val="000000"/>
                <w:spacing w:val="-3"/>
                <w:sz w:val="24"/>
                <w:szCs w:val="24"/>
                <w:lang w:val="uk-UA"/>
              </w:rPr>
              <w:t xml:space="preserve">  [11</w:t>
            </w:r>
            <w:r w:rsidRPr="00C60AAC">
              <w:rPr>
                <w:color w:val="000000"/>
                <w:spacing w:val="-3"/>
                <w:sz w:val="24"/>
                <w:szCs w:val="24"/>
                <w:lang w:val="uk-UA"/>
              </w:rPr>
              <w:t>, с. 18].</w:t>
            </w:r>
          </w:p>
        </w:tc>
        <w:tc>
          <w:tcPr>
            <w:tcW w:w="7371" w:type="dxa"/>
          </w:tcPr>
          <w:p w:rsidR="00C60AAC" w:rsidRPr="00C60AAC" w:rsidRDefault="00C60AAC" w:rsidP="00714679">
            <w:pPr>
              <w:pStyle w:val="12"/>
              <w:tabs>
                <w:tab w:val="left" w:pos="709"/>
              </w:tabs>
              <w:jc w:val="both"/>
              <w:rPr>
                <w:color w:val="000000"/>
                <w:spacing w:val="-3"/>
                <w:sz w:val="24"/>
                <w:szCs w:val="24"/>
                <w:lang w:val="uk-UA"/>
              </w:rPr>
            </w:pPr>
            <w:r w:rsidRPr="00C60AAC">
              <w:rPr>
                <w:color w:val="000000"/>
                <w:spacing w:val="-3"/>
                <w:sz w:val="24"/>
                <w:szCs w:val="24"/>
                <w:lang w:val="uk-UA"/>
              </w:rPr>
              <w:t>процес покупки</w:t>
            </w:r>
            <w:r>
              <w:rPr>
                <w:color w:val="000000"/>
                <w:spacing w:val="-3"/>
                <w:sz w:val="24"/>
                <w:szCs w:val="24"/>
                <w:lang w:val="uk-UA"/>
              </w:rPr>
              <w:t>, що складається з певних етапів</w:t>
            </w:r>
            <w:r w:rsidRPr="00C60AAC">
              <w:rPr>
                <w:color w:val="000000"/>
                <w:spacing w:val="-3"/>
                <w:sz w:val="24"/>
                <w:szCs w:val="24"/>
                <w:lang w:val="uk-UA"/>
              </w:rPr>
              <w:t>: усвідомлення необхідності, пошук і вибір постачальника, переговори щодо ціни, а також інші умови, наприкла</w:t>
            </w:r>
            <w:r>
              <w:rPr>
                <w:color w:val="000000"/>
                <w:spacing w:val="-3"/>
                <w:sz w:val="24"/>
                <w:szCs w:val="24"/>
                <w:lang w:val="uk-UA"/>
              </w:rPr>
              <w:t>д, пов’язані з доставкою товару</w:t>
            </w:r>
          </w:p>
        </w:tc>
      </w:tr>
      <w:tr w:rsidR="00C60AAC" w:rsidRPr="00C10826" w:rsidTr="000C6079">
        <w:tc>
          <w:tcPr>
            <w:tcW w:w="2093" w:type="dxa"/>
          </w:tcPr>
          <w:p w:rsidR="00C60AAC" w:rsidRDefault="00C60AAC" w:rsidP="00C60AAC">
            <w:pPr>
              <w:pStyle w:val="12"/>
              <w:tabs>
                <w:tab w:val="left" w:pos="709"/>
              </w:tabs>
              <w:jc w:val="both"/>
              <w:rPr>
                <w:color w:val="000000"/>
                <w:spacing w:val="-3"/>
                <w:sz w:val="24"/>
                <w:szCs w:val="24"/>
                <w:lang w:val="uk-UA"/>
              </w:rPr>
            </w:pPr>
            <w:proofErr w:type="spellStart"/>
            <w:r w:rsidRPr="00C60AAC">
              <w:rPr>
                <w:color w:val="000000"/>
                <w:spacing w:val="-3"/>
                <w:sz w:val="24"/>
                <w:szCs w:val="24"/>
                <w:lang w:val="uk-UA"/>
              </w:rPr>
              <w:t>Панкратов</w:t>
            </w:r>
            <w:proofErr w:type="spellEnd"/>
            <w:r w:rsidRPr="00C60AAC">
              <w:rPr>
                <w:color w:val="000000"/>
                <w:spacing w:val="-3"/>
                <w:sz w:val="24"/>
                <w:szCs w:val="24"/>
                <w:lang w:val="uk-UA"/>
              </w:rPr>
              <w:t xml:space="preserve"> </w:t>
            </w:r>
            <w:proofErr w:type="spellStart"/>
            <w:r w:rsidRPr="00C60AAC">
              <w:rPr>
                <w:color w:val="000000"/>
                <w:spacing w:val="-3"/>
                <w:sz w:val="24"/>
                <w:szCs w:val="24"/>
                <w:lang w:val="uk-UA"/>
              </w:rPr>
              <w:t>Ф.Г</w:t>
            </w:r>
            <w:proofErr w:type="spellEnd"/>
            <w:r w:rsidRPr="00C60AAC">
              <w:rPr>
                <w:color w:val="000000"/>
                <w:spacing w:val="-3"/>
                <w:sz w:val="24"/>
                <w:szCs w:val="24"/>
                <w:lang w:val="uk-UA"/>
              </w:rPr>
              <w:t>.</w:t>
            </w:r>
            <w:r>
              <w:rPr>
                <w:color w:val="000000"/>
                <w:spacing w:val="-3"/>
                <w:sz w:val="24"/>
                <w:szCs w:val="24"/>
                <w:lang w:val="uk-UA"/>
              </w:rPr>
              <w:t xml:space="preserve"> [12</w:t>
            </w:r>
            <w:r w:rsidRPr="00C60AAC">
              <w:rPr>
                <w:color w:val="000000"/>
                <w:spacing w:val="-3"/>
                <w:sz w:val="24"/>
                <w:szCs w:val="24"/>
                <w:lang w:val="uk-UA"/>
              </w:rPr>
              <w:t>, с. 28]</w:t>
            </w:r>
          </w:p>
        </w:tc>
        <w:tc>
          <w:tcPr>
            <w:tcW w:w="7371" w:type="dxa"/>
          </w:tcPr>
          <w:p w:rsidR="00C60AAC" w:rsidRPr="00C60AAC" w:rsidRDefault="00C60AAC" w:rsidP="00714679">
            <w:pPr>
              <w:pStyle w:val="12"/>
              <w:tabs>
                <w:tab w:val="left" w:pos="709"/>
              </w:tabs>
              <w:jc w:val="both"/>
              <w:rPr>
                <w:color w:val="000000"/>
                <w:spacing w:val="-3"/>
                <w:sz w:val="24"/>
                <w:szCs w:val="24"/>
                <w:lang w:val="uk-UA"/>
              </w:rPr>
            </w:pPr>
            <w:r w:rsidRPr="00C60AAC">
              <w:rPr>
                <w:color w:val="000000"/>
                <w:spacing w:val="-3"/>
                <w:sz w:val="24"/>
                <w:szCs w:val="24"/>
                <w:lang w:val="uk-UA"/>
              </w:rPr>
              <w:t>оптовий чи дрібнооптовий товарооборот, який здійснюється торговельними підприємствами (юридичними особами) чи приватними особами з метою наступного</w:t>
            </w:r>
            <w:r>
              <w:rPr>
                <w:color w:val="000000"/>
                <w:spacing w:val="-3"/>
                <w:sz w:val="24"/>
                <w:szCs w:val="24"/>
                <w:lang w:val="uk-UA"/>
              </w:rPr>
              <w:t xml:space="preserve"> перепродажу закуплених товарів</w:t>
            </w:r>
          </w:p>
        </w:tc>
      </w:tr>
    </w:tbl>
    <w:p w:rsidR="00C10826" w:rsidRDefault="00C10826" w:rsidP="00630963">
      <w:pPr>
        <w:pStyle w:val="12"/>
        <w:shd w:val="clear" w:color="auto" w:fill="FFFFFF"/>
        <w:tabs>
          <w:tab w:val="left" w:pos="709"/>
        </w:tabs>
        <w:spacing w:line="360" w:lineRule="auto"/>
        <w:ind w:firstLine="710"/>
        <w:jc w:val="both"/>
        <w:rPr>
          <w:color w:val="000000"/>
          <w:spacing w:val="-3"/>
          <w:sz w:val="28"/>
          <w:lang w:val="uk-UA"/>
        </w:rPr>
      </w:pPr>
    </w:p>
    <w:p w:rsidR="00630963" w:rsidRPr="00B22D2F" w:rsidRDefault="00C60AAC" w:rsidP="00C60AAC">
      <w:pPr>
        <w:pStyle w:val="a3"/>
        <w:tabs>
          <w:tab w:val="left" w:pos="709"/>
        </w:tabs>
        <w:spacing w:line="360" w:lineRule="auto"/>
        <w:ind w:left="0" w:firstLine="709"/>
        <w:jc w:val="both"/>
        <w:rPr>
          <w:color w:val="000000"/>
          <w:sz w:val="28"/>
        </w:rPr>
      </w:pPr>
      <w:r>
        <w:rPr>
          <w:sz w:val="28"/>
          <w:szCs w:val="28"/>
        </w:rPr>
        <w:t>Отже, з</w:t>
      </w:r>
      <w:r w:rsidRPr="00241A5F">
        <w:rPr>
          <w:sz w:val="28"/>
          <w:szCs w:val="28"/>
        </w:rPr>
        <w:t xml:space="preserve">акупівля товарів </w:t>
      </w:r>
      <w:r w:rsidRPr="00241A5F">
        <w:rPr>
          <w:sz w:val="28"/>
          <w:szCs w:val="28"/>
          <w:lang w:val="ru-RU"/>
        </w:rPr>
        <w:t>–</w:t>
      </w:r>
      <w:r w:rsidRPr="00241A5F">
        <w:rPr>
          <w:sz w:val="28"/>
          <w:szCs w:val="28"/>
        </w:rPr>
        <w:t xml:space="preserve"> важлива складова комерційної роботи торговельного підприємства.</w:t>
      </w:r>
      <w:r>
        <w:rPr>
          <w:sz w:val="28"/>
          <w:szCs w:val="28"/>
        </w:rPr>
        <w:t xml:space="preserve"> </w:t>
      </w:r>
      <w:r w:rsidRPr="00241A5F">
        <w:rPr>
          <w:sz w:val="28"/>
          <w:szCs w:val="28"/>
        </w:rPr>
        <w:t>Для торговельних підприємств оптові закупки дають можливість сформувати необхідний асортимент товарів, здійснювати вплив торгівлі на виробництво відповідно до вимог споживчого попиту.</w:t>
      </w:r>
      <w:r>
        <w:rPr>
          <w:sz w:val="28"/>
          <w:szCs w:val="28"/>
        </w:rPr>
        <w:t xml:space="preserve"> </w:t>
      </w:r>
      <w:r w:rsidR="00630963" w:rsidRPr="00B22D2F">
        <w:rPr>
          <w:color w:val="000000"/>
          <w:sz w:val="28"/>
        </w:rPr>
        <w:t xml:space="preserve">Вирішенню задачі про параметри майбутньої закупівлі передує усвідомлення </w:t>
      </w:r>
      <w:r w:rsidR="00CD1713" w:rsidRPr="00B22D2F">
        <w:rPr>
          <w:color w:val="000000"/>
          <w:sz w:val="28"/>
        </w:rPr>
        <w:t xml:space="preserve">її </w:t>
      </w:r>
      <w:r w:rsidR="00630963" w:rsidRPr="00B22D2F">
        <w:rPr>
          <w:color w:val="000000"/>
          <w:sz w:val="28"/>
        </w:rPr>
        <w:t>необхідності взагалі.</w:t>
      </w:r>
      <w:r w:rsidR="00CD1713" w:rsidRPr="00B22D2F">
        <w:rPr>
          <w:color w:val="000000"/>
          <w:sz w:val="28"/>
        </w:rPr>
        <w:t xml:space="preserve"> У зв’</w:t>
      </w:r>
      <w:r w:rsidR="00630963" w:rsidRPr="00B22D2F">
        <w:rPr>
          <w:color w:val="000000"/>
          <w:sz w:val="28"/>
        </w:rPr>
        <w:t xml:space="preserve">язку з цим  в літературі існує точка зору, відповідно до якої </w:t>
      </w:r>
      <w:r w:rsidR="00CD1713" w:rsidRPr="00B22D2F">
        <w:rPr>
          <w:color w:val="000000"/>
          <w:sz w:val="28"/>
        </w:rPr>
        <w:t xml:space="preserve">постачання </w:t>
      </w:r>
      <w:r w:rsidR="00630963" w:rsidRPr="00B22D2F">
        <w:rPr>
          <w:color w:val="000000"/>
          <w:sz w:val="28"/>
        </w:rPr>
        <w:t xml:space="preserve"> трактується як «процес ухвалення рішення, за допомогою якого офіційна організація констатує наявність нестачі в </w:t>
      </w:r>
      <w:r w:rsidR="00630963" w:rsidRPr="00B22D2F">
        <w:rPr>
          <w:color w:val="000000"/>
          <w:sz w:val="28"/>
        </w:rPr>
        <w:lastRenderedPageBreak/>
        <w:t>закуповуваних товарах і послугах, а також виявляє, оцінює та відбирає конкретні марки товарів і конкретних постачальників з числа наявних на ринку». Слід зазначити, що приведене визначення також не є повним, тому що охоплює лише попередні операції із закупівлі, не відбиваючи сам процес закупівлі товарів, однак тут справедливо зроблений акцент на важливість етапу виявлення необхідності закупівлі товарів.</w:t>
      </w:r>
    </w:p>
    <w:p w:rsidR="00241A5F" w:rsidRPr="00CC5774" w:rsidRDefault="00241A5F" w:rsidP="00241A5F">
      <w:pPr>
        <w:pStyle w:val="a3"/>
        <w:tabs>
          <w:tab w:val="left" w:pos="709"/>
        </w:tabs>
        <w:spacing w:line="360" w:lineRule="auto"/>
        <w:ind w:left="0" w:firstLine="709"/>
        <w:jc w:val="both"/>
        <w:rPr>
          <w:sz w:val="28"/>
          <w:szCs w:val="28"/>
        </w:rPr>
      </w:pPr>
      <w:r w:rsidRPr="00CC5774">
        <w:rPr>
          <w:sz w:val="28"/>
          <w:szCs w:val="28"/>
        </w:rPr>
        <w:t>Кожне торговельне підприємство самостійно повинно правильно, раціонально організовувати процес закупівельної роботи, активно вести пошук джерел закупки товарів.</w:t>
      </w:r>
    </w:p>
    <w:p w:rsidR="00212B2D" w:rsidRPr="00CC5774" w:rsidRDefault="00212B2D" w:rsidP="00241A5F">
      <w:pPr>
        <w:pStyle w:val="a3"/>
        <w:tabs>
          <w:tab w:val="left" w:pos="709"/>
        </w:tabs>
        <w:spacing w:line="360" w:lineRule="auto"/>
        <w:ind w:left="0" w:firstLine="709"/>
        <w:jc w:val="both"/>
        <w:rPr>
          <w:sz w:val="28"/>
          <w:szCs w:val="28"/>
        </w:rPr>
      </w:pPr>
      <w:r w:rsidRPr="00CC5774">
        <w:rPr>
          <w:sz w:val="28"/>
          <w:szCs w:val="28"/>
        </w:rPr>
        <w:t xml:space="preserve">Організація </w:t>
      </w:r>
      <w:r w:rsidR="000C6079">
        <w:rPr>
          <w:sz w:val="28"/>
          <w:szCs w:val="28"/>
        </w:rPr>
        <w:t>міжнародних</w:t>
      </w:r>
      <w:r w:rsidRPr="00CC5774">
        <w:rPr>
          <w:sz w:val="28"/>
          <w:szCs w:val="28"/>
        </w:rPr>
        <w:t xml:space="preserve"> закупівель – це комплекс взаємопов’язаних управлінських і комерційних рішень та торгових операцій, виконанням яких забезпечується виявлення і вивчення попиту споживачів відповідно до потреб суспільства, надання й узгодження з постачальниками замовлень на виробництво і постачання товарів, укладання договорів постачання з метою визначення порядку і механізму виконання замовлень та контроль за надходженням товарів і додержанням сторонами умов договору</w:t>
      </w:r>
      <w:r w:rsidR="00C60AAC">
        <w:rPr>
          <w:sz w:val="28"/>
          <w:szCs w:val="28"/>
        </w:rPr>
        <w:t xml:space="preserve"> [13]</w:t>
      </w:r>
      <w:r w:rsidRPr="00CC5774">
        <w:rPr>
          <w:sz w:val="28"/>
          <w:szCs w:val="28"/>
        </w:rPr>
        <w:t>.</w:t>
      </w:r>
    </w:p>
    <w:p w:rsidR="00241A5F" w:rsidRPr="00CC5774" w:rsidRDefault="00241A5F" w:rsidP="00241A5F">
      <w:pPr>
        <w:pStyle w:val="a3"/>
        <w:tabs>
          <w:tab w:val="left" w:pos="709"/>
        </w:tabs>
        <w:spacing w:line="360" w:lineRule="auto"/>
        <w:ind w:left="0" w:firstLine="709"/>
        <w:jc w:val="both"/>
        <w:rPr>
          <w:sz w:val="28"/>
          <w:szCs w:val="28"/>
        </w:rPr>
      </w:pPr>
      <w:r w:rsidRPr="00CC5774">
        <w:rPr>
          <w:sz w:val="28"/>
          <w:szCs w:val="28"/>
        </w:rPr>
        <w:t xml:space="preserve">На процес організації </w:t>
      </w:r>
      <w:r w:rsidR="000C6079">
        <w:rPr>
          <w:sz w:val="28"/>
          <w:szCs w:val="28"/>
        </w:rPr>
        <w:t>міжнародних закупівель</w:t>
      </w:r>
      <w:r w:rsidRPr="00CC5774">
        <w:rPr>
          <w:sz w:val="28"/>
          <w:szCs w:val="28"/>
        </w:rPr>
        <w:t xml:space="preserve"> впливають такі фактори</w:t>
      </w:r>
      <w:r w:rsidR="00831A0B">
        <w:rPr>
          <w:sz w:val="28"/>
          <w:szCs w:val="28"/>
        </w:rPr>
        <w:t xml:space="preserve"> [</w:t>
      </w:r>
      <w:r w:rsidR="000C6079">
        <w:rPr>
          <w:sz w:val="28"/>
          <w:szCs w:val="28"/>
          <w:lang w:val="ru-RU"/>
        </w:rPr>
        <w:t>14</w:t>
      </w:r>
      <w:r w:rsidR="00B51047" w:rsidRPr="00B51047">
        <w:rPr>
          <w:sz w:val="28"/>
          <w:szCs w:val="28"/>
          <w:lang w:val="ru-RU"/>
        </w:rPr>
        <w:t>]</w:t>
      </w:r>
      <w:r w:rsidRPr="00CC5774">
        <w:rPr>
          <w:sz w:val="28"/>
          <w:szCs w:val="28"/>
        </w:rPr>
        <w:t>:</w:t>
      </w:r>
    </w:p>
    <w:p w:rsidR="00241A5F" w:rsidRPr="00241A5F" w:rsidRDefault="00241A5F" w:rsidP="00241A5F">
      <w:pPr>
        <w:pStyle w:val="a3"/>
        <w:tabs>
          <w:tab w:val="left" w:pos="709"/>
        </w:tabs>
        <w:spacing w:line="360" w:lineRule="auto"/>
        <w:ind w:left="0" w:firstLine="709"/>
        <w:jc w:val="both"/>
        <w:rPr>
          <w:sz w:val="28"/>
          <w:szCs w:val="28"/>
        </w:rPr>
      </w:pPr>
      <w:r w:rsidRPr="00CC5774">
        <w:rPr>
          <w:sz w:val="28"/>
          <w:szCs w:val="28"/>
        </w:rPr>
        <w:t>– стан вітчизняного виробництва товарів народного споживання</w:t>
      </w:r>
      <w:r w:rsidRPr="00241A5F">
        <w:rPr>
          <w:sz w:val="28"/>
          <w:szCs w:val="28"/>
        </w:rPr>
        <w:t>;</w:t>
      </w:r>
    </w:p>
    <w:p w:rsidR="00241A5F" w:rsidRPr="00241A5F" w:rsidRDefault="00241A5F" w:rsidP="00241A5F">
      <w:pPr>
        <w:pStyle w:val="a3"/>
        <w:tabs>
          <w:tab w:val="left" w:pos="709"/>
        </w:tabs>
        <w:spacing w:line="360" w:lineRule="auto"/>
        <w:ind w:left="0" w:firstLine="709"/>
        <w:jc w:val="both"/>
        <w:rPr>
          <w:sz w:val="28"/>
          <w:szCs w:val="28"/>
        </w:rPr>
      </w:pPr>
      <w:r w:rsidRPr="00241A5F">
        <w:rPr>
          <w:sz w:val="28"/>
          <w:szCs w:val="28"/>
        </w:rPr>
        <w:t>– обсяг та структура платоспроможності населення;</w:t>
      </w:r>
    </w:p>
    <w:p w:rsidR="00241A5F" w:rsidRPr="00241A5F" w:rsidRDefault="00241A5F" w:rsidP="00241A5F">
      <w:pPr>
        <w:pStyle w:val="a3"/>
        <w:tabs>
          <w:tab w:val="left" w:pos="709"/>
        </w:tabs>
        <w:spacing w:line="360" w:lineRule="auto"/>
        <w:ind w:left="0" w:firstLine="709"/>
        <w:jc w:val="both"/>
        <w:rPr>
          <w:sz w:val="28"/>
          <w:szCs w:val="28"/>
        </w:rPr>
      </w:pPr>
      <w:r w:rsidRPr="00241A5F">
        <w:rPr>
          <w:sz w:val="28"/>
          <w:szCs w:val="28"/>
        </w:rPr>
        <w:t>– тенденції та напрямки (мода) у споживанні товарів;</w:t>
      </w:r>
    </w:p>
    <w:p w:rsidR="00241A5F" w:rsidRPr="00241A5F" w:rsidRDefault="00241A5F" w:rsidP="00241A5F">
      <w:pPr>
        <w:pStyle w:val="a3"/>
        <w:tabs>
          <w:tab w:val="left" w:pos="709"/>
        </w:tabs>
        <w:spacing w:line="360" w:lineRule="auto"/>
        <w:ind w:left="0" w:firstLine="709"/>
        <w:jc w:val="both"/>
        <w:rPr>
          <w:sz w:val="28"/>
          <w:szCs w:val="28"/>
        </w:rPr>
      </w:pPr>
      <w:r w:rsidRPr="00241A5F">
        <w:rPr>
          <w:sz w:val="28"/>
          <w:szCs w:val="28"/>
        </w:rPr>
        <w:t>– рівень розвитку транспортних зв’язків;</w:t>
      </w:r>
    </w:p>
    <w:p w:rsidR="00241A5F" w:rsidRPr="00241A5F" w:rsidRDefault="00241A5F" w:rsidP="00241A5F">
      <w:pPr>
        <w:pStyle w:val="a3"/>
        <w:tabs>
          <w:tab w:val="left" w:pos="709"/>
        </w:tabs>
        <w:spacing w:line="360" w:lineRule="auto"/>
        <w:ind w:left="0" w:firstLine="709"/>
        <w:jc w:val="both"/>
        <w:rPr>
          <w:sz w:val="28"/>
          <w:szCs w:val="28"/>
        </w:rPr>
      </w:pPr>
      <w:r w:rsidRPr="00241A5F">
        <w:rPr>
          <w:sz w:val="28"/>
          <w:szCs w:val="28"/>
        </w:rPr>
        <w:t>– стан товарних запасів;</w:t>
      </w:r>
    </w:p>
    <w:p w:rsidR="00241A5F" w:rsidRPr="00241A5F" w:rsidRDefault="00241A5F" w:rsidP="00241A5F">
      <w:pPr>
        <w:pStyle w:val="a3"/>
        <w:tabs>
          <w:tab w:val="left" w:pos="709"/>
        </w:tabs>
        <w:spacing w:line="360" w:lineRule="auto"/>
        <w:ind w:left="0" w:firstLine="709"/>
        <w:jc w:val="both"/>
        <w:rPr>
          <w:sz w:val="28"/>
          <w:szCs w:val="28"/>
        </w:rPr>
      </w:pPr>
      <w:r w:rsidRPr="00241A5F">
        <w:rPr>
          <w:sz w:val="28"/>
          <w:szCs w:val="28"/>
        </w:rPr>
        <w:t>– фінансові ресурси;</w:t>
      </w:r>
    </w:p>
    <w:p w:rsidR="00241A5F" w:rsidRPr="00241A5F" w:rsidRDefault="00241A5F" w:rsidP="00241A5F">
      <w:pPr>
        <w:pStyle w:val="a3"/>
        <w:tabs>
          <w:tab w:val="left" w:pos="709"/>
        </w:tabs>
        <w:spacing w:line="360" w:lineRule="auto"/>
        <w:ind w:left="0" w:firstLine="709"/>
        <w:jc w:val="both"/>
        <w:rPr>
          <w:sz w:val="28"/>
          <w:szCs w:val="28"/>
        </w:rPr>
      </w:pPr>
      <w:r w:rsidRPr="00241A5F">
        <w:rPr>
          <w:sz w:val="28"/>
          <w:szCs w:val="28"/>
        </w:rPr>
        <w:t>– рівень розвитку складського господарства.</w:t>
      </w:r>
    </w:p>
    <w:p w:rsidR="0023288A" w:rsidRDefault="00241A5F" w:rsidP="0023288A">
      <w:pPr>
        <w:pStyle w:val="a3"/>
        <w:tabs>
          <w:tab w:val="left" w:pos="709"/>
        </w:tabs>
        <w:spacing w:line="360" w:lineRule="auto"/>
        <w:ind w:left="0" w:firstLine="709"/>
        <w:jc w:val="both"/>
        <w:rPr>
          <w:sz w:val="28"/>
          <w:szCs w:val="28"/>
        </w:rPr>
      </w:pPr>
      <w:r>
        <w:rPr>
          <w:sz w:val="28"/>
          <w:szCs w:val="28"/>
        </w:rPr>
        <w:t>П</w:t>
      </w:r>
      <w:r w:rsidRPr="00241A5F">
        <w:rPr>
          <w:sz w:val="28"/>
          <w:szCs w:val="28"/>
        </w:rPr>
        <w:t>роцес закупівельної роботи складається з попередніх, власне закупівельних та завершальних комерційних операцій щодо закупівель. Такі операції повинні виконуватися</w:t>
      </w:r>
      <w:r>
        <w:rPr>
          <w:sz w:val="28"/>
          <w:szCs w:val="28"/>
        </w:rPr>
        <w:t xml:space="preserve"> з урахуванням економічної ефек</w:t>
      </w:r>
      <w:r w:rsidRPr="00241A5F">
        <w:rPr>
          <w:sz w:val="28"/>
          <w:szCs w:val="28"/>
        </w:rPr>
        <w:t>тивності роботи підприємств, що досягається шляхом чіткого планування та раціональної організації усього процесу оптових закупівель товарів.</w:t>
      </w:r>
    </w:p>
    <w:p w:rsidR="0023288A" w:rsidRDefault="0023288A" w:rsidP="0023288A">
      <w:pPr>
        <w:pStyle w:val="a3"/>
        <w:tabs>
          <w:tab w:val="left" w:pos="709"/>
        </w:tabs>
        <w:spacing w:line="360" w:lineRule="auto"/>
        <w:ind w:left="0" w:firstLine="709"/>
        <w:jc w:val="both"/>
        <w:rPr>
          <w:sz w:val="28"/>
          <w:szCs w:val="28"/>
        </w:rPr>
      </w:pPr>
      <w:r w:rsidRPr="0023288A">
        <w:rPr>
          <w:sz w:val="28"/>
          <w:szCs w:val="28"/>
        </w:rPr>
        <w:lastRenderedPageBreak/>
        <w:t xml:space="preserve">В організації </w:t>
      </w:r>
      <w:r w:rsidR="000C6079">
        <w:rPr>
          <w:sz w:val="28"/>
          <w:szCs w:val="28"/>
        </w:rPr>
        <w:t xml:space="preserve">міжнародних </w:t>
      </w:r>
      <w:r w:rsidRPr="0023288A">
        <w:rPr>
          <w:sz w:val="28"/>
          <w:szCs w:val="28"/>
        </w:rPr>
        <w:t>закупівель в</w:t>
      </w:r>
      <w:r w:rsidR="00444DA7">
        <w:rPr>
          <w:sz w:val="28"/>
          <w:szCs w:val="28"/>
        </w:rPr>
        <w:t>иокремлюють шість етапів (рис. 1</w:t>
      </w:r>
      <w:r w:rsidRPr="0023288A">
        <w:rPr>
          <w:sz w:val="28"/>
          <w:szCs w:val="28"/>
        </w:rPr>
        <w:t>.1).</w:t>
      </w:r>
    </w:p>
    <w:p w:rsidR="0023288A" w:rsidRDefault="00AF3857" w:rsidP="00442F67">
      <w:pPr>
        <w:pStyle w:val="a3"/>
        <w:tabs>
          <w:tab w:val="left" w:pos="709"/>
        </w:tabs>
        <w:spacing w:line="360" w:lineRule="auto"/>
        <w:ind w:left="0"/>
        <w:jc w:val="both"/>
        <w:rPr>
          <w:sz w:val="28"/>
          <w:szCs w:val="28"/>
        </w:rPr>
      </w:pPr>
      <w:r>
        <w:rPr>
          <w:noProof/>
          <w:sz w:val="28"/>
          <w:szCs w:val="28"/>
          <w:lang w:eastAsia="uk-UA"/>
        </w:rPr>
        <mc:AlternateContent>
          <mc:Choice Requires="wps">
            <w:drawing>
              <wp:anchor distT="47625" distB="47625" distL="95250" distR="95250" simplePos="0" relativeHeight="251656704" behindDoc="0" locked="0" layoutInCell="1" allowOverlap="1" wp14:anchorId="4D358AB0" wp14:editId="1A166CDD">
                <wp:simplePos x="0" y="0"/>
                <wp:positionH relativeFrom="column">
                  <wp:posOffset>2567305</wp:posOffset>
                </wp:positionH>
                <wp:positionV relativeFrom="line">
                  <wp:posOffset>181610</wp:posOffset>
                </wp:positionV>
                <wp:extent cx="451485" cy="0"/>
                <wp:effectExtent l="0" t="0" r="0" b="635"/>
                <wp:wrapNone/>
                <wp:docPr id="1174" name="AutoShape 1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485"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21" o:spid="_x0000_s1026" type="#_x0000_t32" style="position:absolute;margin-left:202.15pt;margin-top:14.3pt;width:35.55pt;height:0;z-index:251656704;visibility:visible;mso-wrap-style:square;mso-width-percent:0;mso-height-percent:0;mso-wrap-distance-left:7.5pt;mso-wrap-distance-top:3.75pt;mso-wrap-distance-right:7.5pt;mso-wrap-distance-bottom:3.75pt;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" stroked="f">
                <v:stroke endarrow="block"/>
                <w10:wrap anchory="line"/>
              </v:shape>
            </w:pict>
          </mc:Fallback>
        </mc:AlternateContent>
      </w:r>
      <w:r>
        <w:rPr>
          <w:noProof/>
          <w:sz w:val="28"/>
          <w:szCs w:val="28"/>
          <w:lang w:eastAsia="uk-UA"/>
        </w:rPr>
        <mc:AlternateContent>
          <mc:Choice Requires="wpg">
            <w:drawing>
              <wp:inline distT="0" distB="0" distL="0" distR="0" wp14:anchorId="695B157A" wp14:editId="6653D630">
                <wp:extent cx="5854065" cy="3982085"/>
                <wp:effectExtent l="0" t="0" r="13335" b="18415"/>
                <wp:docPr id="1150" name="Group 1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4065" cy="3982085"/>
                          <a:chOff x="1719" y="3483"/>
                          <a:chExt cx="9219" cy="6271"/>
                        </a:xfrm>
                      </wpg:grpSpPr>
                      <wps:wsp>
                        <wps:cNvPr id="1151" name="Text Box 1108"/>
                        <wps:cNvSpPr txBox="1">
                          <a:spLocks noChangeArrowheads="1"/>
                        </wps:cNvSpPr>
                        <wps:spPr bwMode="auto">
                          <a:xfrm>
                            <a:off x="6401" y="5395"/>
                            <a:ext cx="4537" cy="843"/>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36362" w:rsidRDefault="00A36362" w:rsidP="0023288A">
                              <w:pPr>
                                <w:jc w:val="center"/>
                              </w:pPr>
                              <w:r>
                                <w:t>Здійснюються на основі вивчення ринку закупівель за критеріями реальних і потенційних можливостей</w:t>
                              </w:r>
                            </w:p>
                          </w:txbxContent>
                        </wps:txbx>
                        <wps:bodyPr rot="0" vert="horz" wrap="square" lIns="0" tIns="0" rIns="0" bIns="0" anchor="t" anchorCtr="0" upright="1">
                          <a:spAutoFit/>
                        </wps:bodyPr>
                      </wps:wsp>
                      <wps:wsp>
                        <wps:cNvPr id="1152" name="Text Box 1110"/>
                        <wps:cNvSpPr txBox="1">
                          <a:spLocks noChangeArrowheads="1"/>
                        </wps:cNvSpPr>
                        <wps:spPr bwMode="auto">
                          <a:xfrm>
                            <a:off x="6398" y="6384"/>
                            <a:ext cx="4537" cy="567"/>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36362" w:rsidRDefault="00A36362" w:rsidP="0023288A">
                              <w:pPr>
                                <w:jc w:val="center"/>
                              </w:pPr>
                              <w:r>
                                <w:t>Здійснюються на основі інформації</w:t>
                              </w:r>
                            </w:p>
                            <w:p w:rsidR="00A36362" w:rsidRDefault="00A36362" w:rsidP="0023288A">
                              <w:pPr>
                                <w:jc w:val="center"/>
                              </w:pPr>
                              <w:r>
                                <w:t>2-го та 3-го етапів</w:t>
                              </w:r>
                            </w:p>
                          </w:txbxContent>
                        </wps:txbx>
                        <wps:bodyPr rot="0" vert="horz" wrap="square" lIns="0" tIns="0" rIns="0" bIns="0" anchor="t" anchorCtr="0" upright="1">
                          <a:spAutoFit/>
                        </wps:bodyPr>
                      </wps:wsp>
                      <wps:wsp>
                        <wps:cNvPr id="1153" name="Text Box 1103"/>
                        <wps:cNvSpPr txBox="1">
                          <a:spLocks noChangeArrowheads="1"/>
                        </wps:cNvSpPr>
                        <wps:spPr bwMode="auto">
                          <a:xfrm>
                            <a:off x="1719" y="3483"/>
                            <a:ext cx="3872" cy="567"/>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36362" w:rsidRDefault="00A36362" w:rsidP="0023288A">
                              <w:pPr>
                                <w:jc w:val="center"/>
                              </w:pPr>
                              <w:r>
                                <w:t>І етап</w:t>
                              </w:r>
                            </w:p>
                            <w:p w:rsidR="00A36362" w:rsidRDefault="00A36362" w:rsidP="0023288A">
                              <w:pPr>
                                <w:jc w:val="center"/>
                              </w:pPr>
                              <w:r>
                                <w:t>Виявлення попиту покупців</w:t>
                              </w:r>
                            </w:p>
                          </w:txbxContent>
                        </wps:txbx>
                        <wps:bodyPr rot="0" vert="horz" wrap="square" lIns="0" tIns="0" rIns="0" bIns="0" anchor="t" anchorCtr="0" upright="1">
                          <a:spAutoFit/>
                        </wps:bodyPr>
                      </wps:wsp>
                      <wps:wsp>
                        <wps:cNvPr id="1154" name="Text Box 1104"/>
                        <wps:cNvSpPr txBox="1">
                          <a:spLocks noChangeArrowheads="1"/>
                        </wps:cNvSpPr>
                        <wps:spPr bwMode="auto">
                          <a:xfrm>
                            <a:off x="6401" y="3483"/>
                            <a:ext cx="4537" cy="291"/>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36362" w:rsidRDefault="00A36362" w:rsidP="0023288A">
                              <w:pPr>
                                <w:jc w:val="center"/>
                              </w:pPr>
                              <w:r>
                                <w:t>Передбачає вивчення ринку товарів</w:t>
                              </w:r>
                            </w:p>
                          </w:txbxContent>
                        </wps:txbx>
                        <wps:bodyPr rot="0" vert="horz" wrap="square" lIns="0" tIns="0" rIns="0" bIns="0" anchor="t" anchorCtr="0" upright="1">
                          <a:spAutoFit/>
                        </wps:bodyPr>
                      </wps:wsp>
                      <wps:wsp>
                        <wps:cNvPr id="1155" name="Text Box 1105"/>
                        <wps:cNvSpPr txBox="1">
                          <a:spLocks noChangeArrowheads="1"/>
                        </wps:cNvSpPr>
                        <wps:spPr bwMode="auto">
                          <a:xfrm>
                            <a:off x="1719" y="4405"/>
                            <a:ext cx="3872" cy="567"/>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36362" w:rsidRDefault="00A36362" w:rsidP="0023288A">
                              <w:pPr>
                                <w:jc w:val="center"/>
                              </w:pPr>
                              <w:r>
                                <w:t>ІІ етап</w:t>
                              </w:r>
                            </w:p>
                            <w:p w:rsidR="00A36362" w:rsidRDefault="00A36362" w:rsidP="0023288A">
                              <w:pPr>
                                <w:jc w:val="center"/>
                              </w:pPr>
                              <w:r>
                                <w:t>Оперативне планування закупівель</w:t>
                              </w:r>
                            </w:p>
                          </w:txbxContent>
                        </wps:txbx>
                        <wps:bodyPr rot="0" vert="horz" wrap="square" lIns="0" tIns="0" rIns="0" bIns="0" anchor="t" anchorCtr="0" upright="1">
                          <a:spAutoFit/>
                        </wps:bodyPr>
                      </wps:wsp>
                      <wps:wsp>
                        <wps:cNvPr id="1156" name="Text Box 1106"/>
                        <wps:cNvSpPr txBox="1">
                          <a:spLocks noChangeArrowheads="1"/>
                        </wps:cNvSpPr>
                        <wps:spPr bwMode="auto">
                          <a:xfrm>
                            <a:off x="6398" y="4405"/>
                            <a:ext cx="4537" cy="843"/>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36362" w:rsidRDefault="00A36362" w:rsidP="0023288A">
                              <w:pPr>
                                <w:jc w:val="center"/>
                              </w:pPr>
                              <w:r>
                                <w:t>Здійснюються з урахуванням виявленої потреби в асортименті, кількості та якості товарів</w:t>
                              </w:r>
                            </w:p>
                          </w:txbxContent>
                        </wps:txbx>
                        <wps:bodyPr rot="0" vert="horz" wrap="square" lIns="0" tIns="0" rIns="0" bIns="0" anchor="t" anchorCtr="0" upright="1">
                          <a:spAutoFit/>
                        </wps:bodyPr>
                      </wps:wsp>
                      <wps:wsp>
                        <wps:cNvPr id="1157" name="Text Box 1107"/>
                        <wps:cNvSpPr txBox="1">
                          <a:spLocks noChangeArrowheads="1"/>
                        </wps:cNvSpPr>
                        <wps:spPr bwMode="auto">
                          <a:xfrm>
                            <a:off x="1719" y="5395"/>
                            <a:ext cx="3872" cy="567"/>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36362" w:rsidRDefault="00A36362" w:rsidP="0023288A">
                              <w:pPr>
                                <w:jc w:val="center"/>
                              </w:pPr>
                              <w:r>
                                <w:t>ІІІ етап</w:t>
                              </w:r>
                            </w:p>
                            <w:p w:rsidR="00A36362" w:rsidRDefault="00A36362" w:rsidP="0023288A">
                              <w:pPr>
                                <w:jc w:val="center"/>
                              </w:pPr>
                              <w:r>
                                <w:t>Вибір постачальників товарів</w:t>
                              </w:r>
                            </w:p>
                          </w:txbxContent>
                        </wps:txbx>
                        <wps:bodyPr rot="0" vert="horz" wrap="square" lIns="0" tIns="0" rIns="0" bIns="0" anchor="t" anchorCtr="0" upright="1">
                          <a:spAutoFit/>
                        </wps:bodyPr>
                      </wps:wsp>
                      <wps:wsp>
                        <wps:cNvPr id="1158" name="Text Box 1109"/>
                        <wps:cNvSpPr txBox="1">
                          <a:spLocks noChangeArrowheads="1"/>
                        </wps:cNvSpPr>
                        <wps:spPr bwMode="auto">
                          <a:xfrm>
                            <a:off x="1719" y="6384"/>
                            <a:ext cx="3872" cy="843"/>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36362" w:rsidRDefault="00A36362" w:rsidP="0023288A">
                              <w:pPr>
                                <w:jc w:val="center"/>
                              </w:pPr>
                              <w:r>
                                <w:t>І</w:t>
                              </w:r>
                              <w:r>
                                <w:rPr>
                                  <w:lang w:val="en-US"/>
                                </w:rPr>
                                <w:t>V</w:t>
                              </w:r>
                              <w:r>
                                <w:t xml:space="preserve"> етап</w:t>
                              </w:r>
                            </w:p>
                            <w:p w:rsidR="00A36362" w:rsidRDefault="00A36362" w:rsidP="0023288A">
                              <w:pPr>
                                <w:jc w:val="center"/>
                              </w:pPr>
                              <w:r>
                                <w:t>Організація укладання договорів постачання</w:t>
                              </w:r>
                            </w:p>
                          </w:txbxContent>
                        </wps:txbx>
                        <wps:bodyPr rot="0" vert="horz" wrap="square" lIns="0" tIns="0" rIns="0" bIns="0" anchor="t" anchorCtr="0" upright="1">
                          <a:spAutoFit/>
                        </wps:bodyPr>
                      </wps:wsp>
                      <wps:wsp>
                        <wps:cNvPr id="1159" name="Text Box 1111"/>
                        <wps:cNvSpPr txBox="1">
                          <a:spLocks noChangeArrowheads="1"/>
                        </wps:cNvSpPr>
                        <wps:spPr bwMode="auto">
                          <a:xfrm>
                            <a:off x="1719" y="7533"/>
                            <a:ext cx="3872" cy="843"/>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36362" w:rsidRDefault="00A36362" w:rsidP="0023288A">
                              <w:pPr>
                                <w:jc w:val="center"/>
                              </w:pPr>
                              <w:r>
                                <w:rPr>
                                  <w:lang w:val="en-US"/>
                                </w:rPr>
                                <w:t>V</w:t>
                              </w:r>
                              <w:r>
                                <w:t xml:space="preserve"> етап</w:t>
                              </w:r>
                            </w:p>
                            <w:p w:rsidR="00A36362" w:rsidRDefault="00A36362" w:rsidP="0023288A">
                              <w:pPr>
                                <w:jc w:val="center"/>
                              </w:pPr>
                              <w:r>
                                <w:t>Організація виконання договорів постачання</w:t>
                              </w:r>
                            </w:p>
                          </w:txbxContent>
                        </wps:txbx>
                        <wps:bodyPr rot="0" vert="horz" wrap="square" lIns="0" tIns="0" rIns="0" bIns="0" anchor="t" anchorCtr="0" upright="1">
                          <a:spAutoFit/>
                        </wps:bodyPr>
                      </wps:wsp>
                      <wps:wsp>
                        <wps:cNvPr id="1160" name="Text Box 1112"/>
                        <wps:cNvSpPr txBox="1">
                          <a:spLocks noChangeArrowheads="1"/>
                        </wps:cNvSpPr>
                        <wps:spPr bwMode="auto">
                          <a:xfrm>
                            <a:off x="6398" y="7533"/>
                            <a:ext cx="4537" cy="139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36362" w:rsidRDefault="00A36362" w:rsidP="0023288A">
                              <w:pPr>
                                <w:jc w:val="center"/>
                              </w:pPr>
                              <w:r>
                                <w:t>Контроль за виконанням договорів, приймання, складування, підтримання товарних запасів, забезпечення збереження споживчих властивостей, переміщення товарів до місця продажу</w:t>
                              </w:r>
                            </w:p>
                          </w:txbxContent>
                        </wps:txbx>
                        <wps:bodyPr rot="0" vert="horz" wrap="square" lIns="0" tIns="0" rIns="0" bIns="0" anchor="t" anchorCtr="0" upright="1">
                          <a:spAutoFit/>
                        </wps:bodyPr>
                      </wps:wsp>
                      <wps:wsp>
                        <wps:cNvPr id="1161" name="Text Box 1113"/>
                        <wps:cNvSpPr txBox="1">
                          <a:spLocks noChangeArrowheads="1"/>
                        </wps:cNvSpPr>
                        <wps:spPr bwMode="auto">
                          <a:xfrm>
                            <a:off x="1719" y="9187"/>
                            <a:ext cx="3872" cy="567"/>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36362" w:rsidRDefault="00A36362" w:rsidP="0023288A">
                              <w:pPr>
                                <w:jc w:val="center"/>
                              </w:pPr>
                              <w:r>
                                <w:rPr>
                                  <w:lang w:val="en-US"/>
                                </w:rPr>
                                <w:t>V</w:t>
                              </w:r>
                              <w:r>
                                <w:t>І етап</w:t>
                              </w:r>
                            </w:p>
                            <w:p w:rsidR="00A36362" w:rsidRDefault="00A36362" w:rsidP="0023288A">
                              <w:pPr>
                                <w:jc w:val="center"/>
                              </w:pPr>
                              <w:r>
                                <w:t>Економічна ефективність</w:t>
                              </w:r>
                            </w:p>
                          </w:txbxContent>
                        </wps:txbx>
                        <wps:bodyPr rot="0" vert="horz" wrap="square" lIns="0" tIns="0" rIns="0" bIns="0" anchor="t" anchorCtr="0" upright="1">
                          <a:spAutoFit/>
                        </wps:bodyPr>
                      </wps:wsp>
                      <wps:wsp>
                        <wps:cNvPr id="1162" name="Text Box 1114"/>
                        <wps:cNvSpPr txBox="1">
                          <a:spLocks noChangeArrowheads="1"/>
                        </wps:cNvSpPr>
                        <wps:spPr bwMode="auto">
                          <a:xfrm>
                            <a:off x="6398" y="9187"/>
                            <a:ext cx="4537" cy="567"/>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36362" w:rsidRDefault="00A36362" w:rsidP="0023288A">
                              <w:pPr>
                                <w:jc w:val="center"/>
                              </w:pPr>
                              <w:r>
                                <w:t>Визначення на основі витрат обігу і прибутку від продажу товарів</w:t>
                              </w:r>
                            </w:p>
                          </w:txbxContent>
                        </wps:txbx>
                        <wps:bodyPr rot="0" vert="horz" wrap="square" lIns="0" tIns="0" rIns="0" bIns="0" anchor="t" anchorCtr="0" upright="1">
                          <a:spAutoFit/>
                        </wps:bodyPr>
                      </wps:wsp>
                      <wps:wsp>
                        <wps:cNvPr id="1163" name="AutoShape 1115"/>
                        <wps:cNvSpPr>
                          <a:spLocks noChangeArrowheads="1"/>
                        </wps:cNvSpPr>
                        <wps:spPr bwMode="auto">
                          <a:xfrm>
                            <a:off x="3489" y="4053"/>
                            <a:ext cx="369" cy="355"/>
                          </a:xfrm>
                          <a:prstGeom prst="downArrow">
                            <a:avLst>
                              <a:gd name="adj1" fmla="val 50000"/>
                              <a:gd name="adj2" fmla="val 25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164" name="AutoShape 1116"/>
                        <wps:cNvSpPr>
                          <a:spLocks noChangeArrowheads="1"/>
                        </wps:cNvSpPr>
                        <wps:spPr bwMode="auto">
                          <a:xfrm>
                            <a:off x="3489" y="4976"/>
                            <a:ext cx="369" cy="419"/>
                          </a:xfrm>
                          <a:prstGeom prst="downArrow">
                            <a:avLst>
                              <a:gd name="adj1" fmla="val 50000"/>
                              <a:gd name="adj2" fmla="val 28388"/>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165" name="AutoShape 1117"/>
                        <wps:cNvSpPr>
                          <a:spLocks noChangeArrowheads="1"/>
                        </wps:cNvSpPr>
                        <wps:spPr bwMode="auto">
                          <a:xfrm>
                            <a:off x="3489" y="5962"/>
                            <a:ext cx="369" cy="422"/>
                          </a:xfrm>
                          <a:prstGeom prst="downArrow">
                            <a:avLst>
                              <a:gd name="adj1" fmla="val 50000"/>
                              <a:gd name="adj2" fmla="val 28591"/>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166" name="AutoShape 1118"/>
                        <wps:cNvSpPr>
                          <a:spLocks noChangeArrowheads="1"/>
                        </wps:cNvSpPr>
                        <wps:spPr bwMode="auto">
                          <a:xfrm>
                            <a:off x="3489" y="7227"/>
                            <a:ext cx="369" cy="306"/>
                          </a:xfrm>
                          <a:prstGeom prst="downArrow">
                            <a:avLst>
                              <a:gd name="adj1" fmla="val 50000"/>
                              <a:gd name="adj2" fmla="val 25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167" name="AutoShape 1119"/>
                        <wps:cNvSpPr>
                          <a:spLocks noChangeArrowheads="1"/>
                        </wps:cNvSpPr>
                        <wps:spPr bwMode="auto">
                          <a:xfrm>
                            <a:off x="3489" y="8376"/>
                            <a:ext cx="369" cy="811"/>
                          </a:xfrm>
                          <a:prstGeom prst="downArrow">
                            <a:avLst>
                              <a:gd name="adj1" fmla="val 50000"/>
                              <a:gd name="adj2" fmla="val 54946"/>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168" name="AutoShape 1122"/>
                        <wps:cNvCnPr>
                          <a:cxnSpLocks noChangeShapeType="1"/>
                        </wps:cNvCnPr>
                        <wps:spPr bwMode="auto">
                          <a:xfrm>
                            <a:off x="5591" y="3629"/>
                            <a:ext cx="807"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69" name="AutoShape 1123"/>
                        <wps:cNvCnPr>
                          <a:cxnSpLocks noChangeShapeType="1"/>
                        </wps:cNvCnPr>
                        <wps:spPr bwMode="auto">
                          <a:xfrm>
                            <a:off x="5591" y="4583"/>
                            <a:ext cx="807"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70" name="AutoShape 1124"/>
                        <wps:cNvCnPr>
                          <a:cxnSpLocks noChangeShapeType="1"/>
                        </wps:cNvCnPr>
                        <wps:spPr bwMode="auto">
                          <a:xfrm>
                            <a:off x="5595" y="5509"/>
                            <a:ext cx="806"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71" name="AutoShape 1125"/>
                        <wps:cNvCnPr>
                          <a:cxnSpLocks noChangeShapeType="1"/>
                        </wps:cNvCnPr>
                        <wps:spPr bwMode="auto">
                          <a:xfrm>
                            <a:off x="5595" y="6530"/>
                            <a:ext cx="806"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72" name="AutoShape 1126"/>
                        <wps:cNvCnPr>
                          <a:cxnSpLocks noChangeShapeType="1"/>
                        </wps:cNvCnPr>
                        <wps:spPr bwMode="auto">
                          <a:xfrm>
                            <a:off x="5591" y="7662"/>
                            <a:ext cx="807"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73" name="AutoShape 1127"/>
                        <wps:cNvCnPr>
                          <a:cxnSpLocks noChangeShapeType="1"/>
                        </wps:cNvCnPr>
                        <wps:spPr bwMode="auto">
                          <a:xfrm>
                            <a:off x="5595" y="9300"/>
                            <a:ext cx="806"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inline>
            </w:drawing>
          </mc:Choice>
          <mc:Fallback>
            <w:pict>
              <v:group id="Group 1130" o:spid="_x0000_s1032" style="width:460.95pt;height:313.55pt;mso-position-horizontal-relative:char;mso-position-vertical-relative:line" coordorigin="1719,3483" coordsize="9219,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">
                <v:shape id="Text Box 1108" o:spid="_x0000_s1033" type="#_x0000_t202" style="position:absolute;left:6401;top:5395;width:4537;height: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Is+sIA&#10;AADdAAAADwAAAGRycy9kb3ducmV2LnhtbERPTWvCQBC9C/6HZQRvuknAGlJXKYrioSCmpechOyZb&#10;s7Mhu2r677tCobd5vM9ZbQbbijv13jhWkM4TEMSV04ZrBZ8f+1kOwgdkja1jUvBDHjbr8WiFhXYP&#10;PtO9DLWIIewLVNCE0BVS+qohi37uOuLIXVxvMUTY11L3+IjhtpVZkrxIi4ZjQ4MdbRuqruXNKjC5&#10;fl/a/HL6OmR8lW22O9zMt1LTyfD2CiLQEP7Ff+6jjvPTRQrPb+IJ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ciz6wgAAAN0AAAAPAAAAAAAAAAAAAAAAAJgCAABkcnMvZG93&#10;bnJldi54bWxQSwUGAAAAAAQABAD1AAAAhwMAAAAA&#10;">
                  <v:textbox style="mso-fit-shape-to-text:t" inset="0,0,0,0">
                    <w:txbxContent>
                      <w:p w:rsidR="00A36362" w:rsidRDefault="00A36362" w:rsidP="0023288A">
                        <w:pPr>
                          <w:jc w:val="center"/>
                        </w:pPr>
                        <w:r>
                          <w:t>Здійснюються на основі вивчення ринку закупівель за критеріями реальних і потенційних можливостей</w:t>
                        </w:r>
                      </w:p>
                    </w:txbxContent>
                  </v:textbox>
                </v:shape>
                <v:shape id="Text Box 1110" o:spid="_x0000_s1034" type="#_x0000_t202" style="position:absolute;left:6398;top:6384;width:453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CyjcMA&#10;AADdAAAADwAAAGRycy9kb3ducmV2LnhtbERPyWrDMBC9B/oPYgq9JbINbYxrJYSWhh4KJQs9D9bY&#10;VmyNjKUkzt9HhUJv83jrlOvJ9uJCozeOFaSLBARx5bThRsHx8DHPQfiArLF3TApu5GG9epiVWGh3&#10;5R1d9qERMYR9gQraEIZCSl+1ZNEv3EAcudqNFkOEYyP1iNcYbnuZJcmLtGg4NrQ40FtLVbc/WwUm&#10;119Lm9ffP9uMO9ln79uzOSn19DhtXkEEmsK/+M/9qeP89DmD32/iC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CyjcMAAADdAAAADwAAAAAAAAAAAAAAAACYAgAAZHJzL2Rv&#10;d25yZXYueG1sUEsFBgAAAAAEAAQA9QAAAIgDAAAAAA==&#10;">
                  <v:textbox style="mso-fit-shape-to-text:t" inset="0,0,0,0">
                    <w:txbxContent>
                      <w:p w:rsidR="00A36362" w:rsidRDefault="00A36362" w:rsidP="0023288A">
                        <w:pPr>
                          <w:jc w:val="center"/>
                        </w:pPr>
                        <w:r>
                          <w:t>Здійснюються на основі інформації</w:t>
                        </w:r>
                      </w:p>
                      <w:p w:rsidR="00A36362" w:rsidRDefault="00A36362" w:rsidP="0023288A">
                        <w:pPr>
                          <w:jc w:val="center"/>
                        </w:pPr>
                        <w:r>
                          <w:t>2-го та 3-го етапів</w:t>
                        </w:r>
                      </w:p>
                    </w:txbxContent>
                  </v:textbox>
                </v:shape>
                <v:shape id="Text Box 1103" o:spid="_x0000_s1035" type="#_x0000_t202" style="position:absolute;left:1719;top:3483;width:3872;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wXFsMA&#10;AADdAAAADwAAAGRycy9kb3ducmV2LnhtbERPTWvCQBC9F/wPywje6sZIa0izEVEUD4Wilp6H7Jhs&#10;zc6G7Krx33cLhd7m8T6nWA62FTfqvXGsYDZNQBBXThuuFXyets8ZCB+QNbaOScGDPCzL0VOBuXZ3&#10;PtDtGGoRQ9jnqKAJocul9FVDFv3UdcSRO7veYoiwr6Xu8R7DbSvTJHmVFg3HhgY7WjdUXY5Xq8Bk&#10;+n1hs/PH1y7li2zTze5qvpWajIfVG4hAQ/gX/7n3Os6fvczh95t4gi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wXFsMAAADdAAAADwAAAAAAAAAAAAAAAACYAgAAZHJzL2Rv&#10;d25yZXYueG1sUEsFBgAAAAAEAAQA9QAAAIgDAAAAAA==&#10;">
                  <v:textbox style="mso-fit-shape-to-text:t" inset="0,0,0,0">
                    <w:txbxContent>
                      <w:p w:rsidR="00A36362" w:rsidRDefault="00A36362" w:rsidP="0023288A">
                        <w:pPr>
                          <w:jc w:val="center"/>
                        </w:pPr>
                        <w:r>
                          <w:t>І етап</w:t>
                        </w:r>
                      </w:p>
                      <w:p w:rsidR="00A36362" w:rsidRDefault="00A36362" w:rsidP="0023288A">
                        <w:pPr>
                          <w:jc w:val="center"/>
                        </w:pPr>
                        <w:r>
                          <w:t>Виявлення попиту покупців</w:t>
                        </w:r>
                      </w:p>
                    </w:txbxContent>
                  </v:textbox>
                </v:shape>
                <v:shape id="Text Box 1104" o:spid="_x0000_s1036" type="#_x0000_t202" style="position:absolute;left:6401;top:3483;width:4537;height: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WPYsMA&#10;AADdAAAADwAAAGRycy9kb3ducmV2LnhtbERPTWvCQBC9F/wPywje6sZga0izEVEUD4Wilp6H7Jhs&#10;zc6G7Krx33cLhd7m8T6nWA62FTfqvXGsYDZNQBBXThuuFXyets8ZCB+QNbaOScGDPCzL0VOBuXZ3&#10;PtDtGGoRQ9jnqKAJocul9FVDFv3UdcSRO7veYoiwr6Xu8R7DbSvTJHmVFg3HhgY7WjdUXY5Xq8Bk&#10;+n1hs/PH1y7li2zTze5qvpWajIfVG4hAQ/gX/7n3Os6fvczh95t4gi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WPYsMAAADdAAAADwAAAAAAAAAAAAAAAACYAgAAZHJzL2Rv&#10;d25yZXYueG1sUEsFBgAAAAAEAAQA9QAAAIgDAAAAAA==&#10;">
                  <v:textbox style="mso-fit-shape-to-text:t" inset="0,0,0,0">
                    <w:txbxContent>
                      <w:p w:rsidR="00A36362" w:rsidRDefault="00A36362" w:rsidP="0023288A">
                        <w:pPr>
                          <w:jc w:val="center"/>
                        </w:pPr>
                        <w:r>
                          <w:t>Передбачає вивчення ринку товарів</w:t>
                        </w:r>
                      </w:p>
                    </w:txbxContent>
                  </v:textbox>
                </v:shape>
                <v:shape id="Text Box 1105" o:spid="_x0000_s1037" type="#_x0000_t202" style="position:absolute;left:1719;top:4405;width:3872;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kq+cEA&#10;AADdAAAADwAAAGRycy9kb3ducmV2LnhtbERPTYvCMBC9L/gfwgje1tSCbqlGEZcVD8KyKp6HZmyj&#10;zaQ0Ueu/NwuCt3m8z5ktOluLG7XeOFYwGiYgiAunDZcKDvufzwyED8gaa8ek4EEeFvPexwxz7e78&#10;R7ddKEUMYZ+jgiqEJpfSFxVZ9EPXEEfu5FqLIcK2lLrFewy3tUyTZCItGo4NFTa0qqi47K5Wgcn0&#10;9stmp9/jOuWLrNPv9dWclRr0u+UURKAuvMUv90bH+aPxGP6/iS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JKvnBAAAA3QAAAA8AAAAAAAAAAAAAAAAAmAIAAGRycy9kb3du&#10;cmV2LnhtbFBLBQYAAAAABAAEAPUAAACGAwAAAAA=&#10;">
                  <v:textbox style="mso-fit-shape-to-text:t" inset="0,0,0,0">
                    <w:txbxContent>
                      <w:p w:rsidR="00A36362" w:rsidRDefault="00A36362" w:rsidP="0023288A">
                        <w:pPr>
                          <w:jc w:val="center"/>
                        </w:pPr>
                        <w:r>
                          <w:t>ІІ етап</w:t>
                        </w:r>
                      </w:p>
                      <w:p w:rsidR="00A36362" w:rsidRDefault="00A36362" w:rsidP="0023288A">
                        <w:pPr>
                          <w:jc w:val="center"/>
                        </w:pPr>
                        <w:r>
                          <w:t>Оперативне планування закупівель</w:t>
                        </w:r>
                      </w:p>
                    </w:txbxContent>
                  </v:textbox>
                </v:shape>
                <v:shape id="Text Box 1106" o:spid="_x0000_s1038" type="#_x0000_t202" style="position:absolute;left:6398;top:4405;width:4537;height: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u0jsEA&#10;AADdAAAADwAAAGRycy9kb3ducmV2LnhtbERPTYvCMBC9L/gfwgje1tSCbqlGEZcVD4KsiuehGdto&#10;MylN1PrvjbCwt3m8z5ktOluLO7XeOFYwGiYgiAunDZcKjoefzwyED8gaa8ek4EkeFvPexwxz7R78&#10;S/d9KEUMYZ+jgiqEJpfSFxVZ9EPXEEfu7FqLIcK2lLrFRwy3tUyTZCItGo4NFTa0qqi47m9Wgcn0&#10;9stm591pnfJV1un3+mYuSg363XIKIlAX/sV/7o2O80fjCby/iSf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btI7BAAAA3QAAAA8AAAAAAAAAAAAAAAAAmAIAAGRycy9kb3du&#10;cmV2LnhtbFBLBQYAAAAABAAEAPUAAACGAwAAAAA=&#10;">
                  <v:textbox style="mso-fit-shape-to-text:t" inset="0,0,0,0">
                    <w:txbxContent>
                      <w:p w:rsidR="00A36362" w:rsidRDefault="00A36362" w:rsidP="0023288A">
                        <w:pPr>
                          <w:jc w:val="center"/>
                        </w:pPr>
                        <w:r>
                          <w:t>Здійснюються з урахуванням виявленої потреби в асортименті, кількості та якості товарів</w:t>
                        </w:r>
                      </w:p>
                    </w:txbxContent>
                  </v:textbox>
                </v:shape>
                <v:shape id="Text Box 1107" o:spid="_x0000_s1039" type="#_x0000_t202" style="position:absolute;left:1719;top:5395;width:3872;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cRFcMA&#10;AADdAAAADwAAAGRycy9kb3ducmV2LnhtbERPTWvCQBC9F/wPyxS81Y0Ba0izSrE0eCiUqngespNk&#10;a3Y2ZFcT/323UOhtHu9ziu1kO3GjwRvHCpaLBARx5bThRsHp+P6UgfABWWPnmBTcycN2M3soMNdu&#10;5C+6HUIjYgj7HBW0IfS5lL5qyaJfuJ44crUbLIYIh0bqAccYbjuZJsmztGg4NrTY066l6nK4WgUm&#10;0x9rm9Wf5zLli+zSt/JqvpWaP06vLyACTeFf/Ofe6zh/uVrD7zfxB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9cRFcMAAADdAAAADwAAAAAAAAAAAAAAAACYAgAAZHJzL2Rv&#10;d25yZXYueG1sUEsFBgAAAAAEAAQA9QAAAIgDAAAAAA==&#10;">
                  <v:textbox style="mso-fit-shape-to-text:t" inset="0,0,0,0">
                    <w:txbxContent>
                      <w:p w:rsidR="00A36362" w:rsidRDefault="00A36362" w:rsidP="0023288A">
                        <w:pPr>
                          <w:jc w:val="center"/>
                        </w:pPr>
                        <w:r>
                          <w:t>ІІІ етап</w:t>
                        </w:r>
                      </w:p>
                      <w:p w:rsidR="00A36362" w:rsidRDefault="00A36362" w:rsidP="0023288A">
                        <w:pPr>
                          <w:jc w:val="center"/>
                        </w:pPr>
                        <w:r>
                          <w:t>Вибір постачальників товарів</w:t>
                        </w:r>
                      </w:p>
                    </w:txbxContent>
                  </v:textbox>
                </v:shape>
                <v:shape id="Text Box 1109" o:spid="_x0000_s1040" type="#_x0000_t202" style="position:absolute;left:1719;top:6384;width:3872;height: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iFZ8UA&#10;AADdAAAADwAAAGRycy9kb3ducmV2LnhtbESPQWvCQBCF74X+h2UEb3VjQBtSV5GWSg+CVEvPQ3ZM&#10;tmZnQ3bV9N87B8HbDO/Ne98sVoNv1YX66AIbmE4yUMRVsI5rAz+Hz5cCVEzIFtvAZOCfIqyWz08L&#10;LG248jdd9qlWEsKxRANNSl2pdawa8hgnoSMW7Rh6j0nWvta2x6uE+1bnWTbXHh1LQ4MdvTdUnfZn&#10;b8AVdvvqi+Pud5PzSbf5x+bs/owZj4b1G6hEQ3qY79dfVvCnM8GVb2QEv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SIVnxQAAAN0AAAAPAAAAAAAAAAAAAAAAAJgCAABkcnMv&#10;ZG93bnJldi54bWxQSwUGAAAAAAQABAD1AAAAigMAAAAA&#10;">
                  <v:textbox style="mso-fit-shape-to-text:t" inset="0,0,0,0">
                    <w:txbxContent>
                      <w:p w:rsidR="00A36362" w:rsidRDefault="00A36362" w:rsidP="0023288A">
                        <w:pPr>
                          <w:jc w:val="center"/>
                        </w:pPr>
                        <w:r>
                          <w:t>І</w:t>
                        </w:r>
                        <w:r>
                          <w:rPr>
                            <w:lang w:val="en-US"/>
                          </w:rPr>
                          <w:t>V</w:t>
                        </w:r>
                        <w:r>
                          <w:t xml:space="preserve"> етап</w:t>
                        </w:r>
                      </w:p>
                      <w:p w:rsidR="00A36362" w:rsidRDefault="00A36362" w:rsidP="0023288A">
                        <w:pPr>
                          <w:jc w:val="center"/>
                        </w:pPr>
                        <w:r>
                          <w:t>Організація укладання договорів постачання</w:t>
                        </w:r>
                      </w:p>
                    </w:txbxContent>
                  </v:textbox>
                </v:shape>
                <v:shape id="Text Box 1111" o:spid="_x0000_s1041" type="#_x0000_t202" style="position:absolute;left:1719;top:7533;width:3872;height: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Qg/MMA&#10;AADdAAAADwAAAGRycy9kb3ducmV2LnhtbERPTWvCQBC9C/0Pywi96cZAaxqzkdJS6aEgTYvnITsm&#10;q9nZkF01/fddQfA2j/c5xXq0nTjT4I1jBYt5AoK4dtpwo+D352OWgfABWWPnmBT8kYd1+TApMNfu&#10;wt90rkIjYgj7HBW0IfS5lL5uyaKfu544cns3WAwRDo3UA15iuO1kmiTP0qLh2NBiT28t1cfqZBWY&#10;TH8tbbbf7jYpH2WXvm9O5qDU43R8XYEINIa7+Ob+1HH+4ukFrt/EE2T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Qg/MMAAADdAAAADwAAAAAAAAAAAAAAAACYAgAAZHJzL2Rv&#10;d25yZXYueG1sUEsFBgAAAAAEAAQA9QAAAIgDAAAAAA==&#10;">
                  <v:textbox style="mso-fit-shape-to-text:t" inset="0,0,0,0">
                    <w:txbxContent>
                      <w:p w:rsidR="00A36362" w:rsidRDefault="00A36362" w:rsidP="0023288A">
                        <w:pPr>
                          <w:jc w:val="center"/>
                        </w:pPr>
                        <w:r>
                          <w:rPr>
                            <w:lang w:val="en-US"/>
                          </w:rPr>
                          <w:t>V</w:t>
                        </w:r>
                        <w:r>
                          <w:t xml:space="preserve"> етап</w:t>
                        </w:r>
                      </w:p>
                      <w:p w:rsidR="00A36362" w:rsidRDefault="00A36362" w:rsidP="0023288A">
                        <w:pPr>
                          <w:jc w:val="center"/>
                        </w:pPr>
                        <w:r>
                          <w:t>Організація виконання договорів постачання</w:t>
                        </w:r>
                      </w:p>
                    </w:txbxContent>
                  </v:textbox>
                </v:shape>
                <v:shape id="Text Box 1112" o:spid="_x0000_s1042" type="#_x0000_t202" style="position:absolute;left:6398;top:7533;width:4537;height:1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JD3MUA&#10;AADdAAAADwAAAGRycy9kb3ducmV2LnhtbESPQWvCQBCF7wX/wzJCb3VjDhqiq4il0kOhqKXnITsm&#10;q9nZkF01/fedg+BthvfmvW+W68G36kZ9dIENTCcZKOIqWMe1gZ/jx1sBKiZki21gMvBHEdar0csS&#10;SxvuvKfbIdVKQjiWaKBJqSu1jlVDHuMkdMSinULvMcna19r2eJdw3+o8y2bao2NpaLCjbUPV5XD1&#10;Blxhv+a+OH3/7nK+6DZ/313d2ZjX8bBZgEo0pKf5cf1pBX86E375Rkb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UkPcxQAAAN0AAAAPAAAAAAAAAAAAAAAAAJgCAABkcnMv&#10;ZG93bnJldi54bWxQSwUGAAAAAAQABAD1AAAAigMAAAAA&#10;">
                  <v:textbox style="mso-fit-shape-to-text:t" inset="0,0,0,0">
                    <w:txbxContent>
                      <w:p w:rsidR="00A36362" w:rsidRDefault="00A36362" w:rsidP="0023288A">
                        <w:pPr>
                          <w:jc w:val="center"/>
                        </w:pPr>
                        <w:r>
                          <w:t>Контроль за виконанням договорів, приймання, складування, підтримання товарних запасів, забезпечення збереження споживчих властивостей, переміщення товарів до місця продажу</w:t>
                        </w:r>
                      </w:p>
                    </w:txbxContent>
                  </v:textbox>
                </v:shape>
                <v:shape id="Text Box 1113" o:spid="_x0000_s1043" type="#_x0000_t202" style="position:absolute;left:1719;top:9187;width:3872;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7mR8EA&#10;AADdAAAADwAAAGRycy9kb3ducmV2LnhtbERPTYvCMBC9L/gfwgje1rQ9aKlGEWVlD4LoLp6HZmyj&#10;zaQ0Ueu/NwsL3ubxPme+7G0j7tR541hBOk5AEJdOG64U/P58feYgfEDW2DgmBU/ysFwMPuZYaPfg&#10;A92PoRIxhH2BCuoQ2kJKX9Zk0Y9dSxy5s+sshgi7SuoOHzHcNjJLkom0aDg21NjSuqbyerxZBSbX&#10;u6nNz/vTNuOrbLLN9mYuSo2G/WoGIlAf3uJ/97eO89NJCn/fxBP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e5kfBAAAA3QAAAA8AAAAAAAAAAAAAAAAAmAIAAGRycy9kb3du&#10;cmV2LnhtbFBLBQYAAAAABAAEAPUAAACGAwAAAAA=&#10;">
                  <v:textbox style="mso-fit-shape-to-text:t" inset="0,0,0,0">
                    <w:txbxContent>
                      <w:p w:rsidR="00A36362" w:rsidRDefault="00A36362" w:rsidP="0023288A">
                        <w:pPr>
                          <w:jc w:val="center"/>
                        </w:pPr>
                        <w:r>
                          <w:rPr>
                            <w:lang w:val="en-US"/>
                          </w:rPr>
                          <w:t>V</w:t>
                        </w:r>
                        <w:r>
                          <w:t>І етап</w:t>
                        </w:r>
                      </w:p>
                      <w:p w:rsidR="00A36362" w:rsidRDefault="00A36362" w:rsidP="0023288A">
                        <w:pPr>
                          <w:jc w:val="center"/>
                        </w:pPr>
                        <w:r>
                          <w:t>Економічна ефективність</w:t>
                        </w:r>
                      </w:p>
                    </w:txbxContent>
                  </v:textbox>
                </v:shape>
                <v:shape id="Text Box 1114" o:spid="_x0000_s1044" type="#_x0000_t202" style="position:absolute;left:6398;top:9187;width:453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x4MMMA&#10;AADdAAAADwAAAGRycy9kb3ducmV2LnhtbERPTWvCQBC9F/wPywi9NRtzSEPMKqJUehBK0+J5yI7J&#10;anY2ZFdN/71bKPQ2j/c51XqyvbjR6I1jBYskBUHcOG24VfD99fZSgPABWWPvmBT8kIf1avZUYand&#10;nT/pVodWxBD2JSroQhhKKX3TkUWfuIE4cic3WgwRjq3UI95juO1llqa5tGg4NnQ40Laj5lJfrQJT&#10;6MOrLU4fx33GF9lnu/3VnJV6nk+bJYhAU/gX/7nfdZy/yDP4/Sae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x4MMMAAADdAAAADwAAAAAAAAAAAAAAAACYAgAAZHJzL2Rv&#10;d25yZXYueG1sUEsFBgAAAAAEAAQA9QAAAIgDAAAAAA==&#10;">
                  <v:textbox style="mso-fit-shape-to-text:t" inset="0,0,0,0">
                    <w:txbxContent>
                      <w:p w:rsidR="00A36362" w:rsidRDefault="00A36362" w:rsidP="0023288A">
                        <w:pPr>
                          <w:jc w:val="center"/>
                        </w:pPr>
                        <w:r>
                          <w:t>Визначення на основі витрат обігу і прибутку від продажу товарів</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15" o:spid="_x0000_s1045" type="#_x0000_t67" style="position:absolute;left:3489;top:4053;width:369;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wl9sIA&#10;AADdAAAADwAAAGRycy9kb3ducmV2LnhtbERPTWsCMRC9F/ofwhR6KZrVVpHVKFIsFDy5evE2bMbs&#10;YjJZknTd/vtGEHqbx/uc1WZwVvQUYutZwWRcgCCuvW7ZKDgdv0YLEDEha7SeScEvRdisn59WWGp/&#10;4wP1VTIih3AsUUGTUldKGeuGHMax74gzd/HBYcowGKkD3nK4s3JaFHPpsOXc0GBHnw3V1+rHKTDR&#10;mtDP3j5abS+HaivP+/3urNTry7Bdgkg0pH/xw/2t8/zJ/B3u3+QT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TCX2wgAAAN0AAAAPAAAAAAAAAAAAAAAAAJgCAABkcnMvZG93&#10;bnJldi54bWxQSwUGAAAAAAQABAD1AAAAhwMAAAAA&#10;">
                  <v:textbox inset="0,0,0,0"/>
                </v:shape>
                <v:shape id="AutoShape 1116" o:spid="_x0000_s1046" type="#_x0000_t67" style="position:absolute;left:3489;top:4976;width:369;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W9gsIA&#10;AADdAAAADwAAAGRycy9kb3ducmV2LnhtbERPTWsCMRC9C/0PYYRepGYtKmVrFCkWCp5ce/E2bMbs&#10;YjJZkrhu/30jCN7m8T5ntRmcFT2F2HpWMJsWIIhrr1s2Cn6P328fIGJC1mg9k4I/irBZv4xWWGp/&#10;4wP1VTIih3AsUUGTUldKGeuGHMap74gzd/bBYcowGKkD3nK4s/K9KJbSYcu5ocGOvhqqL9XVKTDR&#10;mtAvJvNW2/Oh2srTfr87KfU6HrafIBIN6Sl+uH90nj9bzuH+TT5B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pb2CwgAAAN0AAAAPAAAAAAAAAAAAAAAAAJgCAABkcnMvZG93&#10;bnJldi54bWxQSwUGAAAAAAQABAD1AAAAhwMAAAAA&#10;">
                  <v:textbox inset="0,0,0,0"/>
                </v:shape>
                <v:shape id="AutoShape 1117" o:spid="_x0000_s1047" type="#_x0000_t67" style="position:absolute;left:3489;top:5962;width:369;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kYGcIA&#10;AADdAAAADwAAAGRycy9kb3ducmV2LnhtbERPTWsCMRC9C/0PYYRepGYtKmVrFCkWCp5ce/E2bMbs&#10;YjJZkrhu/30jCN7m8T5ntRmcFT2F2HpWMJsWIIhrr1s2Cn6P328fIGJC1mg9k4I/irBZv4xWWGp/&#10;4wP1VTIih3AsUUGTUldKGeuGHMap74gzd/bBYcowGKkD3nK4s/K9KJbSYcu5ocGOvhqqL9XVKTDR&#10;mtAvJvNW2/Oh2srTfr87KfU6HrafIBIN6Sl+uH90nj9bLuD+TT5B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RgZwgAAAN0AAAAPAAAAAAAAAAAAAAAAAJgCAABkcnMvZG93&#10;bnJldi54bWxQSwUGAAAAAAQABAD1AAAAhwMAAAAA&#10;">
                  <v:textbox inset="0,0,0,0"/>
                </v:shape>
                <v:shape id="AutoShape 1118" o:spid="_x0000_s1048" type="#_x0000_t67" style="position:absolute;left:3489;top:7227;width:369;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uGbsMA&#10;AADdAAAADwAAAGRycy9kb3ducmV2LnhtbERPTWsCMRC9F/ofwhR6KTVr0aWsRpHSQsGTq5e9DZsx&#10;u5hMliRdt/++KQje5vE+Z72dnBUjhdh7VjCfFSCIW697NgpOx6/XdxAxIWu0nknBL0XYbh4f1lhp&#10;f+UDjXUyIodwrFBBl9JQSRnbjhzGmR+IM3f2wWHKMBipA15zuLPyrShK6bDn3NDhQB8dtZf6xykw&#10;0ZowLl8WvbbnQ72TzX7/2Sj1/DTtViASTekuvrm/dZ4/L0v4/yaf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uGbsMAAADdAAAADwAAAAAAAAAAAAAAAACYAgAAZHJzL2Rv&#10;d25yZXYueG1sUEsFBgAAAAAEAAQA9QAAAIgDAAAAAA==&#10;">
                  <v:textbox inset="0,0,0,0"/>
                </v:shape>
                <v:shape id="AutoShape 1119" o:spid="_x0000_s1049" type="#_x0000_t67" style="position:absolute;left:3489;top:8376;width:369;height: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cj9cIA&#10;AADdAAAADwAAAGRycy9kb3ducmV2LnhtbERPTWsCMRC9F/ofwhR6KZpVWpXVKFIsFDy5evE2bMbs&#10;YjJZknTd/vtGEHqbx/uc1WZwVvQUYutZwWRcgCCuvW7ZKDgdv0YLEDEha7SeScEvRdisn59WWGp/&#10;4wP1VTIih3AsUUGTUldKGeuGHMax74gzd/HBYcowGKkD3nK4s3JaFDPpsOXc0GBHnw3V1+rHKTDR&#10;mtB/vL232l4O1Vae9/vdWanXl2G7BJFoSP/ih/tb5/mT2Rzu3+QT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dyP1wgAAAN0AAAAPAAAAAAAAAAAAAAAAAJgCAABkcnMvZG93&#10;bnJldi54bWxQSwUGAAAAAAQABAD1AAAAhwMAAAAA&#10;">
                  <v:textbox inset="0,0,0,0"/>
                </v:shape>
                <v:shapetype id="_x0000_t32" coordsize="21600,21600" o:spt="32" o:oned="t" path="m,l21600,21600e" filled="f">
                  <v:path arrowok="t" fillok="f" o:connecttype="none"/>
                  <o:lock v:ext="edit" shapetype="t"/>
                </v:shapetype>
                <v:shape id="AutoShape 1122" o:spid="_x0000_s1050" type="#_x0000_t32" style="position:absolute;left:5591;top:3629;width:8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mQmscAAADdAAAADwAAAGRycy9kb3ducmV2LnhtbESPT2vCQBDF74LfYZlCb7pJD1JTVykF&#10;S7H04B9Cexuy0yQ0Oxt2V4399M5B8DbDe/PebxarwXXqRCG2ng3k0wwUceVty7WBw349eQYVE7LF&#10;zjMZuFCE1XI8WmBh/Zm3dNqlWkkIxwINNCn1hdaxashhnPqeWLRfHxwmWUOtbcCzhLtOP2XZTDts&#10;WRoa7Omtoepvd3QGvj/nx/JSftGmzOebHwwu/u/fjXl8GF5fQCUa0t18u/6wgp/PBFe+kRH08g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mZCaxwAAAN0AAAAPAAAAAAAA&#10;AAAAAAAAAKECAABkcnMvZG93bnJldi54bWxQSwUGAAAAAAQABAD5AAAAlQMAAAAA&#10;">
                  <v:stroke endarrow="block"/>
                </v:shape>
                <v:shape id="AutoShape 1123" o:spid="_x0000_s1051" type="#_x0000_t32" style="position:absolute;left:5591;top:4583;width:8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U1AcQAAADdAAAADwAAAGRycy9kb3ducmV2LnhtbERPS2vCQBC+F/wPyxS81U16kCZ1lVKw&#10;iNKDD0K9DdkxCc3Oht1Vo7/eFQRv8/E9ZzLrTStO5HxjWUE6SkAQl1Y3XCnYbedvHyB8QNbYWiYF&#10;F/Iwmw5eJphre+Y1nTahEjGEfY4K6hC6XEpf1mTQj2xHHLmDdQZDhK6S2uE5hptWvifJWBpsODbU&#10;2NF3TeX/5mgU/K2yY3EpfmlZpNlyj8746/ZHqeFr//UJIlAfnuKHe6Hj/HScwf2beIK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1TUBxAAAAN0AAAAPAAAAAAAAAAAA&#10;AAAAAKECAABkcnMvZG93bnJldi54bWxQSwUGAAAAAAQABAD5AAAAkgMAAAAA&#10;">
                  <v:stroke endarrow="block"/>
                </v:shape>
                <v:shape id="AutoShape 1124" o:spid="_x0000_s1052" type="#_x0000_t32" style="position:absolute;left:5595;top:5509;width:8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YKQccAAADdAAAADwAAAGRycy9kb3ducmV2LnhtbESPQWvCQBCF70L/wzIFb7pJD1ZTVymF&#10;ilh6UEtob0N2moRmZ8PuqrG/vnMoeJvhvXnvm+V6cJ06U4itZwP5NANFXHnbcm3g4/g6mYOKCdli&#10;55kMXCnCenU3WmJh/YX3dD6kWkkIxwINNCn1hdaxashhnPqeWLRvHxwmWUOtbcCLhLtOP2TZTDts&#10;WRoa7OmloerncHIGPt8Wp/JavtOuzBe7Lwwu/h43xozvh+cnUImGdDP/X2+t4OePwi/fyAh69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NgpBxwAAAN0AAAAPAAAAAAAA&#10;AAAAAAAAAKECAABkcnMvZG93bnJldi54bWxQSwUGAAAAAAQABAD5AAAAlQMAAAAA&#10;">
                  <v:stroke endarrow="block"/>
                </v:shape>
                <v:shape id="AutoShape 1125" o:spid="_x0000_s1053" type="#_x0000_t32" style="position:absolute;left:5595;top:6530;width:8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qv2sUAAADdAAAADwAAAGRycy9kb3ducmV2LnhtbERPTWvCQBC9F/wPywje6iY9aE1dgwgV&#10;UXqoSrC3ITtNQrOzYXeNsb++Wyj0No/3Oct8MK3oyfnGsoJ0moAgLq1uuFJwPr0+PoPwAVlja5kU&#10;3MlDvho9LDHT9sbv1B9DJWII+wwV1CF0mZS+rMmgn9qOOHKf1hkMEbpKaoe3GG5a+ZQkM2mw4dhQ&#10;Y0ebmsqv49UouBwW1+JevNG+SBf7D3TGf5+2Sk3Gw/oFRKAh/Iv/3Dsd56fzFH6/iSf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nqv2sUAAADdAAAADwAAAAAAAAAA&#10;AAAAAAChAgAAZHJzL2Rvd25yZXYueG1sUEsFBgAAAAAEAAQA+QAAAJMDAAAAAA==&#10;">
                  <v:stroke endarrow="block"/>
                </v:shape>
                <v:shape id="AutoShape 1126" o:spid="_x0000_s1054" type="#_x0000_t32" style="position:absolute;left:5591;top:7662;width:8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gxrcQAAADdAAAADwAAAGRycy9kb3ducmV2LnhtbERPS2vCQBC+C/6HZQRvuokHH9FVSqEi&#10;Sg9qCe1tyI5JaHY27K4a++u7BaG3+fies9p0phE3cr62rCAdJyCIC6trLhV8nN9GcxA+IGtsLJOC&#10;B3nYrPu9FWba3vlIt1MoRQxhn6GCKoQ2k9IXFRn0Y9sSR+5incEQoSuldniP4aaRkySZSoM1x4YK&#10;W3qtqPg+XY2Cz8Pimj/yd9rn6WL/hc74n/NWqeGge1mCCNSFf/HTvdNxfjqbwN838QS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qDGtxAAAAN0AAAAPAAAAAAAAAAAA&#10;AAAAAKECAABkcnMvZG93bnJldi54bWxQSwUGAAAAAAQABAD5AAAAkgMAAAAA&#10;">
                  <v:stroke endarrow="block"/>
                </v:shape>
                <v:shape id="AutoShape 1127" o:spid="_x0000_s1055" type="#_x0000_t32" style="position:absolute;left:5595;top:9300;width:8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SUNsUAAADdAAAADwAAAGRycy9kb3ducmV2LnhtbERPS2vCQBC+F/wPywi91U0qtBpdRYRK&#10;sfTgg6C3ITsmwexs2F019td3CwVv8/E9ZzrvTCOu5HxtWUE6SEAQF1bXXCrY7z5eRiB8QNbYWCYF&#10;d/Iwn/Wepphpe+MNXbehFDGEfYYKqhDaTEpfVGTQD2xLHLmTdQZDhK6U2uEthptGvibJmzRYc2yo&#10;sKVlRcV5ezEKDl/jS37Pv2mdp+P1EZ3xP7uVUs/9bjEBEagLD/G/+1PH+en7EP6+iSfI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eSUNsUAAADdAAAADwAAAAAAAAAA&#10;AAAAAAChAgAAZHJzL2Rvd25yZXYueG1sUEsFBgAAAAAEAAQA+QAAAJMDAAAAAA==&#10;">
                  <v:stroke endarrow="block"/>
                </v:shape>
                <w10:anchorlock/>
              </v:group>
            </w:pict>
          </mc:Fallback>
        </mc:AlternateContent>
      </w:r>
    </w:p>
    <w:p w:rsidR="00444DA7" w:rsidRPr="00B51047" w:rsidRDefault="000C6079" w:rsidP="00421F98">
      <w:pPr>
        <w:pStyle w:val="a3"/>
        <w:tabs>
          <w:tab w:val="left" w:pos="709"/>
        </w:tabs>
        <w:spacing w:line="360" w:lineRule="auto"/>
        <w:ind w:left="0" w:firstLine="709"/>
        <w:jc w:val="both"/>
        <w:rPr>
          <w:sz w:val="28"/>
          <w:szCs w:val="28"/>
          <w:lang w:val="ru-RU"/>
        </w:rPr>
      </w:pPr>
      <w:r>
        <w:rPr>
          <w:sz w:val="28"/>
          <w:szCs w:val="28"/>
        </w:rPr>
        <w:t>Рисунок </w:t>
      </w:r>
      <w:r w:rsidR="00444DA7">
        <w:rPr>
          <w:sz w:val="28"/>
          <w:szCs w:val="28"/>
        </w:rPr>
        <w:t xml:space="preserve">1.1 </w:t>
      </w:r>
      <w:r>
        <w:rPr>
          <w:sz w:val="28"/>
          <w:szCs w:val="28"/>
        </w:rPr>
        <w:sym w:font="Symbol" w:char="F02D"/>
      </w:r>
      <w:r>
        <w:rPr>
          <w:sz w:val="28"/>
          <w:szCs w:val="28"/>
        </w:rPr>
        <w:t xml:space="preserve"> </w:t>
      </w:r>
      <w:r w:rsidR="00444DA7" w:rsidRPr="00444DA7">
        <w:rPr>
          <w:sz w:val="28"/>
          <w:szCs w:val="28"/>
        </w:rPr>
        <w:t xml:space="preserve">Модель організації </w:t>
      </w:r>
      <w:r>
        <w:rPr>
          <w:sz w:val="28"/>
          <w:szCs w:val="28"/>
        </w:rPr>
        <w:t xml:space="preserve">міжнародних </w:t>
      </w:r>
      <w:r w:rsidR="00444DA7" w:rsidRPr="00444DA7">
        <w:rPr>
          <w:sz w:val="28"/>
          <w:szCs w:val="28"/>
        </w:rPr>
        <w:t>закупівель товарів</w:t>
      </w:r>
      <w:r w:rsidR="00444DA7">
        <w:rPr>
          <w:sz w:val="28"/>
          <w:szCs w:val="28"/>
        </w:rPr>
        <w:t xml:space="preserve"> на торговому підприємстві</w:t>
      </w:r>
      <w:r w:rsidR="00D23BFD">
        <w:rPr>
          <w:sz w:val="28"/>
          <w:szCs w:val="28"/>
        </w:rPr>
        <w:t xml:space="preserve"> </w:t>
      </w:r>
      <w:r w:rsidR="00B51047" w:rsidRPr="00B51047">
        <w:rPr>
          <w:sz w:val="28"/>
          <w:szCs w:val="28"/>
          <w:lang w:val="ru-RU"/>
        </w:rPr>
        <w:t>[1</w:t>
      </w:r>
      <w:r>
        <w:rPr>
          <w:sz w:val="28"/>
          <w:szCs w:val="28"/>
          <w:lang w:val="ru-RU"/>
        </w:rPr>
        <w:t>4</w:t>
      </w:r>
      <w:r w:rsidR="00B51047" w:rsidRPr="00B51047">
        <w:rPr>
          <w:sz w:val="28"/>
          <w:szCs w:val="28"/>
          <w:lang w:val="ru-RU"/>
        </w:rPr>
        <w:t>]</w:t>
      </w:r>
    </w:p>
    <w:p w:rsidR="00444DA7" w:rsidRDefault="00444DA7" w:rsidP="00241A5F">
      <w:pPr>
        <w:pStyle w:val="a3"/>
        <w:tabs>
          <w:tab w:val="left" w:pos="709"/>
        </w:tabs>
        <w:spacing w:line="360" w:lineRule="auto"/>
        <w:ind w:left="0" w:firstLine="709"/>
        <w:jc w:val="both"/>
        <w:rPr>
          <w:sz w:val="28"/>
          <w:szCs w:val="28"/>
        </w:rPr>
      </w:pPr>
    </w:p>
    <w:p w:rsidR="00241A5F" w:rsidRPr="00241A5F" w:rsidRDefault="00241A5F" w:rsidP="00241A5F">
      <w:pPr>
        <w:pStyle w:val="a3"/>
        <w:tabs>
          <w:tab w:val="left" w:pos="709"/>
        </w:tabs>
        <w:spacing w:line="360" w:lineRule="auto"/>
        <w:ind w:left="0" w:firstLine="709"/>
        <w:jc w:val="both"/>
        <w:rPr>
          <w:sz w:val="28"/>
          <w:szCs w:val="28"/>
        </w:rPr>
      </w:pPr>
      <w:r w:rsidRPr="00241A5F">
        <w:rPr>
          <w:sz w:val="28"/>
          <w:szCs w:val="28"/>
        </w:rPr>
        <w:t xml:space="preserve">При організації </w:t>
      </w:r>
      <w:r w:rsidR="000C6079">
        <w:rPr>
          <w:sz w:val="28"/>
          <w:szCs w:val="28"/>
        </w:rPr>
        <w:t xml:space="preserve">міжнародних </w:t>
      </w:r>
      <w:r w:rsidRPr="00241A5F">
        <w:rPr>
          <w:sz w:val="28"/>
          <w:szCs w:val="28"/>
        </w:rPr>
        <w:t xml:space="preserve">закупівель </w:t>
      </w:r>
      <w:r>
        <w:rPr>
          <w:sz w:val="28"/>
          <w:szCs w:val="28"/>
        </w:rPr>
        <w:t xml:space="preserve">на торговельному підприємстві </w:t>
      </w:r>
      <w:r w:rsidRPr="00241A5F">
        <w:rPr>
          <w:sz w:val="28"/>
          <w:szCs w:val="28"/>
        </w:rPr>
        <w:t>слід дотримуватися таких вимог</w:t>
      </w:r>
      <w:r w:rsidR="000C6079">
        <w:rPr>
          <w:sz w:val="28"/>
          <w:szCs w:val="28"/>
          <w:lang w:val="ru-RU"/>
        </w:rPr>
        <w:t xml:space="preserve"> [15</w:t>
      </w:r>
      <w:r w:rsidR="00B51047" w:rsidRPr="00B51047">
        <w:rPr>
          <w:sz w:val="28"/>
          <w:szCs w:val="28"/>
          <w:lang w:val="ru-RU"/>
        </w:rPr>
        <w:t>]</w:t>
      </w:r>
      <w:r w:rsidRPr="00241A5F">
        <w:rPr>
          <w:sz w:val="28"/>
          <w:szCs w:val="28"/>
        </w:rPr>
        <w:t>:</w:t>
      </w:r>
    </w:p>
    <w:p w:rsidR="00212B2D" w:rsidRPr="00241A5F" w:rsidRDefault="00212B2D" w:rsidP="00212B2D">
      <w:pPr>
        <w:pStyle w:val="a3"/>
        <w:tabs>
          <w:tab w:val="left" w:pos="709"/>
        </w:tabs>
        <w:spacing w:line="360" w:lineRule="auto"/>
        <w:ind w:left="0" w:firstLine="709"/>
        <w:jc w:val="both"/>
        <w:rPr>
          <w:sz w:val="28"/>
          <w:szCs w:val="28"/>
        </w:rPr>
      </w:pPr>
      <w:r w:rsidRPr="00241A5F">
        <w:rPr>
          <w:sz w:val="28"/>
          <w:szCs w:val="28"/>
        </w:rPr>
        <w:t>– проводити закупівлю товарів на підставі матеріалів вивчення попиту покупців;</w:t>
      </w:r>
    </w:p>
    <w:p w:rsidR="00442F67" w:rsidRPr="00241A5F" w:rsidRDefault="00442F67" w:rsidP="00442F67">
      <w:pPr>
        <w:pStyle w:val="a3"/>
        <w:tabs>
          <w:tab w:val="left" w:pos="709"/>
        </w:tabs>
        <w:spacing w:line="360" w:lineRule="auto"/>
        <w:ind w:left="0" w:firstLine="709"/>
        <w:jc w:val="both"/>
        <w:rPr>
          <w:sz w:val="28"/>
          <w:szCs w:val="28"/>
        </w:rPr>
      </w:pPr>
      <w:r w:rsidRPr="00241A5F">
        <w:rPr>
          <w:sz w:val="28"/>
          <w:szCs w:val="28"/>
        </w:rPr>
        <w:t>– закуповувати товари у необхідному обсязі та асортименті для того, щоб виконати плановані завдання з товарообороту, підтримувати відповідний рівень товарних запасів;</w:t>
      </w:r>
    </w:p>
    <w:p w:rsidR="00241A5F" w:rsidRPr="00241A5F" w:rsidRDefault="00241A5F" w:rsidP="00241A5F">
      <w:pPr>
        <w:pStyle w:val="a3"/>
        <w:tabs>
          <w:tab w:val="left" w:pos="709"/>
        </w:tabs>
        <w:spacing w:line="360" w:lineRule="auto"/>
        <w:ind w:left="0" w:firstLine="709"/>
        <w:jc w:val="both"/>
        <w:rPr>
          <w:sz w:val="28"/>
          <w:szCs w:val="28"/>
        </w:rPr>
      </w:pPr>
      <w:r w:rsidRPr="00241A5F">
        <w:rPr>
          <w:sz w:val="28"/>
          <w:szCs w:val="28"/>
        </w:rPr>
        <w:t>– забезпечувати регулярність товаропостачання шляхом укріплен</w:t>
      </w:r>
      <w:r>
        <w:rPr>
          <w:sz w:val="28"/>
          <w:szCs w:val="28"/>
        </w:rPr>
        <w:t>ня та розвитку господарських зв’</w:t>
      </w:r>
      <w:r w:rsidRPr="00241A5F">
        <w:rPr>
          <w:sz w:val="28"/>
          <w:szCs w:val="28"/>
        </w:rPr>
        <w:t>язків із постачальниками;</w:t>
      </w:r>
    </w:p>
    <w:p w:rsidR="00241A5F" w:rsidRPr="00241A5F" w:rsidRDefault="00241A5F" w:rsidP="00241A5F">
      <w:pPr>
        <w:pStyle w:val="a3"/>
        <w:tabs>
          <w:tab w:val="left" w:pos="709"/>
        </w:tabs>
        <w:spacing w:line="360" w:lineRule="auto"/>
        <w:ind w:left="0" w:firstLine="709"/>
        <w:jc w:val="both"/>
        <w:rPr>
          <w:sz w:val="28"/>
          <w:szCs w:val="28"/>
        </w:rPr>
      </w:pPr>
      <w:r w:rsidRPr="00241A5F">
        <w:rPr>
          <w:sz w:val="28"/>
          <w:szCs w:val="28"/>
        </w:rPr>
        <w:t>– за необхідності виявляти можливості додаткових закупівель товарів на підставі укладання</w:t>
      </w:r>
      <w:r>
        <w:rPr>
          <w:sz w:val="28"/>
          <w:szCs w:val="28"/>
        </w:rPr>
        <w:t xml:space="preserve"> </w:t>
      </w:r>
      <w:r w:rsidR="00212B2D">
        <w:rPr>
          <w:sz w:val="28"/>
          <w:szCs w:val="28"/>
        </w:rPr>
        <w:t xml:space="preserve">довгострокових договорів або </w:t>
      </w:r>
      <w:r>
        <w:rPr>
          <w:sz w:val="28"/>
          <w:szCs w:val="28"/>
        </w:rPr>
        <w:t>однора</w:t>
      </w:r>
      <w:r w:rsidRPr="00241A5F">
        <w:rPr>
          <w:sz w:val="28"/>
          <w:szCs w:val="28"/>
        </w:rPr>
        <w:t>зових угод;</w:t>
      </w:r>
    </w:p>
    <w:p w:rsidR="00241A5F" w:rsidRPr="00241A5F" w:rsidRDefault="00241A5F" w:rsidP="00241A5F">
      <w:pPr>
        <w:pStyle w:val="a3"/>
        <w:tabs>
          <w:tab w:val="left" w:pos="709"/>
        </w:tabs>
        <w:spacing w:line="360" w:lineRule="auto"/>
        <w:ind w:left="0" w:firstLine="709"/>
        <w:jc w:val="both"/>
        <w:rPr>
          <w:sz w:val="28"/>
          <w:szCs w:val="28"/>
        </w:rPr>
      </w:pPr>
      <w:r w:rsidRPr="00241A5F">
        <w:rPr>
          <w:sz w:val="28"/>
          <w:szCs w:val="28"/>
        </w:rPr>
        <w:lastRenderedPageBreak/>
        <w:t xml:space="preserve">– вивчати не тільки існуючих постачальників, а й постійно вести пошук нових потенційних джерел закупівлі товарів; </w:t>
      </w:r>
    </w:p>
    <w:p w:rsidR="00241A5F" w:rsidRPr="00241A5F" w:rsidRDefault="00241A5F" w:rsidP="00442F67">
      <w:pPr>
        <w:pStyle w:val="a3"/>
        <w:tabs>
          <w:tab w:val="left" w:pos="709"/>
        </w:tabs>
        <w:spacing w:line="360" w:lineRule="auto"/>
        <w:ind w:left="0" w:firstLine="709"/>
        <w:jc w:val="both"/>
        <w:rPr>
          <w:sz w:val="28"/>
          <w:szCs w:val="28"/>
        </w:rPr>
      </w:pPr>
      <w:r w:rsidRPr="00241A5F">
        <w:rPr>
          <w:sz w:val="28"/>
          <w:szCs w:val="28"/>
        </w:rPr>
        <w:t>– контролювати хід доставки за строками, асортиментом та якістю продукції, дотримуватись встановлени</w:t>
      </w:r>
      <w:r>
        <w:rPr>
          <w:sz w:val="28"/>
          <w:szCs w:val="28"/>
        </w:rPr>
        <w:t>х графіків відвантаження та централізованої доставки товарів;</w:t>
      </w:r>
    </w:p>
    <w:p w:rsidR="00630963" w:rsidRPr="00241A5F" w:rsidRDefault="00241A5F" w:rsidP="00442F67">
      <w:pPr>
        <w:pStyle w:val="a3"/>
        <w:tabs>
          <w:tab w:val="left" w:pos="709"/>
        </w:tabs>
        <w:spacing w:line="360" w:lineRule="auto"/>
        <w:ind w:left="0" w:firstLine="709"/>
        <w:jc w:val="both"/>
        <w:rPr>
          <w:sz w:val="28"/>
          <w:szCs w:val="28"/>
        </w:rPr>
      </w:pPr>
      <w:r>
        <w:rPr>
          <w:sz w:val="28"/>
          <w:szCs w:val="28"/>
        </w:rPr>
        <w:t xml:space="preserve">– </w:t>
      </w:r>
      <w:r w:rsidRPr="00241A5F">
        <w:rPr>
          <w:sz w:val="28"/>
          <w:szCs w:val="28"/>
        </w:rPr>
        <w:t>вимагати від постачальників постійного оновлення асорти</w:t>
      </w:r>
      <w:r>
        <w:rPr>
          <w:sz w:val="28"/>
          <w:szCs w:val="28"/>
        </w:rPr>
        <w:t>менту товарів, підвищення їх</w:t>
      </w:r>
      <w:r w:rsidRPr="00241A5F">
        <w:rPr>
          <w:sz w:val="28"/>
          <w:szCs w:val="28"/>
        </w:rPr>
        <w:t xml:space="preserve"> якості, включення до постачання нових видів товарів.</w:t>
      </w:r>
    </w:p>
    <w:p w:rsidR="00241A5F" w:rsidRDefault="00241A5F" w:rsidP="00442F67">
      <w:pPr>
        <w:pStyle w:val="788"/>
        <w:ind w:left="0"/>
      </w:pPr>
      <w:bookmarkStart w:id="21" w:name="_Toc447622441"/>
      <w:bookmarkStart w:id="22" w:name="_Toc450909663"/>
      <w:bookmarkStart w:id="23" w:name="_Toc452416956"/>
      <w:bookmarkStart w:id="24" w:name="_Toc452681979"/>
      <w:r>
        <w:t>Основна складова закупівельн</w:t>
      </w:r>
      <w:r w:rsidR="00442F67">
        <w:t>ої функції – це вибір джерел за</w:t>
      </w:r>
      <w:r>
        <w:t>купівель</w:t>
      </w:r>
      <w:r w:rsidR="000C6079">
        <w:rPr>
          <w:lang w:val="ru-RU"/>
        </w:rPr>
        <w:t xml:space="preserve"> [16</w:t>
      </w:r>
      <w:r w:rsidR="00B51047" w:rsidRPr="00B51047">
        <w:rPr>
          <w:lang w:val="ru-RU"/>
        </w:rPr>
        <w:t>]</w:t>
      </w:r>
      <w:r>
        <w:t xml:space="preserve">. Для цього кожний </w:t>
      </w:r>
      <w:proofErr w:type="spellStart"/>
      <w:r>
        <w:t>закупівельник</w:t>
      </w:r>
      <w:proofErr w:type="spellEnd"/>
      <w:r>
        <w:t xml:space="preserve"> складає базу даних про всі джерела поставок із зазначенням: якості товарів; ціни; умов поставок; послуг, що надаються; реєстраційних записів про продаж новинок і нові торгові марки; рекламну підтримку.</w:t>
      </w:r>
      <w:bookmarkEnd w:id="21"/>
      <w:bookmarkEnd w:id="22"/>
      <w:bookmarkEnd w:id="23"/>
      <w:bookmarkEnd w:id="24"/>
    </w:p>
    <w:p w:rsidR="00241A5F" w:rsidRDefault="00241A5F" w:rsidP="00442F67">
      <w:pPr>
        <w:pStyle w:val="788"/>
        <w:ind w:left="0"/>
      </w:pPr>
      <w:bookmarkStart w:id="25" w:name="_Toc447622442"/>
      <w:bookmarkStart w:id="26" w:name="_Toc450909664"/>
      <w:bookmarkStart w:id="27" w:name="_Toc452416957"/>
      <w:bookmarkStart w:id="28" w:name="_Toc452681980"/>
      <w:r>
        <w:t>Рівень закупівельної діяльності та обслуговування у системі товаропостачання залежить також від таких факторів:</w:t>
      </w:r>
      <w:bookmarkEnd w:id="25"/>
      <w:bookmarkEnd w:id="26"/>
      <w:bookmarkEnd w:id="27"/>
      <w:bookmarkEnd w:id="28"/>
    </w:p>
    <w:p w:rsidR="00241A5F" w:rsidRDefault="0023288A" w:rsidP="00442F67">
      <w:pPr>
        <w:pStyle w:val="788"/>
        <w:ind w:left="0"/>
      </w:pPr>
      <w:bookmarkStart w:id="29" w:name="_Toc447622443"/>
      <w:bookmarkStart w:id="30" w:name="_Toc450909665"/>
      <w:bookmarkStart w:id="31" w:name="_Toc452416958"/>
      <w:bookmarkStart w:id="32" w:name="_Toc452681981"/>
      <w:r>
        <w:t xml:space="preserve">– </w:t>
      </w:r>
      <w:r w:rsidR="00241A5F">
        <w:t>швидкості виконання замовлення (час від відправки замовлення до отримання товару);</w:t>
      </w:r>
      <w:bookmarkEnd w:id="29"/>
      <w:bookmarkEnd w:id="30"/>
      <w:bookmarkEnd w:id="31"/>
      <w:bookmarkEnd w:id="32"/>
    </w:p>
    <w:p w:rsidR="00241A5F" w:rsidRDefault="0023288A" w:rsidP="00442F67">
      <w:pPr>
        <w:pStyle w:val="788"/>
        <w:ind w:left="0"/>
      </w:pPr>
      <w:bookmarkStart w:id="33" w:name="_Toc447622444"/>
      <w:bookmarkStart w:id="34" w:name="_Toc450909666"/>
      <w:bookmarkStart w:id="35" w:name="_Toc452416959"/>
      <w:bookmarkStart w:id="36" w:name="_Toc452681982"/>
      <w:r>
        <w:t xml:space="preserve">– </w:t>
      </w:r>
      <w:r w:rsidR="00241A5F">
        <w:t>можливості термінової доставки товару на спеціальне замовлення;</w:t>
      </w:r>
      <w:bookmarkEnd w:id="33"/>
      <w:bookmarkEnd w:id="34"/>
      <w:bookmarkEnd w:id="35"/>
      <w:bookmarkEnd w:id="36"/>
    </w:p>
    <w:p w:rsidR="00241A5F" w:rsidRDefault="0023288A" w:rsidP="00442F67">
      <w:pPr>
        <w:pStyle w:val="788"/>
        <w:ind w:left="0"/>
      </w:pPr>
      <w:bookmarkStart w:id="37" w:name="_Toc447622445"/>
      <w:bookmarkStart w:id="38" w:name="_Toc450909667"/>
      <w:bookmarkStart w:id="39" w:name="_Toc452416960"/>
      <w:bookmarkStart w:id="40" w:name="_Toc452681983"/>
      <w:r>
        <w:t xml:space="preserve">– </w:t>
      </w:r>
      <w:r w:rsidR="00241A5F">
        <w:t>готовності прийняти назад поставлений товар, якщо в ньому виявлений дефект, і якомога швидше замінити його на доброякісний;</w:t>
      </w:r>
      <w:bookmarkEnd w:id="37"/>
      <w:bookmarkEnd w:id="38"/>
      <w:bookmarkEnd w:id="39"/>
      <w:bookmarkEnd w:id="40"/>
    </w:p>
    <w:p w:rsidR="00241A5F" w:rsidRDefault="0023288A" w:rsidP="00442F67">
      <w:pPr>
        <w:pStyle w:val="788"/>
        <w:ind w:left="0"/>
      </w:pPr>
      <w:bookmarkStart w:id="41" w:name="_Toc447622446"/>
      <w:bookmarkStart w:id="42" w:name="_Toc450909668"/>
      <w:bookmarkStart w:id="43" w:name="_Toc452416961"/>
      <w:bookmarkStart w:id="44" w:name="_Toc452681984"/>
      <w:r>
        <w:t xml:space="preserve">– </w:t>
      </w:r>
      <w:r w:rsidR="00241A5F">
        <w:t>високое</w:t>
      </w:r>
      <w:r>
        <w:t>фективної служби сервісу;</w:t>
      </w:r>
      <w:bookmarkEnd w:id="41"/>
      <w:bookmarkEnd w:id="42"/>
      <w:bookmarkEnd w:id="43"/>
      <w:bookmarkEnd w:id="44"/>
    </w:p>
    <w:p w:rsidR="00241A5F" w:rsidRDefault="0023288A" w:rsidP="00442F67">
      <w:pPr>
        <w:pStyle w:val="788"/>
        <w:ind w:left="0"/>
      </w:pPr>
      <w:bookmarkStart w:id="45" w:name="_Toc447622447"/>
      <w:bookmarkStart w:id="46" w:name="_Toc450909669"/>
      <w:bookmarkStart w:id="47" w:name="_Toc452416962"/>
      <w:bookmarkStart w:id="48" w:name="_Toc452681985"/>
      <w:r>
        <w:t xml:space="preserve">– </w:t>
      </w:r>
      <w:r w:rsidR="00241A5F">
        <w:t>добре пос</w:t>
      </w:r>
      <w:r>
        <w:t>тавленої складської мережі;</w:t>
      </w:r>
      <w:bookmarkEnd w:id="45"/>
      <w:bookmarkEnd w:id="46"/>
      <w:bookmarkEnd w:id="47"/>
      <w:bookmarkEnd w:id="48"/>
    </w:p>
    <w:p w:rsidR="00241A5F" w:rsidRDefault="0023288A" w:rsidP="00442F67">
      <w:pPr>
        <w:pStyle w:val="788"/>
        <w:ind w:left="0"/>
      </w:pPr>
      <w:bookmarkStart w:id="49" w:name="_Toc447622448"/>
      <w:bookmarkStart w:id="50" w:name="_Toc450909670"/>
      <w:bookmarkStart w:id="51" w:name="_Toc452416963"/>
      <w:bookmarkStart w:id="52" w:name="_Toc452681986"/>
      <w:r>
        <w:t xml:space="preserve">– </w:t>
      </w:r>
      <w:r w:rsidR="00241A5F">
        <w:t>достат</w:t>
      </w:r>
      <w:r>
        <w:t>нього рівня товарних запасів;</w:t>
      </w:r>
      <w:bookmarkEnd w:id="49"/>
      <w:bookmarkEnd w:id="50"/>
      <w:bookmarkEnd w:id="51"/>
      <w:bookmarkEnd w:id="52"/>
    </w:p>
    <w:p w:rsidR="00241A5F" w:rsidRDefault="0023288A" w:rsidP="00442F67">
      <w:pPr>
        <w:pStyle w:val="788"/>
        <w:ind w:left="0"/>
      </w:pPr>
      <w:bookmarkStart w:id="53" w:name="_Toc447622449"/>
      <w:bookmarkStart w:id="54" w:name="_Toc450909671"/>
      <w:bookmarkStart w:id="55" w:name="_Toc452416964"/>
      <w:bookmarkStart w:id="56" w:name="_Toc452681987"/>
      <w:r>
        <w:t xml:space="preserve">– </w:t>
      </w:r>
      <w:r w:rsidR="00241A5F">
        <w:t>рівня цін, за якими надаються послуги.</w:t>
      </w:r>
      <w:bookmarkEnd w:id="53"/>
      <w:bookmarkEnd w:id="54"/>
      <w:bookmarkEnd w:id="55"/>
      <w:bookmarkEnd w:id="56"/>
    </w:p>
    <w:p w:rsidR="002821D0" w:rsidRDefault="002821D0" w:rsidP="002821D0">
      <w:pPr>
        <w:widowControl w:val="0"/>
        <w:autoSpaceDE w:val="0"/>
        <w:spacing w:line="360" w:lineRule="auto"/>
        <w:ind w:firstLine="709"/>
        <w:jc w:val="both"/>
        <w:rPr>
          <w:sz w:val="28"/>
          <w:szCs w:val="28"/>
        </w:rPr>
      </w:pPr>
    </w:p>
    <w:p w:rsidR="002821D0" w:rsidRPr="00383F17" w:rsidRDefault="002821D0" w:rsidP="00383F17">
      <w:pPr>
        <w:pStyle w:val="2"/>
      </w:pPr>
      <w:bookmarkStart w:id="57" w:name="_Toc263195300"/>
      <w:bookmarkStart w:id="58" w:name="_Toc83289018"/>
      <w:r w:rsidRPr="00383F17">
        <w:t>1.2 Принципи і підходи до формування відносин з постачальниками</w:t>
      </w:r>
      <w:bookmarkEnd w:id="57"/>
      <w:bookmarkEnd w:id="58"/>
    </w:p>
    <w:p w:rsidR="002821D0" w:rsidRDefault="002821D0" w:rsidP="002821D0">
      <w:pPr>
        <w:widowControl w:val="0"/>
        <w:autoSpaceDE w:val="0"/>
        <w:spacing w:line="360" w:lineRule="auto"/>
        <w:ind w:firstLine="709"/>
        <w:jc w:val="both"/>
        <w:rPr>
          <w:sz w:val="28"/>
          <w:szCs w:val="28"/>
        </w:rPr>
      </w:pPr>
    </w:p>
    <w:p w:rsidR="002821D0" w:rsidRDefault="002821D0" w:rsidP="002821D0">
      <w:pPr>
        <w:spacing w:line="360" w:lineRule="auto"/>
        <w:ind w:firstLine="709"/>
        <w:jc w:val="both"/>
        <w:rPr>
          <w:sz w:val="28"/>
          <w:szCs w:val="28"/>
        </w:rPr>
      </w:pPr>
      <w:r w:rsidRPr="002821D0">
        <w:rPr>
          <w:sz w:val="28"/>
          <w:szCs w:val="28"/>
        </w:rPr>
        <w:t>Ефективність закупівельної роботи прямо залежить від правильного вибору джерел закупівель і конкретних постачальників товарів.</w:t>
      </w:r>
      <w:r>
        <w:rPr>
          <w:sz w:val="28"/>
          <w:szCs w:val="28"/>
        </w:rPr>
        <w:t xml:space="preserve"> Він </w:t>
      </w:r>
      <w:r w:rsidRPr="002821D0">
        <w:rPr>
          <w:sz w:val="28"/>
          <w:szCs w:val="28"/>
        </w:rPr>
        <w:t>здійснюється після складання плану надходження товарів на п</w:t>
      </w:r>
      <w:r>
        <w:rPr>
          <w:sz w:val="28"/>
          <w:szCs w:val="28"/>
        </w:rPr>
        <w:t>ідприємство. В умовах ринку це –</w:t>
      </w:r>
      <w:r w:rsidRPr="002821D0">
        <w:rPr>
          <w:sz w:val="28"/>
          <w:szCs w:val="28"/>
        </w:rPr>
        <w:t xml:space="preserve"> дуже</w:t>
      </w:r>
      <w:r>
        <w:rPr>
          <w:sz w:val="28"/>
          <w:szCs w:val="28"/>
        </w:rPr>
        <w:t xml:space="preserve"> важка справа</w:t>
      </w:r>
      <w:r w:rsidRPr="002821D0">
        <w:rPr>
          <w:sz w:val="28"/>
          <w:szCs w:val="28"/>
        </w:rPr>
        <w:t>.</w:t>
      </w:r>
    </w:p>
    <w:p w:rsidR="007F01C2" w:rsidRDefault="00450951" w:rsidP="00450951">
      <w:pPr>
        <w:spacing w:line="360" w:lineRule="auto"/>
        <w:ind w:firstLine="709"/>
        <w:jc w:val="both"/>
        <w:rPr>
          <w:sz w:val="28"/>
          <w:szCs w:val="28"/>
        </w:rPr>
      </w:pPr>
      <w:r w:rsidRPr="002346BE">
        <w:rPr>
          <w:sz w:val="28"/>
          <w:szCs w:val="28"/>
        </w:rPr>
        <w:lastRenderedPageBreak/>
        <w:t xml:space="preserve">Вибір постачальників </w:t>
      </w:r>
      <w:r>
        <w:rPr>
          <w:sz w:val="28"/>
          <w:szCs w:val="28"/>
        </w:rPr>
        <w:t>–</w:t>
      </w:r>
      <w:r w:rsidRPr="002346BE">
        <w:rPr>
          <w:sz w:val="28"/>
          <w:szCs w:val="28"/>
        </w:rPr>
        <w:t xml:space="preserve"> завдання складне і</w:t>
      </w:r>
      <w:r>
        <w:rPr>
          <w:sz w:val="28"/>
          <w:szCs w:val="28"/>
        </w:rPr>
        <w:t xml:space="preserve"> відповідальне, оскільки від постачальників</w:t>
      </w:r>
      <w:r w:rsidRPr="002346BE">
        <w:rPr>
          <w:sz w:val="28"/>
          <w:szCs w:val="28"/>
        </w:rPr>
        <w:t xml:space="preserve"> багато в чому залежить ритмічність </w:t>
      </w:r>
      <w:r>
        <w:rPr>
          <w:sz w:val="28"/>
          <w:szCs w:val="28"/>
        </w:rPr>
        <w:t>діяльності</w:t>
      </w:r>
      <w:r w:rsidRPr="002346BE">
        <w:rPr>
          <w:sz w:val="28"/>
          <w:szCs w:val="28"/>
        </w:rPr>
        <w:t>, рентабельність і репутація фірми перед клієнтами, споживачами її продукції</w:t>
      </w:r>
      <w:r w:rsidR="007F01C2">
        <w:rPr>
          <w:sz w:val="28"/>
          <w:szCs w:val="28"/>
        </w:rPr>
        <w:t xml:space="preserve"> [17</w:t>
      </w:r>
      <w:r w:rsidR="00B51047" w:rsidRPr="00B51047">
        <w:rPr>
          <w:sz w:val="28"/>
          <w:szCs w:val="28"/>
        </w:rPr>
        <w:t>]</w:t>
      </w:r>
      <w:r w:rsidRPr="002346BE">
        <w:rPr>
          <w:sz w:val="28"/>
          <w:szCs w:val="28"/>
        </w:rPr>
        <w:t xml:space="preserve">. Проблема вибору є найбільш гострою для нових фірм або фірм, що змінюють номенклатуру продукції, сферу діяльності або стратегію. </w:t>
      </w:r>
    </w:p>
    <w:p w:rsidR="00450951" w:rsidRPr="002346BE" w:rsidRDefault="00450951" w:rsidP="00450951">
      <w:pPr>
        <w:spacing w:line="360" w:lineRule="auto"/>
        <w:ind w:firstLine="709"/>
        <w:jc w:val="both"/>
        <w:rPr>
          <w:sz w:val="28"/>
          <w:szCs w:val="28"/>
        </w:rPr>
      </w:pPr>
      <w:r w:rsidRPr="002346BE">
        <w:rPr>
          <w:sz w:val="28"/>
          <w:szCs w:val="28"/>
        </w:rPr>
        <w:t>Найважливіші складові відносин з постачальниками включають</w:t>
      </w:r>
      <w:r w:rsidR="00B51047" w:rsidRPr="00B51047">
        <w:rPr>
          <w:sz w:val="28"/>
          <w:szCs w:val="28"/>
          <w:lang w:val="ru-RU"/>
        </w:rPr>
        <w:t xml:space="preserve"> </w:t>
      </w:r>
      <w:r w:rsidR="007F01C2">
        <w:rPr>
          <w:sz w:val="28"/>
          <w:szCs w:val="28"/>
          <w:lang w:val="ru-RU"/>
        </w:rPr>
        <w:t>[18</w:t>
      </w:r>
      <w:r w:rsidR="00B51047">
        <w:rPr>
          <w:sz w:val="28"/>
          <w:szCs w:val="28"/>
          <w:lang w:val="ru-RU"/>
        </w:rPr>
        <w:t>]</w:t>
      </w:r>
      <w:r w:rsidRPr="002346BE">
        <w:rPr>
          <w:sz w:val="28"/>
          <w:szCs w:val="28"/>
        </w:rPr>
        <w:t>:</w:t>
      </w:r>
    </w:p>
    <w:p w:rsidR="00450951" w:rsidRDefault="00450951" w:rsidP="00450951">
      <w:pPr>
        <w:pStyle w:val="a3"/>
        <w:tabs>
          <w:tab w:val="left" w:pos="851"/>
        </w:tabs>
        <w:spacing w:line="360" w:lineRule="auto"/>
        <w:ind w:left="0" w:firstLine="709"/>
        <w:contextualSpacing w:val="0"/>
        <w:jc w:val="both"/>
        <w:rPr>
          <w:sz w:val="28"/>
          <w:szCs w:val="28"/>
        </w:rPr>
      </w:pPr>
      <w:r>
        <w:rPr>
          <w:sz w:val="28"/>
          <w:szCs w:val="28"/>
        </w:rPr>
        <w:t xml:space="preserve">– </w:t>
      </w:r>
      <w:r w:rsidRPr="002346BE">
        <w:rPr>
          <w:sz w:val="28"/>
          <w:szCs w:val="28"/>
        </w:rPr>
        <w:t>створення бази даних, яка описує суттєві розміри бізнесу постачальника та його роботи;</w:t>
      </w:r>
    </w:p>
    <w:p w:rsidR="00450951" w:rsidRDefault="00450951" w:rsidP="00450951">
      <w:pPr>
        <w:pStyle w:val="a3"/>
        <w:tabs>
          <w:tab w:val="left" w:pos="851"/>
        </w:tabs>
        <w:spacing w:line="360" w:lineRule="auto"/>
        <w:ind w:left="0" w:firstLine="709"/>
        <w:contextualSpacing w:val="0"/>
        <w:jc w:val="both"/>
        <w:rPr>
          <w:sz w:val="28"/>
          <w:szCs w:val="28"/>
        </w:rPr>
      </w:pPr>
      <w:r>
        <w:rPr>
          <w:sz w:val="28"/>
          <w:szCs w:val="28"/>
        </w:rPr>
        <w:t xml:space="preserve">– </w:t>
      </w:r>
      <w:r w:rsidRPr="002346BE">
        <w:rPr>
          <w:sz w:val="28"/>
          <w:szCs w:val="28"/>
        </w:rPr>
        <w:t>оцінку внеску постачальника у прибутковість компанії та потенційну прибутковість у майбутньому, потім вибір стратегічних постачальників з тих, що мають відносно більшу цінність;</w:t>
      </w:r>
    </w:p>
    <w:p w:rsidR="00450951" w:rsidRDefault="00450951" w:rsidP="00450951">
      <w:pPr>
        <w:pStyle w:val="a3"/>
        <w:tabs>
          <w:tab w:val="left" w:pos="851"/>
        </w:tabs>
        <w:spacing w:line="360" w:lineRule="auto"/>
        <w:ind w:left="0" w:firstLine="709"/>
        <w:contextualSpacing w:val="0"/>
        <w:jc w:val="both"/>
        <w:rPr>
          <w:sz w:val="28"/>
          <w:szCs w:val="28"/>
        </w:rPr>
      </w:pPr>
      <w:r>
        <w:rPr>
          <w:sz w:val="28"/>
          <w:szCs w:val="28"/>
        </w:rPr>
        <w:t xml:space="preserve">– </w:t>
      </w:r>
      <w:r w:rsidRPr="002346BE">
        <w:rPr>
          <w:sz w:val="28"/>
          <w:szCs w:val="28"/>
        </w:rPr>
        <w:t>розуміння того, як кожне підприємство в даний момент пов'язане з іншими підприємствами та які цілі можуть бути поставлені для розширення, вдосконалення та розвитку відносин, особливо зі стратегічними постачальниками;</w:t>
      </w:r>
    </w:p>
    <w:p w:rsidR="00450951" w:rsidRDefault="00450951" w:rsidP="00450951">
      <w:pPr>
        <w:pStyle w:val="a3"/>
        <w:tabs>
          <w:tab w:val="left" w:pos="851"/>
        </w:tabs>
        <w:spacing w:line="360" w:lineRule="auto"/>
        <w:ind w:left="0" w:firstLine="709"/>
        <w:contextualSpacing w:val="0"/>
        <w:jc w:val="both"/>
        <w:rPr>
          <w:sz w:val="28"/>
          <w:szCs w:val="28"/>
        </w:rPr>
      </w:pPr>
      <w:r>
        <w:rPr>
          <w:sz w:val="28"/>
          <w:szCs w:val="28"/>
        </w:rPr>
        <w:t xml:space="preserve">– </w:t>
      </w:r>
      <w:r w:rsidRPr="002346BE">
        <w:rPr>
          <w:sz w:val="28"/>
          <w:szCs w:val="28"/>
        </w:rPr>
        <w:t>вка</w:t>
      </w:r>
      <w:r w:rsidR="007F01C2">
        <w:rPr>
          <w:sz w:val="28"/>
          <w:szCs w:val="28"/>
        </w:rPr>
        <w:t>зівку</w:t>
      </w:r>
      <w:r w:rsidRPr="002346BE">
        <w:rPr>
          <w:sz w:val="28"/>
          <w:szCs w:val="28"/>
        </w:rPr>
        <w:t xml:space="preserve"> на постачальників, які відносяться один до одного в контексті важливості для підприємства;</w:t>
      </w:r>
    </w:p>
    <w:p w:rsidR="00450951" w:rsidRDefault="00450951" w:rsidP="00450951">
      <w:pPr>
        <w:pStyle w:val="a3"/>
        <w:tabs>
          <w:tab w:val="left" w:pos="851"/>
        </w:tabs>
        <w:spacing w:line="360" w:lineRule="auto"/>
        <w:ind w:left="0" w:firstLine="709"/>
        <w:contextualSpacing w:val="0"/>
        <w:jc w:val="both"/>
        <w:rPr>
          <w:sz w:val="28"/>
          <w:szCs w:val="28"/>
        </w:rPr>
      </w:pPr>
      <w:r>
        <w:rPr>
          <w:sz w:val="28"/>
          <w:szCs w:val="28"/>
        </w:rPr>
        <w:t>– оцінку підприємства з точки зору</w:t>
      </w:r>
      <w:r w:rsidRPr="002346BE">
        <w:rPr>
          <w:sz w:val="28"/>
          <w:szCs w:val="28"/>
        </w:rPr>
        <w:t xml:space="preserve"> його адаптивності до реалізації відносин з постачальниками;</w:t>
      </w:r>
    </w:p>
    <w:p w:rsidR="00450951" w:rsidRDefault="00450951" w:rsidP="00450951">
      <w:pPr>
        <w:pStyle w:val="a3"/>
        <w:tabs>
          <w:tab w:val="left" w:pos="851"/>
        </w:tabs>
        <w:spacing w:line="360" w:lineRule="auto"/>
        <w:ind w:left="0" w:firstLine="709"/>
        <w:contextualSpacing w:val="0"/>
        <w:jc w:val="both"/>
        <w:rPr>
          <w:sz w:val="28"/>
          <w:szCs w:val="28"/>
        </w:rPr>
      </w:pPr>
      <w:r>
        <w:rPr>
          <w:sz w:val="28"/>
          <w:szCs w:val="28"/>
        </w:rPr>
        <w:t xml:space="preserve">– </w:t>
      </w:r>
      <w:r w:rsidR="007F01C2">
        <w:rPr>
          <w:sz w:val="28"/>
          <w:szCs w:val="28"/>
        </w:rPr>
        <w:t>реалізацію</w:t>
      </w:r>
      <w:r w:rsidRPr="002346BE">
        <w:rPr>
          <w:sz w:val="28"/>
          <w:szCs w:val="28"/>
        </w:rPr>
        <w:t xml:space="preserve"> процесів планування, реалізації, управління, виміру та розподілу створення нових цінностей;</w:t>
      </w:r>
    </w:p>
    <w:p w:rsidR="00450951" w:rsidRDefault="00450951" w:rsidP="00450951">
      <w:pPr>
        <w:pStyle w:val="a3"/>
        <w:tabs>
          <w:tab w:val="left" w:pos="851"/>
        </w:tabs>
        <w:spacing w:line="360" w:lineRule="auto"/>
        <w:ind w:left="0" w:firstLine="709"/>
        <w:contextualSpacing w:val="0"/>
        <w:jc w:val="both"/>
        <w:rPr>
          <w:sz w:val="28"/>
          <w:szCs w:val="28"/>
        </w:rPr>
      </w:pPr>
      <w:r>
        <w:rPr>
          <w:sz w:val="28"/>
          <w:szCs w:val="28"/>
        </w:rPr>
        <w:t>– упорядкування методів</w:t>
      </w:r>
      <w:r w:rsidRPr="002346BE">
        <w:rPr>
          <w:sz w:val="28"/>
          <w:szCs w:val="28"/>
        </w:rPr>
        <w:t xml:space="preserve"> управління відносинами;</w:t>
      </w:r>
    </w:p>
    <w:p w:rsidR="00450951" w:rsidRPr="002346BE" w:rsidRDefault="00450951" w:rsidP="00450951">
      <w:pPr>
        <w:pStyle w:val="a3"/>
        <w:tabs>
          <w:tab w:val="left" w:pos="851"/>
        </w:tabs>
        <w:spacing w:line="360" w:lineRule="auto"/>
        <w:ind w:left="0" w:firstLine="709"/>
        <w:contextualSpacing w:val="0"/>
        <w:jc w:val="both"/>
        <w:rPr>
          <w:sz w:val="28"/>
          <w:szCs w:val="28"/>
        </w:rPr>
      </w:pPr>
      <w:r>
        <w:rPr>
          <w:sz w:val="28"/>
          <w:szCs w:val="28"/>
        </w:rPr>
        <w:t xml:space="preserve">– </w:t>
      </w:r>
      <w:r w:rsidRPr="002346BE">
        <w:rPr>
          <w:sz w:val="28"/>
          <w:szCs w:val="28"/>
        </w:rPr>
        <w:t>управління змінами у відносинах між підприємством та його постачальниками.</w:t>
      </w:r>
    </w:p>
    <w:p w:rsidR="002821D0" w:rsidRPr="002821D0" w:rsidRDefault="002821D0" w:rsidP="002821D0">
      <w:pPr>
        <w:spacing w:line="360" w:lineRule="auto"/>
        <w:ind w:firstLine="709"/>
        <w:jc w:val="both"/>
        <w:rPr>
          <w:sz w:val="28"/>
          <w:szCs w:val="28"/>
        </w:rPr>
      </w:pPr>
      <w:r w:rsidRPr="002821D0">
        <w:rPr>
          <w:sz w:val="28"/>
          <w:szCs w:val="28"/>
        </w:rPr>
        <w:t>Вибір конкретних постачальників товарів здійснюється в тому разі, коли серед них немає монополії. З цією метою складається список можливих постачальників кожного виду товарів. Джерелом інформації для складання списку постачальників є вивчення ринку товарів.</w:t>
      </w:r>
      <w:r>
        <w:rPr>
          <w:sz w:val="28"/>
          <w:szCs w:val="28"/>
        </w:rPr>
        <w:t xml:space="preserve"> </w:t>
      </w:r>
      <w:r w:rsidRPr="002821D0">
        <w:rPr>
          <w:sz w:val="28"/>
          <w:szCs w:val="28"/>
        </w:rPr>
        <w:t>Надзвичайно важливе значення має одержання інформації щодо майбутніх постачаль</w:t>
      </w:r>
      <w:r w:rsidR="007F01C2">
        <w:rPr>
          <w:sz w:val="28"/>
          <w:szCs w:val="28"/>
        </w:rPr>
        <w:t xml:space="preserve">ників, яку </w:t>
      </w:r>
      <w:r w:rsidRPr="002821D0">
        <w:rPr>
          <w:sz w:val="28"/>
          <w:szCs w:val="28"/>
        </w:rPr>
        <w:t>можна отримати за допомог</w:t>
      </w:r>
      <w:r>
        <w:rPr>
          <w:sz w:val="28"/>
          <w:szCs w:val="28"/>
        </w:rPr>
        <w:t xml:space="preserve">ою прямого і непрямого методів (табл. </w:t>
      </w:r>
      <w:r w:rsidR="00C019D0">
        <w:rPr>
          <w:sz w:val="28"/>
          <w:szCs w:val="28"/>
        </w:rPr>
        <w:t>1.</w:t>
      </w:r>
      <w:r w:rsidR="007F01C2">
        <w:rPr>
          <w:sz w:val="28"/>
          <w:szCs w:val="28"/>
        </w:rPr>
        <w:t>2</w:t>
      </w:r>
      <w:r>
        <w:rPr>
          <w:sz w:val="28"/>
          <w:szCs w:val="28"/>
        </w:rPr>
        <w:t>).</w:t>
      </w:r>
    </w:p>
    <w:p w:rsidR="002821D0" w:rsidRPr="00B51047" w:rsidRDefault="002821D0" w:rsidP="007F01C2">
      <w:pPr>
        <w:spacing w:line="360" w:lineRule="auto"/>
        <w:ind w:firstLine="709"/>
        <w:jc w:val="both"/>
        <w:rPr>
          <w:sz w:val="28"/>
          <w:szCs w:val="28"/>
          <w:lang w:val="ru-RU"/>
        </w:rPr>
      </w:pPr>
      <w:r>
        <w:rPr>
          <w:sz w:val="28"/>
          <w:szCs w:val="28"/>
        </w:rPr>
        <w:lastRenderedPageBreak/>
        <w:t xml:space="preserve">Таблиця </w:t>
      </w:r>
      <w:r w:rsidR="007F01C2">
        <w:rPr>
          <w:sz w:val="28"/>
          <w:szCs w:val="28"/>
        </w:rPr>
        <w:t xml:space="preserve">1.2 </w:t>
      </w:r>
      <w:r w:rsidR="007F01C2">
        <w:rPr>
          <w:sz w:val="28"/>
          <w:szCs w:val="28"/>
        </w:rPr>
        <w:sym w:font="Symbol" w:char="F02D"/>
      </w:r>
      <w:r w:rsidR="007F01C2">
        <w:rPr>
          <w:sz w:val="28"/>
          <w:szCs w:val="28"/>
        </w:rPr>
        <w:t xml:space="preserve"> </w:t>
      </w:r>
      <w:r>
        <w:rPr>
          <w:sz w:val="28"/>
          <w:szCs w:val="28"/>
        </w:rPr>
        <w:t>Методи та джерела отримання інформації про постачальників</w:t>
      </w:r>
      <w:r w:rsidR="00B51047">
        <w:rPr>
          <w:sz w:val="28"/>
          <w:szCs w:val="28"/>
          <w:lang w:val="ru-RU"/>
        </w:rPr>
        <w:t xml:space="preserve"> </w:t>
      </w:r>
      <w:r w:rsidR="007F01C2">
        <w:rPr>
          <w:sz w:val="28"/>
          <w:szCs w:val="28"/>
          <w:lang w:val="ru-RU"/>
        </w:rPr>
        <w:t>[19</w:t>
      </w:r>
      <w:r w:rsidR="000A40CB">
        <w:rPr>
          <w:sz w:val="28"/>
          <w:szCs w:val="28"/>
          <w:lang w:val="ru-RU"/>
        </w:rPr>
        <w:t>]</w:t>
      </w:r>
    </w:p>
    <w:tbl>
      <w:tblPr>
        <w:tblStyle w:val="a4"/>
        <w:tblW w:w="9464" w:type="dxa"/>
        <w:tblLook w:val="04A0" w:firstRow="1" w:lastRow="0" w:firstColumn="1" w:lastColumn="0" w:noHBand="0" w:noVBand="1"/>
      </w:tblPr>
      <w:tblGrid>
        <w:gridCol w:w="5211"/>
        <w:gridCol w:w="4253"/>
      </w:tblGrid>
      <w:tr w:rsidR="002821D0" w:rsidRPr="002821D0" w:rsidTr="00D86CC0">
        <w:tc>
          <w:tcPr>
            <w:tcW w:w="5211" w:type="dxa"/>
            <w:vAlign w:val="center"/>
          </w:tcPr>
          <w:p w:rsidR="002821D0" w:rsidRPr="002821D0" w:rsidRDefault="002821D0" w:rsidP="00D86CC0">
            <w:pPr>
              <w:jc w:val="center"/>
            </w:pPr>
            <w:r>
              <w:t>Пряме вивчення постачальників</w:t>
            </w:r>
          </w:p>
        </w:tc>
        <w:tc>
          <w:tcPr>
            <w:tcW w:w="4253" w:type="dxa"/>
            <w:vAlign w:val="center"/>
          </w:tcPr>
          <w:p w:rsidR="002821D0" w:rsidRPr="002821D0" w:rsidRDefault="002821D0" w:rsidP="00D86CC0">
            <w:pPr>
              <w:jc w:val="center"/>
            </w:pPr>
            <w:r>
              <w:t>Непряме (вторинне) вивчення постачальників</w:t>
            </w:r>
          </w:p>
        </w:tc>
      </w:tr>
      <w:tr w:rsidR="002821D0" w:rsidRPr="002821D0" w:rsidTr="00D86CC0">
        <w:tc>
          <w:tcPr>
            <w:tcW w:w="5211" w:type="dxa"/>
          </w:tcPr>
          <w:p w:rsidR="002821D0" w:rsidRPr="002821D0" w:rsidRDefault="002821D0" w:rsidP="002821D0">
            <w:pPr>
              <w:jc w:val="both"/>
            </w:pPr>
            <w:r w:rsidRPr="002821D0">
              <w:t>- контакти з постачальниками, їх конкурентами;</w:t>
            </w:r>
          </w:p>
          <w:p w:rsidR="002821D0" w:rsidRPr="002821D0" w:rsidRDefault="002821D0" w:rsidP="002821D0">
            <w:pPr>
              <w:jc w:val="both"/>
            </w:pPr>
            <w:r w:rsidRPr="002821D0">
              <w:t>- контакти з посередниками;</w:t>
            </w:r>
          </w:p>
          <w:p w:rsidR="002821D0" w:rsidRPr="002821D0" w:rsidRDefault="002821D0" w:rsidP="002821D0">
            <w:pPr>
              <w:jc w:val="both"/>
            </w:pPr>
            <w:r w:rsidRPr="002821D0">
              <w:t>- відвідування ярмарок і виставок, що надає інформацію щодо асортименту і якості товарів, цін на них тощо;</w:t>
            </w:r>
          </w:p>
          <w:p w:rsidR="002821D0" w:rsidRPr="002821D0" w:rsidRDefault="002821D0" w:rsidP="00CC5774">
            <w:pPr>
              <w:jc w:val="both"/>
            </w:pPr>
            <w:r w:rsidRPr="002821D0">
              <w:t>- поїздки на підприємс</w:t>
            </w:r>
            <w:r w:rsidR="00CC5774">
              <w:t xml:space="preserve">тва-постачальники, їх огляд, щоб </w:t>
            </w:r>
            <w:r w:rsidRPr="002821D0">
              <w:t>зробити висновок про здатність підприємства виконувати замовлення, про його технічні можл</w:t>
            </w:r>
            <w:r w:rsidR="00D86CC0">
              <w:t>ивості в частині надання послуг</w:t>
            </w:r>
          </w:p>
        </w:tc>
        <w:tc>
          <w:tcPr>
            <w:tcW w:w="4253" w:type="dxa"/>
          </w:tcPr>
          <w:p w:rsidR="002821D0" w:rsidRDefault="002821D0" w:rsidP="002821D0">
            <w:pPr>
              <w:jc w:val="both"/>
            </w:pPr>
            <w:r>
              <w:t>- огляди стану кон’юнктури ринку, біржові бюлетені, що містять дані про зміну цін;</w:t>
            </w:r>
          </w:p>
          <w:p w:rsidR="002821D0" w:rsidRDefault="002821D0" w:rsidP="002821D0">
            <w:pPr>
              <w:jc w:val="both"/>
            </w:pPr>
            <w:r>
              <w:t>- фірмові журнали, що випускаються торгово-промисловими палатами, а також постачальниками;</w:t>
            </w:r>
          </w:p>
          <w:p w:rsidR="002821D0" w:rsidRPr="002821D0" w:rsidRDefault="002821D0" w:rsidP="002821D0">
            <w:pPr>
              <w:jc w:val="both"/>
            </w:pPr>
            <w:r>
              <w:t>- пропозиції про продаж, що містяться в спеціальних журналах і каталогах брошурах, проспектах</w:t>
            </w:r>
          </w:p>
        </w:tc>
      </w:tr>
    </w:tbl>
    <w:p w:rsidR="002821D0" w:rsidRPr="002821D0" w:rsidRDefault="002821D0" w:rsidP="002821D0">
      <w:pPr>
        <w:spacing w:line="360" w:lineRule="auto"/>
        <w:ind w:firstLine="709"/>
        <w:jc w:val="both"/>
        <w:rPr>
          <w:sz w:val="28"/>
          <w:szCs w:val="28"/>
        </w:rPr>
      </w:pPr>
    </w:p>
    <w:p w:rsidR="0016173A" w:rsidRDefault="00450951" w:rsidP="00450951">
      <w:pPr>
        <w:autoSpaceDE w:val="0"/>
        <w:spacing w:line="360" w:lineRule="auto"/>
        <w:ind w:firstLine="709"/>
        <w:jc w:val="both"/>
        <w:rPr>
          <w:sz w:val="28"/>
          <w:szCs w:val="28"/>
        </w:rPr>
      </w:pPr>
      <w:r w:rsidRPr="002346BE">
        <w:rPr>
          <w:color w:val="000000"/>
          <w:sz w:val="28"/>
          <w:szCs w:val="28"/>
        </w:rPr>
        <w:t>Різноманітність і велике число потенційних постачальників необхідної продукції робить вельми актуальною проблему вибору тих з них, які могли б з найбільшим ефектом забезпечити успішну виробничо-збутову діяльність компанії або фірми.</w:t>
      </w:r>
      <w:r>
        <w:rPr>
          <w:color w:val="000000"/>
          <w:sz w:val="28"/>
          <w:szCs w:val="28"/>
        </w:rPr>
        <w:t xml:space="preserve"> </w:t>
      </w:r>
      <w:r w:rsidR="0016173A" w:rsidRPr="002346BE">
        <w:rPr>
          <w:sz w:val="28"/>
          <w:szCs w:val="28"/>
        </w:rPr>
        <w:t xml:space="preserve">Для того, щоб вибрати постачальника необхідно мати певні знання щодо того, які вони бувають взагалі і потребу в яких відчуває фірма. Класифікація постачальників </w:t>
      </w:r>
      <w:r w:rsidR="00C019D0">
        <w:rPr>
          <w:sz w:val="28"/>
          <w:szCs w:val="28"/>
        </w:rPr>
        <w:t>схематично зображена на рис. 1.2</w:t>
      </w:r>
      <w:r w:rsidR="0016173A" w:rsidRPr="002346BE">
        <w:rPr>
          <w:sz w:val="28"/>
          <w:szCs w:val="28"/>
        </w:rPr>
        <w:t>.</w:t>
      </w:r>
    </w:p>
    <w:p w:rsidR="00F21A94" w:rsidRDefault="00AF3857" w:rsidP="00F21A94">
      <w:pPr>
        <w:autoSpaceDE w:val="0"/>
        <w:spacing w:line="360" w:lineRule="auto"/>
        <w:jc w:val="both"/>
        <w:rPr>
          <w:color w:val="000000"/>
          <w:sz w:val="28"/>
          <w:szCs w:val="28"/>
        </w:rPr>
      </w:pPr>
      <w:r>
        <w:rPr>
          <w:noProof/>
          <w:color w:val="000000"/>
          <w:sz w:val="28"/>
          <w:szCs w:val="28"/>
          <w:lang w:eastAsia="uk-UA"/>
        </w:rPr>
        <mc:AlternateContent>
          <mc:Choice Requires="wpg">
            <w:drawing>
              <wp:inline distT="0" distB="0" distL="0" distR="0" wp14:anchorId="394CECB8" wp14:editId="57221D4B">
                <wp:extent cx="5979559" cy="4088546"/>
                <wp:effectExtent l="0" t="0" r="21590" b="26670"/>
                <wp:docPr id="1099" name="Group 1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9559" cy="4088546"/>
                          <a:chOff x="1836" y="4634"/>
                          <a:chExt cx="8926" cy="5835"/>
                        </a:xfrm>
                      </wpg:grpSpPr>
                      <wps:wsp>
                        <wps:cNvPr id="1100" name="Line 1319"/>
                        <wps:cNvCnPr/>
                        <wps:spPr bwMode="auto">
                          <a:xfrm>
                            <a:off x="2524" y="7833"/>
                            <a:ext cx="60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1" name="Text Box 1320"/>
                        <wps:cNvSpPr txBox="1">
                          <a:spLocks noChangeArrowheads="1"/>
                        </wps:cNvSpPr>
                        <wps:spPr bwMode="auto">
                          <a:xfrm>
                            <a:off x="3040" y="5209"/>
                            <a:ext cx="3437" cy="429"/>
                          </a:xfrm>
                          <a:prstGeom prst="rect">
                            <a:avLst/>
                          </a:prstGeom>
                          <a:solidFill>
                            <a:srgbClr val="FFFFFF"/>
                          </a:solidFill>
                          <a:ln w="9525">
                            <a:solidFill>
                              <a:srgbClr val="000000"/>
                            </a:solidFill>
                            <a:miter lim="800000"/>
                            <a:headEnd/>
                            <a:tailEnd/>
                          </a:ln>
                        </wps:spPr>
                        <wps:txbx>
                          <w:txbxContent>
                            <w:p w:rsidR="00A36362" w:rsidRDefault="00A36362" w:rsidP="00F21A94">
                              <w:pPr>
                                <w:jc w:val="center"/>
                              </w:pPr>
                              <w:r>
                                <w:t>Постачальники</w:t>
                              </w:r>
                            </w:p>
                          </w:txbxContent>
                        </wps:txbx>
                        <wps:bodyPr rot="0" vert="horz" wrap="square" lIns="87819" tIns="43910" rIns="87819" bIns="43910" anchor="t" anchorCtr="0" upright="1">
                          <a:noAutofit/>
                        </wps:bodyPr>
                      </wps:wsp>
                      <wps:wsp>
                        <wps:cNvPr id="1102" name="Text Box 1321"/>
                        <wps:cNvSpPr txBox="1">
                          <a:spLocks noChangeArrowheads="1"/>
                        </wps:cNvSpPr>
                        <wps:spPr bwMode="auto">
                          <a:xfrm>
                            <a:off x="2181" y="6151"/>
                            <a:ext cx="2062" cy="705"/>
                          </a:xfrm>
                          <a:prstGeom prst="rect">
                            <a:avLst/>
                          </a:prstGeom>
                          <a:solidFill>
                            <a:srgbClr val="FFFFFF"/>
                          </a:solidFill>
                          <a:ln w="9525">
                            <a:solidFill>
                              <a:srgbClr val="000000"/>
                            </a:solidFill>
                            <a:miter lim="800000"/>
                            <a:headEnd/>
                            <a:tailEnd/>
                          </a:ln>
                        </wps:spPr>
                        <wps:txbx>
                          <w:txbxContent>
                            <w:p w:rsidR="00A36362" w:rsidRPr="00D755B9" w:rsidRDefault="00A36362" w:rsidP="00F21A94">
                              <w:pPr>
                                <w:jc w:val="center"/>
                              </w:pPr>
                              <w:r w:rsidRPr="00D755B9">
                                <w:t>Постачальники-продуценти</w:t>
                              </w:r>
                            </w:p>
                          </w:txbxContent>
                        </wps:txbx>
                        <wps:bodyPr rot="0" vert="horz" wrap="square" lIns="87819" tIns="43910" rIns="87819" bIns="43910" anchor="t" anchorCtr="0" upright="1">
                          <a:noAutofit/>
                        </wps:bodyPr>
                      </wps:wsp>
                      <wps:wsp>
                        <wps:cNvPr id="1103" name="Text Box 1322"/>
                        <wps:cNvSpPr txBox="1">
                          <a:spLocks noChangeArrowheads="1"/>
                        </wps:cNvSpPr>
                        <wps:spPr bwMode="auto">
                          <a:xfrm>
                            <a:off x="5101" y="6151"/>
                            <a:ext cx="2064" cy="705"/>
                          </a:xfrm>
                          <a:prstGeom prst="rect">
                            <a:avLst/>
                          </a:prstGeom>
                          <a:solidFill>
                            <a:srgbClr val="FFFFFF"/>
                          </a:solidFill>
                          <a:ln w="9525">
                            <a:solidFill>
                              <a:srgbClr val="000000"/>
                            </a:solidFill>
                            <a:miter lim="800000"/>
                            <a:headEnd/>
                            <a:tailEnd/>
                          </a:ln>
                        </wps:spPr>
                        <wps:txbx>
                          <w:txbxContent>
                            <w:p w:rsidR="00A36362" w:rsidRPr="00D755B9" w:rsidRDefault="00A36362" w:rsidP="00F21A94">
                              <w:pPr>
                                <w:jc w:val="center"/>
                              </w:pPr>
                              <w:r w:rsidRPr="00D755B9">
                                <w:t>Постачальники-оптовики</w:t>
                              </w:r>
                            </w:p>
                          </w:txbxContent>
                        </wps:txbx>
                        <wps:bodyPr rot="0" vert="horz" wrap="square" lIns="87819" tIns="43910" rIns="87819" bIns="43910" anchor="t" anchorCtr="0" upright="1">
                          <a:noAutofit/>
                        </wps:bodyPr>
                      </wps:wsp>
                      <wps:wsp>
                        <wps:cNvPr id="1104" name="Text Box 1323"/>
                        <wps:cNvSpPr txBox="1">
                          <a:spLocks noChangeArrowheads="1"/>
                        </wps:cNvSpPr>
                        <wps:spPr bwMode="auto">
                          <a:xfrm>
                            <a:off x="1836" y="7252"/>
                            <a:ext cx="1376" cy="429"/>
                          </a:xfrm>
                          <a:prstGeom prst="rect">
                            <a:avLst/>
                          </a:prstGeom>
                          <a:solidFill>
                            <a:srgbClr val="FFFFFF"/>
                          </a:solidFill>
                          <a:ln w="9525">
                            <a:solidFill>
                              <a:srgbClr val="000000"/>
                            </a:solidFill>
                            <a:miter lim="800000"/>
                            <a:headEnd/>
                            <a:tailEnd/>
                          </a:ln>
                        </wps:spPr>
                        <wps:txbx>
                          <w:txbxContent>
                            <w:p w:rsidR="00A36362" w:rsidRPr="00D755B9" w:rsidRDefault="00A36362" w:rsidP="00F21A94">
                              <w:pPr>
                                <w:jc w:val="center"/>
                              </w:pPr>
                              <w:r w:rsidRPr="00D755B9">
                                <w:t>Місцеві</w:t>
                              </w:r>
                            </w:p>
                          </w:txbxContent>
                        </wps:txbx>
                        <wps:bodyPr rot="0" vert="horz" wrap="square" lIns="87819" tIns="43910" rIns="87819" bIns="43910" anchor="t" anchorCtr="0" upright="1">
                          <a:noAutofit/>
                        </wps:bodyPr>
                      </wps:wsp>
                      <wps:wsp>
                        <wps:cNvPr id="1105" name="Text Box 1324"/>
                        <wps:cNvSpPr txBox="1">
                          <a:spLocks noChangeArrowheads="1"/>
                        </wps:cNvSpPr>
                        <wps:spPr bwMode="auto">
                          <a:xfrm>
                            <a:off x="3555" y="7252"/>
                            <a:ext cx="1374" cy="429"/>
                          </a:xfrm>
                          <a:prstGeom prst="rect">
                            <a:avLst/>
                          </a:prstGeom>
                          <a:solidFill>
                            <a:srgbClr val="FFFFFF"/>
                          </a:solidFill>
                          <a:ln w="9525">
                            <a:solidFill>
                              <a:srgbClr val="000000"/>
                            </a:solidFill>
                            <a:miter lim="800000"/>
                            <a:headEnd/>
                            <a:tailEnd/>
                          </a:ln>
                        </wps:spPr>
                        <wps:txbx>
                          <w:txbxContent>
                            <w:p w:rsidR="00A36362" w:rsidRPr="00D755B9" w:rsidRDefault="00A36362" w:rsidP="00F21A94">
                              <w:pPr>
                                <w:jc w:val="center"/>
                              </w:pPr>
                              <w:r w:rsidRPr="00D755B9">
                                <w:t>Обласні</w:t>
                              </w:r>
                            </w:p>
                          </w:txbxContent>
                        </wps:txbx>
                        <wps:bodyPr rot="0" vert="horz" wrap="square" lIns="87819" tIns="43910" rIns="87819" bIns="43910" anchor="t" anchorCtr="0" upright="1">
                          <a:noAutofit/>
                        </wps:bodyPr>
                      </wps:wsp>
                      <wps:wsp>
                        <wps:cNvPr id="1106" name="Text Box 1325"/>
                        <wps:cNvSpPr txBox="1">
                          <a:spLocks noChangeArrowheads="1"/>
                        </wps:cNvSpPr>
                        <wps:spPr bwMode="auto">
                          <a:xfrm>
                            <a:off x="5274" y="7252"/>
                            <a:ext cx="2578" cy="429"/>
                          </a:xfrm>
                          <a:prstGeom prst="rect">
                            <a:avLst/>
                          </a:prstGeom>
                          <a:solidFill>
                            <a:srgbClr val="FFFFFF"/>
                          </a:solidFill>
                          <a:ln w="9525">
                            <a:solidFill>
                              <a:srgbClr val="000000"/>
                            </a:solidFill>
                            <a:miter lim="800000"/>
                            <a:headEnd/>
                            <a:tailEnd/>
                          </a:ln>
                        </wps:spPr>
                        <wps:txbx>
                          <w:txbxContent>
                            <w:p w:rsidR="00A36362" w:rsidRPr="00D755B9" w:rsidRDefault="00A36362" w:rsidP="00F21A94">
                              <w:pPr>
                                <w:jc w:val="center"/>
                              </w:pPr>
                              <w:r w:rsidRPr="00D755B9">
                                <w:t>Загальнонаціональні</w:t>
                              </w:r>
                            </w:p>
                          </w:txbxContent>
                        </wps:txbx>
                        <wps:bodyPr rot="0" vert="horz" wrap="square" lIns="87819" tIns="43910" rIns="87819" bIns="43910" anchor="t" anchorCtr="0" upright="1">
                          <a:noAutofit/>
                        </wps:bodyPr>
                      </wps:wsp>
                      <wps:wsp>
                        <wps:cNvPr id="1107" name="Text Box 1326"/>
                        <wps:cNvSpPr txBox="1">
                          <a:spLocks noChangeArrowheads="1"/>
                        </wps:cNvSpPr>
                        <wps:spPr bwMode="auto">
                          <a:xfrm>
                            <a:off x="8195" y="7252"/>
                            <a:ext cx="1548" cy="429"/>
                          </a:xfrm>
                          <a:prstGeom prst="rect">
                            <a:avLst/>
                          </a:prstGeom>
                          <a:solidFill>
                            <a:srgbClr val="FFFFFF"/>
                          </a:solidFill>
                          <a:ln w="9525">
                            <a:solidFill>
                              <a:srgbClr val="000000"/>
                            </a:solidFill>
                            <a:miter lim="800000"/>
                            <a:headEnd/>
                            <a:tailEnd/>
                          </a:ln>
                        </wps:spPr>
                        <wps:txbx>
                          <w:txbxContent>
                            <w:p w:rsidR="00A36362" w:rsidRDefault="00A36362" w:rsidP="00F21A94">
                              <w:pPr>
                                <w:jc w:val="center"/>
                              </w:pPr>
                              <w:r>
                                <w:t>Міжнародні</w:t>
                              </w:r>
                            </w:p>
                          </w:txbxContent>
                        </wps:txbx>
                        <wps:bodyPr rot="0" vert="horz" wrap="square" lIns="87819" tIns="43910" rIns="87819" bIns="43910" anchor="t" anchorCtr="0" upright="1">
                          <a:noAutofit/>
                        </wps:bodyPr>
                      </wps:wsp>
                      <wps:wsp>
                        <wps:cNvPr id="1108" name="Text Box 1327"/>
                        <wps:cNvSpPr txBox="1">
                          <a:spLocks noChangeArrowheads="1"/>
                        </wps:cNvSpPr>
                        <wps:spPr bwMode="auto">
                          <a:xfrm>
                            <a:off x="7852" y="4634"/>
                            <a:ext cx="2063" cy="705"/>
                          </a:xfrm>
                          <a:prstGeom prst="rect">
                            <a:avLst/>
                          </a:prstGeom>
                          <a:solidFill>
                            <a:srgbClr val="FFFFFF"/>
                          </a:solidFill>
                          <a:ln w="9525">
                            <a:solidFill>
                              <a:srgbClr val="000000"/>
                            </a:solidFill>
                            <a:miter lim="800000"/>
                            <a:headEnd/>
                            <a:tailEnd/>
                          </a:ln>
                        </wps:spPr>
                        <wps:txbx>
                          <w:txbxContent>
                            <w:p w:rsidR="00A36362" w:rsidRDefault="00A36362" w:rsidP="00F21A94">
                              <w:pPr>
                                <w:jc w:val="center"/>
                              </w:pPr>
                              <w:r>
                                <w:t>Спеціалісти з асортименту</w:t>
                              </w:r>
                            </w:p>
                          </w:txbxContent>
                        </wps:txbx>
                        <wps:bodyPr rot="0" vert="horz" wrap="square" lIns="87819" tIns="43910" rIns="87819" bIns="43910" anchor="t" anchorCtr="0" upright="1">
                          <a:noAutofit/>
                        </wps:bodyPr>
                      </wps:wsp>
                      <wps:wsp>
                        <wps:cNvPr id="1109" name="Text Box 1328"/>
                        <wps:cNvSpPr txBox="1">
                          <a:spLocks noChangeArrowheads="1"/>
                        </wps:cNvSpPr>
                        <wps:spPr bwMode="auto">
                          <a:xfrm>
                            <a:off x="7852" y="5387"/>
                            <a:ext cx="2063" cy="705"/>
                          </a:xfrm>
                          <a:prstGeom prst="rect">
                            <a:avLst/>
                          </a:prstGeom>
                          <a:solidFill>
                            <a:srgbClr val="FFFFFF"/>
                          </a:solidFill>
                          <a:ln w="9525">
                            <a:solidFill>
                              <a:srgbClr val="000000"/>
                            </a:solidFill>
                            <a:miter lim="800000"/>
                            <a:headEnd/>
                            <a:tailEnd/>
                          </a:ln>
                        </wps:spPr>
                        <wps:txbx>
                          <w:txbxContent>
                            <w:p w:rsidR="00A36362" w:rsidRDefault="00A36362" w:rsidP="00F21A94">
                              <w:pPr>
                                <w:jc w:val="center"/>
                              </w:pPr>
                              <w:r>
                                <w:t>Оптові посередники</w:t>
                              </w:r>
                            </w:p>
                          </w:txbxContent>
                        </wps:txbx>
                        <wps:bodyPr rot="0" vert="horz" wrap="square" lIns="87819" tIns="43910" rIns="87819" bIns="43910" anchor="t" anchorCtr="0" upright="1">
                          <a:noAutofit/>
                        </wps:bodyPr>
                      </wps:wsp>
                      <wps:wsp>
                        <wps:cNvPr id="1110" name="Text Box 1329"/>
                        <wps:cNvSpPr txBox="1">
                          <a:spLocks noChangeArrowheads="1"/>
                        </wps:cNvSpPr>
                        <wps:spPr bwMode="auto">
                          <a:xfrm>
                            <a:off x="7833" y="6156"/>
                            <a:ext cx="2063" cy="705"/>
                          </a:xfrm>
                          <a:prstGeom prst="rect">
                            <a:avLst/>
                          </a:prstGeom>
                          <a:solidFill>
                            <a:srgbClr val="FFFFFF"/>
                          </a:solidFill>
                          <a:ln w="9525">
                            <a:solidFill>
                              <a:srgbClr val="000000"/>
                            </a:solidFill>
                            <a:miter lim="800000"/>
                            <a:headEnd/>
                            <a:tailEnd/>
                          </a:ln>
                        </wps:spPr>
                        <wps:txbx>
                          <w:txbxContent>
                            <w:p w:rsidR="00A36362" w:rsidRDefault="00A36362" w:rsidP="00F21A94">
                              <w:pPr>
                                <w:jc w:val="center"/>
                              </w:pPr>
                              <w:r>
                                <w:t>Організатори торгового обігу</w:t>
                              </w:r>
                            </w:p>
                          </w:txbxContent>
                        </wps:txbx>
                        <wps:bodyPr rot="0" vert="horz" wrap="square" lIns="87819" tIns="43910" rIns="87819" bIns="43910" anchor="t" anchorCtr="0" upright="1">
                          <a:noAutofit/>
                        </wps:bodyPr>
                      </wps:wsp>
                      <wps:wsp>
                        <wps:cNvPr id="1111" name="Text Box 1330"/>
                        <wps:cNvSpPr txBox="1">
                          <a:spLocks noChangeArrowheads="1"/>
                        </wps:cNvSpPr>
                        <wps:spPr bwMode="auto">
                          <a:xfrm>
                            <a:off x="2352" y="8037"/>
                            <a:ext cx="2406" cy="428"/>
                          </a:xfrm>
                          <a:prstGeom prst="rect">
                            <a:avLst/>
                          </a:prstGeom>
                          <a:solidFill>
                            <a:srgbClr val="FFFFFF"/>
                          </a:solidFill>
                          <a:ln w="9525">
                            <a:solidFill>
                              <a:srgbClr val="000000"/>
                            </a:solidFill>
                            <a:miter lim="800000"/>
                            <a:headEnd/>
                            <a:tailEnd/>
                          </a:ln>
                        </wps:spPr>
                        <wps:txbx>
                          <w:txbxContent>
                            <w:p w:rsidR="00A36362" w:rsidRDefault="00A36362" w:rsidP="00F21A94">
                              <w:pPr>
                                <w:jc w:val="center"/>
                              </w:pPr>
                              <w:proofErr w:type="spellStart"/>
                              <w:r>
                                <w:t>Внутрішньосистемні</w:t>
                              </w:r>
                              <w:proofErr w:type="spellEnd"/>
                            </w:p>
                          </w:txbxContent>
                        </wps:txbx>
                        <wps:bodyPr rot="0" vert="horz" wrap="square" lIns="87819" tIns="43910" rIns="87819" bIns="43910" anchor="t" anchorCtr="0" upright="1">
                          <a:noAutofit/>
                        </wps:bodyPr>
                      </wps:wsp>
                      <wps:wsp>
                        <wps:cNvPr id="1112" name="Text Box 1331"/>
                        <wps:cNvSpPr txBox="1">
                          <a:spLocks noChangeArrowheads="1"/>
                        </wps:cNvSpPr>
                        <wps:spPr bwMode="auto">
                          <a:xfrm>
                            <a:off x="6649" y="8037"/>
                            <a:ext cx="1878" cy="428"/>
                          </a:xfrm>
                          <a:prstGeom prst="rect">
                            <a:avLst/>
                          </a:prstGeom>
                          <a:solidFill>
                            <a:srgbClr val="FFFFFF"/>
                          </a:solidFill>
                          <a:ln w="9525">
                            <a:solidFill>
                              <a:srgbClr val="000000"/>
                            </a:solidFill>
                            <a:miter lim="800000"/>
                            <a:headEnd/>
                            <a:tailEnd/>
                          </a:ln>
                        </wps:spPr>
                        <wps:txbx>
                          <w:txbxContent>
                            <w:p w:rsidR="00A36362" w:rsidRDefault="00A36362" w:rsidP="00F21A94">
                              <w:pPr>
                                <w:jc w:val="center"/>
                              </w:pPr>
                              <w:r>
                                <w:t>Позасистемні</w:t>
                              </w:r>
                            </w:p>
                          </w:txbxContent>
                        </wps:txbx>
                        <wps:bodyPr rot="0" vert="horz" wrap="square" lIns="87819" tIns="43910" rIns="87819" bIns="43910" anchor="t" anchorCtr="0" upright="1">
                          <a:noAutofit/>
                        </wps:bodyPr>
                      </wps:wsp>
                      <wps:wsp>
                        <wps:cNvPr id="1113" name="Text Box 1332"/>
                        <wps:cNvSpPr txBox="1">
                          <a:spLocks noChangeArrowheads="1"/>
                        </wps:cNvSpPr>
                        <wps:spPr bwMode="auto">
                          <a:xfrm>
                            <a:off x="1836" y="8900"/>
                            <a:ext cx="1890" cy="705"/>
                          </a:xfrm>
                          <a:prstGeom prst="rect">
                            <a:avLst/>
                          </a:prstGeom>
                          <a:solidFill>
                            <a:srgbClr val="FFFFFF"/>
                          </a:solidFill>
                          <a:ln w="9525">
                            <a:solidFill>
                              <a:srgbClr val="000000"/>
                            </a:solidFill>
                            <a:miter lim="800000"/>
                            <a:headEnd/>
                            <a:tailEnd/>
                          </a:ln>
                        </wps:spPr>
                        <wps:txbx>
                          <w:txbxContent>
                            <w:p w:rsidR="00A36362" w:rsidRDefault="00A36362" w:rsidP="00F21A94">
                              <w:pPr>
                                <w:jc w:val="center"/>
                              </w:pPr>
                              <w:r>
                                <w:t>Державні постачальники</w:t>
                              </w:r>
                            </w:p>
                          </w:txbxContent>
                        </wps:txbx>
                        <wps:bodyPr rot="0" vert="horz" wrap="square" lIns="87819" tIns="43910" rIns="87819" bIns="43910" anchor="t" anchorCtr="0" upright="1">
                          <a:noAutofit/>
                        </wps:bodyPr>
                      </wps:wsp>
                      <wps:wsp>
                        <wps:cNvPr id="1114" name="Text Box 1333"/>
                        <wps:cNvSpPr txBox="1">
                          <a:spLocks noChangeArrowheads="1"/>
                        </wps:cNvSpPr>
                        <wps:spPr bwMode="auto">
                          <a:xfrm>
                            <a:off x="3899" y="8900"/>
                            <a:ext cx="1888" cy="705"/>
                          </a:xfrm>
                          <a:prstGeom prst="rect">
                            <a:avLst/>
                          </a:prstGeom>
                          <a:solidFill>
                            <a:srgbClr val="FFFFFF"/>
                          </a:solidFill>
                          <a:ln w="9525">
                            <a:solidFill>
                              <a:srgbClr val="000000"/>
                            </a:solidFill>
                            <a:miter lim="800000"/>
                            <a:headEnd/>
                            <a:tailEnd/>
                          </a:ln>
                        </wps:spPr>
                        <wps:txbx>
                          <w:txbxContent>
                            <w:p w:rsidR="00A36362" w:rsidRDefault="00A36362" w:rsidP="00F21A94">
                              <w:pPr>
                                <w:jc w:val="center"/>
                              </w:pPr>
                              <w:r>
                                <w:t>Муніципальні постачальники</w:t>
                              </w:r>
                            </w:p>
                          </w:txbxContent>
                        </wps:txbx>
                        <wps:bodyPr rot="0" vert="horz" wrap="square" lIns="87819" tIns="43910" rIns="87819" bIns="43910" anchor="t" anchorCtr="0" upright="1">
                          <a:noAutofit/>
                        </wps:bodyPr>
                      </wps:wsp>
                      <wps:wsp>
                        <wps:cNvPr id="1115" name="Text Box 1334"/>
                        <wps:cNvSpPr txBox="1">
                          <a:spLocks noChangeArrowheads="1"/>
                        </wps:cNvSpPr>
                        <wps:spPr bwMode="auto">
                          <a:xfrm>
                            <a:off x="6304" y="8900"/>
                            <a:ext cx="2065" cy="705"/>
                          </a:xfrm>
                          <a:prstGeom prst="rect">
                            <a:avLst/>
                          </a:prstGeom>
                          <a:solidFill>
                            <a:srgbClr val="FFFFFF"/>
                          </a:solidFill>
                          <a:ln w="9525">
                            <a:solidFill>
                              <a:srgbClr val="000000"/>
                            </a:solidFill>
                            <a:miter lim="800000"/>
                            <a:headEnd/>
                            <a:tailEnd/>
                          </a:ln>
                        </wps:spPr>
                        <wps:txbx>
                          <w:txbxContent>
                            <w:p w:rsidR="00A36362" w:rsidRDefault="00A36362" w:rsidP="00F21A94">
                              <w:pPr>
                                <w:jc w:val="center"/>
                              </w:pPr>
                              <w:r>
                                <w:t>Приватні постачальники</w:t>
                              </w:r>
                            </w:p>
                          </w:txbxContent>
                        </wps:txbx>
                        <wps:bodyPr rot="0" vert="horz" wrap="square" lIns="87819" tIns="43910" rIns="87819" bIns="43910" anchor="t" anchorCtr="0" upright="1">
                          <a:noAutofit/>
                        </wps:bodyPr>
                      </wps:wsp>
                      <wps:wsp>
                        <wps:cNvPr id="1116" name="Line 1335"/>
                        <wps:cNvCnPr/>
                        <wps:spPr bwMode="auto">
                          <a:xfrm>
                            <a:off x="7490" y="4908"/>
                            <a:ext cx="1" cy="1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7" name="Line 1336"/>
                        <wps:cNvCnPr/>
                        <wps:spPr bwMode="auto">
                          <a:xfrm>
                            <a:off x="7490" y="4921"/>
                            <a:ext cx="343"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8" name="Line 1337"/>
                        <wps:cNvCnPr/>
                        <wps:spPr bwMode="auto">
                          <a:xfrm>
                            <a:off x="7490" y="5753"/>
                            <a:ext cx="343"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9" name="Line 1338"/>
                        <wps:cNvCnPr/>
                        <wps:spPr bwMode="auto">
                          <a:xfrm>
                            <a:off x="7490" y="6647"/>
                            <a:ext cx="343"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0" name="Line 1339"/>
                        <wps:cNvCnPr/>
                        <wps:spPr bwMode="auto">
                          <a:xfrm>
                            <a:off x="4758" y="5629"/>
                            <a:ext cx="1" cy="3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1" name="Line 1340"/>
                        <wps:cNvCnPr/>
                        <wps:spPr bwMode="auto">
                          <a:xfrm>
                            <a:off x="3384" y="5976"/>
                            <a:ext cx="257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2" name="Line 1341"/>
                        <wps:cNvCnPr/>
                        <wps:spPr bwMode="auto">
                          <a:xfrm>
                            <a:off x="3384" y="5976"/>
                            <a:ext cx="1" cy="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3" name="Line 1342"/>
                        <wps:cNvCnPr/>
                        <wps:spPr bwMode="auto">
                          <a:xfrm>
                            <a:off x="5961" y="5976"/>
                            <a:ext cx="1" cy="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4" name="Line 1343"/>
                        <wps:cNvCnPr/>
                        <wps:spPr bwMode="auto">
                          <a:xfrm>
                            <a:off x="4243" y="6339"/>
                            <a:ext cx="85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5" name="Line 1344"/>
                        <wps:cNvCnPr/>
                        <wps:spPr bwMode="auto">
                          <a:xfrm>
                            <a:off x="7164" y="6323"/>
                            <a:ext cx="32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6" name="Line 1345"/>
                        <wps:cNvCnPr/>
                        <wps:spPr bwMode="auto">
                          <a:xfrm flipH="1">
                            <a:off x="3384" y="6861"/>
                            <a:ext cx="1" cy="1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7" name="Line 1346"/>
                        <wps:cNvCnPr/>
                        <wps:spPr bwMode="auto">
                          <a:xfrm flipH="1">
                            <a:off x="5961" y="6861"/>
                            <a:ext cx="1" cy="1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8" name="Line 1347"/>
                        <wps:cNvCnPr/>
                        <wps:spPr bwMode="auto">
                          <a:xfrm>
                            <a:off x="2524" y="7034"/>
                            <a:ext cx="6014"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9" name="Line 1348"/>
                        <wps:cNvCnPr/>
                        <wps:spPr bwMode="auto">
                          <a:xfrm>
                            <a:off x="2524" y="7034"/>
                            <a:ext cx="1" cy="1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0" name="Line 1349"/>
                        <wps:cNvCnPr/>
                        <wps:spPr bwMode="auto">
                          <a:xfrm>
                            <a:off x="4243" y="7034"/>
                            <a:ext cx="1" cy="1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1" name="Line 1350"/>
                        <wps:cNvCnPr/>
                        <wps:spPr bwMode="auto">
                          <a:xfrm>
                            <a:off x="6477" y="7034"/>
                            <a:ext cx="1" cy="1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2" name="Line 1351"/>
                        <wps:cNvCnPr/>
                        <wps:spPr bwMode="auto">
                          <a:xfrm>
                            <a:off x="8538" y="7034"/>
                            <a:ext cx="1" cy="1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3" name="Line 1352"/>
                        <wps:cNvCnPr/>
                        <wps:spPr bwMode="auto">
                          <a:xfrm>
                            <a:off x="2524" y="7685"/>
                            <a:ext cx="1" cy="1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4" name="Line 1353"/>
                        <wps:cNvCnPr/>
                        <wps:spPr bwMode="auto">
                          <a:xfrm>
                            <a:off x="4243" y="7685"/>
                            <a:ext cx="1" cy="1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5" name="Line 1354"/>
                        <wps:cNvCnPr/>
                        <wps:spPr bwMode="auto">
                          <a:xfrm>
                            <a:off x="6477" y="7685"/>
                            <a:ext cx="1" cy="1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6" name="Line 1355"/>
                        <wps:cNvCnPr/>
                        <wps:spPr bwMode="auto">
                          <a:xfrm>
                            <a:off x="8527" y="7685"/>
                            <a:ext cx="11" cy="1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7" name="Line 1356"/>
                        <wps:cNvCnPr/>
                        <wps:spPr bwMode="auto">
                          <a:xfrm>
                            <a:off x="3384" y="7833"/>
                            <a:ext cx="1" cy="2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8" name="Line 1357"/>
                        <wps:cNvCnPr/>
                        <wps:spPr bwMode="auto">
                          <a:xfrm>
                            <a:off x="6992" y="7833"/>
                            <a:ext cx="1" cy="2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9" name="Line 1358"/>
                        <wps:cNvCnPr/>
                        <wps:spPr bwMode="auto">
                          <a:xfrm>
                            <a:off x="3384" y="8482"/>
                            <a:ext cx="1" cy="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0" name="Line 1359"/>
                        <wps:cNvCnPr/>
                        <wps:spPr bwMode="auto">
                          <a:xfrm>
                            <a:off x="6992" y="8482"/>
                            <a:ext cx="1" cy="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1" name="Line 1360"/>
                        <wps:cNvCnPr/>
                        <wps:spPr bwMode="auto">
                          <a:xfrm>
                            <a:off x="2524" y="8682"/>
                            <a:ext cx="704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2" name="Line 1361"/>
                        <wps:cNvCnPr/>
                        <wps:spPr bwMode="auto">
                          <a:xfrm>
                            <a:off x="2524" y="8682"/>
                            <a:ext cx="1" cy="2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3" name="Line 1362"/>
                        <wps:cNvCnPr/>
                        <wps:spPr bwMode="auto">
                          <a:xfrm>
                            <a:off x="4758" y="8682"/>
                            <a:ext cx="1" cy="2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4" name="Line 1363"/>
                        <wps:cNvCnPr/>
                        <wps:spPr bwMode="auto">
                          <a:xfrm>
                            <a:off x="7336" y="8682"/>
                            <a:ext cx="1" cy="2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5" name="Line 1364"/>
                        <wps:cNvCnPr/>
                        <wps:spPr bwMode="auto">
                          <a:xfrm>
                            <a:off x="9570" y="8682"/>
                            <a:ext cx="1" cy="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6" name="Line 1365"/>
                        <wps:cNvCnPr/>
                        <wps:spPr bwMode="auto">
                          <a:xfrm>
                            <a:off x="5961" y="8682"/>
                            <a:ext cx="1" cy="10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8" name="Text Box 1366"/>
                        <wps:cNvSpPr txBox="1">
                          <a:spLocks noChangeArrowheads="1"/>
                        </wps:cNvSpPr>
                        <wps:spPr bwMode="auto">
                          <a:xfrm>
                            <a:off x="4586" y="9764"/>
                            <a:ext cx="2578" cy="705"/>
                          </a:xfrm>
                          <a:prstGeom prst="rect">
                            <a:avLst/>
                          </a:prstGeom>
                          <a:solidFill>
                            <a:srgbClr val="FFFFFF"/>
                          </a:solidFill>
                          <a:ln w="9525">
                            <a:solidFill>
                              <a:srgbClr val="000000"/>
                            </a:solidFill>
                            <a:miter lim="800000"/>
                            <a:headEnd/>
                            <a:tailEnd/>
                          </a:ln>
                        </wps:spPr>
                        <wps:txbx>
                          <w:txbxContent>
                            <w:p w:rsidR="00A36362" w:rsidRDefault="00A36362" w:rsidP="00F21A94">
                              <w:pPr>
                                <w:jc w:val="center"/>
                              </w:pPr>
                              <w:r>
                                <w:t>Акціонерні постачальники</w:t>
                              </w:r>
                            </w:p>
                          </w:txbxContent>
                        </wps:txbx>
                        <wps:bodyPr rot="0" vert="horz" wrap="square" lIns="87819" tIns="43910" rIns="87819" bIns="43910" anchor="t" anchorCtr="0" upright="1">
                          <a:noAutofit/>
                        </wps:bodyPr>
                      </wps:wsp>
                      <wps:wsp>
                        <wps:cNvPr id="1149" name="Text Box 1367"/>
                        <wps:cNvSpPr txBox="1">
                          <a:spLocks noChangeArrowheads="1"/>
                        </wps:cNvSpPr>
                        <wps:spPr bwMode="auto">
                          <a:xfrm>
                            <a:off x="8440" y="8900"/>
                            <a:ext cx="2322" cy="1263"/>
                          </a:xfrm>
                          <a:prstGeom prst="rect">
                            <a:avLst/>
                          </a:prstGeom>
                          <a:solidFill>
                            <a:srgbClr val="FFFFFF"/>
                          </a:solidFill>
                          <a:ln w="9525">
                            <a:solidFill>
                              <a:srgbClr val="000000"/>
                            </a:solidFill>
                            <a:miter lim="800000"/>
                            <a:headEnd/>
                            <a:tailEnd/>
                          </a:ln>
                        </wps:spPr>
                        <wps:txbx>
                          <w:txbxContent>
                            <w:p w:rsidR="00A36362" w:rsidRDefault="00A36362" w:rsidP="00F21A94">
                              <w:pPr>
                                <w:jc w:val="center"/>
                              </w:pPr>
                              <w:r>
                                <w:t>Кооперативні постачальники</w:t>
                              </w:r>
                            </w:p>
                            <w:p w:rsidR="00A36362" w:rsidRDefault="00A36362" w:rsidP="00F21A94">
                              <w:pPr>
                                <w:jc w:val="center"/>
                              </w:pPr>
                              <w:r>
                                <w:t>Кооперативні постачальники</w:t>
                              </w:r>
                            </w:p>
                          </w:txbxContent>
                        </wps:txbx>
                        <wps:bodyPr rot="0" vert="horz" wrap="square" lIns="91440" tIns="45720" rIns="91440" bIns="45720" anchor="t" anchorCtr="0" upright="1">
                          <a:noAutofit/>
                        </wps:bodyPr>
                      </wps:wsp>
                    </wpg:wgp>
                  </a:graphicData>
                </a:graphic>
              </wp:inline>
            </w:drawing>
          </mc:Choice>
          <mc:Fallback>
            <w:pict>
              <v:group id="Group 1318" o:spid="_x0000_s1056" style="width:470.85pt;height:321.95pt;mso-position-horizontal-relative:char;mso-position-vertical-relative:line" coordorigin="1836,4634" coordsize="892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">
                <v:line id="Line 1319" o:spid="_x0000_s1057" style="position:absolute;visibility:visible;mso-wrap-style:square" from="2524,7833" to="8538,7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GBsgAAADdAAAADwAAAGRycy9kb3ducmV2LnhtbESPQUvDQBCF70L/wzIFb3ZThSCx21Ja&#10;hNaD2CrY4zQ7TaLZ2bC7JvHfOwehtxnem/e+WaxG16qeQmw8G5jPMlDEpbcNVwY+3p/vHkHFhGyx&#10;9UwGfinCajm5WWBh/cAH6o+pUhLCsUADdUpdoXUsa3IYZ74jFu3ig8Mka6i0DThIuGv1fZbl2mHD&#10;0lBjR5uayu/jjzPw+vCW9+v9y2783Ofncns4n76GYMztdFw/gUo0pqv5/3pnBX+eCb98IyPo5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U+GBsgAAADdAAAADwAAAAAA&#10;AAAAAAAAAAChAgAAZHJzL2Rvd25yZXYueG1sUEsFBgAAAAAEAAQA+QAAAJYDAAAAAA==&#10;"/>
                <v:shape id="Text Box 1320" o:spid="_x0000_s1058" type="#_x0000_t202" style="position:absolute;left:3040;top:5209;width:3437;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yhnMIA&#10;AADdAAAADwAAAGRycy9kb3ducmV2LnhtbERPTWvCQBC9F/oflil4q5tVkRJdxRaEHHppFKS3ITsm&#10;wexs2F1N/PfdguBtHu9z1tvRduJGPrSONahpBoK4cqblWsPxsH//ABEissHOMWm4U4Dt5vVljblx&#10;A//QrYy1SCEcctTQxNjnUoaqIYth6nrixJ2dtxgT9LU0HocUbjs5y7KltNhyamiwp6+Gqkt5tRqK&#10;bzVIrt3v0C1L5RdynJ+KT60nb+NuBSLSGJ/ih7swab7KFPx/k06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TKGcwgAAAN0AAAAPAAAAAAAAAAAAAAAAAJgCAABkcnMvZG93&#10;bnJldi54bWxQSwUGAAAAAAQABAD1AAAAhwMAAAAA&#10;">
                  <v:textbox inset="2.43942mm,1.2197mm,2.43942mm,1.2197mm">
                    <w:txbxContent>
                      <w:p w:rsidR="00A36362" w:rsidRDefault="00A36362" w:rsidP="00F21A94">
                        <w:pPr>
                          <w:jc w:val="center"/>
                        </w:pPr>
                        <w:r>
                          <w:t>Постачальники</w:t>
                        </w:r>
                      </w:p>
                    </w:txbxContent>
                  </v:textbox>
                </v:shape>
                <v:shape id="Text Box 1321" o:spid="_x0000_s1059" type="#_x0000_t202" style="position:absolute;left:2181;top:6151;width:2062;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68EA&#10;AADdAAAADwAAAGRycy9kb3ducmV2LnhtbERPTYvCMBC9L/gfwgje1rQqItUouiD04GW7gngbmrEt&#10;NpOSZG3992ZB2Ns83udsdoNpxYOcbywrSKcJCOLS6oYrBeef4+cKhA/IGlvLpOBJHnbb0ccGM217&#10;/qZHESoRQ9hnqKAOocuk9GVNBv3UdsSRu1lnMEToKqkd9jHctHKWJEtpsOHYUGNHXzWV9+LXKMhP&#10;aS+5ste+XRapW8hhfskPSk3Gw34NItAQ/sVvd67j/DSZwd838QS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eP+vBAAAA3QAAAA8AAAAAAAAAAAAAAAAAmAIAAGRycy9kb3du&#10;cmV2LnhtbFBLBQYAAAAABAAEAPUAAACGAwAAAAA=&#10;">
                  <v:textbox inset="2.43942mm,1.2197mm,2.43942mm,1.2197mm">
                    <w:txbxContent>
                      <w:p w:rsidR="00A36362" w:rsidRPr="00D755B9" w:rsidRDefault="00A36362" w:rsidP="00F21A94">
                        <w:pPr>
                          <w:jc w:val="center"/>
                        </w:pPr>
                        <w:r w:rsidRPr="00D755B9">
                          <w:t>Постачальники-продуценти</w:t>
                        </w:r>
                      </w:p>
                    </w:txbxContent>
                  </v:textbox>
                </v:shape>
                <v:shape id="Text Box 1322" o:spid="_x0000_s1060" type="#_x0000_t202" style="position:absolute;left:5101;top:6151;width:2064;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KacMEA&#10;AADdAAAADwAAAGRycy9kb3ducmV2LnhtbERPTYvCMBC9L/gfwgje1rTrIlKNogtCD3uxCuJtaMa2&#10;2ExKEm399xthwds83uesNoNpxYOcbywrSKcJCOLS6oYrBafj/nMBwgdkja1lUvAkD5v16GOFmbY9&#10;H+hRhErEEPYZKqhD6DIpfVmTQT+1HXHkrtYZDBG6SmqHfQw3rfxKkrk02HBsqLGjn5rKW3E3CvLf&#10;tJdc2UvfzovUfcthds53Sk3Gw3YJItAQ3uJ/d67j/DSZweubeIJ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SmnDBAAAA3QAAAA8AAAAAAAAAAAAAAAAAmAIAAGRycy9kb3du&#10;cmV2LnhtbFBLBQYAAAAABAAEAPUAAACGAwAAAAA=&#10;">
                  <v:textbox inset="2.43942mm,1.2197mm,2.43942mm,1.2197mm">
                    <w:txbxContent>
                      <w:p w:rsidR="00A36362" w:rsidRPr="00D755B9" w:rsidRDefault="00A36362" w:rsidP="00F21A94">
                        <w:pPr>
                          <w:jc w:val="center"/>
                        </w:pPr>
                        <w:r w:rsidRPr="00D755B9">
                          <w:t>Постачальники-оптовики</w:t>
                        </w:r>
                      </w:p>
                    </w:txbxContent>
                  </v:textbox>
                </v:shape>
                <v:shape id="Text Box 1323" o:spid="_x0000_s1061" type="#_x0000_t202" style="position:absolute;left:1836;top:7252;width:1376;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sCBMMA&#10;AADdAAAADwAAAGRycy9kb3ducmV2LnhtbERPPWvDMBDdA/0P4grdYtltCMW1EtpCwUOWOoHS7bAu&#10;sol1MpIaO/8+ChSy3eN9XrWd7SDO5EPvWEGR5SCIW6d7NgoO+6/lK4gQkTUOjknBhQJsNw+LCkvt&#10;Jv6mcxONSCEcSlTQxTiWUoa2I4shcyNx4o7OW4wJeiO1xymF20E+5/laWuw5NXQ40mdH7an5swrq&#10;XTFJNu53GtZN4VdyfvmpP5R6epzf30BEmuNd/O+udZpf5Cu4fZNOkJ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sCBMMAAADdAAAADwAAAAAAAAAAAAAAAACYAgAAZHJzL2Rv&#10;d25yZXYueG1sUEsFBgAAAAAEAAQA9QAAAIgDAAAAAA==&#10;">
                  <v:textbox inset="2.43942mm,1.2197mm,2.43942mm,1.2197mm">
                    <w:txbxContent>
                      <w:p w:rsidR="00A36362" w:rsidRPr="00D755B9" w:rsidRDefault="00A36362" w:rsidP="00F21A94">
                        <w:pPr>
                          <w:jc w:val="center"/>
                        </w:pPr>
                        <w:r w:rsidRPr="00D755B9">
                          <w:t>Місцеві</w:t>
                        </w:r>
                      </w:p>
                    </w:txbxContent>
                  </v:textbox>
                </v:shape>
                <v:shape id="Text Box 1324" o:spid="_x0000_s1062" type="#_x0000_t202" style="position:absolute;left:3555;top:7252;width:1374;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enn8MA&#10;AADdAAAADwAAAGRycy9kb3ducmV2LnhtbERPPWvDMBDdA/0P4grdEtlpYooT2TSFgocucQql22Fd&#10;bFPrZCQ1dv99FQhku8f7vH05m0FcyPnesoJ0lYAgbqzuuVXweXpfvoDwAVnjYJkU/JGHsnhY7DHX&#10;duIjXerQihjCPkcFXQhjLqVvOjLoV3YkjtzZOoMhQtdK7XCK4WaQ6yTJpMGeY0OHI7111PzUv0ZB&#10;9ZFOklv7PQ1ZnbqNnJ+/qoNST4/z6w5EoDncxTd3peP8NNnC9Zt4gi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enn8MAAADdAAAADwAAAAAAAAAAAAAAAACYAgAAZHJzL2Rv&#10;d25yZXYueG1sUEsFBgAAAAAEAAQA9QAAAIgDAAAAAA==&#10;">
                  <v:textbox inset="2.43942mm,1.2197mm,2.43942mm,1.2197mm">
                    <w:txbxContent>
                      <w:p w:rsidR="00A36362" w:rsidRPr="00D755B9" w:rsidRDefault="00A36362" w:rsidP="00F21A94">
                        <w:pPr>
                          <w:jc w:val="center"/>
                        </w:pPr>
                        <w:r w:rsidRPr="00D755B9">
                          <w:t>Обласні</w:t>
                        </w:r>
                      </w:p>
                    </w:txbxContent>
                  </v:textbox>
                </v:shape>
                <v:shape id="Text Box 1325" o:spid="_x0000_s1063" type="#_x0000_t202" style="position:absolute;left:5274;top:7252;width:2578;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U56MIA&#10;AADdAAAADwAAAGRycy9kb3ducmV2LnhtbERPTWvCQBC9F/wPywi9NZtUCSV1FRWEHLw0CtLbkJ0m&#10;wexs2N2a9N+7BcHbPN7nrDaT6cWNnO8sK8iSFARxbXXHjYLz6fD2AcIHZI29ZVLwRx4269nLCgtt&#10;R/6iWxUaEUPYF6igDWEopPR1SwZ9YgfiyP1YZzBE6BqpHY4x3PTyPU1zabDj2NDiQPuW6mv1axSU&#10;x2yU3Njvsc+rzC3ltLiUO6Ve59P2E0SgKTzFD3ep4/wszeH/m3iC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pTnowgAAAN0AAAAPAAAAAAAAAAAAAAAAAJgCAABkcnMvZG93&#10;bnJldi54bWxQSwUGAAAAAAQABAD1AAAAhwMAAAAA&#10;">
                  <v:textbox inset="2.43942mm,1.2197mm,2.43942mm,1.2197mm">
                    <w:txbxContent>
                      <w:p w:rsidR="00A36362" w:rsidRPr="00D755B9" w:rsidRDefault="00A36362" w:rsidP="00F21A94">
                        <w:pPr>
                          <w:jc w:val="center"/>
                        </w:pPr>
                        <w:r w:rsidRPr="00D755B9">
                          <w:t>Загальнонаціональні</w:t>
                        </w:r>
                      </w:p>
                    </w:txbxContent>
                  </v:textbox>
                </v:shape>
                <v:shape id="Text Box 1326" o:spid="_x0000_s1064" type="#_x0000_t202" style="position:absolute;left:8195;top:7252;width:1548;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mcc8IA&#10;AADdAAAADwAAAGRycy9kb3ducmV2LnhtbERPTWvCQBC9C/0PyxR6M5tYsRJdpS0UcvBiLIi3ITsm&#10;wexs2F1N+u+7guBtHu9z1tvRdOJGzreWFWRJCoK4srrlWsHv4We6BOEDssbOMin4Iw/bzctkjbm2&#10;A+/pVoZaxBD2OSpoQuhzKX3VkEGf2J44cmfrDIYIXS21wyGGm07O0nQhDbYcGxrs6buh6lJejYJi&#10;lw2Sa3saukWZubkc34/Fl1Jvr+PnCkSgMTzFD3eh4/ws/YD7N/EE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6ZxzwgAAAN0AAAAPAAAAAAAAAAAAAAAAAJgCAABkcnMvZG93&#10;bnJldi54bWxQSwUGAAAAAAQABAD1AAAAhwMAAAAA&#10;">
                  <v:textbox inset="2.43942mm,1.2197mm,2.43942mm,1.2197mm">
                    <w:txbxContent>
                      <w:p w:rsidR="00A36362" w:rsidRDefault="00A36362" w:rsidP="00F21A94">
                        <w:pPr>
                          <w:jc w:val="center"/>
                        </w:pPr>
                        <w:r>
                          <w:t>Міжнародні</w:t>
                        </w:r>
                      </w:p>
                    </w:txbxContent>
                  </v:textbox>
                </v:shape>
                <v:shape id="Text Box 1327" o:spid="_x0000_s1065" type="#_x0000_t202" style="position:absolute;left:7852;top:4634;width:2063;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YIAcUA&#10;AADdAAAADwAAAGRycy9kb3ducmV2LnhtbESPQWvCQBCF74X+h2UK3uomtYikrtIWhBy8NArS25Cd&#10;JqHZ2bC7mvjvnYPgbYb35r1v1tvJ9epCIXaeDeTzDBRx7W3HjYHjYfe6AhUTssXeMxm4UoTt5vlp&#10;jYX1I//QpUqNkhCOBRpoUxoKrWPdksM49wOxaH8+OEyyhkbbgKOEu16/ZdlSO+xYGloc6Lul+r86&#10;OwPlPh81N/537JdVHt71tDiVX8bMXqbPD1CJpvQw369LK/h5JrjyjYy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dggBxQAAAN0AAAAPAAAAAAAAAAAAAAAAAJgCAABkcnMv&#10;ZG93bnJldi54bWxQSwUGAAAAAAQABAD1AAAAigMAAAAA&#10;">
                  <v:textbox inset="2.43942mm,1.2197mm,2.43942mm,1.2197mm">
                    <w:txbxContent>
                      <w:p w:rsidR="00A36362" w:rsidRDefault="00A36362" w:rsidP="00F21A94">
                        <w:pPr>
                          <w:jc w:val="center"/>
                        </w:pPr>
                        <w:r>
                          <w:t>Спеціалісти з асортименту</w:t>
                        </w:r>
                      </w:p>
                    </w:txbxContent>
                  </v:textbox>
                </v:shape>
                <v:shape id="Text Box 1328" o:spid="_x0000_s1066" type="#_x0000_t202" style="position:absolute;left:7852;top:5387;width:2063;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qtmsIA&#10;AADdAAAADwAAAGRycy9kb3ducmV2LnhtbERPTWvCQBC9C/0PyxR6M5tYkRpdpS0UcvBiLIi3ITsm&#10;wexs2F1N+u+7guBtHu9z1tvRdOJGzreWFWRJCoK4srrlWsHv4Wf6AcIHZI2dZVLwRx62m5fJGnNt&#10;B97TrQy1iCHsc1TQhNDnUvqqIYM+sT1x5M7WGQwRulpqh0MMN52cpelCGmw5NjTY03dD1aW8GgXF&#10;Lhsk1/Y0dIsyc3M5vh+LL6XeXsfPFYhAY3iKH+5Cx/lZuoT7N/EE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Oq2awgAAAN0AAAAPAAAAAAAAAAAAAAAAAJgCAABkcnMvZG93&#10;bnJldi54bWxQSwUGAAAAAAQABAD1AAAAhwMAAAAA&#10;">
                  <v:textbox inset="2.43942mm,1.2197mm,2.43942mm,1.2197mm">
                    <w:txbxContent>
                      <w:p w:rsidR="00A36362" w:rsidRDefault="00A36362" w:rsidP="00F21A94">
                        <w:pPr>
                          <w:jc w:val="center"/>
                        </w:pPr>
                        <w:r>
                          <w:t>Оптові посередники</w:t>
                        </w:r>
                      </w:p>
                    </w:txbxContent>
                  </v:textbox>
                </v:shape>
                <v:shape id="Text Box 1329" o:spid="_x0000_s1067" type="#_x0000_t202" style="position:absolute;left:7833;top:6156;width:2063;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S2sUA&#10;AADdAAAADwAAAGRycy9kb3ducmV2LnhtbESPQWvDMAyF74X9B6PBbq3jrZSR1i3bYJDDLs0KozcR&#10;q0loLAfba7J/Px0Gu0m8p/c+7Q6zH9SNYuoDWzCrAhRxE1zPrYXT5/vyGVTKyA6HwGThhxIc9neL&#10;HZYuTHykW51bJSGcSrTQ5TyWWqemI49pFUZi0S4hesyyxla7iJOE+0E/FsVGe+xZGjoc6a2j5lp/&#10;ewvVh5k0t+E8DZvaxLWen76qV2sf7ueXLahMc/43/11XTvCNEX75Rkb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2ZLaxQAAAN0AAAAPAAAAAAAAAAAAAAAAAJgCAABkcnMv&#10;ZG93bnJldi54bWxQSwUGAAAAAAQABAD1AAAAigMAAAAA&#10;">
                  <v:textbox inset="2.43942mm,1.2197mm,2.43942mm,1.2197mm">
                    <w:txbxContent>
                      <w:p w:rsidR="00A36362" w:rsidRDefault="00A36362" w:rsidP="00F21A94">
                        <w:pPr>
                          <w:jc w:val="center"/>
                        </w:pPr>
                        <w:r>
                          <w:t>Організатори торгового обігу</w:t>
                        </w:r>
                      </w:p>
                    </w:txbxContent>
                  </v:textbox>
                </v:shape>
                <v:shape id="Text Box 1330" o:spid="_x0000_s1068" type="#_x0000_t202" style="position:absolute;left:2352;top:8037;width:2406;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U3QcMA&#10;AADdAAAADwAAAGRycy9kb3ducmV2LnhtbERPQWrDMBC8B/IHsYHeYtltCMW1bJpAwYde4hRKb4u1&#10;tU2tlZHU2P19FQhkTrvMzsxOUS1mFBdyfrCsIEtSEMSt1QN3Cj7Ob9tnED4gaxwtk4I/8lCV61WB&#10;ubYzn+jShE5EE/Y5KuhDmHIpfduTQZ/YiThy39YZDHF1ndQO52huRvmYpntpcOCY0ONEx57an+bX&#10;KKjfs1lyZ7/mcd9kbieXp8/6oNTDZnl9ARFoCffjm7rW8f0IuLaJI8j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5U3QcMAAADdAAAADwAAAAAAAAAAAAAAAACYAgAAZHJzL2Rv&#10;d25yZXYueG1sUEsFBgAAAAAEAAQA9QAAAIgDAAAAAA==&#10;">
                  <v:textbox inset="2.43942mm,1.2197mm,2.43942mm,1.2197mm">
                    <w:txbxContent>
                      <w:p w:rsidR="00A36362" w:rsidRDefault="00A36362" w:rsidP="00F21A94">
                        <w:pPr>
                          <w:jc w:val="center"/>
                        </w:pPr>
                        <w:proofErr w:type="spellStart"/>
                        <w:r>
                          <w:t>Внутрішньосистемні</w:t>
                        </w:r>
                        <w:proofErr w:type="spellEnd"/>
                      </w:p>
                    </w:txbxContent>
                  </v:textbox>
                </v:shape>
                <v:shape id="Text Box 1331" o:spid="_x0000_s1069" type="#_x0000_t202" style="position:absolute;left:6649;top:8037;width:1878;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epNsIA&#10;AADdAAAADwAAAGRycy9kb3ducmV2LnhtbERPPWvDMBDdA/kP4grdEllpCcGNbJpAwUOXuoHQ7bAu&#10;tol1MpISu/++KhS63eN93r6c7SDu5EPvWINaZyCIG2d6bjWcPt9WOxAhIhscHJOGbwpQFsvFHnPj&#10;Jv6gex1bkUI45Kihi3HMpQxNRxbD2o3Eibs4bzEm6FtpPE4p3A5yk2VbabHn1NDhSMeOmmt9sxqq&#10;dzVJbt3XNGxr5Z/l/HSuDlo/PsyvLyAizfFf/OeuTJqv1AZ+v0kn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R6k2wgAAAN0AAAAPAAAAAAAAAAAAAAAAAJgCAABkcnMvZG93&#10;bnJldi54bWxQSwUGAAAAAAQABAD1AAAAhwMAAAAA&#10;">
                  <v:textbox inset="2.43942mm,1.2197mm,2.43942mm,1.2197mm">
                    <w:txbxContent>
                      <w:p w:rsidR="00A36362" w:rsidRDefault="00A36362" w:rsidP="00F21A94">
                        <w:pPr>
                          <w:jc w:val="center"/>
                        </w:pPr>
                        <w:r>
                          <w:t>Позасистемні</w:t>
                        </w:r>
                      </w:p>
                    </w:txbxContent>
                  </v:textbox>
                </v:shape>
                <v:shape id="Text Box 1332" o:spid="_x0000_s1070" type="#_x0000_t202" style="position:absolute;left:1836;top:8900;width:189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sMrcIA&#10;AADdAAAADwAAAGRycy9kb3ducmV2LnhtbERPPWvDMBDdA/kP4grdEllJCcGNbJpAwUOXuoHQ7bAu&#10;tol1MpIau/++KhS63eN93qGc7SDu5EPvWINaZyCIG2d6bjWcP15XexAhIhscHJOGbwpQFsvFAXPj&#10;Jn6nex1bkUI45Kihi3HMpQxNRxbD2o3Eibs6bzEm6FtpPE4p3A5yk2U7abHn1NDhSKeOmlv9ZTVU&#10;b2qS3LrPadjVyj/JeXupjlo/PswvzyAizfFf/OeuTJqv1BZ+v0kn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wytwgAAAN0AAAAPAAAAAAAAAAAAAAAAAJgCAABkcnMvZG93&#10;bnJldi54bWxQSwUGAAAAAAQABAD1AAAAhwMAAAAA&#10;">
                  <v:textbox inset="2.43942mm,1.2197mm,2.43942mm,1.2197mm">
                    <w:txbxContent>
                      <w:p w:rsidR="00A36362" w:rsidRDefault="00A36362" w:rsidP="00F21A94">
                        <w:pPr>
                          <w:jc w:val="center"/>
                        </w:pPr>
                        <w:r>
                          <w:t>Державні постачальники</w:t>
                        </w:r>
                      </w:p>
                    </w:txbxContent>
                  </v:textbox>
                </v:shape>
                <v:shape id="Text Box 1333" o:spid="_x0000_s1071" type="#_x0000_t202" style="position:absolute;left:3899;top:8900;width:1888;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U2cIA&#10;AADdAAAADwAAAGRycy9kb3ducmV2LnhtbERPPWvDMBDdA/kP4grdElltCMGNbJpCwUOWuoHQ7bAu&#10;tol1MpIau/++ChS63eN93r6c7SBu5EPvWINaZyCIG2d6bjWcPt9XOxAhIhscHJOGHwpQFsvFHnPj&#10;Jv6gWx1bkUI45Kihi3HMpQxNRxbD2o3Eibs4bzEm6FtpPE4p3A7yKcu20mLPqaHDkd46aq71t9VQ&#10;HdUkuXVf07Ctld/I+flcHbR+fJhfX0BEmuO/+M9dmTRfqQ3cv0kny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4pTZwgAAAN0AAAAPAAAAAAAAAAAAAAAAAJgCAABkcnMvZG93&#10;bnJldi54bWxQSwUGAAAAAAQABAD1AAAAhwMAAAAA&#10;">
                  <v:textbox inset="2.43942mm,1.2197mm,2.43942mm,1.2197mm">
                    <w:txbxContent>
                      <w:p w:rsidR="00A36362" w:rsidRDefault="00A36362" w:rsidP="00F21A94">
                        <w:pPr>
                          <w:jc w:val="center"/>
                        </w:pPr>
                        <w:r>
                          <w:t>Муніципальні постачальники</w:t>
                        </w:r>
                      </w:p>
                    </w:txbxContent>
                  </v:textbox>
                </v:shape>
                <v:shape id="Text Box 1334" o:spid="_x0000_s1072" type="#_x0000_t202" style="position:absolute;left:6304;top:8900;width:2065;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4xQsMA&#10;AADdAAAADwAAAGRycy9kb3ducmV2LnhtbERPTWvCQBC9C/0PyxR6081WDSW6SisIOfTSWCi9Ddkx&#10;Cc3Oht3VpP++KxS8zeN9znY/2V5cyYfOsQa1yEAQ18503Gj4PB3nLyBCRDbYOyYNvxRgv3uYbbEw&#10;buQPulaxESmEQ4Ea2hiHQspQt2QxLNxAnLiz8xZjgr6RxuOYwm0vn7MslxY7Tg0tDnRoqf6pLlZD&#10;+a5GyY37Hvu8Un4lp+VX+ab10+P0ugERaYp38b+7NGm+Umu4fZNOkL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K4xQsMAAADdAAAADwAAAAAAAAAAAAAAAACYAgAAZHJzL2Rv&#10;d25yZXYueG1sUEsFBgAAAAAEAAQA9QAAAIgDAAAAAA==&#10;">
                  <v:textbox inset="2.43942mm,1.2197mm,2.43942mm,1.2197mm">
                    <w:txbxContent>
                      <w:p w:rsidR="00A36362" w:rsidRDefault="00A36362" w:rsidP="00F21A94">
                        <w:pPr>
                          <w:jc w:val="center"/>
                        </w:pPr>
                        <w:r>
                          <w:t>Приватні постачальники</w:t>
                        </w:r>
                      </w:p>
                    </w:txbxContent>
                  </v:textbox>
                </v:shape>
                <v:line id="Line 1335" o:spid="_x0000_s1073" style="position:absolute;visibility:visible;mso-wrap-style:square" from="7490,4908" to="7491,6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MtNMUAAADdAAAADwAAAGRycy9kb3ducmV2LnhtbERPTWvCQBC9F/oflin0VjdRCCV1FVEE&#10;9SBqC+1xzE6T1Oxs2N0m8d+7QqG3ebzPmc4H04iOnK8tK0hHCQjiwuqaSwUf7+uXVxA+IGtsLJOC&#10;K3mYzx4fpphr2/ORulMoRQxhn6OCKoQ2l9IXFRn0I9sSR+7bOoMhQldK7bCP4aaR4yTJpMGaY0OF&#10;LS0rKi6nX6NgPzlk3WK72wyf2+xcrI7nr5/eKfX8NCzeQAQawr/4z73RcX6aZnD/Jp4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DMtNMUAAADdAAAADwAAAAAAAAAA&#10;AAAAAAChAgAAZHJzL2Rvd25yZXYueG1sUEsFBgAAAAAEAAQA+QAAAJMDAAAAAA==&#10;"/>
                <v:line id="Line 1336" o:spid="_x0000_s1074" style="position:absolute;visibility:visible;mso-wrap-style:square" from="7490,4921" to="7833,4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Ir8UAAADdAAAADwAAAGRycy9kb3ducmV2LnhtbERPTWvCQBC9F/wPywje6iYVUkldRVoK&#10;2kOptqDHMTtNotnZsLtN0n/fLQje5vE+Z7EaTCM6cr62rCCdJiCIC6trLhV8fb7ez0H4gKyxsUwK&#10;fsnDajm6W2Cubc876vahFDGEfY4KqhDaXEpfVGTQT21LHLlv6wyGCF0ptcM+hptGPiRJJg3WHBsq&#10;bOm5ouKy/zEK3mcfWbfevm2GwzY7FS+70/HcO6Um42H9BCLQEG7iq3uj4/w0fYT/b+IJ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3+Ir8UAAADdAAAADwAAAAAAAAAA&#10;AAAAAAChAgAAZHJzL2Rvd25yZXYueG1sUEsFBgAAAAAEAAQA+QAAAJMDAAAAAA==&#10;"/>
                <v:line id="Line 1337" o:spid="_x0000_s1075" style="position:absolute;visibility:visible;mso-wrap-style:square" from="7490,5753" to="7833,5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Ac3ccAAADdAAAADwAAAGRycy9kb3ducmV2LnhtbESPQUvDQBCF70L/wzIFb3YThSCx21Ja&#10;hNaD2CrocZodk2h2NuyuSfz3zkHobYb35r1vluvJdWqgEFvPBvJFBoq48rbl2sDb6+PNPaiYkC12&#10;nsnAL0VYr2ZXSyytH/lIwynVSkI4lmigSakvtY5VQw7jwvfEon364DDJGmptA44S7jp9m2WFdtiy&#10;NDTY07ah6vv04ww8370Uw+bwtJ/eD8W52h3PH19jMOZ6Pm0eQCWa0sX8f723gp/ngivfyAh69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4BzdxwAAAN0AAAAPAAAAAAAA&#10;AAAAAAAAAKECAABkcnMvZG93bnJldi54bWxQSwUGAAAAAAQABAD5AAAAlQMAAAAA&#10;"/>
                <v:line id="Line 1338" o:spid="_x0000_s1076" style="position:absolute;visibility:visible;mso-wrap-style:square" from="7490,6647" to="7833,6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y5RsUAAADdAAAADwAAAGRycy9kb3ducmV2LnhtbERPTWvCQBC9F/wPywje6iYVQk1dRVoK&#10;2kOptqDHMTtNotnZsLtN0n/fLQje5vE+Z7EaTCM6cr62rCCdJiCIC6trLhV8fb7eP4LwAVljY5kU&#10;/JKH1XJ0t8Bc25531O1DKWII+xwVVCG0uZS+qMign9qWOHLf1hkMEbpSaod9DDeNfEiSTBqsOTZU&#10;2NJzRcVl/2MUvM8+sm69fdsMh212Kl52p+O5d0pNxsP6CUSgIdzEV/dGx/lpOof/b+IJ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y5RsUAAADdAAAADwAAAAAAAAAA&#10;AAAAAAChAgAAZHJzL2Rvd25yZXYueG1sUEsFBgAAAAAEAAQA+QAAAJMDAAAAAA==&#10;"/>
                <v:line id="Line 1339" o:spid="_x0000_s1077" style="position:absolute;visibility:visible;mso-wrap-style:square" from="4758,5629" to="4759,5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raZsgAAADdAAAADwAAAGRycy9kb3ducmV2LnhtbESPQUvDQBCF74L/YRnBm920QpC021Ja&#10;Cq0HsVWwx2l2TGKzs2F3TeK/dw6Ctxnem/e+WaxG16qeQmw8G5hOMlDEpbcNVwbe33YPT6BiQrbY&#10;eiYDPxRhtby9WWBh/cBH6k+pUhLCsUADdUpdoXUsa3IYJ74jFu3TB4dJ1lBpG3CQcNfqWZbl2mHD&#10;0lBjR5uayuvp2xl4eXzN+/XheT9+HPJLuT1ezl9DMOb+blzPQSUa07/573pvBX86E375RkbQy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vraZsgAAADdAAAADwAAAAAA&#10;AAAAAAAAAAChAgAAZHJzL2Rvd25yZXYueG1sUEsFBgAAAAAEAAQA+QAAAJYDAAAAAA==&#10;"/>
                <v:line id="Line 1340" o:spid="_x0000_s1078" style="position:absolute;visibility:visible;mso-wrap-style:square" from="3384,5976" to="5961,5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Z//cUAAADdAAAADwAAAGRycy9kb3ducmV2LnhtbERPTWvCQBC9C/6HZQq96SYWQkldRSoF&#10;7aGoLdTjmB2TtNnZsLtN4r93hYK3ebzPmS8H04iOnK8tK0inCQjiwuqaSwVfn2+TZxA+IGtsLJOC&#10;C3lYLsajOeba9ryn7hBKEUPY56igCqHNpfRFRQb91LbEkTtbZzBE6EqpHfYx3DRyliSZNFhzbKiw&#10;pdeKit/Dn1Hw8bTLutX2fTN8b7NTsd6fjj+9U+rxYVi9gAg0hLv4373RcX46S+H2TTxBL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bZ//cUAAADdAAAADwAAAAAAAAAA&#10;AAAAAAChAgAAZHJzL2Rvd25yZXYueG1sUEsFBgAAAAAEAAQA+QAAAJMDAAAAAA==&#10;"/>
                <v:line id="Line 1341" o:spid="_x0000_s1079" style="position:absolute;visibility:visible;mso-wrap-style:square" from="3384,5976" to="3385,6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ThisUAAADdAAAADwAAAGRycy9kb3ducmV2LnhtbERPS2vCQBC+C/0PyxR6040phJK6irQU&#10;tIfiC+pxzI5J2uxs2N0m8d+7QsHbfHzPmS0G04iOnK8tK5hOEhDEhdU1lwoO+4/xCwgfkDU2lknB&#10;hTws5g+jGeba9rylbhdKEUPY56igCqHNpfRFRQb9xLbEkTtbZzBE6EqpHfYx3DQyTZJMGqw5NlTY&#10;0ltFxe/uzyj4et5k3XL9uRq+19mpeN+ejj+9U+rpcVi+ggg0hLv4373Scf40TeH2TTxB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WThisUAAADdAAAADwAAAAAAAAAA&#10;AAAAAAChAgAAZHJzL2Rvd25yZXYueG1sUEsFBgAAAAAEAAQA+QAAAJMDAAAAAA==&#10;"/>
                <v:line id="Line 1342" o:spid="_x0000_s1080" style="position:absolute;visibility:visible;mso-wrap-style:square" from="5961,5976" to="5962,6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hEEcUAAADdAAAADwAAAGRycy9kb3ducmV2LnhtbERPTWvCQBC9F/wPywi91Y0KQaKrSEXQ&#10;Hkq1hXocs2MSm50Nu9sk/nu3IPQ2j/c5i1VvatGS85VlBeNRAoI4t7riQsHX5/ZlBsIHZI21ZVJw&#10;Iw+r5eBpgZm2HR+oPYZCxBD2GSooQ2gyKX1ekkE/sg1x5C7WGQwRukJqh10MN7WcJEkqDVYcG0ps&#10;6LWk/Of4axS8Tz/Sdr1/2/Xf+/Scbw7n07VzSj0P+/UcRKA+/Isf7p2O88eTKfx9E0+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hEEcUAAADdAAAADwAAAAAAAAAA&#10;AAAAAAChAgAAZHJzL2Rvd25yZXYueG1sUEsFBgAAAAAEAAQA+QAAAJMDAAAAAA==&#10;"/>
                <v:line id="Line 1343" o:spid="_x0000_s1081" style="position:absolute;visibility:visible;mso-wrap-style:square" from="4243,6339" to="5101,6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HcZcUAAADdAAAADwAAAGRycy9kb3ducmV2LnhtbERPS2vCQBC+C/0PyxS86UYtQVJXkZaC&#10;9iA+Cu1xzI5JbHY27G6T9N+7QqG3+fies1j1phYtOV9ZVjAZJyCIc6srLhR8nN5GcxA+IGusLZOC&#10;X/KwWj4MFphp2/GB2mMoRAxhn6GCMoQmk9LnJRn0Y9sQR+5incEQoSukdtjFcFPLaZKk0mDFsaHE&#10;hl5Kyr+PP0bBbrZP2/X2fdN/btNz/no4f107p9TwsV8/gwjUh3/xn3uj4/zJ9Anu38QT5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HcZcUAAADdAAAADwAAAAAAAAAA&#10;AAAAAAChAgAAZHJzL2Rvd25yZXYueG1sUEsFBgAAAAAEAAQA+QAAAJMDAAAAAA==&#10;"/>
                <v:line id="Line 1344" o:spid="_x0000_s1082" style="position:absolute;visibility:visible;mso-wrap-style:square" from="7164,6323" to="7491,6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15/sUAAADdAAAADwAAAGRycy9kb3ducmV2LnhtbERPS2vCQBC+C/0PyxS86UalQVJXkZaC&#10;9iA+Cu1xzI5JbHY27G6T9N+7QqG3+fies1j1phYtOV9ZVjAZJyCIc6srLhR8nN5GcxA+IGusLZOC&#10;X/KwWj4MFphp2/GB2mMoRAxhn6GCMoQmk9LnJRn0Y9sQR+5incEQoSukdtjFcFPLaZKk0mDFsaHE&#10;hl5Kyr+PP0bBbrZP2/X2fdN/btNz/no4f107p9TwsV8/gwjUh3/xn3uj4/zJ9Anu38QT5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15/sUAAADdAAAADwAAAAAAAAAA&#10;AAAAAAChAgAAZHJzL2Rvd25yZXYueG1sUEsFBgAAAAAEAAQA+QAAAJMDAAAAAA==&#10;"/>
                <v:line id="Line 1345" o:spid="_x0000_s1083" style="position:absolute;flip:x;visibility:visible;mso-wrap-style:square" from="3384,6861" to="3385,7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SXdsQAAADdAAAADwAAAGRycy9kb3ducmV2LnhtbERPTWsCMRC9F/ofwgheimaVIroaRQqF&#10;HrxUy0pv42bcLLuZbJNU13/fFARv83ifs9r0thUX8qF2rGAyzkAQl07XXCn4OryP5iBCRNbYOiYF&#10;NwqwWT8/rTDX7sqfdNnHSqQQDjkqMDF2uZShNGQxjF1HnLiz8xZjgr6S2uM1hdtWTrNsJi3WnBoM&#10;dvRmqGz2v1aBnO9efvz29NoUzfG4MEVZdN87pYaDfrsEEamPD/Hd/aHT/Ml0Bv/fpB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tJd2xAAAAN0AAAAPAAAAAAAAAAAA&#10;AAAAAKECAABkcnMvZG93bnJldi54bWxQSwUGAAAAAAQABAD5AAAAkgMAAAAA&#10;"/>
                <v:line id="Line 1346" o:spid="_x0000_s1084" style="position:absolute;flip:x;visibility:visible;mso-wrap-style:square" from="5961,6861" to="5962,7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gy7cUAAADdAAAADwAAAGRycy9kb3ducmV2LnhtbERPTWsCMRC9F/wPYYReimaVUnU1ihQK&#10;PXipyoq3cTNult1Mtkmq23/fFAq9zeN9zmrT21bcyIfasYLJOANBXDpdc6XgeHgbzUGEiKyxdUwK&#10;vinAZj14WGGu3Z0/6LaPlUghHHJUYGLscilDachiGLuOOHFX5y3GBH0ltcd7CretnGbZi7RYc2ow&#10;2NGrobLZf1kFcr57+vTby3NTNKfTwhRl0Z13Sj0O++0SRKQ+/ov/3O86zZ9MZ/D7TTpB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fgy7cUAAADdAAAADwAAAAAAAAAA&#10;AAAAAAChAgAAZHJzL2Rvd25yZXYueG1sUEsFBgAAAAAEAAQA+QAAAJMDAAAAAA==&#10;"/>
                <v:line id="Line 1347" o:spid="_x0000_s1085" style="position:absolute;visibility:visible;mso-wrap-style:square" from="2524,7034" to="8538,7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WYMgAAADdAAAADwAAAGRycy9kb3ducmV2LnhtbESPQUvDQBCF74L/YRnBm920QpC021Ja&#10;Cq0HsVWwx2l2TGKzs2F3TeK/dw6Ctxnem/e+WaxG16qeQmw8G5hOMlDEpbcNVwbe33YPT6BiQrbY&#10;eiYDPxRhtby9WWBh/cBH6k+pUhLCsUADdUpdoXUsa3IYJ74jFu3TB4dJ1lBpG3CQcNfqWZbl2mHD&#10;0lBjR5uayuvp2xl4eXzN+/XheT9+HPJLuT1ezl9DMOb+blzPQSUa07/573pvBX86E1z5RkbQy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zWYMgAAADdAAAADwAAAAAA&#10;AAAAAAAAAAChAgAAZHJzL2Rvd25yZXYueG1sUEsFBgAAAAAEAAQA+QAAAJYDAAAAAA==&#10;"/>
                <v:line id="Line 1348" o:spid="_x0000_s1086" style="position:absolute;visibility:visible;mso-wrap-style:square" from="2524,7034" to="2525,7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Bz+8UAAADdAAAADwAAAGRycy9kb3ducmV2LnhtbERPTWvCQBC9C/0PyxS86UaFUFNXkZaC&#10;9lCqFtrjmB2T2Oxs2N0m6b93BcHbPN7nLFa9qUVLzleWFUzGCQji3OqKCwVfh7fREwgfkDXWlknB&#10;P3lYLR8GC8y07XhH7T4UIoawz1BBGUKTSenzkgz6sW2II3eyzmCI0BVSO+xiuKnlNElSabDi2FBi&#10;Qy8l5b/7P6PgY/aZtuvt+6b/3qbH/HV3/Dl3TqnhY79+BhGoD3fxzb3Rcf5kOofrN/EEub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8Bz+8UAAADdAAAADwAAAAAAAAAA&#10;AAAAAAChAgAAZHJzL2Rvd25yZXYueG1sUEsFBgAAAAAEAAQA+QAAAJMDAAAAAA==&#10;"/>
                <v:line id="Line 1349" o:spid="_x0000_s1087" style="position:absolute;visibility:visible;mso-wrap-style:square" from="4243,7034" to="4244,7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NMu8gAAADdAAAADwAAAGRycy9kb3ducmV2LnhtbESPQUvDQBCF74L/YRnBm93UQpC021Ja&#10;Cq0HsVWwx2l2TGKzs2F3TeK/dw6Ctxnem/e+WaxG16qeQmw8G5hOMlDEpbcNVwbe33YPT6BiQrbY&#10;eiYDPxRhtby9WWBh/cBH6k+pUhLCsUADdUpdoXUsa3IYJ74jFu3TB4dJ1lBpG3CQcNfqxyzLtcOG&#10;paHGjjY1ldfTtzPwMnvN+/XheT9+HPJLuT1ezl9DMOb+blzPQSUa07/573pvBX86E375RkbQy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yNMu8gAAADdAAAADwAAAAAA&#10;AAAAAAAAAAChAgAAZHJzL2Rvd25yZXYueG1sUEsFBgAAAAAEAAQA+QAAAJYDAAAAAA==&#10;"/>
                <v:line id="Line 1350" o:spid="_x0000_s1088" style="position:absolute;visibility:visible;mso-wrap-style:square" from="6477,7034" to="6478,7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pIMUAAADdAAAADwAAAGRycy9kb3ducmV2LnhtbERPTWvCQBC9C/6HZQq96SYVQkldRSoF&#10;7aGoLdTjmB2TtNnZsLtN4r93hYK3ebzPmS8H04iOnK8tK0inCQjiwuqaSwVfn2+TZxA+IGtsLJOC&#10;C3lYLsajOeba9ryn7hBKEUPY56igCqHNpfRFRQb91LbEkTtbZzBE6EqpHfYx3DTyKUkyabDm2FBh&#10;S68VFb+HP6PgY7bLutX2fTN8b7NTsd6fjj+9U+rxYVi9gAg0hLv4373RcX46S+H2TTxBL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G/pIMUAAADdAAAADwAAAAAAAAAA&#10;AAAAAAChAgAAZHJzL2Rvd25yZXYueG1sUEsFBgAAAAAEAAQA+QAAAJMDAAAAAA==&#10;"/>
                <v:line id="Line 1351" o:spid="_x0000_s1089" style="position:absolute;visibility:visible;mso-wrap-style:square" from="8538,7034" to="8539,7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13V8UAAADdAAAADwAAAGRycy9kb3ducmV2LnhtbERPTWvCQBC9F/wPywi91Y0KQaKrSEXQ&#10;Hkq1hXocs2MSm50Nu9sk/nu3IPQ2j/c5i1VvatGS85VlBeNRAoI4t7riQsHX5/ZlBsIHZI21ZVJw&#10;Iw+r5eBpgZm2HR+oPYZCxBD2GSooQ2gyKX1ekkE/sg1x5C7WGQwRukJqh10MN7WcJEkqDVYcG0ps&#10;6LWk/Of4axS8Tz/Sdr1/2/Xf+/Scbw7n07VzSj0P+/UcRKA+/Isf7p2O88fTCfx9E0+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13V8UAAADdAAAADwAAAAAAAAAA&#10;AAAAAAChAgAAZHJzL2Rvd25yZXYueG1sUEsFBgAAAAAEAAQA+QAAAJMDAAAAAA==&#10;"/>
                <v:line id="Line 1352" o:spid="_x0000_s1090" style="position:absolute;visibility:visible;mso-wrap-style:square" from="2524,7685" to="2525,7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SzMUAAADdAAAADwAAAGRycy9kb3ducmV2LnhtbERPS2vCQBC+C/0PyxR6040NhJK6irQU&#10;tIfiC+pxzI5J2uxs2N0m8d+7QsHbfHzPmS0G04iOnK8tK5hOEhDEhdU1lwoO+4/xCwgfkDU2lknB&#10;hTws5g+jGeba9rylbhdKEUPY56igCqHNpfRFRQb9xLbEkTtbZzBE6EqpHfYx3DTyOUkyabDm2FBh&#10;S28VFb+7P6PgK91k3XL9uRq+19mpeN+ejj+9U+rpcVi+ggg0hLv4373Scf40TeH2TTxB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SzMUAAADdAAAADwAAAAAAAAAA&#10;AAAAAAChAgAAZHJzL2Rvd25yZXYueG1sUEsFBgAAAAAEAAQA+QAAAJMDAAAAAA==&#10;"/>
                <v:line id="Line 1353" o:spid="_x0000_s1091" style="position:absolute;visibility:visible;mso-wrap-style:square" from="4243,7685" to="4244,7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KuMUAAADdAAAADwAAAGRycy9kb3ducmV2LnhtbERPTWvCQBC9C/6HZQRvurGWIKmriEXQ&#10;HkrVQnscs2MSzc6G3W2S/vtuodDbPN7nLNe9qUVLzleWFcymCQji3OqKCwXv591kAcIHZI21ZVLw&#10;TR7Wq+FgiZm2HR+pPYVCxBD2GSooQ2gyKX1ekkE/tQ1x5K7WGQwRukJqh10MN7V8SJJUGqw4NpTY&#10;0Lak/H76Mgpe529puzm87PuPQ3rJn4+Xz1vnlBqP+s0TiEB9+Bf/ufc6zp/NH+H3m3iC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hKuMUAAADdAAAADwAAAAAAAAAA&#10;AAAAAAChAgAAZHJzL2Rvd25yZXYueG1sUEsFBgAAAAAEAAQA+QAAAJMDAAAAAA==&#10;"/>
                <v:line id="Line 1354" o:spid="_x0000_s1092" style="position:absolute;visibility:visible;mso-wrap-style:square" from="6477,7685" to="6478,7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TvI8UAAADdAAAADwAAAGRycy9kb3ducmV2LnhtbERPTWvCQBC9C/6HZQRvurHSIKmriEXQ&#10;HkrVQnscs2MSzc6G3W2S/vtuodDbPN7nLNe9qUVLzleWFcymCQji3OqKCwXv591kAcIHZI21ZVLw&#10;TR7Wq+FgiZm2HR+pPYVCxBD2GSooQ2gyKX1ekkE/tQ1x5K7WGQwRukJqh10MN7V8SJJUGqw4NpTY&#10;0Lak/H76Mgpe529puzm87PuPQ3rJn4+Xz1vnlBqP+s0TiEB9+Bf/ufc6zp/NH+H3m3iC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1TvI8UAAADdAAAADwAAAAAAAAAA&#10;AAAAAAChAgAAZHJzL2Rvd25yZXYueG1sUEsFBgAAAAAEAAQA+QAAAJMDAAAAAA==&#10;"/>
                <v:line id="Line 1355" o:spid="_x0000_s1093" style="position:absolute;visibility:visible;mso-wrap-style:square" from="8527,7685" to="8538,7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ZxVMQAAADdAAAADwAAAGRycy9kb3ducmV2LnhtbERPS2vCQBC+F/wPyxS81Y0VgqSuIpWC&#10;9lB8QXscs9MkbXY27K5J/PeuIHibj+85s0VvatGS85VlBeNRAoI4t7riQsHx8PEyBeEDssbaMim4&#10;kIfFfPA0w0zbjnfU7kMhYgj7DBWUITSZlD4vyaAf2YY4cr/WGQwRukJqh10MN7V8TZJUGqw4NpTY&#10;0HtJ+f/+bBR8TbZpu9x8rvvvTXrKV7vTz1/nlBo+98s3EIH68BDf3Wsd548nKdy+iSfI+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hnFUxAAAAN0AAAAPAAAAAAAAAAAA&#10;AAAAAKECAABkcnMvZG93bnJldi54bWxQSwUGAAAAAAQABAD5AAAAkgMAAAAA&#10;"/>
                <v:line id="Line 1356" o:spid="_x0000_s1094" style="position:absolute;visibility:visible;mso-wrap-style:square" from="3384,7833" to="3385,8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rUz8UAAADdAAAADwAAAGRycy9kb3ducmV2LnhtbERPTWvCQBC9C/6HZQRvurFCKqmriEXQ&#10;HkrVQnscs2MSzc6G3W2S/vtuodDbPN7nLNe9qUVLzleWFcymCQji3OqKCwXv591kAcIHZI21ZVLw&#10;TR7Wq+FgiZm2HR+pPYVCxBD2GSooQ2gyKX1ekkE/tQ1x5K7WGQwRukJqh10MN7V8SJJUGqw4NpTY&#10;0Lak/H76Mgpe529puzm87PuPQ3rJn4+Xz1vnlBqP+s0TiEB9+Bf/ufc6zp/NH+H3m3iC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rUz8UAAADdAAAADwAAAAAAAAAA&#10;AAAAAAChAgAAZHJzL2Rvd25yZXYueG1sUEsFBgAAAAAEAAQA+QAAAJMDAAAAAA==&#10;"/>
                <v:line id="Line 1357" o:spid="_x0000_s1095" style="position:absolute;visibility:visible;mso-wrap-style:square" from="6992,7833" to="6993,8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VAvcgAAADdAAAADwAAAGRycy9kb3ducmV2LnhtbESPQUvDQBCF74L/YRnBm93UQpC021Ja&#10;Cq0HsVWwx2l2TGKzs2F3TeK/dw6Ctxnem/e+WaxG16qeQmw8G5hOMlDEpbcNVwbe33YPT6BiQrbY&#10;eiYDPxRhtby9WWBh/cBH6k+pUhLCsUADdUpdoXUsa3IYJ74jFu3TB4dJ1lBpG3CQcNfqxyzLtcOG&#10;paHGjjY1ldfTtzPwMnvN+/XheT9+HPJLuT1ezl9DMOb+blzPQSUa07/573pvBX86E1z5RkbQy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VVAvcgAAADdAAAADwAAAAAA&#10;AAAAAAAAAAChAgAAZHJzL2Rvd25yZXYueG1sUEsFBgAAAAAEAAQA+QAAAJYDAAAAAA==&#10;"/>
                <v:line id="Line 1358" o:spid="_x0000_s1096" style="position:absolute;visibility:visible;mso-wrap-style:square" from="3384,8482" to="3385,8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nlJsUAAADdAAAADwAAAGRycy9kb3ducmV2LnhtbERPTWvCQBC9C/6HZQRvurFCqKmriEXQ&#10;HkrVQnscs2MSzc6G3W2S/vtuodDbPN7nLNe9qUVLzleWFcymCQji3OqKCwXv593kEYQPyBpry6Tg&#10;mzysV8PBEjNtOz5SewqFiCHsM1RQhtBkUvq8JIN+ahviyF2tMxgidIXUDrsYbmr5kCSpNFhxbCix&#10;oW1J+f30ZRS8zt/SdnN42fcfh/SSPx8vn7fOKTUe9ZsnEIH68C/+c+91nD+bL+D3m3iC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hnlJsUAAADdAAAADwAAAAAAAAAA&#10;AAAAAAChAgAAZHJzL2Rvd25yZXYueG1sUEsFBgAAAAAEAAQA+QAAAJMDAAAAAA==&#10;"/>
                <v:line id="Line 1359" o:spid="_x0000_s1097" style="position:absolute;visibility:visible;mso-wrap-style:square" from="6992,8482" to="6993,8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U/xsgAAADdAAAADwAAAGRycy9kb3ducmV2LnhtbESPT0vDQBDF70K/wzKCN7upSpDYbSmK&#10;0HoQ+wfa4zQ7JrHZ2bC7JvHbOwfB2wzvzXu/mS9H16qeQmw8G5hNM1DEpbcNVwYO+9fbR1AxIVts&#10;PZOBH4qwXEyu5lhYP/CW+l2qlIRwLNBAnVJXaB3LmhzGqe+IRfv0wWGSNVTaBhwk3LX6Lsty7bBh&#10;aaixo+eaysvu2xl4v//I+9XmbT0eN/m5fNmeT19DMObmelw9gUo0pn/z3/XaCv7sQfjlGxlBL3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2yU/xsgAAADdAAAADwAAAAAA&#10;AAAAAAAAAAChAgAAZHJzL2Rvd25yZXYueG1sUEsFBgAAAAAEAAQA+QAAAJYDAAAAAA==&#10;"/>
                <v:line id="Line 1360" o:spid="_x0000_s1098" style="position:absolute;visibility:visible;mso-wrap-style:square" from="2524,8682" to="9570,8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maXcUAAADdAAAADwAAAGRycy9kb3ducmV2LnhtbERPTWvCQBC9F/wPywje6ia1BEldRVoK&#10;2kOptqDHMTtNotnZsLtN0n/fLQje5vE+Z7EaTCM6cr62rCCdJiCIC6trLhV8fb7ez0H4gKyxsUwK&#10;fsnDajm6W2Cubc876vahFDGEfY4KqhDaXEpfVGTQT21LHLlv6wyGCF0ptcM+hptGPiRJJg3WHBsq&#10;bOm5ouKy/zEK3mcfWbfevm2GwzY7FS+70/HcO6Um42H9BCLQEG7iq3uj4/z0MYX/b+IJ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GmaXcUAAADdAAAADwAAAAAAAAAA&#10;AAAAAAChAgAAZHJzL2Rvd25yZXYueG1sUEsFBgAAAAAEAAQA+QAAAJMDAAAAAA==&#10;"/>
                <v:line id="Line 1361" o:spid="_x0000_s1099" style="position:absolute;visibility:visible;mso-wrap-style:square" from="2524,8682" to="2525,8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sEKsUAAADdAAAADwAAAGRycy9kb3ducmV2LnhtbERPS2vCQBC+C/0PyxS86UYtQVJXkZaC&#10;9iA+Cu1xzI5JbHY27G6T9N+7QqG3+fies1j1phYtOV9ZVjAZJyCIc6srLhR8nN5GcxA+IGusLZOC&#10;X/KwWj4MFphp2/GB2mMoRAxhn6GCMoQmk9LnJRn0Y9sQR+5incEQoSukdtjFcFPLaZKk0mDFsaHE&#10;hl5Kyr+PP0bBbrZP2/X2fdN/btNz/no4f107p9TwsV8/gwjUh3/xn3uj4/zJ0xTu38QT5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LsEKsUAAADdAAAADwAAAAAAAAAA&#10;AAAAAAChAgAAZHJzL2Rvd25yZXYueG1sUEsFBgAAAAAEAAQA+QAAAJMDAAAAAA==&#10;"/>
                <v:line id="Line 1362" o:spid="_x0000_s1100" style="position:absolute;visibility:visible;mso-wrap-style:square" from="4758,8682" to="4759,8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hscUAAADdAAAADwAAAGRycy9kb3ducmV2LnhtbERPTWvCQBC9C/6HZQRvurGWIKmriEXQ&#10;HkrVQnscs2MSzc6G3W2S/vtuodDbPN7nLNe9qUVLzleWFcymCQji3OqKCwXv591kAcIHZI21ZVLw&#10;TR7Wq+FgiZm2HR+pPYVCxBD2GSooQ2gyKX1ekkE/tQ1x5K7WGQwRukJqh10MN7V8SJJUGqw4NpTY&#10;0Lak/H76Mgpe529puzm87PuPQ3rJn4+Xz1vnlBqP+s0TiEB9+Bf/ufc6zp89zuH3m3iC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ehscUAAADdAAAADwAAAAAAAAAA&#10;AAAAAAChAgAAZHJzL2Rvd25yZXYueG1sUEsFBgAAAAAEAAQA+QAAAJMDAAAAAA==&#10;"/>
                <v:line id="Line 1363" o:spid="_x0000_s1101" style="position:absolute;visibility:visible;mso-wrap-style:square" from="7336,8682" to="7337,8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45xcUAAADdAAAADwAAAGRycy9kb3ducmV2LnhtbERPTWvCQBC9C/0PyxR6041WgqSuIkpB&#10;e5CqhfY4ZqdJanY27G6T9N93BcHbPN7nzJe9qUVLzleWFYxHCQji3OqKCwUfp9fhDIQPyBpry6Tg&#10;jzwsFw+DOWbadnyg9hgKEUPYZ6igDKHJpPR5SQb9yDbEkfu2zmCI0BVSO+xiuKnlJElSabDi2FBi&#10;Q+uS8svx1yjYP7+n7Wr3tu0/d+k53xzOXz+dU+rpsV+9gAjUh7v45t7qOH88ncL1m3iCXP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B45xcUAAADdAAAADwAAAAAAAAAA&#10;AAAAAAChAgAAZHJzL2Rvd25yZXYueG1sUEsFBgAAAAAEAAQA+QAAAJMDAAAAAA==&#10;"/>
                <v:line id="Line 1364" o:spid="_x0000_s1102" style="position:absolute;visibility:visible;mso-wrap-style:square" from="9570,8682" to="9571,8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KcXsYAAADdAAAADwAAAGRycy9kb3ducmV2LnhtbERPTWvCQBC9C/0PyxR6043WhhJdRSwF&#10;7aFUW2iPY3ZMotnZsLsm6b93hUJv83ifM1/2phYtOV9ZVjAeJSCIc6srLhR8fb4On0H4gKyxtkwK&#10;fsnDcnE3mGOmbcc7avehEDGEfYYKyhCaTEqfl2TQj2xDHLmjdQZDhK6Q2mEXw00tJ0mSSoMVx4YS&#10;G1qXlJ/3F6Pg/fEjbVfbt03/vU0P+cvu8HPqnFIP9/1qBiJQH/7Ff+6NjvPH0ye4fRNPkI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tSnF7GAAAA3QAAAA8AAAAAAAAA&#10;AAAAAAAAoQIAAGRycy9kb3ducmV2LnhtbFBLBQYAAAAABAAEAPkAAACUAwAAAAA=&#10;"/>
                <v:line id="Line 1365" o:spid="_x0000_s1103" style="position:absolute;visibility:visible;mso-wrap-style:square" from="5961,8682" to="5962,9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ACKcUAAADdAAAADwAAAGRycy9kb3ducmV2LnhtbERPTWvCQBC9F/wPyxR6qxttCZK6irQI&#10;6kHUFtrjmJ0mqdnZsLsm6b93BcHbPN7nTOe9qUVLzleWFYyGCQji3OqKCwVfn8vnCQgfkDXWlknB&#10;P3mYzwYPU8y07XhP7SEUIoawz1BBGUKTSenzkgz6oW2II/drncEQoSukdtjFcFPLcZKk0mDFsaHE&#10;ht5Lyk+Hs1Gwfdml7WK9WfXf6/SYf+yPP3+dU+rpsV+8gQjUh7v45l7pOH/0msL1m3i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4ACKcUAAADdAAAADwAAAAAAAAAA&#10;AAAAAAChAgAAZHJzL2Rvd25yZXYueG1sUEsFBgAAAAAEAAQA+QAAAJMDAAAAAA==&#10;"/>
                <v:shape id="Text Box 1366" o:spid="_x0000_s1104" type="#_x0000_t202" style="position:absolute;left:4586;top:9764;width:2578;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yxwcUA&#10;AADdAAAADwAAAGRycy9kb3ducmV2LnhtbESPQWvCQBCF7wX/wzKCt7pJFZHUVaog5OClaaF4G7LT&#10;JDQ7G3a3Jv5751DobYb35r1vdofJ9epGIXaeDeTLDBRx7W3HjYHPj/PzFlRMyBZ7z2TgThEO+9nT&#10;DgvrR36nW5UaJSEcCzTQpjQUWse6JYdx6Qdi0b59cJhkDY22AUcJd71+ybKNdtixNLQ40Kml+qf6&#10;dQbKSz5qbvx17DdVHtZ6Wn2VR2MW8+ntFVSiKf2b/65LK/j5WnDlGxlB7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HLHBxQAAAN0AAAAPAAAAAAAAAAAAAAAAAJgCAABkcnMv&#10;ZG93bnJldi54bWxQSwUGAAAAAAQABAD1AAAAigMAAAAA&#10;">
                  <v:textbox inset="2.43942mm,1.2197mm,2.43942mm,1.2197mm">
                    <w:txbxContent>
                      <w:p w:rsidR="00A36362" w:rsidRDefault="00A36362" w:rsidP="00F21A94">
                        <w:pPr>
                          <w:jc w:val="center"/>
                        </w:pPr>
                        <w:r>
                          <w:t>Акціонерні постачальники</w:t>
                        </w:r>
                      </w:p>
                    </w:txbxContent>
                  </v:textbox>
                </v:shape>
                <v:shape id="Text Box 1367" o:spid="_x0000_s1105" type="#_x0000_t202" style="position:absolute;left:8440;top:8900;width:2322;height:1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4I7cQA&#10;AADdAAAADwAAAGRycy9kb3ducmV2LnhtbERPS2sCMRC+F/ofwhS8FM3aio/VKFJQ7M0Xeh024+7i&#10;ZrImcd3++6ZQ8DYf33Nmi9ZUoiHnS8sK+r0EBHFmdcm5guNh1R2D8AFZY2WZFPyQh8X89WWGqbYP&#10;3lGzD7mIIexTVFCEUKdS+qwgg75na+LIXawzGCJ0udQOHzHcVPIjSYbSYMmxocCavgrKrvu7UTAe&#10;bJqz//7cnrLhpZqE91GzvjmlOm/tcgoiUBue4n/3Rsf5/cEE/r6JJ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OCO3EAAAA3QAAAA8AAAAAAAAAAAAAAAAAmAIAAGRycy9k&#10;b3ducmV2LnhtbFBLBQYAAAAABAAEAPUAAACJAwAAAAA=&#10;">
                  <v:textbox>
                    <w:txbxContent>
                      <w:p w:rsidR="00A36362" w:rsidRDefault="00A36362" w:rsidP="00F21A94">
                        <w:pPr>
                          <w:jc w:val="center"/>
                        </w:pPr>
                        <w:r>
                          <w:t>Кооперативні постачальники</w:t>
                        </w:r>
                      </w:p>
                      <w:p w:rsidR="00A36362" w:rsidRDefault="00A36362" w:rsidP="00F21A94">
                        <w:pPr>
                          <w:jc w:val="center"/>
                        </w:pPr>
                        <w:r>
                          <w:t>Кооперативні постачальники</w:t>
                        </w:r>
                      </w:p>
                    </w:txbxContent>
                  </v:textbox>
                </v:shape>
                <w10:anchorlock/>
              </v:group>
            </w:pict>
          </mc:Fallback>
        </mc:AlternateContent>
      </w:r>
    </w:p>
    <w:p w:rsidR="0016173A" w:rsidRPr="002346BE" w:rsidRDefault="00AF3857" w:rsidP="00421F98">
      <w:pPr>
        <w:spacing w:line="360" w:lineRule="auto"/>
        <w:ind w:firstLine="709"/>
        <w:jc w:val="both"/>
        <w:rPr>
          <w:color w:val="000000"/>
          <w:sz w:val="28"/>
          <w:szCs w:val="28"/>
        </w:rPr>
      </w:pPr>
      <w:r>
        <w:rPr>
          <w:noProof/>
          <w:color w:val="000000"/>
          <w:sz w:val="28"/>
          <w:szCs w:val="28"/>
          <w:lang w:eastAsia="uk-UA"/>
        </w:rPr>
        <mc:AlternateContent>
          <mc:Choice Requires="wps">
            <w:drawing>
              <wp:anchor distT="0" distB="0" distL="114300" distR="114300" simplePos="0" relativeHeight="251659264" behindDoc="1" locked="0" layoutInCell="1" allowOverlap="1" wp14:anchorId="52CAA6E7" wp14:editId="4371D1E5">
                <wp:simplePos x="0" y="0"/>
                <wp:positionH relativeFrom="column">
                  <wp:posOffset>-4907915</wp:posOffset>
                </wp:positionH>
                <wp:positionV relativeFrom="paragraph">
                  <wp:posOffset>44450</wp:posOffset>
                </wp:positionV>
                <wp:extent cx="2286000" cy="457835"/>
                <wp:effectExtent l="10795" t="11430" r="8255" b="6985"/>
                <wp:wrapNone/>
                <wp:docPr id="1098" name="Text Box 1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835"/>
                        </a:xfrm>
                        <a:prstGeom prst="rect">
                          <a:avLst/>
                        </a:prstGeom>
                        <a:solidFill>
                          <a:srgbClr val="FFFFFF"/>
                        </a:solidFill>
                        <a:ln w="9525">
                          <a:solidFill>
                            <a:srgbClr val="000000"/>
                          </a:solidFill>
                          <a:miter lim="800000"/>
                          <a:headEnd/>
                          <a:tailEnd/>
                        </a:ln>
                      </wps:spPr>
                      <wps:txbx>
                        <w:txbxContent>
                          <w:p w:rsidR="00A36362" w:rsidRPr="00D755B9" w:rsidRDefault="00A36362" w:rsidP="0016173A">
                            <w:pPr>
                              <w:jc w:val="center"/>
                            </w:pPr>
                            <w:r w:rsidRPr="00D755B9">
                              <w:t>Постачальники сировини, матеріалів та комплектуючих</w:t>
                            </w:r>
                          </w:p>
                          <w:p w:rsidR="00A36362" w:rsidRDefault="00A36362" w:rsidP="001617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6" o:spid="_x0000_s1106" type="#_x0000_t202" style="position:absolute;left:0;text-align:left;margin-left:-386.45pt;margin-top:3.5pt;width:180pt;height:3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">
                <v:textbox>
                  <w:txbxContent>
                    <w:p w:rsidR="00A36362" w:rsidRPr="00D755B9" w:rsidRDefault="00A36362" w:rsidP="0016173A">
                      <w:pPr>
                        <w:jc w:val="center"/>
                      </w:pPr>
                      <w:r w:rsidRPr="00D755B9">
                        <w:t>Постачальники сировини, матеріалів та комплектуючих</w:t>
                      </w:r>
                    </w:p>
                    <w:p w:rsidR="00A36362" w:rsidRDefault="00A36362" w:rsidP="0016173A"/>
                  </w:txbxContent>
                </v:textbox>
              </v:shape>
            </w:pict>
          </mc:Fallback>
        </mc:AlternateContent>
      </w:r>
      <w:r w:rsidR="0016173A" w:rsidRPr="002346BE">
        <w:rPr>
          <w:color w:val="000000"/>
          <w:sz w:val="28"/>
          <w:szCs w:val="28"/>
        </w:rPr>
        <w:t>Рис</w:t>
      </w:r>
      <w:r w:rsidR="007F01C2">
        <w:rPr>
          <w:color w:val="000000"/>
          <w:sz w:val="28"/>
          <w:szCs w:val="28"/>
        </w:rPr>
        <w:t>унок</w:t>
      </w:r>
      <w:r w:rsidR="0016173A" w:rsidRPr="002346BE">
        <w:rPr>
          <w:color w:val="000000"/>
          <w:sz w:val="28"/>
          <w:szCs w:val="28"/>
        </w:rPr>
        <w:t xml:space="preserve"> 1.</w:t>
      </w:r>
      <w:r w:rsidR="00C019D0">
        <w:rPr>
          <w:color w:val="000000"/>
          <w:sz w:val="28"/>
          <w:szCs w:val="28"/>
        </w:rPr>
        <w:t>2</w:t>
      </w:r>
      <w:r w:rsidR="0016173A" w:rsidRPr="002346BE">
        <w:rPr>
          <w:color w:val="000000"/>
          <w:sz w:val="28"/>
          <w:szCs w:val="28"/>
        </w:rPr>
        <w:t xml:space="preserve"> </w:t>
      </w:r>
      <w:r w:rsidR="007F01C2">
        <w:rPr>
          <w:color w:val="000000"/>
          <w:sz w:val="28"/>
          <w:szCs w:val="28"/>
        </w:rPr>
        <w:sym w:font="Symbol" w:char="F02D"/>
      </w:r>
      <w:r w:rsidR="007F01C2">
        <w:rPr>
          <w:color w:val="000000"/>
          <w:sz w:val="28"/>
          <w:szCs w:val="28"/>
        </w:rPr>
        <w:t xml:space="preserve"> </w:t>
      </w:r>
      <w:r w:rsidR="0016173A" w:rsidRPr="002346BE">
        <w:rPr>
          <w:color w:val="000000"/>
          <w:sz w:val="28"/>
          <w:szCs w:val="28"/>
        </w:rPr>
        <w:t>Класифікація постачальників</w:t>
      </w:r>
      <w:r w:rsidR="000A40CB">
        <w:rPr>
          <w:color w:val="000000"/>
          <w:sz w:val="28"/>
          <w:szCs w:val="28"/>
        </w:rPr>
        <w:t xml:space="preserve"> [2</w:t>
      </w:r>
      <w:r w:rsidR="007F01C2">
        <w:rPr>
          <w:color w:val="000000"/>
          <w:sz w:val="28"/>
          <w:szCs w:val="28"/>
        </w:rPr>
        <w:t>0</w:t>
      </w:r>
      <w:r w:rsidR="000A40CB">
        <w:rPr>
          <w:color w:val="000000"/>
          <w:sz w:val="28"/>
          <w:szCs w:val="28"/>
        </w:rPr>
        <w:t>]</w:t>
      </w:r>
    </w:p>
    <w:p w:rsidR="007F01C2" w:rsidRDefault="007F01C2" w:rsidP="007F01C2">
      <w:pPr>
        <w:autoSpaceDE w:val="0"/>
        <w:spacing w:line="360" w:lineRule="auto"/>
        <w:ind w:firstLine="709"/>
        <w:jc w:val="both"/>
        <w:rPr>
          <w:color w:val="000000"/>
          <w:sz w:val="28"/>
          <w:szCs w:val="28"/>
        </w:rPr>
      </w:pPr>
      <w:r>
        <w:rPr>
          <w:color w:val="000000"/>
          <w:sz w:val="28"/>
          <w:szCs w:val="28"/>
        </w:rPr>
        <w:lastRenderedPageBreak/>
        <w:t xml:space="preserve">З рис. 1.2 можна побачити, що постачальників існує велика кількість, але, насамперед, залежно від обсягів постачання розрізняють постачальників продуцентів та оптовиків. Оптові постачальники в свою чергу можуть бути спеціалістами з асортименту, тобто постачати великий асортимент продукції, оптовими посередниками або організаторами товарного обігу взагалі. </w:t>
      </w:r>
    </w:p>
    <w:p w:rsidR="007F01C2" w:rsidRDefault="007F01C2" w:rsidP="007F01C2">
      <w:pPr>
        <w:autoSpaceDE w:val="0"/>
        <w:spacing w:line="360" w:lineRule="auto"/>
        <w:ind w:firstLine="709"/>
        <w:jc w:val="both"/>
        <w:rPr>
          <w:color w:val="000000"/>
          <w:sz w:val="28"/>
          <w:szCs w:val="28"/>
        </w:rPr>
      </w:pPr>
      <w:r>
        <w:rPr>
          <w:color w:val="000000"/>
          <w:sz w:val="28"/>
          <w:szCs w:val="28"/>
        </w:rPr>
        <w:t>Незалежно від того, чи є постачальники продуцентами або оптовиками, вони можуть бути:</w:t>
      </w:r>
    </w:p>
    <w:p w:rsidR="007F01C2" w:rsidRDefault="007F01C2" w:rsidP="007F01C2">
      <w:pPr>
        <w:autoSpaceDE w:val="0"/>
        <w:spacing w:line="360" w:lineRule="auto"/>
        <w:ind w:firstLine="709"/>
        <w:jc w:val="both"/>
        <w:rPr>
          <w:color w:val="000000"/>
          <w:sz w:val="28"/>
          <w:szCs w:val="28"/>
        </w:rPr>
      </w:pPr>
      <w:r>
        <w:rPr>
          <w:color w:val="000000"/>
          <w:sz w:val="28"/>
          <w:szCs w:val="28"/>
        </w:rPr>
        <w:t xml:space="preserve">– місцевими (на території міста, куди треба постачати товар); </w:t>
      </w:r>
    </w:p>
    <w:p w:rsidR="007F01C2" w:rsidRDefault="007F01C2" w:rsidP="007F01C2">
      <w:pPr>
        <w:autoSpaceDE w:val="0"/>
        <w:spacing w:line="360" w:lineRule="auto"/>
        <w:ind w:firstLine="709"/>
        <w:jc w:val="both"/>
        <w:rPr>
          <w:color w:val="000000"/>
          <w:sz w:val="28"/>
          <w:szCs w:val="28"/>
        </w:rPr>
      </w:pPr>
      <w:r>
        <w:rPr>
          <w:color w:val="000000"/>
          <w:sz w:val="28"/>
          <w:szCs w:val="28"/>
        </w:rPr>
        <w:t xml:space="preserve">– обласними (на території області, де потрібно постачати товар); </w:t>
      </w:r>
    </w:p>
    <w:p w:rsidR="007F01C2" w:rsidRDefault="007F01C2" w:rsidP="007F01C2">
      <w:pPr>
        <w:autoSpaceDE w:val="0"/>
        <w:spacing w:line="360" w:lineRule="auto"/>
        <w:ind w:firstLine="709"/>
        <w:jc w:val="both"/>
        <w:rPr>
          <w:color w:val="000000"/>
          <w:sz w:val="28"/>
          <w:szCs w:val="28"/>
        </w:rPr>
      </w:pPr>
      <w:r>
        <w:rPr>
          <w:color w:val="000000"/>
          <w:sz w:val="28"/>
          <w:szCs w:val="28"/>
        </w:rPr>
        <w:t>– загальнонаціональними (на території країн експорту);</w:t>
      </w:r>
    </w:p>
    <w:p w:rsidR="007F01C2" w:rsidRDefault="007F01C2" w:rsidP="007F01C2">
      <w:pPr>
        <w:autoSpaceDE w:val="0"/>
        <w:spacing w:line="360" w:lineRule="auto"/>
        <w:ind w:firstLine="709"/>
        <w:jc w:val="both"/>
        <w:rPr>
          <w:color w:val="000000"/>
          <w:sz w:val="28"/>
          <w:szCs w:val="28"/>
        </w:rPr>
      </w:pPr>
      <w:r>
        <w:rPr>
          <w:color w:val="000000"/>
          <w:sz w:val="28"/>
          <w:szCs w:val="28"/>
        </w:rPr>
        <w:t xml:space="preserve">– міжнародними (по всьому світу). </w:t>
      </w:r>
    </w:p>
    <w:p w:rsidR="007F01C2" w:rsidRDefault="007F01C2" w:rsidP="007F01C2">
      <w:pPr>
        <w:autoSpaceDE w:val="0"/>
        <w:spacing w:line="360" w:lineRule="auto"/>
        <w:ind w:firstLine="709"/>
        <w:jc w:val="both"/>
        <w:rPr>
          <w:color w:val="000000"/>
          <w:sz w:val="28"/>
          <w:szCs w:val="28"/>
        </w:rPr>
      </w:pPr>
      <w:r>
        <w:rPr>
          <w:color w:val="000000"/>
          <w:sz w:val="28"/>
          <w:szCs w:val="28"/>
        </w:rPr>
        <w:t>Також постачальники можуть бути внутрішньосистемними, тобто співпрацювати на постійній основі з певним підприємством-покупцем, та позасистемними, співпраця з яким відбувається протягом короткого терміну. Відповідно до форми власності постачальників можна поділити на: державних, муніципальних, акціонерних, приватних та кооперативних.</w:t>
      </w:r>
    </w:p>
    <w:p w:rsidR="0016173A" w:rsidRPr="002346BE" w:rsidRDefault="0016173A" w:rsidP="0016173A">
      <w:pPr>
        <w:autoSpaceDE w:val="0"/>
        <w:spacing w:line="360" w:lineRule="auto"/>
        <w:ind w:firstLine="709"/>
        <w:jc w:val="both"/>
        <w:rPr>
          <w:color w:val="000000"/>
          <w:sz w:val="28"/>
          <w:szCs w:val="28"/>
        </w:rPr>
      </w:pPr>
      <w:r w:rsidRPr="002346BE">
        <w:rPr>
          <w:color w:val="000000"/>
          <w:sz w:val="28"/>
          <w:szCs w:val="28"/>
        </w:rPr>
        <w:t>В цілому проблема вибору з наявних постачальників найбільш доцільного постачальника може б</w:t>
      </w:r>
      <w:r w:rsidR="00C019D0">
        <w:rPr>
          <w:color w:val="000000"/>
          <w:sz w:val="28"/>
          <w:szCs w:val="28"/>
        </w:rPr>
        <w:t>ути поділена на 3 етапи (рис.1.3</w:t>
      </w:r>
      <w:r w:rsidRPr="002346BE">
        <w:rPr>
          <w:color w:val="000000"/>
          <w:sz w:val="28"/>
          <w:szCs w:val="28"/>
        </w:rPr>
        <w:t>):</w:t>
      </w:r>
    </w:p>
    <w:p w:rsidR="0016173A" w:rsidRPr="002346BE" w:rsidRDefault="0016173A" w:rsidP="0016173A">
      <w:pPr>
        <w:tabs>
          <w:tab w:val="left" w:pos="709"/>
        </w:tabs>
        <w:autoSpaceDE w:val="0"/>
        <w:spacing w:line="360" w:lineRule="auto"/>
        <w:ind w:firstLine="709"/>
        <w:jc w:val="both"/>
        <w:rPr>
          <w:color w:val="000000"/>
          <w:sz w:val="28"/>
          <w:szCs w:val="28"/>
        </w:rPr>
      </w:pPr>
      <w:r>
        <w:rPr>
          <w:color w:val="000000"/>
          <w:sz w:val="28"/>
          <w:szCs w:val="28"/>
        </w:rPr>
        <w:t>–</w:t>
      </w:r>
      <w:r w:rsidRPr="002346BE">
        <w:rPr>
          <w:color w:val="000000"/>
          <w:sz w:val="28"/>
          <w:szCs w:val="28"/>
        </w:rPr>
        <w:t xml:space="preserve"> виявлення потенційних постачальників;</w:t>
      </w:r>
    </w:p>
    <w:p w:rsidR="0016173A" w:rsidRDefault="0016173A" w:rsidP="0016173A">
      <w:pPr>
        <w:tabs>
          <w:tab w:val="left" w:pos="709"/>
        </w:tabs>
        <w:autoSpaceDE w:val="0"/>
        <w:spacing w:line="360" w:lineRule="auto"/>
        <w:ind w:firstLine="709"/>
        <w:jc w:val="both"/>
        <w:rPr>
          <w:color w:val="000000"/>
          <w:sz w:val="28"/>
          <w:szCs w:val="28"/>
        </w:rPr>
      </w:pPr>
      <w:r>
        <w:rPr>
          <w:sz w:val="28"/>
          <w:szCs w:val="28"/>
        </w:rPr>
        <w:t>–</w:t>
      </w:r>
      <w:r w:rsidRPr="002346BE">
        <w:rPr>
          <w:sz w:val="28"/>
          <w:szCs w:val="28"/>
        </w:rPr>
        <w:t xml:space="preserve"> </w:t>
      </w:r>
      <w:r w:rsidRPr="002346BE">
        <w:rPr>
          <w:color w:val="000000"/>
          <w:sz w:val="28"/>
          <w:szCs w:val="28"/>
        </w:rPr>
        <w:t>аналіз виявлених постачальників;</w:t>
      </w:r>
    </w:p>
    <w:p w:rsidR="00F21A94" w:rsidRDefault="0016173A" w:rsidP="0016173A">
      <w:pPr>
        <w:tabs>
          <w:tab w:val="left" w:pos="709"/>
        </w:tabs>
        <w:autoSpaceDE w:val="0"/>
        <w:spacing w:line="360" w:lineRule="auto"/>
        <w:ind w:firstLine="709"/>
        <w:jc w:val="both"/>
        <w:rPr>
          <w:color w:val="000000"/>
          <w:sz w:val="28"/>
          <w:szCs w:val="28"/>
        </w:rPr>
      </w:pPr>
      <w:r>
        <w:rPr>
          <w:sz w:val="28"/>
          <w:szCs w:val="28"/>
        </w:rPr>
        <w:t>–</w:t>
      </w:r>
      <w:r>
        <w:rPr>
          <w:color w:val="000000"/>
          <w:sz w:val="28"/>
          <w:szCs w:val="28"/>
        </w:rPr>
        <w:t xml:space="preserve"> визначення рейтингу та ранжування постачальників.</w:t>
      </w:r>
    </w:p>
    <w:p w:rsidR="0016173A" w:rsidRDefault="0016173A" w:rsidP="0016173A">
      <w:pPr>
        <w:tabs>
          <w:tab w:val="left" w:pos="709"/>
        </w:tabs>
        <w:autoSpaceDE w:val="0"/>
        <w:spacing w:line="360" w:lineRule="auto"/>
        <w:ind w:firstLine="709"/>
        <w:jc w:val="both"/>
        <w:rPr>
          <w:sz w:val="28"/>
          <w:szCs w:val="28"/>
        </w:rPr>
      </w:pPr>
      <w:r>
        <w:rPr>
          <w:sz w:val="28"/>
          <w:szCs w:val="28"/>
        </w:rPr>
        <w:t xml:space="preserve">Кожен з цих етапів має певний набір методів та підходів, котрі використовують керівники підприємств для того, щоб обрати доцільного постачальника та не припуститися помилки. </w:t>
      </w:r>
    </w:p>
    <w:p w:rsidR="007F01C2" w:rsidRPr="002346BE" w:rsidRDefault="007F01C2" w:rsidP="007F01C2">
      <w:pPr>
        <w:autoSpaceDE w:val="0"/>
        <w:autoSpaceDN w:val="0"/>
        <w:adjustRightInd w:val="0"/>
        <w:spacing w:line="360" w:lineRule="auto"/>
        <w:ind w:firstLine="709"/>
        <w:jc w:val="both"/>
        <w:rPr>
          <w:color w:val="000000"/>
          <w:sz w:val="28"/>
          <w:szCs w:val="28"/>
        </w:rPr>
      </w:pPr>
      <w:r w:rsidRPr="002346BE">
        <w:rPr>
          <w:color w:val="000000"/>
          <w:sz w:val="28"/>
          <w:szCs w:val="28"/>
        </w:rPr>
        <w:t>Як видно з приведеної схеми, завершальним етапом для ухвалення рішення про вибір постачальника є визначення їх рейтингу і ранжування. Проте цей процес є неоднозначним і носить творчий характер.</w:t>
      </w:r>
    </w:p>
    <w:p w:rsidR="007F01C2" w:rsidRPr="002821D0" w:rsidRDefault="007F01C2" w:rsidP="007F01C2">
      <w:pPr>
        <w:spacing w:line="360" w:lineRule="auto"/>
        <w:ind w:firstLine="709"/>
        <w:jc w:val="both"/>
        <w:rPr>
          <w:sz w:val="28"/>
          <w:szCs w:val="28"/>
        </w:rPr>
      </w:pPr>
      <w:r>
        <w:rPr>
          <w:sz w:val="28"/>
          <w:szCs w:val="28"/>
        </w:rPr>
        <w:t>Торгові</w:t>
      </w:r>
      <w:r w:rsidRPr="002821D0">
        <w:rPr>
          <w:sz w:val="28"/>
          <w:szCs w:val="28"/>
        </w:rPr>
        <w:t xml:space="preserve"> підприємства можуть закуповувати товари із різних джерел, якими є:</w:t>
      </w:r>
    </w:p>
    <w:p w:rsidR="007F01C2" w:rsidRPr="002821D0" w:rsidRDefault="007F01C2" w:rsidP="007F01C2">
      <w:pPr>
        <w:spacing w:line="360" w:lineRule="auto"/>
        <w:ind w:firstLine="709"/>
        <w:jc w:val="both"/>
        <w:rPr>
          <w:sz w:val="28"/>
          <w:szCs w:val="28"/>
        </w:rPr>
      </w:pPr>
      <w:r>
        <w:rPr>
          <w:sz w:val="28"/>
          <w:szCs w:val="28"/>
        </w:rPr>
        <w:t>–</w:t>
      </w:r>
      <w:r w:rsidRPr="002821D0">
        <w:rPr>
          <w:sz w:val="28"/>
          <w:szCs w:val="28"/>
        </w:rPr>
        <w:t xml:space="preserve"> оптово-посередницькі структури;</w:t>
      </w:r>
    </w:p>
    <w:p w:rsidR="007F01C2" w:rsidRPr="002821D0" w:rsidRDefault="007F01C2" w:rsidP="007F01C2">
      <w:pPr>
        <w:spacing w:line="360" w:lineRule="auto"/>
        <w:ind w:firstLine="709"/>
        <w:jc w:val="both"/>
        <w:rPr>
          <w:sz w:val="28"/>
          <w:szCs w:val="28"/>
        </w:rPr>
      </w:pPr>
      <w:r>
        <w:rPr>
          <w:sz w:val="28"/>
          <w:szCs w:val="28"/>
        </w:rPr>
        <w:lastRenderedPageBreak/>
        <w:t>–</w:t>
      </w:r>
      <w:r w:rsidRPr="002821D0">
        <w:rPr>
          <w:sz w:val="28"/>
          <w:szCs w:val="28"/>
        </w:rPr>
        <w:t xml:space="preserve"> промислові і сільськогосподарські підприємства, місцева промисловість, індивідуальні виробництва;</w:t>
      </w:r>
    </w:p>
    <w:p w:rsidR="007F01C2" w:rsidRPr="002821D0" w:rsidRDefault="007F01C2" w:rsidP="007F01C2">
      <w:pPr>
        <w:spacing w:line="360" w:lineRule="auto"/>
        <w:ind w:firstLine="709"/>
        <w:jc w:val="both"/>
        <w:rPr>
          <w:sz w:val="28"/>
          <w:szCs w:val="28"/>
        </w:rPr>
      </w:pPr>
      <w:r>
        <w:rPr>
          <w:sz w:val="28"/>
          <w:szCs w:val="28"/>
        </w:rPr>
        <w:t>–</w:t>
      </w:r>
      <w:r w:rsidRPr="002821D0">
        <w:rPr>
          <w:sz w:val="28"/>
          <w:szCs w:val="28"/>
        </w:rPr>
        <w:t xml:space="preserve"> оптово-посередницькі структури;</w:t>
      </w:r>
    </w:p>
    <w:p w:rsidR="007F01C2" w:rsidRPr="002821D0" w:rsidRDefault="007F01C2" w:rsidP="007F01C2">
      <w:pPr>
        <w:spacing w:line="360" w:lineRule="auto"/>
        <w:ind w:firstLine="709"/>
        <w:jc w:val="both"/>
        <w:rPr>
          <w:sz w:val="28"/>
          <w:szCs w:val="28"/>
        </w:rPr>
      </w:pPr>
      <w:r>
        <w:rPr>
          <w:sz w:val="28"/>
          <w:szCs w:val="28"/>
        </w:rPr>
        <w:t>–</w:t>
      </w:r>
      <w:r w:rsidRPr="002821D0">
        <w:rPr>
          <w:sz w:val="28"/>
          <w:szCs w:val="28"/>
        </w:rPr>
        <w:t xml:space="preserve"> оптові бази;</w:t>
      </w:r>
    </w:p>
    <w:p w:rsidR="007F01C2" w:rsidRPr="002821D0" w:rsidRDefault="007F01C2" w:rsidP="007F01C2">
      <w:pPr>
        <w:spacing w:line="360" w:lineRule="auto"/>
        <w:ind w:firstLine="709"/>
        <w:jc w:val="both"/>
        <w:rPr>
          <w:sz w:val="28"/>
          <w:szCs w:val="28"/>
        </w:rPr>
      </w:pPr>
      <w:r>
        <w:rPr>
          <w:sz w:val="28"/>
          <w:szCs w:val="28"/>
        </w:rPr>
        <w:t>–</w:t>
      </w:r>
      <w:r w:rsidRPr="002821D0">
        <w:rPr>
          <w:sz w:val="28"/>
          <w:szCs w:val="28"/>
        </w:rPr>
        <w:t xml:space="preserve"> іноземні фірми і компанії.</w:t>
      </w:r>
    </w:p>
    <w:p w:rsidR="00421F98" w:rsidRDefault="00AF3857" w:rsidP="00421F98">
      <w:pPr>
        <w:tabs>
          <w:tab w:val="left" w:pos="1418"/>
        </w:tabs>
        <w:autoSpaceDE w:val="0"/>
        <w:jc w:val="both"/>
        <w:rPr>
          <w:sz w:val="28"/>
          <w:szCs w:val="28"/>
        </w:rPr>
      </w:pPr>
      <w:r>
        <w:rPr>
          <w:noProof/>
          <w:sz w:val="28"/>
          <w:szCs w:val="28"/>
          <w:lang w:eastAsia="uk-UA"/>
        </w:rPr>
        <mc:AlternateContent>
          <mc:Choice Requires="wpc">
            <w:drawing>
              <wp:inline distT="0" distB="0" distL="0" distR="0" wp14:anchorId="008E2034" wp14:editId="67760E7B">
                <wp:extent cx="5957454" cy="4502727"/>
                <wp:effectExtent l="0" t="0" r="24765" b="0"/>
                <wp:docPr id="1147" name="Полотно 114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 name="Rectangle 1150"/>
                        <wps:cNvSpPr>
                          <a:spLocks noChangeArrowheads="1"/>
                        </wps:cNvSpPr>
                        <wps:spPr bwMode="auto">
                          <a:xfrm>
                            <a:off x="108251" y="534653"/>
                            <a:ext cx="1625599" cy="345439"/>
                          </a:xfrm>
                          <a:prstGeom prst="rect">
                            <a:avLst/>
                          </a:prstGeom>
                          <a:solidFill>
                            <a:srgbClr val="FFFFFF"/>
                          </a:solidFill>
                          <a:ln w="9525">
                            <a:solidFill>
                              <a:srgbClr val="000000"/>
                            </a:solidFill>
                            <a:miter lim="800000"/>
                            <a:headEnd/>
                            <a:tailEnd/>
                          </a:ln>
                        </wps:spPr>
                        <wps:txbx>
                          <w:txbxContent>
                            <w:p w:rsidR="00A36362" w:rsidRPr="00D138F8" w:rsidRDefault="00A36362" w:rsidP="0016173A">
                              <w:pPr>
                                <w:jc w:val="center"/>
                                <w:rPr>
                                  <w:sz w:val="23"/>
                                  <w:szCs w:val="22"/>
                                </w:rPr>
                              </w:pPr>
                              <w:r w:rsidRPr="00D138F8">
                                <w:rPr>
                                  <w:sz w:val="23"/>
                                  <w:szCs w:val="22"/>
                                </w:rPr>
                                <w:t>Виявлення потенційного  постачальника</w:t>
                              </w:r>
                            </w:p>
                          </w:txbxContent>
                        </wps:txbx>
                        <wps:bodyPr rot="0" vert="horz" wrap="square" lIns="0" tIns="0" rIns="0" bIns="0" anchor="t" anchorCtr="0" upright="1">
                          <a:spAutoFit/>
                        </wps:bodyPr>
                      </wps:wsp>
                      <wps:wsp>
                        <wps:cNvPr id="15" name="Rectangle 1151"/>
                        <wps:cNvSpPr>
                          <a:spLocks noChangeArrowheads="1"/>
                        </wps:cNvSpPr>
                        <wps:spPr bwMode="auto">
                          <a:xfrm>
                            <a:off x="2058767" y="534629"/>
                            <a:ext cx="1624964" cy="345439"/>
                          </a:xfrm>
                          <a:prstGeom prst="rect">
                            <a:avLst/>
                          </a:prstGeom>
                          <a:solidFill>
                            <a:srgbClr val="FFFFFF"/>
                          </a:solidFill>
                          <a:ln w="9525">
                            <a:solidFill>
                              <a:srgbClr val="000000"/>
                            </a:solidFill>
                            <a:miter lim="800000"/>
                            <a:headEnd/>
                            <a:tailEnd/>
                          </a:ln>
                        </wps:spPr>
                        <wps:txbx>
                          <w:txbxContent>
                            <w:p w:rsidR="00A36362" w:rsidRPr="00D138F8" w:rsidRDefault="00A36362" w:rsidP="0016173A">
                              <w:pPr>
                                <w:jc w:val="center"/>
                                <w:rPr>
                                  <w:sz w:val="23"/>
                                </w:rPr>
                              </w:pPr>
                              <w:r>
                                <w:rPr>
                                  <w:sz w:val="23"/>
                                </w:rPr>
                                <w:t>Аналіз виявлен</w:t>
                              </w:r>
                              <w:r w:rsidRPr="00D138F8">
                                <w:rPr>
                                  <w:sz w:val="23"/>
                                </w:rPr>
                                <w:t>их постачальників</w:t>
                              </w:r>
                            </w:p>
                          </w:txbxContent>
                        </wps:txbx>
                        <wps:bodyPr rot="0" vert="horz" wrap="square" lIns="0" tIns="0" rIns="0" bIns="0" anchor="t" anchorCtr="0" upright="1">
                          <a:spAutoFit/>
                        </wps:bodyPr>
                      </wps:wsp>
                      <wps:wsp>
                        <wps:cNvPr id="17" name="Rectangle 1153"/>
                        <wps:cNvSpPr>
                          <a:spLocks noChangeArrowheads="1"/>
                        </wps:cNvSpPr>
                        <wps:spPr bwMode="auto">
                          <a:xfrm>
                            <a:off x="108366" y="1205199"/>
                            <a:ext cx="325097" cy="1625413"/>
                          </a:xfrm>
                          <a:prstGeom prst="rect">
                            <a:avLst/>
                          </a:prstGeom>
                          <a:solidFill>
                            <a:srgbClr val="FFFFFF"/>
                          </a:solidFill>
                          <a:ln w="9525">
                            <a:solidFill>
                              <a:srgbClr val="000000"/>
                            </a:solidFill>
                            <a:miter lim="800000"/>
                            <a:headEnd/>
                            <a:tailEnd/>
                          </a:ln>
                        </wps:spPr>
                        <wps:txbx>
                          <w:txbxContent>
                            <w:p w:rsidR="00A36362" w:rsidRPr="00D138F8" w:rsidRDefault="00A36362" w:rsidP="0016173A">
                              <w:pPr>
                                <w:jc w:val="center"/>
                                <w:rPr>
                                  <w:sz w:val="23"/>
                                </w:rPr>
                              </w:pPr>
                              <w:r w:rsidRPr="00D138F8">
                                <w:rPr>
                                  <w:sz w:val="23"/>
                                </w:rPr>
                                <w:t>Конкурс постачальників</w:t>
                              </w:r>
                            </w:p>
                          </w:txbxContent>
                        </wps:txbx>
                        <wps:bodyPr rot="0" vert="vert270" wrap="square" lIns="86868" tIns="43434" rIns="86868" bIns="43434" anchor="t" anchorCtr="0" upright="1">
                          <a:noAutofit/>
                        </wps:bodyPr>
                      </wps:wsp>
                      <wps:wsp>
                        <wps:cNvPr id="18" name="Rectangle 1154"/>
                        <wps:cNvSpPr>
                          <a:spLocks noChangeArrowheads="1"/>
                        </wps:cNvSpPr>
                        <wps:spPr bwMode="auto">
                          <a:xfrm>
                            <a:off x="433463" y="1205199"/>
                            <a:ext cx="325097" cy="1625413"/>
                          </a:xfrm>
                          <a:prstGeom prst="rect">
                            <a:avLst/>
                          </a:prstGeom>
                          <a:solidFill>
                            <a:srgbClr val="FFFFFF"/>
                          </a:solidFill>
                          <a:ln w="9525">
                            <a:solidFill>
                              <a:srgbClr val="000000"/>
                            </a:solidFill>
                            <a:miter lim="800000"/>
                            <a:headEnd/>
                            <a:tailEnd/>
                          </a:ln>
                        </wps:spPr>
                        <wps:txbx>
                          <w:txbxContent>
                            <w:p w:rsidR="00A36362" w:rsidRPr="00D138F8" w:rsidRDefault="00A36362" w:rsidP="0016173A">
                              <w:pPr>
                                <w:jc w:val="center"/>
                                <w:rPr>
                                  <w:sz w:val="21"/>
                                  <w:szCs w:val="22"/>
                                </w:rPr>
                              </w:pPr>
                              <w:r w:rsidRPr="00D138F8">
                                <w:rPr>
                                  <w:sz w:val="21"/>
                                  <w:szCs w:val="22"/>
                                </w:rPr>
                                <w:t>Виставки та ярмарки</w:t>
                              </w:r>
                            </w:p>
                          </w:txbxContent>
                        </wps:txbx>
                        <wps:bodyPr rot="0" vert="vert270" wrap="square" lIns="86868" tIns="43434" rIns="86868" bIns="43434" anchor="t" anchorCtr="0" upright="1">
                          <a:noAutofit/>
                        </wps:bodyPr>
                      </wps:wsp>
                      <wps:wsp>
                        <wps:cNvPr id="19" name="Rectangle 1155"/>
                        <wps:cNvSpPr>
                          <a:spLocks noChangeArrowheads="1"/>
                        </wps:cNvSpPr>
                        <wps:spPr bwMode="auto">
                          <a:xfrm>
                            <a:off x="758559" y="1205199"/>
                            <a:ext cx="325097" cy="1625413"/>
                          </a:xfrm>
                          <a:prstGeom prst="rect">
                            <a:avLst/>
                          </a:prstGeom>
                          <a:solidFill>
                            <a:srgbClr val="FFFFFF"/>
                          </a:solidFill>
                          <a:ln w="9525">
                            <a:solidFill>
                              <a:srgbClr val="000000"/>
                            </a:solidFill>
                            <a:miter lim="800000"/>
                            <a:headEnd/>
                            <a:tailEnd/>
                          </a:ln>
                        </wps:spPr>
                        <wps:txbx>
                          <w:txbxContent>
                            <w:p w:rsidR="00A36362" w:rsidRPr="00D138F8" w:rsidRDefault="00A36362" w:rsidP="0016173A">
                              <w:pPr>
                                <w:jc w:val="center"/>
                                <w:rPr>
                                  <w:sz w:val="23"/>
                                </w:rPr>
                              </w:pPr>
                              <w:r w:rsidRPr="00D138F8">
                                <w:rPr>
                                  <w:sz w:val="23"/>
                                </w:rPr>
                                <w:t>Листування та контакти</w:t>
                              </w:r>
                            </w:p>
                          </w:txbxContent>
                        </wps:txbx>
                        <wps:bodyPr rot="0" vert="vert270" wrap="square" lIns="86868" tIns="43434" rIns="86868" bIns="43434" anchor="t" anchorCtr="0" upright="1">
                          <a:noAutofit/>
                        </wps:bodyPr>
                      </wps:wsp>
                      <wps:wsp>
                        <wps:cNvPr id="20" name="Rectangle 1156"/>
                        <wps:cNvSpPr>
                          <a:spLocks noChangeArrowheads="1"/>
                        </wps:cNvSpPr>
                        <wps:spPr bwMode="auto">
                          <a:xfrm>
                            <a:off x="1083656" y="1205199"/>
                            <a:ext cx="325097" cy="1625413"/>
                          </a:xfrm>
                          <a:prstGeom prst="rect">
                            <a:avLst/>
                          </a:prstGeom>
                          <a:solidFill>
                            <a:srgbClr val="FFFFFF"/>
                          </a:solidFill>
                          <a:ln w="9525">
                            <a:solidFill>
                              <a:srgbClr val="000000"/>
                            </a:solidFill>
                            <a:miter lim="800000"/>
                            <a:headEnd/>
                            <a:tailEnd/>
                          </a:ln>
                        </wps:spPr>
                        <wps:txbx>
                          <w:txbxContent>
                            <w:p w:rsidR="00A36362" w:rsidRPr="00D138F8" w:rsidRDefault="00A36362" w:rsidP="0016173A">
                              <w:pPr>
                                <w:jc w:val="center"/>
                                <w:rPr>
                                  <w:sz w:val="23"/>
                                </w:rPr>
                              </w:pPr>
                              <w:r w:rsidRPr="00D138F8">
                                <w:rPr>
                                  <w:sz w:val="23"/>
                                </w:rPr>
                                <w:t>Послуги фірми</w:t>
                              </w:r>
                            </w:p>
                          </w:txbxContent>
                        </wps:txbx>
                        <wps:bodyPr rot="0" vert="vert270" wrap="square" lIns="86868" tIns="43434" rIns="86868" bIns="43434" anchor="t" anchorCtr="0" upright="1">
                          <a:noAutofit/>
                        </wps:bodyPr>
                      </wps:wsp>
                      <wps:wsp>
                        <wps:cNvPr id="21" name="Rectangle 1157"/>
                        <wps:cNvSpPr>
                          <a:spLocks noChangeArrowheads="1"/>
                        </wps:cNvSpPr>
                        <wps:spPr bwMode="auto">
                          <a:xfrm>
                            <a:off x="1408753" y="1205199"/>
                            <a:ext cx="325097" cy="1625413"/>
                          </a:xfrm>
                          <a:prstGeom prst="rect">
                            <a:avLst/>
                          </a:prstGeom>
                          <a:solidFill>
                            <a:srgbClr val="FFFFFF"/>
                          </a:solidFill>
                          <a:ln w="9525">
                            <a:solidFill>
                              <a:srgbClr val="000000"/>
                            </a:solidFill>
                            <a:miter lim="800000"/>
                            <a:headEnd/>
                            <a:tailEnd/>
                          </a:ln>
                        </wps:spPr>
                        <wps:txbx>
                          <w:txbxContent>
                            <w:p w:rsidR="00A36362" w:rsidRPr="00D138F8" w:rsidRDefault="00A36362" w:rsidP="0016173A">
                              <w:pPr>
                                <w:jc w:val="center"/>
                                <w:rPr>
                                  <w:sz w:val="23"/>
                                </w:rPr>
                              </w:pPr>
                              <w:r w:rsidRPr="00D138F8">
                                <w:rPr>
                                  <w:sz w:val="23"/>
                                </w:rPr>
                                <w:t>Реклама та каталоги</w:t>
                              </w:r>
                            </w:p>
                          </w:txbxContent>
                        </wps:txbx>
                        <wps:bodyPr rot="0" vert="vert270" wrap="square" lIns="86868" tIns="43434" rIns="86868" bIns="43434" anchor="t" anchorCtr="0" upright="1">
                          <a:noAutofit/>
                        </wps:bodyPr>
                      </wps:wsp>
                      <wps:wsp>
                        <wps:cNvPr id="22" name="Rectangle 1158"/>
                        <wps:cNvSpPr>
                          <a:spLocks noChangeArrowheads="1"/>
                        </wps:cNvSpPr>
                        <wps:spPr bwMode="auto">
                          <a:xfrm>
                            <a:off x="2058947" y="1205199"/>
                            <a:ext cx="325097" cy="1625413"/>
                          </a:xfrm>
                          <a:prstGeom prst="rect">
                            <a:avLst/>
                          </a:prstGeom>
                          <a:solidFill>
                            <a:srgbClr val="FFFFFF"/>
                          </a:solidFill>
                          <a:ln w="9525">
                            <a:solidFill>
                              <a:srgbClr val="000000"/>
                            </a:solidFill>
                            <a:miter lim="800000"/>
                            <a:headEnd/>
                            <a:tailEnd/>
                          </a:ln>
                        </wps:spPr>
                        <wps:txbx>
                          <w:txbxContent>
                            <w:p w:rsidR="00A36362" w:rsidRPr="00D138F8" w:rsidRDefault="00A36362" w:rsidP="0016173A">
                              <w:pPr>
                                <w:jc w:val="center"/>
                                <w:rPr>
                                  <w:sz w:val="23"/>
                                </w:rPr>
                              </w:pPr>
                              <w:r w:rsidRPr="00D138F8">
                                <w:rPr>
                                  <w:sz w:val="23"/>
                                </w:rPr>
                                <w:t>За фінансовим статусом</w:t>
                              </w:r>
                            </w:p>
                          </w:txbxContent>
                        </wps:txbx>
                        <wps:bodyPr rot="0" vert="vert270" wrap="square" lIns="86868" tIns="43434" rIns="86868" bIns="43434" anchor="t" anchorCtr="0" upright="1">
                          <a:noAutofit/>
                        </wps:bodyPr>
                      </wps:wsp>
                      <wps:wsp>
                        <wps:cNvPr id="23" name="Rectangle 1159"/>
                        <wps:cNvSpPr>
                          <a:spLocks noChangeArrowheads="1"/>
                        </wps:cNvSpPr>
                        <wps:spPr bwMode="auto">
                          <a:xfrm>
                            <a:off x="2492410" y="1205199"/>
                            <a:ext cx="325097" cy="1625413"/>
                          </a:xfrm>
                          <a:prstGeom prst="rect">
                            <a:avLst/>
                          </a:prstGeom>
                          <a:solidFill>
                            <a:srgbClr val="FFFFFF"/>
                          </a:solidFill>
                          <a:ln w="9525">
                            <a:solidFill>
                              <a:srgbClr val="000000"/>
                            </a:solidFill>
                            <a:miter lim="800000"/>
                            <a:headEnd/>
                            <a:tailEnd/>
                          </a:ln>
                        </wps:spPr>
                        <wps:txbx>
                          <w:txbxContent>
                            <w:p w:rsidR="00A36362" w:rsidRPr="00D138F8" w:rsidRDefault="00A36362" w:rsidP="0016173A">
                              <w:pPr>
                                <w:jc w:val="center"/>
                                <w:rPr>
                                  <w:sz w:val="23"/>
                                </w:rPr>
                              </w:pPr>
                              <w:r w:rsidRPr="00D138F8">
                                <w:rPr>
                                  <w:sz w:val="23"/>
                                </w:rPr>
                                <w:t>Резервні потужності</w:t>
                              </w:r>
                            </w:p>
                          </w:txbxContent>
                        </wps:txbx>
                        <wps:bodyPr rot="0" vert="vert270" wrap="square" lIns="86868" tIns="43434" rIns="86868" bIns="43434" anchor="t" anchorCtr="0" upright="1">
                          <a:noAutofit/>
                        </wps:bodyPr>
                      </wps:wsp>
                      <wps:wsp>
                        <wps:cNvPr id="24" name="Rectangle 1160"/>
                        <wps:cNvSpPr>
                          <a:spLocks noChangeArrowheads="1"/>
                        </wps:cNvSpPr>
                        <wps:spPr bwMode="auto">
                          <a:xfrm>
                            <a:off x="2925872" y="1205199"/>
                            <a:ext cx="325097" cy="1625413"/>
                          </a:xfrm>
                          <a:prstGeom prst="rect">
                            <a:avLst/>
                          </a:prstGeom>
                          <a:solidFill>
                            <a:srgbClr val="FFFFFF"/>
                          </a:solidFill>
                          <a:ln w="9525">
                            <a:solidFill>
                              <a:srgbClr val="000000"/>
                            </a:solidFill>
                            <a:miter lim="800000"/>
                            <a:headEnd/>
                            <a:tailEnd/>
                          </a:ln>
                        </wps:spPr>
                        <wps:txbx>
                          <w:txbxContent>
                            <w:p w:rsidR="00A36362" w:rsidRPr="00D138F8" w:rsidRDefault="00A36362" w:rsidP="0016173A">
                              <w:pPr>
                                <w:jc w:val="center"/>
                                <w:rPr>
                                  <w:sz w:val="23"/>
                                </w:rPr>
                              </w:pPr>
                              <w:r w:rsidRPr="00D138F8">
                                <w:rPr>
                                  <w:sz w:val="23"/>
                                </w:rPr>
                                <w:t>Управління якістю</w:t>
                              </w:r>
                            </w:p>
                          </w:txbxContent>
                        </wps:txbx>
                        <wps:bodyPr rot="0" vert="vert270" wrap="square" lIns="86868" tIns="43434" rIns="86868" bIns="43434" anchor="t" anchorCtr="0" upright="1">
                          <a:noAutofit/>
                        </wps:bodyPr>
                      </wps:wsp>
                      <wps:wsp>
                        <wps:cNvPr id="25" name="Rectangle 1161"/>
                        <wps:cNvSpPr>
                          <a:spLocks noChangeArrowheads="1"/>
                        </wps:cNvSpPr>
                        <wps:spPr bwMode="auto">
                          <a:xfrm>
                            <a:off x="3359335" y="1205199"/>
                            <a:ext cx="325097" cy="1625413"/>
                          </a:xfrm>
                          <a:prstGeom prst="rect">
                            <a:avLst/>
                          </a:prstGeom>
                          <a:solidFill>
                            <a:srgbClr val="FFFFFF"/>
                          </a:solidFill>
                          <a:ln w="9525">
                            <a:solidFill>
                              <a:srgbClr val="000000"/>
                            </a:solidFill>
                            <a:miter lim="800000"/>
                            <a:headEnd/>
                            <a:tailEnd/>
                          </a:ln>
                        </wps:spPr>
                        <wps:txbx>
                          <w:txbxContent>
                            <w:p w:rsidR="00A36362" w:rsidRPr="00D138F8" w:rsidRDefault="00A36362" w:rsidP="0016173A">
                              <w:pPr>
                                <w:jc w:val="center"/>
                                <w:rPr>
                                  <w:sz w:val="23"/>
                                </w:rPr>
                              </w:pPr>
                              <w:r w:rsidRPr="00D138F8">
                                <w:rPr>
                                  <w:sz w:val="23"/>
                                </w:rPr>
                                <w:t>Постачання запчастин</w:t>
                              </w:r>
                            </w:p>
                          </w:txbxContent>
                        </wps:txbx>
                        <wps:bodyPr rot="0" vert="vert270" wrap="square" lIns="86868" tIns="43434" rIns="86868" bIns="43434" anchor="t" anchorCtr="0" upright="1">
                          <a:noAutofit/>
                        </wps:bodyPr>
                      </wps:wsp>
                      <wps:wsp>
                        <wps:cNvPr id="26" name="Rectangle 1162"/>
                        <wps:cNvSpPr>
                          <a:spLocks noChangeArrowheads="1"/>
                        </wps:cNvSpPr>
                        <wps:spPr bwMode="auto">
                          <a:xfrm>
                            <a:off x="4334625" y="1205199"/>
                            <a:ext cx="325097" cy="1625413"/>
                          </a:xfrm>
                          <a:prstGeom prst="rect">
                            <a:avLst/>
                          </a:prstGeom>
                          <a:solidFill>
                            <a:srgbClr val="FFFFFF"/>
                          </a:solidFill>
                          <a:ln w="9525">
                            <a:solidFill>
                              <a:srgbClr val="000000"/>
                            </a:solidFill>
                            <a:miter lim="800000"/>
                            <a:headEnd/>
                            <a:tailEnd/>
                          </a:ln>
                        </wps:spPr>
                        <wps:txbx>
                          <w:txbxContent>
                            <w:p w:rsidR="00A36362" w:rsidRPr="00D138F8" w:rsidRDefault="00A36362" w:rsidP="0016173A">
                              <w:pPr>
                                <w:jc w:val="center"/>
                                <w:rPr>
                                  <w:sz w:val="23"/>
                                </w:rPr>
                              </w:pPr>
                              <w:r w:rsidRPr="00D138F8">
                                <w:rPr>
                                  <w:sz w:val="23"/>
                                </w:rPr>
                                <w:t>За спеціалізацією</w:t>
                              </w:r>
                            </w:p>
                          </w:txbxContent>
                        </wps:txbx>
                        <wps:bodyPr rot="0" vert="vert270" wrap="square" lIns="86868" tIns="43434" rIns="86868" bIns="43434" anchor="t" anchorCtr="0" upright="1">
                          <a:noAutofit/>
                        </wps:bodyPr>
                      </wps:wsp>
                      <wps:wsp>
                        <wps:cNvPr id="27" name="Rectangle 1163"/>
                        <wps:cNvSpPr>
                          <a:spLocks noChangeArrowheads="1"/>
                        </wps:cNvSpPr>
                        <wps:spPr bwMode="auto">
                          <a:xfrm>
                            <a:off x="4659722" y="1205199"/>
                            <a:ext cx="325097" cy="1625413"/>
                          </a:xfrm>
                          <a:prstGeom prst="rect">
                            <a:avLst/>
                          </a:prstGeom>
                          <a:solidFill>
                            <a:srgbClr val="FFFFFF"/>
                          </a:solidFill>
                          <a:ln w="9525">
                            <a:solidFill>
                              <a:srgbClr val="000000"/>
                            </a:solidFill>
                            <a:miter lim="800000"/>
                            <a:headEnd/>
                            <a:tailEnd/>
                          </a:ln>
                        </wps:spPr>
                        <wps:txbx>
                          <w:txbxContent>
                            <w:p w:rsidR="00A36362" w:rsidRPr="00D138F8" w:rsidRDefault="00A36362" w:rsidP="0016173A">
                              <w:pPr>
                                <w:jc w:val="center"/>
                                <w:rPr>
                                  <w:sz w:val="23"/>
                                </w:rPr>
                              </w:pPr>
                              <w:r w:rsidRPr="00D138F8">
                                <w:rPr>
                                  <w:sz w:val="23"/>
                                </w:rPr>
                                <w:t>За місцезнаходженням</w:t>
                              </w:r>
                            </w:p>
                          </w:txbxContent>
                        </wps:txbx>
                        <wps:bodyPr rot="0" vert="vert270" wrap="square" lIns="86868" tIns="43434" rIns="86868" bIns="43434" anchor="t" anchorCtr="0" upright="1">
                          <a:noAutofit/>
                        </wps:bodyPr>
                      </wps:wsp>
                      <wps:wsp>
                        <wps:cNvPr id="28" name="Rectangle 1164"/>
                        <wps:cNvSpPr>
                          <a:spLocks noChangeArrowheads="1"/>
                        </wps:cNvSpPr>
                        <wps:spPr bwMode="auto">
                          <a:xfrm>
                            <a:off x="4984819" y="1205199"/>
                            <a:ext cx="325097" cy="1625413"/>
                          </a:xfrm>
                          <a:prstGeom prst="rect">
                            <a:avLst/>
                          </a:prstGeom>
                          <a:solidFill>
                            <a:srgbClr val="FFFFFF"/>
                          </a:solidFill>
                          <a:ln w="9525">
                            <a:solidFill>
                              <a:srgbClr val="000000"/>
                            </a:solidFill>
                            <a:miter lim="800000"/>
                            <a:headEnd/>
                            <a:tailEnd/>
                          </a:ln>
                        </wps:spPr>
                        <wps:txbx>
                          <w:txbxContent>
                            <w:p w:rsidR="00A36362" w:rsidRPr="00D138F8" w:rsidRDefault="00A36362" w:rsidP="0016173A">
                              <w:pPr>
                                <w:jc w:val="center"/>
                                <w:rPr>
                                  <w:sz w:val="21"/>
                                  <w:szCs w:val="22"/>
                                </w:rPr>
                              </w:pPr>
                              <w:r w:rsidRPr="00D138F8">
                                <w:rPr>
                                  <w:sz w:val="21"/>
                                  <w:szCs w:val="22"/>
                                </w:rPr>
                                <w:t>За значимістю постачань</w:t>
                              </w:r>
                            </w:p>
                          </w:txbxContent>
                        </wps:txbx>
                        <wps:bodyPr rot="0" vert="vert270" wrap="square" lIns="86868" tIns="43434" rIns="86868" bIns="43434" anchor="t" anchorCtr="0" upright="1">
                          <a:noAutofit/>
                        </wps:bodyPr>
                      </wps:wsp>
                      <wps:wsp>
                        <wps:cNvPr id="29" name="Rectangle 1165"/>
                        <wps:cNvSpPr>
                          <a:spLocks noChangeArrowheads="1"/>
                        </wps:cNvSpPr>
                        <wps:spPr bwMode="auto">
                          <a:xfrm>
                            <a:off x="5309916" y="1205199"/>
                            <a:ext cx="325097" cy="1625413"/>
                          </a:xfrm>
                          <a:prstGeom prst="rect">
                            <a:avLst/>
                          </a:prstGeom>
                          <a:solidFill>
                            <a:srgbClr val="FFFFFF"/>
                          </a:solidFill>
                          <a:ln w="9525">
                            <a:solidFill>
                              <a:srgbClr val="000000"/>
                            </a:solidFill>
                            <a:miter lim="800000"/>
                            <a:headEnd/>
                            <a:tailEnd/>
                          </a:ln>
                        </wps:spPr>
                        <wps:txbx>
                          <w:txbxContent>
                            <w:p w:rsidR="00A36362" w:rsidRPr="00D138F8" w:rsidRDefault="00A36362" w:rsidP="0016173A">
                              <w:pPr>
                                <w:rPr>
                                  <w:sz w:val="21"/>
                                  <w:szCs w:val="22"/>
                                </w:rPr>
                              </w:pPr>
                              <w:r w:rsidRPr="00D138F8">
                                <w:rPr>
                                  <w:sz w:val="21"/>
                                  <w:szCs w:val="22"/>
                                </w:rPr>
                                <w:t>За надійністю постачань</w:t>
                              </w:r>
                            </w:p>
                          </w:txbxContent>
                        </wps:txbx>
                        <wps:bodyPr rot="0" vert="vert270" wrap="square" lIns="86868" tIns="43434" rIns="86868" bIns="43434" anchor="t" anchorCtr="0" upright="1">
                          <a:noAutofit/>
                        </wps:bodyPr>
                      </wps:wsp>
                      <wps:wsp>
                        <wps:cNvPr id="30" name="Rectangle 1166"/>
                        <wps:cNvSpPr>
                          <a:spLocks noChangeArrowheads="1"/>
                        </wps:cNvSpPr>
                        <wps:spPr bwMode="auto">
                          <a:xfrm>
                            <a:off x="5635013" y="1205199"/>
                            <a:ext cx="325097" cy="1625413"/>
                          </a:xfrm>
                          <a:prstGeom prst="rect">
                            <a:avLst/>
                          </a:prstGeom>
                          <a:solidFill>
                            <a:srgbClr val="FFFFFF"/>
                          </a:solidFill>
                          <a:ln w="9525">
                            <a:solidFill>
                              <a:srgbClr val="000000"/>
                            </a:solidFill>
                            <a:miter lim="800000"/>
                            <a:headEnd/>
                            <a:tailEnd/>
                          </a:ln>
                        </wps:spPr>
                        <wps:txbx>
                          <w:txbxContent>
                            <w:p w:rsidR="00A36362" w:rsidRPr="00D138F8" w:rsidRDefault="00A36362" w:rsidP="0016173A">
                              <w:pPr>
                                <w:rPr>
                                  <w:sz w:val="21"/>
                                  <w:szCs w:val="22"/>
                                </w:rPr>
                              </w:pPr>
                              <w:r w:rsidRPr="00D138F8">
                                <w:rPr>
                                  <w:sz w:val="21"/>
                                  <w:szCs w:val="22"/>
                                </w:rPr>
                                <w:t>За ціновими показниками</w:t>
                              </w:r>
                            </w:p>
                          </w:txbxContent>
                        </wps:txbx>
                        <wps:bodyPr rot="0" vert="vert270" wrap="square" lIns="86868" tIns="43434" rIns="86868" bIns="43434" anchor="t" anchorCtr="0" upright="1">
                          <a:noAutofit/>
                        </wps:bodyPr>
                      </wps:wsp>
                      <wps:wsp>
                        <wps:cNvPr id="31" name="Rectangle 1167"/>
                        <wps:cNvSpPr>
                          <a:spLocks noChangeArrowheads="1"/>
                        </wps:cNvSpPr>
                        <wps:spPr bwMode="auto">
                          <a:xfrm>
                            <a:off x="216712" y="3047060"/>
                            <a:ext cx="1299844" cy="345439"/>
                          </a:xfrm>
                          <a:prstGeom prst="rect">
                            <a:avLst/>
                          </a:prstGeom>
                          <a:solidFill>
                            <a:srgbClr val="FFFFFF"/>
                          </a:solidFill>
                          <a:ln w="9525">
                            <a:solidFill>
                              <a:srgbClr val="000000"/>
                            </a:solidFill>
                            <a:miter lim="800000"/>
                            <a:headEnd/>
                            <a:tailEnd/>
                          </a:ln>
                        </wps:spPr>
                        <wps:txbx>
                          <w:txbxContent>
                            <w:p w:rsidR="00A36362" w:rsidRPr="00D138F8" w:rsidRDefault="00A36362" w:rsidP="0016173A">
                              <w:pPr>
                                <w:jc w:val="center"/>
                                <w:rPr>
                                  <w:sz w:val="23"/>
                                </w:rPr>
                              </w:pPr>
                              <w:r w:rsidRPr="00D138F8">
                                <w:rPr>
                                  <w:sz w:val="23"/>
                                </w:rPr>
                                <w:t>Відомості про постачальників</w:t>
                              </w:r>
                            </w:p>
                          </w:txbxContent>
                        </wps:txbx>
                        <wps:bodyPr rot="0" vert="horz" wrap="square" lIns="0" tIns="0" rIns="0" bIns="0" anchor="t" anchorCtr="0" upright="1">
                          <a:spAutoFit/>
                        </wps:bodyPr>
                      </wps:wsp>
                      <wps:wsp>
                        <wps:cNvPr id="1056" name="Rectangle 1168"/>
                        <wps:cNvSpPr>
                          <a:spLocks noChangeArrowheads="1"/>
                        </wps:cNvSpPr>
                        <wps:spPr bwMode="auto">
                          <a:xfrm flipV="1">
                            <a:off x="204312" y="3893883"/>
                            <a:ext cx="1299844" cy="345439"/>
                          </a:xfrm>
                          <a:prstGeom prst="rect">
                            <a:avLst/>
                          </a:prstGeom>
                          <a:solidFill>
                            <a:srgbClr val="FFFFFF"/>
                          </a:solidFill>
                          <a:ln w="9525">
                            <a:solidFill>
                              <a:srgbClr val="000000"/>
                            </a:solidFill>
                            <a:miter lim="800000"/>
                            <a:headEnd/>
                            <a:tailEnd/>
                          </a:ln>
                        </wps:spPr>
                        <wps:txbx>
                          <w:txbxContent>
                            <w:p w:rsidR="00A36362" w:rsidRPr="00D138F8" w:rsidRDefault="00A36362" w:rsidP="0016173A">
                              <w:pPr>
                                <w:jc w:val="center"/>
                                <w:rPr>
                                  <w:sz w:val="23"/>
                                </w:rPr>
                              </w:pPr>
                              <w:r w:rsidRPr="00D138F8">
                                <w:rPr>
                                  <w:sz w:val="23"/>
                                </w:rPr>
                                <w:t>Списки постачальників</w:t>
                              </w:r>
                            </w:p>
                          </w:txbxContent>
                        </wps:txbx>
                        <wps:bodyPr rot="0" vert="horz" wrap="square" lIns="0" tIns="0" rIns="0" bIns="0" anchor="t" anchorCtr="0" upright="1">
                          <a:spAutoFit/>
                        </wps:bodyPr>
                      </wps:wsp>
                      <wps:wsp>
                        <wps:cNvPr id="1057" name="Rectangle 1169"/>
                        <wps:cNvSpPr>
                          <a:spLocks noChangeArrowheads="1"/>
                        </wps:cNvSpPr>
                        <wps:spPr bwMode="auto">
                          <a:xfrm>
                            <a:off x="216712" y="3465188"/>
                            <a:ext cx="1299844" cy="345439"/>
                          </a:xfrm>
                          <a:prstGeom prst="rect">
                            <a:avLst/>
                          </a:prstGeom>
                          <a:solidFill>
                            <a:srgbClr val="FFFFFF"/>
                          </a:solidFill>
                          <a:ln w="9525">
                            <a:solidFill>
                              <a:srgbClr val="000000"/>
                            </a:solidFill>
                            <a:miter lim="800000"/>
                            <a:headEnd/>
                            <a:tailEnd/>
                          </a:ln>
                        </wps:spPr>
                        <wps:txbx>
                          <w:txbxContent>
                            <w:p w:rsidR="00A36362" w:rsidRPr="00D138F8" w:rsidRDefault="00A36362" w:rsidP="0016173A">
                              <w:pPr>
                                <w:jc w:val="center"/>
                                <w:rPr>
                                  <w:sz w:val="23"/>
                                </w:rPr>
                              </w:pPr>
                              <w:r w:rsidRPr="00D138F8">
                                <w:rPr>
                                  <w:sz w:val="23"/>
                                </w:rPr>
                                <w:t>Інформаційні канали</w:t>
                              </w:r>
                            </w:p>
                          </w:txbxContent>
                        </wps:txbx>
                        <wps:bodyPr rot="0" vert="horz" wrap="square" lIns="0" tIns="0" rIns="0" bIns="0" anchor="t" anchorCtr="0" upright="1">
                          <a:spAutoFit/>
                        </wps:bodyPr>
                      </wps:wsp>
                      <wps:wsp>
                        <wps:cNvPr id="1058" name="Rectangle 1170"/>
                        <wps:cNvSpPr>
                          <a:spLocks noChangeArrowheads="1"/>
                        </wps:cNvSpPr>
                        <wps:spPr bwMode="auto">
                          <a:xfrm>
                            <a:off x="2275479" y="3047060"/>
                            <a:ext cx="1408429" cy="177164"/>
                          </a:xfrm>
                          <a:prstGeom prst="rect">
                            <a:avLst/>
                          </a:prstGeom>
                          <a:solidFill>
                            <a:srgbClr val="FFFFFF"/>
                          </a:solidFill>
                          <a:ln w="9525">
                            <a:solidFill>
                              <a:srgbClr val="000000"/>
                            </a:solidFill>
                            <a:miter lim="800000"/>
                            <a:headEnd/>
                            <a:tailEnd/>
                          </a:ln>
                        </wps:spPr>
                        <wps:txbx>
                          <w:txbxContent>
                            <w:p w:rsidR="00A36362" w:rsidRPr="00D138F8" w:rsidRDefault="00A36362" w:rsidP="0016173A">
                              <w:pPr>
                                <w:jc w:val="center"/>
                                <w:rPr>
                                  <w:sz w:val="23"/>
                                </w:rPr>
                              </w:pPr>
                              <w:r>
                                <w:rPr>
                                  <w:sz w:val="23"/>
                                </w:rPr>
                                <w:t>Лі</w:t>
                              </w:r>
                              <w:r w:rsidRPr="00D138F8">
                                <w:rPr>
                                  <w:sz w:val="23"/>
                                </w:rPr>
                                <w:t>квідність та борги</w:t>
                              </w:r>
                            </w:p>
                          </w:txbxContent>
                        </wps:txbx>
                        <wps:bodyPr rot="0" vert="horz" wrap="square" lIns="0" tIns="0" rIns="0" bIns="0" anchor="t" anchorCtr="0" upright="1">
                          <a:spAutoFit/>
                        </wps:bodyPr>
                      </wps:wsp>
                      <wps:wsp>
                        <wps:cNvPr id="1059" name="Rectangle 1171"/>
                        <wps:cNvSpPr>
                          <a:spLocks noChangeArrowheads="1"/>
                        </wps:cNvSpPr>
                        <wps:spPr bwMode="auto">
                          <a:xfrm>
                            <a:off x="2275479" y="3310402"/>
                            <a:ext cx="1408429" cy="177164"/>
                          </a:xfrm>
                          <a:prstGeom prst="rect">
                            <a:avLst/>
                          </a:prstGeom>
                          <a:solidFill>
                            <a:srgbClr val="FFFFFF"/>
                          </a:solidFill>
                          <a:ln w="9525">
                            <a:solidFill>
                              <a:srgbClr val="000000"/>
                            </a:solidFill>
                            <a:miter lim="800000"/>
                            <a:headEnd/>
                            <a:tailEnd/>
                          </a:ln>
                        </wps:spPr>
                        <wps:txbx>
                          <w:txbxContent>
                            <w:p w:rsidR="00A36362" w:rsidRPr="00D138F8" w:rsidRDefault="00A36362" w:rsidP="0016173A">
                              <w:pPr>
                                <w:jc w:val="center"/>
                                <w:rPr>
                                  <w:sz w:val="23"/>
                                </w:rPr>
                              </w:pPr>
                              <w:r w:rsidRPr="00D138F8">
                                <w:rPr>
                                  <w:sz w:val="23"/>
                                </w:rPr>
                                <w:t>Продажі та дебітори</w:t>
                              </w:r>
                            </w:p>
                          </w:txbxContent>
                        </wps:txbx>
                        <wps:bodyPr rot="0" vert="horz" wrap="square" lIns="0" tIns="0" rIns="0" bIns="0" anchor="t" anchorCtr="0" upright="1">
                          <a:spAutoFit/>
                        </wps:bodyPr>
                      </wps:wsp>
                      <wps:wsp>
                        <wps:cNvPr id="1060" name="Rectangle 1172"/>
                        <wps:cNvSpPr>
                          <a:spLocks noChangeArrowheads="1"/>
                        </wps:cNvSpPr>
                        <wps:spPr bwMode="auto">
                          <a:xfrm>
                            <a:off x="2275479" y="3589182"/>
                            <a:ext cx="1408429" cy="177164"/>
                          </a:xfrm>
                          <a:prstGeom prst="rect">
                            <a:avLst/>
                          </a:prstGeom>
                          <a:solidFill>
                            <a:srgbClr val="FFFFFF"/>
                          </a:solidFill>
                          <a:ln w="9525">
                            <a:solidFill>
                              <a:srgbClr val="000000"/>
                            </a:solidFill>
                            <a:miter lim="800000"/>
                            <a:headEnd/>
                            <a:tailEnd/>
                          </a:ln>
                        </wps:spPr>
                        <wps:txbx>
                          <w:txbxContent>
                            <w:p w:rsidR="00A36362" w:rsidRPr="00D138F8" w:rsidRDefault="00A36362" w:rsidP="0016173A">
                              <w:pPr>
                                <w:jc w:val="center"/>
                                <w:rPr>
                                  <w:sz w:val="23"/>
                                </w:rPr>
                              </w:pPr>
                              <w:r w:rsidRPr="00D138F8">
                                <w:rPr>
                                  <w:sz w:val="23"/>
                                </w:rPr>
                                <w:t>Грошова готівка</w:t>
                              </w:r>
                            </w:p>
                          </w:txbxContent>
                        </wps:txbx>
                        <wps:bodyPr rot="0" vert="horz" wrap="square" lIns="0" tIns="0" rIns="0" bIns="0" anchor="t" anchorCtr="0" upright="1">
                          <a:spAutoFit/>
                        </wps:bodyPr>
                      </wps:wsp>
                      <wps:wsp>
                        <wps:cNvPr id="1061" name="Rectangle 1173"/>
                        <wps:cNvSpPr>
                          <a:spLocks noChangeArrowheads="1"/>
                        </wps:cNvSpPr>
                        <wps:spPr bwMode="auto">
                          <a:xfrm>
                            <a:off x="2276004" y="3845485"/>
                            <a:ext cx="1408429" cy="177164"/>
                          </a:xfrm>
                          <a:prstGeom prst="rect">
                            <a:avLst/>
                          </a:prstGeom>
                          <a:solidFill>
                            <a:srgbClr val="FFFFFF"/>
                          </a:solidFill>
                          <a:ln w="9525">
                            <a:solidFill>
                              <a:srgbClr val="000000"/>
                            </a:solidFill>
                            <a:miter lim="800000"/>
                            <a:headEnd/>
                            <a:tailEnd/>
                          </a:ln>
                        </wps:spPr>
                        <wps:txbx>
                          <w:txbxContent>
                            <w:p w:rsidR="00A36362" w:rsidRPr="00D138F8" w:rsidRDefault="00A36362" w:rsidP="0016173A">
                              <w:pPr>
                                <w:jc w:val="center"/>
                                <w:rPr>
                                  <w:sz w:val="23"/>
                                </w:rPr>
                              </w:pPr>
                              <w:r w:rsidRPr="00D138F8">
                                <w:rPr>
                                  <w:sz w:val="23"/>
                                </w:rPr>
                                <w:t>Оборотність запасів</w:t>
                              </w:r>
                            </w:p>
                          </w:txbxContent>
                        </wps:txbx>
                        <wps:bodyPr rot="0" vert="horz" wrap="square" lIns="0" tIns="0" rIns="0" bIns="0" anchor="t" anchorCtr="0" upright="1">
                          <a:spAutoFit/>
                        </wps:bodyPr>
                      </wps:wsp>
                      <wps:wsp>
                        <wps:cNvPr id="1062" name="Rectangle 1174"/>
                        <wps:cNvSpPr>
                          <a:spLocks noChangeArrowheads="1"/>
                        </wps:cNvSpPr>
                        <wps:spPr bwMode="auto">
                          <a:xfrm>
                            <a:off x="4442603" y="3047060"/>
                            <a:ext cx="1299844" cy="177164"/>
                          </a:xfrm>
                          <a:prstGeom prst="rect">
                            <a:avLst/>
                          </a:prstGeom>
                          <a:solidFill>
                            <a:srgbClr val="FFFFFF"/>
                          </a:solidFill>
                          <a:ln w="9525">
                            <a:solidFill>
                              <a:srgbClr val="000000"/>
                            </a:solidFill>
                            <a:miter lim="800000"/>
                            <a:headEnd/>
                            <a:tailEnd/>
                          </a:ln>
                        </wps:spPr>
                        <wps:txbx>
                          <w:txbxContent>
                            <w:p w:rsidR="00A36362" w:rsidRPr="00D138F8" w:rsidRDefault="00A36362" w:rsidP="0016173A">
                              <w:pPr>
                                <w:jc w:val="center"/>
                                <w:rPr>
                                  <w:sz w:val="23"/>
                                </w:rPr>
                              </w:pPr>
                              <w:r w:rsidRPr="00D138F8">
                                <w:rPr>
                                  <w:sz w:val="23"/>
                                </w:rPr>
                                <w:t>Якість товарів</w:t>
                              </w:r>
                            </w:p>
                          </w:txbxContent>
                        </wps:txbx>
                        <wps:bodyPr rot="0" vert="horz" wrap="square" lIns="0" tIns="0" rIns="0" bIns="0" anchor="t" anchorCtr="0" upright="1">
                          <a:spAutoFit/>
                        </wps:bodyPr>
                      </wps:wsp>
                      <wps:wsp>
                        <wps:cNvPr id="1063" name="Rectangle 1175"/>
                        <wps:cNvSpPr>
                          <a:spLocks noChangeArrowheads="1"/>
                        </wps:cNvSpPr>
                        <wps:spPr bwMode="auto">
                          <a:xfrm>
                            <a:off x="4442603" y="3310424"/>
                            <a:ext cx="1299844" cy="345439"/>
                          </a:xfrm>
                          <a:prstGeom prst="rect">
                            <a:avLst/>
                          </a:prstGeom>
                          <a:solidFill>
                            <a:srgbClr val="FFFFFF"/>
                          </a:solidFill>
                          <a:ln w="9525">
                            <a:solidFill>
                              <a:srgbClr val="000000"/>
                            </a:solidFill>
                            <a:miter lim="800000"/>
                            <a:headEnd/>
                            <a:tailEnd/>
                          </a:ln>
                        </wps:spPr>
                        <wps:txbx>
                          <w:txbxContent>
                            <w:p w:rsidR="00A36362" w:rsidRPr="00D138F8" w:rsidRDefault="00A36362" w:rsidP="0016173A">
                              <w:pPr>
                                <w:jc w:val="center"/>
                                <w:rPr>
                                  <w:sz w:val="23"/>
                                </w:rPr>
                              </w:pPr>
                              <w:r w:rsidRPr="00D138F8">
                                <w:rPr>
                                  <w:sz w:val="23"/>
                                </w:rPr>
                                <w:t>Позапланові постачання</w:t>
                              </w:r>
                            </w:p>
                          </w:txbxContent>
                        </wps:txbx>
                        <wps:bodyPr rot="0" vert="horz" wrap="square" lIns="0" tIns="0" rIns="0" bIns="0" anchor="t" anchorCtr="0" upright="1">
                          <a:spAutoFit/>
                        </wps:bodyPr>
                      </wps:wsp>
                      <wps:wsp>
                        <wps:cNvPr id="1064" name="Rectangle 1176"/>
                        <wps:cNvSpPr>
                          <a:spLocks noChangeArrowheads="1"/>
                        </wps:cNvSpPr>
                        <wps:spPr bwMode="auto">
                          <a:xfrm>
                            <a:off x="4442603" y="4016385"/>
                            <a:ext cx="1299844" cy="177164"/>
                          </a:xfrm>
                          <a:prstGeom prst="rect">
                            <a:avLst/>
                          </a:prstGeom>
                          <a:solidFill>
                            <a:srgbClr val="FFFFFF"/>
                          </a:solidFill>
                          <a:ln w="9525">
                            <a:solidFill>
                              <a:srgbClr val="000000"/>
                            </a:solidFill>
                            <a:miter lim="800000"/>
                            <a:headEnd/>
                            <a:tailEnd/>
                          </a:ln>
                        </wps:spPr>
                        <wps:txbx>
                          <w:txbxContent>
                            <w:p w:rsidR="00A36362" w:rsidRPr="00D138F8" w:rsidRDefault="00A36362" w:rsidP="0016173A">
                              <w:pPr>
                                <w:jc w:val="center"/>
                                <w:rPr>
                                  <w:sz w:val="23"/>
                                </w:rPr>
                              </w:pPr>
                              <w:r w:rsidRPr="00D138F8">
                                <w:rPr>
                                  <w:sz w:val="23"/>
                                </w:rPr>
                                <w:t>Умови платежу</w:t>
                              </w:r>
                            </w:p>
                          </w:txbxContent>
                        </wps:txbx>
                        <wps:bodyPr rot="0" vert="horz" wrap="square" lIns="0" tIns="0" rIns="0" bIns="0" anchor="t" anchorCtr="0" upright="1">
                          <a:spAutoFit/>
                        </wps:bodyPr>
                      </wps:wsp>
                      <wps:wsp>
                        <wps:cNvPr id="1065" name="Rectangle 1177"/>
                        <wps:cNvSpPr>
                          <a:spLocks noChangeArrowheads="1"/>
                        </wps:cNvSpPr>
                        <wps:spPr bwMode="auto">
                          <a:xfrm>
                            <a:off x="4443535" y="3748320"/>
                            <a:ext cx="1299844" cy="177164"/>
                          </a:xfrm>
                          <a:prstGeom prst="rect">
                            <a:avLst/>
                          </a:prstGeom>
                          <a:solidFill>
                            <a:srgbClr val="FFFFFF"/>
                          </a:solidFill>
                          <a:ln w="9525">
                            <a:solidFill>
                              <a:srgbClr val="000000"/>
                            </a:solidFill>
                            <a:miter lim="800000"/>
                            <a:headEnd/>
                            <a:tailEnd/>
                          </a:ln>
                        </wps:spPr>
                        <wps:txbx>
                          <w:txbxContent>
                            <w:p w:rsidR="00A36362" w:rsidRPr="00D138F8" w:rsidRDefault="00A36362" w:rsidP="0016173A">
                              <w:pPr>
                                <w:jc w:val="center"/>
                                <w:rPr>
                                  <w:sz w:val="23"/>
                                </w:rPr>
                              </w:pPr>
                              <w:r w:rsidRPr="00D138F8">
                                <w:rPr>
                                  <w:sz w:val="23"/>
                                </w:rPr>
                                <w:t>Ціни</w:t>
                              </w:r>
                            </w:p>
                          </w:txbxContent>
                        </wps:txbx>
                        <wps:bodyPr rot="0" vert="horz" wrap="square" lIns="0" tIns="0" rIns="0" bIns="0" anchor="t" anchorCtr="0" upright="1">
                          <a:spAutoFit/>
                        </wps:bodyPr>
                      </wps:wsp>
                      <wps:wsp>
                        <wps:cNvPr id="1066" name="Line 1178"/>
                        <wps:cNvCnPr/>
                        <wps:spPr bwMode="auto">
                          <a:xfrm flipH="1">
                            <a:off x="866925" y="184338"/>
                            <a:ext cx="6501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7" name="Line 1179"/>
                        <wps:cNvCnPr/>
                        <wps:spPr bwMode="auto">
                          <a:xfrm>
                            <a:off x="4154315" y="186911"/>
                            <a:ext cx="75855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8" name="Line 1180"/>
                        <wps:cNvCnPr/>
                        <wps:spPr bwMode="auto">
                          <a:xfrm>
                            <a:off x="866838" y="184338"/>
                            <a:ext cx="0" cy="3835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9" name="Line 1181"/>
                        <wps:cNvCnPr/>
                        <wps:spPr bwMode="auto">
                          <a:xfrm>
                            <a:off x="2725002" y="351720"/>
                            <a:ext cx="0" cy="1829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0" name="Line 1182"/>
                        <wps:cNvCnPr/>
                        <wps:spPr bwMode="auto">
                          <a:xfrm flipH="1">
                            <a:off x="4912380" y="184338"/>
                            <a:ext cx="5" cy="3502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1" name="Line 1183"/>
                        <wps:cNvCnPr/>
                        <wps:spPr bwMode="auto">
                          <a:xfrm>
                            <a:off x="1517119" y="880117"/>
                            <a:ext cx="0" cy="3250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2" name="Line 1184"/>
                        <wps:cNvCnPr/>
                        <wps:spPr bwMode="auto">
                          <a:xfrm>
                            <a:off x="1192022" y="880117"/>
                            <a:ext cx="0" cy="3250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3" name="Line 1185"/>
                        <wps:cNvCnPr/>
                        <wps:spPr bwMode="auto">
                          <a:xfrm>
                            <a:off x="866925" y="880117"/>
                            <a:ext cx="0" cy="3250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4" name="Line 1186"/>
                        <wps:cNvCnPr/>
                        <wps:spPr bwMode="auto">
                          <a:xfrm>
                            <a:off x="541828" y="880117"/>
                            <a:ext cx="0" cy="3250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5" name="Line 1187"/>
                        <wps:cNvCnPr/>
                        <wps:spPr bwMode="auto">
                          <a:xfrm>
                            <a:off x="216731" y="880117"/>
                            <a:ext cx="0" cy="3250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6" name="Line 1188"/>
                        <wps:cNvCnPr/>
                        <wps:spPr bwMode="auto">
                          <a:xfrm flipH="1">
                            <a:off x="0" y="555034"/>
                            <a:ext cx="10836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7" name="Line 1189"/>
                        <wps:cNvCnPr/>
                        <wps:spPr bwMode="auto">
                          <a:xfrm>
                            <a:off x="11376" y="4038068"/>
                            <a:ext cx="2167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8" name="Line 1190"/>
                        <wps:cNvCnPr/>
                        <wps:spPr bwMode="auto">
                          <a:xfrm>
                            <a:off x="0" y="3589304"/>
                            <a:ext cx="2167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9" name="Line 1191"/>
                        <wps:cNvCnPr/>
                        <wps:spPr bwMode="auto">
                          <a:xfrm>
                            <a:off x="2167313" y="880117"/>
                            <a:ext cx="0" cy="3250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0" name="Line 1192"/>
                        <wps:cNvCnPr/>
                        <wps:spPr bwMode="auto">
                          <a:xfrm>
                            <a:off x="2600775" y="880117"/>
                            <a:ext cx="0" cy="3250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1" name="Line 1193"/>
                        <wps:cNvCnPr/>
                        <wps:spPr bwMode="auto">
                          <a:xfrm>
                            <a:off x="3142603" y="880117"/>
                            <a:ext cx="0" cy="3250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2" name="Line 1194"/>
                        <wps:cNvCnPr/>
                        <wps:spPr bwMode="auto">
                          <a:xfrm>
                            <a:off x="3576066" y="880117"/>
                            <a:ext cx="0" cy="3250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3" name="Line 1195"/>
                        <wps:cNvCnPr/>
                        <wps:spPr bwMode="auto">
                          <a:xfrm flipH="1">
                            <a:off x="2166923" y="2830355"/>
                            <a:ext cx="201" cy="11028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4" name="Line 1196"/>
                        <wps:cNvCnPr/>
                        <wps:spPr bwMode="auto">
                          <a:xfrm>
                            <a:off x="2167313" y="3155695"/>
                            <a:ext cx="10836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6" name="Line 1197"/>
                        <wps:cNvCnPr/>
                        <wps:spPr bwMode="auto">
                          <a:xfrm>
                            <a:off x="2167112" y="3686179"/>
                            <a:ext cx="10836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7" name="Line 1198"/>
                        <wps:cNvCnPr/>
                        <wps:spPr bwMode="auto">
                          <a:xfrm>
                            <a:off x="2167313" y="3372493"/>
                            <a:ext cx="10836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9" name="Line 1200"/>
                        <wps:cNvCnPr/>
                        <wps:spPr bwMode="auto">
                          <a:xfrm>
                            <a:off x="2167112" y="3933505"/>
                            <a:ext cx="10836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0" name="Line 1201"/>
                        <wps:cNvCnPr/>
                        <wps:spPr bwMode="auto">
                          <a:xfrm>
                            <a:off x="4334247" y="2830355"/>
                            <a:ext cx="543" cy="6569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1" name="Line 1202"/>
                        <wps:cNvCnPr/>
                        <wps:spPr bwMode="auto">
                          <a:xfrm>
                            <a:off x="4335168" y="3140520"/>
                            <a:ext cx="10836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2" name="Line 1203"/>
                        <wps:cNvCnPr/>
                        <wps:spPr bwMode="auto">
                          <a:xfrm>
                            <a:off x="4334236" y="3459987"/>
                            <a:ext cx="10836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3" name="Line 1204"/>
                        <wps:cNvCnPr/>
                        <wps:spPr bwMode="auto">
                          <a:xfrm>
                            <a:off x="5851233" y="2830355"/>
                            <a:ext cx="2" cy="12628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4" name="Line 1205"/>
                        <wps:cNvCnPr/>
                        <wps:spPr bwMode="auto">
                          <a:xfrm flipH="1">
                            <a:off x="5736622" y="3835685"/>
                            <a:ext cx="10836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5" name="Line 1206"/>
                        <wps:cNvCnPr/>
                        <wps:spPr bwMode="auto">
                          <a:xfrm flipH="1">
                            <a:off x="5743379" y="4093555"/>
                            <a:ext cx="10836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6" name="AutoShape 1207"/>
                        <wps:cNvCnPr>
                          <a:cxnSpLocks noChangeShapeType="1"/>
                          <a:stCxn id="1076" idx="1"/>
                          <a:endCxn id="1077" idx="0"/>
                        </wps:cNvCnPr>
                        <wps:spPr bwMode="auto">
                          <a:xfrm>
                            <a:off x="0" y="555035"/>
                            <a:ext cx="11376" cy="34830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7" name="AutoShape 1208"/>
                        <wps:cNvCnPr>
                          <a:cxnSpLocks noChangeShapeType="1"/>
                          <a:endCxn id="31" idx="1"/>
                        </wps:cNvCnPr>
                        <wps:spPr bwMode="auto">
                          <a:xfrm>
                            <a:off x="0" y="3264056"/>
                            <a:ext cx="2167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1149"/>
                        <wps:cNvSpPr>
                          <a:spLocks noChangeArrowheads="1"/>
                        </wps:cNvSpPr>
                        <wps:spPr bwMode="auto">
                          <a:xfrm>
                            <a:off x="1487608" y="26035"/>
                            <a:ext cx="2708539" cy="325685"/>
                          </a:xfrm>
                          <a:prstGeom prst="rect">
                            <a:avLst/>
                          </a:prstGeom>
                          <a:solidFill>
                            <a:srgbClr val="FFFFFF"/>
                          </a:solidFill>
                          <a:ln w="9525">
                            <a:solidFill>
                              <a:srgbClr val="000000"/>
                            </a:solidFill>
                            <a:miter lim="800000"/>
                            <a:headEnd/>
                            <a:tailEnd/>
                          </a:ln>
                        </wps:spPr>
                        <wps:txbx>
                          <w:txbxContent>
                            <w:p w:rsidR="00A36362" w:rsidRPr="00D138F8" w:rsidRDefault="00A36362" w:rsidP="0016173A">
                              <w:pPr>
                                <w:jc w:val="center"/>
                                <w:rPr>
                                  <w:sz w:val="23"/>
                                </w:rPr>
                              </w:pPr>
                              <w:r w:rsidRPr="00D138F8">
                                <w:rPr>
                                  <w:sz w:val="23"/>
                                </w:rPr>
                                <w:t>ВИБІР ПОСТАЧАЛЬНИКІВ</w:t>
                              </w:r>
                            </w:p>
                          </w:txbxContent>
                        </wps:txbx>
                        <wps:bodyPr rot="0" vert="horz" wrap="square" lIns="86868" tIns="43434" rIns="86868" bIns="43434" anchor="t" anchorCtr="0" upright="1">
                          <a:noAutofit/>
                        </wps:bodyPr>
                      </wps:wsp>
                      <wps:wsp>
                        <wps:cNvPr id="164" name="Line 1182"/>
                        <wps:cNvCnPr/>
                        <wps:spPr bwMode="auto">
                          <a:xfrm>
                            <a:off x="4442215" y="879989"/>
                            <a:ext cx="975" cy="3249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Line 1182"/>
                        <wps:cNvCnPr/>
                        <wps:spPr bwMode="auto">
                          <a:xfrm>
                            <a:off x="4816288" y="879989"/>
                            <a:ext cx="975" cy="3249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 name="Line 1182"/>
                        <wps:cNvCnPr/>
                        <wps:spPr bwMode="auto">
                          <a:xfrm>
                            <a:off x="5121088" y="879989"/>
                            <a:ext cx="975" cy="3249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 name="Line 1182"/>
                        <wps:cNvCnPr/>
                        <wps:spPr bwMode="auto">
                          <a:xfrm>
                            <a:off x="5481307" y="879989"/>
                            <a:ext cx="975" cy="3249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 name="Line 1182"/>
                        <wps:cNvCnPr/>
                        <wps:spPr bwMode="auto">
                          <a:xfrm>
                            <a:off x="5843982" y="879989"/>
                            <a:ext cx="975" cy="3249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1152"/>
                        <wps:cNvSpPr>
                          <a:spLocks noChangeArrowheads="1"/>
                        </wps:cNvSpPr>
                        <wps:spPr bwMode="auto">
                          <a:xfrm>
                            <a:off x="4222299" y="567839"/>
                            <a:ext cx="1734184" cy="345439"/>
                          </a:xfrm>
                          <a:prstGeom prst="rect">
                            <a:avLst/>
                          </a:prstGeom>
                          <a:solidFill>
                            <a:srgbClr val="FFFFFF"/>
                          </a:solidFill>
                          <a:ln w="9525">
                            <a:solidFill>
                              <a:srgbClr val="000000"/>
                            </a:solidFill>
                            <a:miter lim="800000"/>
                            <a:headEnd/>
                            <a:tailEnd/>
                          </a:ln>
                        </wps:spPr>
                        <wps:txbx>
                          <w:txbxContent>
                            <w:p w:rsidR="00A36362" w:rsidRPr="00D138F8" w:rsidRDefault="00A36362" w:rsidP="0016173A">
                              <w:pPr>
                                <w:jc w:val="center"/>
                                <w:rPr>
                                  <w:sz w:val="23"/>
                                </w:rPr>
                              </w:pPr>
                              <w:r w:rsidRPr="00D138F8">
                                <w:rPr>
                                  <w:bCs/>
                                  <w:sz w:val="23"/>
                                </w:rPr>
                                <w:t>Рейтинг і ранжування виявлених постачальників</w:t>
                              </w:r>
                            </w:p>
                          </w:txbxContent>
                        </wps:txbx>
                        <wps:bodyPr rot="0" vert="horz" wrap="square" lIns="0" tIns="0" rIns="0" bIns="0" anchor="t" anchorCtr="0" upright="1">
                          <a:spAutoFit/>
                        </wps:bodyPr>
                      </wps:wsp>
                    </wpc:wpc>
                  </a:graphicData>
                </a:graphic>
              </wp:inline>
            </w:drawing>
          </mc:Choice>
          <mc:Fallback>
            <w:pict>
              <v:group id="Полотно 1147" o:spid="_x0000_s1107" editas="canvas" style="width:469.1pt;height:354.55pt;mso-position-horizontal-relative:char;mso-position-vertical-relative:line" coordsize="59569,45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8" type="#_x0000_t75" style="position:absolute;width:59569;height:45021;visibility:visible;mso-wrap-style:square">
                  <v:fill o:detectmouseclick="t"/>
                  <v:path o:connecttype="none"/>
                </v:shape>
                <v:rect id="Rectangle 1150" o:spid="_x0000_s1109" style="position:absolute;left:1082;top:5346;width:16256;height:3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SE1cEA&#10;AADbAAAADwAAAGRycy9kb3ducmV2LnhtbERPzWrCQBC+F3yHZYTe6ialpDV1lSAoXnpozAMM2TEb&#10;zc6G7DbGt3cLgrf5+H5ntZlsJ0YafOtYQbpIQBDXTrfcKKiOu7cvED4ga+wck4IbedisZy8rzLW7&#10;8i+NZWhEDGGfowITQp9L6WtDFv3C9cSRO7nBYohwaKQe8BrDbSffkySTFluODQZ72hqqL+WfVXA6&#10;p1P7c+yX/maq4jMrLst9VSn1Op+KbxCBpvAUP9wHHed/wP8v8QC5v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0hNXBAAAA2wAAAA8AAAAAAAAAAAAAAAAAmAIAAGRycy9kb3du&#10;cmV2LnhtbFBLBQYAAAAABAAEAPUAAACGAwAAAAA=&#10;">
                  <v:textbox style="mso-fit-shape-to-text:t" inset="0,0,0,0">
                    <w:txbxContent>
                      <w:p w:rsidR="00A36362" w:rsidRPr="00D138F8" w:rsidRDefault="00A36362" w:rsidP="0016173A">
                        <w:pPr>
                          <w:jc w:val="center"/>
                          <w:rPr>
                            <w:sz w:val="23"/>
                            <w:szCs w:val="22"/>
                          </w:rPr>
                        </w:pPr>
                        <w:r w:rsidRPr="00D138F8">
                          <w:rPr>
                            <w:sz w:val="23"/>
                            <w:szCs w:val="22"/>
                          </w:rPr>
                          <w:t>Виявлення потенційного  постачальника</w:t>
                        </w:r>
                      </w:p>
                    </w:txbxContent>
                  </v:textbox>
                </v:rect>
                <v:rect id="Rectangle 1151" o:spid="_x0000_s1110" style="position:absolute;left:20587;top:5346;width:16250;height:3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ghTsEA&#10;AADbAAAADwAAAGRycy9kb3ducmV2LnhtbERPzWrCQBC+F3yHZYTe6iaFpjV1lSAoXnpozAMM2TEb&#10;zc6G7DbGt3cLgrf5+H5ntZlsJ0YafOtYQbpIQBDXTrfcKKiOu7cvED4ga+wck4IbedisZy8rzLW7&#10;8i+NZWhEDGGfowITQp9L6WtDFv3C9cSRO7nBYohwaKQe8BrDbSffkySTFluODQZ72hqqL+WfVXA6&#10;p1P7c+yX/maq4jMrLst9VSn1Op+KbxCBpvAUP9wHHed/wP8v8QC5v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4IU7BAAAA2wAAAA8AAAAAAAAAAAAAAAAAmAIAAGRycy9kb3du&#10;cmV2LnhtbFBLBQYAAAAABAAEAPUAAACGAwAAAAA=&#10;">
                  <v:textbox style="mso-fit-shape-to-text:t" inset="0,0,0,0">
                    <w:txbxContent>
                      <w:p w:rsidR="00A36362" w:rsidRPr="00D138F8" w:rsidRDefault="00A36362" w:rsidP="0016173A">
                        <w:pPr>
                          <w:jc w:val="center"/>
                          <w:rPr>
                            <w:sz w:val="23"/>
                          </w:rPr>
                        </w:pPr>
                        <w:r>
                          <w:rPr>
                            <w:sz w:val="23"/>
                          </w:rPr>
                          <w:t>Аналіз виявлен</w:t>
                        </w:r>
                        <w:r w:rsidRPr="00D138F8">
                          <w:rPr>
                            <w:sz w:val="23"/>
                          </w:rPr>
                          <w:t>их постачальників</w:t>
                        </w:r>
                      </w:p>
                    </w:txbxContent>
                  </v:textbox>
                </v:rect>
                <v:rect id="Rectangle 1153" o:spid="_x0000_s1111" style="position:absolute;left:1083;top:12051;width:3251;height:16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YuMQA&#10;AADbAAAADwAAAGRycy9kb3ducmV2LnhtbESPQWuDQBCF74H+h2UKvcU1hTbFuAlBCFQIltgeehzc&#10;iUrcWeNu1Pz7bqHQ2wzvfW/epLvZdGKkwbWWFayiGARxZXXLtYKvz8PyDYTzyBo7y6TgTg5224dF&#10;iom2E59oLH0tQgi7BBU03veJlK5qyKCLbE8ctLMdDPqwDrXUA04h3HTyOY5fpcGWw4UGe8oaqi7l&#10;zYQaZnUtso98wjIfX8Zb1hbH70ypp8d5vwHhafb/5j/6XQduDb+/hAH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WLjEAAAA2wAAAA8AAAAAAAAAAAAAAAAAmAIAAGRycy9k&#10;b3ducmV2LnhtbFBLBQYAAAAABAAEAPUAAACJAwAAAAA=&#10;">
                  <v:textbox style="layout-flow:vertical;mso-layout-flow-alt:bottom-to-top" inset="6.84pt,3.42pt,6.84pt,3.42pt">
                    <w:txbxContent>
                      <w:p w:rsidR="00A36362" w:rsidRPr="00D138F8" w:rsidRDefault="00A36362" w:rsidP="0016173A">
                        <w:pPr>
                          <w:jc w:val="center"/>
                          <w:rPr>
                            <w:sz w:val="23"/>
                          </w:rPr>
                        </w:pPr>
                        <w:r w:rsidRPr="00D138F8">
                          <w:rPr>
                            <w:sz w:val="23"/>
                          </w:rPr>
                          <w:t>Конкурс постачальників</w:t>
                        </w:r>
                      </w:p>
                    </w:txbxContent>
                  </v:textbox>
                </v:rect>
                <v:rect id="Rectangle 1154" o:spid="_x0000_s1112" style="position:absolute;left:4334;top:12051;width:3251;height:16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zMysMA&#10;AADbAAAADwAAAGRycy9kb3ducmV2LnhtbESPQWvCQBCF7wX/wzKCt7qxYCnRVSRQqFAsjR48Dtkx&#10;CWZnY3ZN0n/fOQje5jHve/NmvR1do3rqQu3ZwGKegCIuvK25NHA6fr5+gAoR2WLjmQz8UYDtZvKy&#10;xtT6gX+pz2OpJIRDigaqGNtU61BU5DDMfUssu4vvHEaRXalth4OEu0a/Jcm7dlizXKiwpayi4prf&#10;ndRwi9sh+9kPmO/7ZX/P6sP3OTNmNh13K1CRxvg0P+gvK5yUlV9kAL3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zMysMAAADbAAAADwAAAAAAAAAAAAAAAACYAgAAZHJzL2Rv&#10;d25yZXYueG1sUEsFBgAAAAAEAAQA9QAAAIgDAAAAAA==&#10;">
                  <v:textbox style="layout-flow:vertical;mso-layout-flow-alt:bottom-to-top" inset="6.84pt,3.42pt,6.84pt,3.42pt">
                    <w:txbxContent>
                      <w:p w:rsidR="00A36362" w:rsidRPr="00D138F8" w:rsidRDefault="00A36362" w:rsidP="0016173A">
                        <w:pPr>
                          <w:jc w:val="center"/>
                          <w:rPr>
                            <w:sz w:val="21"/>
                            <w:szCs w:val="22"/>
                          </w:rPr>
                        </w:pPr>
                        <w:r w:rsidRPr="00D138F8">
                          <w:rPr>
                            <w:sz w:val="21"/>
                            <w:szCs w:val="22"/>
                          </w:rPr>
                          <w:t>Виставки та ярмарки</w:t>
                        </w:r>
                      </w:p>
                    </w:txbxContent>
                  </v:textbox>
                </v:rect>
                <v:rect id="Rectangle 1155" o:spid="_x0000_s1113" style="position:absolute;left:7585;top:12051;width:3251;height:16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BpUcQA&#10;AADbAAAADwAAAGRycy9kb3ducmV2LnhtbESPQWuDQBCF74H+h2UKvcU1hZbUuAlBCFQIltgeehzc&#10;iUrcWeNu1Pz7bqHQ2wzvfW/epLvZdGKkwbWWFayiGARxZXXLtYKvz8NyDcJ5ZI2dZVJwJwe77cMi&#10;xUTbiU80lr4WIYRdggoa7/tESlc1ZNBFticO2tkOBn1Yh1rqAacQbjr5HMev0mDL4UKDPWUNVZfy&#10;ZkINs7oW2Uc+YZmPL+Mta4vjd6bU0+O834DwNPt/8x/9rgP3Br+/hAH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waVHEAAAA2wAAAA8AAAAAAAAAAAAAAAAAmAIAAGRycy9k&#10;b3ducmV2LnhtbFBLBQYAAAAABAAEAPUAAACJAwAAAAA=&#10;">
                  <v:textbox style="layout-flow:vertical;mso-layout-flow-alt:bottom-to-top" inset="6.84pt,3.42pt,6.84pt,3.42pt">
                    <w:txbxContent>
                      <w:p w:rsidR="00A36362" w:rsidRPr="00D138F8" w:rsidRDefault="00A36362" w:rsidP="0016173A">
                        <w:pPr>
                          <w:jc w:val="center"/>
                          <w:rPr>
                            <w:sz w:val="23"/>
                          </w:rPr>
                        </w:pPr>
                        <w:r w:rsidRPr="00D138F8">
                          <w:rPr>
                            <w:sz w:val="23"/>
                          </w:rPr>
                          <w:t>Листування та контакти</w:t>
                        </w:r>
                      </w:p>
                    </w:txbxContent>
                  </v:textbox>
                </v:rect>
                <v:rect id="Rectangle 1156" o:spid="_x0000_s1114" style="position:absolute;left:10836;top:12051;width:3251;height:16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YKccMA&#10;AADbAAAADwAAAGRycy9kb3ducmV2LnhtbESPwWrCQBCG74W+wzIFb3WjYJHoKhIoKIjF2EOPQ3ZM&#10;gtnZNLsm6dt3DoLH4Z//m2/W29E1qqcu1J4NzKYJKOLC25pLA9+Xz/clqBCRLTaeycAfBdhuXl/W&#10;mFo/8Jn6PJZKIBxSNFDF2KZah6Iih2HqW2LJrr5zGGXsSm07HATuGj1Pkg/tsGa5UGFLWUXFLb87&#10;0XCz31P2dRgwP/SL/p7Vp+NPZszkbdytQEUa43P50d5bA3Oxl18EAHr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YKccMAAADbAAAADwAAAAAAAAAAAAAAAACYAgAAZHJzL2Rv&#10;d25yZXYueG1sUEsFBgAAAAAEAAQA9QAAAIgDAAAAAA==&#10;">
                  <v:textbox style="layout-flow:vertical;mso-layout-flow-alt:bottom-to-top" inset="6.84pt,3.42pt,6.84pt,3.42pt">
                    <w:txbxContent>
                      <w:p w:rsidR="00A36362" w:rsidRPr="00D138F8" w:rsidRDefault="00A36362" w:rsidP="0016173A">
                        <w:pPr>
                          <w:jc w:val="center"/>
                          <w:rPr>
                            <w:sz w:val="23"/>
                          </w:rPr>
                        </w:pPr>
                        <w:r w:rsidRPr="00D138F8">
                          <w:rPr>
                            <w:sz w:val="23"/>
                          </w:rPr>
                          <w:t>Послуги фірми</w:t>
                        </w:r>
                      </w:p>
                    </w:txbxContent>
                  </v:textbox>
                </v:rect>
                <v:rect id="Rectangle 1157" o:spid="_x0000_s1115" style="position:absolute;left:14087;top:12051;width:3251;height:16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qv6sMA&#10;AADbAAAADwAAAGRycy9kb3ducmV2LnhtbESPQYvCMBCF74L/IYzgTdMKK0s1ihQWVlhcrB48Ds3Y&#10;FptJbWJb//1GEPb4ePO+N2+9HUwtOmpdZVlBPI9AEOdWV1woOJ++Zp8gnEfWWFsmBU9ysN2MR2tM&#10;tO35SF3mCxEg7BJUUHrfJFK6vCSDbm4b4uBdbWvQB9kWUrfYB7ip5SKKltJgxaGhxIbSkvJb9jDh&#10;DRPfD+nvvsds3310j7Q6/FxSpaaTYbcC4Wnw/8fv9LdWsIjhtSUA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qv6sMAAADbAAAADwAAAAAAAAAAAAAAAACYAgAAZHJzL2Rv&#10;d25yZXYueG1sUEsFBgAAAAAEAAQA9QAAAIgDAAAAAA==&#10;">
                  <v:textbox style="layout-flow:vertical;mso-layout-flow-alt:bottom-to-top" inset="6.84pt,3.42pt,6.84pt,3.42pt">
                    <w:txbxContent>
                      <w:p w:rsidR="00A36362" w:rsidRPr="00D138F8" w:rsidRDefault="00A36362" w:rsidP="0016173A">
                        <w:pPr>
                          <w:jc w:val="center"/>
                          <w:rPr>
                            <w:sz w:val="23"/>
                          </w:rPr>
                        </w:pPr>
                        <w:r w:rsidRPr="00D138F8">
                          <w:rPr>
                            <w:sz w:val="23"/>
                          </w:rPr>
                          <w:t>Реклама та каталоги</w:t>
                        </w:r>
                      </w:p>
                    </w:txbxContent>
                  </v:textbox>
                </v:rect>
                <v:rect id="Rectangle 1158" o:spid="_x0000_s1116" style="position:absolute;left:20589;top:12051;width:3251;height:16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gxncMA&#10;AADbAAAADwAAAGRycy9kb3ducmV2LnhtbESPQYvCMBCF74L/IYzgTVMLK0s1ihQWVlhcrB48Ds3Y&#10;FptJbWJb//1GEPb4ePO+N2+9HUwtOmpdZVnBYh6BIM6trrhQcD59zT5BOI+ssbZMCp7kYLsZj9aY&#10;aNvzkbrMFyJA2CWooPS+SaR0eUkG3dw2xMG72tagD7ItpG6xD3BTyziKltJgxaGhxIbSkvJb9jDh&#10;DbO4H9LffY/ZvvvoHml1+LmkSk0nw24FwtPg/4/f6W+tII7htSUA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gxncMAAADbAAAADwAAAAAAAAAAAAAAAACYAgAAZHJzL2Rv&#10;d25yZXYueG1sUEsFBgAAAAAEAAQA9QAAAIgDAAAAAA==&#10;">
                  <v:textbox style="layout-flow:vertical;mso-layout-flow-alt:bottom-to-top" inset="6.84pt,3.42pt,6.84pt,3.42pt">
                    <w:txbxContent>
                      <w:p w:rsidR="00A36362" w:rsidRPr="00D138F8" w:rsidRDefault="00A36362" w:rsidP="0016173A">
                        <w:pPr>
                          <w:jc w:val="center"/>
                          <w:rPr>
                            <w:sz w:val="23"/>
                          </w:rPr>
                        </w:pPr>
                        <w:r w:rsidRPr="00D138F8">
                          <w:rPr>
                            <w:sz w:val="23"/>
                          </w:rPr>
                          <w:t>За фінансовим статусом</w:t>
                        </w:r>
                      </w:p>
                    </w:txbxContent>
                  </v:textbox>
                </v:rect>
                <v:rect id="Rectangle 1159" o:spid="_x0000_s1117" style="position:absolute;left:24924;top:12051;width:3251;height:16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SUBsUA&#10;AADbAAAADwAAAGRycy9kb3ducmV2LnhtbESPzWrDMBCE74G+g9hCb7GclITiWgnFEIihpMTpocfF&#10;2tgm1sq15J++fVQo9DjMzjc76X42rRipd41lBasoBkFcWt1wpeDzcli+gHAeWWNrmRT8kIP97mGR&#10;YqLtxGcaC1+JAGGXoILa+y6R0pU1GXSR7YiDd7W9QR9kX0nd4xTgppXrON5Kgw2Hhho7ymoqb8Vg&#10;whtm9X3KPvIJi3zcjEPWnN6/MqWeHue3VxCeZv9//Jc+agXrZ/jdEgAgd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tJQGxQAAANsAAAAPAAAAAAAAAAAAAAAAAJgCAABkcnMv&#10;ZG93bnJldi54bWxQSwUGAAAAAAQABAD1AAAAigMAAAAA&#10;">
                  <v:textbox style="layout-flow:vertical;mso-layout-flow-alt:bottom-to-top" inset="6.84pt,3.42pt,6.84pt,3.42pt">
                    <w:txbxContent>
                      <w:p w:rsidR="00A36362" w:rsidRPr="00D138F8" w:rsidRDefault="00A36362" w:rsidP="0016173A">
                        <w:pPr>
                          <w:jc w:val="center"/>
                          <w:rPr>
                            <w:sz w:val="23"/>
                          </w:rPr>
                        </w:pPr>
                        <w:r w:rsidRPr="00D138F8">
                          <w:rPr>
                            <w:sz w:val="23"/>
                          </w:rPr>
                          <w:t>Резервні потужності</w:t>
                        </w:r>
                      </w:p>
                    </w:txbxContent>
                  </v:textbox>
                </v:rect>
                <v:rect id="Rectangle 1160" o:spid="_x0000_s1118" style="position:absolute;left:29258;top:12051;width:3251;height:16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0McsUA&#10;AADbAAAADwAAAGRycy9kb3ducmV2LnhtbESPzWrDMBCE74G+g9hCb7Gc0ITiWgnFEIihpMTpocfF&#10;2tgm1sq15J++fVQo9DjMzjc76X42rRipd41lBasoBkFcWt1wpeDzcli+gHAeWWNrmRT8kIP97mGR&#10;YqLtxGcaC1+JAGGXoILa+y6R0pU1GXSR7YiDd7W9QR9kX0nd4xTgppXrON5Kgw2Hhho7ymoqb8Vg&#10;whtm9X3KPvIJi3zcjEPWnN6/MqWeHue3VxCeZv9//Jc+agXrZ/jdEgAgd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XQxyxQAAANsAAAAPAAAAAAAAAAAAAAAAAJgCAABkcnMv&#10;ZG93bnJldi54bWxQSwUGAAAAAAQABAD1AAAAigMAAAAA&#10;">
                  <v:textbox style="layout-flow:vertical;mso-layout-flow-alt:bottom-to-top" inset="6.84pt,3.42pt,6.84pt,3.42pt">
                    <w:txbxContent>
                      <w:p w:rsidR="00A36362" w:rsidRPr="00D138F8" w:rsidRDefault="00A36362" w:rsidP="0016173A">
                        <w:pPr>
                          <w:jc w:val="center"/>
                          <w:rPr>
                            <w:sz w:val="23"/>
                          </w:rPr>
                        </w:pPr>
                        <w:r w:rsidRPr="00D138F8">
                          <w:rPr>
                            <w:sz w:val="23"/>
                          </w:rPr>
                          <w:t>Управління якістю</w:t>
                        </w:r>
                      </w:p>
                    </w:txbxContent>
                  </v:textbox>
                </v:rect>
                <v:rect id="Rectangle 1161" o:spid="_x0000_s1119" style="position:absolute;left:33593;top:12051;width:3251;height:16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Gp6cIA&#10;AADbAAAADwAAAGRycy9kb3ducmV2LnhtbESPQYvCMBCF74L/IYzgTVMFl6UaRQqCgrhYPXgcmrEt&#10;NpPaxLb++82CsMfHm/e9eatNbyrRUuNKywpm0wgEcWZ1ybmC62U3+QbhPLLGyjIpeJODzXo4WGGs&#10;bcdnalOfiwBhF6OCwvs6ltJlBRl0U1sTB+9uG4M+yCaXusEuwE0l51H0JQ2WHBoKrCkpKHukLxPe&#10;MLPnKfk5dJge2kX7SsrT8ZYoNR712yUIT73/P/6k91rBfAF/WwIA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anpwgAAANsAAAAPAAAAAAAAAAAAAAAAAJgCAABkcnMvZG93&#10;bnJldi54bWxQSwUGAAAAAAQABAD1AAAAhwMAAAAA&#10;">
                  <v:textbox style="layout-flow:vertical;mso-layout-flow-alt:bottom-to-top" inset="6.84pt,3.42pt,6.84pt,3.42pt">
                    <w:txbxContent>
                      <w:p w:rsidR="00A36362" w:rsidRPr="00D138F8" w:rsidRDefault="00A36362" w:rsidP="0016173A">
                        <w:pPr>
                          <w:jc w:val="center"/>
                          <w:rPr>
                            <w:sz w:val="23"/>
                          </w:rPr>
                        </w:pPr>
                        <w:r w:rsidRPr="00D138F8">
                          <w:rPr>
                            <w:sz w:val="23"/>
                          </w:rPr>
                          <w:t>Постачання запчастин</w:t>
                        </w:r>
                      </w:p>
                    </w:txbxContent>
                  </v:textbox>
                </v:rect>
                <v:rect id="Rectangle 1162" o:spid="_x0000_s1120" style="position:absolute;left:43346;top:12051;width:3251;height:16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M3nsIA&#10;AADbAAAADwAAAGRycy9kb3ducmV2LnhtbESPQYvCMBCF74L/IYzgTVMFZalGkYKwwqJs9eBxaMa2&#10;2ExqE9v6742wsMfHm/e9eettbyrRUuNKywpm0wgEcWZ1ybmCy3k/+QLhPLLGyjIpeJGD7WY4WGOs&#10;bce/1KY+FwHCLkYFhfd1LKXLCjLoprYmDt7NNgZ9kE0udYNdgJtKzqNoKQ2WHBoKrCkpKLunTxPe&#10;MLPHMTkdOkwP7aJ9JuXx55ooNR71uxUIT73/P/5Lf2sF8yV8tgQAyM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wzeewgAAANsAAAAPAAAAAAAAAAAAAAAAAJgCAABkcnMvZG93&#10;bnJldi54bWxQSwUGAAAAAAQABAD1AAAAhwMAAAAA&#10;">
                  <v:textbox style="layout-flow:vertical;mso-layout-flow-alt:bottom-to-top" inset="6.84pt,3.42pt,6.84pt,3.42pt">
                    <w:txbxContent>
                      <w:p w:rsidR="00A36362" w:rsidRPr="00D138F8" w:rsidRDefault="00A36362" w:rsidP="0016173A">
                        <w:pPr>
                          <w:jc w:val="center"/>
                          <w:rPr>
                            <w:sz w:val="23"/>
                          </w:rPr>
                        </w:pPr>
                        <w:r w:rsidRPr="00D138F8">
                          <w:rPr>
                            <w:sz w:val="23"/>
                          </w:rPr>
                          <w:t>За спеціалізацією</w:t>
                        </w:r>
                      </w:p>
                    </w:txbxContent>
                  </v:textbox>
                </v:rect>
                <v:rect id="Rectangle 1163" o:spid="_x0000_s1121" style="position:absolute;left:46597;top:12051;width:3251;height:16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SBcUA&#10;AADbAAAADwAAAGRycy9kb3ducmV2LnhtbESPzWrDMBCE74G+g9hCb7GcQJPiWgnFEIihpMTpocfF&#10;2tgm1sq15J++fVQo9DjMzjc76X42rRipd41lBasoBkFcWt1wpeDzcli+gHAeWWNrmRT8kIP97mGR&#10;YqLtxGcaC1+JAGGXoILa+y6R0pU1GXSR7YiDd7W9QR9kX0nd4xTgppXrON5Igw2Hhho7ymoqb8Vg&#10;whtm9X3KPvIJi3x8HoesOb1/ZUo9Pc5vryA8zf7/+C991ArWW/jdEgAgd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j5IFxQAAANsAAAAPAAAAAAAAAAAAAAAAAJgCAABkcnMv&#10;ZG93bnJldi54bWxQSwUGAAAAAAQABAD1AAAAigMAAAAA&#10;">
                  <v:textbox style="layout-flow:vertical;mso-layout-flow-alt:bottom-to-top" inset="6.84pt,3.42pt,6.84pt,3.42pt">
                    <w:txbxContent>
                      <w:p w:rsidR="00A36362" w:rsidRPr="00D138F8" w:rsidRDefault="00A36362" w:rsidP="0016173A">
                        <w:pPr>
                          <w:jc w:val="center"/>
                          <w:rPr>
                            <w:sz w:val="23"/>
                          </w:rPr>
                        </w:pPr>
                        <w:r w:rsidRPr="00D138F8">
                          <w:rPr>
                            <w:sz w:val="23"/>
                          </w:rPr>
                          <w:t>За місцезнаходженням</w:t>
                        </w:r>
                      </w:p>
                    </w:txbxContent>
                  </v:textbox>
                </v:rect>
                <v:rect id="Rectangle 1164" o:spid="_x0000_s1122" style="position:absolute;left:49848;top:12051;width:3251;height:16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AGd8MA&#10;AADbAAAADwAAAGRycy9kb3ducmV2LnhtbESPwWrCQBCG74W+wzIFb3WjYJHoKhIoKIjF2EOPQ3ZM&#10;gtnZNLsm6dt3DoLH4Z//m2/W29E1qqcu1J4NzKYJKOLC25pLA9+Xz/clqBCRLTaeycAfBdhuXl/W&#10;mFo/8Jn6PJZKIBxSNFDF2KZah6Iih2HqW2LJrr5zGGXsSm07HATuGj1Pkg/tsGa5UGFLWUXFLb87&#10;0XCz31P2dRgwP/SL/p7Vp+NPZszkbdytQEUa43P50d5bA3ORlV8EAHr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AGd8MAAADbAAAADwAAAAAAAAAAAAAAAACYAgAAZHJzL2Rv&#10;d25yZXYueG1sUEsFBgAAAAAEAAQA9QAAAIgDAAAAAA==&#10;">
                  <v:textbox style="layout-flow:vertical;mso-layout-flow-alt:bottom-to-top" inset="6.84pt,3.42pt,6.84pt,3.42pt">
                    <w:txbxContent>
                      <w:p w:rsidR="00A36362" w:rsidRPr="00D138F8" w:rsidRDefault="00A36362" w:rsidP="0016173A">
                        <w:pPr>
                          <w:jc w:val="center"/>
                          <w:rPr>
                            <w:sz w:val="21"/>
                            <w:szCs w:val="22"/>
                          </w:rPr>
                        </w:pPr>
                        <w:r w:rsidRPr="00D138F8">
                          <w:rPr>
                            <w:sz w:val="21"/>
                            <w:szCs w:val="22"/>
                          </w:rPr>
                          <w:t>За значимістю постачань</w:t>
                        </w:r>
                      </w:p>
                    </w:txbxContent>
                  </v:textbox>
                </v:rect>
                <v:rect id="Rectangle 1165" o:spid="_x0000_s1123" style="position:absolute;left:53099;top:12051;width:3251;height:16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yj7MUA&#10;AADbAAAADwAAAGRycy9kb3ducmV2LnhtbESPzWrDMBCE74G+g9hCb7GcQEPqWgnFEIihpMTpocfF&#10;2tgm1sq15J++fVQo9DjMzjc76X42rRipd41lBasoBkFcWt1wpeDzclhuQTiPrLG1TAp+yMF+97BI&#10;MdF24jONha9EgLBLUEHtfZdI6cqaDLrIdsTBu9reoA+yr6TucQpw08p1HG+kwYZDQ40dZTWVt2Iw&#10;4Q2z+j5lH/mERT4+j0PWnN6/MqWeHue3VxCeZv9//Jc+agXrF/jdEgAgd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KPsxQAAANsAAAAPAAAAAAAAAAAAAAAAAJgCAABkcnMv&#10;ZG93bnJldi54bWxQSwUGAAAAAAQABAD1AAAAigMAAAAA&#10;">
                  <v:textbox style="layout-flow:vertical;mso-layout-flow-alt:bottom-to-top" inset="6.84pt,3.42pt,6.84pt,3.42pt">
                    <w:txbxContent>
                      <w:p w:rsidR="00A36362" w:rsidRPr="00D138F8" w:rsidRDefault="00A36362" w:rsidP="0016173A">
                        <w:pPr>
                          <w:rPr>
                            <w:sz w:val="21"/>
                            <w:szCs w:val="22"/>
                          </w:rPr>
                        </w:pPr>
                        <w:r w:rsidRPr="00D138F8">
                          <w:rPr>
                            <w:sz w:val="21"/>
                            <w:szCs w:val="22"/>
                          </w:rPr>
                          <w:t>За надійністю постачань</w:t>
                        </w:r>
                      </w:p>
                    </w:txbxContent>
                  </v:textbox>
                </v:rect>
                <v:rect id="Rectangle 1166" o:spid="_x0000_s1124" style="position:absolute;left:56350;top:12051;width:3251;height:16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crMQA&#10;AADbAAAADwAAAGRycy9kb3ducmV2LnhtbESPwWrCQBCG7wXfYRnBW93YYpHUVSRQqCBKo4ceh+w0&#10;Cc3OxuyapG/fOQgeh3/+b75Zb0fXqJ66UHs2sJgnoIgLb2suDVzOH88rUCEiW2w8k4E/CrDdTJ7W&#10;mFo/8Bf1eSyVQDikaKCKsU21DkVFDsPct8SS/fjOYZSxK7XtcBC4a/RLkrxphzXLhQpbyioqfvOb&#10;Ew23uB6z037AfN8v+1tWHw/fmTGz6bh7BxVpjI/le/vTGngVe/lFAK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nKzEAAAA2wAAAA8AAAAAAAAAAAAAAAAAmAIAAGRycy9k&#10;b3ducmV2LnhtbFBLBQYAAAAABAAEAPUAAACJAwAAAAA=&#10;">
                  <v:textbox style="layout-flow:vertical;mso-layout-flow-alt:bottom-to-top" inset="6.84pt,3.42pt,6.84pt,3.42pt">
                    <w:txbxContent>
                      <w:p w:rsidR="00A36362" w:rsidRPr="00D138F8" w:rsidRDefault="00A36362" w:rsidP="0016173A">
                        <w:pPr>
                          <w:rPr>
                            <w:sz w:val="21"/>
                            <w:szCs w:val="22"/>
                          </w:rPr>
                        </w:pPr>
                        <w:r w:rsidRPr="00D138F8">
                          <w:rPr>
                            <w:sz w:val="21"/>
                            <w:szCs w:val="22"/>
                          </w:rPr>
                          <w:t>За ціновими показниками</w:t>
                        </w:r>
                      </w:p>
                    </w:txbxContent>
                  </v:textbox>
                </v:rect>
                <v:rect id="Rectangle 1167" o:spid="_x0000_s1125" style="position:absolute;left:2167;top:30470;width:12998;height:3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7LcIA&#10;AADbAAAADwAAAGRycy9kb3ducmV2LnhtbESPQYvCMBSE78L+h/AEb5pWwdVqlLKwixcPa/sDHs2z&#10;qTYvpYla/70RFvY4zMw3zHY/2FbcqfeNYwXpLAFBXDndcK2gLL6nKxA+IGtsHZOCJ3nY7z5GW8y0&#10;e/Av3U+hFhHCPkMFJoQuk9JXhiz6meuIo3d2vcUQZV9L3eMjwm0r50mylBYbjgsGO/oyVF1PN6vg&#10;fEmH5lh0a/80Zf65zK/rn7JUajIe8g2IQEP4D/+1D1rBIoX3l/gD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nstwgAAANsAAAAPAAAAAAAAAAAAAAAAAJgCAABkcnMvZG93&#10;bnJldi54bWxQSwUGAAAAAAQABAD1AAAAhwMAAAAA&#10;">
                  <v:textbox style="mso-fit-shape-to-text:t" inset="0,0,0,0">
                    <w:txbxContent>
                      <w:p w:rsidR="00A36362" w:rsidRPr="00D138F8" w:rsidRDefault="00A36362" w:rsidP="0016173A">
                        <w:pPr>
                          <w:jc w:val="center"/>
                          <w:rPr>
                            <w:sz w:val="23"/>
                          </w:rPr>
                        </w:pPr>
                        <w:r w:rsidRPr="00D138F8">
                          <w:rPr>
                            <w:sz w:val="23"/>
                          </w:rPr>
                          <w:t>Відомості про постачальників</w:t>
                        </w:r>
                      </w:p>
                    </w:txbxContent>
                  </v:textbox>
                </v:rect>
                <v:rect id="Rectangle 1168" o:spid="_x0000_s1126" style="position:absolute;left:2043;top:38938;width:12998;height:3455;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0AGMQA&#10;AADdAAAADwAAAGRycy9kb3ducmV2LnhtbERPTWvCQBC9F/oflil4qxsLBhvdhLYgeCitWhGPQ3a6&#10;Cc3Oxuyqsb/eFQRv83ifMyt624gjdb52rGA0TEAQl07XbBRsfubPExA+IGtsHJOCM3ko8seHGWba&#10;nXhFx3UwIoawz1BBFUKbSenLiiz6oWuJI/frOoshws5I3eEphttGviRJKi3WHBsqbOmjovJvfbAK&#10;/t/Hn6+r7Q6/zWjZ8j6k5uu8V2rw1L9NQQTqw118cy90nJ+MU7h+E0+Q+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tABjEAAAA3QAAAA8AAAAAAAAAAAAAAAAAmAIAAGRycy9k&#10;b3ducmV2LnhtbFBLBQYAAAAABAAEAPUAAACJAwAAAAA=&#10;">
                  <v:textbox style="mso-fit-shape-to-text:t" inset="0,0,0,0">
                    <w:txbxContent>
                      <w:p w:rsidR="00A36362" w:rsidRPr="00D138F8" w:rsidRDefault="00A36362" w:rsidP="0016173A">
                        <w:pPr>
                          <w:jc w:val="center"/>
                          <w:rPr>
                            <w:sz w:val="23"/>
                          </w:rPr>
                        </w:pPr>
                        <w:r w:rsidRPr="00D138F8">
                          <w:rPr>
                            <w:sz w:val="23"/>
                          </w:rPr>
                          <w:t>Списки постачальників</w:t>
                        </w:r>
                      </w:p>
                    </w:txbxContent>
                  </v:textbox>
                </v:rect>
                <v:rect id="Rectangle 1169" o:spid="_x0000_s1127" style="position:absolute;left:2167;top:34651;width:12998;height:3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Nsu8MA&#10;AADdAAAADwAAAGRycy9kb3ducmV2LnhtbERPzWqDQBC+F/IOywR6a9YUqol1FSm09NJDEh9gcCeu&#10;1Z0Vd5uYt+8WCrnNx/c7RbXYUVxo9r1jBdtNAoK4dbrnTkFzen/agfABWePomBTcyENVrh4KzLW7&#10;8oEux9CJGMI+RwUmhCmX0reGLPqNm4gjd3azxRDh3Ek94zWG21E+J0kqLfYcGwxO9GaoHY4/VsH5&#10;e7v0X6dp72+mqbO0HvYfTaPU43qpX0EEWsJd/O/+1HF+8pLB3zfxBF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Nsu8MAAADdAAAADwAAAAAAAAAAAAAAAACYAgAAZHJzL2Rv&#10;d25yZXYueG1sUEsFBgAAAAAEAAQA9QAAAIgDAAAAAA==&#10;">
                  <v:textbox style="mso-fit-shape-to-text:t" inset="0,0,0,0">
                    <w:txbxContent>
                      <w:p w:rsidR="00A36362" w:rsidRPr="00D138F8" w:rsidRDefault="00A36362" w:rsidP="0016173A">
                        <w:pPr>
                          <w:jc w:val="center"/>
                          <w:rPr>
                            <w:sz w:val="23"/>
                          </w:rPr>
                        </w:pPr>
                        <w:r w:rsidRPr="00D138F8">
                          <w:rPr>
                            <w:sz w:val="23"/>
                          </w:rPr>
                          <w:t>Інформаційні канали</w:t>
                        </w:r>
                      </w:p>
                    </w:txbxContent>
                  </v:textbox>
                </v:rect>
                <v:rect id="Rectangle 1170" o:spid="_x0000_s1128" style="position:absolute;left:22754;top:30470;width:14085;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z4ycYA&#10;AADdAAAADwAAAGRycy9kb3ducmV2LnhtbESPzWrDQAyE74W8w6JAb806hebHzTqYQksvPST2Awiv&#10;4nXt1RrvNnHevjoUepOY0cynw3H2g7rSFLvABtarDBRxE2zHrYG6en/agYoJ2eIQmAzcKcKxWDwc&#10;MLfhxie6nlOrJIRjjgZcSmOudWwceYyrMBKLdgmTxyTr1Go74U3C/aCfs2yjPXYsDQ5HenPU9Ocf&#10;b+DyvZ67r2rcx7ury+2m7PcfdW3M43IuX0ElmtO/+e/60wp+9iK48o2Mo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z4ycYAAADdAAAADwAAAAAAAAAAAAAAAACYAgAAZHJz&#10;L2Rvd25yZXYueG1sUEsFBgAAAAAEAAQA9QAAAIsDAAAAAA==&#10;">
                  <v:textbox style="mso-fit-shape-to-text:t" inset="0,0,0,0">
                    <w:txbxContent>
                      <w:p w:rsidR="00A36362" w:rsidRPr="00D138F8" w:rsidRDefault="00A36362" w:rsidP="0016173A">
                        <w:pPr>
                          <w:jc w:val="center"/>
                          <w:rPr>
                            <w:sz w:val="23"/>
                          </w:rPr>
                        </w:pPr>
                        <w:r>
                          <w:rPr>
                            <w:sz w:val="23"/>
                          </w:rPr>
                          <w:t>Лі</w:t>
                        </w:r>
                        <w:r w:rsidRPr="00D138F8">
                          <w:rPr>
                            <w:sz w:val="23"/>
                          </w:rPr>
                          <w:t>квідність та борги</w:t>
                        </w:r>
                      </w:p>
                    </w:txbxContent>
                  </v:textbox>
                </v:rect>
                <v:rect id="Rectangle 1171" o:spid="_x0000_s1129" style="position:absolute;left:22754;top:33104;width:14085;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BdUsMA&#10;AADdAAAADwAAAGRycy9kb3ducmV2LnhtbERPzWrCQBC+F3yHZQq91Y2FxiZ1E4Kg9NKDMQ8wZMds&#10;anY2ZLca375bELzNx/c7m3K2g7jQ5HvHClbLBARx63TPnYLmuHv9AOEDssbBMSm4kYeyWDxtMNfu&#10;yge61KETMYR9jgpMCGMupW8NWfRLNxJH7uQmiyHCqZN6wmsMt4N8S5JUWuw5NhgcaWuoPde/VsHp&#10;ZzX338cx8zfTVOu0Omf7plHq5XmuPkEEmsNDfHd/6Tg/ec/g/5t4gi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BdUsMAAADdAAAADwAAAAAAAAAAAAAAAACYAgAAZHJzL2Rv&#10;d25yZXYueG1sUEsFBgAAAAAEAAQA9QAAAIgDAAAAAA==&#10;">
                  <v:textbox style="mso-fit-shape-to-text:t" inset="0,0,0,0">
                    <w:txbxContent>
                      <w:p w:rsidR="00A36362" w:rsidRPr="00D138F8" w:rsidRDefault="00A36362" w:rsidP="0016173A">
                        <w:pPr>
                          <w:jc w:val="center"/>
                          <w:rPr>
                            <w:sz w:val="23"/>
                          </w:rPr>
                        </w:pPr>
                        <w:r w:rsidRPr="00D138F8">
                          <w:rPr>
                            <w:sz w:val="23"/>
                          </w:rPr>
                          <w:t>Продажі та дебітори</w:t>
                        </w:r>
                      </w:p>
                    </w:txbxContent>
                  </v:textbox>
                </v:rect>
                <v:rect id="Rectangle 1172" o:spid="_x0000_s1130" style="position:absolute;left:22754;top:35891;width:14085;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Y+csUA&#10;AADdAAAADwAAAGRycy9kb3ducmV2LnhtbESPQW/CMAyF75P4D5GRdhspHMroGlA1iWmXHYD+AKsx&#10;TdfGqZoMyr+fD5N2s/We3/tcHmY/qBtNsQtsYL3KQBE3wXbcGqgvx5dXUDEhWxwCk4EHRTjsF08l&#10;Fjbc+US3c2qVhHAs0IBLaSy0jo0jj3EVRmLRrmHymGSdWm0nvEu4H/Qmy3LtsWNpcDjSu6OmP/94&#10;A9fv9dx9XcZdfLi62uZVv/uoa2Oel3P1BirRnP7Nf9efVvCzXPjlGxlB7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Bj5yxQAAAN0AAAAPAAAAAAAAAAAAAAAAAJgCAABkcnMv&#10;ZG93bnJldi54bWxQSwUGAAAAAAQABAD1AAAAigMAAAAA&#10;">
                  <v:textbox style="mso-fit-shape-to-text:t" inset="0,0,0,0">
                    <w:txbxContent>
                      <w:p w:rsidR="00A36362" w:rsidRPr="00D138F8" w:rsidRDefault="00A36362" w:rsidP="0016173A">
                        <w:pPr>
                          <w:jc w:val="center"/>
                          <w:rPr>
                            <w:sz w:val="23"/>
                          </w:rPr>
                        </w:pPr>
                        <w:r w:rsidRPr="00D138F8">
                          <w:rPr>
                            <w:sz w:val="23"/>
                          </w:rPr>
                          <w:t>Грошова готівка</w:t>
                        </w:r>
                      </w:p>
                    </w:txbxContent>
                  </v:textbox>
                </v:rect>
                <v:rect id="Rectangle 1173" o:spid="_x0000_s1131" style="position:absolute;left:22760;top:38454;width:14084;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qb6cEA&#10;AADdAAAADwAAAGRycy9kb3ducmV2LnhtbERPzYrCMBC+C75DGMGbpvXQ1WqUIqx42cNqH2Boxqba&#10;TEqT1fr2G0HwNh/f72x2g23FnXrfOFaQzhMQxJXTDdcKyvP3bAnCB2SNrWNS8CQPu+14tMFcuwf/&#10;0v0UahFD2OeowITQ5VL6ypBFP3cdceQurrcYIuxrqXt8xHDbykWSZNJiw7HBYEd7Q9Xt9GcVXK7p&#10;0Pycu5V/mrL4yorb6lCWSk0nQ7EGEWgIH/HbfdRxfpKl8Pomni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1Km+nBAAAA3QAAAA8AAAAAAAAAAAAAAAAAmAIAAGRycy9kb3du&#10;cmV2LnhtbFBLBQYAAAAABAAEAPUAAACGAwAAAAA=&#10;">
                  <v:textbox style="mso-fit-shape-to-text:t" inset="0,0,0,0">
                    <w:txbxContent>
                      <w:p w:rsidR="00A36362" w:rsidRPr="00D138F8" w:rsidRDefault="00A36362" w:rsidP="0016173A">
                        <w:pPr>
                          <w:jc w:val="center"/>
                          <w:rPr>
                            <w:sz w:val="23"/>
                          </w:rPr>
                        </w:pPr>
                        <w:r w:rsidRPr="00D138F8">
                          <w:rPr>
                            <w:sz w:val="23"/>
                          </w:rPr>
                          <w:t>Оборотність запасів</w:t>
                        </w:r>
                      </w:p>
                    </w:txbxContent>
                  </v:textbox>
                </v:rect>
                <v:rect id="Rectangle 1174" o:spid="_x0000_s1132" style="position:absolute;left:44426;top:30470;width:12998;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gFnsMA&#10;AADdAAAADwAAAGRycy9kb3ducmV2LnhtbERPzWqDQBC+B/oOyxR6S1ZzsI1xFSm09NJDEx9gcEfX&#10;6M6Ku03M23cLhd7m4/udolrtJK60+MGxgnSXgCBunR64V9Cc37YvIHxA1jg5JgV38lCVD5sCc+1u&#10;/EXXU+hFDGGfowITwpxL6VtDFv3OzcSR69xiMUS49FIveIvhdpL7JMmkxYFjg8GZXg214+nbKugu&#10;6Tp8nueDv5umfs7q8fDeNEo9Pa71EUSgNfyL/9wfOs5Psj38fhNP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gFnsMAAADdAAAADwAAAAAAAAAAAAAAAACYAgAAZHJzL2Rv&#10;d25yZXYueG1sUEsFBgAAAAAEAAQA9QAAAIgDAAAAAA==&#10;">
                  <v:textbox style="mso-fit-shape-to-text:t" inset="0,0,0,0">
                    <w:txbxContent>
                      <w:p w:rsidR="00A36362" w:rsidRPr="00D138F8" w:rsidRDefault="00A36362" w:rsidP="0016173A">
                        <w:pPr>
                          <w:jc w:val="center"/>
                          <w:rPr>
                            <w:sz w:val="23"/>
                          </w:rPr>
                        </w:pPr>
                        <w:r w:rsidRPr="00D138F8">
                          <w:rPr>
                            <w:sz w:val="23"/>
                          </w:rPr>
                          <w:t>Якість товарів</w:t>
                        </w:r>
                      </w:p>
                    </w:txbxContent>
                  </v:textbox>
                </v:rect>
                <v:rect id="Rectangle 1175" o:spid="_x0000_s1133" style="position:absolute;left:44426;top:33104;width:12998;height:3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SgBcEA&#10;AADdAAAADwAAAGRycy9kb3ducmV2LnhtbERPzYrCMBC+C75DGMGbpq7QXbtGKYLixcNqH2Boxqba&#10;TEqT1fr2RhC8zcf3O8t1bxtxo87XjhXMpgkI4tLpmisFxWk7+QHhA7LGxjEpeJCH9Wo4WGKm3Z3/&#10;6HYMlYgh7DNUYEJoMyl9aciin7qWOHJn11kMEXaV1B3eY7ht5FeSpNJizbHBYEsbQ+X1+G8VnC+z&#10;vj6c2oV/mCL/TvPrYlcUSo1Hff4LIlAfPuK3e6/j/CSdw+ubeIJ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UoAXBAAAA3QAAAA8AAAAAAAAAAAAAAAAAmAIAAGRycy9kb3du&#10;cmV2LnhtbFBLBQYAAAAABAAEAPUAAACGAwAAAAA=&#10;">
                  <v:textbox style="mso-fit-shape-to-text:t" inset="0,0,0,0">
                    <w:txbxContent>
                      <w:p w:rsidR="00A36362" w:rsidRPr="00D138F8" w:rsidRDefault="00A36362" w:rsidP="0016173A">
                        <w:pPr>
                          <w:jc w:val="center"/>
                          <w:rPr>
                            <w:sz w:val="23"/>
                          </w:rPr>
                        </w:pPr>
                        <w:r w:rsidRPr="00D138F8">
                          <w:rPr>
                            <w:sz w:val="23"/>
                          </w:rPr>
                          <w:t>Позапланові постачання</w:t>
                        </w:r>
                      </w:p>
                    </w:txbxContent>
                  </v:textbox>
                </v:rect>
                <v:rect id="Rectangle 1176" o:spid="_x0000_s1134" style="position:absolute;left:44426;top:40163;width:12998;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04ccEA&#10;AADdAAAADwAAAGRycy9kb3ducmV2LnhtbERPzYrCMBC+C75DGMGbpi7SXbtGKYLixcNqH2Boxqba&#10;TEqT1fr2RhC8zcf3O8t1bxtxo87XjhXMpgkI4tLpmisFxWk7+QHhA7LGxjEpeJCH9Wo4WGKm3Z3/&#10;6HYMlYgh7DNUYEJoMyl9aciin7qWOHJn11kMEXaV1B3eY7ht5FeSpNJizbHBYEsbQ+X1+G8VnC+z&#10;vj6c2oV/mCL/TvPrYlcUSo1Hff4LIlAfPuK3e6/j/CSdw+ubeIJ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09OHHBAAAA3QAAAA8AAAAAAAAAAAAAAAAAmAIAAGRycy9kb3du&#10;cmV2LnhtbFBLBQYAAAAABAAEAPUAAACGAwAAAAA=&#10;">
                  <v:textbox style="mso-fit-shape-to-text:t" inset="0,0,0,0">
                    <w:txbxContent>
                      <w:p w:rsidR="00A36362" w:rsidRPr="00D138F8" w:rsidRDefault="00A36362" w:rsidP="0016173A">
                        <w:pPr>
                          <w:jc w:val="center"/>
                          <w:rPr>
                            <w:sz w:val="23"/>
                          </w:rPr>
                        </w:pPr>
                        <w:r w:rsidRPr="00D138F8">
                          <w:rPr>
                            <w:sz w:val="23"/>
                          </w:rPr>
                          <w:t>Умови платежу</w:t>
                        </w:r>
                      </w:p>
                    </w:txbxContent>
                  </v:textbox>
                </v:rect>
                <v:rect id="Rectangle 1177" o:spid="_x0000_s1135" style="position:absolute;left:44435;top:37483;width:12998;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Gd6sEA&#10;AADdAAAADwAAAGRycy9kb3ducmV2LnhtbERPzYrCMBC+C75DGMGbpi7YXbtGKYLixcNqH2Boxqba&#10;TEqT1fr2RhC8zcf3O8t1bxtxo87XjhXMpgkI4tLpmisFxWk7+QHhA7LGxjEpeJCH9Wo4WGKm3Z3/&#10;6HYMlYgh7DNUYEJoMyl9aciin7qWOHJn11kMEXaV1B3eY7ht5FeSpNJizbHBYEsbQ+X1+G8VnC+z&#10;vj6c2oV/mCL/TvPrYlcUSo1Hff4LIlAfPuK3e6/j/CSdw+ubeIJ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xnerBAAAA3QAAAA8AAAAAAAAAAAAAAAAAmAIAAGRycy9kb3du&#10;cmV2LnhtbFBLBQYAAAAABAAEAPUAAACGAwAAAAA=&#10;">
                  <v:textbox style="mso-fit-shape-to-text:t" inset="0,0,0,0">
                    <w:txbxContent>
                      <w:p w:rsidR="00A36362" w:rsidRPr="00D138F8" w:rsidRDefault="00A36362" w:rsidP="0016173A">
                        <w:pPr>
                          <w:jc w:val="center"/>
                          <w:rPr>
                            <w:sz w:val="23"/>
                          </w:rPr>
                        </w:pPr>
                        <w:r w:rsidRPr="00D138F8">
                          <w:rPr>
                            <w:sz w:val="23"/>
                          </w:rPr>
                          <w:t>Ціни</w:t>
                        </w:r>
                      </w:p>
                    </w:txbxContent>
                  </v:textbox>
                </v:rect>
                <v:line id="Line 1178" o:spid="_x0000_s1136" style="position:absolute;flip:x;visibility:visible;mso-wrap-style:square" from="8669,1843" to="15171,1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8hK8UAAADdAAAADwAAAGRycy9kb3ducmV2LnhtbERPTWsCMRC9C/0PYQpepGYtZbGrUUQo&#10;9OCltqz0Nm6mm2U3k22S6vrvjVDwNo/3Ocv1YDtxIh8axwpm0wwEceV0w7WCr8+3pzmIEJE1do5J&#10;wYUCrFcPoyUW2p35g077WIsUwqFABSbGvpAyVIYshqnriRP347zFmKCvpfZ4TuG2k89ZlkuLDacG&#10;gz1tDVXt/s8qkPPd5Ndvji9t2R4Or6asyv57p9T4cdgsQEQa4l38737XaX6W53D7Jp0gV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j8hK8UAAADdAAAADwAAAAAAAAAA&#10;AAAAAAChAgAAZHJzL2Rvd25yZXYueG1sUEsFBgAAAAAEAAQA+QAAAJMDAAAAAA==&#10;"/>
                <v:line id="Line 1179" o:spid="_x0000_s1137" style="position:absolute;visibility:visible;mso-wrap-style:square" from="41543,1869" to="49128,1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j0T8UAAADdAAAADwAAAGRycy9kb3ducmV2LnhtbERPS2vCQBC+F/oflhF6qxtbSCW6irQU&#10;1EOpD9DjmB2T2Oxs2F2T9N+7QqG3+fieM533phYtOV9ZVjAaJiCIc6srLhTsd5/PYxA+IGusLZOC&#10;X/Iwnz0+TDHTtuMNtdtQiBjCPkMFZQhNJqXPSzLoh7YhjtzZOoMhQldI7bCL4aaWL0mSSoMVx4YS&#10;G3ovKf/ZXo2Cr9fvtF2s1sv+sEpP+cfmdLx0TqmnQb+YgAjUh3/xn3up4/wkfYP7N/EE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j0T8UAAADdAAAADwAAAAAAAAAA&#10;AAAAAAChAgAAZHJzL2Rvd25yZXYueG1sUEsFBgAAAAAEAAQA+QAAAJMDAAAAAA==&#10;"/>
                <v:line id="Line 1180" o:spid="_x0000_s1138" style="position:absolute;visibility:visible;mso-wrap-style:square" from="8668,1843" to="8668,5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dgPccAAADdAAAADwAAAGRycy9kb3ducmV2LnhtbESPQUvDQBCF74L/YRmhN7vRQiix21IU&#10;oe2h2CrocZodk2h2Nuxuk/TfO4eCtxnem/e+WaxG16qeQmw8G3iYZqCIS28brgx8vL/ez0HFhGyx&#10;9UwGLhRhtby9WWBh/cAH6o+pUhLCsUADdUpdoXUsa3IYp74jFu3bB4dJ1lBpG3CQcNfqxyzLtcOG&#10;paHGjp5rKn+PZ2dgP3vL+/V2txk/t/mpfDmcvn6GYMzkblw/gUo0pn/z9XpjBT/LBVe+kRH08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B2A9xwAAAN0AAAAPAAAAAAAA&#10;AAAAAAAAAKECAABkcnMvZG93bnJldi54bWxQSwUGAAAAAAQABAD5AAAAlQMAAAAA&#10;"/>
                <v:line id="Line 1181" o:spid="_x0000_s1139" style="position:absolute;visibility:visible;mso-wrap-style:square" from="27250,3517" to="27250,5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vFpsUAAADdAAAADwAAAGRycy9kb3ducmV2LnhtbERPS2vCQBC+F/oflhF6qxtbCDW6irQU&#10;1EOpD9DjmB2T2Oxs2F2T9N+7QqG3+fieM533phYtOV9ZVjAaJiCIc6srLhTsd5/PbyB8QNZYWyYF&#10;v+RhPnt8mGKmbccbarehEDGEfYYKyhCaTEqfl2TQD21DHLmzdQZDhK6Q2mEXw00tX5IklQYrjg0l&#10;NvReUv6zvRoFX6/fabtYrZf9YZWe8o/N6XjpnFJPg34xARGoD//iP/dSx/lJOob7N/EE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0vFpsUAAADdAAAADwAAAAAAAAAA&#10;AAAAAAChAgAAZHJzL2Rvd25yZXYueG1sUEsFBgAAAAAEAAQA+QAAAJMDAAAAAA==&#10;"/>
                <v:line id="Line 1182" o:spid="_x0000_s1140" style="position:absolute;flip:x;visibility:visible;mso-wrap-style:square" from="49123,1843" to="49123,5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OKGcgAAADdAAAADwAAAGRycy9kb3ducmV2LnhtbESPQUsDMRCF74L/IYzgRdqsIrZum5Yi&#10;CB56aZUt3qabcbPsZrImsV3/vXMoeJvhvXnvm+V69L06UUxtYAP30wIUcR1sy42Bj/fXyRxUysgW&#10;+8Bk4JcSrFfXV0ssbTjzjk773CgJ4VSiAZfzUGqdakce0zQMxKJ9hegxyxobbSOeJdz3+qEonrTH&#10;lqXB4UAvjupu/+MN6Pn27jtujo9d1R0Oz66qq+Fza8ztzbhZgMo05n/z5frNCn4xE375RkbQq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0OKGcgAAADdAAAADwAAAAAA&#10;AAAAAAAAAAChAgAAZHJzL2Rvd25yZXYueG1sUEsFBgAAAAAEAAQA+QAAAJYDAAAAAA==&#10;"/>
                <v:line id="Line 1183" o:spid="_x0000_s1141" style="position:absolute;visibility:visible;mso-wrap-style:square" from="15171,8801" to="15171,12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RffcUAAADdAAAADwAAAGRycy9kb3ducmV2LnhtbERPTWvCQBC9F/wPyxR6qxstpJK6irQI&#10;6kGqLbTHMTtNUrOzYXdN4r93BcHbPN7nTOe9qUVLzleWFYyGCQji3OqKCwXfX8vnCQgfkDXWlknB&#10;mTzMZ4OHKWbadryjdh8KEUPYZ6igDKHJpPR5SQb90DbEkfuzzmCI0BVSO+xiuKnlOElSabDi2FBi&#10;Q+8l5cf9ySjYvnym7WK9WfU/6/SQf+wOv/+dU+rpsV+8gQjUh7v45l7pOD95HcH1m3i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ORffcUAAADdAAAADwAAAAAAAAAA&#10;AAAAAAChAgAAZHJzL2Rvd25yZXYueG1sUEsFBgAAAAAEAAQA+QAAAJMDAAAAAA==&#10;"/>
                <v:line id="Line 1184" o:spid="_x0000_s1142" style="position:absolute;visibility:visible;mso-wrap-style:square" from="11920,8801" to="11920,12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BCsUAAADdAAAADwAAAGRycy9kb3ducmV2LnhtbERPTWvCQBC9F/wPywje6qYKaYmuIpaC&#10;eijVFvQ4ZsckNTsbdtck/ffdgtDbPN7nzJe9qUVLzleWFTyNExDEudUVFwq+Pt8eX0D4gKyxtkwK&#10;fsjDcjF4mGOmbcd7ag+hEDGEfYYKyhCaTEqfl2TQj21DHLmLdQZDhK6Q2mEXw00tJ0mSSoMVx4YS&#10;G1qXlF8PN6PgffqRtqvtbtMft+k5f92fT9+dU2o07FczEIH68C++uzc6zk+eJ/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BCsUAAADdAAAADwAAAAAAAAAA&#10;AAAAAAChAgAAZHJzL2Rvd25yZXYueG1sUEsFBgAAAAAEAAQA+QAAAJMDAAAAAA==&#10;"/>
                <v:line id="Line 1185" o:spid="_x0000_s1143" style="position:absolute;visibility:visible;mso-wrap-style:square" from="8669,8801" to="8669,12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pkkcUAAADdAAAADwAAAGRycy9kb3ducmV2LnhtbERPS2vCQBC+C/6HZYTedGOFVFJXEUtB&#10;eyj1Ae1xzE6TaHY27G6T9N93C4K3+fies1j1phYtOV9ZVjCdJCCIc6srLhScjq/jOQgfkDXWlknB&#10;L3lYLYeDBWbadryn9hAKEUPYZ6igDKHJpPR5SQb9xDbEkfu2zmCI0BVSO+xiuKnlY5Kk0mDFsaHE&#10;hjYl5dfDj1HwPvtI2/Xubdt/7tJz/rI/f106p9TDqF8/gwjUh7v45t7qOD95msH/N/EE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3pkkcUAAADdAAAADwAAAAAAAAAA&#10;AAAAAAChAgAAZHJzL2Rvd25yZXYueG1sUEsFBgAAAAAEAAQA+QAAAJMDAAAAAA==&#10;"/>
                <v:line id="Line 1186" o:spid="_x0000_s1144" style="position:absolute;visibility:visible;mso-wrap-style:square" from="5418,8801" to="5418,12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P85cUAAADdAAAADwAAAGRycy9kb3ducmV2LnhtbERPTWvCQBC9C/6HZYTedNNW0pK6irQU&#10;tAdRW2iPY3aaRLOzYXdN0n/vCkJv83ifM1v0phYtOV9ZVnA/SUAQ51ZXXCj4+nwfP4PwAVljbZkU&#10;/JGHxXw4mGGmbcc7avehEDGEfYYKyhCaTEqfl2TQT2xDHLlf6wyGCF0htcMuhptaPiRJKg1WHBtK&#10;bOi1pPy0PxsFm8dt2i7XH6v+e50e8rfd4efYOaXuRv3yBUSgPvyLb+6VjvOTpylcv4kn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JP85cUAAADdAAAADwAAAAAAAAAA&#10;AAAAAAChAgAAZHJzL2Rvd25yZXYueG1sUEsFBgAAAAAEAAQA+QAAAJMDAAAAAA==&#10;"/>
                <v:line id="Line 1187" o:spid="_x0000_s1145" style="position:absolute;visibility:visible;mso-wrap-style:square" from="2167,8801" to="2167,12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9ZfsUAAADdAAAADwAAAGRycy9kb3ducmV2LnhtbERPTWvCQBC9C/6HZYTedNMW05K6irQU&#10;tAdRW2iPY3aaRLOzYXdN0n/vCkJv83ifM1v0phYtOV9ZVnA/SUAQ51ZXXCj4+nwfP4PwAVljbZkU&#10;/JGHxXw4mGGmbcc7avehEDGEfYYKyhCaTEqfl2TQT2xDHLlf6wyGCF0htcMuhptaPiRJKg1WHBtK&#10;bOi1pPy0PxsFm8dt2i7XH6v+e50e8rfd4efYOaXuRv3yBUSgPvyLb+6VjvOTpylcv4kn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99ZfsUAAADdAAAADwAAAAAAAAAA&#10;AAAAAAChAgAAZHJzL2Rvd25yZXYueG1sUEsFBgAAAAAEAAQA+QAAAJMDAAAAAA==&#10;"/>
                <v:line id="Line 1188" o:spid="_x0000_s1146" style="position:absolute;flip:x;visibility:visible;mso-wrap-style:square" from="0,5550" to="1083,5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39sUAAADdAAAADwAAAGRycy9kb3ducmV2LnhtbERPTWsCMRC9C/6HMAUvpWYVsXZrFCkI&#10;HrxUZaW36Wa6WXYz2SZRt/++KRS8zeN9znLd21ZcyYfasYLJOANBXDpdc6XgdNw+LUCEiKyxdUwK&#10;fijAejUcLDHX7sbvdD3ESqQQDjkqMDF2uZShNGQxjF1HnLgv5y3GBH0ltcdbCretnGbZXFqsOTUY&#10;7OjNUNkcLlaBXOwfv/3mc9YUzfn8Yoqy6D72So0e+s0riEh9vIv/3Tud5mfPc/j7Jp0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a39sUAAADdAAAADwAAAAAAAAAA&#10;AAAAAAChAgAAZHJzL2Rvd25yZXYueG1sUEsFBgAAAAAEAAQA+QAAAJMDAAAAAA==&#10;"/>
                <v:line id="Line 1189" o:spid="_x0000_s1147" style="position:absolute;visibility:visible;mso-wrap-style:square" from="113,40380" to="2281,40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FiksUAAADdAAAADwAAAGRycy9kb3ducmV2LnhtbERPTWvCQBC9F/wPywi91Y0KUVJXkYqg&#10;PUi1hfY4ZqdJbHY27G6T9N93BcHbPN7nLFa9qUVLzleWFYxHCQji3OqKCwUf79unOQgfkDXWlknB&#10;H3lYLQcPC8y07fhI7SkUIoawz1BBGUKTSenzkgz6kW2II/dtncEQoSukdtjFcFPLSZKk0mDFsaHE&#10;hl5Kyn9Ov0bBYfqWtuv9667/3KfnfHM8f106p9TjsF8/gwjUh7v45t7pOD+ZzeD6TTxB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EFiksUAAADdAAAADwAAAAAAAAAA&#10;AAAAAAChAgAAZHJzL2Rvd25yZXYueG1sUEsFBgAAAAAEAAQA+QAAAJMDAAAAAA==&#10;"/>
                <v:line id="Line 1190" o:spid="_x0000_s1148" style="position:absolute;visibility:visible;mso-wrap-style:square" from="0,35893" to="2167,35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724MgAAADdAAAADwAAAGRycy9kb3ducmV2LnhtbESPQUvDQBCF70L/wzIFb3ZThShpt6Uo&#10;QutBbBXscZodk9jsbNhdk/jvnYPQ2wzvzXvfLNeja1VPITaeDcxnGSji0tuGKwMf7883D6BiQrbY&#10;eiYDvxRhvZpcLbGwfuA99YdUKQnhWKCBOqWu0DqWNTmMM98Ri/blg8Mka6i0DThIuGv1bZbl2mHD&#10;0lBjR481lefDjzPweveW95vdy3b83OWn8ml/On4PwZjr6bhZgEo0pov5/3prBT+7F1z5RkbQq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d724MgAAADdAAAADwAAAAAA&#10;AAAAAAAAAAChAgAAZHJzL2Rvd25yZXYueG1sUEsFBgAAAAAEAAQA+QAAAJYDAAAAAA==&#10;"/>
                <v:line id="Line 1191" o:spid="_x0000_s1149" style="position:absolute;visibility:visible;mso-wrap-style:square" from="21673,8801" to="21673,12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JTe8UAAADdAAAADwAAAGRycy9kb3ducmV2LnhtbERPTWvCQBC9C/6HZYTedNMWYpu6irQU&#10;1IOoLbTHMTtNotnZsLsm6b/vCkJv83ifM1v0phYtOV9ZVnA/SUAQ51ZXXCj4/HgfP4HwAVljbZkU&#10;/JKHxXw4mGGmbcd7ag+hEDGEfYYKyhCaTEqfl2TQT2xDHLkf6wyGCF0htcMuhptaPiRJKg1WHBtK&#10;bOi1pPx8uBgF28dd2i7Xm1X/tU6P+dv++H3qnFJ3o375AiJQH/7FN/dKx/nJ9Bmu38QT5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pJTe8UAAADdAAAADwAAAAAAAAAA&#10;AAAAAAChAgAAZHJzL2Rvd25yZXYueG1sUEsFBgAAAAAEAAQA+QAAAJMDAAAAAA==&#10;"/>
                <v:line id="Line 1192" o:spid="_x0000_s1150" style="position:absolute;visibility:visible;mso-wrap-style:square" from="26007,8801" to="26007,12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2KwcgAAADdAAAADwAAAGRycy9kb3ducmV2LnhtbESPT0vDQBDF74LfYRnBm91UIZTYbSkV&#10;ofUg9g/Y4zQ7TaLZ2bC7JvHbOwehtxnem/d+M1+OrlU9hdh4NjCdZKCIS28brgwcD68PM1AxIVts&#10;PZOBX4qwXNzezLGwfuAd9ftUKQnhWKCBOqWu0DqWNTmME98Ri3bxwWGSNVTaBhwk3LX6Mcty7bBh&#10;aaixo3VN5ff+xxl4f/rI+9X2bTN+bvNz+bI7n76GYMz93bh6BpVoTFfz//XGCn42E375RkbQi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n2KwcgAAADdAAAADwAAAAAA&#10;AAAAAAAAAAChAgAAZHJzL2Rvd25yZXYueG1sUEsFBgAAAAAEAAQA+QAAAJYDAAAAAA==&#10;"/>
                <v:line id="Line 1193" o:spid="_x0000_s1151" style="position:absolute;visibility:visible;mso-wrap-style:square" from="31426,8801" to="31426,12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EvWsQAAADdAAAADwAAAGRycy9kb3ducmV2LnhtbERPS2vCQBC+F/wPyxR6qxstBEldRSqC&#10;9lB8QT2O2TGJZmfD7jZJ/71bKHibj+8503lvatGS85VlBaNhAoI4t7riQsHxsHqdgPABWWNtmRT8&#10;kof5bPA0xUzbjnfU7kMhYgj7DBWUITSZlD4vyaAf2oY4chfrDIYIXSG1wy6Gm1qOkySVBiuODSU2&#10;9FFSftv/GAVfb9u0XWw+1/33Jj3ny935dO2cUi/P/eIdRKA+PMT/7rWO85PJCP6+iSfI2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MS9axAAAAN0AAAAPAAAAAAAAAAAA&#10;AAAAAKECAABkcnMvZG93bnJldi54bWxQSwUGAAAAAAQABAD5AAAAkgMAAAAA&#10;"/>
                <v:line id="Line 1194" o:spid="_x0000_s1152" style="position:absolute;visibility:visible;mso-wrap-style:square" from="35760,8801" to="35760,12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OxLcQAAADdAAAADwAAAGRycy9kb3ducmV2LnhtbERPTWvCQBC9C/0PyxS86UaFIKmriCJo&#10;D0VtoT2O2WmSNjsbdrdJ+u9dQfA2j/c5i1VvatGS85VlBZNxAoI4t7riQsHH+240B+EDssbaMin4&#10;Jw+r5dNggZm2HZ+oPYdCxBD2GSooQ2gyKX1ekkE/tg1x5L6tMxgidIXUDrsYbmo5TZJUGqw4NpTY&#10;0Kak/Pf8ZxS8zY5puz687vvPQ3rJt6fL10/nlBo+9+sXEIH68BDf3Xsd5yfzKdy+iSf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47EtxAAAAN0AAAAPAAAAAAAAAAAA&#10;AAAAAKECAABkcnMvZG93bnJldi54bWxQSwUGAAAAAAQABAD5AAAAkgMAAAAA&#10;"/>
                <v:line id="Line 1195" o:spid="_x0000_s1153" style="position:absolute;flip:x;visibility:visible;mso-wrap-style:square" from="21669,28303" to="21671,39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RkScUAAADdAAAADwAAAGRycy9kb3ducmV2LnhtbERPTWsCMRC9F/wPYQQvpWZrS1m3RhFB&#10;6MGLWlZ6GzfTzbKbyTZJdfvvTaHQ2zze5yxWg+3EhXxoHCt4nGYgiCunG64VvB+3DzmIEJE1do5J&#10;wQ8FWC1HdwsstLvyni6HWIsUwqFABSbGvpAyVIYshqnriRP36bzFmKCvpfZ4TeG2k7Mse5EWG04N&#10;BnvaGKraw7dVIPPd/Zdfn5/bsj2d5qasyv5jp9RkPKxfQUQa4r/4z/2m0/wsf4Lfb9IJ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kRkScUAAADdAAAADwAAAAAAAAAA&#10;AAAAAAChAgAAZHJzL2Rvd25yZXYueG1sUEsFBgAAAAAEAAQA+QAAAJMDAAAAAA==&#10;"/>
                <v:line id="Line 1196" o:spid="_x0000_s1154" style="position:absolute;visibility:visible;mso-wrap-style:square" from="21673,31556" to="22756,31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aMwsUAAADdAAAADwAAAGRycy9kb3ducmV2LnhtbERPTWvCQBC9C/6HZQRvurGWIKmrSEtB&#10;eyhVC+1xzI5JNDsbdrdJ+u+7BcHbPN7nLNe9qUVLzleWFcymCQji3OqKCwWfx9fJAoQPyBpry6Tg&#10;lzysV8PBEjNtO95TewiFiCHsM1RQhtBkUvq8JIN+ahviyJ2tMxgidIXUDrsYbmr5kCSpNFhxbCix&#10;oeeS8uvhxyh4n3+k7Wb3tu2/dukpf9mfvi+dU2o86jdPIAL14S6+ubc6zk8Wj/D/TTxB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UaMwsUAAADdAAAADwAAAAAAAAAA&#10;AAAAAAChAgAAZHJzL2Rvd25yZXYueG1sUEsFBgAAAAAEAAQA+QAAAJMDAAAAAA==&#10;"/>
                <v:line id="Line 1197" o:spid="_x0000_s1155" style="position:absolute;visibility:visible;mso-wrap-style:square" from="21671,36861" to="22754,36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i3LsQAAADdAAAADwAAAGRycy9kb3ducmV2LnhtbERPTWvCQBC9C/6HZYTedGMLQaKriFLQ&#10;Hkq1gh7H7JhEs7Nhd5uk/75bKPQ2j/c5i1VvatGS85VlBdNJAoI4t7riQsHp83U8A+EDssbaMin4&#10;Jg+r5XCwwEzbjg/UHkMhYgj7DBWUITSZlD4vyaCf2IY4cjfrDIYIXSG1wy6Gm1o+J0kqDVYcG0ps&#10;aFNS/jh+GQXvLx9pu96/7frzPr3m28P1cu+cUk+jfj0HEagP/+I/907H+ckshd9v4gl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2LcuxAAAAN0AAAAPAAAAAAAAAAAA&#10;AAAAAKECAABkcnMvZG93bnJldi54bWxQSwUGAAAAAAQABAD5AAAAkgMAAAAA&#10;"/>
                <v:line id="Line 1198" o:spid="_x0000_s1156" style="position:absolute;visibility:visible;mso-wrap-style:square" from="21673,33724" to="22756,33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QStcUAAADdAAAADwAAAGRycy9kb3ducmV2LnhtbERPTWvCQBC9C/6HZQRvurFCKqmrSEtB&#10;eyhVC+1xzI5JNDsbdrdJ+u+7BcHbPN7nLNe9qUVLzleWFcymCQji3OqKCwWfx9fJAoQPyBpry6Tg&#10;lzysV8PBEjNtO95TewiFiCHsM1RQhtBkUvq8JIN+ahviyJ2tMxgidIXUDrsYbmr5kCSpNFhxbCix&#10;oeeS8uvhxyh4n3+k7Wb3tu2/dukpf9mfvi+dU2o86jdPIAL14S6+ubc6zk8Wj/D/TTxB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ZQStcUAAADdAAAADwAAAAAAAAAA&#10;AAAAAAChAgAAZHJzL2Rvd25yZXYueG1sUEsFBgAAAAAEAAQA+QAAAJMDAAAAAA==&#10;"/>
                <v:line id="Line 1200" o:spid="_x0000_s1157" style="position:absolute;visibility:visible;mso-wrap-style:square" from="21671,39335" to="22754,39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cjXMUAAADdAAAADwAAAGRycy9kb3ducmV2LnhtbERPTWvCQBC9F/wPywi91Y0KQVNXkYqg&#10;PUi1hfY4ZqdJbHY27G6T9N93BcHbPN7nLFa9qUVLzleWFYxHCQji3OqKCwUf79unGQgfkDXWlknB&#10;H3lYLQcPC8y07fhI7SkUIoawz1BBGUKTSenzkgz6kW2II/dtncEQoSukdtjFcFPLSZKk0mDFsaHE&#10;hl5Kyn9Ov0bBYfqWtuv9667/3KfnfHM8f106p9TjsF8/gwjUh7v45t7pOD+ZzeH6TTxB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0cjXMUAAADdAAAADwAAAAAAAAAA&#10;AAAAAAChAgAAZHJzL2Rvd25yZXYueG1sUEsFBgAAAAAEAAQA+QAAAJMDAAAAAA==&#10;"/>
                <v:line id="Line 1201" o:spid="_x0000_s1158" style="position:absolute;visibility:visible;mso-wrap-style:square" from="43342,28303" to="43347,34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QcHMgAAADdAAAADwAAAGRycy9kb3ducmV2LnhtbESPQUvDQBCF70L/wzIFb3ZThaBpt6Uo&#10;QutBbBXscZodk9jsbNhdk/jvnYPQ2wzvzXvfLNeja1VPITaeDcxnGSji0tuGKwMf788396BiQrbY&#10;eiYDvxRhvZpcLbGwfuA99YdUKQnhWKCBOqWu0DqWNTmMM98Ri/blg8Mka6i0DThIuGv1bZbl2mHD&#10;0lBjR481lefDjzPweveW95vdy3b83OWn8ml/On4PwZjr6bhZgEo0pov5/3prBT97EH75RkbQq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06QcHMgAAADdAAAADwAAAAAA&#10;AAAAAAAAAAChAgAAZHJzL2Rvd25yZXYueG1sUEsFBgAAAAAEAAQA+QAAAJYDAAAAAA==&#10;"/>
                <v:line id="Line 1202" o:spid="_x0000_s1159" style="position:absolute;visibility:visible;mso-wrap-style:square" from="43351,31405" to="44435,31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i5h8UAAADdAAAADwAAAGRycy9kb3ducmV2LnhtbERPTWvCQBC9F/wPyxR6qxsthJq6irQI&#10;6kGqLbTHMTtNUrOzYXdN4r93BcHbPN7nTOe9qUVLzleWFYyGCQji3OqKCwXfX8vnVxA+IGusLZOC&#10;M3mYzwYPU8y07XhH7T4UIoawz1BBGUKTSenzkgz6oW2II/dnncEQoSukdtjFcFPLcZKk0mDFsaHE&#10;ht5Lyo/7k1GwfflM28V6s+p/1ukh/9gdfv87p9TTY794AxGoD3fxzb3ScX4yGcH1m3i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Oi5h8UAAADdAAAADwAAAAAAAAAA&#10;AAAAAAChAgAAZHJzL2Rvd25yZXYueG1sUEsFBgAAAAAEAAQA+QAAAJMDAAAAAA==&#10;"/>
                <v:line id="Line 1203" o:spid="_x0000_s1160" style="position:absolute;visibility:visible;mso-wrap-style:square" from="43342,34599" to="44426,34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on8MUAAADdAAAADwAAAGRycy9kb3ducmV2LnhtbERPTWvCQBC9F/wPywje6qYKoY2uIpaC&#10;eijVFvQ4ZsckNTsbdtck/ffdgtDbPN7nzJe9qUVLzleWFTyNExDEudUVFwq+Pt8en0H4gKyxtkwK&#10;fsjDcjF4mGOmbcd7ag+hEDGEfYYKyhCaTEqfl2TQj21DHLmLdQZDhK6Q2mEXw00tJ0mSSoMVx4YS&#10;G1qXlF8PN6PgffqRtqvtbtMft+k5f92fT9+dU2o07FczEIH68C++uzc6zk9eJv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on8MUAAADdAAAADwAAAAAAAAAA&#10;AAAAAAChAgAAZHJzL2Rvd25yZXYueG1sUEsFBgAAAAAEAAQA+QAAAJMDAAAAAA==&#10;"/>
                <v:line id="Line 1204" o:spid="_x0000_s1161" style="position:absolute;visibility:visible;mso-wrap-style:square" from="58512,28303" to="58512,40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aCa8UAAADdAAAADwAAAGRycy9kb3ducmV2LnhtbERPS2vCQBC+C/6HZYTedGOFUFNXEUtB&#10;eyj1Ae1xzE6TaHY27G6T9N93C4K3+fies1j1phYtOV9ZVjCdJCCIc6srLhScjq/jJxA+IGusLZOC&#10;X/KwWg4HC8y07XhP7SEUIoawz1BBGUKTSenzkgz6iW2II/dtncEQoSukdtjFcFPLxyRJpcGKY0OJ&#10;DW1Kyq+HH6PgffaRtuvd27b/3KXn/GV//rp0TqmHUb9+BhGoD3fxzb3VcX4yn8H/N/EE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3aCa8UAAADdAAAADwAAAAAAAAAA&#10;AAAAAAChAgAAZHJzL2Rvd25yZXYueG1sUEsFBgAAAAAEAAQA+QAAAJMDAAAAAA==&#10;"/>
                <v:line id="Line 1205" o:spid="_x0000_s1162" style="position:absolute;flip:x;visibility:visible;mso-wrap-style:square" from="57366,38356" to="58449,38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q4MQAAADdAAAADwAAAGRycy9kb3ducmV2LnhtbERPTWsCMRC9F/ofwhS8lJqtiOjWKFIQ&#10;PHhRy0pv0810s+xmsk2irv/eCEJv83ifM1/2thVn8qF2rOB9mIEgLp2uuVLwdVi/TUGEiKyxdUwK&#10;rhRguXh+mmOu3YV3dN7HSqQQDjkqMDF2uZShNGQxDF1HnLhf5y3GBH0ltcdLCretHGXZRFqsOTUY&#10;7OjTUNnsT1aBnG5f//zqZ9wUzfE4M0VZdN9bpQYv/eoDRKQ+/osf7o1O87PZGO7fpB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dGrgxAAAAN0AAAAPAAAAAAAAAAAA&#10;AAAAAKECAABkcnMvZG93bnJldi54bWxQSwUGAAAAAAQABAD5AAAAkgMAAAAA&#10;"/>
                <v:line id="Line 1206" o:spid="_x0000_s1163" style="position:absolute;flip:x;visibility:visible;mso-wrap-style:square" from="57433,40935" to="58517,40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jPe8UAAADdAAAADwAAAGRycy9kb3ducmV2LnhtbERPTWsCMRC9F/wPYYReimYtrehqFBGE&#10;HrzUlhVv42bcLLuZrEmq23/fFAq9zeN9znLd21bcyIfasYLJOANBXDpdc6Xg82M3moEIEVlj65gU&#10;fFOA9WrwsMRcuzu/0+0QK5FCOOSowMTY5VKG0pDFMHYdceIuzluMCfpKao/3FG5b+ZxlU2mx5tRg&#10;sKOtobI5fFkFcrZ/uvrN+aUpmuNxboqy6E57pR6H/WYBIlIf/8V/7jed5mfzV/j9Jp0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zjPe8UAAADdAAAADwAAAAAAAAAA&#10;AAAAAAChAgAAZHJzL2Rvd25yZXYueG1sUEsFBgAAAAAEAAQA+QAAAJMDAAAAAA==&#10;"/>
                <v:shape id="AutoShape 1207" o:spid="_x0000_s1164" type="#_x0000_t32" style="position:absolute;top:5550;width:113;height:348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5WjMQAAADdAAAADwAAAGRycy9kb3ducmV2LnhtbERPTWsCMRC9C/0PYQq9SM0qVOzWKFtB&#10;qIIH1/Y+3Yyb4Gay3UTd/ntTKHibx/uc+bJ3jbhQF6xnBeNRBoK48tpyreDzsH6egQgRWWPjmRT8&#10;UoDl4mEwx1z7K+/pUsZapBAOOSowMba5lKEy5DCMfEucuKPvHMYEu1rqDq8p3DVykmVT6dByajDY&#10;0spQdSrPTsFuM34vvo3dbPc/dveyLppzPfxS6umxL95AROrjXfzv/tBpfvY6hb9v0gl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jlaMxAAAAN0AAAAPAAAAAAAAAAAA&#10;AAAAAKECAABkcnMvZG93bnJldi54bWxQSwUGAAAAAAQABAD5AAAAkgMAAAAA&#10;"/>
                <v:shape id="AutoShape 1208" o:spid="_x0000_s1165" type="#_x0000_t32" style="position:absolute;top:32640;width:21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LzF8QAAADdAAAADwAAAGRycy9kb3ducmV2LnhtbERPTWsCMRC9F/wPYQQvpWYVqu1qlK0g&#10;qOBB297HzXQTuplsN1G3/74pCN7m8T5nvuxcLS7UButZwWiYgSAuvbZcKfh4Xz+9gAgRWWPtmRT8&#10;UoDlovcwx1z7Kx/ocoyVSCEcclRgYmxyKUNpyGEY+oY4cV++dRgTbCupW7ymcFfLcZZNpEPLqcFg&#10;QytD5ffx7BTst6O34mTsdnf4sfvndVGfq8dPpQb9rpiBiNTFu/jm3ug0P3udwv836QS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wvMXxAAAAN0AAAAPAAAAAAAAAAAA&#10;AAAAAKECAABkcnMvZG93bnJldi54bWxQSwUGAAAAAAQABAD5AAAAkgMAAAAA&#10;"/>
                <v:rect id="Rectangle 1149" o:spid="_x0000_s1166" style="position:absolute;left:14876;top:260;width:27085;height:3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GwCsEA&#10;AADbAAAADwAAAGRycy9kb3ducmV2LnhtbERPS2vCQBC+F/wPywi91Y0ttCW6imhTAp5M1fOQHZNo&#10;djZkN4/++65Q8DYf33OW69HUoqfWVZYVzGcRCOLc6ooLBcef5OUThPPIGmvLpOCXHKxXk6clxtoO&#10;fKA+84UIIexiVFB638RSurwkg25mG+LAXWxr0AfYFlK3OIRwU8vXKHqXBisODSU2tC0pv2WdUYBf&#10;6TzbJfnpej6kO7SXfYffH0o9T8fNAoSn0T/E/+5Uh/lvcP8lHC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hsArBAAAA2wAAAA8AAAAAAAAAAAAAAAAAmAIAAGRycy9kb3du&#10;cmV2LnhtbFBLBQYAAAAABAAEAPUAAACGAwAAAAA=&#10;">
                  <v:textbox inset="6.84pt,3.42pt,6.84pt,3.42pt">
                    <w:txbxContent>
                      <w:p w:rsidR="00A36362" w:rsidRPr="00D138F8" w:rsidRDefault="00A36362" w:rsidP="0016173A">
                        <w:pPr>
                          <w:jc w:val="center"/>
                          <w:rPr>
                            <w:sz w:val="23"/>
                          </w:rPr>
                        </w:pPr>
                        <w:r w:rsidRPr="00D138F8">
                          <w:rPr>
                            <w:sz w:val="23"/>
                          </w:rPr>
                          <w:t>ВИБІР ПОСТАЧАЛЬНИКІВ</w:t>
                        </w:r>
                      </w:p>
                    </w:txbxContent>
                  </v:textbox>
                </v:rect>
                <v:line id="Line 1182" o:spid="_x0000_s1167" style="position:absolute;visibility:visible;mso-wrap-style:square" from="44422,8799" to="44431,12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3jfcQAAADcAAAADwAAAGRycy9kb3ducmV2LnhtbERPS2vCQBC+F/oflhF6qxvbEiS6irQU&#10;1IPUB+hxzI5JbHY27K5J+u+7QqG3+fieM533phYtOV9ZVjAaJiCIc6srLhQc9p/PYxA+IGusLZOC&#10;H/Iwnz0+TDHTtuMttbtQiBjCPkMFZQhNJqXPSzLoh7YhjtzFOoMhQldI7bCL4aaWL0mSSoMVx4YS&#10;G3ovKf/e3YyCzetX2i5W62V/XKXn/GN7Pl07p9TToF9MQATqw7/4z73UcX76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eN9xAAAANwAAAAPAAAAAAAAAAAA&#10;AAAAAKECAABkcnMvZG93bnJldi54bWxQSwUGAAAAAAQABAD5AAAAkgMAAAAA&#10;"/>
                <v:line id="Line 1182" o:spid="_x0000_s1168" style="position:absolute;visibility:visible;mso-wrap-style:square" from="48162,8799" to="48172,12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FG5sQAAADcAAAADwAAAGRycy9kb3ducmV2LnhtbERPS2vCQBC+F/oflhF6qxtbGiS6irQU&#10;1IPUB+hxzI5JbHY27K5J+u+7QqG3+fieM533phYtOV9ZVjAaJiCIc6srLhQc9p/PYxA+IGusLZOC&#10;H/Iwnz0+TDHTtuMttbtQiBjCPkMFZQhNJqXPSzLoh7YhjtzFOoMhQldI7bCL4aaWL0mSSoMVx4YS&#10;G3ovKf/e3YyCzetX2i5W62V/XKXn/GN7Pl07p9TToF9MQATqw7/4z73UcX76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UUbmxAAAANwAAAAPAAAAAAAAAAAA&#10;AAAAAKECAABkcnMvZG93bnJldi54bWxQSwUGAAAAAAQABAD5AAAAkgMAAAAA&#10;"/>
                <v:line id="Line 1182" o:spid="_x0000_s1169" style="position:absolute;visibility:visible;mso-wrap-style:square" from="51210,8799" to="51220,12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PYkcQAAADcAAAADwAAAGRycy9kb3ducmV2LnhtbERP32vCMBB+H/g/hBP2NtNtEEY1ikwE&#10;3cOYbqCPZ3O21eZSkqzt/vtlMPDtPr6fN1sMthEd+VA71vA4yUAQF87UXGr4+lw/vIAIEdlg45g0&#10;/FCAxXx0N8PcuJ531O1jKVIIhxw1VDG2uZShqMhimLiWOHFn5y3GBH0pjcc+hdtGPmWZkhZrTg0V&#10;tvRaUXHdf1sN788fqltu3zbDYatOxWp3Ol56r/X9eFhOQUQa4k38796YNF8p+HsmXS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g9iRxAAAANwAAAAPAAAAAAAAAAAA&#10;AAAAAKECAABkcnMvZG93bnJldi54bWxQSwUGAAAAAAQABAD5AAAAkgMAAAAA&#10;"/>
                <v:line id="Line 1182" o:spid="_x0000_s1170" style="position:absolute;visibility:visible;mso-wrap-style:square" from="54813,8799" to="54822,12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99CsQAAADcAAAADwAAAGRycy9kb3ducmV2LnhtbERPS2vCQBC+F/oflhF6qxtbSCW6irQU&#10;1EOpD9DjmB2T2Oxs2F2T9N+7QqG3+fieM533phYtOV9ZVjAaJiCIc6srLhTsd5/PYxA+IGusLZOC&#10;X/Iwnz0+TDHTtuMNtdtQiBjCPkMFZQhNJqXPSzLoh7YhjtzZOoMhQldI7bCL4aaWL0mSSoMVx4YS&#10;G3ovKf/ZXo2Cr9fvtF2s1sv+sEpP+cfmdLx0TqmnQb+YgAjUh3/xn3up4/z0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z30KxAAAANwAAAAPAAAAAAAAAAAA&#10;AAAAAKECAABkcnMvZG93bnJldi54bWxQSwUGAAAAAAQABAD5AAAAkgMAAAAA&#10;"/>
                <v:line id="Line 1182" o:spid="_x0000_s1171" style="position:absolute;visibility:visible;mso-wrap-style:square" from="58439,8799" to="58449,12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DpeMcAAADcAAAADwAAAGRycy9kb3ducmV2LnhtbESPQUvDQBCF74L/YRmhN7vRQiix21IU&#10;oe2h2CrocZodk2h2Nuxuk/TfO4eCtxnem/e+WaxG16qeQmw8G3iYZqCIS28brgx8vL/ez0HFhGyx&#10;9UwGLhRhtby9WWBh/cAH6o+pUhLCsUADdUpdoXUsa3IYp74jFu3bB4dJ1lBpG3CQcNfqxyzLtcOG&#10;paHGjp5rKn+PZ2dgP3vL+/V2txk/t/mpfDmcvn6GYMzkblw/gUo0pn/z9XpjBT8X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UOl4xwAAANwAAAAPAAAAAAAA&#10;AAAAAAAAAKECAABkcnMvZG93bnJldi54bWxQSwUGAAAAAAQABAD5AAAAlQMAAAAA&#10;"/>
                <v:rect id="Rectangle 1152" o:spid="_x0000_s1172" style="position:absolute;left:42222;top:5678;width:17342;height:3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q/OcAA&#10;AADbAAAADwAAAGRycy9kb3ducmV2LnhtbERPzYrCMBC+L+w7hFnY25rqoWo1lbKg7MWD2gcYmrHp&#10;tpmUJmp9eyMI3ubj+531ZrSduNLgG8cKppMEBHHldMO1gvK0/VmA8AFZY+eYFNzJwyb//Fhjpt2N&#10;D3Q9hlrEEPYZKjAh9JmUvjJk0U9cTxy5sxsshgiHWuoBbzHcdnKWJKm02HBsMNjTr6GqPV6sgvP/&#10;dGz2p37p76Ys5mnRLndlqdT311isQAQaw1v8cv/pOD+F5y/xAJ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6q/OcAAAADbAAAADwAAAAAAAAAAAAAAAACYAgAAZHJzL2Rvd25y&#10;ZXYueG1sUEsFBgAAAAAEAAQA9QAAAIUDAAAAAA==&#10;">
                  <v:textbox style="mso-fit-shape-to-text:t" inset="0,0,0,0">
                    <w:txbxContent>
                      <w:p w:rsidR="00A36362" w:rsidRPr="00D138F8" w:rsidRDefault="00A36362" w:rsidP="0016173A">
                        <w:pPr>
                          <w:jc w:val="center"/>
                          <w:rPr>
                            <w:sz w:val="23"/>
                          </w:rPr>
                        </w:pPr>
                        <w:r w:rsidRPr="00D138F8">
                          <w:rPr>
                            <w:bCs/>
                            <w:sz w:val="23"/>
                          </w:rPr>
                          <w:t>Рейтинг і ранжування виявлених постачальників</w:t>
                        </w:r>
                      </w:p>
                    </w:txbxContent>
                  </v:textbox>
                </v:rect>
                <w10:anchorlock/>
              </v:group>
            </w:pict>
          </mc:Fallback>
        </mc:AlternateContent>
      </w:r>
    </w:p>
    <w:p w:rsidR="0016173A" w:rsidRPr="002346BE" w:rsidRDefault="00C019D0" w:rsidP="001041E7">
      <w:pPr>
        <w:tabs>
          <w:tab w:val="left" w:pos="1418"/>
        </w:tabs>
        <w:autoSpaceDE w:val="0"/>
        <w:spacing w:line="360" w:lineRule="auto"/>
        <w:ind w:firstLine="709"/>
        <w:jc w:val="both"/>
        <w:rPr>
          <w:color w:val="000000"/>
          <w:sz w:val="28"/>
          <w:szCs w:val="28"/>
        </w:rPr>
      </w:pPr>
      <w:r>
        <w:rPr>
          <w:sz w:val="28"/>
          <w:szCs w:val="28"/>
        </w:rPr>
        <w:t>Рис</w:t>
      </w:r>
      <w:r w:rsidR="007F01C2">
        <w:rPr>
          <w:sz w:val="28"/>
          <w:szCs w:val="28"/>
        </w:rPr>
        <w:t>унок</w:t>
      </w:r>
      <w:r>
        <w:rPr>
          <w:sz w:val="28"/>
          <w:szCs w:val="28"/>
        </w:rPr>
        <w:t xml:space="preserve"> 1.3</w:t>
      </w:r>
      <w:r w:rsidR="0016173A" w:rsidRPr="002346BE">
        <w:rPr>
          <w:sz w:val="28"/>
          <w:szCs w:val="28"/>
        </w:rPr>
        <w:t xml:space="preserve"> </w:t>
      </w:r>
      <w:r w:rsidR="007F01C2">
        <w:rPr>
          <w:sz w:val="28"/>
          <w:szCs w:val="28"/>
        </w:rPr>
        <w:sym w:font="Symbol" w:char="F02D"/>
      </w:r>
      <w:r w:rsidR="007F01C2">
        <w:rPr>
          <w:sz w:val="28"/>
          <w:szCs w:val="28"/>
        </w:rPr>
        <w:t xml:space="preserve"> </w:t>
      </w:r>
      <w:r w:rsidR="0016173A" w:rsidRPr="002346BE">
        <w:rPr>
          <w:sz w:val="28"/>
          <w:szCs w:val="28"/>
        </w:rPr>
        <w:t>Схема основних чинників для вибору постачальника</w:t>
      </w:r>
      <w:r w:rsidR="004709C0">
        <w:rPr>
          <w:sz w:val="28"/>
          <w:szCs w:val="28"/>
        </w:rPr>
        <w:t xml:space="preserve"> </w:t>
      </w:r>
      <w:r w:rsidR="00EE2BAE">
        <w:rPr>
          <w:sz w:val="28"/>
          <w:szCs w:val="28"/>
        </w:rPr>
        <w:t>[2</w:t>
      </w:r>
      <w:r w:rsidR="007F01C2">
        <w:rPr>
          <w:sz w:val="28"/>
          <w:szCs w:val="28"/>
        </w:rPr>
        <w:t>1</w:t>
      </w:r>
      <w:r w:rsidR="00EE2BAE">
        <w:rPr>
          <w:sz w:val="28"/>
          <w:szCs w:val="28"/>
        </w:rPr>
        <w:t>, с. 77</w:t>
      </w:r>
      <w:r w:rsidR="00EE2BAE">
        <w:rPr>
          <w:sz w:val="28"/>
          <w:szCs w:val="28"/>
          <w:lang w:val="ru-RU"/>
        </w:rPr>
        <w:t>; 27</w:t>
      </w:r>
      <w:r w:rsidR="00EE2BAE">
        <w:rPr>
          <w:sz w:val="28"/>
          <w:szCs w:val="28"/>
        </w:rPr>
        <w:t>]</w:t>
      </w:r>
    </w:p>
    <w:p w:rsidR="0016173A" w:rsidRDefault="0016173A" w:rsidP="001041E7">
      <w:pPr>
        <w:autoSpaceDE w:val="0"/>
        <w:autoSpaceDN w:val="0"/>
        <w:adjustRightInd w:val="0"/>
        <w:spacing w:line="360" w:lineRule="auto"/>
        <w:ind w:firstLine="709"/>
        <w:rPr>
          <w:color w:val="000000"/>
          <w:sz w:val="28"/>
          <w:szCs w:val="28"/>
        </w:rPr>
      </w:pPr>
    </w:p>
    <w:bookmarkEnd w:id="20"/>
    <w:p w:rsidR="001041E7" w:rsidRDefault="00DE59E3" w:rsidP="00AE2341">
      <w:pPr>
        <w:widowControl w:val="0"/>
        <w:autoSpaceDE w:val="0"/>
        <w:spacing w:line="360" w:lineRule="auto"/>
        <w:ind w:firstLine="709"/>
        <w:jc w:val="both"/>
        <w:rPr>
          <w:sz w:val="28"/>
          <w:szCs w:val="28"/>
        </w:rPr>
      </w:pPr>
      <w:r w:rsidRPr="002346BE">
        <w:rPr>
          <w:sz w:val="28"/>
          <w:szCs w:val="28"/>
        </w:rPr>
        <w:t xml:space="preserve">Стратегія </w:t>
      </w:r>
      <w:r w:rsidR="00791C9F" w:rsidRPr="002346BE">
        <w:rPr>
          <w:sz w:val="28"/>
          <w:szCs w:val="28"/>
        </w:rPr>
        <w:t xml:space="preserve">вибору постачальника передбачає аналіз альтернативних варіантів співпраці на базі </w:t>
      </w:r>
      <w:r w:rsidR="009B18CA" w:rsidRPr="002346BE">
        <w:rPr>
          <w:sz w:val="28"/>
          <w:szCs w:val="28"/>
        </w:rPr>
        <w:t>розробки</w:t>
      </w:r>
      <w:r w:rsidR="00791C9F" w:rsidRPr="002346BE">
        <w:rPr>
          <w:sz w:val="28"/>
          <w:szCs w:val="28"/>
        </w:rPr>
        <w:t xml:space="preserve"> основних показників оцінки діяльності постачальника. Кожна фірма </w:t>
      </w:r>
      <w:r w:rsidR="009B18CA" w:rsidRPr="002346BE">
        <w:rPr>
          <w:sz w:val="28"/>
          <w:szCs w:val="28"/>
        </w:rPr>
        <w:t xml:space="preserve">має право </w:t>
      </w:r>
      <w:r w:rsidR="00791C9F" w:rsidRPr="002346BE">
        <w:rPr>
          <w:sz w:val="28"/>
          <w:szCs w:val="28"/>
        </w:rPr>
        <w:t xml:space="preserve">встановлювати свої критерії оцінки постачальників виходячи з власних міркувань і прийнятої стратегії діяльності. </w:t>
      </w:r>
    </w:p>
    <w:p w:rsidR="004B7056" w:rsidRPr="004B7056" w:rsidRDefault="0016173A" w:rsidP="004B7056">
      <w:pPr>
        <w:spacing w:line="360" w:lineRule="auto"/>
        <w:ind w:firstLine="709"/>
        <w:jc w:val="both"/>
        <w:rPr>
          <w:sz w:val="28"/>
          <w:szCs w:val="28"/>
        </w:rPr>
      </w:pPr>
      <w:r w:rsidRPr="003A6CAB">
        <w:rPr>
          <w:sz w:val="28"/>
          <w:szCs w:val="28"/>
        </w:rPr>
        <w:t>На практиці можуть використовуват</w:t>
      </w:r>
      <w:r w:rsidR="00C019D0">
        <w:rPr>
          <w:sz w:val="28"/>
          <w:szCs w:val="28"/>
        </w:rPr>
        <w:t>ись такі закупівельні стратегії (табл</w:t>
      </w:r>
      <w:r w:rsidR="00E86465">
        <w:rPr>
          <w:sz w:val="28"/>
          <w:szCs w:val="28"/>
        </w:rPr>
        <w:t>. </w:t>
      </w:r>
      <w:r w:rsidR="00C019D0">
        <w:rPr>
          <w:sz w:val="28"/>
          <w:szCs w:val="28"/>
        </w:rPr>
        <w:t>1.</w:t>
      </w:r>
      <w:r w:rsidR="00E86465">
        <w:rPr>
          <w:sz w:val="28"/>
          <w:szCs w:val="28"/>
        </w:rPr>
        <w:t>3</w:t>
      </w:r>
      <w:r w:rsidR="00C019D0" w:rsidRPr="004B7056">
        <w:rPr>
          <w:sz w:val="28"/>
          <w:szCs w:val="28"/>
        </w:rPr>
        <w:t>)</w:t>
      </w:r>
      <w:bookmarkStart w:id="59" w:name="_Toc447622451"/>
      <w:bookmarkStart w:id="60" w:name="_Toc450909673"/>
      <w:bookmarkStart w:id="61" w:name="_Toc452416966"/>
      <w:bookmarkStart w:id="62" w:name="_Toc452681989"/>
    </w:p>
    <w:p w:rsidR="0016173A" w:rsidRPr="004B7056" w:rsidRDefault="0016173A" w:rsidP="004B7056">
      <w:pPr>
        <w:spacing w:line="360" w:lineRule="auto"/>
        <w:ind w:firstLine="709"/>
        <w:jc w:val="both"/>
        <w:rPr>
          <w:sz w:val="28"/>
          <w:szCs w:val="28"/>
        </w:rPr>
      </w:pPr>
      <w:r w:rsidRPr="004B7056">
        <w:rPr>
          <w:sz w:val="28"/>
          <w:szCs w:val="28"/>
        </w:rPr>
        <w:lastRenderedPageBreak/>
        <w:t>Таблиця</w:t>
      </w:r>
      <w:bookmarkEnd w:id="59"/>
      <w:bookmarkEnd w:id="60"/>
      <w:bookmarkEnd w:id="61"/>
      <w:bookmarkEnd w:id="62"/>
      <w:r w:rsidRPr="004B7056">
        <w:rPr>
          <w:sz w:val="28"/>
          <w:szCs w:val="28"/>
        </w:rPr>
        <w:t xml:space="preserve"> </w:t>
      </w:r>
      <w:r w:rsidR="00E86465">
        <w:rPr>
          <w:sz w:val="28"/>
          <w:szCs w:val="28"/>
        </w:rPr>
        <w:t>1.3</w:t>
      </w:r>
      <w:r w:rsidR="004B7056" w:rsidRPr="004B7056">
        <w:rPr>
          <w:sz w:val="28"/>
          <w:szCs w:val="28"/>
        </w:rPr>
        <w:t xml:space="preserve"> </w:t>
      </w:r>
      <w:r w:rsidR="004B7056" w:rsidRPr="004B7056">
        <w:rPr>
          <w:sz w:val="28"/>
          <w:szCs w:val="28"/>
        </w:rPr>
        <w:sym w:font="Symbol" w:char="F02D"/>
      </w:r>
      <w:r w:rsidR="004B7056" w:rsidRPr="004B7056">
        <w:rPr>
          <w:sz w:val="28"/>
          <w:szCs w:val="28"/>
        </w:rPr>
        <w:t xml:space="preserve"> </w:t>
      </w:r>
      <w:bookmarkStart w:id="63" w:name="_Toc447622452"/>
      <w:bookmarkStart w:id="64" w:name="_Toc450909674"/>
      <w:bookmarkStart w:id="65" w:name="_Toc452416967"/>
      <w:bookmarkStart w:id="66" w:name="_Toc452681990"/>
      <w:r w:rsidRPr="004B7056">
        <w:rPr>
          <w:sz w:val="28"/>
          <w:szCs w:val="28"/>
        </w:rPr>
        <w:t>Типи стратегій взаємодії з постачальниками</w:t>
      </w:r>
      <w:bookmarkEnd w:id="63"/>
      <w:bookmarkEnd w:id="64"/>
      <w:bookmarkEnd w:id="65"/>
      <w:r w:rsidR="00EE2BAE" w:rsidRPr="004B7056">
        <w:rPr>
          <w:sz w:val="28"/>
          <w:szCs w:val="28"/>
          <w:lang w:val="ru-RU"/>
        </w:rPr>
        <w:t xml:space="preserve"> </w:t>
      </w:r>
      <w:r w:rsidR="001041E7">
        <w:rPr>
          <w:sz w:val="28"/>
          <w:szCs w:val="28"/>
          <w:lang w:val="ru-RU"/>
        </w:rPr>
        <w:t>[22</w:t>
      </w:r>
      <w:r w:rsidR="0077670D" w:rsidRPr="004B7056">
        <w:rPr>
          <w:sz w:val="28"/>
          <w:szCs w:val="28"/>
          <w:lang w:val="ru-RU"/>
        </w:rPr>
        <w:t xml:space="preserve">, </w:t>
      </w:r>
      <w:r w:rsidR="001041E7">
        <w:rPr>
          <w:sz w:val="28"/>
          <w:szCs w:val="28"/>
          <w:lang w:val="ru-RU"/>
        </w:rPr>
        <w:t>2</w:t>
      </w:r>
      <w:r w:rsidR="0077670D" w:rsidRPr="004B7056">
        <w:rPr>
          <w:sz w:val="28"/>
          <w:szCs w:val="28"/>
          <w:lang w:val="ru-RU"/>
        </w:rPr>
        <w:t>3</w:t>
      </w:r>
      <w:r w:rsidR="004C1C93" w:rsidRPr="004B7056">
        <w:rPr>
          <w:sz w:val="28"/>
          <w:szCs w:val="28"/>
          <w:lang w:val="ru-RU"/>
        </w:rPr>
        <w:t>, 2</w:t>
      </w:r>
      <w:r w:rsidR="001041E7">
        <w:rPr>
          <w:sz w:val="28"/>
          <w:szCs w:val="28"/>
          <w:lang w:val="ru-RU"/>
        </w:rPr>
        <w:t>4</w:t>
      </w:r>
      <w:r w:rsidR="0077670D" w:rsidRPr="004B7056">
        <w:rPr>
          <w:sz w:val="28"/>
          <w:szCs w:val="28"/>
          <w:lang w:val="ru-RU"/>
        </w:rPr>
        <w:t>]</w:t>
      </w:r>
      <w:bookmarkEnd w:id="66"/>
    </w:p>
    <w:tbl>
      <w:tblPr>
        <w:tblStyle w:val="a4"/>
        <w:tblW w:w="9356" w:type="dxa"/>
        <w:tblInd w:w="108" w:type="dxa"/>
        <w:tblLook w:val="04A0" w:firstRow="1" w:lastRow="0" w:firstColumn="1" w:lastColumn="0" w:noHBand="0" w:noVBand="1"/>
      </w:tblPr>
      <w:tblGrid>
        <w:gridCol w:w="1843"/>
        <w:gridCol w:w="2410"/>
        <w:gridCol w:w="5103"/>
      </w:tblGrid>
      <w:tr w:rsidR="0016173A" w:rsidRPr="003A6CAB" w:rsidTr="00E86465">
        <w:tc>
          <w:tcPr>
            <w:tcW w:w="1843" w:type="dxa"/>
          </w:tcPr>
          <w:p w:rsidR="0016173A" w:rsidRPr="003A6CAB" w:rsidRDefault="0016173A" w:rsidP="00AF6003">
            <w:pPr>
              <w:pStyle w:val="788"/>
              <w:spacing w:line="240" w:lineRule="auto"/>
              <w:ind w:left="0" w:firstLine="0"/>
              <w:jc w:val="center"/>
              <w:rPr>
                <w:sz w:val="24"/>
                <w:szCs w:val="24"/>
              </w:rPr>
            </w:pPr>
            <w:bookmarkStart w:id="67" w:name="_Toc447622453"/>
            <w:bookmarkStart w:id="68" w:name="_Toc450909675"/>
            <w:bookmarkStart w:id="69" w:name="_Toc452416968"/>
            <w:bookmarkStart w:id="70" w:name="_Toc452681991"/>
            <w:r w:rsidRPr="003A6CAB">
              <w:rPr>
                <w:sz w:val="24"/>
                <w:szCs w:val="24"/>
              </w:rPr>
              <w:t>Стратегія</w:t>
            </w:r>
            <w:bookmarkEnd w:id="67"/>
            <w:bookmarkEnd w:id="68"/>
            <w:bookmarkEnd w:id="69"/>
            <w:bookmarkEnd w:id="70"/>
          </w:p>
        </w:tc>
        <w:tc>
          <w:tcPr>
            <w:tcW w:w="2410" w:type="dxa"/>
          </w:tcPr>
          <w:p w:rsidR="0016173A" w:rsidRPr="003A6CAB" w:rsidRDefault="0016173A" w:rsidP="00AF6003">
            <w:pPr>
              <w:pStyle w:val="788"/>
              <w:spacing w:line="240" w:lineRule="auto"/>
              <w:ind w:left="0" w:firstLine="0"/>
              <w:jc w:val="center"/>
              <w:rPr>
                <w:sz w:val="24"/>
                <w:szCs w:val="24"/>
              </w:rPr>
            </w:pPr>
            <w:bookmarkStart w:id="71" w:name="_Toc447622454"/>
            <w:bookmarkStart w:id="72" w:name="_Toc450909676"/>
            <w:bookmarkStart w:id="73" w:name="_Toc452416969"/>
            <w:bookmarkStart w:id="74" w:name="_Toc452681992"/>
            <w:r w:rsidRPr="003A6CAB">
              <w:rPr>
                <w:sz w:val="24"/>
                <w:szCs w:val="24"/>
              </w:rPr>
              <w:t>Сутність</w:t>
            </w:r>
            <w:bookmarkEnd w:id="71"/>
            <w:bookmarkEnd w:id="72"/>
            <w:bookmarkEnd w:id="73"/>
            <w:bookmarkEnd w:id="74"/>
          </w:p>
        </w:tc>
        <w:tc>
          <w:tcPr>
            <w:tcW w:w="5103" w:type="dxa"/>
          </w:tcPr>
          <w:p w:rsidR="0016173A" w:rsidRPr="003A6CAB" w:rsidRDefault="0016173A" w:rsidP="00AF6003">
            <w:pPr>
              <w:pStyle w:val="788"/>
              <w:spacing w:line="240" w:lineRule="auto"/>
              <w:ind w:left="0" w:firstLine="0"/>
              <w:jc w:val="center"/>
              <w:rPr>
                <w:sz w:val="24"/>
                <w:szCs w:val="24"/>
              </w:rPr>
            </w:pPr>
            <w:bookmarkStart w:id="75" w:name="_Toc447622455"/>
            <w:bookmarkStart w:id="76" w:name="_Toc450909677"/>
            <w:bookmarkStart w:id="77" w:name="_Toc452416970"/>
            <w:bookmarkStart w:id="78" w:name="_Toc452681993"/>
            <w:r w:rsidRPr="003A6CAB">
              <w:rPr>
                <w:sz w:val="24"/>
                <w:szCs w:val="24"/>
              </w:rPr>
              <w:t>Умови застосування</w:t>
            </w:r>
            <w:bookmarkEnd w:id="75"/>
            <w:bookmarkEnd w:id="76"/>
            <w:bookmarkEnd w:id="77"/>
            <w:bookmarkEnd w:id="78"/>
          </w:p>
        </w:tc>
      </w:tr>
      <w:tr w:rsidR="004B7056" w:rsidRPr="003A6CAB" w:rsidTr="00E86465">
        <w:trPr>
          <w:trHeight w:val="3617"/>
        </w:trPr>
        <w:tc>
          <w:tcPr>
            <w:tcW w:w="1843" w:type="dxa"/>
          </w:tcPr>
          <w:p w:rsidR="004B7056" w:rsidRPr="003A6CAB" w:rsidRDefault="004B7056" w:rsidP="00AF6003">
            <w:pPr>
              <w:pStyle w:val="788"/>
              <w:spacing w:line="240" w:lineRule="auto"/>
              <w:ind w:left="0" w:firstLine="0"/>
              <w:rPr>
                <w:sz w:val="24"/>
                <w:szCs w:val="24"/>
              </w:rPr>
            </w:pPr>
            <w:bookmarkStart w:id="79" w:name="_Toc447622459"/>
            <w:bookmarkStart w:id="80" w:name="_Toc450909681"/>
            <w:bookmarkStart w:id="81" w:name="_Toc452416974"/>
            <w:bookmarkStart w:id="82" w:name="_Toc452681997"/>
            <w:r w:rsidRPr="003A6CAB">
              <w:rPr>
                <w:sz w:val="24"/>
                <w:szCs w:val="24"/>
              </w:rPr>
              <w:t>Стратегія вибору зарубіжних постачальників</w:t>
            </w:r>
            <w:bookmarkEnd w:id="79"/>
            <w:bookmarkEnd w:id="80"/>
            <w:bookmarkEnd w:id="81"/>
            <w:bookmarkEnd w:id="82"/>
          </w:p>
        </w:tc>
        <w:tc>
          <w:tcPr>
            <w:tcW w:w="2410" w:type="dxa"/>
          </w:tcPr>
          <w:p w:rsidR="004B7056" w:rsidRPr="003A6CAB" w:rsidRDefault="004B7056" w:rsidP="00AF6003">
            <w:pPr>
              <w:pStyle w:val="788"/>
              <w:spacing w:line="240" w:lineRule="auto"/>
              <w:ind w:left="0" w:firstLine="0"/>
              <w:rPr>
                <w:sz w:val="24"/>
                <w:szCs w:val="24"/>
              </w:rPr>
            </w:pPr>
            <w:bookmarkStart w:id="83" w:name="_Toc447622460"/>
            <w:bookmarkStart w:id="84" w:name="_Toc450909682"/>
            <w:bookmarkStart w:id="85" w:name="_Toc452416975"/>
            <w:bookmarkStart w:id="86" w:name="_Toc452681998"/>
            <w:r w:rsidRPr="003A6CAB">
              <w:rPr>
                <w:sz w:val="24"/>
                <w:szCs w:val="24"/>
              </w:rPr>
              <w:t>організація закупівлі на міжнародних ринках</w:t>
            </w:r>
            <w:bookmarkEnd w:id="83"/>
            <w:bookmarkEnd w:id="84"/>
            <w:bookmarkEnd w:id="85"/>
            <w:bookmarkEnd w:id="86"/>
          </w:p>
        </w:tc>
        <w:tc>
          <w:tcPr>
            <w:tcW w:w="5103" w:type="dxa"/>
          </w:tcPr>
          <w:p w:rsidR="004B7056" w:rsidRDefault="004B7056" w:rsidP="003A6CAB">
            <w:pPr>
              <w:pStyle w:val="788"/>
              <w:spacing w:line="240" w:lineRule="auto"/>
              <w:ind w:left="0" w:firstLine="0"/>
              <w:rPr>
                <w:sz w:val="24"/>
                <w:szCs w:val="24"/>
              </w:rPr>
            </w:pPr>
            <w:bookmarkStart w:id="87" w:name="_Toc447622461"/>
            <w:bookmarkStart w:id="88" w:name="_Toc450909683"/>
            <w:bookmarkStart w:id="89" w:name="_Toc452416976"/>
            <w:bookmarkStart w:id="90" w:name="_Toc452681999"/>
            <w:r w:rsidRPr="003A6CAB">
              <w:rPr>
                <w:sz w:val="24"/>
                <w:szCs w:val="24"/>
              </w:rPr>
              <w:t>- уникання перебоїв</w:t>
            </w:r>
            <w:r>
              <w:rPr>
                <w:sz w:val="24"/>
                <w:szCs w:val="24"/>
              </w:rPr>
              <w:t xml:space="preserve"> у постачанні потрібних товарів, </w:t>
            </w:r>
            <w:r w:rsidRPr="003A6CAB">
              <w:rPr>
                <w:sz w:val="24"/>
                <w:szCs w:val="24"/>
              </w:rPr>
              <w:t xml:space="preserve"> торгових марок на національному ринку;</w:t>
            </w:r>
            <w:bookmarkEnd w:id="87"/>
            <w:bookmarkEnd w:id="88"/>
            <w:bookmarkEnd w:id="89"/>
            <w:bookmarkEnd w:id="90"/>
            <w:r w:rsidRPr="003A6CAB">
              <w:rPr>
                <w:sz w:val="24"/>
                <w:szCs w:val="24"/>
              </w:rPr>
              <w:t xml:space="preserve"> </w:t>
            </w:r>
          </w:p>
          <w:p w:rsidR="004B7056" w:rsidRDefault="004B7056" w:rsidP="00CC5774">
            <w:pPr>
              <w:pStyle w:val="788"/>
              <w:spacing w:line="240" w:lineRule="auto"/>
              <w:ind w:left="0" w:firstLine="0"/>
              <w:rPr>
                <w:sz w:val="24"/>
                <w:szCs w:val="24"/>
              </w:rPr>
            </w:pPr>
            <w:bookmarkStart w:id="91" w:name="_Toc447622462"/>
            <w:bookmarkStart w:id="92" w:name="_Toc450909684"/>
            <w:bookmarkStart w:id="93" w:name="_Toc452416977"/>
            <w:bookmarkStart w:id="94" w:name="_Toc452682000"/>
            <w:r w:rsidRPr="003A6CAB">
              <w:rPr>
                <w:sz w:val="24"/>
                <w:szCs w:val="24"/>
              </w:rPr>
              <w:t>здійснення довгострокових програм співробітництва;</w:t>
            </w:r>
            <w:bookmarkEnd w:id="91"/>
            <w:bookmarkEnd w:id="92"/>
            <w:bookmarkEnd w:id="93"/>
            <w:bookmarkEnd w:id="94"/>
            <w:r w:rsidRPr="003A6CAB">
              <w:rPr>
                <w:sz w:val="24"/>
                <w:szCs w:val="24"/>
              </w:rPr>
              <w:t xml:space="preserve"> </w:t>
            </w:r>
          </w:p>
          <w:p w:rsidR="004B7056" w:rsidRPr="003A6CAB" w:rsidRDefault="004B7056" w:rsidP="00CC5774">
            <w:pPr>
              <w:pStyle w:val="788"/>
              <w:spacing w:line="240" w:lineRule="auto"/>
              <w:ind w:left="0" w:firstLine="0"/>
              <w:rPr>
                <w:sz w:val="24"/>
                <w:szCs w:val="24"/>
              </w:rPr>
            </w:pPr>
            <w:bookmarkStart w:id="95" w:name="_Toc447622463"/>
            <w:bookmarkStart w:id="96" w:name="_Toc450909685"/>
            <w:bookmarkStart w:id="97" w:name="_Toc452416978"/>
            <w:bookmarkStart w:id="98" w:name="_Toc452682001"/>
            <w:r w:rsidRPr="003A6CAB">
              <w:rPr>
                <w:sz w:val="24"/>
                <w:szCs w:val="24"/>
              </w:rPr>
              <w:t>- активізація участі іноземних партнерів та капіталів;</w:t>
            </w:r>
            <w:bookmarkEnd w:id="95"/>
            <w:bookmarkEnd w:id="96"/>
            <w:bookmarkEnd w:id="97"/>
            <w:bookmarkEnd w:id="98"/>
          </w:p>
          <w:p w:rsidR="004B7056" w:rsidRPr="003A6CAB" w:rsidRDefault="004B7056" w:rsidP="00C019D0">
            <w:pPr>
              <w:pStyle w:val="788"/>
              <w:spacing w:line="240" w:lineRule="auto"/>
              <w:ind w:left="0" w:firstLine="0"/>
              <w:rPr>
                <w:sz w:val="24"/>
                <w:szCs w:val="24"/>
              </w:rPr>
            </w:pPr>
            <w:bookmarkStart w:id="99" w:name="_Toc447622464"/>
            <w:bookmarkStart w:id="100" w:name="_Toc450909686"/>
            <w:bookmarkStart w:id="101" w:name="_Toc452416979"/>
            <w:bookmarkStart w:id="102" w:name="_Toc452682002"/>
            <w:r w:rsidRPr="003A6CAB">
              <w:rPr>
                <w:sz w:val="24"/>
                <w:szCs w:val="24"/>
              </w:rPr>
              <w:t>- вигідне використання різниць в обмінних курсах валют;</w:t>
            </w:r>
            <w:bookmarkEnd w:id="99"/>
            <w:bookmarkEnd w:id="100"/>
            <w:bookmarkEnd w:id="101"/>
            <w:bookmarkEnd w:id="102"/>
            <w:r w:rsidRPr="003A6CAB">
              <w:rPr>
                <w:sz w:val="24"/>
                <w:szCs w:val="24"/>
              </w:rPr>
              <w:t xml:space="preserve"> </w:t>
            </w:r>
          </w:p>
          <w:p w:rsidR="004B7056" w:rsidRPr="003A6CAB" w:rsidRDefault="004B7056" w:rsidP="003A6CAB">
            <w:pPr>
              <w:pStyle w:val="788"/>
              <w:spacing w:line="240" w:lineRule="auto"/>
              <w:ind w:left="0" w:firstLine="0"/>
              <w:rPr>
                <w:sz w:val="24"/>
                <w:szCs w:val="24"/>
              </w:rPr>
            </w:pPr>
            <w:bookmarkStart w:id="103" w:name="_Toc447622468"/>
            <w:bookmarkStart w:id="104" w:name="_Toc450909690"/>
            <w:bookmarkStart w:id="105" w:name="_Toc452416983"/>
            <w:bookmarkStart w:id="106" w:name="_Toc452682006"/>
            <w:r w:rsidRPr="003A6CAB">
              <w:rPr>
                <w:sz w:val="24"/>
                <w:szCs w:val="24"/>
              </w:rPr>
              <w:t>- закупка відомих торгових марок за вигідними цінами за кордоном з подальшим їх продажем на національному ринку;</w:t>
            </w:r>
            <w:bookmarkEnd w:id="103"/>
            <w:bookmarkEnd w:id="104"/>
            <w:bookmarkEnd w:id="105"/>
            <w:bookmarkEnd w:id="106"/>
          </w:p>
          <w:p w:rsidR="004B7056" w:rsidRPr="003A6CAB" w:rsidRDefault="004B7056" w:rsidP="003A6CAB">
            <w:pPr>
              <w:pStyle w:val="788"/>
              <w:spacing w:line="240" w:lineRule="auto"/>
              <w:ind w:left="0" w:firstLine="0"/>
              <w:rPr>
                <w:sz w:val="24"/>
                <w:szCs w:val="24"/>
              </w:rPr>
            </w:pPr>
            <w:bookmarkStart w:id="107" w:name="_Toc447622469"/>
            <w:bookmarkStart w:id="108" w:name="_Toc450909691"/>
            <w:bookmarkStart w:id="109" w:name="_Toc452416984"/>
            <w:bookmarkStart w:id="110" w:name="_Toc452682007"/>
            <w:r w:rsidRPr="003A6CAB">
              <w:rPr>
                <w:sz w:val="24"/>
                <w:szCs w:val="24"/>
              </w:rPr>
              <w:t>- застосування бартерних форм торгівлі;</w:t>
            </w:r>
            <w:bookmarkEnd w:id="107"/>
            <w:bookmarkEnd w:id="108"/>
            <w:bookmarkEnd w:id="109"/>
            <w:bookmarkEnd w:id="110"/>
          </w:p>
          <w:p w:rsidR="004B7056" w:rsidRPr="003A6CAB" w:rsidRDefault="004B7056" w:rsidP="004B7056">
            <w:pPr>
              <w:pStyle w:val="788"/>
              <w:spacing w:line="240" w:lineRule="auto"/>
              <w:ind w:left="0" w:firstLine="0"/>
              <w:rPr>
                <w:sz w:val="24"/>
                <w:szCs w:val="24"/>
              </w:rPr>
            </w:pPr>
            <w:bookmarkStart w:id="111" w:name="_Toc447622470"/>
            <w:bookmarkStart w:id="112" w:name="_Toc450909692"/>
            <w:bookmarkStart w:id="113" w:name="_Toc452416985"/>
            <w:bookmarkStart w:id="114" w:name="_Toc452682008"/>
            <w:r w:rsidRPr="003A6CAB">
              <w:rPr>
                <w:sz w:val="24"/>
                <w:szCs w:val="24"/>
              </w:rPr>
              <w:t>- отримання доступу на ринки високих технологій</w:t>
            </w:r>
            <w:bookmarkEnd w:id="111"/>
            <w:bookmarkEnd w:id="112"/>
            <w:bookmarkEnd w:id="113"/>
            <w:bookmarkEnd w:id="114"/>
          </w:p>
        </w:tc>
      </w:tr>
      <w:tr w:rsidR="003A6CAB" w:rsidRPr="003A6CAB" w:rsidTr="00E86465">
        <w:tc>
          <w:tcPr>
            <w:tcW w:w="1843" w:type="dxa"/>
          </w:tcPr>
          <w:p w:rsidR="003A6CAB" w:rsidRPr="003A6CAB" w:rsidRDefault="003A6CAB" w:rsidP="00AF6003">
            <w:pPr>
              <w:pStyle w:val="788"/>
              <w:spacing w:line="240" w:lineRule="auto"/>
              <w:ind w:left="0" w:firstLine="0"/>
              <w:rPr>
                <w:sz w:val="24"/>
                <w:szCs w:val="24"/>
              </w:rPr>
            </w:pPr>
            <w:bookmarkStart w:id="115" w:name="_Toc447622471"/>
            <w:bookmarkStart w:id="116" w:name="_Toc450909693"/>
            <w:bookmarkStart w:id="117" w:name="_Toc452416986"/>
            <w:bookmarkStart w:id="118" w:name="_Toc452682009"/>
            <w:r w:rsidRPr="003A6CAB">
              <w:rPr>
                <w:sz w:val="24"/>
                <w:szCs w:val="24"/>
              </w:rPr>
              <w:t>Стратегія одиничних постачальників</w:t>
            </w:r>
            <w:bookmarkEnd w:id="115"/>
            <w:bookmarkEnd w:id="116"/>
            <w:bookmarkEnd w:id="117"/>
            <w:bookmarkEnd w:id="118"/>
          </w:p>
        </w:tc>
        <w:tc>
          <w:tcPr>
            <w:tcW w:w="2410" w:type="dxa"/>
          </w:tcPr>
          <w:p w:rsidR="003A6CAB" w:rsidRPr="003A6CAB" w:rsidRDefault="003A6CAB" w:rsidP="00AF6003">
            <w:pPr>
              <w:pStyle w:val="788"/>
              <w:spacing w:line="240" w:lineRule="auto"/>
              <w:ind w:left="0" w:firstLine="0"/>
              <w:rPr>
                <w:sz w:val="24"/>
                <w:szCs w:val="24"/>
              </w:rPr>
            </w:pPr>
            <w:bookmarkStart w:id="119" w:name="_Toc447622472"/>
            <w:bookmarkStart w:id="120" w:name="_Toc450909694"/>
            <w:bookmarkStart w:id="121" w:name="_Toc452416987"/>
            <w:bookmarkStart w:id="122" w:name="_Toc452682010"/>
            <w:r w:rsidRPr="003A6CAB">
              <w:rPr>
                <w:sz w:val="24"/>
                <w:szCs w:val="24"/>
              </w:rPr>
              <w:t>постачання певних товарів тривалий час здійснюється силами одного або обмеженого кола постачальників</w:t>
            </w:r>
            <w:bookmarkEnd w:id="119"/>
            <w:bookmarkEnd w:id="120"/>
            <w:bookmarkEnd w:id="121"/>
            <w:bookmarkEnd w:id="122"/>
          </w:p>
        </w:tc>
        <w:tc>
          <w:tcPr>
            <w:tcW w:w="5103" w:type="dxa"/>
          </w:tcPr>
          <w:p w:rsidR="003A6CAB" w:rsidRPr="003A6CAB" w:rsidRDefault="003A6CAB" w:rsidP="00AF6003">
            <w:pPr>
              <w:pStyle w:val="788"/>
              <w:spacing w:line="240" w:lineRule="auto"/>
              <w:ind w:left="0" w:firstLine="0"/>
              <w:rPr>
                <w:sz w:val="24"/>
                <w:szCs w:val="24"/>
              </w:rPr>
            </w:pPr>
            <w:bookmarkStart w:id="123" w:name="_Toc447622473"/>
            <w:bookmarkStart w:id="124" w:name="_Toc450909695"/>
            <w:bookmarkStart w:id="125" w:name="_Toc452416988"/>
            <w:bookmarkStart w:id="126" w:name="_Toc452682011"/>
            <w:r w:rsidRPr="003A6CAB">
              <w:rPr>
                <w:sz w:val="24"/>
                <w:szCs w:val="24"/>
              </w:rPr>
              <w:t>- постачальник іде на цінові уступки, надає широкий спектр послуг, вигідні умови оплати за товар;</w:t>
            </w:r>
            <w:bookmarkEnd w:id="123"/>
            <w:bookmarkEnd w:id="124"/>
            <w:bookmarkEnd w:id="125"/>
            <w:bookmarkEnd w:id="126"/>
          </w:p>
          <w:p w:rsidR="003A6CAB" w:rsidRPr="003A6CAB" w:rsidRDefault="003A6CAB" w:rsidP="00AF6003">
            <w:pPr>
              <w:pStyle w:val="788"/>
              <w:spacing w:line="240" w:lineRule="auto"/>
              <w:ind w:left="0" w:firstLine="0"/>
              <w:rPr>
                <w:sz w:val="24"/>
                <w:szCs w:val="24"/>
              </w:rPr>
            </w:pPr>
            <w:bookmarkStart w:id="127" w:name="_Toc447622474"/>
            <w:bookmarkStart w:id="128" w:name="_Toc450909696"/>
            <w:bookmarkStart w:id="129" w:name="_Toc452416989"/>
            <w:bookmarkStart w:id="130" w:name="_Toc452682012"/>
            <w:r w:rsidRPr="003A6CAB">
              <w:rPr>
                <w:sz w:val="24"/>
                <w:szCs w:val="24"/>
              </w:rPr>
              <w:t>- співробітництво з обраним постачальником дає більшу користь, ніж з іншими партнерами;</w:t>
            </w:r>
            <w:bookmarkEnd w:id="127"/>
            <w:bookmarkEnd w:id="128"/>
            <w:bookmarkEnd w:id="129"/>
            <w:bookmarkEnd w:id="130"/>
          </w:p>
          <w:p w:rsidR="003A6CAB" w:rsidRPr="003A6CAB" w:rsidRDefault="003A6CAB" w:rsidP="00AF6003">
            <w:pPr>
              <w:pStyle w:val="788"/>
              <w:spacing w:line="240" w:lineRule="auto"/>
              <w:ind w:left="0" w:firstLine="0"/>
              <w:rPr>
                <w:sz w:val="24"/>
                <w:szCs w:val="24"/>
              </w:rPr>
            </w:pPr>
            <w:bookmarkStart w:id="131" w:name="_Toc447622475"/>
            <w:bookmarkStart w:id="132" w:name="_Toc450909697"/>
            <w:bookmarkStart w:id="133" w:name="_Toc452416990"/>
            <w:bookmarkStart w:id="134" w:name="_Toc452682013"/>
            <w:r w:rsidRPr="003A6CAB">
              <w:rPr>
                <w:sz w:val="24"/>
                <w:szCs w:val="24"/>
              </w:rPr>
              <w:t>- досягнуто взаєморозуміння між підприємством-</w:t>
            </w:r>
            <w:proofErr w:type="spellStart"/>
            <w:r w:rsidRPr="003A6CAB">
              <w:rPr>
                <w:sz w:val="24"/>
                <w:szCs w:val="24"/>
              </w:rPr>
              <w:t>закупівельником</w:t>
            </w:r>
            <w:proofErr w:type="spellEnd"/>
            <w:r w:rsidRPr="003A6CAB">
              <w:rPr>
                <w:sz w:val="24"/>
                <w:szCs w:val="24"/>
              </w:rPr>
              <w:t xml:space="preserve"> і певним постачальником, ефективної взаємодії у питаннях маркетингу, логістики, інформаційних технологій</w:t>
            </w:r>
            <w:bookmarkEnd w:id="131"/>
            <w:bookmarkEnd w:id="132"/>
            <w:bookmarkEnd w:id="133"/>
            <w:bookmarkEnd w:id="134"/>
          </w:p>
        </w:tc>
      </w:tr>
      <w:tr w:rsidR="003A6CAB" w:rsidRPr="003A6CAB" w:rsidTr="00E86465">
        <w:tc>
          <w:tcPr>
            <w:tcW w:w="1843" w:type="dxa"/>
          </w:tcPr>
          <w:p w:rsidR="003A6CAB" w:rsidRPr="003A6CAB" w:rsidRDefault="003A6CAB" w:rsidP="00AF6003">
            <w:pPr>
              <w:pStyle w:val="788"/>
              <w:spacing w:line="240" w:lineRule="auto"/>
              <w:ind w:left="0" w:firstLine="0"/>
              <w:rPr>
                <w:sz w:val="24"/>
                <w:szCs w:val="24"/>
              </w:rPr>
            </w:pPr>
            <w:bookmarkStart w:id="135" w:name="_Toc447622476"/>
            <w:bookmarkStart w:id="136" w:name="_Toc450909698"/>
            <w:bookmarkStart w:id="137" w:name="_Toc452416991"/>
            <w:bookmarkStart w:id="138" w:name="_Toc452682014"/>
            <w:r w:rsidRPr="003A6CAB">
              <w:rPr>
                <w:sz w:val="24"/>
                <w:szCs w:val="24"/>
              </w:rPr>
              <w:t>Стратегія «закупівлі модулів»</w:t>
            </w:r>
            <w:bookmarkEnd w:id="135"/>
            <w:bookmarkEnd w:id="136"/>
            <w:bookmarkEnd w:id="137"/>
            <w:bookmarkEnd w:id="138"/>
          </w:p>
        </w:tc>
        <w:tc>
          <w:tcPr>
            <w:tcW w:w="2410" w:type="dxa"/>
          </w:tcPr>
          <w:p w:rsidR="003A6CAB" w:rsidRPr="003A6CAB" w:rsidRDefault="003A6CAB" w:rsidP="00AF6003">
            <w:pPr>
              <w:pStyle w:val="788"/>
              <w:spacing w:line="240" w:lineRule="auto"/>
              <w:ind w:left="0" w:firstLine="0"/>
              <w:rPr>
                <w:sz w:val="24"/>
                <w:szCs w:val="24"/>
              </w:rPr>
            </w:pPr>
            <w:bookmarkStart w:id="139" w:name="_Toc447622477"/>
            <w:bookmarkStart w:id="140" w:name="_Toc450909699"/>
            <w:bookmarkStart w:id="141" w:name="_Toc452416992"/>
            <w:bookmarkStart w:id="142" w:name="_Toc452682015"/>
            <w:r w:rsidRPr="003A6CAB">
              <w:rPr>
                <w:sz w:val="24"/>
                <w:szCs w:val="24"/>
              </w:rPr>
              <w:t>закупівля не окремого товару, а цілого модуля (комплексу) поставок різноманітного асортименту</w:t>
            </w:r>
            <w:bookmarkEnd w:id="139"/>
            <w:bookmarkEnd w:id="140"/>
            <w:bookmarkEnd w:id="141"/>
            <w:bookmarkEnd w:id="142"/>
          </w:p>
        </w:tc>
        <w:tc>
          <w:tcPr>
            <w:tcW w:w="5103" w:type="dxa"/>
          </w:tcPr>
          <w:p w:rsidR="003A6CAB" w:rsidRPr="003A6CAB" w:rsidRDefault="003A6CAB" w:rsidP="00AF6003">
            <w:pPr>
              <w:pStyle w:val="788"/>
              <w:spacing w:line="240" w:lineRule="auto"/>
              <w:ind w:left="0" w:firstLine="0"/>
              <w:rPr>
                <w:sz w:val="24"/>
                <w:szCs w:val="24"/>
              </w:rPr>
            </w:pPr>
            <w:bookmarkStart w:id="143" w:name="_Toc447622478"/>
            <w:bookmarkStart w:id="144" w:name="_Toc450909700"/>
            <w:bookmarkStart w:id="145" w:name="_Toc452416993"/>
            <w:bookmarkStart w:id="146" w:name="_Toc452682016"/>
            <w:r w:rsidRPr="003A6CAB">
              <w:rPr>
                <w:sz w:val="24"/>
                <w:szCs w:val="24"/>
              </w:rPr>
              <w:t>- застосовується з метою зменшення глибини асортиментних ліній власних закупівель;</w:t>
            </w:r>
            <w:bookmarkEnd w:id="143"/>
            <w:bookmarkEnd w:id="144"/>
            <w:bookmarkEnd w:id="145"/>
            <w:bookmarkEnd w:id="146"/>
          </w:p>
          <w:p w:rsidR="003A6CAB" w:rsidRPr="003A6CAB" w:rsidRDefault="003A6CAB" w:rsidP="00AF6003">
            <w:pPr>
              <w:pStyle w:val="788"/>
              <w:spacing w:line="240" w:lineRule="auto"/>
              <w:ind w:left="0" w:firstLine="0"/>
              <w:rPr>
                <w:sz w:val="24"/>
                <w:szCs w:val="24"/>
              </w:rPr>
            </w:pPr>
            <w:bookmarkStart w:id="147" w:name="_Toc447622479"/>
            <w:bookmarkStart w:id="148" w:name="_Toc450909701"/>
            <w:bookmarkStart w:id="149" w:name="_Toc452416994"/>
            <w:bookmarkStart w:id="150" w:name="_Toc452682017"/>
            <w:r w:rsidRPr="003A6CAB">
              <w:rPr>
                <w:sz w:val="24"/>
                <w:szCs w:val="24"/>
              </w:rPr>
              <w:t>- необхідність скорочення часу;</w:t>
            </w:r>
            <w:bookmarkEnd w:id="147"/>
            <w:bookmarkEnd w:id="148"/>
            <w:bookmarkEnd w:id="149"/>
            <w:bookmarkEnd w:id="150"/>
          </w:p>
          <w:p w:rsidR="003A6CAB" w:rsidRPr="003A6CAB" w:rsidRDefault="003A6CAB" w:rsidP="00AF6003">
            <w:pPr>
              <w:pStyle w:val="788"/>
              <w:spacing w:line="240" w:lineRule="auto"/>
              <w:ind w:left="0" w:firstLine="0"/>
              <w:rPr>
                <w:sz w:val="24"/>
                <w:szCs w:val="24"/>
              </w:rPr>
            </w:pPr>
            <w:bookmarkStart w:id="151" w:name="_Toc447622480"/>
            <w:bookmarkStart w:id="152" w:name="_Toc450909702"/>
            <w:bookmarkStart w:id="153" w:name="_Toc452416995"/>
            <w:bookmarkStart w:id="154" w:name="_Toc452682018"/>
            <w:r w:rsidRPr="003A6CAB">
              <w:rPr>
                <w:sz w:val="24"/>
                <w:szCs w:val="24"/>
              </w:rPr>
              <w:t>- необхідність зменшення кількості постачальників;</w:t>
            </w:r>
            <w:bookmarkEnd w:id="151"/>
            <w:bookmarkEnd w:id="152"/>
            <w:bookmarkEnd w:id="153"/>
            <w:bookmarkEnd w:id="154"/>
          </w:p>
          <w:p w:rsidR="003A6CAB" w:rsidRPr="003A6CAB" w:rsidRDefault="003A6CAB" w:rsidP="00AF6003">
            <w:pPr>
              <w:pStyle w:val="788"/>
              <w:spacing w:line="240" w:lineRule="auto"/>
              <w:ind w:left="0" w:firstLine="0"/>
              <w:rPr>
                <w:sz w:val="24"/>
                <w:szCs w:val="24"/>
              </w:rPr>
            </w:pPr>
            <w:bookmarkStart w:id="155" w:name="_Toc447622481"/>
            <w:bookmarkStart w:id="156" w:name="_Toc450909703"/>
            <w:bookmarkStart w:id="157" w:name="_Toc452416996"/>
            <w:bookmarkStart w:id="158" w:name="_Toc452682019"/>
            <w:r w:rsidRPr="003A6CAB">
              <w:rPr>
                <w:sz w:val="24"/>
                <w:szCs w:val="24"/>
              </w:rPr>
              <w:t xml:space="preserve">- гнучкий та персональний підхід до головних постачальників дозволяє </w:t>
            </w:r>
            <w:proofErr w:type="spellStart"/>
            <w:r w:rsidRPr="003A6CAB">
              <w:rPr>
                <w:sz w:val="24"/>
                <w:szCs w:val="24"/>
              </w:rPr>
              <w:t>закупівельнику</w:t>
            </w:r>
            <w:proofErr w:type="spellEnd"/>
            <w:r w:rsidRPr="003A6CAB">
              <w:rPr>
                <w:sz w:val="24"/>
                <w:szCs w:val="24"/>
              </w:rPr>
              <w:t xml:space="preserve"> краще реагувати на зміни ринкового середовища</w:t>
            </w:r>
            <w:bookmarkEnd w:id="155"/>
            <w:bookmarkEnd w:id="156"/>
            <w:bookmarkEnd w:id="157"/>
            <w:bookmarkEnd w:id="158"/>
          </w:p>
        </w:tc>
      </w:tr>
      <w:tr w:rsidR="003A6CAB" w:rsidRPr="003A6CAB" w:rsidTr="00E86465">
        <w:tc>
          <w:tcPr>
            <w:tcW w:w="1843" w:type="dxa"/>
          </w:tcPr>
          <w:p w:rsidR="003A6CAB" w:rsidRPr="003A6CAB" w:rsidRDefault="003A6CAB" w:rsidP="00AF6003">
            <w:pPr>
              <w:pStyle w:val="788"/>
              <w:spacing w:line="240" w:lineRule="auto"/>
              <w:ind w:left="0" w:firstLine="0"/>
              <w:rPr>
                <w:sz w:val="24"/>
                <w:szCs w:val="24"/>
              </w:rPr>
            </w:pPr>
            <w:bookmarkStart w:id="159" w:name="_Toc447622482"/>
            <w:bookmarkStart w:id="160" w:name="_Toc450909704"/>
            <w:bookmarkStart w:id="161" w:name="_Toc452416997"/>
            <w:bookmarkStart w:id="162" w:name="_Toc452682020"/>
            <w:r w:rsidRPr="003A6CAB">
              <w:rPr>
                <w:sz w:val="24"/>
                <w:szCs w:val="24"/>
              </w:rPr>
              <w:t>Ексклюзивна стратегія закупівель</w:t>
            </w:r>
            <w:bookmarkEnd w:id="159"/>
            <w:bookmarkEnd w:id="160"/>
            <w:bookmarkEnd w:id="161"/>
            <w:bookmarkEnd w:id="162"/>
          </w:p>
        </w:tc>
        <w:tc>
          <w:tcPr>
            <w:tcW w:w="2410" w:type="dxa"/>
          </w:tcPr>
          <w:p w:rsidR="003A6CAB" w:rsidRPr="003A6CAB" w:rsidRDefault="003A6CAB" w:rsidP="00AF6003">
            <w:pPr>
              <w:pStyle w:val="788"/>
              <w:spacing w:line="240" w:lineRule="auto"/>
              <w:ind w:left="0" w:firstLine="0"/>
              <w:rPr>
                <w:sz w:val="24"/>
                <w:szCs w:val="24"/>
              </w:rPr>
            </w:pPr>
            <w:bookmarkStart w:id="163" w:name="_Toc447622483"/>
            <w:bookmarkStart w:id="164" w:name="_Toc450909705"/>
            <w:bookmarkStart w:id="165" w:name="_Toc452416998"/>
            <w:bookmarkStart w:id="166" w:name="_Toc452682021"/>
            <w:r w:rsidRPr="003A6CAB">
              <w:rPr>
                <w:sz w:val="24"/>
                <w:szCs w:val="24"/>
              </w:rPr>
              <w:t>постачання ексклюзивних (престижних) товарів обмеженому колу торговців</w:t>
            </w:r>
            <w:bookmarkEnd w:id="163"/>
            <w:bookmarkEnd w:id="164"/>
            <w:bookmarkEnd w:id="165"/>
            <w:bookmarkEnd w:id="166"/>
          </w:p>
        </w:tc>
        <w:tc>
          <w:tcPr>
            <w:tcW w:w="5103" w:type="dxa"/>
          </w:tcPr>
          <w:p w:rsidR="003A6CAB" w:rsidRPr="003A6CAB" w:rsidRDefault="003A6CAB" w:rsidP="00AF6003">
            <w:pPr>
              <w:pStyle w:val="788"/>
              <w:spacing w:line="240" w:lineRule="auto"/>
              <w:ind w:left="0" w:firstLine="0"/>
              <w:rPr>
                <w:sz w:val="24"/>
                <w:szCs w:val="24"/>
              </w:rPr>
            </w:pPr>
            <w:bookmarkStart w:id="167" w:name="_Toc447622484"/>
            <w:bookmarkStart w:id="168" w:name="_Toc450909706"/>
            <w:bookmarkStart w:id="169" w:name="_Toc452416999"/>
            <w:bookmarkStart w:id="170" w:name="_Toc452682022"/>
            <w:r w:rsidRPr="003A6CAB">
              <w:rPr>
                <w:sz w:val="24"/>
                <w:szCs w:val="24"/>
              </w:rPr>
              <w:t>- збільшення обсягів закупівель у конкретного постачальника;</w:t>
            </w:r>
            <w:bookmarkEnd w:id="167"/>
            <w:bookmarkEnd w:id="168"/>
            <w:bookmarkEnd w:id="169"/>
            <w:bookmarkEnd w:id="170"/>
          </w:p>
          <w:p w:rsidR="003A6CAB" w:rsidRPr="003A6CAB" w:rsidRDefault="003A6CAB" w:rsidP="00AF6003">
            <w:pPr>
              <w:pStyle w:val="788"/>
              <w:spacing w:line="240" w:lineRule="auto"/>
              <w:ind w:left="0" w:firstLine="0"/>
              <w:rPr>
                <w:sz w:val="24"/>
                <w:szCs w:val="24"/>
              </w:rPr>
            </w:pPr>
            <w:bookmarkStart w:id="171" w:name="_Toc447622485"/>
            <w:bookmarkStart w:id="172" w:name="_Toc450909707"/>
            <w:bookmarkStart w:id="173" w:name="_Toc452417000"/>
            <w:bookmarkStart w:id="174" w:name="_Toc452682023"/>
            <w:r w:rsidRPr="003A6CAB">
              <w:rPr>
                <w:sz w:val="24"/>
                <w:szCs w:val="24"/>
              </w:rPr>
              <w:t>- формування особливих відносин з постачальником, що має популярність у комерційному бізнесі та прихильність споживачів</w:t>
            </w:r>
            <w:bookmarkEnd w:id="171"/>
            <w:bookmarkEnd w:id="172"/>
            <w:bookmarkEnd w:id="173"/>
            <w:bookmarkEnd w:id="174"/>
          </w:p>
        </w:tc>
      </w:tr>
    </w:tbl>
    <w:p w:rsidR="00E86465" w:rsidRDefault="00E86465" w:rsidP="001041E7">
      <w:pPr>
        <w:spacing w:line="360" w:lineRule="auto"/>
        <w:ind w:firstLine="709"/>
        <w:jc w:val="both"/>
        <w:rPr>
          <w:sz w:val="28"/>
          <w:szCs w:val="28"/>
        </w:rPr>
      </w:pPr>
    </w:p>
    <w:p w:rsidR="001041E7" w:rsidRPr="002346BE" w:rsidRDefault="001041E7" w:rsidP="00E86465">
      <w:pPr>
        <w:spacing w:line="360" w:lineRule="auto"/>
        <w:ind w:firstLine="709"/>
        <w:jc w:val="both"/>
        <w:rPr>
          <w:sz w:val="28"/>
          <w:szCs w:val="28"/>
        </w:rPr>
      </w:pPr>
      <w:r w:rsidRPr="002346BE">
        <w:rPr>
          <w:sz w:val="28"/>
          <w:szCs w:val="28"/>
        </w:rPr>
        <w:t>Керівники найчастіше вибирають той чи інший тип відносин з постачальником з урахуванням таких факторів</w:t>
      </w:r>
      <w:r>
        <w:rPr>
          <w:sz w:val="28"/>
          <w:szCs w:val="28"/>
        </w:rPr>
        <w:t xml:space="preserve">: </w:t>
      </w:r>
      <w:r w:rsidR="00E86465">
        <w:rPr>
          <w:sz w:val="28"/>
          <w:szCs w:val="28"/>
        </w:rPr>
        <w:t xml:space="preserve">інтуїція, </w:t>
      </w:r>
      <w:r w:rsidRPr="002346BE">
        <w:rPr>
          <w:sz w:val="28"/>
          <w:szCs w:val="28"/>
        </w:rPr>
        <w:t>індивідуаль</w:t>
      </w:r>
      <w:r>
        <w:rPr>
          <w:sz w:val="28"/>
          <w:szCs w:val="28"/>
        </w:rPr>
        <w:t>на схильність керівника</w:t>
      </w:r>
      <w:r w:rsidR="00E86465">
        <w:rPr>
          <w:sz w:val="28"/>
          <w:szCs w:val="28"/>
        </w:rPr>
        <w:t>,</w:t>
      </w:r>
      <w:r>
        <w:rPr>
          <w:sz w:val="28"/>
          <w:szCs w:val="28"/>
        </w:rPr>
        <w:t xml:space="preserve"> </w:t>
      </w:r>
      <w:r w:rsidRPr="002346BE">
        <w:rPr>
          <w:sz w:val="28"/>
          <w:szCs w:val="28"/>
        </w:rPr>
        <w:t>розстановка ринкових сил</w:t>
      </w:r>
      <w:r w:rsidR="00E86465">
        <w:rPr>
          <w:sz w:val="28"/>
          <w:szCs w:val="28"/>
        </w:rPr>
        <w:t>,</w:t>
      </w:r>
      <w:r>
        <w:rPr>
          <w:sz w:val="28"/>
          <w:szCs w:val="28"/>
        </w:rPr>
        <w:t xml:space="preserve"> </w:t>
      </w:r>
      <w:r w:rsidRPr="002346BE">
        <w:rPr>
          <w:sz w:val="28"/>
          <w:szCs w:val="28"/>
        </w:rPr>
        <w:t xml:space="preserve">особиста симпатія чи антипатія до керівника </w:t>
      </w:r>
      <w:r>
        <w:rPr>
          <w:sz w:val="28"/>
          <w:szCs w:val="28"/>
        </w:rPr>
        <w:t>чи</w:t>
      </w:r>
      <w:r w:rsidRPr="002346BE">
        <w:rPr>
          <w:sz w:val="28"/>
          <w:szCs w:val="28"/>
        </w:rPr>
        <w:t xml:space="preserve"> представника постачальника</w:t>
      </w:r>
      <w:r w:rsidR="00E86465">
        <w:rPr>
          <w:sz w:val="28"/>
          <w:szCs w:val="28"/>
        </w:rPr>
        <w:t xml:space="preserve"> [25]</w:t>
      </w:r>
      <w:r w:rsidRPr="002346BE">
        <w:rPr>
          <w:sz w:val="28"/>
          <w:szCs w:val="28"/>
        </w:rPr>
        <w:t>.</w:t>
      </w:r>
      <w:r w:rsidR="00E86465">
        <w:rPr>
          <w:sz w:val="28"/>
          <w:szCs w:val="28"/>
        </w:rPr>
        <w:t xml:space="preserve"> </w:t>
      </w:r>
      <w:r w:rsidRPr="002346BE">
        <w:rPr>
          <w:sz w:val="28"/>
          <w:szCs w:val="28"/>
        </w:rPr>
        <w:t xml:space="preserve">В той же час існують деякі загальні маркетингові вимоги до постачальників: </w:t>
      </w:r>
    </w:p>
    <w:p w:rsidR="001041E7" w:rsidRDefault="001041E7" w:rsidP="001041E7">
      <w:pPr>
        <w:widowControl w:val="0"/>
        <w:tabs>
          <w:tab w:val="left" w:pos="-720"/>
          <w:tab w:val="left" w:pos="851"/>
        </w:tabs>
        <w:autoSpaceDE w:val="0"/>
        <w:spacing w:line="360" w:lineRule="auto"/>
        <w:ind w:firstLine="709"/>
        <w:jc w:val="both"/>
        <w:rPr>
          <w:sz w:val="28"/>
          <w:szCs w:val="28"/>
        </w:rPr>
      </w:pPr>
      <w:r>
        <w:rPr>
          <w:sz w:val="28"/>
          <w:szCs w:val="28"/>
        </w:rPr>
        <w:lastRenderedPageBreak/>
        <w:t xml:space="preserve">– </w:t>
      </w:r>
      <w:r w:rsidRPr="002346BE">
        <w:rPr>
          <w:sz w:val="28"/>
          <w:szCs w:val="28"/>
        </w:rPr>
        <w:t xml:space="preserve">точно в строк </w:t>
      </w:r>
      <w:r>
        <w:rPr>
          <w:sz w:val="28"/>
          <w:szCs w:val="28"/>
          <w:lang w:val="ru-RU"/>
        </w:rPr>
        <w:t>за</w:t>
      </w:r>
      <w:r>
        <w:rPr>
          <w:sz w:val="28"/>
          <w:szCs w:val="28"/>
        </w:rPr>
        <w:t xml:space="preserve"> </w:t>
      </w:r>
      <w:proofErr w:type="spellStart"/>
      <w:r>
        <w:rPr>
          <w:sz w:val="28"/>
          <w:szCs w:val="28"/>
        </w:rPr>
        <w:t>погоджен</w:t>
      </w:r>
      <w:proofErr w:type="spellEnd"/>
      <w:r>
        <w:rPr>
          <w:sz w:val="28"/>
          <w:szCs w:val="28"/>
          <w:lang w:val="ru-RU"/>
        </w:rPr>
        <w:t>и</w:t>
      </w:r>
      <w:r w:rsidRPr="002346BE">
        <w:rPr>
          <w:sz w:val="28"/>
          <w:szCs w:val="28"/>
        </w:rPr>
        <w:t>м графік</w:t>
      </w:r>
      <w:r>
        <w:rPr>
          <w:sz w:val="28"/>
          <w:szCs w:val="28"/>
          <w:lang w:val="ru-RU"/>
        </w:rPr>
        <w:t>ом</w:t>
      </w:r>
      <w:r w:rsidRPr="002346BE">
        <w:rPr>
          <w:sz w:val="28"/>
          <w:szCs w:val="28"/>
        </w:rPr>
        <w:t xml:space="preserve"> поставляти продукцію відповідно до замовлення (договор</w:t>
      </w:r>
      <w:r>
        <w:rPr>
          <w:sz w:val="28"/>
          <w:szCs w:val="28"/>
        </w:rPr>
        <w:t>у</w:t>
      </w:r>
      <w:r w:rsidRPr="002346BE">
        <w:rPr>
          <w:sz w:val="28"/>
          <w:szCs w:val="28"/>
        </w:rPr>
        <w:t>, контракт</w:t>
      </w:r>
      <w:r>
        <w:rPr>
          <w:sz w:val="28"/>
          <w:szCs w:val="28"/>
        </w:rPr>
        <w:t>у</w:t>
      </w:r>
      <w:r w:rsidRPr="002346BE">
        <w:rPr>
          <w:sz w:val="28"/>
          <w:szCs w:val="28"/>
        </w:rPr>
        <w:t xml:space="preserve">); </w:t>
      </w:r>
    </w:p>
    <w:p w:rsidR="001041E7" w:rsidRDefault="001041E7" w:rsidP="001041E7">
      <w:pPr>
        <w:widowControl w:val="0"/>
        <w:tabs>
          <w:tab w:val="left" w:pos="-720"/>
          <w:tab w:val="left" w:pos="851"/>
        </w:tabs>
        <w:autoSpaceDE w:val="0"/>
        <w:spacing w:line="360" w:lineRule="auto"/>
        <w:ind w:firstLine="709"/>
        <w:jc w:val="both"/>
        <w:rPr>
          <w:sz w:val="28"/>
          <w:szCs w:val="28"/>
        </w:rPr>
      </w:pPr>
      <w:r>
        <w:rPr>
          <w:sz w:val="28"/>
          <w:szCs w:val="28"/>
        </w:rPr>
        <w:t xml:space="preserve">– </w:t>
      </w:r>
      <w:r w:rsidRPr="002346BE">
        <w:rPr>
          <w:sz w:val="28"/>
          <w:szCs w:val="28"/>
        </w:rPr>
        <w:t xml:space="preserve">продукція повинна відповідати обумовленим </w:t>
      </w:r>
      <w:r>
        <w:rPr>
          <w:sz w:val="28"/>
          <w:szCs w:val="28"/>
        </w:rPr>
        <w:t xml:space="preserve">вимогам до якості; </w:t>
      </w:r>
    </w:p>
    <w:p w:rsidR="001041E7" w:rsidRDefault="001041E7" w:rsidP="001041E7">
      <w:pPr>
        <w:widowControl w:val="0"/>
        <w:tabs>
          <w:tab w:val="left" w:pos="-720"/>
          <w:tab w:val="left" w:pos="851"/>
        </w:tabs>
        <w:autoSpaceDE w:val="0"/>
        <w:spacing w:line="360" w:lineRule="auto"/>
        <w:ind w:firstLine="709"/>
        <w:jc w:val="both"/>
        <w:rPr>
          <w:sz w:val="28"/>
          <w:szCs w:val="28"/>
        </w:rPr>
      </w:pPr>
      <w:r>
        <w:rPr>
          <w:sz w:val="28"/>
          <w:szCs w:val="28"/>
        </w:rPr>
        <w:t>– дотримувати необхідні об’</w:t>
      </w:r>
      <w:r w:rsidRPr="002346BE">
        <w:rPr>
          <w:sz w:val="28"/>
          <w:szCs w:val="28"/>
        </w:rPr>
        <w:t xml:space="preserve">єми постачання; </w:t>
      </w:r>
    </w:p>
    <w:p w:rsidR="001041E7" w:rsidRDefault="001041E7" w:rsidP="001041E7">
      <w:pPr>
        <w:widowControl w:val="0"/>
        <w:tabs>
          <w:tab w:val="left" w:pos="-720"/>
          <w:tab w:val="left" w:pos="851"/>
        </w:tabs>
        <w:autoSpaceDE w:val="0"/>
        <w:spacing w:line="360" w:lineRule="auto"/>
        <w:ind w:firstLine="709"/>
        <w:jc w:val="both"/>
        <w:rPr>
          <w:sz w:val="28"/>
          <w:szCs w:val="28"/>
        </w:rPr>
      </w:pPr>
      <w:r>
        <w:rPr>
          <w:sz w:val="28"/>
          <w:szCs w:val="28"/>
        </w:rPr>
        <w:t xml:space="preserve">– </w:t>
      </w:r>
      <w:r w:rsidRPr="002346BE">
        <w:rPr>
          <w:sz w:val="28"/>
          <w:szCs w:val="28"/>
        </w:rPr>
        <w:t>оперативно реагувати н</w:t>
      </w:r>
      <w:r>
        <w:rPr>
          <w:sz w:val="28"/>
          <w:szCs w:val="28"/>
        </w:rPr>
        <w:t xml:space="preserve">а нові вимоги фірми-замовника; </w:t>
      </w:r>
    </w:p>
    <w:p w:rsidR="001041E7" w:rsidRDefault="001041E7" w:rsidP="001041E7">
      <w:pPr>
        <w:widowControl w:val="0"/>
        <w:tabs>
          <w:tab w:val="left" w:pos="-720"/>
          <w:tab w:val="left" w:pos="851"/>
        </w:tabs>
        <w:autoSpaceDE w:val="0"/>
        <w:spacing w:line="360" w:lineRule="auto"/>
        <w:ind w:firstLine="709"/>
        <w:jc w:val="both"/>
        <w:rPr>
          <w:sz w:val="28"/>
          <w:szCs w:val="28"/>
        </w:rPr>
      </w:pPr>
      <w:r>
        <w:rPr>
          <w:sz w:val="28"/>
          <w:szCs w:val="28"/>
        </w:rPr>
        <w:t xml:space="preserve">– </w:t>
      </w:r>
      <w:r w:rsidRPr="002346BE">
        <w:rPr>
          <w:sz w:val="28"/>
          <w:szCs w:val="28"/>
        </w:rPr>
        <w:t>надавати необ</w:t>
      </w:r>
      <w:r>
        <w:rPr>
          <w:sz w:val="28"/>
          <w:szCs w:val="28"/>
        </w:rPr>
        <w:t xml:space="preserve">хідну супровідну документацію; </w:t>
      </w:r>
    </w:p>
    <w:p w:rsidR="001041E7" w:rsidRDefault="001041E7" w:rsidP="001041E7">
      <w:pPr>
        <w:widowControl w:val="0"/>
        <w:tabs>
          <w:tab w:val="left" w:pos="-720"/>
          <w:tab w:val="left" w:pos="851"/>
        </w:tabs>
        <w:autoSpaceDE w:val="0"/>
        <w:spacing w:line="360" w:lineRule="auto"/>
        <w:ind w:firstLine="709"/>
        <w:jc w:val="both"/>
        <w:rPr>
          <w:sz w:val="28"/>
          <w:szCs w:val="28"/>
        </w:rPr>
      </w:pPr>
      <w:r>
        <w:rPr>
          <w:sz w:val="28"/>
          <w:szCs w:val="28"/>
        </w:rPr>
        <w:t xml:space="preserve">– </w:t>
      </w:r>
      <w:r w:rsidRPr="002346BE">
        <w:rPr>
          <w:sz w:val="28"/>
          <w:szCs w:val="28"/>
        </w:rPr>
        <w:t>не змінювати погоджені ціни, утримувати їх на встановленому рівні</w:t>
      </w:r>
      <w:r>
        <w:rPr>
          <w:sz w:val="28"/>
          <w:szCs w:val="28"/>
        </w:rPr>
        <w:t xml:space="preserve">; </w:t>
      </w:r>
    </w:p>
    <w:p w:rsidR="001041E7" w:rsidRDefault="001041E7" w:rsidP="001041E7">
      <w:pPr>
        <w:widowControl w:val="0"/>
        <w:tabs>
          <w:tab w:val="left" w:pos="-720"/>
          <w:tab w:val="left" w:pos="851"/>
        </w:tabs>
        <w:autoSpaceDE w:val="0"/>
        <w:spacing w:line="360" w:lineRule="auto"/>
        <w:ind w:firstLine="709"/>
        <w:jc w:val="both"/>
        <w:rPr>
          <w:sz w:val="28"/>
          <w:szCs w:val="28"/>
        </w:rPr>
      </w:pPr>
      <w:r>
        <w:rPr>
          <w:sz w:val="28"/>
          <w:szCs w:val="28"/>
        </w:rPr>
        <w:t xml:space="preserve">– </w:t>
      </w:r>
      <w:r w:rsidRPr="002346BE">
        <w:rPr>
          <w:sz w:val="28"/>
          <w:szCs w:val="28"/>
        </w:rPr>
        <w:t>з</w:t>
      </w:r>
      <w:r>
        <w:rPr>
          <w:sz w:val="28"/>
          <w:szCs w:val="28"/>
        </w:rPr>
        <w:t>міни по номенклатурі продукції</w:t>
      </w:r>
      <w:r w:rsidRPr="002346BE">
        <w:rPr>
          <w:sz w:val="28"/>
          <w:szCs w:val="28"/>
        </w:rPr>
        <w:t xml:space="preserve"> повинні</w:t>
      </w:r>
      <w:r>
        <w:rPr>
          <w:sz w:val="28"/>
          <w:szCs w:val="28"/>
        </w:rPr>
        <w:t xml:space="preserve"> відповідати стандартам; </w:t>
      </w:r>
    </w:p>
    <w:p w:rsidR="001041E7" w:rsidRPr="002346BE" w:rsidRDefault="001041E7" w:rsidP="001041E7">
      <w:pPr>
        <w:widowControl w:val="0"/>
        <w:tabs>
          <w:tab w:val="left" w:pos="-720"/>
          <w:tab w:val="left" w:pos="851"/>
        </w:tabs>
        <w:autoSpaceDE w:val="0"/>
        <w:spacing w:line="360" w:lineRule="auto"/>
        <w:ind w:firstLine="709"/>
        <w:jc w:val="both"/>
        <w:rPr>
          <w:sz w:val="28"/>
          <w:szCs w:val="28"/>
        </w:rPr>
      </w:pPr>
      <w:r>
        <w:rPr>
          <w:sz w:val="28"/>
          <w:szCs w:val="28"/>
        </w:rPr>
        <w:t xml:space="preserve">– </w:t>
      </w:r>
      <w:r w:rsidRPr="002346BE">
        <w:rPr>
          <w:sz w:val="28"/>
          <w:szCs w:val="28"/>
        </w:rPr>
        <w:t>доступність (територіальна, інформаційна, комунікаційна)</w:t>
      </w:r>
      <w:r w:rsidR="00E86465">
        <w:rPr>
          <w:sz w:val="28"/>
          <w:szCs w:val="28"/>
        </w:rPr>
        <w:t xml:space="preserve"> [26]</w:t>
      </w:r>
      <w:r w:rsidRPr="002346BE">
        <w:rPr>
          <w:sz w:val="28"/>
          <w:szCs w:val="28"/>
        </w:rPr>
        <w:t>.</w:t>
      </w:r>
    </w:p>
    <w:p w:rsidR="003A6CAB" w:rsidRPr="002346BE" w:rsidRDefault="003A6CAB" w:rsidP="003A6CAB">
      <w:pPr>
        <w:spacing w:line="360" w:lineRule="auto"/>
        <w:ind w:firstLine="709"/>
        <w:jc w:val="both"/>
        <w:rPr>
          <w:sz w:val="28"/>
          <w:szCs w:val="28"/>
        </w:rPr>
      </w:pPr>
      <w:r w:rsidRPr="002346BE">
        <w:rPr>
          <w:sz w:val="28"/>
          <w:szCs w:val="28"/>
        </w:rPr>
        <w:t xml:space="preserve">Налагодження тісних стосунків «постачальник-покупець» </w:t>
      </w:r>
      <w:r>
        <w:rPr>
          <w:sz w:val="28"/>
          <w:szCs w:val="28"/>
        </w:rPr>
        <w:t>може стати істотним вхідним бар’</w:t>
      </w:r>
      <w:r w:rsidRPr="002346BE">
        <w:rPr>
          <w:sz w:val="28"/>
          <w:szCs w:val="28"/>
        </w:rPr>
        <w:t>єром для проникнення в галузь нових конкурентів. Співпраця «постачальник-покупець» може набувати різних форм</w:t>
      </w:r>
      <w:r w:rsidRPr="00AC4A80">
        <w:rPr>
          <w:sz w:val="28"/>
          <w:szCs w:val="28"/>
          <w:lang w:val="ru-RU"/>
        </w:rPr>
        <w:t xml:space="preserve"> [</w:t>
      </w:r>
      <w:r w:rsidR="00E86465">
        <w:rPr>
          <w:sz w:val="28"/>
          <w:szCs w:val="28"/>
          <w:lang w:val="ru-RU"/>
        </w:rPr>
        <w:t>27</w:t>
      </w:r>
      <w:r w:rsidRPr="00AC4A80">
        <w:rPr>
          <w:sz w:val="28"/>
          <w:szCs w:val="28"/>
          <w:lang w:val="ru-RU"/>
        </w:rPr>
        <w:t>]</w:t>
      </w:r>
      <w:r w:rsidRPr="002346BE">
        <w:rPr>
          <w:sz w:val="28"/>
          <w:szCs w:val="28"/>
        </w:rPr>
        <w:t>:</w:t>
      </w:r>
    </w:p>
    <w:p w:rsidR="003A6CAB" w:rsidRDefault="003A6CAB" w:rsidP="003A6CAB">
      <w:pPr>
        <w:spacing w:line="360" w:lineRule="auto"/>
        <w:ind w:left="709"/>
        <w:jc w:val="both"/>
        <w:rPr>
          <w:sz w:val="28"/>
          <w:szCs w:val="28"/>
        </w:rPr>
      </w:pPr>
      <w:r>
        <w:rPr>
          <w:sz w:val="28"/>
          <w:szCs w:val="28"/>
        </w:rPr>
        <w:t xml:space="preserve">– </w:t>
      </w:r>
      <w:r w:rsidRPr="002346BE">
        <w:rPr>
          <w:sz w:val="28"/>
          <w:szCs w:val="28"/>
        </w:rPr>
        <w:t>чиста трансакція або одинична закупівля;</w:t>
      </w:r>
    </w:p>
    <w:p w:rsidR="003A6CAB" w:rsidRDefault="003A6CAB" w:rsidP="003A6CAB">
      <w:pPr>
        <w:spacing w:line="360" w:lineRule="auto"/>
        <w:ind w:firstLine="709"/>
        <w:jc w:val="both"/>
        <w:rPr>
          <w:sz w:val="28"/>
          <w:szCs w:val="28"/>
        </w:rPr>
      </w:pPr>
      <w:r>
        <w:rPr>
          <w:sz w:val="28"/>
          <w:szCs w:val="28"/>
        </w:rPr>
        <w:t xml:space="preserve">– </w:t>
      </w:r>
      <w:r w:rsidRPr="002346BE">
        <w:rPr>
          <w:sz w:val="28"/>
          <w:szCs w:val="28"/>
        </w:rPr>
        <w:t>повторна трансакція, коли придбання товарів відбувається декілька разів у відповідного постачальника;</w:t>
      </w:r>
    </w:p>
    <w:p w:rsidR="003A6CAB" w:rsidRDefault="003A6CAB" w:rsidP="003A6CAB">
      <w:pPr>
        <w:spacing w:line="360" w:lineRule="auto"/>
        <w:ind w:firstLine="709"/>
        <w:jc w:val="both"/>
        <w:rPr>
          <w:sz w:val="28"/>
          <w:szCs w:val="28"/>
        </w:rPr>
      </w:pPr>
      <w:r>
        <w:rPr>
          <w:sz w:val="28"/>
          <w:szCs w:val="28"/>
        </w:rPr>
        <w:t xml:space="preserve">– </w:t>
      </w:r>
      <w:r w:rsidRPr="002346BE">
        <w:rPr>
          <w:sz w:val="28"/>
          <w:szCs w:val="28"/>
        </w:rPr>
        <w:t>довготривалі стосунки, які передбачають певний рівень співпраці між постачальником і покупцем, однак стосунки мають швидше антагоністичний характер</w:t>
      </w:r>
      <w:r>
        <w:rPr>
          <w:sz w:val="28"/>
          <w:szCs w:val="28"/>
        </w:rPr>
        <w:t>;</w:t>
      </w:r>
    </w:p>
    <w:p w:rsidR="003A6CAB" w:rsidRPr="003A6CAB" w:rsidRDefault="003A6CAB" w:rsidP="003A6CAB">
      <w:pPr>
        <w:spacing w:line="360" w:lineRule="auto"/>
        <w:ind w:firstLine="709"/>
        <w:jc w:val="both"/>
        <w:rPr>
          <w:sz w:val="28"/>
          <w:szCs w:val="28"/>
        </w:rPr>
      </w:pPr>
      <w:r>
        <w:rPr>
          <w:sz w:val="28"/>
          <w:szCs w:val="28"/>
        </w:rPr>
        <w:t xml:space="preserve">– </w:t>
      </w:r>
      <w:r w:rsidRPr="002346BE">
        <w:rPr>
          <w:sz w:val="28"/>
          <w:szCs w:val="28"/>
        </w:rPr>
        <w:t xml:space="preserve">партнерські стосунки, коли постачальник тісно співпрацює з </w:t>
      </w:r>
      <w:r w:rsidRPr="003A6CAB">
        <w:rPr>
          <w:sz w:val="28"/>
          <w:szCs w:val="28"/>
        </w:rPr>
        <w:t>покупцем та іншими партнерами в пошуках способів пропозиції клієнтам товарів вищої цінності;</w:t>
      </w:r>
    </w:p>
    <w:p w:rsidR="003A6CAB" w:rsidRPr="003A6CAB" w:rsidRDefault="003A6CAB" w:rsidP="003A6CAB">
      <w:pPr>
        <w:spacing w:line="360" w:lineRule="auto"/>
        <w:ind w:firstLine="709"/>
        <w:jc w:val="both"/>
        <w:rPr>
          <w:sz w:val="28"/>
          <w:szCs w:val="28"/>
        </w:rPr>
      </w:pPr>
      <w:r w:rsidRPr="003A6CAB">
        <w:rPr>
          <w:sz w:val="28"/>
          <w:szCs w:val="28"/>
        </w:rPr>
        <w:t xml:space="preserve">– стратегічні союзи, коли постачальник і покупець в рамках </w:t>
      </w:r>
      <w:proofErr w:type="spellStart"/>
      <w:r w:rsidRPr="003A6CAB">
        <w:rPr>
          <w:sz w:val="28"/>
          <w:szCs w:val="28"/>
        </w:rPr>
        <w:t>міжфункціональної</w:t>
      </w:r>
      <w:proofErr w:type="spellEnd"/>
      <w:r w:rsidRPr="003A6CAB">
        <w:rPr>
          <w:sz w:val="28"/>
          <w:szCs w:val="28"/>
        </w:rPr>
        <w:t xml:space="preserve"> кооперації об’єднання. </w:t>
      </w:r>
    </w:p>
    <w:p w:rsidR="0016173A" w:rsidRPr="003A6CAB" w:rsidRDefault="0016173A" w:rsidP="00AE2341">
      <w:pPr>
        <w:spacing w:line="360" w:lineRule="auto"/>
        <w:ind w:firstLine="709"/>
        <w:jc w:val="both"/>
        <w:rPr>
          <w:sz w:val="28"/>
          <w:szCs w:val="28"/>
        </w:rPr>
      </w:pPr>
    </w:p>
    <w:p w:rsidR="00791C9F" w:rsidRPr="00383F17" w:rsidRDefault="00E30AF3" w:rsidP="00383F17">
      <w:pPr>
        <w:pStyle w:val="2"/>
      </w:pPr>
      <w:bookmarkStart w:id="175" w:name="_Toc83289019"/>
      <w:bookmarkStart w:id="176" w:name="_Toc263195301"/>
      <w:r w:rsidRPr="00383F17">
        <w:t>1.3</w:t>
      </w:r>
      <w:r w:rsidR="00791C9F" w:rsidRPr="00383F17">
        <w:t xml:space="preserve"> Методи </w:t>
      </w:r>
      <w:r w:rsidR="003A6CAB" w:rsidRPr="00383F17">
        <w:t xml:space="preserve">обґрунтування </w:t>
      </w:r>
      <w:r w:rsidR="00AF6003" w:rsidRPr="00383F17">
        <w:t xml:space="preserve">доцільності </w:t>
      </w:r>
      <w:r w:rsidR="003A6CAB" w:rsidRPr="00383F17">
        <w:t>вибору постачальника</w:t>
      </w:r>
      <w:bookmarkEnd w:id="175"/>
      <w:r w:rsidR="003A6CAB" w:rsidRPr="00383F17">
        <w:t xml:space="preserve"> </w:t>
      </w:r>
      <w:bookmarkEnd w:id="176"/>
    </w:p>
    <w:p w:rsidR="000E763A" w:rsidRPr="003114A8" w:rsidRDefault="000E763A" w:rsidP="00AE2341">
      <w:pPr>
        <w:spacing w:line="360" w:lineRule="auto"/>
        <w:ind w:firstLine="709"/>
        <w:jc w:val="both"/>
        <w:rPr>
          <w:sz w:val="28"/>
          <w:szCs w:val="28"/>
          <w:lang w:val="ru-RU"/>
        </w:rPr>
      </w:pPr>
    </w:p>
    <w:p w:rsidR="000E763A" w:rsidRPr="002346BE" w:rsidRDefault="002346BE" w:rsidP="00AE2341">
      <w:pPr>
        <w:spacing w:line="360" w:lineRule="auto"/>
        <w:ind w:firstLine="709"/>
        <w:jc w:val="both"/>
        <w:rPr>
          <w:sz w:val="28"/>
          <w:szCs w:val="28"/>
        </w:rPr>
      </w:pPr>
      <w:r w:rsidRPr="002346BE">
        <w:rPr>
          <w:sz w:val="28"/>
          <w:szCs w:val="28"/>
        </w:rPr>
        <w:t xml:space="preserve">Головною умовою </w:t>
      </w:r>
      <w:r w:rsidR="00076391">
        <w:rPr>
          <w:sz w:val="28"/>
          <w:szCs w:val="28"/>
        </w:rPr>
        <w:t xml:space="preserve">налагодження </w:t>
      </w:r>
      <w:r w:rsidRPr="002346BE">
        <w:rPr>
          <w:sz w:val="28"/>
          <w:szCs w:val="28"/>
        </w:rPr>
        <w:t>взаємодії фірм з постачальниками є правильний вибір постачальника. Тому можна стверджувати, що якщо вибір постачальника буде здійснено ефективно</w:t>
      </w:r>
      <w:r>
        <w:rPr>
          <w:sz w:val="28"/>
          <w:szCs w:val="28"/>
        </w:rPr>
        <w:t>, то і взаємодія в кінцевому разі буде ефективною.</w:t>
      </w:r>
      <w:r w:rsidR="00CC5774">
        <w:rPr>
          <w:sz w:val="28"/>
          <w:szCs w:val="28"/>
        </w:rPr>
        <w:t xml:space="preserve"> </w:t>
      </w:r>
      <w:r w:rsidR="00E86465">
        <w:rPr>
          <w:sz w:val="28"/>
          <w:szCs w:val="28"/>
        </w:rPr>
        <w:t>Д</w:t>
      </w:r>
      <w:r w:rsidR="000E763A" w:rsidRPr="002346BE">
        <w:rPr>
          <w:sz w:val="28"/>
          <w:szCs w:val="28"/>
        </w:rPr>
        <w:t xml:space="preserve">ля того, щоб проаналізувати чи вигідно співпрацювати з </w:t>
      </w:r>
      <w:r w:rsidR="000E763A" w:rsidRPr="002346BE">
        <w:rPr>
          <w:sz w:val="28"/>
          <w:szCs w:val="28"/>
        </w:rPr>
        <w:lastRenderedPageBreak/>
        <w:t xml:space="preserve">тим чи іншим постачальником, необхідно визначити співвідношення витрат на пошук постачальника та укладення з ним </w:t>
      </w:r>
      <w:r w:rsidR="00CA7F3B" w:rsidRPr="002346BE">
        <w:rPr>
          <w:sz w:val="28"/>
          <w:szCs w:val="28"/>
        </w:rPr>
        <w:t>договору з тим прибутком, який отримує підприємство-покупець</w:t>
      </w:r>
      <w:r w:rsidR="000E763A" w:rsidRPr="002346BE">
        <w:rPr>
          <w:sz w:val="28"/>
          <w:szCs w:val="28"/>
        </w:rPr>
        <w:t>, використовуючи ті ресурси, продукти чи матеріали, які постачає</w:t>
      </w:r>
      <w:r w:rsidR="007550F6" w:rsidRPr="002346BE">
        <w:rPr>
          <w:sz w:val="28"/>
          <w:szCs w:val="28"/>
        </w:rPr>
        <w:t xml:space="preserve"> підприємство-постачальник</w:t>
      </w:r>
      <w:r w:rsidR="000E763A" w:rsidRPr="002346BE">
        <w:rPr>
          <w:sz w:val="28"/>
          <w:szCs w:val="28"/>
        </w:rPr>
        <w:t>.</w:t>
      </w:r>
    </w:p>
    <w:p w:rsidR="00AF3857" w:rsidRDefault="000E763A" w:rsidP="00AE2341">
      <w:pPr>
        <w:autoSpaceDE w:val="0"/>
        <w:autoSpaceDN w:val="0"/>
        <w:adjustRightInd w:val="0"/>
        <w:spacing w:line="360" w:lineRule="auto"/>
        <w:ind w:firstLine="709"/>
        <w:jc w:val="both"/>
        <w:rPr>
          <w:sz w:val="28"/>
          <w:szCs w:val="28"/>
        </w:rPr>
      </w:pPr>
      <w:r w:rsidRPr="002346BE">
        <w:rPr>
          <w:sz w:val="28"/>
          <w:szCs w:val="28"/>
        </w:rPr>
        <w:t xml:space="preserve">Спочатку розглянемо основні методи </w:t>
      </w:r>
      <w:r w:rsidR="00AF3857">
        <w:rPr>
          <w:sz w:val="28"/>
          <w:szCs w:val="28"/>
        </w:rPr>
        <w:t xml:space="preserve">обґрунтування вибору постачальників (табл. </w:t>
      </w:r>
      <w:r w:rsidR="00C019D0">
        <w:rPr>
          <w:sz w:val="28"/>
          <w:szCs w:val="28"/>
        </w:rPr>
        <w:t>1.</w:t>
      </w:r>
      <w:r w:rsidR="00E86465">
        <w:rPr>
          <w:sz w:val="28"/>
          <w:szCs w:val="28"/>
        </w:rPr>
        <w:t>4</w:t>
      </w:r>
      <w:r w:rsidR="00AF3857">
        <w:rPr>
          <w:sz w:val="28"/>
          <w:szCs w:val="28"/>
        </w:rPr>
        <w:t>)</w:t>
      </w:r>
    </w:p>
    <w:p w:rsidR="00AF3857" w:rsidRDefault="00E5119C" w:rsidP="00E86465">
      <w:pPr>
        <w:autoSpaceDE w:val="0"/>
        <w:autoSpaceDN w:val="0"/>
        <w:adjustRightInd w:val="0"/>
        <w:spacing w:line="360" w:lineRule="auto"/>
        <w:ind w:firstLine="709"/>
        <w:jc w:val="both"/>
        <w:rPr>
          <w:sz w:val="28"/>
          <w:szCs w:val="28"/>
        </w:rPr>
      </w:pPr>
      <w:r>
        <w:rPr>
          <w:sz w:val="28"/>
          <w:szCs w:val="28"/>
        </w:rPr>
        <w:t>Таблиця</w:t>
      </w:r>
      <w:r w:rsidR="00C019D0">
        <w:rPr>
          <w:sz w:val="28"/>
          <w:szCs w:val="28"/>
        </w:rPr>
        <w:t>1.</w:t>
      </w:r>
      <w:r w:rsidR="00E86465">
        <w:rPr>
          <w:sz w:val="28"/>
          <w:szCs w:val="28"/>
        </w:rPr>
        <w:t xml:space="preserve">4 </w:t>
      </w:r>
      <w:r w:rsidR="00E86465">
        <w:rPr>
          <w:sz w:val="28"/>
          <w:szCs w:val="28"/>
        </w:rPr>
        <w:sym w:font="Symbol" w:char="F02D"/>
      </w:r>
      <w:r w:rsidR="00E86465">
        <w:rPr>
          <w:sz w:val="28"/>
          <w:szCs w:val="28"/>
        </w:rPr>
        <w:t xml:space="preserve"> </w:t>
      </w:r>
      <w:r w:rsidR="00AF3857">
        <w:rPr>
          <w:sz w:val="28"/>
          <w:szCs w:val="28"/>
        </w:rPr>
        <w:t>Методи обґрунтування вибору постачальників</w:t>
      </w:r>
      <w:r w:rsidR="00E86465">
        <w:rPr>
          <w:sz w:val="28"/>
          <w:szCs w:val="28"/>
        </w:rPr>
        <w:t xml:space="preserve"> [28</w:t>
      </w:r>
      <w:r w:rsidR="009F3C7A">
        <w:rPr>
          <w:sz w:val="28"/>
          <w:szCs w:val="28"/>
        </w:rPr>
        <w:t>]</w:t>
      </w:r>
    </w:p>
    <w:tbl>
      <w:tblPr>
        <w:tblStyle w:val="a4"/>
        <w:tblW w:w="0" w:type="auto"/>
        <w:tblLook w:val="04A0" w:firstRow="1" w:lastRow="0" w:firstColumn="1" w:lastColumn="0" w:noHBand="0" w:noVBand="1"/>
      </w:tblPr>
      <w:tblGrid>
        <w:gridCol w:w="2943"/>
        <w:gridCol w:w="6521"/>
      </w:tblGrid>
      <w:tr w:rsidR="00AF3857" w:rsidRPr="00E5119C" w:rsidTr="00E5119C">
        <w:tc>
          <w:tcPr>
            <w:tcW w:w="2943" w:type="dxa"/>
          </w:tcPr>
          <w:p w:rsidR="00AF3857" w:rsidRPr="00E5119C" w:rsidRDefault="00AF3857" w:rsidP="00E5119C">
            <w:pPr>
              <w:autoSpaceDE w:val="0"/>
              <w:autoSpaceDN w:val="0"/>
              <w:adjustRightInd w:val="0"/>
              <w:jc w:val="center"/>
            </w:pPr>
            <w:r w:rsidRPr="00E5119C">
              <w:t>Метод</w:t>
            </w:r>
          </w:p>
        </w:tc>
        <w:tc>
          <w:tcPr>
            <w:tcW w:w="6521" w:type="dxa"/>
          </w:tcPr>
          <w:p w:rsidR="00AF3857" w:rsidRPr="00E5119C" w:rsidRDefault="00AF3857" w:rsidP="00E5119C">
            <w:pPr>
              <w:autoSpaceDE w:val="0"/>
              <w:autoSpaceDN w:val="0"/>
              <w:adjustRightInd w:val="0"/>
              <w:jc w:val="center"/>
            </w:pPr>
            <w:r w:rsidRPr="00E5119C">
              <w:t>Сутність</w:t>
            </w:r>
          </w:p>
        </w:tc>
      </w:tr>
      <w:tr w:rsidR="00AF3857" w:rsidRPr="00E5119C" w:rsidTr="00E5119C">
        <w:tc>
          <w:tcPr>
            <w:tcW w:w="2943" w:type="dxa"/>
          </w:tcPr>
          <w:p w:rsidR="00AF3857" w:rsidRPr="00E5119C" w:rsidRDefault="00AF3857" w:rsidP="00E5119C">
            <w:pPr>
              <w:autoSpaceDE w:val="0"/>
              <w:autoSpaceDN w:val="0"/>
              <w:adjustRightInd w:val="0"/>
              <w:jc w:val="center"/>
            </w:pPr>
            <w:r w:rsidRPr="00E5119C">
              <w:t>Метод рейтингових оцінок</w:t>
            </w:r>
          </w:p>
        </w:tc>
        <w:tc>
          <w:tcPr>
            <w:tcW w:w="6521" w:type="dxa"/>
          </w:tcPr>
          <w:p w:rsidR="00AF3857" w:rsidRPr="00E5119C" w:rsidRDefault="00AF3857" w:rsidP="00E5119C">
            <w:pPr>
              <w:autoSpaceDE w:val="0"/>
              <w:autoSpaceDN w:val="0"/>
              <w:adjustRightInd w:val="0"/>
              <w:jc w:val="both"/>
            </w:pPr>
            <w:r w:rsidRPr="00E5119C">
              <w:t>Передбачає здійснення оцінки за сукупністю основних критеріїв, враховуючи рівень значимості кожного з них в загальній сукупності</w:t>
            </w:r>
          </w:p>
        </w:tc>
      </w:tr>
      <w:tr w:rsidR="00AF3857" w:rsidRPr="00E5119C" w:rsidTr="00E5119C">
        <w:tc>
          <w:tcPr>
            <w:tcW w:w="2943" w:type="dxa"/>
          </w:tcPr>
          <w:p w:rsidR="00AF3857" w:rsidRPr="00E5119C" w:rsidRDefault="00E5119C" w:rsidP="00E5119C">
            <w:pPr>
              <w:autoSpaceDE w:val="0"/>
              <w:autoSpaceDN w:val="0"/>
              <w:adjustRightInd w:val="0"/>
              <w:jc w:val="center"/>
            </w:pPr>
            <w:r w:rsidRPr="00E5119C">
              <w:rPr>
                <w:color w:val="000000"/>
              </w:rPr>
              <w:t>Метод оцінки витрат (витратно-коефіцієнтний метод, «методом місій»)</w:t>
            </w:r>
          </w:p>
        </w:tc>
        <w:tc>
          <w:tcPr>
            <w:tcW w:w="6521" w:type="dxa"/>
          </w:tcPr>
          <w:p w:rsidR="00AF3857" w:rsidRPr="00E5119C" w:rsidRDefault="00E5119C" w:rsidP="00E5119C">
            <w:pPr>
              <w:autoSpaceDE w:val="0"/>
              <w:autoSpaceDN w:val="0"/>
              <w:adjustRightInd w:val="0"/>
              <w:jc w:val="both"/>
            </w:pPr>
            <w:r>
              <w:t>Д</w:t>
            </w:r>
            <w:r w:rsidRPr="00E5119C">
              <w:t>озволяє визначати «вартість» вибору постачальника</w:t>
            </w:r>
            <w:r>
              <w:t xml:space="preserve">, враховуючи, що </w:t>
            </w:r>
            <w:r w:rsidRPr="00E5119C">
              <w:t>весь процес постачання ділиться на декілька можливих варіантів (місій), і для кожного ретельно розраховуються всі витрати і доходи.</w:t>
            </w:r>
            <w:r>
              <w:t xml:space="preserve"> </w:t>
            </w:r>
            <w:r w:rsidRPr="00E5119C">
              <w:t>Недолік методу полягає в т</w:t>
            </w:r>
            <w:r>
              <w:t>ому, що він вимагає великого об’</w:t>
            </w:r>
            <w:r w:rsidRPr="00E5119C">
              <w:t>єму інформації і аналізу великого об</w:t>
            </w:r>
            <w:r>
              <w:t>’</w:t>
            </w:r>
            <w:r w:rsidRPr="00E5119C">
              <w:t>єму інформа</w:t>
            </w:r>
            <w:r>
              <w:t>ції по кожному постачальникові</w:t>
            </w:r>
          </w:p>
        </w:tc>
      </w:tr>
      <w:tr w:rsidR="00AF3857" w:rsidRPr="00E5119C" w:rsidTr="00E5119C">
        <w:tc>
          <w:tcPr>
            <w:tcW w:w="2943" w:type="dxa"/>
          </w:tcPr>
          <w:p w:rsidR="00AF3857" w:rsidRPr="00E5119C" w:rsidRDefault="00E5119C" w:rsidP="00E5119C">
            <w:pPr>
              <w:autoSpaceDE w:val="0"/>
              <w:autoSpaceDN w:val="0"/>
              <w:adjustRightInd w:val="0"/>
              <w:jc w:val="center"/>
            </w:pPr>
            <w:r w:rsidRPr="00E5119C">
              <w:t>Метод домінуючих характеристик</w:t>
            </w:r>
          </w:p>
        </w:tc>
        <w:tc>
          <w:tcPr>
            <w:tcW w:w="6521" w:type="dxa"/>
          </w:tcPr>
          <w:p w:rsidR="00AF3857" w:rsidRPr="00E5119C" w:rsidRDefault="00EF282D" w:rsidP="00EF282D">
            <w:pPr>
              <w:autoSpaceDE w:val="0"/>
              <w:autoSpaceDN w:val="0"/>
              <w:adjustRightInd w:val="0"/>
              <w:jc w:val="both"/>
            </w:pPr>
            <w:r>
              <w:t>П</w:t>
            </w:r>
            <w:r w:rsidR="00E5119C" w:rsidRPr="00E5119C">
              <w:t>олягає в зосередженні на одному</w:t>
            </w:r>
            <w:r>
              <w:t xml:space="preserve"> обраному параметрі (критерії): </w:t>
            </w:r>
            <w:r w:rsidR="00E5119C" w:rsidRPr="00E5119C">
              <w:t>низьк</w:t>
            </w:r>
            <w:r>
              <w:t>а ціна, найкраща</w:t>
            </w:r>
            <w:r w:rsidR="00E5119C" w:rsidRPr="00E5119C">
              <w:t xml:space="preserve"> якіст</w:t>
            </w:r>
            <w:r>
              <w:t>ь, графік</w:t>
            </w:r>
            <w:r w:rsidR="00E5119C" w:rsidRPr="00E5119C">
              <w:t xml:space="preserve"> постачань</w:t>
            </w:r>
            <w:r>
              <w:t>. Перевагою</w:t>
            </w:r>
            <w:r w:rsidR="00E5119C" w:rsidRPr="00E5119C">
              <w:t xml:space="preserve"> цього методу </w:t>
            </w:r>
            <w:r>
              <w:t>є простота його застосування</w:t>
            </w:r>
            <w:r w:rsidR="00E5119C" w:rsidRPr="00E5119C">
              <w:t>, а недолік –</w:t>
            </w:r>
            <w:r>
              <w:t xml:space="preserve"> неможливість</w:t>
            </w:r>
            <w:r w:rsidR="00E5119C" w:rsidRPr="00E5119C">
              <w:t xml:space="preserve"> врахувати вплив</w:t>
            </w:r>
            <w:r>
              <w:t xml:space="preserve"> всіх чинників</w:t>
            </w:r>
          </w:p>
        </w:tc>
      </w:tr>
      <w:tr w:rsidR="00EF282D" w:rsidRPr="00E5119C" w:rsidTr="00E5119C">
        <w:tc>
          <w:tcPr>
            <w:tcW w:w="2943" w:type="dxa"/>
          </w:tcPr>
          <w:p w:rsidR="00EF282D" w:rsidRPr="00E5119C" w:rsidRDefault="00EF282D" w:rsidP="00EF282D">
            <w:pPr>
              <w:autoSpaceDE w:val="0"/>
              <w:autoSpaceDN w:val="0"/>
              <w:adjustRightInd w:val="0"/>
              <w:jc w:val="center"/>
            </w:pPr>
            <w:r w:rsidRPr="00EF282D">
              <w:t>Метод категорій переваги</w:t>
            </w:r>
          </w:p>
        </w:tc>
        <w:tc>
          <w:tcPr>
            <w:tcW w:w="6521" w:type="dxa"/>
          </w:tcPr>
          <w:p w:rsidR="00EF282D" w:rsidRPr="00E5119C" w:rsidRDefault="00EF282D" w:rsidP="00EF282D">
            <w:pPr>
              <w:autoSpaceDE w:val="0"/>
              <w:autoSpaceDN w:val="0"/>
              <w:adjustRightInd w:val="0"/>
              <w:jc w:val="both"/>
            </w:pPr>
            <w:r>
              <w:t>Передбачає здійснення оцінки постачальника</w:t>
            </w:r>
            <w:r w:rsidRPr="00EF282D">
              <w:t xml:space="preserve"> </w:t>
            </w:r>
            <w:r>
              <w:t xml:space="preserve">відповідно до </w:t>
            </w:r>
            <w:r w:rsidRPr="00EF282D">
              <w:t xml:space="preserve">інформації, що надходить з багатьох підрозділів фірми. </w:t>
            </w:r>
            <w:r>
              <w:t>Перевагою даного методу є значний обсяг інформації про потенційного постачальника, недоліком – рівнозначність всіх наявних даних</w:t>
            </w:r>
          </w:p>
        </w:tc>
      </w:tr>
    </w:tbl>
    <w:p w:rsidR="00AF3857" w:rsidRDefault="00AF3857" w:rsidP="00AE2341">
      <w:pPr>
        <w:autoSpaceDE w:val="0"/>
        <w:autoSpaceDN w:val="0"/>
        <w:adjustRightInd w:val="0"/>
        <w:spacing w:line="360" w:lineRule="auto"/>
        <w:ind w:firstLine="709"/>
        <w:jc w:val="both"/>
        <w:rPr>
          <w:sz w:val="28"/>
          <w:szCs w:val="28"/>
        </w:rPr>
      </w:pPr>
    </w:p>
    <w:p w:rsidR="00555BFC" w:rsidRDefault="00555BFC" w:rsidP="000D76D4">
      <w:pPr>
        <w:spacing w:line="360" w:lineRule="auto"/>
        <w:ind w:firstLine="709"/>
        <w:jc w:val="both"/>
        <w:rPr>
          <w:sz w:val="28"/>
          <w:szCs w:val="28"/>
        </w:rPr>
      </w:pPr>
      <w:r w:rsidRPr="00C97388">
        <w:rPr>
          <w:sz w:val="28"/>
          <w:szCs w:val="28"/>
        </w:rPr>
        <w:t>Найвагоміше анал</w:t>
      </w:r>
      <w:r>
        <w:rPr>
          <w:sz w:val="28"/>
          <w:szCs w:val="28"/>
        </w:rPr>
        <w:t>ітичне значення, на наш погляд має м</w:t>
      </w:r>
      <w:r w:rsidRPr="00555BFC">
        <w:rPr>
          <w:sz w:val="28"/>
          <w:szCs w:val="28"/>
        </w:rPr>
        <w:t>етод оцінки витрат (витратно-коефіцієнтний метод, «методом місій»)</w:t>
      </w:r>
      <w:r>
        <w:rPr>
          <w:sz w:val="28"/>
          <w:szCs w:val="28"/>
        </w:rPr>
        <w:t xml:space="preserve">. В рамках даного методу досліджуються </w:t>
      </w:r>
      <w:r w:rsidRPr="00C97388">
        <w:rPr>
          <w:sz w:val="28"/>
          <w:szCs w:val="28"/>
        </w:rPr>
        <w:t>показники ефективності закупівельної  діяльності:</w:t>
      </w:r>
      <w:r>
        <w:rPr>
          <w:sz w:val="28"/>
          <w:szCs w:val="28"/>
        </w:rPr>
        <w:t xml:space="preserve"> для проведення експрес-діагностики та для поглибленої діагностики.</w:t>
      </w:r>
    </w:p>
    <w:p w:rsidR="00E86465" w:rsidRPr="00C97388" w:rsidRDefault="00555BFC" w:rsidP="000D76D4">
      <w:pPr>
        <w:spacing w:line="360" w:lineRule="auto"/>
        <w:ind w:firstLine="709"/>
        <w:jc w:val="both"/>
        <w:rPr>
          <w:sz w:val="28"/>
          <w:szCs w:val="28"/>
        </w:rPr>
      </w:pPr>
      <w:r>
        <w:rPr>
          <w:sz w:val="28"/>
          <w:szCs w:val="28"/>
        </w:rPr>
        <w:t xml:space="preserve">Розглянемо більш детально показники для </w:t>
      </w:r>
      <w:r w:rsidRPr="00C97388">
        <w:rPr>
          <w:sz w:val="28"/>
          <w:szCs w:val="28"/>
        </w:rPr>
        <w:t>проведення експрес-діагностики</w:t>
      </w:r>
      <w:r w:rsidR="00E86465">
        <w:rPr>
          <w:sz w:val="28"/>
          <w:szCs w:val="28"/>
        </w:rPr>
        <w:t xml:space="preserve"> (табл. 1.5</w:t>
      </w:r>
      <w:r>
        <w:rPr>
          <w:sz w:val="28"/>
          <w:szCs w:val="28"/>
        </w:rPr>
        <w:t>)</w:t>
      </w:r>
      <w:r w:rsidR="00E86465">
        <w:rPr>
          <w:sz w:val="28"/>
          <w:szCs w:val="28"/>
        </w:rPr>
        <w:t xml:space="preserve">. </w:t>
      </w:r>
      <w:r w:rsidR="00E86465" w:rsidRPr="00C97388">
        <w:rPr>
          <w:sz w:val="28"/>
          <w:szCs w:val="28"/>
        </w:rPr>
        <w:t>Запропоновані показники дозволяють отримати лише попередній висновок щодо ефективності закупівельної діял</w:t>
      </w:r>
      <w:r w:rsidR="00E86465">
        <w:rPr>
          <w:sz w:val="28"/>
          <w:szCs w:val="28"/>
        </w:rPr>
        <w:t>ьності, оскільки обумовлюються не лише закупівельними, а й іншими</w:t>
      </w:r>
      <w:r w:rsidR="00E86465" w:rsidRPr="00C97388">
        <w:rPr>
          <w:sz w:val="28"/>
          <w:szCs w:val="28"/>
        </w:rPr>
        <w:t xml:space="preserve"> операційними витратами підприємства. Зниження даних показників може бути обумовлено не тільки низькою ефективністю закупівельної діяльності, а й неефективною </w:t>
      </w:r>
      <w:r w:rsidR="00E86465" w:rsidRPr="00C97388">
        <w:rPr>
          <w:sz w:val="28"/>
          <w:szCs w:val="28"/>
        </w:rPr>
        <w:lastRenderedPageBreak/>
        <w:t>організацією продажу</w:t>
      </w:r>
      <w:r w:rsidR="00E86465">
        <w:rPr>
          <w:sz w:val="28"/>
          <w:szCs w:val="28"/>
        </w:rPr>
        <w:t xml:space="preserve"> чи переробки</w:t>
      </w:r>
      <w:r w:rsidR="00E86465" w:rsidRPr="00C97388">
        <w:rPr>
          <w:sz w:val="28"/>
          <w:szCs w:val="28"/>
        </w:rPr>
        <w:t xml:space="preserve"> закуплених товарів. Враховуючи це, експрес-діагностика обов’язково повинна доповнюватися поглибленою діагностикою на базі обчисленн</w:t>
      </w:r>
      <w:r w:rsidR="00E86465">
        <w:rPr>
          <w:sz w:val="28"/>
          <w:szCs w:val="28"/>
        </w:rPr>
        <w:t>я обсягу закупівельних витрат.</w:t>
      </w:r>
    </w:p>
    <w:p w:rsidR="00555BFC" w:rsidRPr="00997DFF" w:rsidRDefault="00E86465" w:rsidP="00E86465">
      <w:pPr>
        <w:spacing w:line="360" w:lineRule="auto"/>
        <w:ind w:firstLine="709"/>
        <w:jc w:val="both"/>
        <w:rPr>
          <w:sz w:val="28"/>
          <w:szCs w:val="28"/>
        </w:rPr>
      </w:pPr>
      <w:r>
        <w:rPr>
          <w:sz w:val="28"/>
          <w:szCs w:val="28"/>
        </w:rPr>
        <w:t xml:space="preserve">Таблиця 1.5 </w:t>
      </w:r>
      <w:r>
        <w:rPr>
          <w:sz w:val="28"/>
          <w:szCs w:val="28"/>
        </w:rPr>
        <w:sym w:font="Symbol" w:char="F02D"/>
      </w:r>
      <w:r>
        <w:rPr>
          <w:sz w:val="28"/>
          <w:szCs w:val="28"/>
        </w:rPr>
        <w:t xml:space="preserve"> </w:t>
      </w:r>
      <w:r w:rsidR="00555BFC" w:rsidRPr="0098349F">
        <w:rPr>
          <w:sz w:val="28"/>
          <w:szCs w:val="28"/>
        </w:rPr>
        <w:t>Показники ефективності закупівельної діяльності</w:t>
      </w:r>
      <w:r w:rsidR="00555BFC">
        <w:rPr>
          <w:sz w:val="28"/>
          <w:szCs w:val="28"/>
        </w:rPr>
        <w:t xml:space="preserve"> </w:t>
      </w:r>
      <w:r>
        <w:rPr>
          <w:sz w:val="28"/>
          <w:szCs w:val="28"/>
        </w:rPr>
        <w:t>[29</w:t>
      </w:r>
      <w:r w:rsidR="00555BFC" w:rsidRPr="00997DFF">
        <w:rPr>
          <w:sz w:val="28"/>
          <w:szCs w:val="28"/>
        </w:rPr>
        <w:t>]</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3979"/>
        <w:gridCol w:w="3392"/>
      </w:tblGrid>
      <w:tr w:rsidR="00555BFC" w:rsidRPr="000B2C77" w:rsidTr="000D76D4">
        <w:trPr>
          <w:trHeight w:val="20"/>
        </w:trPr>
        <w:tc>
          <w:tcPr>
            <w:tcW w:w="2127" w:type="dxa"/>
            <w:vAlign w:val="center"/>
          </w:tcPr>
          <w:p w:rsidR="00555BFC" w:rsidRPr="000B2C77" w:rsidRDefault="00555BFC" w:rsidP="00647EAE">
            <w:pPr>
              <w:jc w:val="center"/>
            </w:pPr>
            <w:r w:rsidRPr="000B2C77">
              <w:t>Назва</w:t>
            </w:r>
          </w:p>
        </w:tc>
        <w:tc>
          <w:tcPr>
            <w:tcW w:w="3979" w:type="dxa"/>
            <w:vAlign w:val="center"/>
          </w:tcPr>
          <w:p w:rsidR="00555BFC" w:rsidRPr="000B2C77" w:rsidRDefault="00555BFC" w:rsidP="00647EAE">
            <w:pPr>
              <w:jc w:val="center"/>
            </w:pPr>
            <w:r w:rsidRPr="000B2C77">
              <w:t>Формула розрахунку</w:t>
            </w:r>
          </w:p>
        </w:tc>
        <w:tc>
          <w:tcPr>
            <w:tcW w:w="3392" w:type="dxa"/>
            <w:vAlign w:val="center"/>
          </w:tcPr>
          <w:p w:rsidR="00555BFC" w:rsidRPr="000B2C77" w:rsidRDefault="00555BFC" w:rsidP="00647EAE">
            <w:pPr>
              <w:jc w:val="center"/>
            </w:pPr>
            <w:r w:rsidRPr="000B2C77">
              <w:t>Значення</w:t>
            </w:r>
          </w:p>
        </w:tc>
      </w:tr>
      <w:tr w:rsidR="00555BFC" w:rsidRPr="000B2C77" w:rsidTr="000D76D4">
        <w:trPr>
          <w:trHeight w:val="20"/>
        </w:trPr>
        <w:tc>
          <w:tcPr>
            <w:tcW w:w="2127" w:type="dxa"/>
          </w:tcPr>
          <w:p w:rsidR="00555BFC" w:rsidRPr="000B2C77" w:rsidRDefault="00555BFC" w:rsidP="00647EAE">
            <w:pPr>
              <w:jc w:val="center"/>
            </w:pPr>
            <w:proofErr w:type="spellStart"/>
            <w:r w:rsidRPr="000B2C77">
              <w:t>Витратовіддача</w:t>
            </w:r>
            <w:proofErr w:type="spellEnd"/>
            <w:r w:rsidRPr="000B2C77">
              <w:t xml:space="preserve"> (</w:t>
            </w:r>
            <w:proofErr w:type="spellStart"/>
            <w:r w:rsidRPr="000B2C77">
              <w:t>ВВво</w:t>
            </w:r>
            <w:proofErr w:type="spellEnd"/>
            <w:r w:rsidRPr="000B2C77">
              <w:t>)</w:t>
            </w:r>
          </w:p>
        </w:tc>
        <w:tc>
          <w:tcPr>
            <w:tcW w:w="3979" w:type="dxa"/>
            <w:vAlign w:val="center"/>
          </w:tcPr>
          <w:p w:rsidR="00555BFC" w:rsidRDefault="00555BFC" w:rsidP="00647EAE">
            <w:pPr>
              <w:jc w:val="center"/>
            </w:pPr>
            <w:r w:rsidRPr="00555BFC">
              <w:rPr>
                <w:position w:val="-28"/>
                <w:sz w:val="28"/>
                <w:szCs w:val="28"/>
              </w:rPr>
              <w:object w:dxaOrig="1420" w:dyaOrig="720">
                <v:shape id="_x0000_i1025" type="#_x0000_t75" style="width:59.35pt;height:29.05pt" o:ole="">
                  <v:imagedata r:id="rId10" o:title=""/>
                </v:shape>
                <o:OLEObject Type="Embed" ProgID="Equation.3" ShapeID="_x0000_i1025" DrawAspect="Content" ObjectID="_1698670152" r:id="rId11"/>
              </w:object>
            </w:r>
            <w:r>
              <w:t>,</w:t>
            </w:r>
          </w:p>
          <w:p w:rsidR="00555BFC" w:rsidRDefault="00555BFC" w:rsidP="00647EAE">
            <w:r>
              <w:t xml:space="preserve">де </w:t>
            </w:r>
            <w:proofErr w:type="spellStart"/>
            <w:r>
              <w:t>Ор</w:t>
            </w:r>
            <w:proofErr w:type="spellEnd"/>
            <w:r>
              <w:t xml:space="preserve"> – обсяг товарообороту</w:t>
            </w:r>
          </w:p>
          <w:p w:rsidR="00555BFC" w:rsidRPr="000B2C77" w:rsidRDefault="00555BFC" w:rsidP="00647EAE">
            <w:r>
              <w:t>ВО – сукупні витрати обігу</w:t>
            </w:r>
          </w:p>
        </w:tc>
        <w:tc>
          <w:tcPr>
            <w:tcW w:w="3392" w:type="dxa"/>
          </w:tcPr>
          <w:p w:rsidR="00555BFC" w:rsidRPr="000B2C77" w:rsidRDefault="00555BFC" w:rsidP="000D76D4">
            <w:pPr>
              <w:tabs>
                <w:tab w:val="left" w:pos="601"/>
              </w:tabs>
              <w:suppressAutoHyphens w:val="0"/>
              <w:jc w:val="both"/>
            </w:pPr>
            <w:r>
              <w:t xml:space="preserve">- </w:t>
            </w:r>
            <w:r w:rsidRPr="000B2C77">
              <w:t>характеризує обсяг товаро</w:t>
            </w:r>
            <w:r>
              <w:t>-</w:t>
            </w:r>
            <w:r w:rsidRPr="000B2C77">
              <w:t>обороту на одиницю витрат обігу</w:t>
            </w:r>
          </w:p>
        </w:tc>
      </w:tr>
      <w:tr w:rsidR="000D76D4" w:rsidRPr="000B2C77" w:rsidTr="000D76D4">
        <w:trPr>
          <w:trHeight w:val="2264"/>
        </w:trPr>
        <w:tc>
          <w:tcPr>
            <w:tcW w:w="2127" w:type="dxa"/>
          </w:tcPr>
          <w:p w:rsidR="000D76D4" w:rsidRPr="00555BFC" w:rsidRDefault="000D76D4" w:rsidP="00647EAE">
            <w:pPr>
              <w:jc w:val="center"/>
            </w:pPr>
            <w:r w:rsidRPr="000B2C77">
              <w:t>Коефіцієнт доданої вартості (</w:t>
            </w:r>
            <w:proofErr w:type="spellStart"/>
            <w:r w:rsidRPr="000B2C77">
              <w:t>Кдв</w:t>
            </w:r>
            <w:proofErr w:type="spellEnd"/>
            <w:r w:rsidRPr="000B2C77">
              <w:t>)</w:t>
            </w:r>
          </w:p>
        </w:tc>
        <w:tc>
          <w:tcPr>
            <w:tcW w:w="3979" w:type="dxa"/>
          </w:tcPr>
          <w:p w:rsidR="000D76D4" w:rsidRPr="00647EAE" w:rsidRDefault="000D76D4" w:rsidP="000D76D4">
            <w:pPr>
              <w:tabs>
                <w:tab w:val="left" w:pos="3499"/>
              </w:tabs>
              <w:jc w:val="center"/>
              <w:rPr>
                <w:sz w:val="28"/>
                <w:szCs w:val="28"/>
              </w:rPr>
            </w:pPr>
            <w:r w:rsidRPr="00555BFC">
              <w:rPr>
                <w:position w:val="-28"/>
                <w:sz w:val="28"/>
                <w:szCs w:val="28"/>
              </w:rPr>
              <w:object w:dxaOrig="4500" w:dyaOrig="720">
                <v:shape id="_x0000_i1026" type="#_x0000_t75" style="width:188.2pt;height:32.85pt" o:ole="">
                  <v:imagedata r:id="rId12" o:title=""/>
                </v:shape>
                <o:OLEObject Type="Embed" ProgID="Equation.3" ShapeID="_x0000_i1026" DrawAspect="Content" ObjectID="_1698670153" r:id="rId13"/>
              </w:object>
            </w:r>
          </w:p>
          <w:p w:rsidR="000D76D4" w:rsidRDefault="000D76D4" w:rsidP="000D76D4">
            <w:pPr>
              <w:jc w:val="both"/>
            </w:pPr>
            <w:r>
              <w:t>де</w:t>
            </w:r>
            <w:r w:rsidRPr="000B2C77">
              <w:t xml:space="preserve"> </w:t>
            </w:r>
            <w:proofErr w:type="spellStart"/>
            <w:r w:rsidRPr="000B2C77">
              <w:t>СРТР</w:t>
            </w:r>
            <w:proofErr w:type="spellEnd"/>
            <w:r>
              <w:t xml:space="preserve"> –</w:t>
            </w:r>
            <w:r w:rsidRPr="000B2C77">
              <w:t xml:space="preserve"> собівартість реалізо</w:t>
            </w:r>
            <w:r>
              <w:t>ваних товарних ресурсів;</w:t>
            </w:r>
          </w:p>
          <w:p w:rsidR="000D76D4" w:rsidRPr="00647EAE" w:rsidRDefault="000D76D4" w:rsidP="000D76D4">
            <w:pPr>
              <w:jc w:val="both"/>
              <w:rPr>
                <w:sz w:val="28"/>
                <w:szCs w:val="28"/>
              </w:rPr>
            </w:pPr>
            <w:proofErr w:type="spellStart"/>
            <w:r>
              <w:t>КД</w:t>
            </w:r>
            <w:proofErr w:type="spellEnd"/>
            <w:r>
              <w:t xml:space="preserve"> –</w:t>
            </w:r>
            <w:r w:rsidRPr="000B2C77">
              <w:t xml:space="preserve"> комерційни</w:t>
            </w:r>
            <w:r>
              <w:t>й доход від реалізації товарів.</w:t>
            </w:r>
          </w:p>
        </w:tc>
        <w:tc>
          <w:tcPr>
            <w:tcW w:w="3392" w:type="dxa"/>
          </w:tcPr>
          <w:p w:rsidR="000D76D4" w:rsidRPr="006E186C" w:rsidRDefault="000D76D4" w:rsidP="000D76D4">
            <w:pPr>
              <w:tabs>
                <w:tab w:val="left" w:pos="601"/>
              </w:tabs>
              <w:suppressAutoHyphens w:val="0"/>
              <w:jc w:val="both"/>
            </w:pPr>
            <w:r>
              <w:t xml:space="preserve">- </w:t>
            </w:r>
            <w:r w:rsidRPr="000B2C77">
              <w:t>дозволяє оцінити рівень надбавки до ціни закупівлі</w:t>
            </w:r>
          </w:p>
          <w:p w:rsidR="000D76D4" w:rsidRDefault="000D76D4" w:rsidP="000D76D4">
            <w:pPr>
              <w:tabs>
                <w:tab w:val="left" w:pos="601"/>
              </w:tabs>
              <w:suppressAutoHyphens w:val="0"/>
              <w:jc w:val="both"/>
            </w:pPr>
            <w:r>
              <w:t>товарів, яка сприйнята ринком</w:t>
            </w:r>
            <w:r w:rsidRPr="000B2C77">
              <w:t>, оскільки товари по визначеним цінам реалізовані.</w:t>
            </w:r>
          </w:p>
          <w:p w:rsidR="000D76D4" w:rsidRPr="006E186C" w:rsidRDefault="000D76D4" w:rsidP="000D76D4">
            <w:pPr>
              <w:tabs>
                <w:tab w:val="left" w:pos="601"/>
              </w:tabs>
              <w:jc w:val="both"/>
            </w:pPr>
            <w:r>
              <w:t>- ч</w:t>
            </w:r>
            <w:r w:rsidRPr="000B2C77">
              <w:t>им вищим є рівень даного показника, тим більш ефективною є закупівельна діяльність торговельного підп</w:t>
            </w:r>
            <w:r>
              <w:t>риємства</w:t>
            </w:r>
          </w:p>
        </w:tc>
      </w:tr>
      <w:tr w:rsidR="00647EAE" w:rsidRPr="000B2C77" w:rsidTr="000D76D4">
        <w:trPr>
          <w:trHeight w:val="20"/>
        </w:trPr>
        <w:tc>
          <w:tcPr>
            <w:tcW w:w="2127" w:type="dxa"/>
          </w:tcPr>
          <w:p w:rsidR="00647EAE" w:rsidRPr="000B2C77" w:rsidRDefault="00647EAE" w:rsidP="005E7EEB">
            <w:pPr>
              <w:jc w:val="center"/>
            </w:pPr>
            <w:r w:rsidRPr="000B2C77">
              <w:t>Доходність витрат обігу (</w:t>
            </w:r>
            <w:proofErr w:type="spellStart"/>
            <w:r w:rsidRPr="000B2C77">
              <w:t>Дво</w:t>
            </w:r>
            <w:proofErr w:type="spellEnd"/>
            <w:r w:rsidRPr="000B2C77">
              <w:t>)</w:t>
            </w:r>
          </w:p>
        </w:tc>
        <w:tc>
          <w:tcPr>
            <w:tcW w:w="3979" w:type="dxa"/>
          </w:tcPr>
          <w:p w:rsidR="00647EAE" w:rsidRPr="000B2C77" w:rsidRDefault="00647EAE" w:rsidP="005E7EEB">
            <w:pPr>
              <w:jc w:val="center"/>
            </w:pPr>
            <w:r w:rsidRPr="00555BFC">
              <w:rPr>
                <w:position w:val="-28"/>
              </w:rPr>
              <w:object w:dxaOrig="1260" w:dyaOrig="720" w14:anchorId="5B235515">
                <v:shape id="_x0000_i1027" type="#_x0000_t75" style="width:55.6pt;height:29.05pt" o:ole="">
                  <v:imagedata r:id="rId14" o:title=""/>
                </v:shape>
                <o:OLEObject Type="Embed" ProgID="Equation.3" ShapeID="_x0000_i1027" DrawAspect="Content" ObjectID="_1698670154" r:id="rId15"/>
              </w:object>
            </w:r>
          </w:p>
        </w:tc>
        <w:tc>
          <w:tcPr>
            <w:tcW w:w="3392" w:type="dxa"/>
            <w:vAlign w:val="center"/>
          </w:tcPr>
          <w:p w:rsidR="00647EAE" w:rsidRPr="00C05AAC" w:rsidRDefault="00647EAE" w:rsidP="000D76D4">
            <w:pPr>
              <w:tabs>
                <w:tab w:val="left" w:pos="601"/>
              </w:tabs>
              <w:suppressAutoHyphens w:val="0"/>
              <w:jc w:val="both"/>
            </w:pPr>
            <w:r>
              <w:t xml:space="preserve">- </w:t>
            </w:r>
            <w:r w:rsidRPr="006E186C">
              <w:t>зростання даного показника та його більш високе значення, порівн</w:t>
            </w:r>
            <w:r>
              <w:t xml:space="preserve">яно з підприємствами-аналогами </w:t>
            </w:r>
            <w:r w:rsidRPr="006E186C">
              <w:t>є свідченням того, що закуплені товари потребують ві</w:t>
            </w:r>
            <w:r w:rsidR="000D76D4">
              <w:t xml:space="preserve">дносно менших додаткових витрат, </w:t>
            </w:r>
            <w:r w:rsidRPr="006E186C">
              <w:t>а отже, дозволяють отримати більший прибуток.</w:t>
            </w:r>
          </w:p>
        </w:tc>
      </w:tr>
      <w:tr w:rsidR="00647EAE" w:rsidRPr="000B2C77" w:rsidTr="000D76D4">
        <w:trPr>
          <w:trHeight w:val="20"/>
        </w:trPr>
        <w:tc>
          <w:tcPr>
            <w:tcW w:w="2127" w:type="dxa"/>
          </w:tcPr>
          <w:p w:rsidR="00647EAE" w:rsidRPr="000B2C77" w:rsidRDefault="00647EAE" w:rsidP="005E7EEB">
            <w:pPr>
              <w:jc w:val="center"/>
            </w:pPr>
            <w:r w:rsidRPr="000B2C77">
              <w:t>Рентабельність витрат обігу  (</w:t>
            </w:r>
            <w:proofErr w:type="spellStart"/>
            <w:r w:rsidRPr="000B2C77">
              <w:t>Рво</w:t>
            </w:r>
            <w:proofErr w:type="spellEnd"/>
            <w:r w:rsidRPr="000B2C77">
              <w:t>)</w:t>
            </w:r>
          </w:p>
        </w:tc>
        <w:tc>
          <w:tcPr>
            <w:tcW w:w="3979" w:type="dxa"/>
          </w:tcPr>
          <w:p w:rsidR="00647EAE" w:rsidRDefault="00647EAE" w:rsidP="005E7EEB">
            <w:pPr>
              <w:jc w:val="center"/>
            </w:pPr>
            <w:r w:rsidRPr="00555BFC">
              <w:rPr>
                <w:position w:val="-28"/>
              </w:rPr>
              <w:object w:dxaOrig="1700" w:dyaOrig="720">
                <v:shape id="_x0000_i1028" type="#_x0000_t75" style="width:64.4pt;height:27.8pt" o:ole="">
                  <v:imagedata r:id="rId16" o:title=""/>
                </v:shape>
                <o:OLEObject Type="Embed" ProgID="Equation.3" ShapeID="_x0000_i1028" DrawAspect="Content" ObjectID="_1698670155" r:id="rId17"/>
              </w:object>
            </w:r>
            <w:r>
              <w:t>,</w:t>
            </w:r>
          </w:p>
          <w:p w:rsidR="00647EAE" w:rsidRPr="000B2C77" w:rsidRDefault="00647EAE" w:rsidP="005E7EEB">
            <w:pPr>
              <w:jc w:val="both"/>
            </w:pPr>
            <w:r>
              <w:t xml:space="preserve">де </w:t>
            </w:r>
            <w:proofErr w:type="spellStart"/>
            <w:r>
              <w:t>ПРторг</w:t>
            </w:r>
            <w:proofErr w:type="spellEnd"/>
            <w:r>
              <w:t xml:space="preserve"> – операційний прибуток, отриманий</w:t>
            </w:r>
            <w:r w:rsidRPr="000B2C77">
              <w:t xml:space="preserve"> від реалізації закуплених товарів</w:t>
            </w:r>
          </w:p>
        </w:tc>
        <w:tc>
          <w:tcPr>
            <w:tcW w:w="3392" w:type="dxa"/>
          </w:tcPr>
          <w:p w:rsidR="00647EAE" w:rsidRPr="00F94B1F" w:rsidRDefault="00647EAE" w:rsidP="000D76D4">
            <w:pPr>
              <w:tabs>
                <w:tab w:val="left" w:pos="601"/>
              </w:tabs>
              <w:suppressAutoHyphens w:val="0"/>
              <w:jc w:val="both"/>
            </w:pPr>
            <w:r>
              <w:t>- с</w:t>
            </w:r>
            <w:r w:rsidRPr="00F94B1F">
              <w:t>відченням зростання ефективності закупівельної діяльності є підвищення значення даного показника</w:t>
            </w:r>
          </w:p>
        </w:tc>
      </w:tr>
      <w:tr w:rsidR="00647EAE" w:rsidRPr="000B2C77" w:rsidTr="000D76D4">
        <w:trPr>
          <w:trHeight w:val="20"/>
        </w:trPr>
        <w:tc>
          <w:tcPr>
            <w:tcW w:w="2127" w:type="dxa"/>
          </w:tcPr>
          <w:p w:rsidR="00647EAE" w:rsidRPr="000B2C77" w:rsidRDefault="00647EAE" w:rsidP="005E7EEB">
            <w:pPr>
              <w:jc w:val="center"/>
            </w:pPr>
            <w:r w:rsidRPr="000B2C77">
              <w:t xml:space="preserve">Доходність </w:t>
            </w:r>
            <w:proofErr w:type="spellStart"/>
            <w:r w:rsidRPr="000B2C77">
              <w:t>влас</w:t>
            </w:r>
            <w:proofErr w:type="spellEnd"/>
            <w:r w:rsidR="000D76D4">
              <w:t>-</w:t>
            </w:r>
            <w:r w:rsidRPr="000B2C77">
              <w:t>них оборотних коштів, які використовуються для</w:t>
            </w:r>
            <w:r>
              <w:t xml:space="preserve"> фінансування закупівель (</w:t>
            </w:r>
            <w:proofErr w:type="spellStart"/>
            <w:r>
              <w:t>Д</w:t>
            </w:r>
            <w:r w:rsidRPr="000B2C77">
              <w:t>вокз</w:t>
            </w:r>
            <w:proofErr w:type="spellEnd"/>
            <w:r w:rsidRPr="000B2C77">
              <w:t>)</w:t>
            </w:r>
          </w:p>
        </w:tc>
        <w:tc>
          <w:tcPr>
            <w:tcW w:w="3979" w:type="dxa"/>
          </w:tcPr>
          <w:p w:rsidR="00647EAE" w:rsidRDefault="00647EAE" w:rsidP="005E7EEB">
            <w:pPr>
              <w:jc w:val="center"/>
            </w:pPr>
            <w:r w:rsidRPr="00555BFC">
              <w:rPr>
                <w:position w:val="-28"/>
              </w:rPr>
              <w:object w:dxaOrig="1820" w:dyaOrig="720">
                <v:shape id="_x0000_i1029" type="#_x0000_t75" style="width:79.6pt;height:29.05pt" o:ole="">
                  <v:imagedata r:id="rId18" o:title=""/>
                </v:shape>
                <o:OLEObject Type="Embed" ProgID="Equation.3" ShapeID="_x0000_i1029" DrawAspect="Content" ObjectID="_1698670156" r:id="rId19"/>
              </w:object>
            </w:r>
            <w:r>
              <w:t>,</w:t>
            </w:r>
          </w:p>
          <w:p w:rsidR="00647EAE" w:rsidRPr="000B2C77" w:rsidRDefault="00647EAE" w:rsidP="005E7EEB">
            <w:pPr>
              <w:jc w:val="both"/>
            </w:pPr>
            <w:r>
              <w:t xml:space="preserve">де </w:t>
            </w:r>
            <w:proofErr w:type="spellStart"/>
            <w:r>
              <w:t>ВОКЗ</w:t>
            </w:r>
            <w:proofErr w:type="spellEnd"/>
            <w:r>
              <w:t xml:space="preserve"> – власні оборотні кошти, які було авансовано у придбання товарних ресурсів</w:t>
            </w:r>
          </w:p>
        </w:tc>
        <w:tc>
          <w:tcPr>
            <w:tcW w:w="3392" w:type="dxa"/>
          </w:tcPr>
          <w:p w:rsidR="00647EAE" w:rsidRPr="00D511A9" w:rsidRDefault="00647EAE" w:rsidP="000D76D4">
            <w:pPr>
              <w:tabs>
                <w:tab w:val="left" w:pos="600"/>
              </w:tabs>
              <w:suppressAutoHyphens w:val="0"/>
              <w:jc w:val="both"/>
            </w:pPr>
            <w:r>
              <w:t xml:space="preserve">- зростання показника </w:t>
            </w:r>
            <w:r w:rsidRPr="000B2C77">
              <w:t>свідчить про підвищення ефективності закупівельної дія</w:t>
            </w:r>
            <w:r w:rsidR="000D76D4">
              <w:t>льності, оскільки кожна одиниця</w:t>
            </w:r>
          </w:p>
        </w:tc>
      </w:tr>
      <w:tr w:rsidR="00647EAE" w:rsidRPr="000B2C77" w:rsidTr="000D76D4">
        <w:trPr>
          <w:trHeight w:val="20"/>
        </w:trPr>
        <w:tc>
          <w:tcPr>
            <w:tcW w:w="2127" w:type="dxa"/>
          </w:tcPr>
          <w:p w:rsidR="00647EAE" w:rsidRPr="00D511A9" w:rsidRDefault="00647EAE" w:rsidP="005E7EEB">
            <w:pPr>
              <w:jc w:val="center"/>
            </w:pPr>
            <w:r w:rsidRPr="00D511A9">
              <w:t>Оборотність вл</w:t>
            </w:r>
            <w:r>
              <w:t>асних закупівельних ресурсів (</w:t>
            </w:r>
            <w:proofErr w:type="spellStart"/>
            <w:r>
              <w:t>О</w:t>
            </w:r>
            <w:r w:rsidRPr="00D511A9">
              <w:t>взр</w:t>
            </w:r>
            <w:proofErr w:type="spellEnd"/>
            <w:r w:rsidRPr="00D511A9">
              <w:t>)</w:t>
            </w:r>
          </w:p>
        </w:tc>
        <w:tc>
          <w:tcPr>
            <w:tcW w:w="3979" w:type="dxa"/>
          </w:tcPr>
          <w:p w:rsidR="00647EAE" w:rsidRPr="000B2C77" w:rsidRDefault="00647EAE" w:rsidP="005E7EEB">
            <w:pPr>
              <w:jc w:val="center"/>
            </w:pPr>
            <w:r w:rsidRPr="00555BFC">
              <w:rPr>
                <w:position w:val="-28"/>
              </w:rPr>
              <w:object w:dxaOrig="1700" w:dyaOrig="720">
                <v:shape id="_x0000_i1030" type="#_x0000_t75" style="width:73.25pt;height:29.05pt" o:ole="">
                  <v:imagedata r:id="rId20" o:title=""/>
                </v:shape>
                <o:OLEObject Type="Embed" ProgID="Equation.3" ShapeID="_x0000_i1030" DrawAspect="Content" ObjectID="_1698670157" r:id="rId21"/>
              </w:object>
            </w:r>
          </w:p>
        </w:tc>
        <w:tc>
          <w:tcPr>
            <w:tcW w:w="3392" w:type="dxa"/>
            <w:vAlign w:val="center"/>
          </w:tcPr>
          <w:p w:rsidR="00647EAE" w:rsidRPr="00D511A9" w:rsidRDefault="00647EAE" w:rsidP="000D76D4">
            <w:pPr>
              <w:tabs>
                <w:tab w:val="left" w:pos="600"/>
              </w:tabs>
              <w:suppressAutoHyphens w:val="0"/>
            </w:pPr>
            <w:r>
              <w:t>- ч</w:t>
            </w:r>
            <w:r w:rsidRPr="00D511A9">
              <w:t>им вищим є значення показника, тим більш ефективною є його закупівельна діяльність</w:t>
            </w:r>
          </w:p>
        </w:tc>
      </w:tr>
      <w:tr w:rsidR="00647EAE" w:rsidRPr="000B2C77" w:rsidTr="000D76D4">
        <w:trPr>
          <w:trHeight w:val="20"/>
        </w:trPr>
        <w:tc>
          <w:tcPr>
            <w:tcW w:w="2127" w:type="dxa"/>
          </w:tcPr>
          <w:p w:rsidR="00647EAE" w:rsidRPr="00D511A9" w:rsidRDefault="00647EAE" w:rsidP="005E7EEB">
            <w:pPr>
              <w:jc w:val="center"/>
            </w:pPr>
            <w:r w:rsidRPr="00D511A9">
              <w:t>Рентабельність вл</w:t>
            </w:r>
            <w:r>
              <w:t>асних закупівельних ресурсів (</w:t>
            </w:r>
            <w:proofErr w:type="spellStart"/>
            <w:r>
              <w:t>Р</w:t>
            </w:r>
            <w:r w:rsidRPr="00D511A9">
              <w:t>взр</w:t>
            </w:r>
            <w:proofErr w:type="spellEnd"/>
            <w:r w:rsidRPr="00D511A9">
              <w:t>)</w:t>
            </w:r>
          </w:p>
        </w:tc>
        <w:tc>
          <w:tcPr>
            <w:tcW w:w="3979" w:type="dxa"/>
          </w:tcPr>
          <w:p w:rsidR="00647EAE" w:rsidRDefault="00647EAE" w:rsidP="005E7EEB">
            <w:pPr>
              <w:jc w:val="center"/>
            </w:pPr>
            <w:r w:rsidRPr="00555BFC">
              <w:rPr>
                <w:position w:val="-28"/>
              </w:rPr>
              <w:object w:dxaOrig="1680" w:dyaOrig="720">
                <v:shape id="_x0000_i1031" type="#_x0000_t75" style="width:70.75pt;height:29.05pt" o:ole="">
                  <v:imagedata r:id="rId22" o:title=""/>
                </v:shape>
                <o:OLEObject Type="Embed" ProgID="Equation.3" ShapeID="_x0000_i1031" DrawAspect="Content" ObjectID="_1698670158" r:id="rId23"/>
              </w:object>
            </w:r>
            <w:r>
              <w:t>,</w:t>
            </w:r>
          </w:p>
          <w:p w:rsidR="00647EAE" w:rsidRPr="000B2C77" w:rsidRDefault="00647EAE" w:rsidP="005E7EEB">
            <w:pPr>
              <w:jc w:val="both"/>
            </w:pPr>
            <w:r>
              <w:t xml:space="preserve">де </w:t>
            </w:r>
            <w:proofErr w:type="spellStart"/>
            <w:r>
              <w:t>Пторг</w:t>
            </w:r>
            <w:proofErr w:type="spellEnd"/>
            <w:r>
              <w:t xml:space="preserve"> – обсяг прибутку</w:t>
            </w:r>
          </w:p>
        </w:tc>
        <w:tc>
          <w:tcPr>
            <w:tcW w:w="3392" w:type="dxa"/>
            <w:vAlign w:val="center"/>
          </w:tcPr>
          <w:p w:rsidR="00647EAE" w:rsidRPr="00D511A9" w:rsidRDefault="00647EAE" w:rsidP="005E7EEB">
            <w:pPr>
              <w:suppressAutoHyphens w:val="0"/>
            </w:pPr>
            <w:r>
              <w:t>- з</w:t>
            </w:r>
            <w:r w:rsidRPr="00D511A9">
              <w:t xml:space="preserve">ростання </w:t>
            </w:r>
            <w:r>
              <w:t xml:space="preserve">показника </w:t>
            </w:r>
            <w:r w:rsidR="003C3A72">
              <w:t xml:space="preserve">рентабельності закупівельних ресурсів </w:t>
            </w:r>
            <w:r w:rsidRPr="00D511A9">
              <w:t>свідчить про підвищення ефективності закупівельної діяльності</w:t>
            </w:r>
          </w:p>
        </w:tc>
      </w:tr>
    </w:tbl>
    <w:p w:rsidR="00555BFC" w:rsidRPr="00D511A9" w:rsidRDefault="00555BFC" w:rsidP="000D76D4">
      <w:pPr>
        <w:spacing w:line="360" w:lineRule="auto"/>
        <w:ind w:firstLine="425"/>
        <w:jc w:val="both"/>
        <w:rPr>
          <w:sz w:val="28"/>
          <w:szCs w:val="28"/>
        </w:rPr>
      </w:pPr>
      <w:r w:rsidRPr="00D511A9">
        <w:rPr>
          <w:sz w:val="28"/>
          <w:szCs w:val="28"/>
        </w:rPr>
        <w:lastRenderedPageBreak/>
        <w:t>Для проведення поглибленої діагностики (при наявності інформації щодо трансакційних витрат) пропонується використовувати аналітичні показники</w:t>
      </w:r>
      <w:r w:rsidR="000D76D4">
        <w:rPr>
          <w:sz w:val="28"/>
          <w:szCs w:val="28"/>
        </w:rPr>
        <w:t>, узагальнені в табл. 1.6.</w:t>
      </w:r>
    </w:p>
    <w:p w:rsidR="00555BFC" w:rsidRPr="00D511A9" w:rsidRDefault="000D76D4" w:rsidP="000D76D4">
      <w:pPr>
        <w:spacing w:line="360" w:lineRule="auto"/>
        <w:ind w:firstLine="425"/>
        <w:jc w:val="both"/>
        <w:rPr>
          <w:sz w:val="28"/>
          <w:szCs w:val="28"/>
        </w:rPr>
      </w:pPr>
      <w:r>
        <w:rPr>
          <w:sz w:val="28"/>
          <w:szCs w:val="28"/>
        </w:rPr>
        <w:t xml:space="preserve">Таблиця 1.6 </w:t>
      </w:r>
      <w:r>
        <w:rPr>
          <w:sz w:val="28"/>
          <w:szCs w:val="28"/>
        </w:rPr>
        <w:sym w:font="Symbol" w:char="F02D"/>
      </w:r>
      <w:r>
        <w:rPr>
          <w:sz w:val="28"/>
          <w:szCs w:val="28"/>
        </w:rPr>
        <w:t xml:space="preserve"> </w:t>
      </w:r>
      <w:r w:rsidR="00555BFC" w:rsidRPr="00D511A9">
        <w:rPr>
          <w:sz w:val="28"/>
          <w:szCs w:val="28"/>
        </w:rPr>
        <w:t>Аналітичні показники визнач</w:t>
      </w:r>
      <w:r w:rsidR="009F3C7A">
        <w:rPr>
          <w:sz w:val="28"/>
          <w:szCs w:val="28"/>
        </w:rPr>
        <w:t>ення ефективності закупівель [3</w:t>
      </w:r>
      <w:r>
        <w:rPr>
          <w:sz w:val="28"/>
          <w:szCs w:val="28"/>
        </w:rPr>
        <w:t>0</w:t>
      </w:r>
      <w:r w:rsidR="00555BFC" w:rsidRPr="00D511A9">
        <w:rPr>
          <w:sz w:val="28"/>
          <w:szCs w:val="28"/>
        </w:rPr>
        <w:t>]</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7"/>
        <w:gridCol w:w="3563"/>
        <w:gridCol w:w="3544"/>
      </w:tblGrid>
      <w:tr w:rsidR="00555BFC" w:rsidRPr="000B2C77" w:rsidTr="00705A9F">
        <w:tc>
          <w:tcPr>
            <w:tcW w:w="2357" w:type="dxa"/>
            <w:vAlign w:val="center"/>
          </w:tcPr>
          <w:p w:rsidR="00555BFC" w:rsidRPr="000B2C77" w:rsidRDefault="00555BFC" w:rsidP="00647EAE">
            <w:pPr>
              <w:jc w:val="center"/>
            </w:pPr>
            <w:r w:rsidRPr="000B2C77">
              <w:t>Назва</w:t>
            </w:r>
          </w:p>
        </w:tc>
        <w:tc>
          <w:tcPr>
            <w:tcW w:w="3563" w:type="dxa"/>
            <w:vAlign w:val="center"/>
          </w:tcPr>
          <w:p w:rsidR="00555BFC" w:rsidRPr="000B2C77" w:rsidRDefault="00555BFC" w:rsidP="00647EAE">
            <w:pPr>
              <w:jc w:val="center"/>
            </w:pPr>
            <w:r w:rsidRPr="000B2C77">
              <w:t>Формула розрахунку</w:t>
            </w:r>
          </w:p>
        </w:tc>
        <w:tc>
          <w:tcPr>
            <w:tcW w:w="3544" w:type="dxa"/>
            <w:vAlign w:val="center"/>
          </w:tcPr>
          <w:p w:rsidR="00555BFC" w:rsidRPr="000B2C77" w:rsidRDefault="00555BFC" w:rsidP="00647EAE">
            <w:pPr>
              <w:jc w:val="center"/>
            </w:pPr>
            <w:r w:rsidRPr="000B2C77">
              <w:t>Значення</w:t>
            </w:r>
          </w:p>
        </w:tc>
      </w:tr>
      <w:tr w:rsidR="00555BFC" w:rsidRPr="000B2C77" w:rsidTr="00705A9F">
        <w:tc>
          <w:tcPr>
            <w:tcW w:w="2357" w:type="dxa"/>
          </w:tcPr>
          <w:p w:rsidR="00555BFC" w:rsidRPr="000B2C77" w:rsidRDefault="00705A9F" w:rsidP="00647EAE">
            <w:pPr>
              <w:jc w:val="center"/>
            </w:pPr>
            <w:r>
              <w:t xml:space="preserve">Коефіцієнт </w:t>
            </w:r>
            <w:r w:rsidR="00555BFC" w:rsidRPr="000B2C77">
              <w:t>віддачі закупівельних витрат (</w:t>
            </w:r>
            <w:proofErr w:type="spellStart"/>
            <w:r w:rsidR="00555BFC" w:rsidRPr="000B2C77">
              <w:t>Кзв</w:t>
            </w:r>
            <w:proofErr w:type="spellEnd"/>
            <w:r w:rsidR="00555BFC" w:rsidRPr="000B2C77">
              <w:t>)</w:t>
            </w:r>
          </w:p>
        </w:tc>
        <w:tc>
          <w:tcPr>
            <w:tcW w:w="3563" w:type="dxa"/>
          </w:tcPr>
          <w:p w:rsidR="00555BFC" w:rsidRDefault="00647EAE" w:rsidP="00647EAE">
            <w:pPr>
              <w:jc w:val="center"/>
            </w:pPr>
            <w:r w:rsidRPr="00647EAE">
              <w:rPr>
                <w:position w:val="-28"/>
              </w:rPr>
              <w:object w:dxaOrig="1320" w:dyaOrig="720">
                <v:shape id="_x0000_i1032" type="#_x0000_t75" style="width:56.85pt;height:29.05pt" o:ole="">
                  <v:imagedata r:id="rId24" o:title=""/>
                </v:shape>
                <o:OLEObject Type="Embed" ProgID="Equation.3" ShapeID="_x0000_i1032" DrawAspect="Content" ObjectID="_1698670159" r:id="rId25"/>
              </w:object>
            </w:r>
            <w:r w:rsidR="00555BFC">
              <w:t>,</w:t>
            </w:r>
          </w:p>
          <w:p w:rsidR="00555BFC" w:rsidRDefault="00555BFC" w:rsidP="00647EAE">
            <w:pPr>
              <w:jc w:val="both"/>
            </w:pPr>
            <w:r>
              <w:t xml:space="preserve">де </w:t>
            </w:r>
            <w:proofErr w:type="spellStart"/>
            <w:r>
              <w:t>Оз</w:t>
            </w:r>
            <w:proofErr w:type="spellEnd"/>
            <w:r>
              <w:t xml:space="preserve"> – оборот по закупівлі товарів;</w:t>
            </w:r>
          </w:p>
          <w:p w:rsidR="00555BFC" w:rsidRPr="000B2C77" w:rsidRDefault="00555BFC" w:rsidP="00647EAE">
            <w:pPr>
              <w:jc w:val="both"/>
            </w:pPr>
            <w:proofErr w:type="spellStart"/>
            <w:r>
              <w:t>ВОз</w:t>
            </w:r>
            <w:proofErr w:type="spellEnd"/>
            <w:r>
              <w:t xml:space="preserve"> – закупівельні витрати обігу</w:t>
            </w:r>
          </w:p>
        </w:tc>
        <w:tc>
          <w:tcPr>
            <w:tcW w:w="3544" w:type="dxa"/>
            <w:vAlign w:val="center"/>
          </w:tcPr>
          <w:p w:rsidR="00555BFC" w:rsidRPr="00D511A9" w:rsidRDefault="00705A9F" w:rsidP="00705A9F">
            <w:pPr>
              <w:tabs>
                <w:tab w:val="left" w:pos="565"/>
              </w:tabs>
              <w:suppressAutoHyphens w:val="0"/>
            </w:pPr>
            <w:r>
              <w:t xml:space="preserve">- </w:t>
            </w:r>
            <w:r w:rsidR="00555BFC">
              <w:t>з</w:t>
            </w:r>
            <w:r w:rsidR="00555BFC" w:rsidRPr="00D511A9">
              <w:t>ростання ефективності закупівельної діяльності діагностується в разі  зростання  цього показника в динаміці та порівняно з підприємствами-аналогами.</w:t>
            </w:r>
          </w:p>
        </w:tc>
      </w:tr>
      <w:tr w:rsidR="00555BFC" w:rsidRPr="000B2C77" w:rsidTr="00705A9F">
        <w:trPr>
          <w:trHeight w:val="1793"/>
        </w:trPr>
        <w:tc>
          <w:tcPr>
            <w:tcW w:w="2357" w:type="dxa"/>
          </w:tcPr>
          <w:p w:rsidR="00555BFC" w:rsidRPr="000B2C77" w:rsidRDefault="00555BFC" w:rsidP="00647EAE">
            <w:pPr>
              <w:jc w:val="center"/>
            </w:pPr>
            <w:r w:rsidRPr="000B2C77">
              <w:t>Коефіцієнт реалізаційної віддачі закупівельних витрат</w:t>
            </w:r>
            <w:r>
              <w:t xml:space="preserve"> (</w:t>
            </w:r>
            <w:proofErr w:type="spellStart"/>
            <w:r>
              <w:t>Крв</w:t>
            </w:r>
            <w:proofErr w:type="spellEnd"/>
            <w:r>
              <w:t>)</w:t>
            </w:r>
          </w:p>
        </w:tc>
        <w:tc>
          <w:tcPr>
            <w:tcW w:w="3563" w:type="dxa"/>
          </w:tcPr>
          <w:p w:rsidR="00555BFC" w:rsidRDefault="00647EAE" w:rsidP="00647EAE">
            <w:pPr>
              <w:jc w:val="center"/>
            </w:pPr>
            <w:r w:rsidRPr="00647EAE">
              <w:rPr>
                <w:position w:val="-28"/>
              </w:rPr>
              <w:object w:dxaOrig="1359" w:dyaOrig="720">
                <v:shape id="_x0000_i1033" type="#_x0000_t75" style="width:56.85pt;height:29.05pt" o:ole="">
                  <v:imagedata r:id="rId26" o:title=""/>
                </v:shape>
                <o:OLEObject Type="Embed" ProgID="Equation.3" ShapeID="_x0000_i1033" DrawAspect="Content" ObjectID="_1698670160" r:id="rId27"/>
              </w:object>
            </w:r>
            <w:r w:rsidR="00555BFC">
              <w:t>,</w:t>
            </w:r>
          </w:p>
          <w:p w:rsidR="00555BFC" w:rsidRPr="000B2C77" w:rsidRDefault="00555BFC" w:rsidP="00647EAE">
            <w:pPr>
              <w:jc w:val="both"/>
            </w:pPr>
            <w:r>
              <w:t xml:space="preserve">де </w:t>
            </w:r>
            <w:proofErr w:type="spellStart"/>
            <w:r>
              <w:t>Ор</w:t>
            </w:r>
            <w:proofErr w:type="spellEnd"/>
            <w:r>
              <w:t xml:space="preserve"> – обсяг товарообороту</w:t>
            </w:r>
          </w:p>
        </w:tc>
        <w:tc>
          <w:tcPr>
            <w:tcW w:w="3544" w:type="dxa"/>
          </w:tcPr>
          <w:p w:rsidR="00555BFC" w:rsidRPr="00C05AAC" w:rsidRDefault="00705A9F" w:rsidP="00705A9F">
            <w:pPr>
              <w:tabs>
                <w:tab w:val="left" w:pos="565"/>
              </w:tabs>
              <w:suppressAutoHyphens w:val="0"/>
              <w:jc w:val="both"/>
            </w:pPr>
            <w:r>
              <w:t xml:space="preserve">- </w:t>
            </w:r>
            <w:r w:rsidR="00555BFC">
              <w:t>ч</w:t>
            </w:r>
            <w:r w:rsidR="00555BFC" w:rsidRPr="000B2C77">
              <w:t>им більш високим є значення цього аналітичного показника в динамці та порівняно з підприємствами – аналогами, тим більш ефективною є організація закупівельної діяльності підприємства.</w:t>
            </w:r>
          </w:p>
        </w:tc>
      </w:tr>
      <w:tr w:rsidR="00555BFC" w:rsidRPr="000B2C77" w:rsidTr="00705A9F">
        <w:tc>
          <w:tcPr>
            <w:tcW w:w="2357" w:type="dxa"/>
          </w:tcPr>
          <w:p w:rsidR="00555BFC" w:rsidRPr="000B2C77" w:rsidRDefault="00555BFC" w:rsidP="00647EAE">
            <w:pPr>
              <w:jc w:val="center"/>
            </w:pPr>
            <w:r w:rsidRPr="000B2C77">
              <w:t>Доходність закупівельних витрат (</w:t>
            </w:r>
            <w:proofErr w:type="spellStart"/>
            <w:r w:rsidRPr="000B2C77">
              <w:t>Дзв</w:t>
            </w:r>
            <w:proofErr w:type="spellEnd"/>
            <w:r w:rsidRPr="000B2C77">
              <w:t>)</w:t>
            </w:r>
          </w:p>
        </w:tc>
        <w:tc>
          <w:tcPr>
            <w:tcW w:w="3563" w:type="dxa"/>
          </w:tcPr>
          <w:p w:rsidR="00555BFC" w:rsidRDefault="00647EAE" w:rsidP="00647EAE">
            <w:pPr>
              <w:jc w:val="center"/>
            </w:pPr>
            <w:r w:rsidRPr="00647EAE">
              <w:rPr>
                <w:position w:val="-28"/>
              </w:rPr>
              <w:object w:dxaOrig="1320" w:dyaOrig="720">
                <v:shape id="_x0000_i1034" type="#_x0000_t75" style="width:55.6pt;height:27.8pt" o:ole="">
                  <v:imagedata r:id="rId28" o:title=""/>
                </v:shape>
                <o:OLEObject Type="Embed" ProgID="Equation.3" ShapeID="_x0000_i1034" DrawAspect="Content" ObjectID="_1698670161" r:id="rId29"/>
              </w:object>
            </w:r>
            <w:r w:rsidR="00555BFC">
              <w:t>,</w:t>
            </w:r>
          </w:p>
          <w:p w:rsidR="00555BFC" w:rsidRPr="000B2C77" w:rsidRDefault="00555BFC" w:rsidP="00647EAE">
            <w:pPr>
              <w:jc w:val="both"/>
            </w:pPr>
            <w:proofErr w:type="spellStart"/>
            <w:r>
              <w:t>КД</w:t>
            </w:r>
            <w:proofErr w:type="spellEnd"/>
            <w:r w:rsidR="00647EAE">
              <w:t xml:space="preserve"> –</w:t>
            </w:r>
            <w:r w:rsidRPr="000B2C77">
              <w:t xml:space="preserve"> комерційний доход від реалізації товарів</w:t>
            </w:r>
          </w:p>
        </w:tc>
        <w:tc>
          <w:tcPr>
            <w:tcW w:w="3544" w:type="dxa"/>
            <w:vAlign w:val="center"/>
          </w:tcPr>
          <w:p w:rsidR="00555BFC" w:rsidRPr="00C05AAC" w:rsidRDefault="00705A9F" w:rsidP="00705A9F">
            <w:pPr>
              <w:tabs>
                <w:tab w:val="left" w:pos="565"/>
              </w:tabs>
              <w:suppressAutoHyphens w:val="0"/>
            </w:pPr>
            <w:r>
              <w:t xml:space="preserve">- </w:t>
            </w:r>
            <w:r w:rsidR="00555BFC">
              <w:t>з</w:t>
            </w:r>
            <w:r w:rsidR="00555BFC" w:rsidRPr="00C05AAC">
              <w:t xml:space="preserve">ростання даного показника  при проведенні динамічного аналізу позитивно характеризує  ефективність закупівельної діяльності підприємства. </w:t>
            </w:r>
          </w:p>
        </w:tc>
      </w:tr>
      <w:tr w:rsidR="00705A9F" w:rsidRPr="000B2C77" w:rsidTr="00705A9F">
        <w:tc>
          <w:tcPr>
            <w:tcW w:w="2357" w:type="dxa"/>
          </w:tcPr>
          <w:p w:rsidR="00705A9F" w:rsidRPr="000B2C77" w:rsidRDefault="00705A9F" w:rsidP="005E7EEB">
            <w:pPr>
              <w:jc w:val="center"/>
            </w:pPr>
            <w:r w:rsidRPr="000B2C77">
              <w:t>Рентабельність закупівельних витрат (</w:t>
            </w:r>
            <w:proofErr w:type="spellStart"/>
            <w:r w:rsidRPr="000B2C77">
              <w:t>Рзв</w:t>
            </w:r>
            <w:proofErr w:type="spellEnd"/>
            <w:r w:rsidRPr="000B2C77">
              <w:t>)</w:t>
            </w:r>
          </w:p>
        </w:tc>
        <w:tc>
          <w:tcPr>
            <w:tcW w:w="3563" w:type="dxa"/>
          </w:tcPr>
          <w:p w:rsidR="00705A9F" w:rsidRDefault="00705A9F" w:rsidP="005E7EEB">
            <w:pPr>
              <w:jc w:val="center"/>
            </w:pPr>
            <w:r w:rsidRPr="00647EAE">
              <w:rPr>
                <w:position w:val="-28"/>
              </w:rPr>
              <w:object w:dxaOrig="1520" w:dyaOrig="720" w14:anchorId="35D5ED47">
                <v:shape id="_x0000_i1035" type="#_x0000_t75" style="width:64.4pt;height:29.05pt" o:ole="">
                  <v:imagedata r:id="rId30" o:title=""/>
                </v:shape>
                <o:OLEObject Type="Embed" ProgID="Equation.3" ShapeID="_x0000_i1035" DrawAspect="Content" ObjectID="_1698670162" r:id="rId31"/>
              </w:object>
            </w:r>
            <w:r>
              <w:t>,</w:t>
            </w:r>
          </w:p>
          <w:p w:rsidR="00705A9F" w:rsidRPr="000B2C77" w:rsidRDefault="00705A9F" w:rsidP="005E7EEB">
            <w:pPr>
              <w:jc w:val="both"/>
            </w:pPr>
            <w:r>
              <w:t xml:space="preserve">де </w:t>
            </w:r>
            <w:proofErr w:type="spellStart"/>
            <w:r>
              <w:t>Пторг</w:t>
            </w:r>
            <w:proofErr w:type="spellEnd"/>
            <w:r>
              <w:t xml:space="preserve"> – обсяг прибутку</w:t>
            </w:r>
          </w:p>
        </w:tc>
        <w:tc>
          <w:tcPr>
            <w:tcW w:w="3544" w:type="dxa"/>
            <w:vAlign w:val="center"/>
          </w:tcPr>
          <w:p w:rsidR="00705A9F" w:rsidRPr="000B2C77" w:rsidRDefault="00705A9F" w:rsidP="005E7EEB">
            <w:pPr>
              <w:tabs>
                <w:tab w:val="left" w:pos="693"/>
              </w:tabs>
              <w:suppressAutoHyphens w:val="0"/>
            </w:pPr>
            <w:r>
              <w:t>- п</w:t>
            </w:r>
            <w:r w:rsidRPr="000B2C77">
              <w:t>озитивним явищем є зростання значення цього аналітичного показника</w:t>
            </w:r>
          </w:p>
        </w:tc>
      </w:tr>
      <w:tr w:rsidR="00705A9F" w:rsidRPr="000B2C77" w:rsidTr="00705A9F">
        <w:tc>
          <w:tcPr>
            <w:tcW w:w="2357" w:type="dxa"/>
          </w:tcPr>
          <w:p w:rsidR="00705A9F" w:rsidRPr="000B2C77" w:rsidRDefault="00705A9F" w:rsidP="00705A9F">
            <w:pPr>
              <w:jc w:val="center"/>
            </w:pPr>
            <w:r w:rsidRPr="000B2C77">
              <w:t xml:space="preserve">Коефіцієнт </w:t>
            </w:r>
            <w:proofErr w:type="spellStart"/>
            <w:r w:rsidRPr="000B2C77">
              <w:t>ефектив</w:t>
            </w:r>
            <w:r>
              <w:t>-</w:t>
            </w:r>
            <w:r w:rsidRPr="000B2C77">
              <w:t>ності</w:t>
            </w:r>
            <w:proofErr w:type="spellEnd"/>
            <w:r w:rsidRPr="000B2C77">
              <w:t xml:space="preserve"> залучення додаткових </w:t>
            </w:r>
            <w:proofErr w:type="spellStart"/>
            <w:r w:rsidRPr="000B2C77">
              <w:t>фінан</w:t>
            </w:r>
            <w:r>
              <w:t>-</w:t>
            </w:r>
            <w:r w:rsidRPr="000B2C77">
              <w:t>сових</w:t>
            </w:r>
            <w:proofErr w:type="spellEnd"/>
            <w:r w:rsidRPr="000B2C77">
              <w:t xml:space="preserve"> ресурсів в процесі здійснення закупівельної діяльності (</w:t>
            </w:r>
            <w:proofErr w:type="spellStart"/>
            <w:r w:rsidRPr="000B2C77">
              <w:t>Кез</w:t>
            </w:r>
            <w:proofErr w:type="spellEnd"/>
            <w:r w:rsidRPr="000B2C77">
              <w:t xml:space="preserve"> </w:t>
            </w:r>
            <w:proofErr w:type="spellStart"/>
            <w:r w:rsidRPr="000B2C77">
              <w:t>фр</w:t>
            </w:r>
            <w:proofErr w:type="spellEnd"/>
            <w:r w:rsidRPr="000B2C77">
              <w:t>)</w:t>
            </w:r>
          </w:p>
        </w:tc>
        <w:tc>
          <w:tcPr>
            <w:tcW w:w="3563" w:type="dxa"/>
          </w:tcPr>
          <w:p w:rsidR="00705A9F" w:rsidRDefault="00705A9F" w:rsidP="005E7EEB">
            <w:pPr>
              <w:jc w:val="center"/>
            </w:pPr>
            <w:r w:rsidRPr="00647EAE">
              <w:rPr>
                <w:position w:val="-28"/>
              </w:rPr>
              <w:object w:dxaOrig="2120" w:dyaOrig="720" w14:anchorId="2C20ED23">
                <v:shape id="_x0000_i1036" type="#_x0000_t75" style="width:90.95pt;height:29.05pt" o:ole="">
                  <v:imagedata r:id="rId32" o:title=""/>
                </v:shape>
                <o:OLEObject Type="Embed" ProgID="Equation.3" ShapeID="_x0000_i1036" DrawAspect="Content" ObjectID="_1698670163" r:id="rId33"/>
              </w:object>
            </w:r>
            <w:r>
              <w:t>,</w:t>
            </w:r>
          </w:p>
          <w:p w:rsidR="00705A9F" w:rsidRPr="000B2C77" w:rsidRDefault="00705A9F" w:rsidP="005E7EEB">
            <w:pPr>
              <w:jc w:val="both"/>
            </w:pPr>
            <w:r>
              <w:t xml:space="preserve">де </w:t>
            </w:r>
            <w:proofErr w:type="spellStart"/>
            <w:r>
              <w:t>ДФРткр</w:t>
            </w:r>
            <w:proofErr w:type="spellEnd"/>
            <w:r>
              <w:t xml:space="preserve"> – обсяг</w:t>
            </w:r>
            <w:r w:rsidRPr="000B2C77">
              <w:t xml:space="preserve"> додаткових фінансових ресурсів, отриманих від закупівлі товарів на умовах товарного кредиту</w:t>
            </w:r>
          </w:p>
        </w:tc>
        <w:tc>
          <w:tcPr>
            <w:tcW w:w="3544" w:type="dxa"/>
          </w:tcPr>
          <w:p w:rsidR="00705A9F" w:rsidRPr="000B2C77" w:rsidRDefault="00705A9F" w:rsidP="005E7EEB">
            <w:pPr>
              <w:tabs>
                <w:tab w:val="left" w:pos="657"/>
              </w:tabs>
              <w:suppressAutoHyphens w:val="0"/>
              <w:jc w:val="both"/>
            </w:pPr>
            <w:r>
              <w:t>- о</w:t>
            </w:r>
            <w:r w:rsidRPr="000B2C77">
              <w:t>птимальною є тенденція до зростання значення цього показника.</w:t>
            </w:r>
          </w:p>
        </w:tc>
      </w:tr>
    </w:tbl>
    <w:p w:rsidR="000D76D4" w:rsidRDefault="000D76D4" w:rsidP="00705A9F">
      <w:pPr>
        <w:pStyle w:val="a3"/>
        <w:tabs>
          <w:tab w:val="left" w:pos="709"/>
        </w:tabs>
        <w:spacing w:line="360" w:lineRule="auto"/>
        <w:ind w:left="0" w:firstLine="709"/>
        <w:jc w:val="both"/>
        <w:rPr>
          <w:sz w:val="28"/>
          <w:szCs w:val="28"/>
        </w:rPr>
      </w:pPr>
    </w:p>
    <w:p w:rsidR="00705A9F" w:rsidRPr="00412196" w:rsidRDefault="00705A9F" w:rsidP="00705A9F">
      <w:pPr>
        <w:pStyle w:val="a3"/>
        <w:tabs>
          <w:tab w:val="left" w:pos="709"/>
        </w:tabs>
        <w:spacing w:line="360" w:lineRule="auto"/>
        <w:ind w:left="0" w:firstLine="709"/>
        <w:jc w:val="both"/>
        <w:rPr>
          <w:sz w:val="28"/>
          <w:szCs w:val="28"/>
        </w:rPr>
      </w:pPr>
      <w:r w:rsidRPr="00E56259">
        <w:rPr>
          <w:sz w:val="28"/>
          <w:szCs w:val="28"/>
        </w:rPr>
        <w:t xml:space="preserve">Зважаючи на неможливість кількісно визначити всі показники, що використовуються з метою оцінки ефективності закупівельної діяльності, доцільним є використовувати метод рейтингової оцінки, що дозволяє об'єднувати </w:t>
      </w:r>
      <w:r w:rsidRPr="00412196">
        <w:rPr>
          <w:sz w:val="28"/>
          <w:szCs w:val="28"/>
        </w:rPr>
        <w:t>кількісні та якісні показники.</w:t>
      </w:r>
    </w:p>
    <w:p w:rsidR="00AF3857" w:rsidRDefault="000E763A" w:rsidP="00AF3857">
      <w:pPr>
        <w:autoSpaceDE w:val="0"/>
        <w:autoSpaceDN w:val="0"/>
        <w:adjustRightInd w:val="0"/>
        <w:spacing w:line="360" w:lineRule="auto"/>
        <w:ind w:firstLine="709"/>
        <w:jc w:val="both"/>
        <w:rPr>
          <w:color w:val="000000"/>
          <w:sz w:val="28"/>
          <w:szCs w:val="28"/>
        </w:rPr>
      </w:pPr>
      <w:r w:rsidRPr="002346BE">
        <w:rPr>
          <w:sz w:val="28"/>
          <w:szCs w:val="28"/>
        </w:rPr>
        <w:t xml:space="preserve">Метод рейтингових оцінок можна вважати найбільш поширеним методом вибору постачальника. </w:t>
      </w:r>
      <w:r w:rsidR="00AF3857" w:rsidRPr="002346BE">
        <w:rPr>
          <w:color w:val="000000"/>
          <w:sz w:val="28"/>
          <w:szCs w:val="28"/>
        </w:rPr>
        <w:t xml:space="preserve">У формалізованому вигляді рейтинг R постачальника </w:t>
      </w:r>
      <w:r w:rsidR="00AF3857">
        <w:rPr>
          <w:color w:val="000000"/>
          <w:sz w:val="28"/>
          <w:szCs w:val="28"/>
        </w:rPr>
        <w:t xml:space="preserve">розраховується за </w:t>
      </w:r>
      <w:r w:rsidR="00AF3857" w:rsidRPr="002346BE">
        <w:rPr>
          <w:color w:val="000000"/>
          <w:sz w:val="28"/>
          <w:szCs w:val="28"/>
        </w:rPr>
        <w:t>формул</w:t>
      </w:r>
      <w:r w:rsidR="00AF3857">
        <w:rPr>
          <w:color w:val="000000"/>
          <w:sz w:val="28"/>
          <w:szCs w:val="28"/>
        </w:rPr>
        <w:t>ою 1.1</w:t>
      </w:r>
      <w:r w:rsidR="00AF3857" w:rsidRPr="002346BE">
        <w:rPr>
          <w:color w:val="000000"/>
          <w:sz w:val="28"/>
          <w:szCs w:val="28"/>
        </w:rPr>
        <w:t>:</w:t>
      </w:r>
    </w:p>
    <w:p w:rsidR="00AF3857" w:rsidRPr="009F249F" w:rsidRDefault="009F249F" w:rsidP="009F249F">
      <w:pPr>
        <w:tabs>
          <w:tab w:val="left" w:pos="2346"/>
        </w:tabs>
        <w:autoSpaceDE w:val="0"/>
        <w:autoSpaceDN w:val="0"/>
        <w:adjustRightInd w:val="0"/>
        <w:spacing w:line="360" w:lineRule="auto"/>
        <w:ind w:firstLine="709"/>
        <w:jc w:val="both"/>
        <w:rPr>
          <w:i/>
          <w:color w:val="000000"/>
          <w:sz w:val="28"/>
          <w:szCs w:val="28"/>
          <w:lang w:val="ru-RU"/>
        </w:rPr>
      </w:pPr>
      <w:r>
        <w:rPr>
          <w:color w:val="000000"/>
          <w:sz w:val="28"/>
          <w:szCs w:val="28"/>
        </w:rPr>
        <w:lastRenderedPageBreak/>
        <w:tab/>
      </w:r>
      <w:r>
        <w:rPr>
          <w:color w:val="000000"/>
          <w:sz w:val="28"/>
          <w:szCs w:val="28"/>
        </w:rPr>
        <w:tab/>
      </w:r>
      <w:r>
        <w:rPr>
          <w:color w:val="000000"/>
          <w:sz w:val="28"/>
          <w:szCs w:val="28"/>
        </w:rPr>
        <w:tab/>
      </w:r>
      <m:oMath>
        <m:r>
          <m:rPr>
            <m:nor/>
          </m:rPr>
          <w:rPr>
            <w:rFonts w:ascii="Cambria Math" w:hAnsi="Cambria Math"/>
            <w:color w:val="000000"/>
            <w:sz w:val="28"/>
            <w:szCs w:val="28"/>
            <w:lang w:val="en-US"/>
          </w:rPr>
          <m:t>R</m:t>
        </m:r>
        <m:r>
          <w:rPr>
            <w:rFonts w:ascii="Cambria Math" w:hAnsi="Cambria Math"/>
            <w:color w:val="000000"/>
            <w:sz w:val="28"/>
            <w:szCs w:val="28"/>
          </w:rPr>
          <m:t>=</m:t>
        </m:r>
        <m:nary>
          <m:naryPr>
            <m:chr m:val="∑"/>
            <m:limLoc m:val="undOvr"/>
            <m:ctrlPr>
              <w:rPr>
                <w:rFonts w:ascii="Cambria Math" w:hAnsi="Cambria Math"/>
                <w:color w:val="000000"/>
                <w:sz w:val="28"/>
                <w:szCs w:val="28"/>
              </w:rPr>
            </m:ctrlPr>
          </m:naryPr>
          <m:sub>
            <m:r>
              <m:rPr>
                <m:sty m:val="p"/>
              </m:rPr>
              <w:rPr>
                <w:rFonts w:ascii="Cambria Math" w:hAnsi="Cambria Math"/>
                <w:color w:val="000000"/>
                <w:sz w:val="28"/>
                <w:szCs w:val="28"/>
              </w:rPr>
              <m:t>i=1</m:t>
            </m:r>
          </m:sub>
          <m:sup>
            <m:r>
              <m:rPr>
                <m:sty m:val="p"/>
              </m:rPr>
              <w:rPr>
                <w:rFonts w:ascii="Cambria Math" w:hAnsi="Cambria Math"/>
                <w:color w:val="000000"/>
                <w:sz w:val="28"/>
                <w:szCs w:val="28"/>
              </w:rPr>
              <m:t>n</m:t>
            </m:r>
          </m:sup>
          <m:e>
            <m:sSub>
              <m:sSubPr>
                <m:ctrlPr>
                  <w:rPr>
                    <w:rFonts w:ascii="Cambria Math" w:hAnsi="Cambria Math"/>
                    <w:i/>
                    <w:color w:val="000000"/>
                    <w:sz w:val="28"/>
                    <w:szCs w:val="28"/>
                  </w:rPr>
                </m:ctrlPr>
              </m:sSubPr>
              <m:e>
                <m:r>
                  <m:rPr>
                    <m:sty m:val="p"/>
                  </m:rPr>
                  <w:rPr>
                    <w:rFonts w:ascii="Cambria Math" w:hAnsi="Cambria Math"/>
                    <w:color w:val="000000"/>
                    <w:sz w:val="28"/>
                    <w:szCs w:val="28"/>
                  </w:rPr>
                  <m:t>C</m:t>
                </m:r>
              </m:e>
              <m:sub>
                <m:r>
                  <m:rPr>
                    <m:sty m:val="p"/>
                  </m:rPr>
                  <w:rPr>
                    <w:rFonts w:ascii="Cambria Math" w:hAnsi="Cambria Math"/>
                    <w:color w:val="000000"/>
                    <w:sz w:val="28"/>
                    <w:szCs w:val="28"/>
                  </w:rPr>
                  <m:t>i</m:t>
                </m:r>
              </m:sub>
            </m:sSub>
            <m:r>
              <w:rPr>
                <w:rFonts w:ascii="Cambria Math" w:hAnsi="Cambria Math"/>
                <w:color w:val="000000"/>
                <w:sz w:val="28"/>
                <w:szCs w:val="28"/>
              </w:rPr>
              <m:t>∙</m:t>
            </m:r>
            <m:sSub>
              <m:sSubPr>
                <m:ctrlPr>
                  <w:rPr>
                    <w:rFonts w:ascii="Cambria Math" w:hAnsi="Cambria Math"/>
                    <w:color w:val="000000"/>
                    <w:sz w:val="28"/>
                    <w:szCs w:val="28"/>
                  </w:rPr>
                </m:ctrlPr>
              </m:sSubPr>
              <m:e>
                <m:r>
                  <m:rPr>
                    <m:sty m:val="p"/>
                  </m:rPr>
                  <w:rPr>
                    <w:rFonts w:ascii="Cambria Math" w:hAnsi="Cambria Math"/>
                    <w:color w:val="000000"/>
                    <w:sz w:val="28"/>
                    <w:szCs w:val="28"/>
                  </w:rPr>
                  <m:t>x</m:t>
                </m:r>
              </m:e>
              <m:sub>
                <m:r>
                  <m:rPr>
                    <m:sty m:val="p"/>
                  </m:rPr>
                  <w:rPr>
                    <w:rFonts w:ascii="Cambria Math" w:hAnsi="Cambria Math"/>
                    <w:color w:val="000000"/>
                    <w:sz w:val="28"/>
                    <w:szCs w:val="28"/>
                  </w:rPr>
                  <m:t>i</m:t>
                </m:r>
              </m:sub>
            </m:sSub>
          </m:e>
        </m:nary>
      </m:oMath>
      <w:r>
        <w:rPr>
          <w:color w:val="000000"/>
          <w:sz w:val="28"/>
          <w:szCs w:val="28"/>
        </w:rPr>
        <w:t xml:space="preserve">, </w:t>
      </w:r>
      <w:r>
        <w:rPr>
          <w:color w:val="000000"/>
          <w:sz w:val="28"/>
          <w:szCs w:val="28"/>
        </w:rPr>
        <w:tab/>
      </w:r>
      <w:r w:rsidR="00CC5774">
        <w:rPr>
          <w:color w:val="000000"/>
          <w:sz w:val="28"/>
          <w:szCs w:val="28"/>
        </w:rPr>
        <w:tab/>
      </w:r>
      <w:r w:rsidR="00CC5774">
        <w:rPr>
          <w:color w:val="000000"/>
          <w:sz w:val="28"/>
          <w:szCs w:val="28"/>
        </w:rPr>
        <w:tab/>
      </w:r>
      <w:r>
        <w:rPr>
          <w:color w:val="000000"/>
          <w:sz w:val="28"/>
          <w:szCs w:val="28"/>
        </w:rPr>
        <w:tab/>
      </w:r>
      <w:r>
        <w:rPr>
          <w:color w:val="000000"/>
          <w:sz w:val="28"/>
          <w:szCs w:val="28"/>
        </w:rPr>
        <w:tab/>
      </w:r>
      <w:r w:rsidR="00AF3857">
        <w:rPr>
          <w:color w:val="000000"/>
          <w:sz w:val="28"/>
          <w:szCs w:val="28"/>
        </w:rPr>
        <w:t>(1.1)</w:t>
      </w:r>
    </w:p>
    <w:p w:rsidR="00AF3857" w:rsidRPr="002346BE" w:rsidRDefault="00AF3857" w:rsidP="00AF3857">
      <w:pPr>
        <w:autoSpaceDE w:val="0"/>
        <w:autoSpaceDN w:val="0"/>
        <w:adjustRightInd w:val="0"/>
        <w:spacing w:line="360" w:lineRule="auto"/>
        <w:ind w:firstLine="709"/>
        <w:jc w:val="both"/>
        <w:rPr>
          <w:sz w:val="28"/>
          <w:szCs w:val="28"/>
        </w:rPr>
      </w:pPr>
      <w:r w:rsidRPr="002346BE">
        <w:rPr>
          <w:color w:val="000000"/>
          <w:sz w:val="28"/>
          <w:szCs w:val="28"/>
        </w:rPr>
        <w:t xml:space="preserve">де і </w:t>
      </w:r>
      <w:r w:rsidR="009F249F">
        <w:rPr>
          <w:color w:val="000000"/>
          <w:sz w:val="28"/>
          <w:szCs w:val="28"/>
        </w:rPr>
        <w:t>–</w:t>
      </w:r>
      <w:r w:rsidRPr="002346BE">
        <w:rPr>
          <w:color w:val="000000"/>
          <w:sz w:val="28"/>
          <w:szCs w:val="28"/>
        </w:rPr>
        <w:t xml:space="preserve"> число показників оцінки рейтингу постачальника;</w:t>
      </w:r>
    </w:p>
    <w:p w:rsidR="00AF3857" w:rsidRPr="002346BE" w:rsidRDefault="009F249F" w:rsidP="00AF3857">
      <w:pPr>
        <w:autoSpaceDE w:val="0"/>
        <w:autoSpaceDN w:val="0"/>
        <w:adjustRightInd w:val="0"/>
        <w:spacing w:line="360" w:lineRule="auto"/>
        <w:ind w:firstLine="709"/>
        <w:jc w:val="both"/>
        <w:rPr>
          <w:sz w:val="28"/>
          <w:szCs w:val="28"/>
        </w:rPr>
      </w:pPr>
      <w:proofErr w:type="spellStart"/>
      <w:r>
        <w:rPr>
          <w:color w:val="000000"/>
          <w:sz w:val="28"/>
          <w:szCs w:val="28"/>
        </w:rPr>
        <w:t>х</w:t>
      </w:r>
      <w:r w:rsidR="00AF3857" w:rsidRPr="002346BE">
        <w:rPr>
          <w:color w:val="000000"/>
          <w:sz w:val="28"/>
          <w:szCs w:val="28"/>
          <w:vertAlign w:val="subscript"/>
        </w:rPr>
        <w:t>i</w:t>
      </w:r>
      <w:proofErr w:type="spellEnd"/>
      <w:r>
        <w:rPr>
          <w:color w:val="000000"/>
          <w:sz w:val="28"/>
          <w:szCs w:val="28"/>
        </w:rPr>
        <w:t xml:space="preserve"> –</w:t>
      </w:r>
      <w:r w:rsidR="00AF3857" w:rsidRPr="002346BE">
        <w:rPr>
          <w:color w:val="000000"/>
          <w:sz w:val="28"/>
          <w:szCs w:val="28"/>
        </w:rPr>
        <w:t xml:space="preserve"> питома вага показника (виражений в долях, а не в %);</w:t>
      </w:r>
    </w:p>
    <w:p w:rsidR="00AF3857" w:rsidRPr="002346BE" w:rsidRDefault="00AF3857" w:rsidP="00AF3857">
      <w:pPr>
        <w:autoSpaceDE w:val="0"/>
        <w:autoSpaceDN w:val="0"/>
        <w:adjustRightInd w:val="0"/>
        <w:spacing w:line="360" w:lineRule="auto"/>
        <w:ind w:firstLine="709"/>
        <w:jc w:val="both"/>
        <w:rPr>
          <w:sz w:val="28"/>
          <w:szCs w:val="28"/>
        </w:rPr>
      </w:pPr>
      <w:proofErr w:type="spellStart"/>
      <w:r w:rsidRPr="002346BE">
        <w:rPr>
          <w:color w:val="000000"/>
          <w:sz w:val="28"/>
          <w:szCs w:val="28"/>
        </w:rPr>
        <w:t>C</w:t>
      </w:r>
      <w:r w:rsidRPr="002346BE">
        <w:rPr>
          <w:color w:val="000000"/>
          <w:sz w:val="28"/>
          <w:szCs w:val="28"/>
          <w:vertAlign w:val="subscript"/>
        </w:rPr>
        <w:t>i</w:t>
      </w:r>
      <w:proofErr w:type="spellEnd"/>
      <w:r w:rsidR="009F249F">
        <w:rPr>
          <w:color w:val="000000"/>
          <w:sz w:val="28"/>
          <w:szCs w:val="28"/>
        </w:rPr>
        <w:t xml:space="preserve"> –</w:t>
      </w:r>
      <w:r w:rsidRPr="002346BE">
        <w:rPr>
          <w:color w:val="000000"/>
          <w:sz w:val="28"/>
          <w:szCs w:val="28"/>
        </w:rPr>
        <w:t xml:space="preserve"> бальна оцінка величини цього показника, що забезпечується даним постачальником</w:t>
      </w:r>
      <w:r w:rsidR="009F3C7A" w:rsidRPr="009F3C7A">
        <w:rPr>
          <w:color w:val="000000"/>
          <w:sz w:val="28"/>
          <w:szCs w:val="28"/>
          <w:lang w:val="ru-RU"/>
        </w:rPr>
        <w:t xml:space="preserve"> [3</w:t>
      </w:r>
      <w:r w:rsidR="000D76D4">
        <w:rPr>
          <w:color w:val="000000"/>
          <w:sz w:val="28"/>
          <w:szCs w:val="28"/>
          <w:lang w:val="ru-RU"/>
        </w:rPr>
        <w:t>1</w:t>
      </w:r>
      <w:r w:rsidR="009F3C7A" w:rsidRPr="009F3C7A">
        <w:rPr>
          <w:color w:val="000000"/>
          <w:sz w:val="28"/>
          <w:szCs w:val="28"/>
          <w:lang w:val="ru-RU"/>
        </w:rPr>
        <w:t>]</w:t>
      </w:r>
      <w:r w:rsidRPr="002346BE">
        <w:rPr>
          <w:color w:val="000000"/>
          <w:sz w:val="28"/>
          <w:szCs w:val="28"/>
        </w:rPr>
        <w:t>.</w:t>
      </w:r>
    </w:p>
    <w:p w:rsidR="00CC5774" w:rsidRDefault="00CC5774" w:rsidP="00AE2341">
      <w:pPr>
        <w:autoSpaceDE w:val="0"/>
        <w:autoSpaceDN w:val="0"/>
        <w:adjustRightInd w:val="0"/>
        <w:spacing w:line="360" w:lineRule="auto"/>
        <w:ind w:firstLine="709"/>
        <w:jc w:val="both"/>
        <w:rPr>
          <w:color w:val="000000"/>
          <w:sz w:val="28"/>
          <w:szCs w:val="28"/>
        </w:rPr>
      </w:pPr>
    </w:p>
    <w:p w:rsidR="000D76D4" w:rsidRDefault="000D76D4" w:rsidP="000D76D4">
      <w:pPr>
        <w:autoSpaceDE w:val="0"/>
        <w:autoSpaceDN w:val="0"/>
        <w:adjustRightInd w:val="0"/>
        <w:spacing w:line="360" w:lineRule="auto"/>
        <w:ind w:firstLine="709"/>
        <w:jc w:val="both"/>
        <w:rPr>
          <w:color w:val="000000"/>
          <w:sz w:val="28"/>
          <w:szCs w:val="28"/>
        </w:rPr>
      </w:pPr>
      <w:r>
        <w:rPr>
          <w:color w:val="000000"/>
          <w:sz w:val="28"/>
          <w:szCs w:val="28"/>
        </w:rPr>
        <w:t>З</w:t>
      </w:r>
      <w:r w:rsidRPr="002346BE">
        <w:rPr>
          <w:color w:val="000000"/>
          <w:sz w:val="28"/>
          <w:szCs w:val="28"/>
        </w:rPr>
        <w:t xml:space="preserve">начення рейтингу </w:t>
      </w:r>
      <w:r>
        <w:rPr>
          <w:color w:val="000000"/>
          <w:sz w:val="28"/>
          <w:szCs w:val="28"/>
        </w:rPr>
        <w:t xml:space="preserve">розраховується </w:t>
      </w:r>
      <w:r w:rsidRPr="002346BE">
        <w:rPr>
          <w:color w:val="000000"/>
          <w:sz w:val="28"/>
          <w:szCs w:val="28"/>
        </w:rPr>
        <w:t xml:space="preserve">по кожному критерію шляхом множення питомої ваги критерію на його експертну бальну оцінку (наприклад, по 10-бальній системі) для </w:t>
      </w:r>
      <w:r>
        <w:rPr>
          <w:color w:val="000000"/>
          <w:sz w:val="28"/>
          <w:szCs w:val="28"/>
        </w:rPr>
        <w:t>певного</w:t>
      </w:r>
      <w:r w:rsidRPr="002346BE">
        <w:rPr>
          <w:color w:val="000000"/>
          <w:sz w:val="28"/>
          <w:szCs w:val="28"/>
        </w:rPr>
        <w:t xml:space="preserve"> постачальника. Далі підсумовують набуті значення рейтингу по всіх критеріях і отримують підсумковий рейтинг для конкретного п</w:t>
      </w:r>
      <w:r>
        <w:rPr>
          <w:color w:val="000000"/>
          <w:sz w:val="28"/>
          <w:szCs w:val="28"/>
        </w:rPr>
        <w:t>остачальника. Порівнюючи набуті значення</w:t>
      </w:r>
      <w:r w:rsidRPr="002346BE">
        <w:rPr>
          <w:color w:val="000000"/>
          <w:sz w:val="28"/>
          <w:szCs w:val="28"/>
        </w:rPr>
        <w:t xml:space="preserve"> рейтингу для різних постачальників, визначають найкращого партнера. Якщо рейтингова оцінка дає однакові результати для двох і більше постачальників </w:t>
      </w:r>
      <w:r>
        <w:rPr>
          <w:color w:val="000000"/>
          <w:sz w:val="28"/>
          <w:szCs w:val="28"/>
        </w:rPr>
        <w:t>за</w:t>
      </w:r>
      <w:r w:rsidRPr="002346BE">
        <w:rPr>
          <w:color w:val="000000"/>
          <w:sz w:val="28"/>
          <w:szCs w:val="28"/>
        </w:rPr>
        <w:t xml:space="preserve"> основни</w:t>
      </w:r>
      <w:r>
        <w:rPr>
          <w:color w:val="000000"/>
          <w:sz w:val="28"/>
          <w:szCs w:val="28"/>
        </w:rPr>
        <w:t>ми критеріями</w:t>
      </w:r>
      <w:r w:rsidRPr="002346BE">
        <w:rPr>
          <w:color w:val="000000"/>
          <w:sz w:val="28"/>
          <w:szCs w:val="28"/>
        </w:rPr>
        <w:t>, то процедуру повторюють з використанням додаткових критеріїв. Але потрібно враховувати, що при зверненні до потенційних постачальників важко, а інколи практично неможливо, отримати об</w:t>
      </w:r>
      <w:r>
        <w:rPr>
          <w:color w:val="000000"/>
          <w:sz w:val="28"/>
          <w:szCs w:val="28"/>
        </w:rPr>
        <w:t>’</w:t>
      </w:r>
      <w:r w:rsidRPr="002346BE">
        <w:rPr>
          <w:color w:val="000000"/>
          <w:sz w:val="28"/>
          <w:szCs w:val="28"/>
        </w:rPr>
        <w:t xml:space="preserve">єктивні дані, необхідні для роботи експертів. </w:t>
      </w:r>
    </w:p>
    <w:p w:rsidR="000D76D4" w:rsidRDefault="000D76D4" w:rsidP="000D76D4">
      <w:pPr>
        <w:spacing w:line="360" w:lineRule="auto"/>
        <w:ind w:firstLine="709"/>
        <w:jc w:val="both"/>
        <w:rPr>
          <w:sz w:val="28"/>
          <w:szCs w:val="28"/>
        </w:rPr>
      </w:pPr>
      <w:r>
        <w:rPr>
          <w:sz w:val="28"/>
          <w:szCs w:val="28"/>
        </w:rPr>
        <w:t>В цілому всю сукупність критеріїв за якими доцільно обирати того чи іншого постачальника можна поділити на сім груп (табл. 1.7). Оцінюючи того чи іншого постачальника за сукупністю визначених показників – критеріїв можна отримати профіль постачальника. Порівнюючи різних постачальників між собою в розрізі запропонованих критеріїв, можна зробити достатньо обґрунтований вибір того, співпраця з яким є найбільш доцільною та ефективною [33].</w:t>
      </w:r>
    </w:p>
    <w:p w:rsidR="000D76D4" w:rsidRPr="002346BE" w:rsidRDefault="000D76D4" w:rsidP="000D76D4">
      <w:pPr>
        <w:autoSpaceDE w:val="0"/>
        <w:autoSpaceDN w:val="0"/>
        <w:adjustRightInd w:val="0"/>
        <w:spacing w:line="360" w:lineRule="auto"/>
        <w:ind w:firstLine="709"/>
        <w:jc w:val="both"/>
        <w:rPr>
          <w:sz w:val="28"/>
          <w:szCs w:val="28"/>
        </w:rPr>
      </w:pPr>
      <w:r w:rsidRPr="002346BE">
        <w:rPr>
          <w:color w:val="000000"/>
          <w:sz w:val="28"/>
          <w:szCs w:val="28"/>
        </w:rPr>
        <w:t xml:space="preserve">Відмітимо, що навіть при повній довірі до адекватності оцінок </w:t>
      </w:r>
      <w:proofErr w:type="spellStart"/>
      <w:r w:rsidRPr="002346BE">
        <w:rPr>
          <w:color w:val="000000"/>
          <w:sz w:val="28"/>
          <w:szCs w:val="28"/>
        </w:rPr>
        <w:t>C</w:t>
      </w:r>
      <w:r w:rsidRPr="002346BE">
        <w:rPr>
          <w:color w:val="000000"/>
          <w:sz w:val="28"/>
          <w:szCs w:val="28"/>
          <w:vertAlign w:val="subscript"/>
        </w:rPr>
        <w:t>i</w:t>
      </w:r>
      <w:proofErr w:type="spellEnd"/>
      <w:r w:rsidRPr="002346BE">
        <w:rPr>
          <w:color w:val="000000"/>
          <w:sz w:val="28"/>
          <w:szCs w:val="28"/>
        </w:rPr>
        <w:t xml:space="preserve"> і </w:t>
      </w:r>
      <w:proofErr w:type="spellStart"/>
      <w:r>
        <w:rPr>
          <w:color w:val="000000"/>
          <w:sz w:val="28"/>
          <w:szCs w:val="28"/>
        </w:rPr>
        <w:t>х</w:t>
      </w:r>
      <w:r w:rsidRPr="002346BE">
        <w:rPr>
          <w:color w:val="000000"/>
          <w:sz w:val="28"/>
          <w:szCs w:val="28"/>
          <w:vertAlign w:val="subscript"/>
        </w:rPr>
        <w:t>i</w:t>
      </w:r>
      <w:proofErr w:type="spellEnd"/>
      <w:r w:rsidRPr="002346BE">
        <w:rPr>
          <w:color w:val="000000"/>
          <w:sz w:val="28"/>
          <w:szCs w:val="28"/>
          <w:vertAlign w:val="subscript"/>
        </w:rPr>
        <w:t xml:space="preserve"> </w:t>
      </w:r>
      <w:r w:rsidRPr="002346BE">
        <w:rPr>
          <w:color w:val="000000"/>
          <w:sz w:val="28"/>
          <w:szCs w:val="28"/>
        </w:rPr>
        <w:t>ранжування постачальників відповідно до їх рейтингів є лише допоміжною інформацією для особи або осіб, що приймають рішення про вибір постачальників.</w:t>
      </w:r>
      <w:r w:rsidRPr="009F3C7A">
        <w:rPr>
          <w:color w:val="000000"/>
          <w:sz w:val="28"/>
          <w:szCs w:val="28"/>
        </w:rPr>
        <w:t xml:space="preserve"> </w:t>
      </w:r>
      <w:r w:rsidRPr="002346BE">
        <w:rPr>
          <w:color w:val="000000"/>
          <w:sz w:val="28"/>
          <w:szCs w:val="28"/>
        </w:rPr>
        <w:t>Річ у тому, що за одними показниками переважно виявляється один постачальник, а по інши</w:t>
      </w:r>
      <w:r>
        <w:rPr>
          <w:color w:val="000000"/>
          <w:sz w:val="28"/>
          <w:szCs w:val="28"/>
        </w:rPr>
        <w:t>ми</w:t>
      </w:r>
      <w:r w:rsidRPr="002346BE">
        <w:rPr>
          <w:color w:val="000000"/>
          <w:sz w:val="28"/>
          <w:szCs w:val="28"/>
        </w:rPr>
        <w:t xml:space="preserve"> </w:t>
      </w:r>
      <w:r>
        <w:rPr>
          <w:color w:val="000000"/>
          <w:sz w:val="28"/>
          <w:szCs w:val="28"/>
        </w:rPr>
        <w:t>–</w:t>
      </w:r>
      <w:r w:rsidRPr="002346BE">
        <w:rPr>
          <w:color w:val="000000"/>
          <w:sz w:val="28"/>
          <w:szCs w:val="28"/>
        </w:rPr>
        <w:t xml:space="preserve"> інший. І, хоча відносна </w:t>
      </w:r>
      <w:r w:rsidRPr="002346BE">
        <w:rPr>
          <w:color w:val="000000"/>
          <w:sz w:val="28"/>
          <w:szCs w:val="28"/>
        </w:rPr>
        <w:lastRenderedPageBreak/>
        <w:t>значимість цих показників спочатку визначається експертним методом, все ж остаточне рішення залишається за особою, яка приймає рішення.</w:t>
      </w:r>
    </w:p>
    <w:p w:rsidR="000D76D4" w:rsidRDefault="000D76D4" w:rsidP="000D76D4">
      <w:pPr>
        <w:spacing w:line="360" w:lineRule="auto"/>
        <w:ind w:firstLine="709"/>
        <w:jc w:val="both"/>
        <w:rPr>
          <w:sz w:val="28"/>
          <w:szCs w:val="28"/>
        </w:rPr>
      </w:pPr>
      <w:r>
        <w:rPr>
          <w:sz w:val="28"/>
          <w:szCs w:val="28"/>
        </w:rPr>
        <w:t xml:space="preserve">Таблиця 1.7 </w:t>
      </w:r>
      <w:r>
        <w:rPr>
          <w:sz w:val="28"/>
          <w:szCs w:val="28"/>
        </w:rPr>
        <w:sym w:font="Symbol" w:char="F02D"/>
      </w:r>
      <w:r>
        <w:rPr>
          <w:sz w:val="28"/>
          <w:szCs w:val="28"/>
        </w:rPr>
        <w:t xml:space="preserve"> Критерії для обґрунтування вибору доцільного постачальника [32]</w:t>
      </w:r>
    </w:p>
    <w:tbl>
      <w:tblPr>
        <w:tblStyle w:val="a4"/>
        <w:tblW w:w="9464" w:type="dxa"/>
        <w:tblLook w:val="04A0" w:firstRow="1" w:lastRow="0" w:firstColumn="1" w:lastColumn="0" w:noHBand="0" w:noVBand="1"/>
      </w:tblPr>
      <w:tblGrid>
        <w:gridCol w:w="2235"/>
        <w:gridCol w:w="1345"/>
        <w:gridCol w:w="5884"/>
      </w:tblGrid>
      <w:tr w:rsidR="000D76D4" w:rsidRPr="00A34353" w:rsidTr="00BE25E9">
        <w:trPr>
          <w:trHeight w:val="276"/>
        </w:trPr>
        <w:tc>
          <w:tcPr>
            <w:tcW w:w="2235" w:type="dxa"/>
            <w:vAlign w:val="center"/>
          </w:tcPr>
          <w:p w:rsidR="000D76D4" w:rsidRPr="00A34353" w:rsidRDefault="000D76D4" w:rsidP="00C6413D">
            <w:pPr>
              <w:jc w:val="center"/>
              <w:rPr>
                <w:lang w:eastAsia="uk-UA"/>
              </w:rPr>
            </w:pPr>
            <w:r w:rsidRPr="00A34353">
              <w:rPr>
                <w:lang w:eastAsia="uk-UA"/>
              </w:rPr>
              <w:t>Аспект діяльності</w:t>
            </w:r>
          </w:p>
        </w:tc>
        <w:tc>
          <w:tcPr>
            <w:tcW w:w="1345" w:type="dxa"/>
            <w:vAlign w:val="center"/>
          </w:tcPr>
          <w:p w:rsidR="000D76D4" w:rsidRPr="00A34353" w:rsidRDefault="000D76D4" w:rsidP="00C6413D">
            <w:pPr>
              <w:jc w:val="center"/>
              <w:rPr>
                <w:lang w:eastAsia="uk-UA"/>
              </w:rPr>
            </w:pPr>
            <w:r>
              <w:rPr>
                <w:lang w:eastAsia="uk-UA"/>
              </w:rPr>
              <w:t>Рівень значимості</w:t>
            </w:r>
          </w:p>
        </w:tc>
        <w:tc>
          <w:tcPr>
            <w:tcW w:w="5884" w:type="dxa"/>
            <w:vAlign w:val="center"/>
          </w:tcPr>
          <w:p w:rsidR="000D76D4" w:rsidRPr="00A34353" w:rsidRDefault="000D76D4" w:rsidP="00C6413D">
            <w:pPr>
              <w:jc w:val="center"/>
              <w:rPr>
                <w:lang w:eastAsia="uk-UA"/>
              </w:rPr>
            </w:pPr>
            <w:r w:rsidRPr="00A34353">
              <w:rPr>
                <w:lang w:eastAsia="uk-UA"/>
              </w:rPr>
              <w:t>Критерії відбору</w:t>
            </w:r>
          </w:p>
        </w:tc>
      </w:tr>
      <w:tr w:rsidR="000D76D4" w:rsidRPr="00A34353" w:rsidTr="00BE25E9">
        <w:tc>
          <w:tcPr>
            <w:tcW w:w="2235" w:type="dxa"/>
            <w:vMerge w:val="restart"/>
          </w:tcPr>
          <w:p w:rsidR="000D76D4" w:rsidRPr="00A34353" w:rsidRDefault="000D76D4" w:rsidP="00C6413D">
            <w:pPr>
              <w:jc w:val="center"/>
              <w:rPr>
                <w:lang w:eastAsia="uk-UA"/>
              </w:rPr>
            </w:pPr>
            <w:r w:rsidRPr="00A34353">
              <w:rPr>
                <w:lang w:eastAsia="uk-UA"/>
              </w:rPr>
              <w:t>1. Аспект КС</w:t>
            </w:r>
          </w:p>
        </w:tc>
        <w:tc>
          <w:tcPr>
            <w:tcW w:w="1345" w:type="dxa"/>
            <w:vMerge w:val="restart"/>
          </w:tcPr>
          <w:p w:rsidR="000D76D4" w:rsidRPr="00A34353" w:rsidRDefault="000D76D4" w:rsidP="00C6413D">
            <w:pPr>
              <w:jc w:val="center"/>
              <w:rPr>
                <w:lang w:eastAsia="uk-UA"/>
              </w:rPr>
            </w:pPr>
            <w:r>
              <w:rPr>
                <w:lang w:eastAsia="uk-UA"/>
              </w:rPr>
              <w:t>0,28</w:t>
            </w:r>
          </w:p>
        </w:tc>
        <w:tc>
          <w:tcPr>
            <w:tcW w:w="5884" w:type="dxa"/>
          </w:tcPr>
          <w:p w:rsidR="000D76D4" w:rsidRPr="00A34353" w:rsidRDefault="000D76D4" w:rsidP="00C6413D">
            <w:pPr>
              <w:ind w:left="142" w:right="-57"/>
              <w:rPr>
                <w:lang w:eastAsia="uk-UA"/>
              </w:rPr>
            </w:pPr>
            <w:r w:rsidRPr="00A34353">
              <w:rPr>
                <w:lang w:eastAsia="uk-UA"/>
              </w:rPr>
              <w:t>1.1 Споживчі характеристики товару</w:t>
            </w:r>
          </w:p>
        </w:tc>
      </w:tr>
      <w:tr w:rsidR="000D76D4" w:rsidRPr="00A34353" w:rsidTr="00BE25E9">
        <w:tc>
          <w:tcPr>
            <w:tcW w:w="2235" w:type="dxa"/>
            <w:vMerge/>
          </w:tcPr>
          <w:p w:rsidR="000D76D4" w:rsidRPr="00A34353" w:rsidRDefault="000D76D4" w:rsidP="00C6413D">
            <w:pPr>
              <w:ind w:left="142" w:right="-57"/>
              <w:jc w:val="center"/>
              <w:rPr>
                <w:lang w:eastAsia="uk-UA"/>
              </w:rPr>
            </w:pPr>
          </w:p>
        </w:tc>
        <w:tc>
          <w:tcPr>
            <w:tcW w:w="1345" w:type="dxa"/>
            <w:vMerge/>
          </w:tcPr>
          <w:p w:rsidR="000D76D4" w:rsidRPr="00A34353" w:rsidRDefault="000D76D4" w:rsidP="00C6413D">
            <w:pPr>
              <w:jc w:val="center"/>
              <w:rPr>
                <w:lang w:eastAsia="uk-UA"/>
              </w:rPr>
            </w:pPr>
          </w:p>
        </w:tc>
        <w:tc>
          <w:tcPr>
            <w:tcW w:w="5884" w:type="dxa"/>
          </w:tcPr>
          <w:p w:rsidR="000D76D4" w:rsidRPr="00A34353" w:rsidRDefault="000D76D4" w:rsidP="00C6413D">
            <w:pPr>
              <w:ind w:left="142" w:right="-57"/>
              <w:rPr>
                <w:lang w:eastAsia="uk-UA"/>
              </w:rPr>
            </w:pPr>
            <w:r w:rsidRPr="00A34353">
              <w:rPr>
                <w:lang w:eastAsia="uk-UA"/>
              </w:rPr>
              <w:t>1.2 Рівень якості</w:t>
            </w:r>
          </w:p>
        </w:tc>
      </w:tr>
      <w:tr w:rsidR="000D76D4" w:rsidRPr="00A34353" w:rsidTr="00BE25E9">
        <w:tc>
          <w:tcPr>
            <w:tcW w:w="2235" w:type="dxa"/>
            <w:vMerge/>
          </w:tcPr>
          <w:p w:rsidR="000D76D4" w:rsidRPr="00A34353" w:rsidRDefault="000D76D4" w:rsidP="00C6413D">
            <w:pPr>
              <w:ind w:left="142" w:right="-57"/>
              <w:jc w:val="center"/>
              <w:rPr>
                <w:lang w:eastAsia="uk-UA"/>
              </w:rPr>
            </w:pPr>
          </w:p>
        </w:tc>
        <w:tc>
          <w:tcPr>
            <w:tcW w:w="1345" w:type="dxa"/>
            <w:vMerge/>
          </w:tcPr>
          <w:p w:rsidR="000D76D4" w:rsidRPr="00A34353" w:rsidRDefault="000D76D4" w:rsidP="00C6413D">
            <w:pPr>
              <w:jc w:val="center"/>
              <w:rPr>
                <w:lang w:eastAsia="uk-UA"/>
              </w:rPr>
            </w:pPr>
          </w:p>
        </w:tc>
        <w:tc>
          <w:tcPr>
            <w:tcW w:w="5884" w:type="dxa"/>
          </w:tcPr>
          <w:p w:rsidR="000D76D4" w:rsidRPr="00A34353" w:rsidRDefault="000D76D4" w:rsidP="00C6413D">
            <w:pPr>
              <w:ind w:left="142" w:right="-57"/>
              <w:rPr>
                <w:lang w:eastAsia="uk-UA"/>
              </w:rPr>
            </w:pPr>
            <w:r w:rsidRPr="00A34353">
              <w:rPr>
                <w:lang w:eastAsia="uk-UA"/>
              </w:rPr>
              <w:t>1.3 Питома вага нових товарів</w:t>
            </w:r>
          </w:p>
        </w:tc>
      </w:tr>
      <w:tr w:rsidR="000D76D4" w:rsidRPr="00A34353" w:rsidTr="00BE25E9">
        <w:tc>
          <w:tcPr>
            <w:tcW w:w="2235" w:type="dxa"/>
            <w:vMerge/>
          </w:tcPr>
          <w:p w:rsidR="000D76D4" w:rsidRPr="00A34353" w:rsidRDefault="000D76D4" w:rsidP="00C6413D">
            <w:pPr>
              <w:ind w:left="142" w:right="-57"/>
              <w:jc w:val="center"/>
              <w:rPr>
                <w:lang w:eastAsia="uk-UA"/>
              </w:rPr>
            </w:pPr>
          </w:p>
        </w:tc>
        <w:tc>
          <w:tcPr>
            <w:tcW w:w="1345" w:type="dxa"/>
            <w:vMerge/>
          </w:tcPr>
          <w:p w:rsidR="000D76D4" w:rsidRPr="00A34353" w:rsidRDefault="000D76D4" w:rsidP="00C6413D">
            <w:pPr>
              <w:jc w:val="center"/>
              <w:rPr>
                <w:lang w:eastAsia="uk-UA"/>
              </w:rPr>
            </w:pPr>
          </w:p>
        </w:tc>
        <w:tc>
          <w:tcPr>
            <w:tcW w:w="5884" w:type="dxa"/>
          </w:tcPr>
          <w:p w:rsidR="000D76D4" w:rsidRPr="00A34353" w:rsidRDefault="000D76D4" w:rsidP="00C6413D">
            <w:pPr>
              <w:ind w:left="142" w:right="-57"/>
              <w:rPr>
                <w:lang w:eastAsia="uk-UA"/>
              </w:rPr>
            </w:pPr>
            <w:r w:rsidRPr="00A34353">
              <w:rPr>
                <w:lang w:eastAsia="uk-UA"/>
              </w:rPr>
              <w:t>1.4 Наявність товарів замінників</w:t>
            </w:r>
          </w:p>
        </w:tc>
      </w:tr>
      <w:tr w:rsidR="000D76D4" w:rsidRPr="00A34353" w:rsidTr="00BE25E9">
        <w:tc>
          <w:tcPr>
            <w:tcW w:w="2235" w:type="dxa"/>
            <w:vMerge w:val="restart"/>
          </w:tcPr>
          <w:p w:rsidR="000D76D4" w:rsidRPr="00A34353" w:rsidRDefault="000D76D4" w:rsidP="00C6413D">
            <w:pPr>
              <w:ind w:left="-57" w:right="-57"/>
              <w:jc w:val="center"/>
              <w:rPr>
                <w:lang w:eastAsia="uk-UA"/>
              </w:rPr>
            </w:pPr>
            <w:r w:rsidRPr="00A34353">
              <w:rPr>
                <w:lang w:eastAsia="uk-UA"/>
              </w:rPr>
              <w:t>2. Фінансовий аспект</w:t>
            </w:r>
          </w:p>
        </w:tc>
        <w:tc>
          <w:tcPr>
            <w:tcW w:w="1345" w:type="dxa"/>
            <w:vMerge w:val="restart"/>
          </w:tcPr>
          <w:p w:rsidR="000D76D4" w:rsidRPr="00A34353" w:rsidRDefault="000D76D4" w:rsidP="00C6413D">
            <w:pPr>
              <w:jc w:val="center"/>
              <w:rPr>
                <w:lang w:eastAsia="uk-UA"/>
              </w:rPr>
            </w:pPr>
            <w:r>
              <w:rPr>
                <w:lang w:eastAsia="uk-UA"/>
              </w:rPr>
              <w:t>0,20</w:t>
            </w:r>
          </w:p>
        </w:tc>
        <w:tc>
          <w:tcPr>
            <w:tcW w:w="5884" w:type="dxa"/>
          </w:tcPr>
          <w:p w:rsidR="000D76D4" w:rsidRPr="00A34353" w:rsidRDefault="000D76D4" w:rsidP="00C6413D">
            <w:pPr>
              <w:ind w:left="142" w:right="-113"/>
              <w:rPr>
                <w:lang w:eastAsia="uk-UA"/>
              </w:rPr>
            </w:pPr>
            <w:r w:rsidRPr="00A34353">
              <w:rPr>
                <w:lang w:eastAsia="uk-UA"/>
              </w:rPr>
              <w:t>2.1 Рівень цін на товари</w:t>
            </w:r>
          </w:p>
        </w:tc>
      </w:tr>
      <w:tr w:rsidR="000D76D4" w:rsidRPr="00A34353" w:rsidTr="00BE25E9">
        <w:tc>
          <w:tcPr>
            <w:tcW w:w="2235" w:type="dxa"/>
            <w:vMerge/>
          </w:tcPr>
          <w:p w:rsidR="000D76D4" w:rsidRPr="00A34353" w:rsidRDefault="000D76D4" w:rsidP="00C6413D">
            <w:pPr>
              <w:ind w:left="142" w:right="-113"/>
              <w:jc w:val="center"/>
              <w:rPr>
                <w:lang w:eastAsia="uk-UA"/>
              </w:rPr>
            </w:pPr>
          </w:p>
        </w:tc>
        <w:tc>
          <w:tcPr>
            <w:tcW w:w="1345" w:type="dxa"/>
            <w:vMerge/>
          </w:tcPr>
          <w:p w:rsidR="000D76D4" w:rsidRPr="00A34353" w:rsidRDefault="000D76D4" w:rsidP="00C6413D">
            <w:pPr>
              <w:jc w:val="center"/>
              <w:rPr>
                <w:lang w:eastAsia="uk-UA"/>
              </w:rPr>
            </w:pPr>
          </w:p>
        </w:tc>
        <w:tc>
          <w:tcPr>
            <w:tcW w:w="5884" w:type="dxa"/>
          </w:tcPr>
          <w:p w:rsidR="000D76D4" w:rsidRPr="00A34353" w:rsidRDefault="000D76D4" w:rsidP="00C6413D">
            <w:pPr>
              <w:ind w:left="142" w:right="-113"/>
              <w:rPr>
                <w:lang w:eastAsia="uk-UA"/>
              </w:rPr>
            </w:pPr>
            <w:r w:rsidRPr="00A34353">
              <w:rPr>
                <w:lang w:eastAsia="uk-UA"/>
              </w:rPr>
              <w:t>2.2 Система знижок</w:t>
            </w:r>
          </w:p>
        </w:tc>
      </w:tr>
      <w:tr w:rsidR="000D76D4" w:rsidRPr="00A34353" w:rsidTr="00BE25E9">
        <w:tc>
          <w:tcPr>
            <w:tcW w:w="2235" w:type="dxa"/>
            <w:vMerge/>
          </w:tcPr>
          <w:p w:rsidR="000D76D4" w:rsidRPr="00A34353" w:rsidRDefault="000D76D4" w:rsidP="00C6413D">
            <w:pPr>
              <w:ind w:left="142" w:right="-113"/>
              <w:jc w:val="center"/>
              <w:rPr>
                <w:lang w:eastAsia="uk-UA"/>
              </w:rPr>
            </w:pPr>
          </w:p>
        </w:tc>
        <w:tc>
          <w:tcPr>
            <w:tcW w:w="1345" w:type="dxa"/>
            <w:vMerge/>
          </w:tcPr>
          <w:p w:rsidR="000D76D4" w:rsidRPr="00A34353" w:rsidRDefault="000D76D4" w:rsidP="00C6413D">
            <w:pPr>
              <w:jc w:val="center"/>
              <w:rPr>
                <w:lang w:eastAsia="uk-UA"/>
              </w:rPr>
            </w:pPr>
          </w:p>
        </w:tc>
        <w:tc>
          <w:tcPr>
            <w:tcW w:w="5884" w:type="dxa"/>
          </w:tcPr>
          <w:p w:rsidR="000D76D4" w:rsidRPr="00A34353" w:rsidRDefault="000D76D4" w:rsidP="00C6413D">
            <w:pPr>
              <w:ind w:left="142" w:right="-113"/>
              <w:rPr>
                <w:lang w:eastAsia="uk-UA"/>
              </w:rPr>
            </w:pPr>
            <w:r w:rsidRPr="00A34353">
              <w:rPr>
                <w:lang w:eastAsia="uk-UA"/>
              </w:rPr>
              <w:t>2.3 Форми розрахунків</w:t>
            </w:r>
          </w:p>
        </w:tc>
      </w:tr>
      <w:tr w:rsidR="000D76D4" w:rsidRPr="00A34353" w:rsidTr="00BE25E9">
        <w:tc>
          <w:tcPr>
            <w:tcW w:w="2235" w:type="dxa"/>
            <w:vMerge w:val="restart"/>
          </w:tcPr>
          <w:p w:rsidR="000D76D4" w:rsidRPr="00A34353" w:rsidRDefault="000D76D4" w:rsidP="00C6413D">
            <w:pPr>
              <w:ind w:left="-57" w:right="-57"/>
              <w:jc w:val="center"/>
              <w:rPr>
                <w:lang w:eastAsia="uk-UA"/>
              </w:rPr>
            </w:pPr>
            <w:r w:rsidRPr="00A34353">
              <w:rPr>
                <w:lang w:eastAsia="uk-UA"/>
              </w:rPr>
              <w:t>3. Сервісний аспект</w:t>
            </w:r>
          </w:p>
        </w:tc>
        <w:tc>
          <w:tcPr>
            <w:tcW w:w="1345" w:type="dxa"/>
            <w:vMerge w:val="restart"/>
          </w:tcPr>
          <w:p w:rsidR="000D76D4" w:rsidRPr="00A34353" w:rsidRDefault="000D76D4" w:rsidP="00C6413D">
            <w:pPr>
              <w:jc w:val="center"/>
              <w:rPr>
                <w:lang w:eastAsia="uk-UA"/>
              </w:rPr>
            </w:pPr>
            <w:r>
              <w:rPr>
                <w:lang w:eastAsia="uk-UA"/>
              </w:rPr>
              <w:t>0,18</w:t>
            </w:r>
          </w:p>
        </w:tc>
        <w:tc>
          <w:tcPr>
            <w:tcW w:w="5884" w:type="dxa"/>
          </w:tcPr>
          <w:p w:rsidR="000D76D4" w:rsidRPr="00A34353" w:rsidRDefault="000D76D4" w:rsidP="00C6413D">
            <w:pPr>
              <w:ind w:left="142" w:right="-113"/>
              <w:rPr>
                <w:lang w:eastAsia="uk-UA"/>
              </w:rPr>
            </w:pPr>
            <w:r w:rsidRPr="00A34353">
              <w:rPr>
                <w:lang w:eastAsia="uk-UA"/>
              </w:rPr>
              <w:t>3.1 Обсяг поставки</w:t>
            </w:r>
          </w:p>
        </w:tc>
      </w:tr>
      <w:tr w:rsidR="000D76D4" w:rsidRPr="00A34353" w:rsidTr="00BE25E9">
        <w:tc>
          <w:tcPr>
            <w:tcW w:w="2235" w:type="dxa"/>
            <w:vMerge/>
          </w:tcPr>
          <w:p w:rsidR="000D76D4" w:rsidRPr="00A34353" w:rsidRDefault="000D76D4" w:rsidP="00C6413D">
            <w:pPr>
              <w:ind w:left="142" w:right="-113"/>
              <w:jc w:val="center"/>
              <w:rPr>
                <w:lang w:eastAsia="uk-UA"/>
              </w:rPr>
            </w:pPr>
          </w:p>
        </w:tc>
        <w:tc>
          <w:tcPr>
            <w:tcW w:w="1345" w:type="dxa"/>
            <w:vMerge/>
          </w:tcPr>
          <w:p w:rsidR="000D76D4" w:rsidRPr="00A34353" w:rsidRDefault="000D76D4" w:rsidP="00C6413D">
            <w:pPr>
              <w:jc w:val="center"/>
              <w:rPr>
                <w:lang w:eastAsia="uk-UA"/>
              </w:rPr>
            </w:pPr>
          </w:p>
        </w:tc>
        <w:tc>
          <w:tcPr>
            <w:tcW w:w="5884" w:type="dxa"/>
          </w:tcPr>
          <w:p w:rsidR="000D76D4" w:rsidRPr="00A34353" w:rsidRDefault="000D76D4" w:rsidP="00C6413D">
            <w:pPr>
              <w:ind w:left="142" w:right="-113"/>
              <w:rPr>
                <w:lang w:eastAsia="uk-UA"/>
              </w:rPr>
            </w:pPr>
            <w:r w:rsidRPr="00A34353">
              <w:rPr>
                <w:lang w:eastAsia="uk-UA"/>
              </w:rPr>
              <w:t>3.2 Оперативність доставки товару</w:t>
            </w:r>
          </w:p>
        </w:tc>
      </w:tr>
      <w:tr w:rsidR="000D76D4" w:rsidRPr="00A34353" w:rsidTr="00BE25E9">
        <w:tc>
          <w:tcPr>
            <w:tcW w:w="2235" w:type="dxa"/>
            <w:vMerge/>
          </w:tcPr>
          <w:p w:rsidR="000D76D4" w:rsidRPr="00A34353" w:rsidRDefault="000D76D4" w:rsidP="00C6413D">
            <w:pPr>
              <w:ind w:left="142" w:right="-113"/>
              <w:jc w:val="center"/>
              <w:rPr>
                <w:lang w:eastAsia="uk-UA"/>
              </w:rPr>
            </w:pPr>
          </w:p>
        </w:tc>
        <w:tc>
          <w:tcPr>
            <w:tcW w:w="1345" w:type="dxa"/>
            <w:vMerge/>
          </w:tcPr>
          <w:p w:rsidR="000D76D4" w:rsidRPr="00A34353" w:rsidRDefault="000D76D4" w:rsidP="00C6413D">
            <w:pPr>
              <w:jc w:val="center"/>
              <w:rPr>
                <w:lang w:eastAsia="uk-UA"/>
              </w:rPr>
            </w:pPr>
          </w:p>
        </w:tc>
        <w:tc>
          <w:tcPr>
            <w:tcW w:w="5884" w:type="dxa"/>
          </w:tcPr>
          <w:p w:rsidR="000D76D4" w:rsidRPr="00A34353" w:rsidRDefault="000D76D4" w:rsidP="00C6413D">
            <w:pPr>
              <w:ind w:left="142" w:right="-113"/>
              <w:rPr>
                <w:lang w:eastAsia="uk-UA"/>
              </w:rPr>
            </w:pPr>
            <w:r w:rsidRPr="00A34353">
              <w:rPr>
                <w:lang w:eastAsia="uk-UA"/>
              </w:rPr>
              <w:t>3.3 Упаковка</w:t>
            </w:r>
          </w:p>
        </w:tc>
      </w:tr>
      <w:tr w:rsidR="000D76D4" w:rsidRPr="00A34353" w:rsidTr="00BE25E9">
        <w:tc>
          <w:tcPr>
            <w:tcW w:w="2235" w:type="dxa"/>
            <w:vMerge/>
          </w:tcPr>
          <w:p w:rsidR="000D76D4" w:rsidRPr="00A34353" w:rsidRDefault="000D76D4" w:rsidP="00C6413D">
            <w:pPr>
              <w:ind w:left="142" w:right="-113"/>
              <w:jc w:val="center"/>
              <w:rPr>
                <w:lang w:eastAsia="uk-UA"/>
              </w:rPr>
            </w:pPr>
          </w:p>
        </w:tc>
        <w:tc>
          <w:tcPr>
            <w:tcW w:w="1345" w:type="dxa"/>
            <w:vMerge/>
          </w:tcPr>
          <w:p w:rsidR="000D76D4" w:rsidRPr="00A34353" w:rsidRDefault="000D76D4" w:rsidP="00C6413D">
            <w:pPr>
              <w:jc w:val="center"/>
              <w:rPr>
                <w:lang w:eastAsia="uk-UA"/>
              </w:rPr>
            </w:pPr>
          </w:p>
        </w:tc>
        <w:tc>
          <w:tcPr>
            <w:tcW w:w="5884" w:type="dxa"/>
          </w:tcPr>
          <w:p w:rsidR="000D76D4" w:rsidRPr="00A34353" w:rsidRDefault="000D76D4" w:rsidP="00C6413D">
            <w:pPr>
              <w:ind w:left="142" w:right="-113"/>
              <w:rPr>
                <w:lang w:eastAsia="uk-UA"/>
              </w:rPr>
            </w:pPr>
            <w:r w:rsidRPr="00A34353">
              <w:rPr>
                <w:lang w:eastAsia="uk-UA"/>
              </w:rPr>
              <w:t>3.4 Гарантія якості товару</w:t>
            </w:r>
          </w:p>
        </w:tc>
      </w:tr>
      <w:tr w:rsidR="000D76D4" w:rsidRPr="00A34353" w:rsidTr="00BE25E9">
        <w:tc>
          <w:tcPr>
            <w:tcW w:w="2235" w:type="dxa"/>
            <w:vMerge/>
          </w:tcPr>
          <w:p w:rsidR="000D76D4" w:rsidRPr="00A34353" w:rsidRDefault="000D76D4" w:rsidP="00C6413D">
            <w:pPr>
              <w:ind w:left="142" w:right="-113"/>
              <w:jc w:val="center"/>
              <w:rPr>
                <w:lang w:eastAsia="uk-UA"/>
              </w:rPr>
            </w:pPr>
          </w:p>
        </w:tc>
        <w:tc>
          <w:tcPr>
            <w:tcW w:w="1345" w:type="dxa"/>
            <w:vMerge/>
          </w:tcPr>
          <w:p w:rsidR="000D76D4" w:rsidRPr="00A34353" w:rsidRDefault="000D76D4" w:rsidP="00C6413D">
            <w:pPr>
              <w:jc w:val="center"/>
              <w:rPr>
                <w:lang w:eastAsia="uk-UA"/>
              </w:rPr>
            </w:pPr>
          </w:p>
        </w:tc>
        <w:tc>
          <w:tcPr>
            <w:tcW w:w="5884" w:type="dxa"/>
          </w:tcPr>
          <w:p w:rsidR="000D76D4" w:rsidRPr="00A34353" w:rsidRDefault="000D76D4" w:rsidP="00C6413D">
            <w:pPr>
              <w:ind w:left="142" w:right="-113"/>
              <w:rPr>
                <w:lang w:eastAsia="uk-UA"/>
              </w:rPr>
            </w:pPr>
            <w:r w:rsidRPr="00A34353">
              <w:rPr>
                <w:lang w:eastAsia="uk-UA"/>
              </w:rPr>
              <w:t>3.5 Передп</w:t>
            </w:r>
            <w:r>
              <w:rPr>
                <w:lang w:eastAsia="uk-UA"/>
              </w:rPr>
              <w:t>родаж</w:t>
            </w:r>
            <w:r w:rsidRPr="00A34353">
              <w:rPr>
                <w:lang w:eastAsia="uk-UA"/>
              </w:rPr>
              <w:t xml:space="preserve">ний </w:t>
            </w:r>
            <w:r>
              <w:rPr>
                <w:lang w:eastAsia="uk-UA"/>
              </w:rPr>
              <w:t xml:space="preserve">та </w:t>
            </w:r>
            <w:proofErr w:type="spellStart"/>
            <w:r w:rsidRPr="00A34353">
              <w:rPr>
                <w:lang w:eastAsia="uk-UA"/>
              </w:rPr>
              <w:t>післяпродажний</w:t>
            </w:r>
            <w:proofErr w:type="spellEnd"/>
            <w:r w:rsidRPr="00A34353">
              <w:rPr>
                <w:lang w:eastAsia="uk-UA"/>
              </w:rPr>
              <w:t xml:space="preserve"> сервіс</w:t>
            </w:r>
          </w:p>
        </w:tc>
      </w:tr>
      <w:tr w:rsidR="000D76D4" w:rsidRPr="00A34353" w:rsidTr="00BE25E9">
        <w:tc>
          <w:tcPr>
            <w:tcW w:w="2235" w:type="dxa"/>
            <w:vMerge/>
          </w:tcPr>
          <w:p w:rsidR="000D76D4" w:rsidRPr="00A34353" w:rsidRDefault="000D76D4" w:rsidP="00C6413D">
            <w:pPr>
              <w:ind w:left="142" w:right="-113"/>
              <w:jc w:val="center"/>
              <w:rPr>
                <w:lang w:eastAsia="uk-UA"/>
              </w:rPr>
            </w:pPr>
          </w:p>
        </w:tc>
        <w:tc>
          <w:tcPr>
            <w:tcW w:w="1345" w:type="dxa"/>
            <w:vMerge/>
          </w:tcPr>
          <w:p w:rsidR="000D76D4" w:rsidRPr="00A34353" w:rsidRDefault="000D76D4" w:rsidP="00C6413D">
            <w:pPr>
              <w:jc w:val="center"/>
              <w:rPr>
                <w:lang w:eastAsia="uk-UA"/>
              </w:rPr>
            </w:pPr>
          </w:p>
        </w:tc>
        <w:tc>
          <w:tcPr>
            <w:tcW w:w="5884" w:type="dxa"/>
          </w:tcPr>
          <w:p w:rsidR="000D76D4" w:rsidRPr="00A34353" w:rsidRDefault="000D76D4" w:rsidP="00C6413D">
            <w:pPr>
              <w:ind w:left="142" w:right="-113"/>
              <w:rPr>
                <w:lang w:eastAsia="uk-UA"/>
              </w:rPr>
            </w:pPr>
            <w:r w:rsidRPr="00A34353">
              <w:rPr>
                <w:lang w:eastAsia="uk-UA"/>
              </w:rPr>
              <w:t>3.6 Відношення до клієнтів</w:t>
            </w:r>
          </w:p>
        </w:tc>
      </w:tr>
      <w:tr w:rsidR="000D76D4" w:rsidRPr="00A34353" w:rsidTr="00BE25E9">
        <w:tc>
          <w:tcPr>
            <w:tcW w:w="2235" w:type="dxa"/>
            <w:vMerge/>
          </w:tcPr>
          <w:p w:rsidR="000D76D4" w:rsidRPr="00A34353" w:rsidRDefault="000D76D4" w:rsidP="00C6413D">
            <w:pPr>
              <w:ind w:left="142" w:right="-113"/>
              <w:jc w:val="center"/>
              <w:rPr>
                <w:lang w:eastAsia="uk-UA"/>
              </w:rPr>
            </w:pPr>
          </w:p>
        </w:tc>
        <w:tc>
          <w:tcPr>
            <w:tcW w:w="1345" w:type="dxa"/>
            <w:vMerge/>
          </w:tcPr>
          <w:p w:rsidR="000D76D4" w:rsidRPr="00A34353" w:rsidRDefault="000D76D4" w:rsidP="00C6413D">
            <w:pPr>
              <w:jc w:val="center"/>
              <w:rPr>
                <w:lang w:eastAsia="uk-UA"/>
              </w:rPr>
            </w:pPr>
          </w:p>
        </w:tc>
        <w:tc>
          <w:tcPr>
            <w:tcW w:w="5884" w:type="dxa"/>
          </w:tcPr>
          <w:p w:rsidR="000D76D4" w:rsidRPr="00A34353" w:rsidRDefault="000D76D4" w:rsidP="00C6413D">
            <w:pPr>
              <w:ind w:left="142" w:right="-113"/>
              <w:rPr>
                <w:lang w:eastAsia="uk-UA"/>
              </w:rPr>
            </w:pPr>
            <w:r w:rsidRPr="00A34353">
              <w:rPr>
                <w:lang w:eastAsia="uk-UA"/>
              </w:rPr>
              <w:t>3.7 Зобов’язання по відношенню до клієнтів</w:t>
            </w:r>
          </w:p>
        </w:tc>
      </w:tr>
      <w:tr w:rsidR="000D76D4" w:rsidRPr="00A34353" w:rsidTr="00BE25E9">
        <w:tc>
          <w:tcPr>
            <w:tcW w:w="2235" w:type="dxa"/>
            <w:vMerge w:val="restart"/>
          </w:tcPr>
          <w:p w:rsidR="000D76D4" w:rsidRPr="00A34353" w:rsidRDefault="000D76D4" w:rsidP="00C6413D">
            <w:pPr>
              <w:ind w:left="-113" w:right="-113"/>
              <w:jc w:val="center"/>
              <w:rPr>
                <w:lang w:eastAsia="uk-UA"/>
              </w:rPr>
            </w:pPr>
            <w:r w:rsidRPr="00A34353">
              <w:rPr>
                <w:lang w:eastAsia="uk-UA"/>
              </w:rPr>
              <w:t>4. Часовий аспект</w:t>
            </w:r>
          </w:p>
        </w:tc>
        <w:tc>
          <w:tcPr>
            <w:tcW w:w="1345" w:type="dxa"/>
            <w:vMerge w:val="restart"/>
          </w:tcPr>
          <w:p w:rsidR="000D76D4" w:rsidRPr="00A34353" w:rsidRDefault="000D76D4" w:rsidP="00C6413D">
            <w:pPr>
              <w:jc w:val="center"/>
              <w:rPr>
                <w:lang w:eastAsia="uk-UA"/>
              </w:rPr>
            </w:pPr>
            <w:r>
              <w:rPr>
                <w:lang w:eastAsia="uk-UA"/>
              </w:rPr>
              <w:t>0,14</w:t>
            </w:r>
          </w:p>
        </w:tc>
        <w:tc>
          <w:tcPr>
            <w:tcW w:w="5884" w:type="dxa"/>
          </w:tcPr>
          <w:p w:rsidR="000D76D4" w:rsidRPr="00A34353" w:rsidRDefault="000D76D4" w:rsidP="00C6413D">
            <w:pPr>
              <w:ind w:left="142" w:right="-113"/>
              <w:rPr>
                <w:lang w:eastAsia="uk-UA"/>
              </w:rPr>
            </w:pPr>
            <w:r w:rsidRPr="00A34353">
              <w:rPr>
                <w:lang w:eastAsia="uk-UA"/>
              </w:rPr>
              <w:t>4.1 Час поставки</w:t>
            </w:r>
          </w:p>
        </w:tc>
      </w:tr>
      <w:tr w:rsidR="000D76D4" w:rsidRPr="00A34353" w:rsidTr="00BE25E9">
        <w:tc>
          <w:tcPr>
            <w:tcW w:w="2235" w:type="dxa"/>
            <w:vMerge/>
          </w:tcPr>
          <w:p w:rsidR="000D76D4" w:rsidRPr="00A34353" w:rsidRDefault="000D76D4" w:rsidP="00C6413D">
            <w:pPr>
              <w:ind w:left="142" w:right="-113"/>
              <w:jc w:val="center"/>
              <w:rPr>
                <w:lang w:eastAsia="uk-UA"/>
              </w:rPr>
            </w:pPr>
          </w:p>
        </w:tc>
        <w:tc>
          <w:tcPr>
            <w:tcW w:w="1345" w:type="dxa"/>
            <w:vMerge/>
          </w:tcPr>
          <w:p w:rsidR="000D76D4" w:rsidRPr="00A34353" w:rsidRDefault="000D76D4" w:rsidP="00C6413D">
            <w:pPr>
              <w:jc w:val="center"/>
              <w:rPr>
                <w:lang w:eastAsia="uk-UA"/>
              </w:rPr>
            </w:pPr>
          </w:p>
        </w:tc>
        <w:tc>
          <w:tcPr>
            <w:tcW w:w="5884" w:type="dxa"/>
          </w:tcPr>
          <w:p w:rsidR="000D76D4" w:rsidRPr="00A34353" w:rsidRDefault="000D76D4" w:rsidP="00C6413D">
            <w:pPr>
              <w:ind w:left="142" w:right="-113"/>
              <w:rPr>
                <w:lang w:eastAsia="uk-UA"/>
              </w:rPr>
            </w:pPr>
            <w:r w:rsidRPr="00A34353">
              <w:rPr>
                <w:lang w:eastAsia="uk-UA"/>
              </w:rPr>
              <w:t>4.2 Періодичність поставки</w:t>
            </w:r>
          </w:p>
        </w:tc>
      </w:tr>
      <w:tr w:rsidR="000D76D4" w:rsidRPr="00A34353" w:rsidTr="00BE25E9">
        <w:tc>
          <w:tcPr>
            <w:tcW w:w="2235" w:type="dxa"/>
            <w:vMerge w:val="restart"/>
          </w:tcPr>
          <w:p w:rsidR="000D76D4" w:rsidRPr="00A34353" w:rsidRDefault="000D76D4" w:rsidP="00C6413D">
            <w:pPr>
              <w:ind w:left="-113" w:right="-113"/>
              <w:jc w:val="center"/>
              <w:rPr>
                <w:lang w:eastAsia="uk-UA"/>
              </w:rPr>
            </w:pPr>
            <w:r w:rsidRPr="00A34353">
              <w:rPr>
                <w:lang w:eastAsia="uk-UA"/>
              </w:rPr>
              <w:t>5. Комунікаційний аспект</w:t>
            </w:r>
          </w:p>
        </w:tc>
        <w:tc>
          <w:tcPr>
            <w:tcW w:w="1345" w:type="dxa"/>
            <w:vMerge w:val="restart"/>
          </w:tcPr>
          <w:p w:rsidR="000D76D4" w:rsidRPr="00A34353" w:rsidRDefault="000D76D4" w:rsidP="00C6413D">
            <w:pPr>
              <w:jc w:val="center"/>
              <w:rPr>
                <w:lang w:eastAsia="uk-UA"/>
              </w:rPr>
            </w:pPr>
            <w:r>
              <w:rPr>
                <w:lang w:eastAsia="uk-UA"/>
              </w:rPr>
              <w:t>0,08</w:t>
            </w:r>
          </w:p>
        </w:tc>
        <w:tc>
          <w:tcPr>
            <w:tcW w:w="5884" w:type="dxa"/>
          </w:tcPr>
          <w:p w:rsidR="000D76D4" w:rsidRPr="00A34353" w:rsidRDefault="000D76D4" w:rsidP="00C6413D">
            <w:pPr>
              <w:ind w:left="142" w:right="-113"/>
              <w:rPr>
                <w:lang w:eastAsia="uk-UA"/>
              </w:rPr>
            </w:pPr>
            <w:r w:rsidRPr="00A34353">
              <w:rPr>
                <w:lang w:eastAsia="uk-UA"/>
              </w:rPr>
              <w:t>5.1 Повідомлення про виниклі труднощі</w:t>
            </w:r>
          </w:p>
        </w:tc>
      </w:tr>
      <w:tr w:rsidR="000D76D4" w:rsidRPr="00A34353" w:rsidTr="00BE25E9">
        <w:tc>
          <w:tcPr>
            <w:tcW w:w="2235" w:type="dxa"/>
            <w:vMerge/>
          </w:tcPr>
          <w:p w:rsidR="000D76D4" w:rsidRPr="00A34353" w:rsidRDefault="000D76D4" w:rsidP="00C6413D">
            <w:pPr>
              <w:ind w:left="142" w:right="-113"/>
              <w:jc w:val="center"/>
              <w:rPr>
                <w:lang w:eastAsia="uk-UA"/>
              </w:rPr>
            </w:pPr>
          </w:p>
        </w:tc>
        <w:tc>
          <w:tcPr>
            <w:tcW w:w="1345" w:type="dxa"/>
            <w:vMerge/>
          </w:tcPr>
          <w:p w:rsidR="000D76D4" w:rsidRPr="00A34353" w:rsidRDefault="000D76D4" w:rsidP="00C6413D">
            <w:pPr>
              <w:jc w:val="center"/>
              <w:rPr>
                <w:lang w:eastAsia="uk-UA"/>
              </w:rPr>
            </w:pPr>
          </w:p>
        </w:tc>
        <w:tc>
          <w:tcPr>
            <w:tcW w:w="5884" w:type="dxa"/>
          </w:tcPr>
          <w:p w:rsidR="000D76D4" w:rsidRPr="00A34353" w:rsidRDefault="000D76D4" w:rsidP="00C6413D">
            <w:pPr>
              <w:ind w:left="142" w:right="-113"/>
              <w:rPr>
                <w:lang w:eastAsia="uk-UA"/>
              </w:rPr>
            </w:pPr>
            <w:r w:rsidRPr="00A34353">
              <w:rPr>
                <w:lang w:eastAsia="uk-UA"/>
              </w:rPr>
              <w:t>5.2 Швидкість реакції на запитання замовників</w:t>
            </w:r>
          </w:p>
        </w:tc>
      </w:tr>
      <w:tr w:rsidR="000D76D4" w:rsidRPr="00A34353" w:rsidTr="00BE25E9">
        <w:tc>
          <w:tcPr>
            <w:tcW w:w="2235" w:type="dxa"/>
            <w:vMerge/>
          </w:tcPr>
          <w:p w:rsidR="000D76D4" w:rsidRPr="00A34353" w:rsidRDefault="000D76D4" w:rsidP="00C6413D">
            <w:pPr>
              <w:ind w:left="142" w:right="-113"/>
              <w:jc w:val="center"/>
              <w:rPr>
                <w:lang w:eastAsia="uk-UA"/>
              </w:rPr>
            </w:pPr>
          </w:p>
        </w:tc>
        <w:tc>
          <w:tcPr>
            <w:tcW w:w="1345" w:type="dxa"/>
            <w:vMerge/>
          </w:tcPr>
          <w:p w:rsidR="000D76D4" w:rsidRPr="00A34353" w:rsidRDefault="000D76D4" w:rsidP="00C6413D">
            <w:pPr>
              <w:jc w:val="center"/>
              <w:rPr>
                <w:lang w:eastAsia="uk-UA"/>
              </w:rPr>
            </w:pPr>
          </w:p>
        </w:tc>
        <w:tc>
          <w:tcPr>
            <w:tcW w:w="5884" w:type="dxa"/>
          </w:tcPr>
          <w:p w:rsidR="000D76D4" w:rsidRPr="00A34353" w:rsidRDefault="000D76D4" w:rsidP="00C6413D">
            <w:pPr>
              <w:ind w:left="142" w:right="-113"/>
              <w:rPr>
                <w:lang w:eastAsia="uk-UA"/>
              </w:rPr>
            </w:pPr>
            <w:r w:rsidRPr="00A34353">
              <w:rPr>
                <w:lang w:eastAsia="uk-UA"/>
              </w:rPr>
              <w:t>5.3 Потенційна можливість повернення заявок</w:t>
            </w:r>
          </w:p>
        </w:tc>
      </w:tr>
      <w:tr w:rsidR="000D76D4" w:rsidRPr="00A34353" w:rsidTr="00BE25E9">
        <w:tc>
          <w:tcPr>
            <w:tcW w:w="2235" w:type="dxa"/>
            <w:vMerge w:val="restart"/>
          </w:tcPr>
          <w:p w:rsidR="000D76D4" w:rsidRPr="00A34353" w:rsidRDefault="000D76D4" w:rsidP="00C6413D">
            <w:pPr>
              <w:ind w:left="-113" w:right="-113"/>
              <w:jc w:val="center"/>
              <w:rPr>
                <w:lang w:eastAsia="uk-UA"/>
              </w:rPr>
            </w:pPr>
            <w:r w:rsidRPr="00A34353">
              <w:rPr>
                <w:lang w:eastAsia="uk-UA"/>
              </w:rPr>
              <w:t>6. Виробничий аспект</w:t>
            </w:r>
          </w:p>
        </w:tc>
        <w:tc>
          <w:tcPr>
            <w:tcW w:w="1345" w:type="dxa"/>
            <w:vMerge w:val="restart"/>
          </w:tcPr>
          <w:p w:rsidR="000D76D4" w:rsidRPr="00A34353" w:rsidRDefault="000D76D4" w:rsidP="00C6413D">
            <w:pPr>
              <w:jc w:val="center"/>
              <w:rPr>
                <w:lang w:eastAsia="uk-UA"/>
              </w:rPr>
            </w:pPr>
            <w:r>
              <w:rPr>
                <w:lang w:eastAsia="uk-UA"/>
              </w:rPr>
              <w:t>0,07</w:t>
            </w:r>
          </w:p>
        </w:tc>
        <w:tc>
          <w:tcPr>
            <w:tcW w:w="5884" w:type="dxa"/>
          </w:tcPr>
          <w:p w:rsidR="000D76D4" w:rsidRPr="00A34353" w:rsidRDefault="000D76D4" w:rsidP="00C6413D">
            <w:pPr>
              <w:ind w:left="142" w:right="-113"/>
              <w:rPr>
                <w:lang w:eastAsia="uk-UA"/>
              </w:rPr>
            </w:pPr>
            <w:r w:rsidRPr="00A34353">
              <w:rPr>
                <w:lang w:eastAsia="uk-UA"/>
              </w:rPr>
              <w:t>6.1 Віддаленість постачальника</w:t>
            </w:r>
          </w:p>
        </w:tc>
      </w:tr>
      <w:tr w:rsidR="000D76D4" w:rsidRPr="00A34353" w:rsidTr="00BE25E9">
        <w:tc>
          <w:tcPr>
            <w:tcW w:w="2235" w:type="dxa"/>
            <w:vMerge/>
          </w:tcPr>
          <w:p w:rsidR="000D76D4" w:rsidRPr="00A34353" w:rsidRDefault="000D76D4" w:rsidP="00C6413D">
            <w:pPr>
              <w:ind w:left="142" w:right="-113"/>
              <w:jc w:val="center"/>
              <w:rPr>
                <w:lang w:eastAsia="uk-UA"/>
              </w:rPr>
            </w:pPr>
          </w:p>
        </w:tc>
        <w:tc>
          <w:tcPr>
            <w:tcW w:w="1345" w:type="dxa"/>
            <w:vMerge/>
          </w:tcPr>
          <w:p w:rsidR="000D76D4" w:rsidRPr="00A34353" w:rsidRDefault="000D76D4" w:rsidP="00C6413D">
            <w:pPr>
              <w:jc w:val="center"/>
              <w:rPr>
                <w:lang w:eastAsia="uk-UA"/>
              </w:rPr>
            </w:pPr>
          </w:p>
        </w:tc>
        <w:tc>
          <w:tcPr>
            <w:tcW w:w="5884" w:type="dxa"/>
          </w:tcPr>
          <w:p w:rsidR="000D76D4" w:rsidRPr="00A34353" w:rsidRDefault="000D76D4" w:rsidP="00C6413D">
            <w:pPr>
              <w:ind w:left="142" w:right="-113"/>
              <w:rPr>
                <w:lang w:eastAsia="uk-UA"/>
              </w:rPr>
            </w:pPr>
            <w:r w:rsidRPr="00A34353">
              <w:rPr>
                <w:lang w:eastAsia="uk-UA"/>
              </w:rPr>
              <w:t>6.2 Спеціалізація</w:t>
            </w:r>
          </w:p>
        </w:tc>
      </w:tr>
      <w:tr w:rsidR="000D76D4" w:rsidRPr="00A34353" w:rsidTr="00BE25E9">
        <w:tc>
          <w:tcPr>
            <w:tcW w:w="2235" w:type="dxa"/>
            <w:vMerge/>
          </w:tcPr>
          <w:p w:rsidR="000D76D4" w:rsidRPr="00A34353" w:rsidRDefault="000D76D4" w:rsidP="00C6413D">
            <w:pPr>
              <w:ind w:left="142" w:right="-113"/>
              <w:jc w:val="center"/>
              <w:rPr>
                <w:lang w:eastAsia="uk-UA"/>
              </w:rPr>
            </w:pPr>
          </w:p>
        </w:tc>
        <w:tc>
          <w:tcPr>
            <w:tcW w:w="1345" w:type="dxa"/>
            <w:vMerge/>
          </w:tcPr>
          <w:p w:rsidR="000D76D4" w:rsidRPr="00A34353" w:rsidRDefault="000D76D4" w:rsidP="00C6413D">
            <w:pPr>
              <w:jc w:val="center"/>
              <w:rPr>
                <w:lang w:eastAsia="uk-UA"/>
              </w:rPr>
            </w:pPr>
          </w:p>
        </w:tc>
        <w:tc>
          <w:tcPr>
            <w:tcW w:w="5884" w:type="dxa"/>
          </w:tcPr>
          <w:p w:rsidR="000D76D4" w:rsidRPr="00A34353" w:rsidRDefault="000D76D4" w:rsidP="00C6413D">
            <w:pPr>
              <w:ind w:left="142" w:right="-113"/>
              <w:rPr>
                <w:lang w:eastAsia="uk-UA"/>
              </w:rPr>
            </w:pPr>
            <w:r w:rsidRPr="00A34353">
              <w:rPr>
                <w:lang w:eastAsia="uk-UA"/>
              </w:rPr>
              <w:t>6.3 Технічна оснащеність складських приміщень</w:t>
            </w:r>
          </w:p>
        </w:tc>
      </w:tr>
      <w:tr w:rsidR="000D76D4" w:rsidRPr="00A34353" w:rsidTr="00BE25E9">
        <w:tc>
          <w:tcPr>
            <w:tcW w:w="2235" w:type="dxa"/>
            <w:vMerge/>
          </w:tcPr>
          <w:p w:rsidR="000D76D4" w:rsidRPr="00A34353" w:rsidRDefault="000D76D4" w:rsidP="00C6413D">
            <w:pPr>
              <w:ind w:left="142" w:right="-113"/>
              <w:jc w:val="center"/>
              <w:rPr>
                <w:lang w:eastAsia="uk-UA"/>
              </w:rPr>
            </w:pPr>
          </w:p>
        </w:tc>
        <w:tc>
          <w:tcPr>
            <w:tcW w:w="1345" w:type="dxa"/>
            <w:vMerge/>
          </w:tcPr>
          <w:p w:rsidR="000D76D4" w:rsidRPr="00A34353" w:rsidRDefault="000D76D4" w:rsidP="00C6413D">
            <w:pPr>
              <w:jc w:val="center"/>
              <w:rPr>
                <w:lang w:eastAsia="uk-UA"/>
              </w:rPr>
            </w:pPr>
          </w:p>
        </w:tc>
        <w:tc>
          <w:tcPr>
            <w:tcW w:w="5884" w:type="dxa"/>
          </w:tcPr>
          <w:p w:rsidR="000D76D4" w:rsidRPr="00A34353" w:rsidRDefault="000D76D4" w:rsidP="00C6413D">
            <w:pPr>
              <w:ind w:left="142" w:right="-113"/>
              <w:rPr>
                <w:lang w:eastAsia="uk-UA"/>
              </w:rPr>
            </w:pPr>
            <w:r w:rsidRPr="00A34353">
              <w:rPr>
                <w:lang w:eastAsia="uk-UA"/>
              </w:rPr>
              <w:t>6.4 Умови зберігання товарів</w:t>
            </w:r>
          </w:p>
        </w:tc>
      </w:tr>
      <w:tr w:rsidR="000D76D4" w:rsidRPr="00A34353" w:rsidTr="00BE25E9">
        <w:tc>
          <w:tcPr>
            <w:tcW w:w="2235" w:type="dxa"/>
            <w:vMerge/>
          </w:tcPr>
          <w:p w:rsidR="000D76D4" w:rsidRPr="00A34353" w:rsidRDefault="000D76D4" w:rsidP="00C6413D">
            <w:pPr>
              <w:ind w:left="142" w:right="-113"/>
              <w:jc w:val="center"/>
              <w:rPr>
                <w:lang w:eastAsia="uk-UA"/>
              </w:rPr>
            </w:pPr>
          </w:p>
        </w:tc>
        <w:tc>
          <w:tcPr>
            <w:tcW w:w="1345" w:type="dxa"/>
            <w:vMerge/>
          </w:tcPr>
          <w:p w:rsidR="000D76D4" w:rsidRPr="00A34353" w:rsidRDefault="000D76D4" w:rsidP="00C6413D">
            <w:pPr>
              <w:jc w:val="center"/>
              <w:rPr>
                <w:lang w:eastAsia="uk-UA"/>
              </w:rPr>
            </w:pPr>
          </w:p>
        </w:tc>
        <w:tc>
          <w:tcPr>
            <w:tcW w:w="5884" w:type="dxa"/>
          </w:tcPr>
          <w:p w:rsidR="000D76D4" w:rsidRPr="00A34353" w:rsidRDefault="000D76D4" w:rsidP="00C6413D">
            <w:pPr>
              <w:ind w:left="142" w:right="-113"/>
              <w:rPr>
                <w:lang w:eastAsia="uk-UA"/>
              </w:rPr>
            </w:pPr>
            <w:r w:rsidRPr="00A34353">
              <w:rPr>
                <w:lang w:eastAsia="uk-UA"/>
              </w:rPr>
              <w:t>6.5 Канал розподілу</w:t>
            </w:r>
          </w:p>
        </w:tc>
      </w:tr>
      <w:tr w:rsidR="000D76D4" w:rsidRPr="00A34353" w:rsidTr="00BE25E9">
        <w:tc>
          <w:tcPr>
            <w:tcW w:w="2235" w:type="dxa"/>
            <w:vMerge w:val="restart"/>
          </w:tcPr>
          <w:p w:rsidR="000D76D4" w:rsidRPr="00A34353" w:rsidRDefault="000D76D4" w:rsidP="00C6413D">
            <w:pPr>
              <w:ind w:left="-113" w:right="-113"/>
              <w:jc w:val="center"/>
              <w:rPr>
                <w:lang w:eastAsia="uk-UA"/>
              </w:rPr>
            </w:pPr>
            <w:r w:rsidRPr="00A34353">
              <w:rPr>
                <w:lang w:eastAsia="uk-UA"/>
              </w:rPr>
              <w:t>7. Імідж</w:t>
            </w:r>
          </w:p>
        </w:tc>
        <w:tc>
          <w:tcPr>
            <w:tcW w:w="1345" w:type="dxa"/>
            <w:vMerge w:val="restart"/>
          </w:tcPr>
          <w:p w:rsidR="000D76D4" w:rsidRPr="00A34353" w:rsidRDefault="000D76D4" w:rsidP="00C6413D">
            <w:pPr>
              <w:jc w:val="center"/>
              <w:rPr>
                <w:lang w:eastAsia="uk-UA"/>
              </w:rPr>
            </w:pPr>
            <w:r>
              <w:rPr>
                <w:lang w:eastAsia="uk-UA"/>
              </w:rPr>
              <w:t>0,05</w:t>
            </w:r>
          </w:p>
        </w:tc>
        <w:tc>
          <w:tcPr>
            <w:tcW w:w="5884" w:type="dxa"/>
          </w:tcPr>
          <w:p w:rsidR="000D76D4" w:rsidRPr="00A34353" w:rsidRDefault="000D76D4" w:rsidP="00C6413D">
            <w:pPr>
              <w:ind w:left="142" w:right="-113"/>
              <w:rPr>
                <w:lang w:eastAsia="uk-UA"/>
              </w:rPr>
            </w:pPr>
            <w:r w:rsidRPr="00A34353">
              <w:rPr>
                <w:lang w:eastAsia="uk-UA"/>
              </w:rPr>
              <w:t>7.1 Рекомендації інших замовників</w:t>
            </w:r>
          </w:p>
        </w:tc>
      </w:tr>
      <w:tr w:rsidR="000D76D4" w:rsidRPr="00A34353" w:rsidTr="00BE25E9">
        <w:tc>
          <w:tcPr>
            <w:tcW w:w="2235" w:type="dxa"/>
            <w:vMerge/>
          </w:tcPr>
          <w:p w:rsidR="000D76D4" w:rsidRPr="00A34353" w:rsidRDefault="000D76D4" w:rsidP="00C6413D">
            <w:pPr>
              <w:ind w:left="142" w:right="-113"/>
              <w:rPr>
                <w:lang w:eastAsia="uk-UA"/>
              </w:rPr>
            </w:pPr>
          </w:p>
        </w:tc>
        <w:tc>
          <w:tcPr>
            <w:tcW w:w="1345" w:type="dxa"/>
            <w:vMerge/>
          </w:tcPr>
          <w:p w:rsidR="000D76D4" w:rsidRPr="00A34353" w:rsidRDefault="000D76D4" w:rsidP="00C6413D">
            <w:pPr>
              <w:ind w:left="142" w:right="-113"/>
              <w:rPr>
                <w:lang w:eastAsia="uk-UA"/>
              </w:rPr>
            </w:pPr>
          </w:p>
        </w:tc>
        <w:tc>
          <w:tcPr>
            <w:tcW w:w="5884" w:type="dxa"/>
          </w:tcPr>
          <w:p w:rsidR="000D76D4" w:rsidRPr="00A34353" w:rsidRDefault="000D76D4" w:rsidP="00C6413D">
            <w:pPr>
              <w:ind w:left="142" w:right="-113"/>
              <w:rPr>
                <w:lang w:eastAsia="uk-UA"/>
              </w:rPr>
            </w:pPr>
            <w:r w:rsidRPr="00A34353">
              <w:rPr>
                <w:lang w:eastAsia="uk-UA"/>
              </w:rPr>
              <w:t>7.2 Обов’язковість виконання договірних зобов’язань</w:t>
            </w:r>
          </w:p>
        </w:tc>
      </w:tr>
      <w:tr w:rsidR="000D76D4" w:rsidRPr="00A34353" w:rsidTr="00BE25E9">
        <w:tc>
          <w:tcPr>
            <w:tcW w:w="2235" w:type="dxa"/>
            <w:vMerge/>
          </w:tcPr>
          <w:p w:rsidR="000D76D4" w:rsidRPr="00A34353" w:rsidRDefault="000D76D4" w:rsidP="00C6413D">
            <w:pPr>
              <w:ind w:left="142" w:right="-113"/>
              <w:rPr>
                <w:lang w:eastAsia="uk-UA"/>
              </w:rPr>
            </w:pPr>
          </w:p>
        </w:tc>
        <w:tc>
          <w:tcPr>
            <w:tcW w:w="1345" w:type="dxa"/>
            <w:vMerge/>
          </w:tcPr>
          <w:p w:rsidR="000D76D4" w:rsidRPr="00A34353" w:rsidRDefault="000D76D4" w:rsidP="00C6413D">
            <w:pPr>
              <w:ind w:left="142" w:right="-113"/>
              <w:rPr>
                <w:lang w:eastAsia="uk-UA"/>
              </w:rPr>
            </w:pPr>
          </w:p>
        </w:tc>
        <w:tc>
          <w:tcPr>
            <w:tcW w:w="5884" w:type="dxa"/>
          </w:tcPr>
          <w:p w:rsidR="000D76D4" w:rsidRPr="00A34353" w:rsidRDefault="000D76D4" w:rsidP="00C6413D">
            <w:pPr>
              <w:ind w:left="142" w:right="-113"/>
              <w:rPr>
                <w:lang w:eastAsia="uk-UA"/>
              </w:rPr>
            </w:pPr>
            <w:r w:rsidRPr="00A34353">
              <w:rPr>
                <w:lang w:eastAsia="uk-UA"/>
              </w:rPr>
              <w:t>7.3 Фірмовий стиль</w:t>
            </w:r>
          </w:p>
        </w:tc>
      </w:tr>
      <w:tr w:rsidR="000D76D4" w:rsidRPr="00A34353" w:rsidTr="00BE25E9">
        <w:tc>
          <w:tcPr>
            <w:tcW w:w="2235" w:type="dxa"/>
            <w:vMerge/>
          </w:tcPr>
          <w:p w:rsidR="000D76D4" w:rsidRPr="00A34353" w:rsidRDefault="000D76D4" w:rsidP="00C6413D">
            <w:pPr>
              <w:ind w:left="142" w:right="-113"/>
              <w:rPr>
                <w:lang w:eastAsia="uk-UA"/>
              </w:rPr>
            </w:pPr>
          </w:p>
        </w:tc>
        <w:tc>
          <w:tcPr>
            <w:tcW w:w="1345" w:type="dxa"/>
            <w:vMerge/>
          </w:tcPr>
          <w:p w:rsidR="000D76D4" w:rsidRPr="00A34353" w:rsidRDefault="000D76D4" w:rsidP="00C6413D">
            <w:pPr>
              <w:ind w:left="142" w:right="-113"/>
              <w:rPr>
                <w:lang w:eastAsia="uk-UA"/>
              </w:rPr>
            </w:pPr>
          </w:p>
        </w:tc>
        <w:tc>
          <w:tcPr>
            <w:tcW w:w="5884" w:type="dxa"/>
          </w:tcPr>
          <w:p w:rsidR="000D76D4" w:rsidRPr="00A34353" w:rsidRDefault="000D76D4" w:rsidP="00C6413D">
            <w:pPr>
              <w:ind w:left="142" w:right="-113"/>
              <w:rPr>
                <w:lang w:eastAsia="uk-UA"/>
              </w:rPr>
            </w:pPr>
            <w:r w:rsidRPr="00A34353">
              <w:rPr>
                <w:lang w:eastAsia="uk-UA"/>
              </w:rPr>
              <w:t>7.4 Досвід ведення справи</w:t>
            </w:r>
          </w:p>
        </w:tc>
      </w:tr>
    </w:tbl>
    <w:p w:rsidR="000D76D4" w:rsidRDefault="000D76D4" w:rsidP="00AE2341">
      <w:pPr>
        <w:autoSpaceDE w:val="0"/>
        <w:autoSpaceDN w:val="0"/>
        <w:adjustRightInd w:val="0"/>
        <w:spacing w:line="360" w:lineRule="auto"/>
        <w:ind w:firstLine="709"/>
        <w:jc w:val="both"/>
        <w:rPr>
          <w:color w:val="000000"/>
          <w:sz w:val="28"/>
          <w:szCs w:val="28"/>
        </w:rPr>
      </w:pPr>
    </w:p>
    <w:p w:rsidR="00275182" w:rsidRPr="003135B8" w:rsidRDefault="00F911F0" w:rsidP="00AE2341">
      <w:pPr>
        <w:autoSpaceDE w:val="0"/>
        <w:autoSpaceDN w:val="0"/>
        <w:adjustRightInd w:val="0"/>
        <w:spacing w:line="360" w:lineRule="auto"/>
        <w:ind w:firstLine="709"/>
        <w:jc w:val="both"/>
        <w:rPr>
          <w:color w:val="000000"/>
          <w:sz w:val="28"/>
          <w:szCs w:val="28"/>
        </w:rPr>
      </w:pPr>
      <w:r>
        <w:rPr>
          <w:color w:val="000000"/>
          <w:sz w:val="28"/>
          <w:szCs w:val="28"/>
        </w:rPr>
        <w:t>Кожен з методів оцінки ефективності взаємодії фірм з постачальниками має сво</w:t>
      </w:r>
      <w:r w:rsidR="0016697A">
        <w:rPr>
          <w:color w:val="000000"/>
          <w:sz w:val="28"/>
          <w:szCs w:val="28"/>
        </w:rPr>
        <w:t>ї переваги та недоліки (табл.1.</w:t>
      </w:r>
      <w:r w:rsidR="001E68FB">
        <w:rPr>
          <w:color w:val="000000"/>
          <w:sz w:val="28"/>
          <w:szCs w:val="28"/>
        </w:rPr>
        <w:t>8</w:t>
      </w:r>
      <w:r>
        <w:rPr>
          <w:color w:val="000000"/>
          <w:sz w:val="28"/>
          <w:szCs w:val="28"/>
        </w:rPr>
        <w:t>)</w:t>
      </w:r>
      <w:r w:rsidR="00076391">
        <w:rPr>
          <w:color w:val="000000"/>
          <w:sz w:val="28"/>
          <w:szCs w:val="28"/>
        </w:rPr>
        <w:t>. Обираючи метод, яким підприємство буде користуватися при виборі постачальника, керівництво даного підприємства повинно ознайомитися з позитивними та негативними сторонами кожного з методів</w:t>
      </w:r>
      <w:r w:rsidR="00275182">
        <w:rPr>
          <w:color w:val="000000"/>
          <w:sz w:val="28"/>
          <w:szCs w:val="28"/>
        </w:rPr>
        <w:t xml:space="preserve"> для того, щоб оцінити постачальника якомога детальніше та я</w:t>
      </w:r>
      <w:r w:rsidR="005A6B71">
        <w:rPr>
          <w:color w:val="000000"/>
          <w:sz w:val="28"/>
          <w:szCs w:val="28"/>
        </w:rPr>
        <w:t>кісніше. Від цього буде залежать</w:t>
      </w:r>
      <w:r w:rsidR="00275182">
        <w:rPr>
          <w:color w:val="000000"/>
          <w:sz w:val="28"/>
          <w:szCs w:val="28"/>
        </w:rPr>
        <w:t xml:space="preserve"> ефективність діяльності підприємства в цілому та його розвиток на ринку.</w:t>
      </w:r>
    </w:p>
    <w:p w:rsidR="00404BDD" w:rsidRPr="002346BE" w:rsidRDefault="00257312" w:rsidP="001E68FB">
      <w:pPr>
        <w:spacing w:line="360" w:lineRule="auto"/>
        <w:ind w:firstLine="709"/>
        <w:jc w:val="both"/>
        <w:rPr>
          <w:sz w:val="28"/>
          <w:szCs w:val="28"/>
        </w:rPr>
      </w:pPr>
      <w:r w:rsidRPr="002346BE">
        <w:rPr>
          <w:sz w:val="28"/>
          <w:szCs w:val="28"/>
        </w:rPr>
        <w:lastRenderedPageBreak/>
        <w:t>Таблиця 1.</w:t>
      </w:r>
      <w:r w:rsidR="001E68FB">
        <w:rPr>
          <w:sz w:val="28"/>
          <w:szCs w:val="28"/>
        </w:rPr>
        <w:t xml:space="preserve">8 </w:t>
      </w:r>
      <w:r w:rsidR="001E68FB">
        <w:rPr>
          <w:sz w:val="28"/>
          <w:szCs w:val="28"/>
        </w:rPr>
        <w:sym w:font="Symbol" w:char="F02D"/>
      </w:r>
      <w:r w:rsidR="001E68FB">
        <w:rPr>
          <w:sz w:val="28"/>
          <w:szCs w:val="28"/>
        </w:rPr>
        <w:t xml:space="preserve"> </w:t>
      </w:r>
      <w:r w:rsidR="00404BDD" w:rsidRPr="002346BE">
        <w:rPr>
          <w:sz w:val="28"/>
          <w:szCs w:val="28"/>
        </w:rPr>
        <w:t>Переваги та недоліки методів оцінки постачальників</w:t>
      </w:r>
      <w:r w:rsidR="005A6B71">
        <w:rPr>
          <w:sz w:val="28"/>
          <w:szCs w:val="28"/>
        </w:rPr>
        <w:t xml:space="preserve"> [33]</w:t>
      </w:r>
    </w:p>
    <w:tbl>
      <w:tblPr>
        <w:tblW w:w="93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152"/>
        <w:gridCol w:w="3827"/>
      </w:tblGrid>
      <w:tr w:rsidR="00257312" w:rsidRPr="008E70E0" w:rsidTr="008E70E0">
        <w:tc>
          <w:tcPr>
            <w:tcW w:w="2410" w:type="dxa"/>
            <w:vAlign w:val="center"/>
          </w:tcPr>
          <w:p w:rsidR="00257312" w:rsidRPr="008E70E0" w:rsidRDefault="00257312" w:rsidP="008E70E0">
            <w:pPr>
              <w:jc w:val="center"/>
            </w:pPr>
            <w:r w:rsidRPr="008E70E0">
              <w:t>Назва методу</w:t>
            </w:r>
          </w:p>
        </w:tc>
        <w:tc>
          <w:tcPr>
            <w:tcW w:w="3152" w:type="dxa"/>
            <w:vAlign w:val="center"/>
          </w:tcPr>
          <w:p w:rsidR="00257312" w:rsidRPr="008E70E0" w:rsidRDefault="00257312" w:rsidP="008E70E0">
            <w:pPr>
              <w:jc w:val="center"/>
            </w:pPr>
            <w:r w:rsidRPr="008E70E0">
              <w:t>Переваги</w:t>
            </w:r>
          </w:p>
        </w:tc>
        <w:tc>
          <w:tcPr>
            <w:tcW w:w="3827" w:type="dxa"/>
            <w:vAlign w:val="center"/>
          </w:tcPr>
          <w:p w:rsidR="00257312" w:rsidRPr="008E70E0" w:rsidRDefault="00257312" w:rsidP="008E70E0">
            <w:pPr>
              <w:jc w:val="center"/>
            </w:pPr>
            <w:r w:rsidRPr="008E70E0">
              <w:t>Недоліки</w:t>
            </w:r>
          </w:p>
        </w:tc>
      </w:tr>
      <w:tr w:rsidR="00275182" w:rsidRPr="008E70E0" w:rsidTr="008E70E0">
        <w:trPr>
          <w:trHeight w:val="252"/>
        </w:trPr>
        <w:tc>
          <w:tcPr>
            <w:tcW w:w="2410" w:type="dxa"/>
            <w:vAlign w:val="center"/>
          </w:tcPr>
          <w:p w:rsidR="00275182" w:rsidRPr="008E70E0" w:rsidRDefault="00275182" w:rsidP="008E70E0">
            <w:pPr>
              <w:tabs>
                <w:tab w:val="left" w:pos="6360"/>
              </w:tabs>
              <w:jc w:val="center"/>
            </w:pPr>
            <w:r w:rsidRPr="008E70E0">
              <w:t>Метод рейтингових оцінок</w:t>
            </w:r>
          </w:p>
        </w:tc>
        <w:tc>
          <w:tcPr>
            <w:tcW w:w="3152" w:type="dxa"/>
            <w:vAlign w:val="center"/>
          </w:tcPr>
          <w:p w:rsidR="00275182" w:rsidRPr="008E70E0" w:rsidRDefault="00275182" w:rsidP="008E70E0">
            <w:pPr>
              <w:tabs>
                <w:tab w:val="left" w:pos="780"/>
                <w:tab w:val="left" w:pos="6360"/>
              </w:tabs>
            </w:pPr>
            <w:r w:rsidRPr="008E70E0">
              <w:t>- економічність методу;</w:t>
            </w:r>
          </w:p>
          <w:p w:rsidR="00275182" w:rsidRPr="008E70E0" w:rsidRDefault="00275182" w:rsidP="008E70E0">
            <w:pPr>
              <w:tabs>
                <w:tab w:val="left" w:pos="454"/>
                <w:tab w:val="left" w:pos="780"/>
                <w:tab w:val="left" w:pos="6360"/>
              </w:tabs>
            </w:pPr>
            <w:r w:rsidRPr="008E70E0">
              <w:t>- швидкість оцінювання</w:t>
            </w:r>
          </w:p>
        </w:tc>
        <w:tc>
          <w:tcPr>
            <w:tcW w:w="3827" w:type="dxa"/>
            <w:vAlign w:val="center"/>
          </w:tcPr>
          <w:p w:rsidR="00275182" w:rsidRPr="008E70E0" w:rsidRDefault="00EF282D" w:rsidP="008E70E0">
            <w:pPr>
              <w:tabs>
                <w:tab w:val="left" w:pos="6360"/>
              </w:tabs>
            </w:pPr>
            <w:r>
              <w:t>- суб’</w:t>
            </w:r>
            <w:r w:rsidR="00275182" w:rsidRPr="008E70E0">
              <w:t>єктивна думка щодо важливості кожного показника;</w:t>
            </w:r>
          </w:p>
          <w:p w:rsidR="00275182" w:rsidRPr="008E70E0" w:rsidRDefault="00275182" w:rsidP="008E70E0">
            <w:pPr>
              <w:tabs>
                <w:tab w:val="left" w:pos="6360"/>
              </w:tabs>
            </w:pPr>
            <w:r w:rsidRPr="008E70E0">
              <w:t xml:space="preserve">- </w:t>
            </w:r>
            <w:r w:rsidR="00EF282D">
              <w:rPr>
                <w:color w:val="000000"/>
              </w:rPr>
              <w:t>не всі показники є кількісними</w:t>
            </w:r>
          </w:p>
        </w:tc>
      </w:tr>
      <w:tr w:rsidR="00275182" w:rsidRPr="008E70E0" w:rsidTr="008E70E0">
        <w:tc>
          <w:tcPr>
            <w:tcW w:w="2410" w:type="dxa"/>
            <w:vAlign w:val="center"/>
          </w:tcPr>
          <w:p w:rsidR="00275182" w:rsidRPr="008E70E0" w:rsidRDefault="00275182" w:rsidP="008E70E0">
            <w:pPr>
              <w:tabs>
                <w:tab w:val="left" w:pos="6360"/>
              </w:tabs>
              <w:jc w:val="center"/>
            </w:pPr>
            <w:r w:rsidRPr="008E70E0">
              <w:t>Метод оцінки витрат</w:t>
            </w:r>
          </w:p>
        </w:tc>
        <w:tc>
          <w:tcPr>
            <w:tcW w:w="3152" w:type="dxa"/>
            <w:vAlign w:val="center"/>
          </w:tcPr>
          <w:p w:rsidR="00275182" w:rsidRPr="008E70E0" w:rsidRDefault="008E70E0" w:rsidP="008E70E0">
            <w:pPr>
              <w:tabs>
                <w:tab w:val="left" w:pos="942"/>
              </w:tabs>
            </w:pPr>
            <w:r>
              <w:t xml:space="preserve">- </w:t>
            </w:r>
            <w:r w:rsidR="00275182" w:rsidRPr="008E70E0">
              <w:t xml:space="preserve">дозволяє визначити  </w:t>
            </w:r>
            <w:r w:rsidR="00EF282D">
              <w:t>«вартість» виробу постачальника</w:t>
            </w:r>
          </w:p>
        </w:tc>
        <w:tc>
          <w:tcPr>
            <w:tcW w:w="3827" w:type="dxa"/>
            <w:vAlign w:val="center"/>
          </w:tcPr>
          <w:p w:rsidR="00275182" w:rsidRPr="008E70E0" w:rsidRDefault="00275182" w:rsidP="00EF282D">
            <w:pPr>
              <w:tabs>
                <w:tab w:val="left" w:pos="6360"/>
              </w:tabs>
            </w:pPr>
            <w:r w:rsidRPr="008E70E0">
              <w:t>-</w:t>
            </w:r>
            <w:r w:rsidRPr="008E70E0">
              <w:rPr>
                <w:color w:val="000000"/>
              </w:rPr>
              <w:t xml:space="preserve"> вимагає аналізу великого об</w:t>
            </w:r>
            <w:r w:rsidR="00EF282D">
              <w:rPr>
                <w:color w:val="000000"/>
              </w:rPr>
              <w:t>’</w:t>
            </w:r>
            <w:r w:rsidRPr="008E70E0">
              <w:rPr>
                <w:color w:val="000000"/>
              </w:rPr>
              <w:t>єму інформації по кожному постачаль</w:t>
            </w:r>
            <w:r w:rsidR="00EF282D">
              <w:rPr>
                <w:color w:val="000000"/>
              </w:rPr>
              <w:t>нику</w:t>
            </w:r>
          </w:p>
        </w:tc>
      </w:tr>
      <w:tr w:rsidR="00275182" w:rsidRPr="008E70E0" w:rsidTr="008E70E0">
        <w:tc>
          <w:tcPr>
            <w:tcW w:w="2410" w:type="dxa"/>
            <w:vAlign w:val="center"/>
          </w:tcPr>
          <w:p w:rsidR="00275182" w:rsidRPr="008E70E0" w:rsidRDefault="00275182" w:rsidP="008E70E0">
            <w:pPr>
              <w:tabs>
                <w:tab w:val="left" w:pos="6360"/>
              </w:tabs>
              <w:jc w:val="center"/>
            </w:pPr>
            <w:r w:rsidRPr="008E70E0">
              <w:t>Метод домінуючих характеристик</w:t>
            </w:r>
          </w:p>
        </w:tc>
        <w:tc>
          <w:tcPr>
            <w:tcW w:w="3152" w:type="dxa"/>
            <w:vAlign w:val="center"/>
          </w:tcPr>
          <w:p w:rsidR="00275182" w:rsidRPr="008E70E0" w:rsidRDefault="00EF282D" w:rsidP="008E70E0">
            <w:pPr>
              <w:tabs>
                <w:tab w:val="left" w:pos="694"/>
                <w:tab w:val="left" w:pos="6360"/>
              </w:tabs>
            </w:pPr>
            <w:r>
              <w:t>- простота використання методу</w:t>
            </w:r>
          </w:p>
        </w:tc>
        <w:tc>
          <w:tcPr>
            <w:tcW w:w="3827" w:type="dxa"/>
            <w:vAlign w:val="center"/>
          </w:tcPr>
          <w:p w:rsidR="00275182" w:rsidRPr="008E70E0" w:rsidRDefault="00275182" w:rsidP="00EF282D">
            <w:pPr>
              <w:tabs>
                <w:tab w:val="left" w:pos="620"/>
                <w:tab w:val="left" w:pos="6360"/>
              </w:tabs>
            </w:pPr>
            <w:r w:rsidRPr="008E70E0">
              <w:t xml:space="preserve">- </w:t>
            </w:r>
            <w:r w:rsidRPr="008E70E0">
              <w:rPr>
                <w:color w:val="000000"/>
              </w:rPr>
              <w:t>неможливість врахувати впливу всіх чинників</w:t>
            </w:r>
          </w:p>
        </w:tc>
      </w:tr>
      <w:tr w:rsidR="00275182" w:rsidRPr="008E70E0" w:rsidTr="008E70E0">
        <w:tc>
          <w:tcPr>
            <w:tcW w:w="2410" w:type="dxa"/>
            <w:vAlign w:val="center"/>
          </w:tcPr>
          <w:p w:rsidR="00275182" w:rsidRPr="008E70E0" w:rsidRDefault="00275182" w:rsidP="008E70E0">
            <w:pPr>
              <w:tabs>
                <w:tab w:val="left" w:pos="6360"/>
              </w:tabs>
              <w:jc w:val="center"/>
            </w:pPr>
            <w:r w:rsidRPr="008E70E0">
              <w:t>Метод категорій переваги</w:t>
            </w:r>
          </w:p>
        </w:tc>
        <w:tc>
          <w:tcPr>
            <w:tcW w:w="3152" w:type="dxa"/>
            <w:vAlign w:val="center"/>
          </w:tcPr>
          <w:p w:rsidR="00275182" w:rsidRPr="008E70E0" w:rsidRDefault="00275182" w:rsidP="008E70E0">
            <w:pPr>
              <w:tabs>
                <w:tab w:val="left" w:pos="6360"/>
              </w:tabs>
            </w:pPr>
            <w:r w:rsidRPr="008E70E0">
              <w:t xml:space="preserve">- комплексна </w:t>
            </w:r>
            <w:r w:rsidR="00EF282D">
              <w:t>оцінка кожного з постачальників</w:t>
            </w:r>
          </w:p>
        </w:tc>
        <w:tc>
          <w:tcPr>
            <w:tcW w:w="3827" w:type="dxa"/>
            <w:vAlign w:val="center"/>
          </w:tcPr>
          <w:p w:rsidR="00275182" w:rsidRPr="008E70E0" w:rsidRDefault="00275182" w:rsidP="008E70E0">
            <w:pPr>
              <w:tabs>
                <w:tab w:val="left" w:pos="6360"/>
              </w:tabs>
            </w:pPr>
            <w:r w:rsidRPr="008E70E0">
              <w:t xml:space="preserve">- потрібна </w:t>
            </w:r>
            <w:r w:rsidRPr="008E70E0">
              <w:rPr>
                <w:color w:val="000000"/>
              </w:rPr>
              <w:t xml:space="preserve">наявність </w:t>
            </w:r>
            <w:proofErr w:type="spellStart"/>
            <w:r w:rsidRPr="008E70E0">
              <w:rPr>
                <w:color w:val="000000"/>
              </w:rPr>
              <w:t>обшир</w:t>
            </w:r>
            <w:r w:rsidR="00EF282D">
              <w:rPr>
                <w:color w:val="000000"/>
              </w:rPr>
              <w:t>ної</w:t>
            </w:r>
            <w:proofErr w:type="spellEnd"/>
            <w:r w:rsidR="00EF282D">
              <w:rPr>
                <w:color w:val="000000"/>
              </w:rPr>
              <w:t xml:space="preserve"> інформації з безлічі джерел</w:t>
            </w:r>
          </w:p>
        </w:tc>
      </w:tr>
      <w:tr w:rsidR="00275182" w:rsidRPr="008E70E0" w:rsidTr="008E70E0">
        <w:tc>
          <w:tcPr>
            <w:tcW w:w="2410" w:type="dxa"/>
            <w:vAlign w:val="center"/>
          </w:tcPr>
          <w:p w:rsidR="00275182" w:rsidRPr="008E70E0" w:rsidRDefault="00275182" w:rsidP="008E70E0">
            <w:pPr>
              <w:tabs>
                <w:tab w:val="left" w:pos="6360"/>
              </w:tabs>
              <w:jc w:val="center"/>
            </w:pPr>
            <w:r w:rsidRPr="008E70E0">
              <w:t>Метод неформальної оцінки</w:t>
            </w:r>
          </w:p>
        </w:tc>
        <w:tc>
          <w:tcPr>
            <w:tcW w:w="3152" w:type="dxa"/>
            <w:vAlign w:val="center"/>
          </w:tcPr>
          <w:p w:rsidR="00275182" w:rsidRPr="008E70E0" w:rsidRDefault="00275182" w:rsidP="008E70E0">
            <w:pPr>
              <w:tabs>
                <w:tab w:val="left" w:pos="6360"/>
              </w:tabs>
            </w:pPr>
            <w:r w:rsidRPr="008E70E0">
              <w:t xml:space="preserve">- </w:t>
            </w:r>
            <w:r w:rsidR="00EF282D">
              <w:rPr>
                <w:color w:val="000000"/>
              </w:rPr>
              <w:t>існує швидкий зворотний зв’</w:t>
            </w:r>
            <w:r w:rsidRPr="008E70E0">
              <w:rPr>
                <w:color w:val="000000"/>
              </w:rPr>
              <w:t>язок з о</w:t>
            </w:r>
            <w:r w:rsidR="00EF282D">
              <w:rPr>
                <w:color w:val="000000"/>
              </w:rPr>
              <w:t>цінкою діяльності постачальника</w:t>
            </w:r>
          </w:p>
        </w:tc>
        <w:tc>
          <w:tcPr>
            <w:tcW w:w="3827" w:type="dxa"/>
            <w:vAlign w:val="center"/>
          </w:tcPr>
          <w:p w:rsidR="00275182" w:rsidRPr="008E70E0" w:rsidRDefault="00EF282D" w:rsidP="008E70E0">
            <w:pPr>
              <w:tabs>
                <w:tab w:val="left" w:pos="6360"/>
              </w:tabs>
            </w:pPr>
            <w:r>
              <w:t>- суб’</w:t>
            </w:r>
            <w:r w:rsidR="00275182" w:rsidRPr="008E70E0">
              <w:t>єкт</w:t>
            </w:r>
            <w:r>
              <w:t>ивізм при оцінці постачальників</w:t>
            </w:r>
          </w:p>
        </w:tc>
      </w:tr>
    </w:tbl>
    <w:p w:rsidR="00257312" w:rsidRPr="008E70E0" w:rsidRDefault="008E70E0" w:rsidP="008E70E0">
      <w:pPr>
        <w:spacing w:line="360" w:lineRule="auto"/>
        <w:ind w:firstLine="709"/>
        <w:jc w:val="both"/>
        <w:rPr>
          <w:sz w:val="28"/>
          <w:szCs w:val="28"/>
        </w:rPr>
      </w:pPr>
      <w:r w:rsidRPr="008E70E0">
        <w:rPr>
          <w:sz w:val="28"/>
          <w:szCs w:val="28"/>
        </w:rPr>
        <w:tab/>
      </w:r>
    </w:p>
    <w:p w:rsidR="00AC75CE" w:rsidRDefault="001E68FB" w:rsidP="008E70E0">
      <w:pPr>
        <w:spacing w:line="360" w:lineRule="auto"/>
        <w:ind w:firstLine="709"/>
        <w:jc w:val="both"/>
        <w:rPr>
          <w:sz w:val="28"/>
          <w:szCs w:val="28"/>
        </w:rPr>
      </w:pPr>
      <w:bookmarkStart w:id="177" w:name="_Toc263195080"/>
      <w:bookmarkStart w:id="178" w:name="_Toc263195302"/>
      <w:bookmarkStart w:id="179" w:name="_Toc262648296"/>
      <w:r>
        <w:rPr>
          <w:sz w:val="28"/>
          <w:szCs w:val="28"/>
        </w:rPr>
        <w:t>Отже, п</w:t>
      </w:r>
      <w:r w:rsidR="00404BDD" w:rsidRPr="008E70E0">
        <w:rPr>
          <w:sz w:val="28"/>
          <w:szCs w:val="28"/>
        </w:rPr>
        <w:t>ідприємст</w:t>
      </w:r>
      <w:r w:rsidR="00F911F0" w:rsidRPr="008E70E0">
        <w:rPr>
          <w:sz w:val="28"/>
          <w:szCs w:val="28"/>
        </w:rPr>
        <w:t>в</w:t>
      </w:r>
      <w:r w:rsidR="00404BDD" w:rsidRPr="008E70E0">
        <w:rPr>
          <w:sz w:val="28"/>
          <w:szCs w:val="28"/>
        </w:rPr>
        <w:t>о власноруч обирає, яким методо</w:t>
      </w:r>
      <w:r w:rsidR="00F911F0" w:rsidRPr="008E70E0">
        <w:rPr>
          <w:sz w:val="28"/>
          <w:szCs w:val="28"/>
        </w:rPr>
        <w:t>м</w:t>
      </w:r>
      <w:r w:rsidR="00404BDD" w:rsidRPr="008E70E0">
        <w:rPr>
          <w:sz w:val="28"/>
          <w:szCs w:val="28"/>
        </w:rPr>
        <w:t xml:space="preserve"> ко</w:t>
      </w:r>
      <w:r w:rsidR="00F911F0" w:rsidRPr="008E70E0">
        <w:rPr>
          <w:sz w:val="28"/>
          <w:szCs w:val="28"/>
        </w:rPr>
        <w:t>р</w:t>
      </w:r>
      <w:r w:rsidR="00404BDD" w:rsidRPr="008E70E0">
        <w:rPr>
          <w:sz w:val="28"/>
          <w:szCs w:val="28"/>
        </w:rPr>
        <w:t xml:space="preserve">истуватися при оцінці постачальників. </w:t>
      </w:r>
      <w:r w:rsidR="00EF282D">
        <w:rPr>
          <w:sz w:val="28"/>
          <w:szCs w:val="28"/>
        </w:rPr>
        <w:t>Більшість</w:t>
      </w:r>
      <w:r w:rsidR="00404BDD" w:rsidRPr="008E70E0">
        <w:rPr>
          <w:sz w:val="28"/>
          <w:szCs w:val="28"/>
        </w:rPr>
        <w:t xml:space="preserve"> підприємств використовують змішані методи, </w:t>
      </w:r>
      <w:r w:rsidR="00404BDD" w:rsidRPr="00AF6003">
        <w:rPr>
          <w:sz w:val="28"/>
          <w:szCs w:val="28"/>
        </w:rPr>
        <w:t>але сьогодні спостерігається тенденція використання неформального методу оцінки постачальника.</w:t>
      </w:r>
      <w:bookmarkStart w:id="180" w:name="_Toc262648297"/>
      <w:bookmarkEnd w:id="177"/>
      <w:bookmarkEnd w:id="178"/>
      <w:r>
        <w:rPr>
          <w:sz w:val="28"/>
          <w:szCs w:val="28"/>
        </w:rPr>
        <w:t xml:space="preserve"> Не зважаючи на вибір того чи іншого методу, </w:t>
      </w:r>
      <w:r w:rsidR="00AF6003" w:rsidRPr="00AF6003">
        <w:rPr>
          <w:sz w:val="28"/>
          <w:szCs w:val="28"/>
        </w:rPr>
        <w:t xml:space="preserve">найбільш складним є етап збору даних про постачальників та визначення того, які саме показники повинні бути оцінені. </w:t>
      </w:r>
      <w:r w:rsidR="00AC75CE">
        <w:rPr>
          <w:sz w:val="28"/>
          <w:szCs w:val="28"/>
        </w:rPr>
        <w:t xml:space="preserve">Відповідно до отриманих результатів оцінки за даними методами підприємство зможе чітко для себе визначити найбільш доцільних та пріоритетних постачальників, а також забезпечити для себе наявність постачальників, які формуватимуть страховий запас товарів. </w:t>
      </w:r>
    </w:p>
    <w:p w:rsidR="000E763A" w:rsidRPr="002346BE" w:rsidRDefault="0016697A" w:rsidP="000E14EA">
      <w:pPr>
        <w:pStyle w:val="1"/>
      </w:pPr>
      <w:r w:rsidRPr="00AF6003">
        <w:br w:type="page"/>
      </w:r>
      <w:bookmarkStart w:id="181" w:name="_Toc263195303"/>
      <w:bookmarkStart w:id="182" w:name="_Toc263325820"/>
      <w:bookmarkStart w:id="183" w:name="_Toc447622489"/>
      <w:bookmarkStart w:id="184" w:name="_Toc452417004"/>
      <w:bookmarkStart w:id="185" w:name="_Toc452682027"/>
      <w:bookmarkStart w:id="186" w:name="_Toc452682212"/>
      <w:bookmarkStart w:id="187" w:name="_Toc83289020"/>
      <w:r w:rsidR="00404BDD" w:rsidRPr="002346BE">
        <w:lastRenderedPageBreak/>
        <w:t>РОЗДІЛ 2</w:t>
      </w:r>
      <w:bookmarkEnd w:id="179"/>
      <w:bookmarkEnd w:id="180"/>
      <w:bookmarkEnd w:id="181"/>
      <w:bookmarkEnd w:id="182"/>
      <w:bookmarkEnd w:id="183"/>
      <w:bookmarkEnd w:id="184"/>
      <w:bookmarkEnd w:id="185"/>
      <w:bookmarkEnd w:id="186"/>
      <w:bookmarkEnd w:id="187"/>
    </w:p>
    <w:p w:rsidR="00404BDD" w:rsidRPr="002346BE" w:rsidRDefault="000E14EA" w:rsidP="000E14EA">
      <w:pPr>
        <w:pStyle w:val="1"/>
        <w:rPr>
          <w:szCs w:val="28"/>
        </w:rPr>
      </w:pPr>
      <w:bookmarkStart w:id="188" w:name="_Toc83289021"/>
      <w:r w:rsidRPr="000E14EA">
        <w:rPr>
          <w:caps/>
          <w:szCs w:val="28"/>
        </w:rPr>
        <w:t>УПРАВЛІННЯ ПРОЦЕСАМИ ВИБОРУ ТА ФОРМУВАННЯ ВІДНОСИН З ІНОЗЕМНИМИ ПОСТАЧАЛЬНИКАМИ НА ПП</w:t>
      </w:r>
      <w:r>
        <w:rPr>
          <w:caps/>
          <w:szCs w:val="28"/>
        </w:rPr>
        <w:t> </w:t>
      </w:r>
      <w:r w:rsidRPr="000E14EA">
        <w:rPr>
          <w:caps/>
          <w:szCs w:val="28"/>
        </w:rPr>
        <w:t xml:space="preserve"> «</w:t>
      </w:r>
      <w:r w:rsidR="00BE25E9">
        <w:rPr>
          <w:caps/>
          <w:szCs w:val="28"/>
        </w:rPr>
        <w:t>ПЕЛЕХАТИЙ</w:t>
      </w:r>
      <w:r w:rsidRPr="000E14EA">
        <w:rPr>
          <w:caps/>
          <w:szCs w:val="28"/>
        </w:rPr>
        <w:t xml:space="preserve"> О.М.»</w:t>
      </w:r>
      <w:bookmarkEnd w:id="188"/>
    </w:p>
    <w:p w:rsidR="00404BDD" w:rsidRDefault="00404BDD" w:rsidP="00216327">
      <w:pPr>
        <w:spacing w:line="360" w:lineRule="auto"/>
        <w:ind w:firstLine="709"/>
        <w:jc w:val="both"/>
        <w:rPr>
          <w:sz w:val="28"/>
          <w:szCs w:val="28"/>
        </w:rPr>
      </w:pPr>
    </w:p>
    <w:p w:rsidR="000E14EA" w:rsidRPr="002346BE" w:rsidRDefault="000E14EA" w:rsidP="00216327">
      <w:pPr>
        <w:spacing w:line="360" w:lineRule="auto"/>
        <w:ind w:firstLine="709"/>
        <w:jc w:val="both"/>
        <w:rPr>
          <w:sz w:val="28"/>
          <w:szCs w:val="28"/>
        </w:rPr>
      </w:pPr>
    </w:p>
    <w:p w:rsidR="00404BDD" w:rsidRPr="00383F17" w:rsidRDefault="008E70E0" w:rsidP="00383F17">
      <w:pPr>
        <w:pStyle w:val="2"/>
      </w:pPr>
      <w:bookmarkStart w:id="189" w:name="_Toc263195305"/>
      <w:bookmarkStart w:id="190" w:name="_Toc83289022"/>
      <w:r w:rsidRPr="00383F17">
        <w:t xml:space="preserve">2.1 Стан </w:t>
      </w:r>
      <w:r w:rsidR="00404BDD" w:rsidRPr="00383F17">
        <w:t>і тенденції розвитку</w:t>
      </w:r>
      <w:r w:rsidRPr="00383F17">
        <w:t xml:space="preserve"> вітчизняного та іноземного ринків холодильного обладнання</w:t>
      </w:r>
      <w:bookmarkEnd w:id="189"/>
      <w:bookmarkEnd w:id="190"/>
    </w:p>
    <w:p w:rsidR="007A0086" w:rsidRPr="009E4371" w:rsidRDefault="007A0086" w:rsidP="00025016">
      <w:pPr>
        <w:pStyle w:val="ab"/>
        <w:spacing w:before="0" w:after="0" w:line="360" w:lineRule="auto"/>
        <w:ind w:firstLine="709"/>
        <w:jc w:val="both"/>
        <w:rPr>
          <w:color w:val="111111"/>
          <w:sz w:val="28"/>
          <w:szCs w:val="28"/>
          <w:lang w:val="ru-RU"/>
        </w:rPr>
      </w:pPr>
    </w:p>
    <w:p w:rsidR="00216327" w:rsidRDefault="00216327" w:rsidP="00025016">
      <w:pPr>
        <w:pStyle w:val="ab"/>
        <w:spacing w:before="0" w:after="0" w:line="360" w:lineRule="auto"/>
        <w:ind w:firstLine="709"/>
        <w:jc w:val="both"/>
        <w:rPr>
          <w:sz w:val="28"/>
          <w:szCs w:val="28"/>
        </w:rPr>
      </w:pPr>
      <w:r>
        <w:rPr>
          <w:sz w:val="28"/>
          <w:szCs w:val="28"/>
        </w:rPr>
        <w:t xml:space="preserve">На сьогоднішній день ринок холодильного обладнання в Україні та світі динамічно розвивається. Розвитку ринку сприяє розвиток торгівлі та харчової-переробної промисловості. Попит на холодильне обладнання обумовлений тим, що ці підприємства в більшості випадків обладнані застарілим устаткуванням, яке є досить енергоємним, потребує оновлення та модернізації. Більшість постачальників холодильного обладнання в Україні – це компанії-дилери західних виробників, які займаються виробництвом збірних агрегатів на базі імпортних комплектуючих. </w:t>
      </w:r>
      <w:r w:rsidR="00964BBA">
        <w:rPr>
          <w:sz w:val="28"/>
          <w:szCs w:val="28"/>
        </w:rPr>
        <w:t>Європейські бренди користуються дос</w:t>
      </w:r>
      <w:r w:rsidR="006E6B54">
        <w:rPr>
          <w:sz w:val="28"/>
          <w:szCs w:val="28"/>
        </w:rPr>
        <w:t>ить значним попитом на ринку. Їх</w:t>
      </w:r>
      <w:r w:rsidR="00964BBA">
        <w:rPr>
          <w:sz w:val="28"/>
          <w:szCs w:val="28"/>
        </w:rPr>
        <w:t xml:space="preserve"> перевагами є:</w:t>
      </w:r>
    </w:p>
    <w:p w:rsidR="00964BBA" w:rsidRDefault="00964BBA" w:rsidP="00025016">
      <w:pPr>
        <w:pStyle w:val="ab"/>
        <w:spacing w:before="0" w:after="0" w:line="360" w:lineRule="auto"/>
        <w:ind w:firstLine="709"/>
        <w:jc w:val="both"/>
        <w:rPr>
          <w:sz w:val="28"/>
          <w:szCs w:val="28"/>
        </w:rPr>
      </w:pPr>
      <w:r>
        <w:rPr>
          <w:sz w:val="28"/>
          <w:szCs w:val="28"/>
        </w:rPr>
        <w:t>– висока якість та довговічність;</w:t>
      </w:r>
    </w:p>
    <w:p w:rsidR="00964BBA" w:rsidRDefault="00964BBA" w:rsidP="00025016">
      <w:pPr>
        <w:pStyle w:val="ab"/>
        <w:spacing w:before="0" w:after="0" w:line="360" w:lineRule="auto"/>
        <w:ind w:firstLine="709"/>
        <w:jc w:val="both"/>
        <w:rPr>
          <w:sz w:val="28"/>
          <w:szCs w:val="28"/>
        </w:rPr>
      </w:pPr>
      <w:r>
        <w:rPr>
          <w:sz w:val="28"/>
          <w:szCs w:val="28"/>
        </w:rPr>
        <w:t>– низькі експлуатаційні витрати;</w:t>
      </w:r>
    </w:p>
    <w:p w:rsidR="00964BBA" w:rsidRDefault="00964BBA" w:rsidP="00025016">
      <w:pPr>
        <w:pStyle w:val="ab"/>
        <w:spacing w:before="0" w:after="0" w:line="360" w:lineRule="auto"/>
        <w:ind w:firstLine="709"/>
        <w:jc w:val="both"/>
        <w:rPr>
          <w:sz w:val="28"/>
          <w:szCs w:val="28"/>
        </w:rPr>
      </w:pPr>
      <w:r>
        <w:rPr>
          <w:sz w:val="28"/>
          <w:szCs w:val="28"/>
        </w:rPr>
        <w:t>– використання енергоощадних технологій.</w:t>
      </w:r>
    </w:p>
    <w:p w:rsidR="001E68FB" w:rsidRDefault="00216327" w:rsidP="00025016">
      <w:pPr>
        <w:pStyle w:val="ab"/>
        <w:spacing w:before="0" w:after="0" w:line="360" w:lineRule="auto"/>
        <w:ind w:firstLine="709"/>
        <w:jc w:val="both"/>
        <w:rPr>
          <w:sz w:val="28"/>
          <w:szCs w:val="28"/>
        </w:rPr>
      </w:pPr>
      <w:r>
        <w:rPr>
          <w:sz w:val="28"/>
          <w:szCs w:val="28"/>
        </w:rPr>
        <w:t>Залежно від призначення холодильне обл</w:t>
      </w:r>
      <w:r w:rsidR="001E68FB">
        <w:rPr>
          <w:sz w:val="28"/>
          <w:szCs w:val="28"/>
        </w:rPr>
        <w:t>аднання можна поділити за певними</w:t>
      </w:r>
      <w:r>
        <w:rPr>
          <w:sz w:val="28"/>
          <w:szCs w:val="28"/>
        </w:rPr>
        <w:t xml:space="preserve"> групами</w:t>
      </w:r>
      <w:r w:rsidR="001E68FB">
        <w:rPr>
          <w:sz w:val="28"/>
          <w:szCs w:val="28"/>
        </w:rPr>
        <w:t xml:space="preserve"> (табл. 2.1).</w:t>
      </w:r>
    </w:p>
    <w:p w:rsidR="00216327" w:rsidRDefault="001E68FB" w:rsidP="001E68FB">
      <w:pPr>
        <w:pStyle w:val="ab"/>
        <w:spacing w:before="0" w:after="0" w:line="360" w:lineRule="auto"/>
        <w:ind w:firstLine="709"/>
        <w:jc w:val="both"/>
        <w:rPr>
          <w:sz w:val="28"/>
          <w:szCs w:val="28"/>
        </w:rPr>
      </w:pPr>
      <w:r>
        <w:rPr>
          <w:sz w:val="28"/>
          <w:szCs w:val="28"/>
        </w:rPr>
        <w:t xml:space="preserve">Таблиця 2.1 </w:t>
      </w:r>
      <w:r>
        <w:rPr>
          <w:sz w:val="28"/>
          <w:szCs w:val="28"/>
        </w:rPr>
        <w:sym w:font="Symbol" w:char="F02D"/>
      </w:r>
      <w:r>
        <w:rPr>
          <w:sz w:val="28"/>
          <w:szCs w:val="28"/>
        </w:rPr>
        <w:t xml:space="preserve"> Типи холодильного обладнання [34</w:t>
      </w:r>
      <w:r w:rsidR="006E6B54">
        <w:rPr>
          <w:sz w:val="28"/>
          <w:szCs w:val="28"/>
        </w:rPr>
        <w:t>]</w:t>
      </w:r>
    </w:p>
    <w:tbl>
      <w:tblPr>
        <w:tblStyle w:val="a4"/>
        <w:tblW w:w="9606" w:type="dxa"/>
        <w:tblLook w:val="04A0" w:firstRow="1" w:lastRow="0" w:firstColumn="1" w:lastColumn="0" w:noHBand="0" w:noVBand="1"/>
      </w:tblPr>
      <w:tblGrid>
        <w:gridCol w:w="1526"/>
        <w:gridCol w:w="8080"/>
      </w:tblGrid>
      <w:tr w:rsidR="001E68FB" w:rsidRPr="007719FE" w:rsidTr="007719FE">
        <w:tc>
          <w:tcPr>
            <w:tcW w:w="1526" w:type="dxa"/>
          </w:tcPr>
          <w:p w:rsidR="001E68FB" w:rsidRPr="007719FE" w:rsidRDefault="001E68FB" w:rsidP="007719FE">
            <w:pPr>
              <w:pStyle w:val="ab"/>
              <w:spacing w:before="0" w:after="0"/>
              <w:jc w:val="center"/>
            </w:pPr>
            <w:r w:rsidRPr="007719FE">
              <w:t>Тип</w:t>
            </w:r>
          </w:p>
        </w:tc>
        <w:tc>
          <w:tcPr>
            <w:tcW w:w="8080" w:type="dxa"/>
          </w:tcPr>
          <w:p w:rsidR="001E68FB" w:rsidRPr="007719FE" w:rsidRDefault="001E68FB" w:rsidP="007719FE">
            <w:pPr>
              <w:pStyle w:val="ab"/>
              <w:spacing w:before="0" w:after="0"/>
              <w:jc w:val="center"/>
            </w:pPr>
            <w:r w:rsidRPr="007719FE">
              <w:t>Призначення</w:t>
            </w:r>
          </w:p>
        </w:tc>
      </w:tr>
      <w:tr w:rsidR="001E68FB" w:rsidRPr="007719FE" w:rsidTr="007719FE">
        <w:tc>
          <w:tcPr>
            <w:tcW w:w="1526" w:type="dxa"/>
          </w:tcPr>
          <w:p w:rsidR="001E68FB" w:rsidRPr="007719FE" w:rsidRDefault="001E68FB" w:rsidP="007719FE">
            <w:pPr>
              <w:pStyle w:val="ab"/>
              <w:spacing w:before="0" w:after="0"/>
              <w:jc w:val="center"/>
            </w:pPr>
            <w:r w:rsidRPr="007719FE">
              <w:t>промислове</w:t>
            </w:r>
          </w:p>
        </w:tc>
        <w:tc>
          <w:tcPr>
            <w:tcW w:w="8080" w:type="dxa"/>
          </w:tcPr>
          <w:p w:rsidR="001E68FB" w:rsidRPr="007719FE" w:rsidRDefault="001E68FB" w:rsidP="007719FE">
            <w:pPr>
              <w:pStyle w:val="ab"/>
              <w:spacing w:before="0" w:after="0"/>
              <w:jc w:val="both"/>
            </w:pPr>
            <w:r w:rsidRPr="007719FE">
              <w:t xml:space="preserve">застосовується на підприємствах харчової промисловості для супроводження технологічних процесів виробництва: заморожування та зберігання при низьких температурах продуктів харчування на складах, </w:t>
            </w:r>
            <w:r w:rsidR="007719FE">
              <w:t>технологічне</w:t>
            </w:r>
            <w:r w:rsidRPr="007719FE">
              <w:t xml:space="preserve"> кондиціонування комерційної нерухомо</w:t>
            </w:r>
            <w:r w:rsidR="007719FE">
              <w:t>сті та цехів</w:t>
            </w:r>
          </w:p>
        </w:tc>
      </w:tr>
      <w:tr w:rsidR="001E68FB" w:rsidRPr="007719FE" w:rsidTr="007719FE">
        <w:tc>
          <w:tcPr>
            <w:tcW w:w="1526" w:type="dxa"/>
          </w:tcPr>
          <w:p w:rsidR="001E68FB" w:rsidRPr="007719FE" w:rsidRDefault="007719FE" w:rsidP="007719FE">
            <w:pPr>
              <w:pStyle w:val="ab"/>
              <w:spacing w:before="0" w:after="0"/>
              <w:jc w:val="center"/>
            </w:pPr>
            <w:r w:rsidRPr="007719FE">
              <w:t>торговельне</w:t>
            </w:r>
          </w:p>
        </w:tc>
        <w:tc>
          <w:tcPr>
            <w:tcW w:w="8080" w:type="dxa"/>
          </w:tcPr>
          <w:p w:rsidR="001E68FB" w:rsidRPr="007719FE" w:rsidRDefault="007719FE" w:rsidP="007719FE">
            <w:pPr>
              <w:pStyle w:val="ab"/>
              <w:spacing w:before="0" w:after="0"/>
              <w:jc w:val="both"/>
            </w:pPr>
            <w:r w:rsidRPr="007719FE">
              <w:t xml:space="preserve">застосовується для </w:t>
            </w:r>
            <w:r>
              <w:t xml:space="preserve">короткочасного </w:t>
            </w:r>
            <w:r w:rsidRPr="007719FE">
              <w:t xml:space="preserve">зберігання продуктів </w:t>
            </w:r>
            <w:r>
              <w:t>та їх демонстрації в процесі продажу: о</w:t>
            </w:r>
            <w:r w:rsidRPr="007719FE">
              <w:t xml:space="preserve">холоджувані вітрини, прилавки-вітрини, холодильні шафи, низькотемпературні скрині, холодильні камери та спеціалізоване обладнання – льодогенератори, </w:t>
            </w:r>
            <w:proofErr w:type="spellStart"/>
            <w:r w:rsidRPr="007719FE">
              <w:t>фрізери</w:t>
            </w:r>
            <w:proofErr w:type="spellEnd"/>
            <w:r w:rsidRPr="007719FE">
              <w:t xml:space="preserve"> м’якого морозива, автомати для охолодження соків, напоїв, продажу заморожених соків в апаратах;</w:t>
            </w:r>
          </w:p>
        </w:tc>
      </w:tr>
      <w:tr w:rsidR="007719FE" w:rsidRPr="007719FE" w:rsidTr="007719FE">
        <w:tc>
          <w:tcPr>
            <w:tcW w:w="1526" w:type="dxa"/>
          </w:tcPr>
          <w:p w:rsidR="007719FE" w:rsidRPr="007719FE" w:rsidRDefault="007719FE" w:rsidP="007719FE">
            <w:pPr>
              <w:pStyle w:val="ab"/>
              <w:spacing w:before="0" w:after="0"/>
              <w:jc w:val="center"/>
            </w:pPr>
            <w:r>
              <w:t>побутове</w:t>
            </w:r>
          </w:p>
        </w:tc>
        <w:tc>
          <w:tcPr>
            <w:tcW w:w="8080" w:type="dxa"/>
          </w:tcPr>
          <w:p w:rsidR="007719FE" w:rsidRPr="007719FE" w:rsidRDefault="007719FE" w:rsidP="007719FE">
            <w:pPr>
              <w:pStyle w:val="ab"/>
              <w:spacing w:before="0" w:after="0"/>
              <w:jc w:val="both"/>
            </w:pPr>
            <w:r w:rsidRPr="007719FE">
              <w:t xml:space="preserve">холодильники та </w:t>
            </w:r>
            <w:proofErr w:type="spellStart"/>
            <w:r w:rsidRPr="007719FE">
              <w:t>офісно</w:t>
            </w:r>
            <w:proofErr w:type="spellEnd"/>
            <w:r w:rsidRPr="007719FE">
              <w:t>-побутові кондиціонери.</w:t>
            </w:r>
          </w:p>
        </w:tc>
      </w:tr>
    </w:tbl>
    <w:p w:rsidR="00BC5B67" w:rsidRDefault="00964BBA" w:rsidP="00BC5B67">
      <w:pPr>
        <w:pStyle w:val="ab"/>
        <w:spacing w:before="0" w:after="0" w:line="360" w:lineRule="auto"/>
        <w:ind w:firstLine="709"/>
        <w:jc w:val="both"/>
        <w:rPr>
          <w:sz w:val="28"/>
          <w:szCs w:val="28"/>
        </w:rPr>
      </w:pPr>
      <w:r>
        <w:rPr>
          <w:sz w:val="28"/>
          <w:szCs w:val="28"/>
        </w:rPr>
        <w:lastRenderedPageBreak/>
        <w:t>Ринок холодильного обладнання є суттєвою складовою ринку побутової техніки та електроніки. В</w:t>
      </w:r>
      <w:r w:rsidRPr="00964BBA">
        <w:rPr>
          <w:sz w:val="28"/>
          <w:szCs w:val="28"/>
        </w:rPr>
        <w:t xml:space="preserve"> Україні</w:t>
      </w:r>
      <w:r w:rsidR="00BC5B67">
        <w:rPr>
          <w:sz w:val="28"/>
          <w:szCs w:val="28"/>
        </w:rPr>
        <w:t xml:space="preserve"> п</w:t>
      </w:r>
      <w:r w:rsidR="00BC5B67" w:rsidRPr="00BC5B67">
        <w:rPr>
          <w:sz w:val="28"/>
          <w:szCs w:val="28"/>
        </w:rPr>
        <w:t>родажі деяких категорій товарів</w:t>
      </w:r>
      <w:r w:rsidR="00BC5B67">
        <w:rPr>
          <w:sz w:val="28"/>
          <w:szCs w:val="28"/>
        </w:rPr>
        <w:t xml:space="preserve"> в сфері техніки та електроніки</w:t>
      </w:r>
      <w:r w:rsidR="00BC5B67" w:rsidRPr="00BC5B67">
        <w:rPr>
          <w:sz w:val="28"/>
          <w:szCs w:val="28"/>
        </w:rPr>
        <w:t xml:space="preserve">, за даними дослідницької компанії </w:t>
      </w:r>
      <w:proofErr w:type="spellStart"/>
      <w:r w:rsidR="00BC5B67" w:rsidRPr="00BC5B67">
        <w:rPr>
          <w:sz w:val="28"/>
          <w:szCs w:val="28"/>
        </w:rPr>
        <w:t>GfK</w:t>
      </w:r>
      <w:proofErr w:type="spellEnd"/>
      <w:r w:rsidR="00BC5B67" w:rsidRPr="00BC5B67">
        <w:rPr>
          <w:sz w:val="28"/>
          <w:szCs w:val="28"/>
        </w:rPr>
        <w:t>, виросли майже на 20</w:t>
      </w:r>
      <w:r w:rsidR="00BC5B67">
        <w:rPr>
          <w:sz w:val="28"/>
          <w:szCs w:val="28"/>
        </w:rPr>
        <w:t> %, проти 2019 р., і сягнули рівня 106,5 млрд.</w:t>
      </w:r>
      <w:r w:rsidR="00BC5B67" w:rsidRPr="00BC5B67">
        <w:rPr>
          <w:sz w:val="28"/>
          <w:szCs w:val="28"/>
        </w:rPr>
        <w:t xml:space="preserve">грн. </w:t>
      </w:r>
      <w:r w:rsidR="00BC5B67">
        <w:rPr>
          <w:sz w:val="28"/>
          <w:szCs w:val="28"/>
        </w:rPr>
        <w:t>Дані показники мають позитивну динаміку, враховуючи складну ситуацію в економіці на тільки України, а й світу в цілому. Позитивна динаміка є характерною для ринку техніки та електроніки в цілому протягом останніх років, на відміну від інших галузей. Так в 2019 р. результати діяльності перевищили відповідний рівень 2018 р. на 6,3 %, а в 2018 р. було зростання на 25 % [35].</w:t>
      </w:r>
    </w:p>
    <w:p w:rsidR="00642EE7" w:rsidRPr="00D622F0" w:rsidRDefault="00642EE7" w:rsidP="00642EE7">
      <w:pPr>
        <w:pStyle w:val="ab"/>
        <w:spacing w:before="0" w:after="0" w:line="360" w:lineRule="auto"/>
        <w:ind w:firstLine="709"/>
        <w:jc w:val="both"/>
        <w:rPr>
          <w:sz w:val="28"/>
          <w:szCs w:val="28"/>
        </w:rPr>
      </w:pPr>
      <w:r w:rsidRPr="00D622F0">
        <w:rPr>
          <w:sz w:val="28"/>
          <w:szCs w:val="28"/>
        </w:rPr>
        <w:t>Значну частку українського ринку холодильного обладнання утриму</w:t>
      </w:r>
      <w:r>
        <w:rPr>
          <w:sz w:val="28"/>
          <w:szCs w:val="28"/>
        </w:rPr>
        <w:t>ють</w:t>
      </w:r>
      <w:r w:rsidRPr="00D622F0">
        <w:rPr>
          <w:sz w:val="28"/>
          <w:szCs w:val="28"/>
        </w:rPr>
        <w:t xml:space="preserve"> фірми, що вже закріпилися. Серед основних постачальників холоду можна назвати такі компанії, як </w:t>
      </w:r>
      <w:r>
        <w:rPr>
          <w:sz w:val="28"/>
          <w:szCs w:val="28"/>
        </w:rPr>
        <w:t>ТОВ «</w:t>
      </w:r>
      <w:r w:rsidRPr="00D622F0">
        <w:rPr>
          <w:sz w:val="28"/>
          <w:szCs w:val="28"/>
        </w:rPr>
        <w:t>Айсберг</w:t>
      </w:r>
      <w:r>
        <w:rPr>
          <w:sz w:val="28"/>
          <w:szCs w:val="28"/>
        </w:rPr>
        <w:t>» (м. Одеса), ПрАТ «</w:t>
      </w:r>
      <w:proofErr w:type="spellStart"/>
      <w:r w:rsidRPr="00D622F0">
        <w:rPr>
          <w:sz w:val="28"/>
          <w:szCs w:val="28"/>
        </w:rPr>
        <w:t>Балтік</w:t>
      </w:r>
      <w:proofErr w:type="spellEnd"/>
      <w:r w:rsidRPr="00D622F0">
        <w:rPr>
          <w:sz w:val="28"/>
          <w:szCs w:val="28"/>
        </w:rPr>
        <w:t xml:space="preserve"> Майстер</w:t>
      </w:r>
      <w:r>
        <w:rPr>
          <w:sz w:val="28"/>
          <w:szCs w:val="28"/>
        </w:rPr>
        <w:t>» (м. Дніпропетровськ), ТОВ «</w:t>
      </w:r>
      <w:proofErr w:type="spellStart"/>
      <w:r w:rsidRPr="00D622F0">
        <w:rPr>
          <w:sz w:val="28"/>
          <w:szCs w:val="28"/>
        </w:rPr>
        <w:t>Інсолар</w:t>
      </w:r>
      <w:proofErr w:type="spellEnd"/>
      <w:r>
        <w:rPr>
          <w:sz w:val="28"/>
          <w:szCs w:val="28"/>
        </w:rPr>
        <w:t>» (м. Харків), ТОВ «</w:t>
      </w:r>
      <w:proofErr w:type="spellStart"/>
      <w:r w:rsidRPr="00D622F0">
        <w:rPr>
          <w:sz w:val="28"/>
          <w:szCs w:val="28"/>
        </w:rPr>
        <w:t>Камп</w:t>
      </w:r>
      <w:proofErr w:type="spellEnd"/>
      <w:r>
        <w:rPr>
          <w:sz w:val="28"/>
          <w:szCs w:val="28"/>
        </w:rPr>
        <w:t>» (м. Київ), ТОВ «</w:t>
      </w:r>
      <w:r w:rsidRPr="00D622F0">
        <w:rPr>
          <w:sz w:val="28"/>
          <w:szCs w:val="28"/>
        </w:rPr>
        <w:t>Новий Проект</w:t>
      </w:r>
      <w:r>
        <w:rPr>
          <w:sz w:val="28"/>
          <w:szCs w:val="28"/>
        </w:rPr>
        <w:t>» (м. Київ), ТОВ «</w:t>
      </w:r>
      <w:r w:rsidRPr="00D622F0">
        <w:rPr>
          <w:sz w:val="28"/>
          <w:szCs w:val="28"/>
        </w:rPr>
        <w:t>Острів</w:t>
      </w:r>
      <w:r>
        <w:rPr>
          <w:sz w:val="28"/>
          <w:szCs w:val="28"/>
        </w:rPr>
        <w:t>» (м. Київ), Компанія «</w:t>
      </w:r>
      <w:r w:rsidRPr="00D622F0">
        <w:rPr>
          <w:sz w:val="28"/>
          <w:szCs w:val="28"/>
        </w:rPr>
        <w:t>Рос</w:t>
      </w:r>
      <w:r>
        <w:rPr>
          <w:sz w:val="28"/>
          <w:szCs w:val="28"/>
        </w:rPr>
        <w:t>с» (м. Харків), ТОВ «</w:t>
      </w:r>
      <w:proofErr w:type="spellStart"/>
      <w:r w:rsidRPr="00D622F0">
        <w:rPr>
          <w:sz w:val="28"/>
          <w:szCs w:val="28"/>
        </w:rPr>
        <w:t>Стор</w:t>
      </w:r>
      <w:proofErr w:type="spellEnd"/>
      <w:r>
        <w:rPr>
          <w:sz w:val="28"/>
          <w:szCs w:val="28"/>
        </w:rPr>
        <w:t>» (м. Київ)</w:t>
      </w:r>
      <w:r w:rsidRPr="00D622F0">
        <w:rPr>
          <w:sz w:val="28"/>
          <w:szCs w:val="28"/>
        </w:rPr>
        <w:t xml:space="preserve">, </w:t>
      </w:r>
      <w:proofErr w:type="spellStart"/>
      <w:r>
        <w:rPr>
          <w:sz w:val="28"/>
          <w:szCs w:val="28"/>
        </w:rPr>
        <w:t>НВП</w:t>
      </w:r>
      <w:proofErr w:type="spellEnd"/>
      <w:r>
        <w:rPr>
          <w:sz w:val="28"/>
          <w:szCs w:val="28"/>
        </w:rPr>
        <w:t> «</w:t>
      </w:r>
      <w:proofErr w:type="spellStart"/>
      <w:r w:rsidRPr="00D622F0">
        <w:rPr>
          <w:sz w:val="28"/>
          <w:szCs w:val="28"/>
        </w:rPr>
        <w:t>Технохолод</w:t>
      </w:r>
      <w:proofErr w:type="spellEnd"/>
      <w:r>
        <w:rPr>
          <w:sz w:val="28"/>
          <w:szCs w:val="28"/>
        </w:rPr>
        <w:t>» (м. Харків)</w:t>
      </w:r>
      <w:r w:rsidRPr="00D622F0">
        <w:rPr>
          <w:sz w:val="28"/>
          <w:szCs w:val="28"/>
        </w:rPr>
        <w:t xml:space="preserve">, </w:t>
      </w:r>
      <w:r>
        <w:rPr>
          <w:sz w:val="28"/>
          <w:szCs w:val="28"/>
        </w:rPr>
        <w:t>ТОВ «</w:t>
      </w:r>
      <w:proofErr w:type="spellStart"/>
      <w:r>
        <w:rPr>
          <w:sz w:val="28"/>
          <w:szCs w:val="28"/>
        </w:rPr>
        <w:t>УкрФ</w:t>
      </w:r>
      <w:r w:rsidRPr="00D622F0">
        <w:rPr>
          <w:sz w:val="28"/>
          <w:szCs w:val="28"/>
        </w:rPr>
        <w:t>рост</w:t>
      </w:r>
      <w:proofErr w:type="spellEnd"/>
      <w:r>
        <w:rPr>
          <w:sz w:val="28"/>
          <w:szCs w:val="28"/>
        </w:rPr>
        <w:t>» (м. Київ)</w:t>
      </w:r>
      <w:r w:rsidRPr="00D622F0">
        <w:rPr>
          <w:sz w:val="28"/>
          <w:szCs w:val="28"/>
        </w:rPr>
        <w:t xml:space="preserve">, </w:t>
      </w:r>
      <w:r>
        <w:rPr>
          <w:sz w:val="28"/>
          <w:szCs w:val="28"/>
        </w:rPr>
        <w:t>ТОВ «</w:t>
      </w:r>
      <w:proofErr w:type="spellStart"/>
      <w:r>
        <w:rPr>
          <w:sz w:val="28"/>
          <w:szCs w:val="28"/>
          <w:lang w:val="en-US"/>
        </w:rPr>
        <w:t>Huurre</w:t>
      </w:r>
      <w:proofErr w:type="spellEnd"/>
      <w:r w:rsidRPr="00D622F0">
        <w:rPr>
          <w:sz w:val="28"/>
          <w:szCs w:val="28"/>
        </w:rPr>
        <w:t xml:space="preserve"> </w:t>
      </w:r>
      <w:r>
        <w:rPr>
          <w:sz w:val="28"/>
          <w:szCs w:val="28"/>
        </w:rPr>
        <w:t>Україна»</w:t>
      </w:r>
      <w:r w:rsidRPr="005A64E6">
        <w:rPr>
          <w:sz w:val="28"/>
          <w:szCs w:val="28"/>
        </w:rPr>
        <w:t xml:space="preserve"> </w:t>
      </w:r>
      <w:r>
        <w:rPr>
          <w:sz w:val="28"/>
          <w:szCs w:val="28"/>
        </w:rPr>
        <w:t>(м. Київ)</w:t>
      </w:r>
      <w:r w:rsidRPr="00D622F0">
        <w:rPr>
          <w:sz w:val="28"/>
          <w:szCs w:val="28"/>
        </w:rPr>
        <w:t xml:space="preserve">, </w:t>
      </w:r>
      <w:r>
        <w:rPr>
          <w:sz w:val="28"/>
          <w:szCs w:val="28"/>
        </w:rPr>
        <w:t>ТОВ «</w:t>
      </w:r>
      <w:proofErr w:type="spellStart"/>
      <w:r w:rsidRPr="00D622F0">
        <w:rPr>
          <w:sz w:val="28"/>
          <w:szCs w:val="28"/>
        </w:rPr>
        <w:t>Центрохолод</w:t>
      </w:r>
      <w:proofErr w:type="spellEnd"/>
      <w:r>
        <w:rPr>
          <w:sz w:val="28"/>
          <w:szCs w:val="28"/>
        </w:rPr>
        <w:t>» (м. Львів)</w:t>
      </w:r>
      <w:r w:rsidRPr="00D622F0">
        <w:rPr>
          <w:sz w:val="28"/>
          <w:szCs w:val="28"/>
        </w:rPr>
        <w:t xml:space="preserve">, </w:t>
      </w:r>
      <w:r>
        <w:rPr>
          <w:sz w:val="28"/>
          <w:szCs w:val="28"/>
        </w:rPr>
        <w:t>ДП «</w:t>
      </w:r>
      <w:r w:rsidRPr="00D622F0">
        <w:rPr>
          <w:sz w:val="28"/>
          <w:szCs w:val="28"/>
        </w:rPr>
        <w:t>Електроніка</w:t>
      </w:r>
      <w:r>
        <w:rPr>
          <w:sz w:val="28"/>
          <w:szCs w:val="28"/>
        </w:rPr>
        <w:t>» АТ «Електроніка» (м. Львів)</w:t>
      </w:r>
      <w:r w:rsidRPr="00D622F0">
        <w:rPr>
          <w:sz w:val="28"/>
          <w:szCs w:val="28"/>
        </w:rPr>
        <w:t xml:space="preserve">, </w:t>
      </w:r>
      <w:r>
        <w:rPr>
          <w:sz w:val="28"/>
          <w:szCs w:val="28"/>
        </w:rPr>
        <w:t>ТОВ «</w:t>
      </w:r>
      <w:r w:rsidRPr="00D622F0">
        <w:rPr>
          <w:sz w:val="28"/>
          <w:szCs w:val="28"/>
        </w:rPr>
        <w:t>ЮТАМ</w:t>
      </w:r>
      <w:r>
        <w:rPr>
          <w:sz w:val="28"/>
          <w:szCs w:val="28"/>
        </w:rPr>
        <w:t>» (м. Харків)</w:t>
      </w:r>
      <w:r w:rsidRPr="00D622F0">
        <w:rPr>
          <w:sz w:val="28"/>
          <w:szCs w:val="28"/>
        </w:rPr>
        <w:t xml:space="preserve"> </w:t>
      </w:r>
      <w:r>
        <w:rPr>
          <w:sz w:val="28"/>
          <w:szCs w:val="28"/>
        </w:rPr>
        <w:t>та</w:t>
      </w:r>
      <w:r w:rsidRPr="00D622F0">
        <w:rPr>
          <w:sz w:val="28"/>
          <w:szCs w:val="28"/>
        </w:rPr>
        <w:t xml:space="preserve"> ін</w:t>
      </w:r>
      <w:r>
        <w:rPr>
          <w:sz w:val="28"/>
          <w:szCs w:val="28"/>
        </w:rPr>
        <w:t>ші.</w:t>
      </w:r>
    </w:p>
    <w:p w:rsidR="00642EE7" w:rsidRDefault="00642EE7" w:rsidP="00642EE7">
      <w:pPr>
        <w:pStyle w:val="ab"/>
        <w:spacing w:before="0" w:after="0" w:line="360" w:lineRule="auto"/>
        <w:ind w:firstLine="709"/>
        <w:jc w:val="both"/>
        <w:rPr>
          <w:sz w:val="28"/>
          <w:szCs w:val="28"/>
        </w:rPr>
      </w:pPr>
      <w:r w:rsidRPr="00BF5BCE">
        <w:rPr>
          <w:sz w:val="28"/>
          <w:szCs w:val="28"/>
        </w:rPr>
        <w:t>Сьогодні на українському ринку холодильного устаткування представлено біля півсотні брендів.</w:t>
      </w:r>
      <w:r>
        <w:rPr>
          <w:sz w:val="28"/>
          <w:szCs w:val="28"/>
        </w:rPr>
        <w:t xml:space="preserve"> </w:t>
      </w:r>
      <w:r w:rsidRPr="00D622F0">
        <w:rPr>
          <w:sz w:val="28"/>
          <w:szCs w:val="28"/>
        </w:rPr>
        <w:t xml:space="preserve">Серед них експерти виділяють </w:t>
      </w:r>
      <w:proofErr w:type="spellStart"/>
      <w:r w:rsidRPr="00D622F0">
        <w:rPr>
          <w:sz w:val="28"/>
          <w:szCs w:val="28"/>
        </w:rPr>
        <w:t>Frigabohn</w:t>
      </w:r>
      <w:proofErr w:type="spellEnd"/>
      <w:r w:rsidRPr="00D622F0">
        <w:rPr>
          <w:sz w:val="28"/>
          <w:szCs w:val="28"/>
        </w:rPr>
        <w:t xml:space="preserve">, </w:t>
      </w:r>
      <w:proofErr w:type="spellStart"/>
      <w:r w:rsidRPr="00D622F0">
        <w:rPr>
          <w:sz w:val="28"/>
          <w:szCs w:val="28"/>
        </w:rPr>
        <w:t>Linde</w:t>
      </w:r>
      <w:proofErr w:type="spellEnd"/>
      <w:r w:rsidRPr="00D622F0">
        <w:rPr>
          <w:sz w:val="28"/>
          <w:szCs w:val="28"/>
        </w:rPr>
        <w:t xml:space="preserve">, </w:t>
      </w:r>
      <w:proofErr w:type="spellStart"/>
      <w:r w:rsidRPr="00D622F0">
        <w:rPr>
          <w:sz w:val="28"/>
          <w:szCs w:val="28"/>
        </w:rPr>
        <w:t>Tegometall</w:t>
      </w:r>
      <w:proofErr w:type="spellEnd"/>
      <w:r w:rsidRPr="00D622F0">
        <w:rPr>
          <w:sz w:val="28"/>
          <w:szCs w:val="28"/>
        </w:rPr>
        <w:t xml:space="preserve"> (Німеччина), </w:t>
      </w:r>
      <w:proofErr w:type="spellStart"/>
      <w:r w:rsidRPr="00D622F0">
        <w:rPr>
          <w:sz w:val="28"/>
          <w:szCs w:val="28"/>
        </w:rPr>
        <w:t>Norpe</w:t>
      </w:r>
      <w:proofErr w:type="spellEnd"/>
      <w:r w:rsidRPr="00D622F0">
        <w:rPr>
          <w:sz w:val="28"/>
          <w:szCs w:val="28"/>
        </w:rPr>
        <w:t xml:space="preserve">, </w:t>
      </w:r>
      <w:proofErr w:type="spellStart"/>
      <w:r w:rsidRPr="00D622F0">
        <w:rPr>
          <w:sz w:val="28"/>
          <w:szCs w:val="28"/>
        </w:rPr>
        <w:t>Porkka</w:t>
      </w:r>
      <w:proofErr w:type="spellEnd"/>
      <w:r w:rsidRPr="00D622F0">
        <w:rPr>
          <w:sz w:val="28"/>
          <w:szCs w:val="28"/>
        </w:rPr>
        <w:t xml:space="preserve">, </w:t>
      </w:r>
      <w:proofErr w:type="spellStart"/>
      <w:r w:rsidRPr="00D622F0">
        <w:rPr>
          <w:sz w:val="28"/>
          <w:szCs w:val="28"/>
        </w:rPr>
        <w:t>Skycold</w:t>
      </w:r>
      <w:proofErr w:type="spellEnd"/>
      <w:r w:rsidRPr="00D622F0">
        <w:rPr>
          <w:sz w:val="28"/>
          <w:szCs w:val="28"/>
        </w:rPr>
        <w:t xml:space="preserve"> (Фінляндія), </w:t>
      </w:r>
      <w:proofErr w:type="spellStart"/>
      <w:r w:rsidRPr="00D622F0">
        <w:rPr>
          <w:sz w:val="28"/>
          <w:szCs w:val="28"/>
        </w:rPr>
        <w:t>Arneg</w:t>
      </w:r>
      <w:proofErr w:type="spellEnd"/>
      <w:r w:rsidRPr="00D622F0">
        <w:rPr>
          <w:sz w:val="28"/>
          <w:szCs w:val="28"/>
        </w:rPr>
        <w:t xml:space="preserve">, </w:t>
      </w:r>
      <w:proofErr w:type="spellStart"/>
      <w:r w:rsidRPr="00D622F0">
        <w:rPr>
          <w:sz w:val="28"/>
          <w:szCs w:val="28"/>
        </w:rPr>
        <w:t>Costan</w:t>
      </w:r>
      <w:proofErr w:type="spellEnd"/>
      <w:r w:rsidRPr="00D622F0">
        <w:rPr>
          <w:sz w:val="28"/>
          <w:szCs w:val="28"/>
        </w:rPr>
        <w:t xml:space="preserve">, </w:t>
      </w:r>
      <w:proofErr w:type="spellStart"/>
      <w:r w:rsidRPr="00D622F0">
        <w:rPr>
          <w:sz w:val="28"/>
          <w:szCs w:val="28"/>
        </w:rPr>
        <w:t>Evrocrior</w:t>
      </w:r>
      <w:proofErr w:type="spellEnd"/>
      <w:r w:rsidRPr="00D622F0">
        <w:rPr>
          <w:sz w:val="28"/>
          <w:szCs w:val="28"/>
        </w:rPr>
        <w:t xml:space="preserve">, </w:t>
      </w:r>
      <w:proofErr w:type="spellStart"/>
      <w:r w:rsidRPr="00D622F0">
        <w:rPr>
          <w:sz w:val="28"/>
          <w:szCs w:val="28"/>
        </w:rPr>
        <w:t>Framec</w:t>
      </w:r>
      <w:proofErr w:type="spellEnd"/>
      <w:r w:rsidRPr="00D622F0">
        <w:rPr>
          <w:sz w:val="28"/>
          <w:szCs w:val="28"/>
        </w:rPr>
        <w:t xml:space="preserve"> </w:t>
      </w:r>
      <w:proofErr w:type="spellStart"/>
      <w:r w:rsidRPr="00D622F0">
        <w:rPr>
          <w:sz w:val="28"/>
          <w:szCs w:val="28"/>
        </w:rPr>
        <w:t>Detroi</w:t>
      </w:r>
      <w:proofErr w:type="spellEnd"/>
      <w:r w:rsidRPr="00D622F0">
        <w:rPr>
          <w:sz w:val="28"/>
          <w:szCs w:val="28"/>
        </w:rPr>
        <w:t xml:space="preserve">, </w:t>
      </w:r>
      <w:proofErr w:type="spellStart"/>
      <w:r w:rsidRPr="00D622F0">
        <w:rPr>
          <w:sz w:val="28"/>
          <w:szCs w:val="28"/>
        </w:rPr>
        <w:t>Pastorfrigor</w:t>
      </w:r>
      <w:proofErr w:type="spellEnd"/>
      <w:r w:rsidRPr="00D622F0">
        <w:rPr>
          <w:sz w:val="28"/>
          <w:szCs w:val="28"/>
        </w:rPr>
        <w:t xml:space="preserve">, </w:t>
      </w:r>
      <w:proofErr w:type="spellStart"/>
      <w:r w:rsidRPr="00D622F0">
        <w:rPr>
          <w:sz w:val="28"/>
          <w:szCs w:val="28"/>
        </w:rPr>
        <w:t>Tecfrigo</w:t>
      </w:r>
      <w:proofErr w:type="spellEnd"/>
      <w:r w:rsidRPr="00D622F0">
        <w:rPr>
          <w:sz w:val="28"/>
          <w:szCs w:val="28"/>
        </w:rPr>
        <w:t xml:space="preserve"> (Італія), </w:t>
      </w:r>
      <w:proofErr w:type="spellStart"/>
      <w:r w:rsidRPr="00D622F0">
        <w:rPr>
          <w:sz w:val="28"/>
          <w:szCs w:val="28"/>
        </w:rPr>
        <w:t>Koxka</w:t>
      </w:r>
      <w:proofErr w:type="spellEnd"/>
      <w:r w:rsidRPr="00D622F0">
        <w:rPr>
          <w:sz w:val="28"/>
          <w:szCs w:val="28"/>
        </w:rPr>
        <w:t xml:space="preserve"> (Іспанія), </w:t>
      </w:r>
      <w:proofErr w:type="spellStart"/>
      <w:r w:rsidRPr="00D622F0">
        <w:rPr>
          <w:sz w:val="28"/>
          <w:szCs w:val="28"/>
        </w:rPr>
        <w:t>Pastorcalt</w:t>
      </w:r>
      <w:proofErr w:type="spellEnd"/>
      <w:r w:rsidRPr="00D622F0">
        <w:rPr>
          <w:sz w:val="28"/>
          <w:szCs w:val="28"/>
        </w:rPr>
        <w:t xml:space="preserve"> (Словаччина), </w:t>
      </w:r>
      <w:proofErr w:type="spellStart"/>
      <w:r w:rsidRPr="00D622F0">
        <w:rPr>
          <w:sz w:val="28"/>
          <w:szCs w:val="28"/>
        </w:rPr>
        <w:t>Derby</w:t>
      </w:r>
      <w:proofErr w:type="spellEnd"/>
      <w:r w:rsidRPr="00D622F0">
        <w:rPr>
          <w:sz w:val="28"/>
          <w:szCs w:val="28"/>
        </w:rPr>
        <w:t xml:space="preserve"> (Данія), </w:t>
      </w:r>
      <w:proofErr w:type="spellStart"/>
      <w:r w:rsidRPr="00D622F0">
        <w:rPr>
          <w:sz w:val="28"/>
          <w:szCs w:val="28"/>
        </w:rPr>
        <w:t>Snaige</w:t>
      </w:r>
      <w:proofErr w:type="spellEnd"/>
      <w:r w:rsidRPr="00D622F0">
        <w:rPr>
          <w:sz w:val="28"/>
          <w:szCs w:val="28"/>
        </w:rPr>
        <w:t xml:space="preserve"> (Литва) </w:t>
      </w:r>
      <w:proofErr w:type="spellStart"/>
      <w:r w:rsidRPr="00D622F0">
        <w:rPr>
          <w:sz w:val="28"/>
          <w:szCs w:val="28"/>
        </w:rPr>
        <w:t>Cold</w:t>
      </w:r>
      <w:proofErr w:type="spellEnd"/>
      <w:r w:rsidRPr="00D622F0">
        <w:rPr>
          <w:sz w:val="28"/>
          <w:szCs w:val="28"/>
        </w:rPr>
        <w:t xml:space="preserve">, </w:t>
      </w:r>
      <w:proofErr w:type="spellStart"/>
      <w:r w:rsidRPr="00D622F0">
        <w:rPr>
          <w:sz w:val="28"/>
          <w:szCs w:val="28"/>
        </w:rPr>
        <w:t>JBG</w:t>
      </w:r>
      <w:proofErr w:type="spellEnd"/>
      <w:r w:rsidRPr="00D622F0">
        <w:rPr>
          <w:sz w:val="28"/>
          <w:szCs w:val="28"/>
        </w:rPr>
        <w:t xml:space="preserve">, </w:t>
      </w:r>
      <w:proofErr w:type="spellStart"/>
      <w:r w:rsidRPr="00D622F0">
        <w:rPr>
          <w:sz w:val="28"/>
          <w:szCs w:val="28"/>
        </w:rPr>
        <w:t>Juka</w:t>
      </w:r>
      <w:proofErr w:type="spellEnd"/>
      <w:r w:rsidRPr="00D622F0">
        <w:rPr>
          <w:sz w:val="28"/>
          <w:szCs w:val="28"/>
        </w:rPr>
        <w:t xml:space="preserve">, </w:t>
      </w:r>
      <w:proofErr w:type="spellStart"/>
      <w:r w:rsidRPr="00D622F0">
        <w:rPr>
          <w:sz w:val="28"/>
          <w:szCs w:val="28"/>
        </w:rPr>
        <w:t>Igloo</w:t>
      </w:r>
      <w:proofErr w:type="spellEnd"/>
      <w:r w:rsidRPr="00D622F0">
        <w:rPr>
          <w:sz w:val="28"/>
          <w:szCs w:val="28"/>
        </w:rPr>
        <w:t xml:space="preserve">, </w:t>
      </w:r>
      <w:proofErr w:type="spellStart"/>
      <w:r w:rsidRPr="00D622F0">
        <w:rPr>
          <w:sz w:val="28"/>
          <w:szCs w:val="28"/>
        </w:rPr>
        <w:t>Mawi</w:t>
      </w:r>
      <w:proofErr w:type="spellEnd"/>
      <w:r w:rsidRPr="00D622F0">
        <w:rPr>
          <w:sz w:val="28"/>
          <w:szCs w:val="28"/>
        </w:rPr>
        <w:t xml:space="preserve"> (Польща), </w:t>
      </w:r>
      <w:r>
        <w:rPr>
          <w:sz w:val="28"/>
          <w:szCs w:val="28"/>
        </w:rPr>
        <w:t>«</w:t>
      </w:r>
      <w:r w:rsidRPr="00D622F0">
        <w:rPr>
          <w:sz w:val="28"/>
          <w:szCs w:val="28"/>
        </w:rPr>
        <w:t>Айсберг</w:t>
      </w:r>
      <w:r>
        <w:rPr>
          <w:sz w:val="28"/>
          <w:szCs w:val="28"/>
        </w:rPr>
        <w:t>»</w:t>
      </w:r>
      <w:r w:rsidRPr="00D622F0">
        <w:rPr>
          <w:sz w:val="28"/>
          <w:szCs w:val="28"/>
        </w:rPr>
        <w:t xml:space="preserve">, </w:t>
      </w:r>
      <w:r>
        <w:rPr>
          <w:sz w:val="28"/>
          <w:szCs w:val="28"/>
        </w:rPr>
        <w:t>«</w:t>
      </w:r>
      <w:r w:rsidRPr="00D622F0">
        <w:rPr>
          <w:sz w:val="28"/>
          <w:szCs w:val="28"/>
        </w:rPr>
        <w:t>Рос</w:t>
      </w:r>
      <w:r>
        <w:rPr>
          <w:sz w:val="28"/>
          <w:szCs w:val="28"/>
        </w:rPr>
        <w:t>»,</w:t>
      </w:r>
      <w:r w:rsidRPr="00D622F0">
        <w:rPr>
          <w:sz w:val="28"/>
          <w:szCs w:val="28"/>
        </w:rPr>
        <w:t xml:space="preserve"> </w:t>
      </w:r>
      <w:r>
        <w:rPr>
          <w:sz w:val="28"/>
          <w:szCs w:val="28"/>
        </w:rPr>
        <w:t>«</w:t>
      </w:r>
      <w:proofErr w:type="spellStart"/>
      <w:r w:rsidRPr="00D622F0">
        <w:rPr>
          <w:sz w:val="28"/>
          <w:szCs w:val="28"/>
        </w:rPr>
        <w:t>Технохолод</w:t>
      </w:r>
      <w:proofErr w:type="spellEnd"/>
      <w:r>
        <w:rPr>
          <w:sz w:val="28"/>
          <w:szCs w:val="28"/>
        </w:rPr>
        <w:t>»</w:t>
      </w:r>
      <w:r w:rsidRPr="00D622F0">
        <w:rPr>
          <w:sz w:val="28"/>
          <w:szCs w:val="28"/>
        </w:rPr>
        <w:t xml:space="preserve"> (Україна), </w:t>
      </w:r>
      <w:proofErr w:type="spellStart"/>
      <w:r w:rsidRPr="00D622F0">
        <w:rPr>
          <w:sz w:val="28"/>
          <w:szCs w:val="28"/>
        </w:rPr>
        <w:t>Diktosh</w:t>
      </w:r>
      <w:proofErr w:type="spellEnd"/>
      <w:r w:rsidRPr="00D622F0">
        <w:rPr>
          <w:sz w:val="28"/>
          <w:szCs w:val="28"/>
        </w:rPr>
        <w:t xml:space="preserve">, </w:t>
      </w:r>
      <w:proofErr w:type="spellStart"/>
      <w:r w:rsidRPr="00D622F0">
        <w:rPr>
          <w:sz w:val="28"/>
          <w:szCs w:val="28"/>
        </w:rPr>
        <w:t>Tesco</w:t>
      </w:r>
      <w:proofErr w:type="spellEnd"/>
      <w:r w:rsidRPr="00D622F0">
        <w:rPr>
          <w:sz w:val="28"/>
          <w:szCs w:val="28"/>
        </w:rPr>
        <w:t xml:space="preserve"> (Туреччина)</w:t>
      </w:r>
      <w:r>
        <w:rPr>
          <w:sz w:val="28"/>
          <w:szCs w:val="28"/>
        </w:rPr>
        <w:t>,</w:t>
      </w:r>
      <w:r w:rsidRPr="00D622F0">
        <w:rPr>
          <w:sz w:val="28"/>
          <w:szCs w:val="28"/>
        </w:rPr>
        <w:t xml:space="preserve"> </w:t>
      </w:r>
      <w:r>
        <w:rPr>
          <w:sz w:val="28"/>
          <w:szCs w:val="28"/>
        </w:rPr>
        <w:t>«</w:t>
      </w:r>
      <w:r w:rsidRPr="00D622F0">
        <w:rPr>
          <w:sz w:val="28"/>
          <w:szCs w:val="28"/>
        </w:rPr>
        <w:t>Протік</w:t>
      </w:r>
      <w:r>
        <w:rPr>
          <w:sz w:val="28"/>
          <w:szCs w:val="28"/>
        </w:rPr>
        <w:t>»</w:t>
      </w:r>
      <w:r w:rsidRPr="00D622F0">
        <w:rPr>
          <w:sz w:val="28"/>
          <w:szCs w:val="28"/>
        </w:rPr>
        <w:t xml:space="preserve"> (Росія) </w:t>
      </w:r>
      <w:r>
        <w:rPr>
          <w:sz w:val="28"/>
          <w:szCs w:val="28"/>
        </w:rPr>
        <w:t>та</w:t>
      </w:r>
      <w:r w:rsidRPr="00D622F0">
        <w:rPr>
          <w:sz w:val="28"/>
          <w:szCs w:val="28"/>
        </w:rPr>
        <w:t xml:space="preserve"> ін</w:t>
      </w:r>
      <w:r>
        <w:rPr>
          <w:sz w:val="28"/>
          <w:szCs w:val="28"/>
        </w:rPr>
        <w:t>ші [36]</w:t>
      </w:r>
      <w:r w:rsidRPr="00D622F0">
        <w:rPr>
          <w:sz w:val="28"/>
          <w:szCs w:val="28"/>
        </w:rPr>
        <w:t>.</w:t>
      </w:r>
    </w:p>
    <w:p w:rsidR="00642EE7" w:rsidRDefault="00642EE7" w:rsidP="00642EE7">
      <w:pPr>
        <w:pStyle w:val="ab"/>
        <w:spacing w:before="0" w:after="0" w:line="360" w:lineRule="auto"/>
        <w:ind w:firstLine="709"/>
        <w:jc w:val="both"/>
        <w:rPr>
          <w:sz w:val="28"/>
          <w:szCs w:val="28"/>
        </w:rPr>
      </w:pPr>
      <w:r w:rsidRPr="00BC5B67">
        <w:rPr>
          <w:sz w:val="28"/>
          <w:szCs w:val="28"/>
        </w:rPr>
        <w:t>Обсяг світового ринку торгового холо</w:t>
      </w:r>
      <w:r>
        <w:rPr>
          <w:sz w:val="28"/>
          <w:szCs w:val="28"/>
        </w:rPr>
        <w:t>дильного обладнання в 2020 р. оцінюється в 33,53 </w:t>
      </w:r>
      <w:proofErr w:type="spellStart"/>
      <w:r>
        <w:rPr>
          <w:sz w:val="28"/>
          <w:szCs w:val="28"/>
        </w:rPr>
        <w:t>млрд.</w:t>
      </w:r>
      <w:r w:rsidRPr="00BC5B67">
        <w:rPr>
          <w:sz w:val="28"/>
          <w:szCs w:val="28"/>
        </w:rPr>
        <w:t>дол</w:t>
      </w:r>
      <w:proofErr w:type="spellEnd"/>
      <w:r>
        <w:rPr>
          <w:sz w:val="28"/>
          <w:szCs w:val="28"/>
        </w:rPr>
        <w:t>. </w:t>
      </w:r>
      <w:r w:rsidRPr="00BC5B67">
        <w:rPr>
          <w:sz w:val="28"/>
          <w:szCs w:val="28"/>
        </w:rPr>
        <w:t xml:space="preserve">США. </w:t>
      </w:r>
      <w:r>
        <w:rPr>
          <w:sz w:val="28"/>
          <w:szCs w:val="28"/>
        </w:rPr>
        <w:t xml:space="preserve">Відповідно до прогнозів експертів, подальше зростання ринку буде спостерігатися до 2028 р. на рівні 4,2 %. </w:t>
      </w:r>
      <w:r w:rsidRPr="00BC5B67">
        <w:rPr>
          <w:sz w:val="28"/>
          <w:szCs w:val="28"/>
        </w:rPr>
        <w:t xml:space="preserve">На сегмент холодильників і морозильників </w:t>
      </w:r>
      <w:r>
        <w:rPr>
          <w:sz w:val="28"/>
          <w:szCs w:val="28"/>
        </w:rPr>
        <w:t xml:space="preserve">в 2020 р. </w:t>
      </w:r>
      <w:r w:rsidRPr="00BC5B67">
        <w:rPr>
          <w:sz w:val="28"/>
          <w:szCs w:val="28"/>
        </w:rPr>
        <w:t>пр</w:t>
      </w:r>
      <w:r>
        <w:rPr>
          <w:sz w:val="28"/>
          <w:szCs w:val="28"/>
        </w:rPr>
        <w:t xml:space="preserve">ипадала найвища частка </w:t>
      </w:r>
      <w:r>
        <w:rPr>
          <w:sz w:val="28"/>
          <w:szCs w:val="28"/>
        </w:rPr>
        <w:lastRenderedPageBreak/>
        <w:t xml:space="preserve">виручки </w:t>
      </w:r>
      <w:r>
        <w:rPr>
          <w:sz w:val="28"/>
          <w:szCs w:val="28"/>
        </w:rPr>
        <w:sym w:font="Symbol" w:char="F02D"/>
      </w:r>
      <w:r w:rsidRPr="00BC5B67">
        <w:rPr>
          <w:sz w:val="28"/>
          <w:szCs w:val="28"/>
        </w:rPr>
        <w:t xml:space="preserve"> майже 25,0</w:t>
      </w:r>
      <w:r>
        <w:rPr>
          <w:sz w:val="28"/>
          <w:szCs w:val="28"/>
        </w:rPr>
        <w:t> %. О</w:t>
      </w:r>
      <w:r w:rsidRPr="00BC5B67">
        <w:rPr>
          <w:sz w:val="28"/>
          <w:szCs w:val="28"/>
        </w:rPr>
        <w:t xml:space="preserve">чікується, що </w:t>
      </w:r>
      <w:r>
        <w:rPr>
          <w:sz w:val="28"/>
          <w:szCs w:val="28"/>
        </w:rPr>
        <w:t>дана динаміка збережеться до 2028 р. [37].</w:t>
      </w:r>
    </w:p>
    <w:p w:rsidR="00D11570" w:rsidRDefault="00D11570" w:rsidP="00BC5B67">
      <w:pPr>
        <w:pStyle w:val="ab"/>
        <w:spacing w:before="0" w:after="0" w:line="360" w:lineRule="auto"/>
        <w:ind w:firstLine="709"/>
        <w:jc w:val="both"/>
        <w:rPr>
          <w:sz w:val="28"/>
          <w:szCs w:val="28"/>
        </w:rPr>
      </w:pPr>
      <w:r>
        <w:rPr>
          <w:sz w:val="28"/>
          <w:szCs w:val="28"/>
        </w:rPr>
        <w:t>О</w:t>
      </w:r>
      <w:r w:rsidRPr="00D11570">
        <w:rPr>
          <w:sz w:val="28"/>
          <w:szCs w:val="28"/>
        </w:rPr>
        <w:t xml:space="preserve">сновний вплив на галузь холодильних агрегатів і станцій </w:t>
      </w:r>
      <w:r>
        <w:rPr>
          <w:sz w:val="28"/>
          <w:szCs w:val="28"/>
        </w:rPr>
        <w:t>створюють такі чинники:</w:t>
      </w:r>
    </w:p>
    <w:p w:rsidR="00D11570" w:rsidRDefault="00D11570" w:rsidP="00BC5B67">
      <w:pPr>
        <w:pStyle w:val="ab"/>
        <w:spacing w:before="0" w:after="0" w:line="360" w:lineRule="auto"/>
        <w:ind w:firstLine="709"/>
        <w:jc w:val="both"/>
        <w:rPr>
          <w:sz w:val="28"/>
          <w:szCs w:val="28"/>
        </w:rPr>
      </w:pPr>
      <w:r>
        <w:rPr>
          <w:sz w:val="28"/>
          <w:szCs w:val="28"/>
        </w:rPr>
        <w:sym w:font="Symbol" w:char="F02D"/>
      </w:r>
      <w:r w:rsidRPr="00D11570">
        <w:rPr>
          <w:sz w:val="28"/>
          <w:szCs w:val="28"/>
        </w:rPr>
        <w:t xml:space="preserve"> збільшення кількості </w:t>
      </w:r>
      <w:proofErr w:type="spellStart"/>
      <w:r w:rsidRPr="00D11570">
        <w:rPr>
          <w:sz w:val="28"/>
          <w:szCs w:val="28"/>
        </w:rPr>
        <w:t>гіпермаркетів</w:t>
      </w:r>
      <w:proofErr w:type="spellEnd"/>
      <w:r w:rsidRPr="00D11570">
        <w:rPr>
          <w:sz w:val="28"/>
          <w:szCs w:val="28"/>
        </w:rPr>
        <w:t>, спеціалізованих продово</w:t>
      </w:r>
      <w:r>
        <w:rPr>
          <w:sz w:val="28"/>
          <w:szCs w:val="28"/>
        </w:rPr>
        <w:t>льчих магазинів і супермаркетів;</w:t>
      </w:r>
    </w:p>
    <w:p w:rsidR="00D11570" w:rsidRDefault="00D11570" w:rsidP="00BC5B67">
      <w:pPr>
        <w:pStyle w:val="ab"/>
        <w:spacing w:before="0" w:after="0" w:line="360" w:lineRule="auto"/>
        <w:ind w:firstLine="709"/>
        <w:jc w:val="both"/>
        <w:rPr>
          <w:sz w:val="28"/>
          <w:szCs w:val="28"/>
        </w:rPr>
      </w:pPr>
      <w:r>
        <w:rPr>
          <w:sz w:val="28"/>
          <w:szCs w:val="28"/>
        </w:rPr>
        <w:sym w:font="Symbol" w:char="F02D"/>
      </w:r>
      <w:r>
        <w:rPr>
          <w:sz w:val="28"/>
          <w:szCs w:val="28"/>
        </w:rPr>
        <w:t xml:space="preserve"> </w:t>
      </w:r>
      <w:r w:rsidRPr="00D11570">
        <w:rPr>
          <w:sz w:val="28"/>
          <w:szCs w:val="28"/>
        </w:rPr>
        <w:t>зміна тенденцій в с</w:t>
      </w:r>
      <w:r>
        <w:rPr>
          <w:sz w:val="28"/>
          <w:szCs w:val="28"/>
        </w:rPr>
        <w:t>поживанні продуктів харчування;</w:t>
      </w:r>
    </w:p>
    <w:p w:rsidR="00D11570" w:rsidRDefault="00D11570" w:rsidP="00BC5B67">
      <w:pPr>
        <w:pStyle w:val="ab"/>
        <w:spacing w:before="0" w:after="0" w:line="360" w:lineRule="auto"/>
        <w:ind w:firstLine="709"/>
        <w:jc w:val="both"/>
        <w:rPr>
          <w:sz w:val="28"/>
          <w:szCs w:val="28"/>
        </w:rPr>
      </w:pPr>
      <w:r>
        <w:rPr>
          <w:sz w:val="28"/>
          <w:szCs w:val="28"/>
        </w:rPr>
        <w:sym w:font="Symbol" w:char="F02D"/>
      </w:r>
      <w:r>
        <w:rPr>
          <w:sz w:val="28"/>
          <w:szCs w:val="28"/>
        </w:rPr>
        <w:t xml:space="preserve"> </w:t>
      </w:r>
      <w:r w:rsidRPr="00D11570">
        <w:rPr>
          <w:sz w:val="28"/>
          <w:szCs w:val="28"/>
        </w:rPr>
        <w:t xml:space="preserve">зростання міжнародної </w:t>
      </w:r>
      <w:r>
        <w:rPr>
          <w:sz w:val="28"/>
          <w:szCs w:val="28"/>
        </w:rPr>
        <w:t>торгівлі продуктами харчування;</w:t>
      </w:r>
    </w:p>
    <w:p w:rsidR="00D11570" w:rsidRDefault="00D11570" w:rsidP="00BC5B67">
      <w:pPr>
        <w:pStyle w:val="ab"/>
        <w:spacing w:before="0" w:after="0" w:line="360" w:lineRule="auto"/>
        <w:ind w:firstLine="709"/>
        <w:jc w:val="both"/>
        <w:rPr>
          <w:sz w:val="28"/>
          <w:szCs w:val="28"/>
        </w:rPr>
      </w:pPr>
      <w:r>
        <w:rPr>
          <w:sz w:val="28"/>
          <w:szCs w:val="28"/>
        </w:rPr>
        <w:sym w:font="Symbol" w:char="F02D"/>
      </w:r>
      <w:r>
        <w:rPr>
          <w:sz w:val="28"/>
          <w:szCs w:val="28"/>
        </w:rPr>
        <w:t xml:space="preserve"> </w:t>
      </w:r>
      <w:r w:rsidRPr="00D11570">
        <w:rPr>
          <w:sz w:val="28"/>
          <w:szCs w:val="28"/>
        </w:rPr>
        <w:t>зростання продажів заморожених продуктів</w:t>
      </w:r>
      <w:r>
        <w:rPr>
          <w:sz w:val="28"/>
          <w:szCs w:val="28"/>
        </w:rPr>
        <w:t>;</w:t>
      </w:r>
    </w:p>
    <w:p w:rsidR="00D11570" w:rsidRDefault="00D11570" w:rsidP="00BC5B67">
      <w:pPr>
        <w:pStyle w:val="ab"/>
        <w:spacing w:before="0" w:after="0" w:line="360" w:lineRule="auto"/>
        <w:ind w:firstLine="709"/>
        <w:jc w:val="both"/>
        <w:rPr>
          <w:sz w:val="28"/>
          <w:szCs w:val="28"/>
        </w:rPr>
      </w:pPr>
      <w:r>
        <w:rPr>
          <w:sz w:val="28"/>
          <w:szCs w:val="28"/>
        </w:rPr>
        <w:sym w:font="Symbol" w:char="F02D"/>
      </w:r>
      <w:r w:rsidRPr="00D11570">
        <w:rPr>
          <w:sz w:val="28"/>
          <w:szCs w:val="28"/>
        </w:rPr>
        <w:t xml:space="preserve"> збільшення числа ресторанів, ос</w:t>
      </w:r>
      <w:r>
        <w:rPr>
          <w:sz w:val="28"/>
          <w:szCs w:val="28"/>
        </w:rPr>
        <w:t>обливо в сегменті фаст-фуд;</w:t>
      </w:r>
    </w:p>
    <w:p w:rsidR="00D11570" w:rsidRDefault="00D11570" w:rsidP="00BC5B67">
      <w:pPr>
        <w:pStyle w:val="ab"/>
        <w:spacing w:before="0" w:after="0" w:line="360" w:lineRule="auto"/>
        <w:ind w:firstLine="709"/>
        <w:jc w:val="both"/>
        <w:rPr>
          <w:sz w:val="28"/>
          <w:szCs w:val="28"/>
        </w:rPr>
      </w:pPr>
      <w:r>
        <w:rPr>
          <w:sz w:val="28"/>
          <w:szCs w:val="28"/>
        </w:rPr>
        <w:sym w:font="Symbol" w:char="F02D"/>
      </w:r>
      <w:r>
        <w:rPr>
          <w:sz w:val="28"/>
          <w:szCs w:val="28"/>
        </w:rPr>
        <w:t xml:space="preserve"> зростання попиту на холодоагенти</w:t>
      </w:r>
      <w:r w:rsidRPr="00BC5B67">
        <w:rPr>
          <w:sz w:val="28"/>
          <w:szCs w:val="28"/>
        </w:rPr>
        <w:t xml:space="preserve"> з низьким потенціалом глобального потепління (</w:t>
      </w:r>
      <w:proofErr w:type="spellStart"/>
      <w:r w:rsidRPr="00BC5B67">
        <w:rPr>
          <w:sz w:val="28"/>
          <w:szCs w:val="28"/>
        </w:rPr>
        <w:t>GWP</w:t>
      </w:r>
      <w:proofErr w:type="spellEnd"/>
      <w:r w:rsidRPr="00BC5B67">
        <w:rPr>
          <w:sz w:val="28"/>
          <w:szCs w:val="28"/>
        </w:rPr>
        <w:t xml:space="preserve">), </w:t>
      </w:r>
      <w:r>
        <w:rPr>
          <w:sz w:val="28"/>
          <w:szCs w:val="28"/>
        </w:rPr>
        <w:t>особливо в</w:t>
      </w:r>
      <w:r w:rsidR="00C6413D">
        <w:rPr>
          <w:sz w:val="28"/>
          <w:szCs w:val="28"/>
        </w:rPr>
        <w:t xml:space="preserve"> умовах еколо</w:t>
      </w:r>
      <w:r>
        <w:rPr>
          <w:sz w:val="28"/>
          <w:szCs w:val="28"/>
        </w:rPr>
        <w:t>гічної та техногенної катастроф;</w:t>
      </w:r>
    </w:p>
    <w:p w:rsidR="00D11570" w:rsidRDefault="00D11570" w:rsidP="00BC5B67">
      <w:pPr>
        <w:pStyle w:val="ab"/>
        <w:spacing w:before="0" w:after="0" w:line="360" w:lineRule="auto"/>
        <w:ind w:firstLine="709"/>
        <w:jc w:val="both"/>
        <w:rPr>
          <w:sz w:val="28"/>
          <w:szCs w:val="28"/>
        </w:rPr>
      </w:pPr>
      <w:r>
        <w:rPr>
          <w:sz w:val="28"/>
          <w:szCs w:val="28"/>
        </w:rPr>
        <w:sym w:font="Symbol" w:char="F02D"/>
      </w:r>
      <w:r>
        <w:rPr>
          <w:sz w:val="28"/>
          <w:szCs w:val="28"/>
        </w:rPr>
        <w:t xml:space="preserve"> зростання попиту на </w:t>
      </w:r>
      <w:r w:rsidR="00C6413D">
        <w:rPr>
          <w:sz w:val="28"/>
          <w:szCs w:val="28"/>
        </w:rPr>
        <w:t>шокові охолоджувачі</w:t>
      </w:r>
      <w:r w:rsidR="00C6413D" w:rsidRPr="00BC5B67">
        <w:rPr>
          <w:sz w:val="28"/>
          <w:szCs w:val="28"/>
        </w:rPr>
        <w:t xml:space="preserve"> для швидкого заморожування або охолодження предметів при більш низьких температурах</w:t>
      </w:r>
      <w:r w:rsidR="00C6413D">
        <w:rPr>
          <w:sz w:val="28"/>
          <w:szCs w:val="28"/>
        </w:rPr>
        <w:t>,</w:t>
      </w:r>
      <w:r w:rsidR="00C6413D" w:rsidRPr="00BC5B67">
        <w:rPr>
          <w:sz w:val="28"/>
          <w:szCs w:val="28"/>
        </w:rPr>
        <w:t xml:space="preserve"> </w:t>
      </w:r>
    </w:p>
    <w:p w:rsidR="00BC5B67" w:rsidRDefault="00D11570" w:rsidP="00BC5B67">
      <w:pPr>
        <w:pStyle w:val="ab"/>
        <w:spacing w:before="0" w:after="0" w:line="360" w:lineRule="auto"/>
        <w:ind w:firstLine="709"/>
        <w:jc w:val="both"/>
        <w:rPr>
          <w:sz w:val="28"/>
          <w:szCs w:val="28"/>
        </w:rPr>
      </w:pPr>
      <w:r>
        <w:rPr>
          <w:sz w:val="28"/>
          <w:szCs w:val="28"/>
        </w:rPr>
        <w:sym w:font="Symbol" w:char="F02D"/>
      </w:r>
      <w:r>
        <w:rPr>
          <w:sz w:val="28"/>
          <w:szCs w:val="28"/>
        </w:rPr>
        <w:t xml:space="preserve"> зростання попиту на </w:t>
      </w:r>
      <w:proofErr w:type="spellStart"/>
      <w:r w:rsidR="00C6413D">
        <w:rPr>
          <w:sz w:val="28"/>
          <w:szCs w:val="28"/>
        </w:rPr>
        <w:t>чиллери</w:t>
      </w:r>
      <w:proofErr w:type="spellEnd"/>
      <w:r w:rsidR="00C6413D">
        <w:rPr>
          <w:sz w:val="28"/>
          <w:szCs w:val="28"/>
        </w:rPr>
        <w:t xml:space="preserve"> для медичних працівників</w:t>
      </w:r>
      <w:r w:rsidR="00C6413D" w:rsidRPr="00BC5B67">
        <w:rPr>
          <w:sz w:val="28"/>
          <w:szCs w:val="28"/>
        </w:rPr>
        <w:t xml:space="preserve"> для зберігання зразків тканин контрольованих тестів, вакцин і найважливіших ліків</w:t>
      </w:r>
      <w:r>
        <w:rPr>
          <w:sz w:val="28"/>
          <w:szCs w:val="28"/>
        </w:rPr>
        <w:t xml:space="preserve"> [3</w:t>
      </w:r>
      <w:r w:rsidR="00642EE7">
        <w:rPr>
          <w:sz w:val="28"/>
          <w:szCs w:val="28"/>
        </w:rPr>
        <w:t>8</w:t>
      </w:r>
      <w:r>
        <w:rPr>
          <w:sz w:val="28"/>
          <w:szCs w:val="28"/>
        </w:rPr>
        <w:t>]</w:t>
      </w:r>
      <w:r w:rsidR="00C6413D">
        <w:rPr>
          <w:sz w:val="28"/>
          <w:szCs w:val="28"/>
        </w:rPr>
        <w:t>.</w:t>
      </w:r>
      <w:r w:rsidR="00C6413D" w:rsidRPr="00BC5B67">
        <w:rPr>
          <w:sz w:val="28"/>
          <w:szCs w:val="28"/>
        </w:rPr>
        <w:t xml:space="preserve"> </w:t>
      </w:r>
    </w:p>
    <w:p w:rsidR="00164EA2" w:rsidRDefault="00164EA2" w:rsidP="002D269A">
      <w:pPr>
        <w:pStyle w:val="ab"/>
        <w:spacing w:before="0" w:after="0" w:line="360" w:lineRule="auto"/>
        <w:ind w:firstLine="709"/>
        <w:jc w:val="both"/>
        <w:rPr>
          <w:sz w:val="28"/>
          <w:szCs w:val="28"/>
        </w:rPr>
      </w:pPr>
      <w:r>
        <w:rPr>
          <w:sz w:val="28"/>
          <w:szCs w:val="28"/>
        </w:rPr>
        <w:t>В Україні досить суттєвим є попит на обладнання для холодильних складів</w:t>
      </w:r>
      <w:r w:rsidR="00642EE7">
        <w:rPr>
          <w:sz w:val="28"/>
          <w:szCs w:val="28"/>
        </w:rPr>
        <w:t xml:space="preserve"> [39</w:t>
      </w:r>
      <w:r w:rsidR="006E6B54">
        <w:rPr>
          <w:sz w:val="28"/>
          <w:szCs w:val="28"/>
        </w:rPr>
        <w:t>]</w:t>
      </w:r>
      <w:r>
        <w:rPr>
          <w:sz w:val="28"/>
          <w:szCs w:val="28"/>
        </w:rPr>
        <w:t xml:space="preserve">. </w:t>
      </w:r>
      <w:r w:rsidR="002D269A">
        <w:rPr>
          <w:sz w:val="28"/>
          <w:szCs w:val="28"/>
        </w:rPr>
        <w:t>Говорячи про ємність</w:t>
      </w:r>
      <w:r w:rsidR="002D269A" w:rsidRPr="00164EA2">
        <w:rPr>
          <w:sz w:val="28"/>
          <w:szCs w:val="28"/>
        </w:rPr>
        <w:t xml:space="preserve"> внутрішнього ринку холодильних складів, можна стверджувати, що він ще далекий до насичення. Якщо </w:t>
      </w:r>
      <w:r w:rsidR="002D269A">
        <w:rPr>
          <w:sz w:val="28"/>
          <w:szCs w:val="28"/>
        </w:rPr>
        <w:t>протягом 201</w:t>
      </w:r>
      <w:r w:rsidR="00642EE7">
        <w:rPr>
          <w:sz w:val="28"/>
          <w:szCs w:val="28"/>
        </w:rPr>
        <w:t>4-2015</w:t>
      </w:r>
      <w:r w:rsidR="002D269A">
        <w:rPr>
          <w:sz w:val="28"/>
          <w:szCs w:val="28"/>
        </w:rPr>
        <w:t> </w:t>
      </w:r>
      <w:r w:rsidR="002D269A" w:rsidRPr="00164EA2">
        <w:rPr>
          <w:sz w:val="28"/>
          <w:szCs w:val="28"/>
        </w:rPr>
        <w:t>рр. приріст внутрішнього споживання становив 60,5</w:t>
      </w:r>
      <w:r w:rsidR="002D269A">
        <w:rPr>
          <w:sz w:val="28"/>
          <w:szCs w:val="28"/>
        </w:rPr>
        <w:t> </w:t>
      </w:r>
      <w:r w:rsidR="002D269A" w:rsidRPr="00164EA2">
        <w:rPr>
          <w:sz w:val="28"/>
          <w:szCs w:val="28"/>
        </w:rPr>
        <w:t>%, в</w:t>
      </w:r>
      <w:r w:rsidR="00642EE7">
        <w:rPr>
          <w:sz w:val="28"/>
          <w:szCs w:val="28"/>
        </w:rPr>
        <w:t xml:space="preserve"> 2019</w:t>
      </w:r>
      <w:r w:rsidR="002D269A">
        <w:rPr>
          <w:sz w:val="28"/>
          <w:szCs w:val="28"/>
        </w:rPr>
        <w:t xml:space="preserve"> р. цей показник склав</w:t>
      </w:r>
      <w:r w:rsidR="002D269A" w:rsidRPr="00164EA2">
        <w:rPr>
          <w:sz w:val="28"/>
          <w:szCs w:val="28"/>
        </w:rPr>
        <w:t xml:space="preserve"> вже близько 151,17</w:t>
      </w:r>
      <w:r w:rsidR="002D269A">
        <w:rPr>
          <w:sz w:val="28"/>
          <w:szCs w:val="28"/>
        </w:rPr>
        <w:t> %, то в наступні періоди</w:t>
      </w:r>
      <w:r w:rsidR="002D269A" w:rsidRPr="00164EA2">
        <w:rPr>
          <w:sz w:val="28"/>
          <w:szCs w:val="28"/>
        </w:rPr>
        <w:t xml:space="preserve"> відновлення після кризи він може скласти більше 20-30</w:t>
      </w:r>
      <w:r w:rsidR="002D269A">
        <w:rPr>
          <w:sz w:val="28"/>
          <w:szCs w:val="28"/>
        </w:rPr>
        <w:t> </w:t>
      </w:r>
      <w:r w:rsidR="002D269A" w:rsidRPr="00164EA2">
        <w:rPr>
          <w:sz w:val="28"/>
          <w:szCs w:val="28"/>
        </w:rPr>
        <w:t>%, що вказує на його привабливість для логістичних операторів.</w:t>
      </w:r>
      <w:r w:rsidR="00642EE7">
        <w:rPr>
          <w:sz w:val="28"/>
          <w:szCs w:val="28"/>
        </w:rPr>
        <w:t xml:space="preserve"> </w:t>
      </w:r>
      <w:r w:rsidRPr="00164EA2">
        <w:rPr>
          <w:sz w:val="28"/>
          <w:szCs w:val="28"/>
        </w:rPr>
        <w:t xml:space="preserve">Основними споживачами послуг холодильних складів в Україні є компанії, які зберігають плодоовочеву продукцію </w:t>
      </w:r>
      <w:r>
        <w:rPr>
          <w:sz w:val="28"/>
          <w:szCs w:val="28"/>
        </w:rPr>
        <w:t>–</w:t>
      </w:r>
      <w:r w:rsidRPr="00164EA2">
        <w:rPr>
          <w:sz w:val="28"/>
          <w:szCs w:val="28"/>
        </w:rPr>
        <w:t xml:space="preserve"> 29,5</w:t>
      </w:r>
      <w:r>
        <w:rPr>
          <w:sz w:val="28"/>
          <w:szCs w:val="28"/>
        </w:rPr>
        <w:t> </w:t>
      </w:r>
      <w:r w:rsidRPr="00164EA2">
        <w:rPr>
          <w:sz w:val="28"/>
          <w:szCs w:val="28"/>
        </w:rPr>
        <w:t xml:space="preserve">%, морепродукти </w:t>
      </w:r>
      <w:r>
        <w:rPr>
          <w:sz w:val="28"/>
          <w:szCs w:val="28"/>
        </w:rPr>
        <w:t>–</w:t>
      </w:r>
      <w:r w:rsidRPr="00164EA2">
        <w:rPr>
          <w:sz w:val="28"/>
          <w:szCs w:val="28"/>
        </w:rPr>
        <w:t xml:space="preserve"> 24,1</w:t>
      </w:r>
      <w:r>
        <w:rPr>
          <w:sz w:val="28"/>
          <w:szCs w:val="28"/>
        </w:rPr>
        <w:t> </w:t>
      </w:r>
      <w:r w:rsidR="002D269A">
        <w:rPr>
          <w:sz w:val="28"/>
          <w:szCs w:val="28"/>
        </w:rPr>
        <w:t>%, м’</w:t>
      </w:r>
      <w:r w:rsidRPr="00164EA2">
        <w:rPr>
          <w:sz w:val="28"/>
          <w:szCs w:val="28"/>
        </w:rPr>
        <w:t xml:space="preserve">ясну переробку </w:t>
      </w:r>
      <w:r>
        <w:rPr>
          <w:sz w:val="28"/>
          <w:szCs w:val="28"/>
        </w:rPr>
        <w:t>–</w:t>
      </w:r>
      <w:r w:rsidRPr="00164EA2">
        <w:rPr>
          <w:sz w:val="28"/>
          <w:szCs w:val="28"/>
        </w:rPr>
        <w:t xml:space="preserve"> 19,3</w:t>
      </w:r>
      <w:r>
        <w:rPr>
          <w:sz w:val="28"/>
          <w:szCs w:val="28"/>
        </w:rPr>
        <w:t> </w:t>
      </w:r>
      <w:r w:rsidRPr="00164EA2">
        <w:rPr>
          <w:sz w:val="28"/>
          <w:szCs w:val="28"/>
        </w:rPr>
        <w:t xml:space="preserve">% і напівфабрикати </w:t>
      </w:r>
      <w:r>
        <w:rPr>
          <w:sz w:val="28"/>
          <w:szCs w:val="28"/>
        </w:rPr>
        <w:t>–</w:t>
      </w:r>
      <w:r w:rsidRPr="00164EA2">
        <w:rPr>
          <w:sz w:val="28"/>
          <w:szCs w:val="28"/>
        </w:rPr>
        <w:t xml:space="preserve"> 15,4</w:t>
      </w:r>
      <w:r>
        <w:rPr>
          <w:sz w:val="28"/>
          <w:szCs w:val="28"/>
        </w:rPr>
        <w:t> </w:t>
      </w:r>
      <w:r w:rsidRPr="00164EA2">
        <w:rPr>
          <w:sz w:val="28"/>
          <w:szCs w:val="28"/>
        </w:rPr>
        <w:t>% відповідно. Що стосується інших напрямків, то їх частка на ринку холодильних складів складає близько 11,7</w:t>
      </w:r>
      <w:r>
        <w:rPr>
          <w:sz w:val="28"/>
          <w:szCs w:val="28"/>
        </w:rPr>
        <w:t> </w:t>
      </w:r>
      <w:r w:rsidRPr="00164EA2">
        <w:rPr>
          <w:sz w:val="28"/>
          <w:szCs w:val="28"/>
        </w:rPr>
        <w:t>%</w:t>
      </w:r>
      <w:r w:rsidR="00642EE7">
        <w:rPr>
          <w:sz w:val="28"/>
          <w:szCs w:val="28"/>
        </w:rPr>
        <w:t xml:space="preserve"> (рис. 2.1</w:t>
      </w:r>
      <w:r w:rsidR="00C019D0">
        <w:rPr>
          <w:sz w:val="28"/>
          <w:szCs w:val="28"/>
        </w:rPr>
        <w:t>)</w:t>
      </w:r>
      <w:r w:rsidRPr="00164EA2">
        <w:rPr>
          <w:sz w:val="28"/>
          <w:szCs w:val="28"/>
        </w:rPr>
        <w:t>.</w:t>
      </w:r>
    </w:p>
    <w:p w:rsidR="002D269A" w:rsidRDefault="002D269A" w:rsidP="00A36362">
      <w:pPr>
        <w:pStyle w:val="ab"/>
        <w:spacing w:before="0" w:after="0" w:line="360" w:lineRule="auto"/>
        <w:ind w:firstLine="709"/>
        <w:jc w:val="both"/>
        <w:rPr>
          <w:sz w:val="28"/>
          <w:szCs w:val="28"/>
        </w:rPr>
      </w:pPr>
      <w:r>
        <w:rPr>
          <w:noProof/>
          <w:lang w:eastAsia="uk-UA"/>
        </w:rPr>
        <w:lastRenderedPageBreak/>
        <w:drawing>
          <wp:inline distT="0" distB="0" distL="0" distR="0" wp14:anchorId="3716693D" wp14:editId="71D02552">
            <wp:extent cx="4957011" cy="2342147"/>
            <wp:effectExtent l="0" t="0" r="0" b="1270"/>
            <wp:docPr id="1179" name="Диаграмма 117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164EA2" w:rsidRPr="00164EA2" w:rsidRDefault="00642EE7" w:rsidP="00A36362">
      <w:pPr>
        <w:pStyle w:val="ab"/>
        <w:spacing w:before="0" w:after="0" w:line="360" w:lineRule="auto"/>
        <w:ind w:firstLine="709"/>
        <w:jc w:val="both"/>
        <w:rPr>
          <w:sz w:val="28"/>
          <w:szCs w:val="28"/>
        </w:rPr>
      </w:pPr>
      <w:r>
        <w:rPr>
          <w:sz w:val="28"/>
          <w:szCs w:val="28"/>
        </w:rPr>
        <w:t xml:space="preserve">Рисунок 2.1 </w:t>
      </w:r>
      <w:r>
        <w:rPr>
          <w:sz w:val="28"/>
          <w:szCs w:val="28"/>
        </w:rPr>
        <w:sym w:font="Symbol" w:char="F02D"/>
      </w:r>
      <w:r w:rsidR="00164EA2">
        <w:rPr>
          <w:sz w:val="28"/>
          <w:szCs w:val="28"/>
        </w:rPr>
        <w:t xml:space="preserve"> </w:t>
      </w:r>
      <w:r w:rsidR="00164EA2" w:rsidRPr="00164EA2">
        <w:rPr>
          <w:sz w:val="28"/>
          <w:szCs w:val="28"/>
        </w:rPr>
        <w:t>Сегментування споживачів холодильних кам</w:t>
      </w:r>
      <w:r w:rsidR="00164EA2">
        <w:rPr>
          <w:sz w:val="28"/>
          <w:szCs w:val="28"/>
        </w:rPr>
        <w:t>ер з</w:t>
      </w:r>
      <w:r w:rsidR="00164EA2" w:rsidRPr="00164EA2">
        <w:rPr>
          <w:sz w:val="28"/>
          <w:szCs w:val="28"/>
        </w:rPr>
        <w:t>а</w:t>
      </w:r>
      <w:r>
        <w:rPr>
          <w:sz w:val="28"/>
          <w:szCs w:val="28"/>
        </w:rPr>
        <w:t>лежно від товарних позицій в 2020 </w:t>
      </w:r>
      <w:r w:rsidR="00164EA2" w:rsidRPr="00164EA2">
        <w:rPr>
          <w:sz w:val="28"/>
          <w:szCs w:val="28"/>
        </w:rPr>
        <w:t xml:space="preserve">р,% (у натуральному </w:t>
      </w:r>
      <w:r w:rsidR="00164EA2">
        <w:rPr>
          <w:sz w:val="28"/>
          <w:szCs w:val="28"/>
        </w:rPr>
        <w:t>виразі</w:t>
      </w:r>
      <w:r w:rsidR="00164EA2" w:rsidRPr="00164EA2">
        <w:rPr>
          <w:sz w:val="28"/>
          <w:szCs w:val="28"/>
        </w:rPr>
        <w:t>)</w:t>
      </w:r>
      <w:r w:rsidR="006E6B54">
        <w:rPr>
          <w:sz w:val="28"/>
          <w:szCs w:val="28"/>
        </w:rPr>
        <w:t xml:space="preserve"> [</w:t>
      </w:r>
      <w:r>
        <w:rPr>
          <w:sz w:val="28"/>
          <w:szCs w:val="28"/>
        </w:rPr>
        <w:t>39</w:t>
      </w:r>
    </w:p>
    <w:p w:rsidR="007A5910" w:rsidRDefault="007A5910" w:rsidP="00164EA2">
      <w:pPr>
        <w:pStyle w:val="ab"/>
        <w:spacing w:before="0" w:after="0" w:line="360" w:lineRule="auto"/>
        <w:ind w:firstLine="709"/>
        <w:jc w:val="both"/>
        <w:rPr>
          <w:sz w:val="28"/>
          <w:szCs w:val="28"/>
        </w:rPr>
      </w:pPr>
    </w:p>
    <w:p w:rsidR="008908E7" w:rsidRDefault="00164EA2" w:rsidP="00025016">
      <w:pPr>
        <w:pStyle w:val="ab"/>
        <w:spacing w:before="0" w:after="0" w:line="360" w:lineRule="auto"/>
        <w:ind w:firstLine="709"/>
        <w:jc w:val="both"/>
        <w:rPr>
          <w:sz w:val="28"/>
          <w:szCs w:val="28"/>
        </w:rPr>
      </w:pPr>
      <w:r w:rsidRPr="00164EA2">
        <w:rPr>
          <w:sz w:val="28"/>
          <w:szCs w:val="28"/>
        </w:rPr>
        <w:t>В останні</w:t>
      </w:r>
      <w:r w:rsidR="007A5910">
        <w:rPr>
          <w:sz w:val="28"/>
          <w:szCs w:val="28"/>
        </w:rPr>
        <w:t xml:space="preserve"> кілька років найбільш динамічно</w:t>
      </w:r>
      <w:r w:rsidRPr="00164EA2">
        <w:rPr>
          <w:sz w:val="28"/>
          <w:szCs w:val="28"/>
        </w:rPr>
        <w:t xml:space="preserve"> </w:t>
      </w:r>
      <w:r w:rsidR="007A5910">
        <w:rPr>
          <w:sz w:val="28"/>
          <w:szCs w:val="28"/>
        </w:rPr>
        <w:t>зростала</w:t>
      </w:r>
      <w:r w:rsidRPr="00164EA2">
        <w:rPr>
          <w:sz w:val="28"/>
          <w:szCs w:val="28"/>
        </w:rPr>
        <w:t xml:space="preserve"> частка зберігання морепрод</w:t>
      </w:r>
      <w:r w:rsidR="007A5910">
        <w:rPr>
          <w:sz w:val="28"/>
          <w:szCs w:val="28"/>
        </w:rPr>
        <w:t>уктів і напівфабрикатів, що пов’</w:t>
      </w:r>
      <w:r w:rsidRPr="00164EA2">
        <w:rPr>
          <w:sz w:val="28"/>
          <w:szCs w:val="28"/>
        </w:rPr>
        <w:t xml:space="preserve">язано з постійним зростанням </w:t>
      </w:r>
      <w:r w:rsidR="007A5910">
        <w:rPr>
          <w:sz w:val="28"/>
          <w:szCs w:val="28"/>
        </w:rPr>
        <w:t xml:space="preserve">попиту </w:t>
      </w:r>
      <w:r w:rsidRPr="00164EA2">
        <w:rPr>
          <w:sz w:val="28"/>
          <w:szCs w:val="28"/>
        </w:rPr>
        <w:t>на дану продукції в Україні.</w:t>
      </w:r>
      <w:r w:rsidR="007A5910">
        <w:rPr>
          <w:sz w:val="28"/>
          <w:szCs w:val="28"/>
        </w:rPr>
        <w:t xml:space="preserve"> </w:t>
      </w:r>
      <w:r w:rsidR="008908E7" w:rsidRPr="008908E7">
        <w:rPr>
          <w:sz w:val="28"/>
          <w:szCs w:val="28"/>
        </w:rPr>
        <w:t>За географічною ознакою на ринку європейського холодильного обладнання доміну</w:t>
      </w:r>
      <w:r w:rsidR="008908E7">
        <w:rPr>
          <w:sz w:val="28"/>
          <w:szCs w:val="28"/>
        </w:rPr>
        <w:t>є</w:t>
      </w:r>
      <w:r w:rsidR="008908E7" w:rsidRPr="008908E7">
        <w:rPr>
          <w:sz w:val="28"/>
          <w:szCs w:val="28"/>
        </w:rPr>
        <w:t xml:space="preserve"> Німеччина, а слідом за нею </w:t>
      </w:r>
      <w:r w:rsidR="008908E7">
        <w:rPr>
          <w:sz w:val="28"/>
          <w:szCs w:val="28"/>
        </w:rPr>
        <w:t>–</w:t>
      </w:r>
      <w:r w:rsidR="008908E7" w:rsidRPr="008908E7">
        <w:rPr>
          <w:sz w:val="28"/>
          <w:szCs w:val="28"/>
        </w:rPr>
        <w:t xml:space="preserve"> Великобританія. Очікується, що Німеччина збереже своє панування </w:t>
      </w:r>
      <w:r w:rsidR="008908E7">
        <w:rPr>
          <w:sz w:val="28"/>
          <w:szCs w:val="28"/>
        </w:rPr>
        <w:t xml:space="preserve">впродовж наступних років, за рахунок </w:t>
      </w:r>
      <w:r w:rsidR="008908E7" w:rsidRPr="008908E7">
        <w:rPr>
          <w:sz w:val="28"/>
          <w:szCs w:val="28"/>
        </w:rPr>
        <w:t>розширення в цьому регіоні діяльності популярних роздрібних мереж</w:t>
      </w:r>
      <w:r w:rsidR="006E6B54">
        <w:rPr>
          <w:sz w:val="28"/>
          <w:szCs w:val="28"/>
        </w:rPr>
        <w:t xml:space="preserve"> [4</w:t>
      </w:r>
      <w:r w:rsidR="00F624AA">
        <w:rPr>
          <w:sz w:val="28"/>
          <w:szCs w:val="28"/>
        </w:rPr>
        <w:t>0</w:t>
      </w:r>
      <w:r w:rsidR="006E6B54">
        <w:rPr>
          <w:sz w:val="28"/>
          <w:szCs w:val="28"/>
        </w:rPr>
        <w:t>]</w:t>
      </w:r>
      <w:r w:rsidR="008908E7" w:rsidRPr="008908E7">
        <w:rPr>
          <w:sz w:val="28"/>
          <w:szCs w:val="28"/>
        </w:rPr>
        <w:t>.</w:t>
      </w:r>
      <w:r w:rsidR="008908E7">
        <w:rPr>
          <w:sz w:val="28"/>
          <w:szCs w:val="28"/>
        </w:rPr>
        <w:t xml:space="preserve"> </w:t>
      </w:r>
    </w:p>
    <w:p w:rsidR="007A5910" w:rsidRDefault="008908E7" w:rsidP="00025016">
      <w:pPr>
        <w:pStyle w:val="ab"/>
        <w:spacing w:before="0" w:after="0" w:line="360" w:lineRule="auto"/>
        <w:ind w:firstLine="709"/>
        <w:jc w:val="both"/>
        <w:rPr>
          <w:sz w:val="28"/>
          <w:szCs w:val="28"/>
        </w:rPr>
      </w:pPr>
      <w:r w:rsidRPr="008908E7">
        <w:rPr>
          <w:sz w:val="28"/>
          <w:szCs w:val="28"/>
        </w:rPr>
        <w:t xml:space="preserve">Компанія The </w:t>
      </w:r>
      <w:proofErr w:type="spellStart"/>
      <w:r w:rsidRPr="008908E7">
        <w:rPr>
          <w:sz w:val="28"/>
          <w:szCs w:val="28"/>
        </w:rPr>
        <w:t>Freedonia</w:t>
      </w:r>
      <w:proofErr w:type="spellEnd"/>
      <w:r w:rsidRPr="008908E7">
        <w:rPr>
          <w:sz w:val="28"/>
          <w:szCs w:val="28"/>
        </w:rPr>
        <w:t xml:space="preserve"> Group прогнозує щорічне зростання світового попиту на комерційне холодильне обладнання в 4,7</w:t>
      </w:r>
      <w:r>
        <w:rPr>
          <w:sz w:val="28"/>
          <w:szCs w:val="28"/>
        </w:rPr>
        <w:t> </w:t>
      </w:r>
      <w:r w:rsidRPr="008908E7">
        <w:rPr>
          <w:sz w:val="28"/>
          <w:szCs w:val="28"/>
        </w:rPr>
        <w:t>%. На думку дослідницької компанії обсяг продажів холоди</w:t>
      </w:r>
      <w:r w:rsidR="00F624AA">
        <w:rPr>
          <w:sz w:val="28"/>
          <w:szCs w:val="28"/>
        </w:rPr>
        <w:t>льного обладнання досягне в 2021</w:t>
      </w:r>
      <w:r w:rsidRPr="008908E7">
        <w:rPr>
          <w:sz w:val="28"/>
          <w:szCs w:val="28"/>
        </w:rPr>
        <w:t xml:space="preserve"> році 36,5</w:t>
      </w:r>
      <w:r w:rsidR="00203B51">
        <w:rPr>
          <w:sz w:val="28"/>
          <w:szCs w:val="28"/>
        </w:rPr>
        <w:t> </w:t>
      </w:r>
      <w:proofErr w:type="spellStart"/>
      <w:r w:rsidRPr="008908E7">
        <w:rPr>
          <w:sz w:val="28"/>
          <w:szCs w:val="28"/>
        </w:rPr>
        <w:t>млрд.</w:t>
      </w:r>
      <w:r w:rsidR="00203B51">
        <w:rPr>
          <w:sz w:val="28"/>
          <w:szCs w:val="28"/>
        </w:rPr>
        <w:t>д</w:t>
      </w:r>
      <w:r w:rsidRPr="008908E7">
        <w:rPr>
          <w:sz w:val="28"/>
          <w:szCs w:val="28"/>
        </w:rPr>
        <w:t>ол</w:t>
      </w:r>
      <w:r w:rsidR="00203B51">
        <w:rPr>
          <w:sz w:val="28"/>
          <w:szCs w:val="28"/>
        </w:rPr>
        <w:t>.</w:t>
      </w:r>
      <w:r w:rsidRPr="008908E7">
        <w:rPr>
          <w:sz w:val="28"/>
          <w:szCs w:val="28"/>
        </w:rPr>
        <w:t>США</w:t>
      </w:r>
      <w:proofErr w:type="spellEnd"/>
      <w:r w:rsidR="00C62560">
        <w:rPr>
          <w:sz w:val="28"/>
          <w:szCs w:val="28"/>
        </w:rPr>
        <w:t xml:space="preserve"> (табл. 2.</w:t>
      </w:r>
      <w:r w:rsidR="00F624AA">
        <w:rPr>
          <w:sz w:val="28"/>
          <w:szCs w:val="28"/>
        </w:rPr>
        <w:t>2</w:t>
      </w:r>
      <w:r w:rsidR="00C62560">
        <w:rPr>
          <w:sz w:val="28"/>
          <w:szCs w:val="28"/>
        </w:rPr>
        <w:t>)</w:t>
      </w:r>
      <w:r w:rsidRPr="008908E7">
        <w:rPr>
          <w:sz w:val="28"/>
          <w:szCs w:val="28"/>
        </w:rPr>
        <w:t xml:space="preserve">. </w:t>
      </w:r>
    </w:p>
    <w:p w:rsidR="007A5910" w:rsidRDefault="007A5910" w:rsidP="00F624AA">
      <w:pPr>
        <w:pStyle w:val="ab"/>
        <w:spacing w:before="0" w:after="0" w:line="360" w:lineRule="auto"/>
        <w:ind w:firstLine="709"/>
        <w:jc w:val="both"/>
        <w:rPr>
          <w:sz w:val="28"/>
          <w:szCs w:val="28"/>
        </w:rPr>
      </w:pPr>
      <w:r>
        <w:rPr>
          <w:sz w:val="28"/>
          <w:szCs w:val="28"/>
        </w:rPr>
        <w:t>Таблиця 2.</w:t>
      </w:r>
      <w:r w:rsidR="00F624AA">
        <w:rPr>
          <w:sz w:val="28"/>
          <w:szCs w:val="28"/>
        </w:rPr>
        <w:t xml:space="preserve">2 </w:t>
      </w:r>
      <w:r w:rsidR="00F624AA">
        <w:rPr>
          <w:sz w:val="28"/>
          <w:szCs w:val="28"/>
        </w:rPr>
        <w:sym w:font="Symbol" w:char="F02D"/>
      </w:r>
      <w:r w:rsidR="00F624AA">
        <w:rPr>
          <w:sz w:val="28"/>
          <w:szCs w:val="28"/>
        </w:rPr>
        <w:t xml:space="preserve"> </w:t>
      </w:r>
      <w:r>
        <w:rPr>
          <w:sz w:val="28"/>
          <w:szCs w:val="28"/>
        </w:rPr>
        <w:t>Світовий попит на комерційне холодильне обладнання</w:t>
      </w:r>
      <w:r w:rsidR="006E6B54">
        <w:rPr>
          <w:sz w:val="28"/>
          <w:szCs w:val="28"/>
        </w:rPr>
        <w:t xml:space="preserve"> [4</w:t>
      </w:r>
      <w:r w:rsidR="00F624AA">
        <w:rPr>
          <w:sz w:val="28"/>
          <w:szCs w:val="28"/>
        </w:rPr>
        <w:t>1</w:t>
      </w:r>
      <w:r w:rsidR="006E6B54">
        <w:rPr>
          <w:sz w:val="28"/>
          <w:szCs w:val="28"/>
        </w:rPr>
        <w:t>]</w:t>
      </w:r>
    </w:p>
    <w:tbl>
      <w:tblPr>
        <w:tblW w:w="9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77"/>
        <w:gridCol w:w="851"/>
        <w:gridCol w:w="850"/>
        <w:gridCol w:w="1134"/>
        <w:gridCol w:w="1250"/>
        <w:gridCol w:w="1418"/>
      </w:tblGrid>
      <w:tr w:rsidR="007A5910" w:rsidRPr="00203B51" w:rsidTr="00F624AA">
        <w:tc>
          <w:tcPr>
            <w:tcW w:w="4077" w:type="dxa"/>
            <w:vMerge w:val="restart"/>
            <w:shd w:val="clear" w:color="auto" w:fill="auto"/>
            <w:vAlign w:val="center"/>
          </w:tcPr>
          <w:p w:rsidR="007A5910" w:rsidRPr="00203B51" w:rsidRDefault="007A5910" w:rsidP="00383F17">
            <w:pPr>
              <w:pStyle w:val="ab"/>
              <w:spacing w:before="0" w:after="0"/>
              <w:jc w:val="center"/>
            </w:pPr>
            <w:r w:rsidRPr="00203B51">
              <w:t>Країна</w:t>
            </w:r>
          </w:p>
        </w:tc>
        <w:tc>
          <w:tcPr>
            <w:tcW w:w="2835" w:type="dxa"/>
            <w:gridSpan w:val="3"/>
            <w:shd w:val="clear" w:color="auto" w:fill="auto"/>
            <w:vAlign w:val="center"/>
          </w:tcPr>
          <w:p w:rsidR="007A5910" w:rsidRPr="00203B51" w:rsidRDefault="007A5910" w:rsidP="00383F17">
            <w:pPr>
              <w:pStyle w:val="ab"/>
              <w:spacing w:before="0" w:after="0"/>
              <w:jc w:val="center"/>
            </w:pPr>
            <w:r w:rsidRPr="00203B51">
              <w:t>Обсяги продажу, млн.</w:t>
            </w:r>
            <w:r w:rsidRPr="006F0200">
              <w:rPr>
                <w:lang w:val="en-US"/>
              </w:rPr>
              <w:t>$</w:t>
            </w:r>
          </w:p>
        </w:tc>
        <w:tc>
          <w:tcPr>
            <w:tcW w:w="2668" w:type="dxa"/>
            <w:gridSpan w:val="2"/>
            <w:shd w:val="clear" w:color="auto" w:fill="auto"/>
            <w:vAlign w:val="center"/>
          </w:tcPr>
          <w:p w:rsidR="007A5910" w:rsidRPr="00203B51" w:rsidRDefault="007A5910" w:rsidP="00383F17">
            <w:pPr>
              <w:pStyle w:val="ab"/>
              <w:spacing w:before="0" w:after="0"/>
              <w:jc w:val="center"/>
            </w:pPr>
            <w:proofErr w:type="spellStart"/>
            <w:r w:rsidRPr="006F0200">
              <w:rPr>
                <w:lang w:val="ru-RU"/>
              </w:rPr>
              <w:t>Щорічне</w:t>
            </w:r>
            <w:proofErr w:type="spellEnd"/>
            <w:r w:rsidRPr="006F0200">
              <w:rPr>
                <w:lang w:val="ru-RU"/>
              </w:rPr>
              <w:t xml:space="preserve"> </w:t>
            </w:r>
            <w:proofErr w:type="spellStart"/>
            <w:r w:rsidRPr="006F0200">
              <w:rPr>
                <w:lang w:val="ru-RU"/>
              </w:rPr>
              <w:t>зростання</w:t>
            </w:r>
            <w:proofErr w:type="spellEnd"/>
            <w:r w:rsidRPr="006F0200">
              <w:rPr>
                <w:lang w:val="ru-RU"/>
              </w:rPr>
              <w:t>, %</w:t>
            </w:r>
          </w:p>
        </w:tc>
      </w:tr>
      <w:tr w:rsidR="007A5910" w:rsidRPr="00203B51" w:rsidTr="00F624AA">
        <w:tc>
          <w:tcPr>
            <w:tcW w:w="4077" w:type="dxa"/>
            <w:vMerge/>
            <w:shd w:val="clear" w:color="auto" w:fill="auto"/>
          </w:tcPr>
          <w:p w:rsidR="007A5910" w:rsidRPr="00203B51" w:rsidRDefault="007A5910" w:rsidP="00383F17">
            <w:pPr>
              <w:pStyle w:val="ab"/>
              <w:spacing w:before="0" w:after="0"/>
              <w:jc w:val="both"/>
            </w:pPr>
          </w:p>
        </w:tc>
        <w:tc>
          <w:tcPr>
            <w:tcW w:w="851" w:type="dxa"/>
            <w:shd w:val="clear" w:color="auto" w:fill="auto"/>
            <w:vAlign w:val="center"/>
          </w:tcPr>
          <w:p w:rsidR="007A5910" w:rsidRPr="00203B51" w:rsidRDefault="00F624AA" w:rsidP="00383F17">
            <w:pPr>
              <w:pStyle w:val="ab"/>
              <w:spacing w:before="0" w:after="0"/>
              <w:jc w:val="center"/>
            </w:pPr>
            <w:r>
              <w:t>2013</w:t>
            </w:r>
          </w:p>
        </w:tc>
        <w:tc>
          <w:tcPr>
            <w:tcW w:w="850" w:type="dxa"/>
            <w:shd w:val="clear" w:color="auto" w:fill="auto"/>
            <w:vAlign w:val="center"/>
          </w:tcPr>
          <w:p w:rsidR="007A5910" w:rsidRPr="00203B51" w:rsidRDefault="00F624AA" w:rsidP="00383F17">
            <w:pPr>
              <w:pStyle w:val="ab"/>
              <w:spacing w:before="0" w:after="0"/>
              <w:jc w:val="center"/>
            </w:pPr>
            <w:r>
              <w:t>2015</w:t>
            </w:r>
          </w:p>
        </w:tc>
        <w:tc>
          <w:tcPr>
            <w:tcW w:w="1134" w:type="dxa"/>
            <w:shd w:val="clear" w:color="auto" w:fill="auto"/>
            <w:vAlign w:val="center"/>
          </w:tcPr>
          <w:p w:rsidR="007A5910" w:rsidRPr="00203B51" w:rsidRDefault="00F624AA" w:rsidP="00383F17">
            <w:pPr>
              <w:pStyle w:val="ab"/>
              <w:spacing w:before="0" w:after="0"/>
              <w:jc w:val="center"/>
            </w:pPr>
            <w:r>
              <w:t>2021</w:t>
            </w:r>
            <w:r w:rsidR="007A5910" w:rsidRPr="00203B51">
              <w:t>, прогноз</w:t>
            </w:r>
          </w:p>
        </w:tc>
        <w:tc>
          <w:tcPr>
            <w:tcW w:w="1250" w:type="dxa"/>
            <w:shd w:val="clear" w:color="auto" w:fill="auto"/>
            <w:vAlign w:val="center"/>
          </w:tcPr>
          <w:p w:rsidR="007A5910" w:rsidRPr="00203B51" w:rsidRDefault="00F624AA" w:rsidP="00383F17">
            <w:pPr>
              <w:pStyle w:val="ab"/>
              <w:spacing w:before="0" w:after="0"/>
              <w:jc w:val="center"/>
            </w:pPr>
            <w:r>
              <w:t>2013/2015</w:t>
            </w:r>
          </w:p>
        </w:tc>
        <w:tc>
          <w:tcPr>
            <w:tcW w:w="1418" w:type="dxa"/>
            <w:shd w:val="clear" w:color="auto" w:fill="auto"/>
            <w:vAlign w:val="center"/>
          </w:tcPr>
          <w:p w:rsidR="007A5910" w:rsidRPr="00203B51" w:rsidRDefault="00F624AA" w:rsidP="00383F17">
            <w:pPr>
              <w:pStyle w:val="ab"/>
              <w:spacing w:before="0" w:after="0"/>
              <w:jc w:val="center"/>
            </w:pPr>
            <w:r>
              <w:t>2015/2021</w:t>
            </w:r>
          </w:p>
        </w:tc>
      </w:tr>
      <w:tr w:rsidR="007A5910" w:rsidRPr="00203B51" w:rsidTr="00F624AA">
        <w:tc>
          <w:tcPr>
            <w:tcW w:w="4077" w:type="dxa"/>
            <w:shd w:val="clear" w:color="auto" w:fill="auto"/>
          </w:tcPr>
          <w:p w:rsidR="007A5910" w:rsidRPr="00203B51" w:rsidRDefault="007A5910" w:rsidP="00383F17">
            <w:pPr>
              <w:pStyle w:val="ab"/>
              <w:spacing w:before="0" w:after="0"/>
              <w:jc w:val="both"/>
            </w:pPr>
            <w:r w:rsidRPr="00203B51">
              <w:t>Комерційне холодильне обладнання</w:t>
            </w:r>
          </w:p>
        </w:tc>
        <w:tc>
          <w:tcPr>
            <w:tcW w:w="851" w:type="dxa"/>
            <w:shd w:val="clear" w:color="auto" w:fill="auto"/>
          </w:tcPr>
          <w:p w:rsidR="007A5910" w:rsidRPr="00203B51" w:rsidRDefault="007A5910" w:rsidP="00383F17">
            <w:pPr>
              <w:pStyle w:val="ab"/>
              <w:spacing w:before="0" w:after="0"/>
              <w:jc w:val="center"/>
            </w:pPr>
            <w:r w:rsidRPr="00203B51">
              <w:t>25050</w:t>
            </w:r>
          </w:p>
        </w:tc>
        <w:tc>
          <w:tcPr>
            <w:tcW w:w="850" w:type="dxa"/>
            <w:shd w:val="clear" w:color="auto" w:fill="auto"/>
          </w:tcPr>
          <w:p w:rsidR="007A5910" w:rsidRPr="00203B51" w:rsidRDefault="007A5910" w:rsidP="00383F17">
            <w:pPr>
              <w:pStyle w:val="ab"/>
              <w:spacing w:before="0" w:after="0"/>
              <w:jc w:val="center"/>
            </w:pPr>
            <w:r w:rsidRPr="00203B51">
              <w:t>29050</w:t>
            </w:r>
          </w:p>
        </w:tc>
        <w:tc>
          <w:tcPr>
            <w:tcW w:w="1134" w:type="dxa"/>
            <w:shd w:val="clear" w:color="auto" w:fill="auto"/>
          </w:tcPr>
          <w:p w:rsidR="007A5910" w:rsidRPr="00203B51" w:rsidRDefault="007A5910" w:rsidP="00383F17">
            <w:pPr>
              <w:pStyle w:val="ab"/>
              <w:spacing w:before="0" w:after="0"/>
              <w:jc w:val="center"/>
            </w:pPr>
            <w:r w:rsidRPr="00203B51">
              <w:t>36500</w:t>
            </w:r>
          </w:p>
        </w:tc>
        <w:tc>
          <w:tcPr>
            <w:tcW w:w="1250" w:type="dxa"/>
            <w:shd w:val="clear" w:color="auto" w:fill="auto"/>
          </w:tcPr>
          <w:p w:rsidR="007A5910" w:rsidRPr="00203B51" w:rsidRDefault="007A5910" w:rsidP="00383F17">
            <w:pPr>
              <w:pStyle w:val="ab"/>
              <w:spacing w:before="0" w:after="0"/>
              <w:jc w:val="center"/>
            </w:pPr>
            <w:r w:rsidRPr="00203B51">
              <w:t>3,0</w:t>
            </w:r>
          </w:p>
        </w:tc>
        <w:tc>
          <w:tcPr>
            <w:tcW w:w="1418" w:type="dxa"/>
            <w:shd w:val="clear" w:color="auto" w:fill="auto"/>
          </w:tcPr>
          <w:p w:rsidR="007A5910" w:rsidRPr="00203B51" w:rsidRDefault="007A5910" w:rsidP="00383F17">
            <w:pPr>
              <w:pStyle w:val="ab"/>
              <w:spacing w:before="0" w:after="0"/>
              <w:jc w:val="center"/>
            </w:pPr>
            <w:r w:rsidRPr="00203B51">
              <w:t>4,7</w:t>
            </w:r>
          </w:p>
        </w:tc>
      </w:tr>
      <w:tr w:rsidR="007A5910" w:rsidRPr="00203B51" w:rsidTr="00F624AA">
        <w:tc>
          <w:tcPr>
            <w:tcW w:w="4077" w:type="dxa"/>
            <w:shd w:val="clear" w:color="auto" w:fill="auto"/>
          </w:tcPr>
          <w:p w:rsidR="007A5910" w:rsidRPr="00203B51" w:rsidRDefault="007A5910" w:rsidP="00383F17">
            <w:pPr>
              <w:pStyle w:val="ab"/>
              <w:spacing w:before="0" w:after="0"/>
              <w:jc w:val="both"/>
            </w:pPr>
            <w:r w:rsidRPr="00203B51">
              <w:t>Північна Америка</w:t>
            </w:r>
          </w:p>
        </w:tc>
        <w:tc>
          <w:tcPr>
            <w:tcW w:w="851" w:type="dxa"/>
            <w:shd w:val="clear" w:color="auto" w:fill="auto"/>
          </w:tcPr>
          <w:p w:rsidR="007A5910" w:rsidRPr="00203B51" w:rsidRDefault="007A5910" w:rsidP="00383F17">
            <w:pPr>
              <w:pStyle w:val="ab"/>
              <w:spacing w:before="0" w:after="0"/>
              <w:jc w:val="center"/>
            </w:pPr>
            <w:r w:rsidRPr="00203B51">
              <w:t>7645</w:t>
            </w:r>
          </w:p>
        </w:tc>
        <w:tc>
          <w:tcPr>
            <w:tcW w:w="850" w:type="dxa"/>
            <w:shd w:val="clear" w:color="auto" w:fill="auto"/>
          </w:tcPr>
          <w:p w:rsidR="007A5910" w:rsidRPr="00203B51" w:rsidRDefault="007A5910" w:rsidP="00383F17">
            <w:pPr>
              <w:pStyle w:val="ab"/>
              <w:spacing w:before="0" w:after="0"/>
              <w:jc w:val="center"/>
            </w:pPr>
            <w:r w:rsidRPr="00203B51">
              <w:t>8410</w:t>
            </w:r>
          </w:p>
        </w:tc>
        <w:tc>
          <w:tcPr>
            <w:tcW w:w="1134" w:type="dxa"/>
            <w:shd w:val="clear" w:color="auto" w:fill="auto"/>
          </w:tcPr>
          <w:p w:rsidR="007A5910" w:rsidRPr="00203B51" w:rsidRDefault="007A5910" w:rsidP="00383F17">
            <w:pPr>
              <w:pStyle w:val="ab"/>
              <w:spacing w:before="0" w:after="0"/>
              <w:jc w:val="center"/>
            </w:pPr>
            <w:r w:rsidRPr="00203B51">
              <w:t>9770</w:t>
            </w:r>
          </w:p>
        </w:tc>
        <w:tc>
          <w:tcPr>
            <w:tcW w:w="1250" w:type="dxa"/>
            <w:shd w:val="clear" w:color="auto" w:fill="auto"/>
          </w:tcPr>
          <w:p w:rsidR="007A5910" w:rsidRPr="00203B51" w:rsidRDefault="007A5910" w:rsidP="00383F17">
            <w:pPr>
              <w:pStyle w:val="ab"/>
              <w:spacing w:before="0" w:after="0"/>
              <w:jc w:val="center"/>
            </w:pPr>
            <w:r w:rsidRPr="00203B51">
              <w:t>2,4</w:t>
            </w:r>
          </w:p>
        </w:tc>
        <w:tc>
          <w:tcPr>
            <w:tcW w:w="1418" w:type="dxa"/>
            <w:shd w:val="clear" w:color="auto" w:fill="auto"/>
          </w:tcPr>
          <w:p w:rsidR="007A5910" w:rsidRPr="00203B51" w:rsidRDefault="007A5910" w:rsidP="00383F17">
            <w:pPr>
              <w:pStyle w:val="ab"/>
              <w:spacing w:before="0" w:after="0"/>
              <w:jc w:val="center"/>
            </w:pPr>
            <w:r w:rsidRPr="00203B51">
              <w:t>3,0</w:t>
            </w:r>
          </w:p>
        </w:tc>
      </w:tr>
      <w:tr w:rsidR="007A5910" w:rsidRPr="00203B51" w:rsidTr="00F624AA">
        <w:tc>
          <w:tcPr>
            <w:tcW w:w="4077" w:type="dxa"/>
            <w:shd w:val="clear" w:color="auto" w:fill="auto"/>
          </w:tcPr>
          <w:p w:rsidR="007A5910" w:rsidRPr="00203B51" w:rsidRDefault="007A5910" w:rsidP="00383F17">
            <w:pPr>
              <w:pStyle w:val="ab"/>
              <w:spacing w:before="0" w:after="0"/>
              <w:jc w:val="both"/>
            </w:pPr>
            <w:r w:rsidRPr="00203B51">
              <w:t>Західна Європа</w:t>
            </w:r>
          </w:p>
        </w:tc>
        <w:tc>
          <w:tcPr>
            <w:tcW w:w="851" w:type="dxa"/>
            <w:shd w:val="clear" w:color="auto" w:fill="auto"/>
          </w:tcPr>
          <w:p w:rsidR="007A5910" w:rsidRPr="00203B51" w:rsidRDefault="007A5910" w:rsidP="00383F17">
            <w:pPr>
              <w:pStyle w:val="ab"/>
              <w:spacing w:before="0" w:after="0"/>
              <w:jc w:val="center"/>
            </w:pPr>
            <w:r w:rsidRPr="00203B51">
              <w:t>6710</w:t>
            </w:r>
          </w:p>
        </w:tc>
        <w:tc>
          <w:tcPr>
            <w:tcW w:w="850" w:type="dxa"/>
            <w:shd w:val="clear" w:color="auto" w:fill="auto"/>
          </w:tcPr>
          <w:p w:rsidR="007A5910" w:rsidRPr="00203B51" w:rsidRDefault="007A5910" w:rsidP="00383F17">
            <w:pPr>
              <w:pStyle w:val="ab"/>
              <w:spacing w:before="0" w:after="0"/>
              <w:jc w:val="center"/>
            </w:pPr>
            <w:r w:rsidRPr="00203B51">
              <w:t>5975</w:t>
            </w:r>
          </w:p>
        </w:tc>
        <w:tc>
          <w:tcPr>
            <w:tcW w:w="1134" w:type="dxa"/>
            <w:shd w:val="clear" w:color="auto" w:fill="auto"/>
          </w:tcPr>
          <w:p w:rsidR="007A5910" w:rsidRPr="00203B51" w:rsidRDefault="007A5910" w:rsidP="00383F17">
            <w:pPr>
              <w:pStyle w:val="ab"/>
              <w:spacing w:before="0" w:after="0"/>
              <w:jc w:val="center"/>
            </w:pPr>
            <w:r w:rsidRPr="00203B51">
              <w:t>6840</w:t>
            </w:r>
          </w:p>
        </w:tc>
        <w:tc>
          <w:tcPr>
            <w:tcW w:w="1250" w:type="dxa"/>
            <w:shd w:val="clear" w:color="auto" w:fill="auto"/>
          </w:tcPr>
          <w:p w:rsidR="007A5910" w:rsidRPr="00203B51" w:rsidRDefault="007A5910" w:rsidP="00383F17">
            <w:pPr>
              <w:pStyle w:val="ab"/>
              <w:spacing w:before="0" w:after="0"/>
              <w:jc w:val="center"/>
            </w:pPr>
            <w:r w:rsidRPr="00203B51">
              <w:t>-2,3</w:t>
            </w:r>
          </w:p>
        </w:tc>
        <w:tc>
          <w:tcPr>
            <w:tcW w:w="1418" w:type="dxa"/>
            <w:shd w:val="clear" w:color="auto" w:fill="auto"/>
          </w:tcPr>
          <w:p w:rsidR="007A5910" w:rsidRPr="00203B51" w:rsidRDefault="007A5910" w:rsidP="00383F17">
            <w:pPr>
              <w:pStyle w:val="ab"/>
              <w:spacing w:before="0" w:after="0"/>
              <w:jc w:val="center"/>
            </w:pPr>
            <w:r w:rsidRPr="00203B51">
              <w:t>2,7</w:t>
            </w:r>
          </w:p>
        </w:tc>
      </w:tr>
      <w:tr w:rsidR="007A5910" w:rsidRPr="00203B51" w:rsidTr="00F624AA">
        <w:tc>
          <w:tcPr>
            <w:tcW w:w="4077" w:type="dxa"/>
            <w:shd w:val="clear" w:color="auto" w:fill="auto"/>
          </w:tcPr>
          <w:p w:rsidR="007A5910" w:rsidRPr="00203B51" w:rsidRDefault="007A5910" w:rsidP="00383F17">
            <w:pPr>
              <w:pStyle w:val="ab"/>
              <w:spacing w:before="0" w:after="0"/>
              <w:jc w:val="both"/>
            </w:pPr>
            <w:r w:rsidRPr="00203B51">
              <w:t>Азія/Тихоокеанський регіон</w:t>
            </w:r>
          </w:p>
        </w:tc>
        <w:tc>
          <w:tcPr>
            <w:tcW w:w="851" w:type="dxa"/>
            <w:shd w:val="clear" w:color="auto" w:fill="auto"/>
          </w:tcPr>
          <w:p w:rsidR="007A5910" w:rsidRPr="00203B51" w:rsidRDefault="007A5910" w:rsidP="00383F17">
            <w:pPr>
              <w:pStyle w:val="ab"/>
              <w:spacing w:before="0" w:after="0"/>
              <w:jc w:val="center"/>
            </w:pPr>
            <w:r w:rsidRPr="00203B51">
              <w:t>7600</w:t>
            </w:r>
          </w:p>
        </w:tc>
        <w:tc>
          <w:tcPr>
            <w:tcW w:w="850" w:type="dxa"/>
            <w:shd w:val="clear" w:color="auto" w:fill="auto"/>
          </w:tcPr>
          <w:p w:rsidR="007A5910" w:rsidRPr="00203B51" w:rsidRDefault="007A5910" w:rsidP="00383F17">
            <w:pPr>
              <w:pStyle w:val="ab"/>
              <w:spacing w:before="0" w:after="0"/>
              <w:jc w:val="center"/>
            </w:pPr>
            <w:r w:rsidRPr="00203B51">
              <w:t>10615</w:t>
            </w:r>
          </w:p>
        </w:tc>
        <w:tc>
          <w:tcPr>
            <w:tcW w:w="1134" w:type="dxa"/>
            <w:shd w:val="clear" w:color="auto" w:fill="auto"/>
          </w:tcPr>
          <w:p w:rsidR="007A5910" w:rsidRPr="00203B51" w:rsidRDefault="007A5910" w:rsidP="00383F17">
            <w:pPr>
              <w:pStyle w:val="ab"/>
              <w:spacing w:before="0" w:after="0"/>
              <w:jc w:val="center"/>
            </w:pPr>
            <w:r w:rsidRPr="00203B51">
              <w:t>14600</w:t>
            </w:r>
          </w:p>
        </w:tc>
        <w:tc>
          <w:tcPr>
            <w:tcW w:w="1250" w:type="dxa"/>
            <w:shd w:val="clear" w:color="auto" w:fill="auto"/>
          </w:tcPr>
          <w:p w:rsidR="007A5910" w:rsidRPr="00203B51" w:rsidRDefault="007A5910" w:rsidP="00383F17">
            <w:pPr>
              <w:pStyle w:val="ab"/>
              <w:spacing w:before="0" w:after="0"/>
              <w:jc w:val="center"/>
            </w:pPr>
            <w:r w:rsidRPr="00203B51">
              <w:t>6,9</w:t>
            </w:r>
          </w:p>
        </w:tc>
        <w:tc>
          <w:tcPr>
            <w:tcW w:w="1418" w:type="dxa"/>
            <w:shd w:val="clear" w:color="auto" w:fill="auto"/>
          </w:tcPr>
          <w:p w:rsidR="007A5910" w:rsidRPr="00203B51" w:rsidRDefault="007A5910" w:rsidP="00383F17">
            <w:pPr>
              <w:pStyle w:val="ab"/>
              <w:spacing w:before="0" w:after="0"/>
              <w:jc w:val="center"/>
            </w:pPr>
            <w:r w:rsidRPr="00203B51">
              <w:t>6,6</w:t>
            </w:r>
          </w:p>
        </w:tc>
      </w:tr>
      <w:tr w:rsidR="007A5910" w:rsidRPr="00203B51" w:rsidTr="00F624AA">
        <w:tc>
          <w:tcPr>
            <w:tcW w:w="4077" w:type="dxa"/>
            <w:shd w:val="clear" w:color="auto" w:fill="auto"/>
          </w:tcPr>
          <w:p w:rsidR="007A5910" w:rsidRPr="00203B51" w:rsidRDefault="007A5910" w:rsidP="00383F17">
            <w:pPr>
              <w:pStyle w:val="ab"/>
              <w:spacing w:before="0" w:after="0"/>
              <w:jc w:val="both"/>
            </w:pPr>
            <w:r w:rsidRPr="00203B51">
              <w:t>Центральна та Південна Америка</w:t>
            </w:r>
          </w:p>
        </w:tc>
        <w:tc>
          <w:tcPr>
            <w:tcW w:w="851" w:type="dxa"/>
            <w:shd w:val="clear" w:color="auto" w:fill="auto"/>
          </w:tcPr>
          <w:p w:rsidR="007A5910" w:rsidRPr="00203B51" w:rsidRDefault="007A5910" w:rsidP="00383F17">
            <w:pPr>
              <w:pStyle w:val="ab"/>
              <w:spacing w:before="0" w:after="0"/>
              <w:jc w:val="center"/>
            </w:pPr>
            <w:r w:rsidRPr="00203B51">
              <w:t>845</w:t>
            </w:r>
          </w:p>
        </w:tc>
        <w:tc>
          <w:tcPr>
            <w:tcW w:w="850" w:type="dxa"/>
            <w:shd w:val="clear" w:color="auto" w:fill="auto"/>
          </w:tcPr>
          <w:p w:rsidR="007A5910" w:rsidRPr="00203B51" w:rsidRDefault="007A5910" w:rsidP="00383F17">
            <w:pPr>
              <w:pStyle w:val="ab"/>
              <w:spacing w:before="0" w:after="0"/>
              <w:jc w:val="center"/>
            </w:pPr>
            <w:r w:rsidRPr="00203B51">
              <w:t>1201</w:t>
            </w:r>
          </w:p>
        </w:tc>
        <w:tc>
          <w:tcPr>
            <w:tcW w:w="1134" w:type="dxa"/>
            <w:shd w:val="clear" w:color="auto" w:fill="auto"/>
          </w:tcPr>
          <w:p w:rsidR="007A5910" w:rsidRPr="00203B51" w:rsidRDefault="007A5910" w:rsidP="00383F17">
            <w:pPr>
              <w:pStyle w:val="ab"/>
              <w:spacing w:before="0" w:after="0"/>
              <w:jc w:val="center"/>
            </w:pPr>
            <w:r w:rsidRPr="00203B51">
              <w:t>1675</w:t>
            </w:r>
          </w:p>
        </w:tc>
        <w:tc>
          <w:tcPr>
            <w:tcW w:w="1250" w:type="dxa"/>
            <w:shd w:val="clear" w:color="auto" w:fill="auto"/>
          </w:tcPr>
          <w:p w:rsidR="007A5910" w:rsidRPr="00203B51" w:rsidRDefault="007A5910" w:rsidP="00383F17">
            <w:pPr>
              <w:pStyle w:val="ab"/>
              <w:spacing w:before="0" w:after="0"/>
              <w:jc w:val="center"/>
            </w:pPr>
            <w:r w:rsidRPr="00203B51">
              <w:t>7,3</w:t>
            </w:r>
          </w:p>
        </w:tc>
        <w:tc>
          <w:tcPr>
            <w:tcW w:w="1418" w:type="dxa"/>
            <w:shd w:val="clear" w:color="auto" w:fill="auto"/>
          </w:tcPr>
          <w:p w:rsidR="007A5910" w:rsidRPr="00203B51" w:rsidRDefault="007A5910" w:rsidP="00383F17">
            <w:pPr>
              <w:pStyle w:val="ab"/>
              <w:spacing w:before="0" w:after="0"/>
              <w:jc w:val="center"/>
            </w:pPr>
            <w:r w:rsidRPr="00203B51">
              <w:t>6,9</w:t>
            </w:r>
          </w:p>
        </w:tc>
      </w:tr>
      <w:tr w:rsidR="007A5910" w:rsidRPr="00203B51" w:rsidTr="00F624AA">
        <w:tc>
          <w:tcPr>
            <w:tcW w:w="4077" w:type="dxa"/>
            <w:shd w:val="clear" w:color="auto" w:fill="auto"/>
          </w:tcPr>
          <w:p w:rsidR="007A5910" w:rsidRPr="00203B51" w:rsidRDefault="007A5910" w:rsidP="00383F17">
            <w:pPr>
              <w:pStyle w:val="ab"/>
              <w:spacing w:before="0" w:after="0"/>
              <w:jc w:val="both"/>
            </w:pPr>
            <w:r w:rsidRPr="00203B51">
              <w:t>Східна Європа</w:t>
            </w:r>
          </w:p>
        </w:tc>
        <w:tc>
          <w:tcPr>
            <w:tcW w:w="851" w:type="dxa"/>
            <w:shd w:val="clear" w:color="auto" w:fill="auto"/>
          </w:tcPr>
          <w:p w:rsidR="007A5910" w:rsidRPr="00203B51" w:rsidRDefault="007A5910" w:rsidP="00383F17">
            <w:pPr>
              <w:pStyle w:val="ab"/>
              <w:spacing w:before="0" w:after="0"/>
              <w:jc w:val="center"/>
            </w:pPr>
            <w:r w:rsidRPr="00203B51">
              <w:t>1370</w:t>
            </w:r>
          </w:p>
        </w:tc>
        <w:tc>
          <w:tcPr>
            <w:tcW w:w="850" w:type="dxa"/>
            <w:shd w:val="clear" w:color="auto" w:fill="auto"/>
          </w:tcPr>
          <w:p w:rsidR="007A5910" w:rsidRPr="00203B51" w:rsidRDefault="007A5910" w:rsidP="00383F17">
            <w:pPr>
              <w:pStyle w:val="ab"/>
              <w:spacing w:before="0" w:after="0"/>
              <w:jc w:val="center"/>
            </w:pPr>
            <w:r w:rsidRPr="00203B51">
              <w:t>1465</w:t>
            </w:r>
          </w:p>
        </w:tc>
        <w:tc>
          <w:tcPr>
            <w:tcW w:w="1134" w:type="dxa"/>
            <w:shd w:val="clear" w:color="auto" w:fill="auto"/>
          </w:tcPr>
          <w:p w:rsidR="007A5910" w:rsidRPr="00203B51" w:rsidRDefault="007A5910" w:rsidP="00383F17">
            <w:pPr>
              <w:pStyle w:val="ab"/>
              <w:spacing w:before="0" w:after="0"/>
              <w:jc w:val="center"/>
            </w:pPr>
            <w:r w:rsidRPr="00203B51">
              <w:t>1805</w:t>
            </w:r>
          </w:p>
        </w:tc>
        <w:tc>
          <w:tcPr>
            <w:tcW w:w="1250" w:type="dxa"/>
            <w:shd w:val="clear" w:color="auto" w:fill="auto"/>
          </w:tcPr>
          <w:p w:rsidR="007A5910" w:rsidRPr="00203B51" w:rsidRDefault="007A5910" w:rsidP="00383F17">
            <w:pPr>
              <w:pStyle w:val="ab"/>
              <w:spacing w:before="0" w:after="0"/>
              <w:jc w:val="center"/>
            </w:pPr>
            <w:r w:rsidRPr="00203B51">
              <w:t>1,3</w:t>
            </w:r>
          </w:p>
        </w:tc>
        <w:tc>
          <w:tcPr>
            <w:tcW w:w="1418" w:type="dxa"/>
            <w:shd w:val="clear" w:color="auto" w:fill="auto"/>
          </w:tcPr>
          <w:p w:rsidR="007A5910" w:rsidRPr="00203B51" w:rsidRDefault="007A5910" w:rsidP="00383F17">
            <w:pPr>
              <w:pStyle w:val="ab"/>
              <w:spacing w:before="0" w:after="0"/>
              <w:jc w:val="center"/>
            </w:pPr>
            <w:r w:rsidRPr="00203B51">
              <w:t>4,3</w:t>
            </w:r>
          </w:p>
        </w:tc>
      </w:tr>
      <w:tr w:rsidR="007A5910" w:rsidRPr="00203B51" w:rsidTr="00F624AA">
        <w:tc>
          <w:tcPr>
            <w:tcW w:w="4077" w:type="dxa"/>
            <w:shd w:val="clear" w:color="auto" w:fill="auto"/>
          </w:tcPr>
          <w:p w:rsidR="007A5910" w:rsidRPr="00203B51" w:rsidRDefault="007A5910" w:rsidP="00383F17">
            <w:pPr>
              <w:pStyle w:val="ab"/>
              <w:spacing w:before="0" w:after="0"/>
              <w:jc w:val="both"/>
            </w:pPr>
            <w:r w:rsidRPr="00203B51">
              <w:t>Африка/Близький Схід</w:t>
            </w:r>
          </w:p>
        </w:tc>
        <w:tc>
          <w:tcPr>
            <w:tcW w:w="851" w:type="dxa"/>
            <w:shd w:val="clear" w:color="auto" w:fill="auto"/>
          </w:tcPr>
          <w:p w:rsidR="007A5910" w:rsidRPr="00203B51" w:rsidRDefault="007A5910" w:rsidP="00383F17">
            <w:pPr>
              <w:pStyle w:val="ab"/>
              <w:spacing w:before="0" w:after="0"/>
              <w:jc w:val="center"/>
            </w:pPr>
            <w:r w:rsidRPr="00203B51">
              <w:t>1060</w:t>
            </w:r>
          </w:p>
        </w:tc>
        <w:tc>
          <w:tcPr>
            <w:tcW w:w="850" w:type="dxa"/>
            <w:shd w:val="clear" w:color="auto" w:fill="auto"/>
          </w:tcPr>
          <w:p w:rsidR="007A5910" w:rsidRPr="00203B51" w:rsidRDefault="007A5910" w:rsidP="00383F17">
            <w:pPr>
              <w:pStyle w:val="ab"/>
              <w:spacing w:before="0" w:after="0"/>
              <w:jc w:val="center"/>
            </w:pPr>
            <w:r w:rsidRPr="00203B51">
              <w:t>1384</w:t>
            </w:r>
          </w:p>
        </w:tc>
        <w:tc>
          <w:tcPr>
            <w:tcW w:w="1134" w:type="dxa"/>
            <w:shd w:val="clear" w:color="auto" w:fill="auto"/>
          </w:tcPr>
          <w:p w:rsidR="007A5910" w:rsidRPr="00203B51" w:rsidRDefault="007A5910" w:rsidP="00383F17">
            <w:pPr>
              <w:pStyle w:val="ab"/>
              <w:spacing w:before="0" w:after="0"/>
              <w:jc w:val="center"/>
            </w:pPr>
            <w:r w:rsidRPr="00203B51">
              <w:t>1810</w:t>
            </w:r>
          </w:p>
        </w:tc>
        <w:tc>
          <w:tcPr>
            <w:tcW w:w="1250" w:type="dxa"/>
            <w:shd w:val="clear" w:color="auto" w:fill="auto"/>
          </w:tcPr>
          <w:p w:rsidR="007A5910" w:rsidRPr="00203B51" w:rsidRDefault="007A5910" w:rsidP="00383F17">
            <w:pPr>
              <w:pStyle w:val="ab"/>
              <w:spacing w:before="0" w:after="0"/>
              <w:jc w:val="center"/>
            </w:pPr>
            <w:r w:rsidRPr="00203B51">
              <w:t>5,5</w:t>
            </w:r>
          </w:p>
        </w:tc>
        <w:tc>
          <w:tcPr>
            <w:tcW w:w="1418" w:type="dxa"/>
            <w:shd w:val="clear" w:color="auto" w:fill="auto"/>
          </w:tcPr>
          <w:p w:rsidR="007A5910" w:rsidRPr="00203B51" w:rsidRDefault="007A5910" w:rsidP="00383F17">
            <w:pPr>
              <w:pStyle w:val="ab"/>
              <w:spacing w:before="0" w:after="0"/>
              <w:jc w:val="center"/>
            </w:pPr>
            <w:r w:rsidRPr="00203B51">
              <w:t>5,5</w:t>
            </w:r>
          </w:p>
        </w:tc>
      </w:tr>
    </w:tbl>
    <w:p w:rsidR="008908E7" w:rsidRDefault="007A5910" w:rsidP="00025016">
      <w:pPr>
        <w:pStyle w:val="ab"/>
        <w:spacing w:before="0" w:after="0" w:line="360" w:lineRule="auto"/>
        <w:ind w:firstLine="709"/>
        <w:jc w:val="both"/>
        <w:rPr>
          <w:sz w:val="28"/>
          <w:szCs w:val="28"/>
        </w:rPr>
      </w:pPr>
      <w:r w:rsidRPr="00025016">
        <w:rPr>
          <w:sz w:val="28"/>
          <w:szCs w:val="28"/>
        </w:rPr>
        <w:lastRenderedPageBreak/>
        <w:t>Відповідно до даних табл. 2.</w:t>
      </w:r>
      <w:r w:rsidR="00F624AA">
        <w:rPr>
          <w:sz w:val="28"/>
          <w:szCs w:val="28"/>
        </w:rPr>
        <w:t>2</w:t>
      </w:r>
      <w:r w:rsidRPr="00025016">
        <w:rPr>
          <w:sz w:val="28"/>
          <w:szCs w:val="28"/>
        </w:rPr>
        <w:t>, можна зробити вис</w:t>
      </w:r>
      <w:r>
        <w:rPr>
          <w:sz w:val="28"/>
          <w:szCs w:val="28"/>
        </w:rPr>
        <w:t>но</w:t>
      </w:r>
      <w:r w:rsidRPr="00025016">
        <w:rPr>
          <w:sz w:val="28"/>
          <w:szCs w:val="28"/>
        </w:rPr>
        <w:t xml:space="preserve">вок, що найбільше зростання спостерігається на ринках Азії/Тихоокеанського регіону, Центральної та Південної Америки. </w:t>
      </w:r>
      <w:r w:rsidR="008908E7" w:rsidRPr="008908E7">
        <w:rPr>
          <w:sz w:val="28"/>
          <w:szCs w:val="28"/>
        </w:rPr>
        <w:t>Зростання в основному буде забезпечуватися за рахунок індустріалізації в багатьох країнах, що розвиваються, особливо в Китаї та Індії.</w:t>
      </w:r>
      <w:r w:rsidR="00203B51">
        <w:rPr>
          <w:sz w:val="28"/>
          <w:szCs w:val="28"/>
        </w:rPr>
        <w:t xml:space="preserve"> </w:t>
      </w:r>
      <w:r w:rsidR="008908E7" w:rsidRPr="008908E7">
        <w:rPr>
          <w:sz w:val="28"/>
          <w:szCs w:val="28"/>
        </w:rPr>
        <w:t>У розвинених країн</w:t>
      </w:r>
      <w:r w:rsidR="00203B51">
        <w:rPr>
          <w:sz w:val="28"/>
          <w:szCs w:val="28"/>
        </w:rPr>
        <w:t>ах</w:t>
      </w:r>
      <w:r w:rsidR="008908E7" w:rsidRPr="008908E7">
        <w:rPr>
          <w:sz w:val="28"/>
          <w:szCs w:val="28"/>
        </w:rPr>
        <w:t xml:space="preserve"> відновлення економіки буде сприяти попиту, так як покупка комерційного холодильного обладнання (торгівля, харчова промисловість) була відкладена через глобальний економічний спад.</w:t>
      </w:r>
    </w:p>
    <w:p w:rsidR="00025016" w:rsidRDefault="007A5910" w:rsidP="00371257">
      <w:pPr>
        <w:spacing w:line="360" w:lineRule="auto"/>
        <w:ind w:firstLine="709"/>
        <w:jc w:val="both"/>
        <w:rPr>
          <w:sz w:val="28"/>
          <w:szCs w:val="28"/>
        </w:rPr>
      </w:pPr>
      <w:r>
        <w:rPr>
          <w:sz w:val="28"/>
          <w:szCs w:val="28"/>
        </w:rPr>
        <w:t>Отже, наразі ринок холодильного обладнання як в Україні, так і в світі є досить перспективним, має тенденції до зростання. Більшості вітчизняних підприємств, що працюють в сфері холодильного та морозильного обладнання, необхідно розробляти стратегії свого функціонування, налагоджувати відносини з іноземними партнерам-виробниками холодильного обладнання.</w:t>
      </w:r>
    </w:p>
    <w:p w:rsidR="007A5910" w:rsidRDefault="007A5910" w:rsidP="00371257">
      <w:pPr>
        <w:spacing w:line="360" w:lineRule="auto"/>
        <w:ind w:firstLine="709"/>
        <w:jc w:val="both"/>
        <w:rPr>
          <w:sz w:val="28"/>
          <w:szCs w:val="28"/>
        </w:rPr>
      </w:pPr>
    </w:p>
    <w:p w:rsidR="007A5910" w:rsidRPr="00383F17" w:rsidRDefault="007A5910" w:rsidP="00383F17">
      <w:pPr>
        <w:pStyle w:val="2"/>
      </w:pPr>
      <w:bookmarkStart w:id="191" w:name="_Toc83289023"/>
      <w:r w:rsidRPr="00383F17">
        <w:t xml:space="preserve">2.2 Загальна характеристика </w:t>
      </w:r>
      <w:r w:rsidR="0055010D" w:rsidRPr="00383F17">
        <w:t>стану та напрямків діяльності ПП </w:t>
      </w:r>
      <w:r w:rsidRPr="00383F17">
        <w:t>«</w:t>
      </w:r>
      <w:r w:rsidR="00BE25E9">
        <w:t>ПЕЛЕХАТИЙ</w:t>
      </w:r>
      <w:r w:rsidRPr="00383F17">
        <w:t xml:space="preserve"> О.М.»</w:t>
      </w:r>
      <w:bookmarkEnd w:id="191"/>
    </w:p>
    <w:p w:rsidR="007A5910" w:rsidRDefault="007A5910" w:rsidP="00371257">
      <w:pPr>
        <w:spacing w:line="360" w:lineRule="auto"/>
        <w:ind w:firstLine="709"/>
        <w:jc w:val="both"/>
        <w:rPr>
          <w:sz w:val="28"/>
          <w:szCs w:val="28"/>
        </w:rPr>
      </w:pPr>
    </w:p>
    <w:p w:rsidR="009C3419" w:rsidRPr="0055010D" w:rsidRDefault="009C3419" w:rsidP="009C3419">
      <w:pPr>
        <w:spacing w:line="360" w:lineRule="auto"/>
        <w:ind w:firstLine="709"/>
        <w:jc w:val="both"/>
        <w:rPr>
          <w:sz w:val="28"/>
          <w:szCs w:val="28"/>
        </w:rPr>
      </w:pPr>
      <w:r>
        <w:rPr>
          <w:sz w:val="28"/>
          <w:szCs w:val="28"/>
        </w:rPr>
        <w:t>ПП «</w:t>
      </w:r>
      <w:r w:rsidR="00BE25E9">
        <w:rPr>
          <w:sz w:val="28"/>
          <w:szCs w:val="28"/>
        </w:rPr>
        <w:t>ПЕЛЕХАТИЙ</w:t>
      </w:r>
      <w:r>
        <w:rPr>
          <w:sz w:val="28"/>
          <w:szCs w:val="28"/>
        </w:rPr>
        <w:t> </w:t>
      </w:r>
      <w:r w:rsidRPr="009C3419">
        <w:rPr>
          <w:sz w:val="28"/>
          <w:szCs w:val="28"/>
        </w:rPr>
        <w:t>О.М.»</w:t>
      </w:r>
      <w:r>
        <w:rPr>
          <w:sz w:val="28"/>
          <w:szCs w:val="28"/>
        </w:rPr>
        <w:t xml:space="preserve"> є активним </w:t>
      </w:r>
      <w:proofErr w:type="spellStart"/>
      <w:r>
        <w:rPr>
          <w:sz w:val="28"/>
          <w:szCs w:val="28"/>
        </w:rPr>
        <w:t>діячем</w:t>
      </w:r>
      <w:proofErr w:type="spellEnd"/>
      <w:r>
        <w:rPr>
          <w:sz w:val="28"/>
          <w:szCs w:val="28"/>
        </w:rPr>
        <w:t xml:space="preserve"> місцевого ринку </w:t>
      </w:r>
      <w:r w:rsidRPr="0055010D">
        <w:rPr>
          <w:sz w:val="28"/>
          <w:szCs w:val="28"/>
        </w:rPr>
        <w:t xml:space="preserve">професійного </w:t>
      </w:r>
      <w:proofErr w:type="spellStart"/>
      <w:r w:rsidRPr="0055010D">
        <w:rPr>
          <w:sz w:val="28"/>
          <w:szCs w:val="28"/>
        </w:rPr>
        <w:t>холодопостачання</w:t>
      </w:r>
      <w:proofErr w:type="spellEnd"/>
      <w:r>
        <w:rPr>
          <w:sz w:val="28"/>
          <w:szCs w:val="28"/>
        </w:rPr>
        <w:t xml:space="preserve">. Підприємство </w:t>
      </w:r>
      <w:r w:rsidRPr="0055010D">
        <w:rPr>
          <w:sz w:val="28"/>
          <w:szCs w:val="28"/>
        </w:rPr>
        <w:t xml:space="preserve">надає повний спектр послуг промислових холодильних </w:t>
      </w:r>
      <w:r>
        <w:rPr>
          <w:sz w:val="28"/>
          <w:szCs w:val="28"/>
        </w:rPr>
        <w:t>технологій, комерційного холоду</w:t>
      </w:r>
      <w:r w:rsidRPr="0055010D">
        <w:rPr>
          <w:sz w:val="28"/>
          <w:szCs w:val="28"/>
        </w:rPr>
        <w:t xml:space="preserve">. </w:t>
      </w:r>
      <w:r>
        <w:rPr>
          <w:sz w:val="28"/>
          <w:szCs w:val="28"/>
        </w:rPr>
        <w:t>Воно</w:t>
      </w:r>
      <w:r w:rsidRPr="0055010D">
        <w:rPr>
          <w:sz w:val="28"/>
          <w:szCs w:val="28"/>
        </w:rPr>
        <w:t xml:space="preserve"> пропонує послуги, починаючи від розробки проекту з нуля, закінчуючи монтажем всього комп</w:t>
      </w:r>
      <w:r>
        <w:rPr>
          <w:sz w:val="28"/>
          <w:szCs w:val="28"/>
        </w:rPr>
        <w:t>лексу обладнання, гарантійного та після</w:t>
      </w:r>
      <w:r w:rsidRPr="0055010D">
        <w:rPr>
          <w:sz w:val="28"/>
          <w:szCs w:val="28"/>
        </w:rPr>
        <w:t>гарантійного обслуговування.</w:t>
      </w:r>
      <w:r>
        <w:rPr>
          <w:sz w:val="28"/>
          <w:szCs w:val="28"/>
        </w:rPr>
        <w:t xml:space="preserve"> Спеціалізацією </w:t>
      </w:r>
      <w:r w:rsidR="00322635">
        <w:rPr>
          <w:sz w:val="28"/>
          <w:szCs w:val="28"/>
        </w:rPr>
        <w:t>ПП «</w:t>
      </w:r>
      <w:r w:rsidR="00BE25E9">
        <w:rPr>
          <w:sz w:val="28"/>
          <w:szCs w:val="28"/>
        </w:rPr>
        <w:t>ПЕЛЕХАТИЙ</w:t>
      </w:r>
      <w:r w:rsidR="00322635">
        <w:rPr>
          <w:sz w:val="28"/>
          <w:szCs w:val="28"/>
        </w:rPr>
        <w:t> </w:t>
      </w:r>
      <w:r w:rsidR="00322635" w:rsidRPr="009C3419">
        <w:rPr>
          <w:sz w:val="28"/>
          <w:szCs w:val="28"/>
        </w:rPr>
        <w:t>О.М.»</w:t>
      </w:r>
      <w:r>
        <w:rPr>
          <w:sz w:val="28"/>
          <w:szCs w:val="28"/>
        </w:rPr>
        <w:t xml:space="preserve"> є комплексне оснащення</w:t>
      </w:r>
      <w:r w:rsidR="0055010D" w:rsidRPr="0055010D">
        <w:rPr>
          <w:sz w:val="28"/>
          <w:szCs w:val="28"/>
        </w:rPr>
        <w:t xml:space="preserve"> холодильним устаткуванням будівельних супермаркетів, продуктових магазинів, ресторанів, кафе, аптек, малих приватних підприємств торгівлі і приватних підприємців в різноманітному дизайні при оптимальному співвідношенні якості і ціни.</w:t>
      </w:r>
      <w:r>
        <w:rPr>
          <w:sz w:val="28"/>
          <w:szCs w:val="28"/>
        </w:rPr>
        <w:t xml:space="preserve"> Крім того, </w:t>
      </w:r>
      <w:r w:rsidRPr="0055010D">
        <w:rPr>
          <w:sz w:val="28"/>
          <w:szCs w:val="28"/>
        </w:rPr>
        <w:t xml:space="preserve">компанія спеціалізується на енергозберігаючих та екологічно безпечних системах, які </w:t>
      </w:r>
      <w:r w:rsidRPr="0055010D">
        <w:rPr>
          <w:sz w:val="28"/>
          <w:szCs w:val="28"/>
        </w:rPr>
        <w:lastRenderedPageBreak/>
        <w:t>відрізняються високим рівнем продуктивності і тривалим періодом експлуатації</w:t>
      </w:r>
      <w:r w:rsidR="00406FE5" w:rsidRPr="00406FE5">
        <w:rPr>
          <w:sz w:val="28"/>
          <w:szCs w:val="28"/>
        </w:rPr>
        <w:t xml:space="preserve"> [48]</w:t>
      </w:r>
      <w:r w:rsidRPr="0055010D">
        <w:rPr>
          <w:sz w:val="28"/>
          <w:szCs w:val="28"/>
        </w:rPr>
        <w:t>.</w:t>
      </w:r>
    </w:p>
    <w:p w:rsidR="0055010D" w:rsidRDefault="00322635" w:rsidP="009C3419">
      <w:pPr>
        <w:spacing w:line="360" w:lineRule="auto"/>
        <w:ind w:firstLine="709"/>
        <w:jc w:val="both"/>
        <w:rPr>
          <w:sz w:val="28"/>
          <w:szCs w:val="28"/>
        </w:rPr>
      </w:pPr>
      <w:r>
        <w:rPr>
          <w:sz w:val="28"/>
          <w:szCs w:val="28"/>
        </w:rPr>
        <w:t>Головними конкурентними перевагами ПП «</w:t>
      </w:r>
      <w:r w:rsidR="00BE25E9">
        <w:rPr>
          <w:sz w:val="28"/>
          <w:szCs w:val="28"/>
        </w:rPr>
        <w:t>ПЕЛЕХАТИЙ</w:t>
      </w:r>
      <w:r>
        <w:rPr>
          <w:sz w:val="28"/>
          <w:szCs w:val="28"/>
        </w:rPr>
        <w:t> </w:t>
      </w:r>
      <w:r w:rsidRPr="009C3419">
        <w:rPr>
          <w:sz w:val="28"/>
          <w:szCs w:val="28"/>
        </w:rPr>
        <w:t>О.М.»</w:t>
      </w:r>
      <w:r>
        <w:rPr>
          <w:sz w:val="28"/>
          <w:szCs w:val="28"/>
        </w:rPr>
        <w:t xml:space="preserve">, що забезпечують </w:t>
      </w:r>
      <w:r w:rsidR="00384D76">
        <w:rPr>
          <w:sz w:val="28"/>
          <w:szCs w:val="28"/>
        </w:rPr>
        <w:t>йому стабільну та вигідну позицію на ринку є:</w:t>
      </w:r>
    </w:p>
    <w:p w:rsidR="00384D76" w:rsidRDefault="00384D76" w:rsidP="009C3419">
      <w:pPr>
        <w:spacing w:line="360" w:lineRule="auto"/>
        <w:ind w:firstLine="709"/>
        <w:jc w:val="both"/>
        <w:rPr>
          <w:sz w:val="28"/>
          <w:szCs w:val="28"/>
        </w:rPr>
      </w:pPr>
      <w:r>
        <w:rPr>
          <w:sz w:val="28"/>
          <w:szCs w:val="28"/>
        </w:rPr>
        <w:t>– постачання обладнання безпосередньо з заводів виробників;</w:t>
      </w:r>
    </w:p>
    <w:p w:rsidR="00384D76" w:rsidRDefault="00384D76" w:rsidP="009C3419">
      <w:pPr>
        <w:spacing w:line="360" w:lineRule="auto"/>
        <w:ind w:firstLine="709"/>
        <w:jc w:val="both"/>
        <w:rPr>
          <w:sz w:val="28"/>
          <w:szCs w:val="28"/>
        </w:rPr>
      </w:pPr>
      <w:r>
        <w:rPr>
          <w:sz w:val="28"/>
          <w:szCs w:val="28"/>
        </w:rPr>
        <w:t>– прийнятні та конкурентоспроможні ціни на продукцію за рахунок наявності налагодженої співпраці та вигідної партнерської взаємодії з постачальниками;</w:t>
      </w:r>
    </w:p>
    <w:p w:rsidR="00384D76" w:rsidRDefault="00384D76" w:rsidP="009C3419">
      <w:pPr>
        <w:spacing w:line="360" w:lineRule="auto"/>
        <w:ind w:firstLine="709"/>
        <w:jc w:val="both"/>
        <w:rPr>
          <w:sz w:val="28"/>
          <w:szCs w:val="28"/>
        </w:rPr>
      </w:pPr>
      <w:r>
        <w:rPr>
          <w:sz w:val="28"/>
          <w:szCs w:val="28"/>
        </w:rPr>
        <w:t>– висока якість обладнання за рахунок співпраці з відомими світовими виробниками;</w:t>
      </w:r>
    </w:p>
    <w:p w:rsidR="00384D76" w:rsidRDefault="00384D76" w:rsidP="009C3419">
      <w:pPr>
        <w:spacing w:line="360" w:lineRule="auto"/>
        <w:ind w:firstLine="709"/>
        <w:jc w:val="both"/>
        <w:rPr>
          <w:sz w:val="28"/>
          <w:szCs w:val="28"/>
        </w:rPr>
      </w:pPr>
      <w:r>
        <w:rPr>
          <w:sz w:val="28"/>
          <w:szCs w:val="28"/>
        </w:rPr>
        <w:t>– постійне поліпшення внутрішніх бізнес-процесів в організації;</w:t>
      </w:r>
    </w:p>
    <w:p w:rsidR="00384D76" w:rsidRDefault="00384D76" w:rsidP="009C3419">
      <w:pPr>
        <w:spacing w:line="360" w:lineRule="auto"/>
        <w:ind w:firstLine="709"/>
        <w:jc w:val="both"/>
        <w:rPr>
          <w:sz w:val="28"/>
          <w:szCs w:val="28"/>
        </w:rPr>
      </w:pPr>
      <w:r>
        <w:rPr>
          <w:sz w:val="28"/>
          <w:szCs w:val="28"/>
        </w:rPr>
        <w:t>– мінімальні терміни поставок обладнання та комплектуючих;</w:t>
      </w:r>
    </w:p>
    <w:p w:rsidR="00384D76" w:rsidRDefault="00384D76" w:rsidP="009C3419">
      <w:pPr>
        <w:spacing w:line="360" w:lineRule="auto"/>
        <w:ind w:firstLine="709"/>
        <w:jc w:val="both"/>
        <w:rPr>
          <w:sz w:val="28"/>
          <w:szCs w:val="28"/>
        </w:rPr>
      </w:pPr>
      <w:r>
        <w:rPr>
          <w:sz w:val="28"/>
          <w:szCs w:val="28"/>
        </w:rPr>
        <w:t>– добре налагоджена логістика;</w:t>
      </w:r>
    </w:p>
    <w:p w:rsidR="00384D76" w:rsidRDefault="00384D76" w:rsidP="009C3419">
      <w:pPr>
        <w:spacing w:line="360" w:lineRule="auto"/>
        <w:ind w:firstLine="709"/>
        <w:jc w:val="both"/>
        <w:rPr>
          <w:sz w:val="28"/>
          <w:szCs w:val="28"/>
        </w:rPr>
      </w:pPr>
      <w:r>
        <w:rPr>
          <w:sz w:val="28"/>
          <w:szCs w:val="28"/>
        </w:rPr>
        <w:t>– наявність широкого кола партнерів, що полегшує можливість вибору необхідного асортименту обладнання та аксесуарів;</w:t>
      </w:r>
    </w:p>
    <w:p w:rsidR="00384D76" w:rsidRDefault="00384D76" w:rsidP="009C3419">
      <w:pPr>
        <w:spacing w:line="360" w:lineRule="auto"/>
        <w:ind w:firstLine="709"/>
        <w:jc w:val="both"/>
        <w:rPr>
          <w:sz w:val="28"/>
          <w:szCs w:val="28"/>
        </w:rPr>
      </w:pPr>
      <w:r>
        <w:rPr>
          <w:sz w:val="28"/>
          <w:szCs w:val="28"/>
        </w:rPr>
        <w:t>– чіткість у виконанні всіх проектів;</w:t>
      </w:r>
    </w:p>
    <w:p w:rsidR="00384D76" w:rsidRDefault="00384D76" w:rsidP="009C3419">
      <w:pPr>
        <w:spacing w:line="360" w:lineRule="auto"/>
        <w:ind w:firstLine="709"/>
        <w:jc w:val="both"/>
        <w:rPr>
          <w:sz w:val="28"/>
          <w:szCs w:val="28"/>
        </w:rPr>
      </w:pPr>
      <w:r>
        <w:rPr>
          <w:sz w:val="28"/>
          <w:szCs w:val="28"/>
        </w:rPr>
        <w:t xml:space="preserve">– </w:t>
      </w:r>
      <w:r w:rsidRPr="0055010D">
        <w:rPr>
          <w:sz w:val="28"/>
          <w:szCs w:val="28"/>
        </w:rPr>
        <w:t>кваліфіковані консультації та обслуговування клієнтів на вищому рівн</w:t>
      </w:r>
      <w:r>
        <w:rPr>
          <w:sz w:val="28"/>
          <w:szCs w:val="28"/>
        </w:rPr>
        <w:t>і</w:t>
      </w:r>
      <w:r w:rsidR="00406FE5" w:rsidRPr="00406FE5">
        <w:rPr>
          <w:sz w:val="28"/>
          <w:szCs w:val="28"/>
        </w:rPr>
        <w:t xml:space="preserve"> [4</w:t>
      </w:r>
      <w:r w:rsidR="00A037D0">
        <w:rPr>
          <w:sz w:val="28"/>
          <w:szCs w:val="28"/>
        </w:rPr>
        <w:t>3</w:t>
      </w:r>
      <w:r w:rsidR="00406FE5" w:rsidRPr="00406FE5">
        <w:rPr>
          <w:sz w:val="28"/>
          <w:szCs w:val="28"/>
        </w:rPr>
        <w:t>]</w:t>
      </w:r>
      <w:r>
        <w:rPr>
          <w:sz w:val="28"/>
          <w:szCs w:val="28"/>
        </w:rPr>
        <w:t>.</w:t>
      </w:r>
    </w:p>
    <w:p w:rsidR="00D57986" w:rsidRDefault="00384D76" w:rsidP="00384D76">
      <w:pPr>
        <w:spacing w:line="360" w:lineRule="auto"/>
        <w:ind w:firstLine="709"/>
        <w:jc w:val="both"/>
        <w:rPr>
          <w:sz w:val="28"/>
          <w:szCs w:val="28"/>
        </w:rPr>
      </w:pPr>
      <w:r>
        <w:rPr>
          <w:sz w:val="28"/>
          <w:szCs w:val="28"/>
        </w:rPr>
        <w:t>ПП «</w:t>
      </w:r>
      <w:r w:rsidR="00BE25E9">
        <w:rPr>
          <w:sz w:val="28"/>
          <w:szCs w:val="28"/>
        </w:rPr>
        <w:t>ПЕЛЕХАТИЙ</w:t>
      </w:r>
      <w:r>
        <w:rPr>
          <w:sz w:val="28"/>
          <w:szCs w:val="28"/>
        </w:rPr>
        <w:t> </w:t>
      </w:r>
      <w:r w:rsidRPr="009C3419">
        <w:rPr>
          <w:sz w:val="28"/>
          <w:szCs w:val="28"/>
        </w:rPr>
        <w:t>О.М.»</w:t>
      </w:r>
      <w:r>
        <w:rPr>
          <w:sz w:val="28"/>
          <w:szCs w:val="28"/>
        </w:rPr>
        <w:t xml:space="preserve"> </w:t>
      </w:r>
      <w:r w:rsidRPr="00384D76">
        <w:rPr>
          <w:sz w:val="28"/>
          <w:szCs w:val="28"/>
        </w:rPr>
        <w:t xml:space="preserve">у своєму розпорядженні </w:t>
      </w:r>
      <w:r>
        <w:rPr>
          <w:sz w:val="28"/>
          <w:szCs w:val="28"/>
        </w:rPr>
        <w:t xml:space="preserve">має власну </w:t>
      </w:r>
      <w:proofErr w:type="spellStart"/>
      <w:r>
        <w:rPr>
          <w:sz w:val="28"/>
          <w:szCs w:val="28"/>
        </w:rPr>
        <w:t>сервісно</w:t>
      </w:r>
      <w:proofErr w:type="spellEnd"/>
      <w:r>
        <w:rPr>
          <w:sz w:val="28"/>
          <w:szCs w:val="28"/>
        </w:rPr>
        <w:t>-монтажну</w:t>
      </w:r>
      <w:r w:rsidRPr="00384D76">
        <w:rPr>
          <w:sz w:val="28"/>
          <w:szCs w:val="28"/>
        </w:rPr>
        <w:t xml:space="preserve"> служб</w:t>
      </w:r>
      <w:r>
        <w:rPr>
          <w:sz w:val="28"/>
          <w:szCs w:val="28"/>
        </w:rPr>
        <w:t>у</w:t>
      </w:r>
      <w:r w:rsidRPr="00384D76">
        <w:rPr>
          <w:sz w:val="28"/>
          <w:szCs w:val="28"/>
        </w:rPr>
        <w:t>, до складу якої входять досвідчені фахівці, здатні виконати монтаж будь-якого холодильного обладнання та забезпечити надійне гарантійне та</w:t>
      </w:r>
      <w:r>
        <w:rPr>
          <w:sz w:val="28"/>
          <w:szCs w:val="28"/>
        </w:rPr>
        <w:t xml:space="preserve"> післягарантійне обслуговування. Крім того, </w:t>
      </w:r>
      <w:r w:rsidRPr="00384D76">
        <w:rPr>
          <w:sz w:val="28"/>
          <w:szCs w:val="28"/>
        </w:rPr>
        <w:t xml:space="preserve">на складі </w:t>
      </w:r>
      <w:r w:rsidR="00D57986">
        <w:rPr>
          <w:sz w:val="28"/>
          <w:szCs w:val="28"/>
        </w:rPr>
        <w:t>підприємства в наявності зазвичай є широкий вибір комплектуючих</w:t>
      </w:r>
      <w:r w:rsidR="00D57986" w:rsidRPr="00384D76">
        <w:rPr>
          <w:sz w:val="28"/>
          <w:szCs w:val="28"/>
        </w:rPr>
        <w:t xml:space="preserve"> холодильних систем: мідні труби, автоматик</w:t>
      </w:r>
      <w:r w:rsidR="00D57986">
        <w:rPr>
          <w:sz w:val="28"/>
          <w:szCs w:val="28"/>
        </w:rPr>
        <w:t>и</w:t>
      </w:r>
      <w:r w:rsidR="00D57986" w:rsidRPr="00384D76">
        <w:rPr>
          <w:sz w:val="28"/>
          <w:szCs w:val="28"/>
        </w:rPr>
        <w:t>, компр</w:t>
      </w:r>
      <w:r w:rsidR="00D57986">
        <w:rPr>
          <w:sz w:val="28"/>
          <w:szCs w:val="28"/>
        </w:rPr>
        <w:t>есори, холодоагенти, електроніка, ізоляція</w:t>
      </w:r>
      <w:r w:rsidR="00D57986" w:rsidRPr="00384D76">
        <w:rPr>
          <w:sz w:val="28"/>
          <w:szCs w:val="28"/>
        </w:rPr>
        <w:t xml:space="preserve"> </w:t>
      </w:r>
      <w:r w:rsidR="00D57986">
        <w:rPr>
          <w:sz w:val="28"/>
          <w:szCs w:val="28"/>
        </w:rPr>
        <w:t xml:space="preserve">тощо. Працівники підприємства також можуть доставити необхідні комплектуючі своїм клієнтами під замовлення у досить короткі строки та на вигідних умовах. </w:t>
      </w:r>
    </w:p>
    <w:p w:rsidR="004016DA" w:rsidRDefault="004016DA" w:rsidP="00384D76">
      <w:pPr>
        <w:spacing w:line="360" w:lineRule="auto"/>
        <w:ind w:firstLine="709"/>
        <w:jc w:val="both"/>
        <w:rPr>
          <w:sz w:val="28"/>
          <w:szCs w:val="28"/>
        </w:rPr>
      </w:pPr>
      <w:r>
        <w:rPr>
          <w:sz w:val="28"/>
          <w:szCs w:val="28"/>
        </w:rPr>
        <w:t>Підприємство</w:t>
      </w:r>
      <w:r w:rsidRPr="004016DA">
        <w:rPr>
          <w:sz w:val="28"/>
          <w:szCs w:val="28"/>
        </w:rPr>
        <w:t xml:space="preserve"> є постійним учасником найбільших профільних виставок в Укр</w:t>
      </w:r>
      <w:r>
        <w:rPr>
          <w:sz w:val="28"/>
          <w:szCs w:val="28"/>
        </w:rPr>
        <w:t>аїні, де головною своєю метою ставить</w:t>
      </w:r>
      <w:r w:rsidRPr="004016DA">
        <w:rPr>
          <w:sz w:val="28"/>
          <w:szCs w:val="28"/>
        </w:rPr>
        <w:t xml:space="preserve"> </w:t>
      </w:r>
      <w:r>
        <w:rPr>
          <w:sz w:val="28"/>
          <w:szCs w:val="28"/>
        </w:rPr>
        <w:t xml:space="preserve">пошук нових партнерів, </w:t>
      </w:r>
      <w:r w:rsidRPr="004016DA">
        <w:rPr>
          <w:sz w:val="28"/>
          <w:szCs w:val="28"/>
        </w:rPr>
        <w:t xml:space="preserve">спілкування з </w:t>
      </w:r>
      <w:r>
        <w:rPr>
          <w:sz w:val="28"/>
          <w:szCs w:val="28"/>
        </w:rPr>
        <w:t xml:space="preserve">існуючими </w:t>
      </w:r>
      <w:r w:rsidRPr="004016DA">
        <w:rPr>
          <w:sz w:val="28"/>
          <w:szCs w:val="28"/>
        </w:rPr>
        <w:t>партнерами і потенційними замов</w:t>
      </w:r>
      <w:r>
        <w:rPr>
          <w:sz w:val="28"/>
          <w:szCs w:val="28"/>
        </w:rPr>
        <w:t xml:space="preserve">никами, </w:t>
      </w:r>
      <w:r>
        <w:rPr>
          <w:sz w:val="28"/>
          <w:szCs w:val="28"/>
        </w:rPr>
        <w:lastRenderedPageBreak/>
        <w:t>з’</w:t>
      </w:r>
      <w:r w:rsidRPr="004016DA">
        <w:rPr>
          <w:sz w:val="28"/>
          <w:szCs w:val="28"/>
        </w:rPr>
        <w:t xml:space="preserve">ясування їх потреб і побажань для подальшого поліпшення якості своєї роботи. Для відстеження тенденцій розвитку холодильної техніки, вивчення новинок світових лідерів співробітники </w:t>
      </w:r>
      <w:r>
        <w:rPr>
          <w:sz w:val="28"/>
          <w:szCs w:val="28"/>
        </w:rPr>
        <w:t xml:space="preserve">підприємства </w:t>
      </w:r>
      <w:r w:rsidRPr="004016DA">
        <w:rPr>
          <w:sz w:val="28"/>
          <w:szCs w:val="28"/>
        </w:rPr>
        <w:t>регулярно відвідують найбільші закордонні виставки і семінари. Фахівці компанії постійно пог</w:t>
      </w:r>
      <w:r w:rsidR="00A037D0">
        <w:rPr>
          <w:sz w:val="28"/>
          <w:szCs w:val="28"/>
        </w:rPr>
        <w:t>либлюють свої професійні знання</w:t>
      </w:r>
      <w:r w:rsidRPr="004016DA">
        <w:rPr>
          <w:sz w:val="28"/>
          <w:szCs w:val="28"/>
        </w:rPr>
        <w:t>.</w:t>
      </w:r>
    </w:p>
    <w:p w:rsidR="004016DA" w:rsidRDefault="004016DA" w:rsidP="004016DA">
      <w:pPr>
        <w:spacing w:line="360" w:lineRule="auto"/>
        <w:ind w:firstLine="709"/>
        <w:jc w:val="both"/>
        <w:rPr>
          <w:sz w:val="28"/>
          <w:szCs w:val="28"/>
        </w:rPr>
      </w:pPr>
      <w:r>
        <w:rPr>
          <w:sz w:val="28"/>
          <w:szCs w:val="28"/>
        </w:rPr>
        <w:t>Основними напрямками роботи ПП «</w:t>
      </w:r>
      <w:r w:rsidR="00BE25E9">
        <w:rPr>
          <w:sz w:val="28"/>
          <w:szCs w:val="28"/>
        </w:rPr>
        <w:t>ПЕЛЕХАТИЙ</w:t>
      </w:r>
      <w:r>
        <w:rPr>
          <w:sz w:val="28"/>
          <w:szCs w:val="28"/>
        </w:rPr>
        <w:t> </w:t>
      </w:r>
      <w:r w:rsidRPr="009C3419">
        <w:rPr>
          <w:sz w:val="28"/>
          <w:szCs w:val="28"/>
        </w:rPr>
        <w:t>О.М.»</w:t>
      </w:r>
      <w:r>
        <w:rPr>
          <w:sz w:val="28"/>
          <w:szCs w:val="28"/>
        </w:rPr>
        <w:t xml:space="preserve"> є:</w:t>
      </w:r>
    </w:p>
    <w:p w:rsidR="004016DA" w:rsidRPr="004016DA" w:rsidRDefault="004016DA" w:rsidP="004016DA">
      <w:pPr>
        <w:spacing w:line="360" w:lineRule="auto"/>
        <w:ind w:firstLine="709"/>
        <w:jc w:val="both"/>
        <w:rPr>
          <w:sz w:val="28"/>
          <w:szCs w:val="28"/>
        </w:rPr>
      </w:pPr>
      <w:r>
        <w:rPr>
          <w:sz w:val="28"/>
          <w:szCs w:val="28"/>
        </w:rPr>
        <w:t>– о</w:t>
      </w:r>
      <w:r w:rsidRPr="004016DA">
        <w:rPr>
          <w:sz w:val="28"/>
          <w:szCs w:val="28"/>
        </w:rPr>
        <w:t>снащення підприємств торгівлі;</w:t>
      </w:r>
    </w:p>
    <w:p w:rsidR="004016DA" w:rsidRPr="004016DA" w:rsidRDefault="004016DA" w:rsidP="004016DA">
      <w:pPr>
        <w:spacing w:line="360" w:lineRule="auto"/>
        <w:ind w:firstLine="709"/>
        <w:jc w:val="both"/>
        <w:rPr>
          <w:sz w:val="28"/>
          <w:szCs w:val="28"/>
        </w:rPr>
      </w:pPr>
      <w:r>
        <w:rPr>
          <w:sz w:val="28"/>
          <w:szCs w:val="28"/>
        </w:rPr>
        <w:t>– поставка</w:t>
      </w:r>
      <w:r w:rsidRPr="004016DA">
        <w:rPr>
          <w:sz w:val="28"/>
          <w:szCs w:val="28"/>
        </w:rPr>
        <w:t xml:space="preserve"> обладнання для підприємств громадського харчування;</w:t>
      </w:r>
    </w:p>
    <w:p w:rsidR="004016DA" w:rsidRPr="004016DA" w:rsidRDefault="004016DA" w:rsidP="004016DA">
      <w:pPr>
        <w:spacing w:line="360" w:lineRule="auto"/>
        <w:ind w:firstLine="709"/>
        <w:jc w:val="both"/>
        <w:rPr>
          <w:sz w:val="28"/>
          <w:szCs w:val="28"/>
        </w:rPr>
      </w:pPr>
      <w:r>
        <w:rPr>
          <w:sz w:val="28"/>
          <w:szCs w:val="28"/>
        </w:rPr>
        <w:t>– поставка, проектування та</w:t>
      </w:r>
      <w:r w:rsidRPr="004016DA">
        <w:rPr>
          <w:sz w:val="28"/>
          <w:szCs w:val="28"/>
        </w:rPr>
        <w:t xml:space="preserve"> монтаж промислового холодильного обладнання для харчових, хімічних і фарм</w:t>
      </w:r>
      <w:r>
        <w:rPr>
          <w:sz w:val="28"/>
          <w:szCs w:val="28"/>
        </w:rPr>
        <w:t>ацевтичних виробництв</w:t>
      </w:r>
      <w:r w:rsidRPr="004016DA">
        <w:rPr>
          <w:sz w:val="28"/>
          <w:szCs w:val="28"/>
        </w:rPr>
        <w:t>;</w:t>
      </w:r>
    </w:p>
    <w:p w:rsidR="004016DA" w:rsidRDefault="004016DA" w:rsidP="004016DA">
      <w:pPr>
        <w:spacing w:line="360" w:lineRule="auto"/>
        <w:ind w:firstLine="709"/>
        <w:jc w:val="both"/>
        <w:rPr>
          <w:sz w:val="28"/>
          <w:szCs w:val="28"/>
        </w:rPr>
      </w:pPr>
      <w:r>
        <w:rPr>
          <w:sz w:val="28"/>
          <w:szCs w:val="28"/>
        </w:rPr>
        <w:t>– п</w:t>
      </w:r>
      <w:r w:rsidRPr="004016DA">
        <w:rPr>
          <w:sz w:val="28"/>
          <w:szCs w:val="28"/>
        </w:rPr>
        <w:t>оставка стелажного обладн</w:t>
      </w:r>
      <w:r>
        <w:rPr>
          <w:sz w:val="28"/>
          <w:szCs w:val="28"/>
        </w:rPr>
        <w:t>ання для логістичних парків і розподільч</w:t>
      </w:r>
      <w:r w:rsidRPr="004016DA">
        <w:rPr>
          <w:sz w:val="28"/>
          <w:szCs w:val="28"/>
        </w:rPr>
        <w:t>их центрів</w:t>
      </w:r>
      <w:r w:rsidR="00A037D0">
        <w:rPr>
          <w:sz w:val="28"/>
          <w:szCs w:val="28"/>
          <w:lang w:val="ru-RU"/>
        </w:rPr>
        <w:t xml:space="preserve"> [44</w:t>
      </w:r>
      <w:r w:rsidR="00406FE5" w:rsidRPr="00406FE5">
        <w:rPr>
          <w:sz w:val="28"/>
          <w:szCs w:val="28"/>
          <w:lang w:val="ru-RU"/>
        </w:rPr>
        <w:t>]</w:t>
      </w:r>
      <w:r w:rsidRPr="004016DA">
        <w:rPr>
          <w:sz w:val="28"/>
          <w:szCs w:val="28"/>
        </w:rPr>
        <w:t>.</w:t>
      </w:r>
    </w:p>
    <w:p w:rsidR="00F7115D" w:rsidRDefault="00F7115D" w:rsidP="00F7115D">
      <w:pPr>
        <w:spacing w:line="360" w:lineRule="auto"/>
        <w:ind w:firstLine="709"/>
        <w:jc w:val="both"/>
        <w:rPr>
          <w:sz w:val="28"/>
          <w:szCs w:val="28"/>
        </w:rPr>
      </w:pPr>
      <w:r>
        <w:rPr>
          <w:sz w:val="28"/>
          <w:szCs w:val="28"/>
        </w:rPr>
        <w:t>ПП «</w:t>
      </w:r>
      <w:r w:rsidR="00BE25E9">
        <w:rPr>
          <w:sz w:val="28"/>
          <w:szCs w:val="28"/>
        </w:rPr>
        <w:t>ПЕЛЕХАТИЙ</w:t>
      </w:r>
      <w:r>
        <w:rPr>
          <w:sz w:val="28"/>
          <w:szCs w:val="28"/>
        </w:rPr>
        <w:t> </w:t>
      </w:r>
      <w:r w:rsidRPr="009C3419">
        <w:rPr>
          <w:sz w:val="28"/>
          <w:szCs w:val="28"/>
        </w:rPr>
        <w:t>О.М.»</w:t>
      </w:r>
      <w:r w:rsidRPr="0055010D">
        <w:rPr>
          <w:sz w:val="28"/>
          <w:szCs w:val="28"/>
        </w:rPr>
        <w:t xml:space="preserve">, з огляду на постійно зростаючі потреби ринку, пропонує </w:t>
      </w:r>
      <w:r>
        <w:rPr>
          <w:sz w:val="28"/>
          <w:szCs w:val="28"/>
        </w:rPr>
        <w:t>досить широк</w:t>
      </w:r>
      <w:r w:rsidR="00665E25">
        <w:rPr>
          <w:sz w:val="28"/>
          <w:szCs w:val="28"/>
        </w:rPr>
        <w:t>ий набір груп обладнання для підприємств різних сфер та галузей діяльності</w:t>
      </w:r>
      <w:r>
        <w:rPr>
          <w:sz w:val="28"/>
          <w:szCs w:val="28"/>
        </w:rPr>
        <w:t xml:space="preserve"> (табл.</w:t>
      </w:r>
      <w:r w:rsidR="00A037D0">
        <w:rPr>
          <w:sz w:val="28"/>
          <w:szCs w:val="28"/>
        </w:rPr>
        <w:t xml:space="preserve"> 2.3</w:t>
      </w:r>
      <w:r>
        <w:rPr>
          <w:sz w:val="28"/>
          <w:szCs w:val="28"/>
        </w:rPr>
        <w:t>)</w:t>
      </w:r>
    </w:p>
    <w:p w:rsidR="004016DA" w:rsidRPr="00A037D0" w:rsidRDefault="00A037D0" w:rsidP="00A037D0">
      <w:pPr>
        <w:spacing w:line="360" w:lineRule="auto"/>
        <w:ind w:firstLine="709"/>
        <w:jc w:val="both"/>
        <w:rPr>
          <w:sz w:val="28"/>
          <w:szCs w:val="28"/>
          <w:lang w:val="ru-RU"/>
        </w:rPr>
      </w:pPr>
      <w:r>
        <w:rPr>
          <w:sz w:val="28"/>
          <w:szCs w:val="28"/>
        </w:rPr>
        <w:t xml:space="preserve">Таблиця 2.3 </w:t>
      </w:r>
      <w:r>
        <w:rPr>
          <w:sz w:val="28"/>
          <w:szCs w:val="28"/>
        </w:rPr>
        <w:sym w:font="Symbol" w:char="F02D"/>
      </w:r>
      <w:r>
        <w:rPr>
          <w:sz w:val="28"/>
          <w:szCs w:val="28"/>
        </w:rPr>
        <w:t xml:space="preserve"> </w:t>
      </w:r>
      <w:r w:rsidR="004016DA">
        <w:rPr>
          <w:sz w:val="28"/>
          <w:szCs w:val="28"/>
        </w:rPr>
        <w:t>Асортимент товарів ПП «</w:t>
      </w:r>
      <w:r w:rsidR="00BE25E9">
        <w:rPr>
          <w:sz w:val="28"/>
          <w:szCs w:val="28"/>
        </w:rPr>
        <w:t>ПЕЛЕХАТИЙ</w:t>
      </w:r>
      <w:r w:rsidR="004016DA">
        <w:rPr>
          <w:sz w:val="28"/>
          <w:szCs w:val="28"/>
        </w:rPr>
        <w:t> </w:t>
      </w:r>
      <w:r w:rsidR="004016DA" w:rsidRPr="009C3419">
        <w:rPr>
          <w:sz w:val="28"/>
          <w:szCs w:val="28"/>
        </w:rPr>
        <w:t>О.М.»</w:t>
      </w:r>
      <w:r w:rsidR="00406FE5">
        <w:rPr>
          <w:sz w:val="28"/>
          <w:szCs w:val="28"/>
        </w:rPr>
        <w:t xml:space="preserve"> </w:t>
      </w:r>
      <w:r>
        <w:rPr>
          <w:sz w:val="28"/>
          <w:szCs w:val="28"/>
          <w:lang w:val="ru-RU"/>
        </w:rPr>
        <w:t>[45</w:t>
      </w:r>
      <w:r w:rsidR="00406FE5" w:rsidRPr="00A037D0">
        <w:rPr>
          <w:sz w:val="28"/>
          <w:szCs w:val="28"/>
          <w:lang w:val="ru-RU"/>
        </w:rPr>
        <w:t>]</w:t>
      </w:r>
    </w:p>
    <w:tbl>
      <w:tblPr>
        <w:tblStyle w:val="a4"/>
        <w:tblW w:w="0" w:type="auto"/>
        <w:tblLook w:val="04A0" w:firstRow="1" w:lastRow="0" w:firstColumn="1" w:lastColumn="0" w:noHBand="0" w:noVBand="1"/>
      </w:tblPr>
      <w:tblGrid>
        <w:gridCol w:w="2802"/>
        <w:gridCol w:w="6662"/>
      </w:tblGrid>
      <w:tr w:rsidR="00383F17" w:rsidRPr="00665E25" w:rsidTr="00A36362">
        <w:trPr>
          <w:trHeight w:val="453"/>
        </w:trPr>
        <w:tc>
          <w:tcPr>
            <w:tcW w:w="2802" w:type="dxa"/>
            <w:vAlign w:val="center"/>
          </w:tcPr>
          <w:p w:rsidR="00383F17" w:rsidRPr="00665E25" w:rsidRDefault="00383F17" w:rsidP="00A36362">
            <w:pPr>
              <w:jc w:val="center"/>
            </w:pPr>
            <w:r w:rsidRPr="00665E25">
              <w:t>Асортиментна група</w:t>
            </w:r>
          </w:p>
        </w:tc>
        <w:tc>
          <w:tcPr>
            <w:tcW w:w="6662" w:type="dxa"/>
            <w:vAlign w:val="center"/>
          </w:tcPr>
          <w:p w:rsidR="00383F17" w:rsidRPr="00665E25" w:rsidRDefault="00383F17" w:rsidP="00A36362">
            <w:pPr>
              <w:jc w:val="center"/>
            </w:pPr>
            <w:r w:rsidRPr="00665E25">
              <w:t>Товари та послуги</w:t>
            </w:r>
          </w:p>
        </w:tc>
      </w:tr>
      <w:tr w:rsidR="00383F17" w:rsidRPr="00665E25" w:rsidTr="00665E25">
        <w:tc>
          <w:tcPr>
            <w:tcW w:w="2802" w:type="dxa"/>
          </w:tcPr>
          <w:p w:rsidR="00383F17" w:rsidRPr="00665E25" w:rsidRDefault="00383F17" w:rsidP="00665E25">
            <w:pPr>
              <w:jc w:val="both"/>
            </w:pPr>
            <w:r w:rsidRPr="00665E25">
              <w:t>Торгівельне обладнання для магазинів</w:t>
            </w:r>
          </w:p>
        </w:tc>
        <w:tc>
          <w:tcPr>
            <w:tcW w:w="6662" w:type="dxa"/>
          </w:tcPr>
          <w:p w:rsidR="00665E25" w:rsidRDefault="00665E25" w:rsidP="00665E25">
            <w:pPr>
              <w:jc w:val="both"/>
            </w:pPr>
            <w:r>
              <w:t xml:space="preserve">- акваріуми;                                 - холодильні </w:t>
            </w:r>
            <w:proofErr w:type="spellStart"/>
            <w:r>
              <w:t>горки</w:t>
            </w:r>
            <w:proofErr w:type="spellEnd"/>
            <w:r>
              <w:t>;</w:t>
            </w:r>
          </w:p>
          <w:p w:rsidR="00665E25" w:rsidRDefault="00665E25" w:rsidP="00665E25">
            <w:pPr>
              <w:jc w:val="both"/>
            </w:pPr>
            <w:r>
              <w:t xml:space="preserve">- </w:t>
            </w:r>
            <w:proofErr w:type="spellStart"/>
            <w:r>
              <w:t>бонети</w:t>
            </w:r>
            <w:proofErr w:type="spellEnd"/>
            <w:r>
              <w:t>;                                      - прилавки для риби</w:t>
            </w:r>
          </w:p>
          <w:p w:rsidR="00665E25" w:rsidRDefault="00665E25" w:rsidP="00665E25">
            <w:pPr>
              <w:jc w:val="both"/>
            </w:pPr>
            <w:r>
              <w:t>- холодильні вітрини;                 - кондитерські вітрини;</w:t>
            </w:r>
          </w:p>
          <w:p w:rsidR="00665E25" w:rsidRPr="00665E25" w:rsidRDefault="00665E25" w:rsidP="00665E25">
            <w:pPr>
              <w:jc w:val="both"/>
            </w:pPr>
            <w:r>
              <w:t xml:space="preserve">- </w:t>
            </w:r>
            <w:proofErr w:type="spellStart"/>
            <w:r>
              <w:t>ларі</w:t>
            </w:r>
            <w:proofErr w:type="spellEnd"/>
            <w:r>
              <w:t xml:space="preserve"> низькотемпературні та морозильні</w:t>
            </w:r>
          </w:p>
        </w:tc>
      </w:tr>
      <w:tr w:rsidR="00383F17" w:rsidRPr="00665E25" w:rsidTr="00665E25">
        <w:tc>
          <w:tcPr>
            <w:tcW w:w="2802" w:type="dxa"/>
          </w:tcPr>
          <w:p w:rsidR="00383F17" w:rsidRPr="00665E25" w:rsidRDefault="00383F17" w:rsidP="00665E25">
            <w:pPr>
              <w:jc w:val="both"/>
            </w:pPr>
            <w:r w:rsidRPr="00665E25">
              <w:t>Обладнання для закладів громадського харчування</w:t>
            </w:r>
          </w:p>
        </w:tc>
        <w:tc>
          <w:tcPr>
            <w:tcW w:w="6662" w:type="dxa"/>
          </w:tcPr>
          <w:p w:rsidR="00383F17" w:rsidRDefault="00665E25" w:rsidP="00665E25">
            <w:pPr>
              <w:jc w:val="both"/>
            </w:pPr>
            <w:r>
              <w:t>- вентиляційне обладнання;       - холодильне обладнання;</w:t>
            </w:r>
          </w:p>
          <w:p w:rsidR="00665E25" w:rsidRDefault="00665E25" w:rsidP="00665E25">
            <w:pPr>
              <w:jc w:val="both"/>
            </w:pPr>
            <w:r>
              <w:t xml:space="preserve">- обладнання для бару;              - обладнання для </w:t>
            </w:r>
            <w:proofErr w:type="spellStart"/>
            <w:r>
              <w:t>піцерії</w:t>
            </w:r>
            <w:proofErr w:type="spellEnd"/>
            <w:r>
              <w:t>;</w:t>
            </w:r>
          </w:p>
          <w:p w:rsidR="00665E25" w:rsidRDefault="009A2CAD" w:rsidP="00F33FF8">
            <w:pPr>
              <w:tabs>
                <w:tab w:val="left" w:pos="5631"/>
              </w:tabs>
              <w:jc w:val="both"/>
            </w:pPr>
            <w:r>
              <w:t xml:space="preserve">- електромеханічне обладнання;        - Фаст </w:t>
            </w:r>
            <w:proofErr w:type="spellStart"/>
            <w:r>
              <w:t>Фуд</w:t>
            </w:r>
            <w:proofErr w:type="spellEnd"/>
            <w:r>
              <w:t>;</w:t>
            </w:r>
            <w:r w:rsidR="00F33FF8">
              <w:tab/>
            </w:r>
          </w:p>
          <w:p w:rsidR="00F33FF8" w:rsidRPr="00665E25" w:rsidRDefault="00F33FF8" w:rsidP="00F33FF8">
            <w:pPr>
              <w:tabs>
                <w:tab w:val="left" w:pos="5631"/>
              </w:tabs>
              <w:jc w:val="both"/>
            </w:pPr>
            <w:r>
              <w:t>- теплове обладнання;                         - лінії роздачі;</w:t>
            </w:r>
          </w:p>
        </w:tc>
      </w:tr>
      <w:tr w:rsidR="00F33FF8" w:rsidRPr="00665E25" w:rsidTr="00C80C9B">
        <w:tc>
          <w:tcPr>
            <w:tcW w:w="2802" w:type="dxa"/>
          </w:tcPr>
          <w:p w:rsidR="00F33FF8" w:rsidRPr="00665E25" w:rsidRDefault="00F33FF8" w:rsidP="00C80C9B">
            <w:pPr>
              <w:jc w:val="both"/>
            </w:pPr>
            <w:r w:rsidRPr="00665E25">
              <w:t>Обладнання для пекарень та кондитерських цехів</w:t>
            </w:r>
          </w:p>
        </w:tc>
        <w:tc>
          <w:tcPr>
            <w:tcW w:w="6662" w:type="dxa"/>
          </w:tcPr>
          <w:p w:rsidR="00F33FF8" w:rsidRDefault="00F33FF8" w:rsidP="00C80C9B">
            <w:pPr>
              <w:jc w:val="both"/>
            </w:pPr>
            <w:r>
              <w:t>- автоматичні лінії обробки тіста;    - печі;</w:t>
            </w:r>
          </w:p>
          <w:p w:rsidR="00F33FF8" w:rsidRDefault="00F33FF8" w:rsidP="00C80C9B">
            <w:pPr>
              <w:jc w:val="both"/>
            </w:pPr>
            <w:r>
              <w:t xml:space="preserve">- </w:t>
            </w:r>
            <w:proofErr w:type="spellStart"/>
            <w:r>
              <w:t>відсадні</w:t>
            </w:r>
            <w:proofErr w:type="spellEnd"/>
            <w:r>
              <w:t xml:space="preserve"> машини;                             - </w:t>
            </w:r>
            <w:proofErr w:type="spellStart"/>
            <w:r>
              <w:t>розстойкі</w:t>
            </w:r>
            <w:proofErr w:type="spellEnd"/>
            <w:r>
              <w:t>;</w:t>
            </w:r>
          </w:p>
          <w:p w:rsidR="00F33FF8" w:rsidRDefault="00F33FF8" w:rsidP="00C80C9B">
            <w:pPr>
              <w:jc w:val="both"/>
            </w:pPr>
            <w:r>
              <w:t xml:space="preserve">- </w:t>
            </w:r>
            <w:proofErr w:type="spellStart"/>
            <w:r>
              <w:t>тістоподрібнювачі</w:t>
            </w:r>
            <w:proofErr w:type="spellEnd"/>
            <w:r w:rsidR="00E20697" w:rsidRPr="000F23DC">
              <w:t xml:space="preserve">;  </w:t>
            </w:r>
            <w:r>
              <w:t xml:space="preserve">                        - </w:t>
            </w:r>
            <w:proofErr w:type="spellStart"/>
            <w:r>
              <w:t>тісторозкатки</w:t>
            </w:r>
            <w:proofErr w:type="spellEnd"/>
            <w:r>
              <w:t>;</w:t>
            </w:r>
          </w:p>
          <w:p w:rsidR="00F33FF8" w:rsidRPr="00665E25" w:rsidRDefault="00F33FF8" w:rsidP="00C80C9B">
            <w:pPr>
              <w:jc w:val="both"/>
            </w:pPr>
            <w:r>
              <w:t xml:space="preserve">- формуючі машини;                   </w:t>
            </w:r>
            <w:r w:rsidR="00E20697" w:rsidRPr="00E20697">
              <w:rPr>
                <w:lang w:val="ru-RU"/>
              </w:rPr>
              <w:t xml:space="preserve"> </w:t>
            </w:r>
            <w:r>
              <w:t xml:space="preserve">     - </w:t>
            </w:r>
            <w:proofErr w:type="spellStart"/>
            <w:r>
              <w:t>тарталетки,вафлі</w:t>
            </w:r>
            <w:proofErr w:type="spellEnd"/>
          </w:p>
        </w:tc>
      </w:tr>
      <w:tr w:rsidR="00F33FF8" w:rsidRPr="00665E25" w:rsidTr="00C80C9B">
        <w:tc>
          <w:tcPr>
            <w:tcW w:w="2802" w:type="dxa"/>
          </w:tcPr>
          <w:p w:rsidR="00F33FF8" w:rsidRPr="00665E25" w:rsidRDefault="00F33FF8" w:rsidP="00C80C9B">
            <w:pPr>
              <w:jc w:val="both"/>
            </w:pPr>
            <w:r w:rsidRPr="00665E25">
              <w:t>Промислове холодильне обладнання</w:t>
            </w:r>
          </w:p>
        </w:tc>
        <w:tc>
          <w:tcPr>
            <w:tcW w:w="6662" w:type="dxa"/>
          </w:tcPr>
          <w:p w:rsidR="00F33FF8" w:rsidRDefault="00F33FF8" w:rsidP="00C80C9B">
            <w:pPr>
              <w:jc w:val="both"/>
            </w:pPr>
            <w:r>
              <w:t xml:space="preserve">- холодильні компресори, агрегати та </w:t>
            </w:r>
            <w:proofErr w:type="spellStart"/>
            <w:r>
              <w:t>ценралі</w:t>
            </w:r>
            <w:proofErr w:type="spellEnd"/>
            <w:r>
              <w:t>;</w:t>
            </w:r>
          </w:p>
          <w:p w:rsidR="00F33FF8" w:rsidRDefault="00F33FF8" w:rsidP="00C80C9B">
            <w:pPr>
              <w:jc w:val="both"/>
            </w:pPr>
            <w:r>
              <w:t xml:space="preserve">- </w:t>
            </w:r>
            <w:proofErr w:type="spellStart"/>
            <w:r>
              <w:t>чи</w:t>
            </w:r>
            <w:r w:rsidR="00A037D0">
              <w:t>л</w:t>
            </w:r>
            <w:r>
              <w:t>лери</w:t>
            </w:r>
            <w:proofErr w:type="spellEnd"/>
            <w:r>
              <w:t>;</w:t>
            </w:r>
          </w:p>
          <w:p w:rsidR="00F33FF8" w:rsidRDefault="00F33FF8" w:rsidP="00C80C9B">
            <w:pPr>
              <w:jc w:val="both"/>
            </w:pPr>
            <w:r>
              <w:t>- теплообмінне обладнання;</w:t>
            </w:r>
          </w:p>
          <w:p w:rsidR="00F33FF8" w:rsidRDefault="00F33FF8" w:rsidP="00C80C9B">
            <w:pPr>
              <w:jc w:val="both"/>
            </w:pPr>
            <w:r>
              <w:t>- матеріали для холодильних камер та складів;</w:t>
            </w:r>
          </w:p>
          <w:p w:rsidR="00F33FF8" w:rsidRPr="00665E25" w:rsidRDefault="00F33FF8" w:rsidP="00C80C9B">
            <w:pPr>
              <w:jc w:val="both"/>
            </w:pPr>
            <w:r>
              <w:t>- теплові насоси</w:t>
            </w:r>
          </w:p>
        </w:tc>
      </w:tr>
    </w:tbl>
    <w:p w:rsidR="00F33FF8" w:rsidRPr="00E20697" w:rsidRDefault="00F33FF8" w:rsidP="00F7115D">
      <w:pPr>
        <w:spacing w:line="360" w:lineRule="auto"/>
        <w:ind w:firstLine="709"/>
        <w:jc w:val="both"/>
        <w:rPr>
          <w:sz w:val="28"/>
          <w:szCs w:val="28"/>
        </w:rPr>
      </w:pPr>
    </w:p>
    <w:p w:rsidR="0055010D" w:rsidRDefault="00F33FF8" w:rsidP="0055010D">
      <w:pPr>
        <w:spacing w:line="360" w:lineRule="auto"/>
        <w:ind w:firstLine="709"/>
        <w:jc w:val="both"/>
        <w:rPr>
          <w:sz w:val="28"/>
          <w:szCs w:val="28"/>
        </w:rPr>
      </w:pPr>
      <w:r w:rsidRPr="00E20697">
        <w:rPr>
          <w:sz w:val="28"/>
          <w:szCs w:val="28"/>
        </w:rPr>
        <w:t xml:space="preserve">Важливим напрямком роботи підприємства є </w:t>
      </w:r>
      <w:r w:rsidR="00E20697" w:rsidRPr="00E20697">
        <w:rPr>
          <w:sz w:val="28"/>
          <w:szCs w:val="28"/>
        </w:rPr>
        <w:t>надання сервісних та м</w:t>
      </w:r>
      <w:r w:rsidR="00E20697">
        <w:rPr>
          <w:sz w:val="28"/>
          <w:szCs w:val="28"/>
        </w:rPr>
        <w:t>онтажних послуг:</w:t>
      </w:r>
    </w:p>
    <w:p w:rsidR="00E20697" w:rsidRDefault="00E20697" w:rsidP="0055010D">
      <w:pPr>
        <w:spacing w:line="360" w:lineRule="auto"/>
        <w:ind w:firstLine="709"/>
        <w:jc w:val="both"/>
        <w:rPr>
          <w:sz w:val="28"/>
          <w:szCs w:val="28"/>
        </w:rPr>
      </w:pPr>
      <w:r>
        <w:rPr>
          <w:sz w:val="28"/>
          <w:szCs w:val="28"/>
        </w:rPr>
        <w:lastRenderedPageBreak/>
        <w:t>– монтаж технологічного та торговельного обладнання;</w:t>
      </w:r>
    </w:p>
    <w:p w:rsidR="00E20697" w:rsidRDefault="00E20697" w:rsidP="0055010D">
      <w:pPr>
        <w:spacing w:line="360" w:lineRule="auto"/>
        <w:ind w:firstLine="709"/>
        <w:jc w:val="both"/>
        <w:rPr>
          <w:sz w:val="28"/>
          <w:szCs w:val="28"/>
        </w:rPr>
      </w:pPr>
      <w:r>
        <w:rPr>
          <w:sz w:val="28"/>
          <w:szCs w:val="28"/>
        </w:rPr>
        <w:t>– демонтаж обладнання;</w:t>
      </w:r>
    </w:p>
    <w:p w:rsidR="00E20697" w:rsidRDefault="00E20697" w:rsidP="0055010D">
      <w:pPr>
        <w:spacing w:line="360" w:lineRule="auto"/>
        <w:ind w:firstLine="709"/>
        <w:jc w:val="both"/>
        <w:rPr>
          <w:sz w:val="28"/>
          <w:szCs w:val="28"/>
        </w:rPr>
      </w:pPr>
      <w:r>
        <w:rPr>
          <w:sz w:val="28"/>
          <w:szCs w:val="28"/>
        </w:rPr>
        <w:t>– гарантійне обслуговування обладнання;</w:t>
      </w:r>
    </w:p>
    <w:p w:rsidR="00E20697" w:rsidRDefault="00E20697" w:rsidP="00E20697">
      <w:pPr>
        <w:spacing w:line="360" w:lineRule="auto"/>
        <w:ind w:firstLine="709"/>
        <w:jc w:val="both"/>
        <w:rPr>
          <w:sz w:val="28"/>
          <w:szCs w:val="28"/>
        </w:rPr>
      </w:pPr>
      <w:r>
        <w:rPr>
          <w:sz w:val="28"/>
          <w:szCs w:val="28"/>
        </w:rPr>
        <w:t>– технічне обслуговування обладнання на об’єкті.</w:t>
      </w:r>
    </w:p>
    <w:p w:rsidR="00C80C9B" w:rsidRDefault="00C80C9B" w:rsidP="00E20697">
      <w:pPr>
        <w:spacing w:line="360" w:lineRule="auto"/>
        <w:ind w:firstLine="709"/>
        <w:jc w:val="both"/>
        <w:rPr>
          <w:sz w:val="28"/>
          <w:szCs w:val="28"/>
        </w:rPr>
      </w:pPr>
      <w:r>
        <w:rPr>
          <w:sz w:val="28"/>
          <w:szCs w:val="28"/>
        </w:rPr>
        <w:t xml:space="preserve">Цінова політика на підприємстві є доволі гнучкою </w:t>
      </w:r>
      <w:r w:rsidR="00A037D0">
        <w:rPr>
          <w:sz w:val="28"/>
          <w:szCs w:val="28"/>
        </w:rPr>
        <w:t>(табл. 2.4</w:t>
      </w:r>
      <w:r>
        <w:rPr>
          <w:sz w:val="28"/>
          <w:szCs w:val="28"/>
        </w:rPr>
        <w:t>).</w:t>
      </w:r>
    </w:p>
    <w:p w:rsidR="00C80C9B" w:rsidRPr="00A037D0" w:rsidRDefault="00A037D0" w:rsidP="00EE7D29">
      <w:pPr>
        <w:spacing w:line="360" w:lineRule="auto"/>
        <w:ind w:firstLine="709"/>
        <w:jc w:val="both"/>
        <w:rPr>
          <w:sz w:val="28"/>
          <w:szCs w:val="28"/>
          <w:lang w:val="ru-RU"/>
        </w:rPr>
      </w:pPr>
      <w:r>
        <w:rPr>
          <w:sz w:val="28"/>
          <w:szCs w:val="28"/>
        </w:rPr>
        <w:t>Таблиця 2.4</w:t>
      </w:r>
      <w:r w:rsidR="00EE7D29">
        <w:rPr>
          <w:sz w:val="28"/>
          <w:szCs w:val="28"/>
        </w:rPr>
        <w:t xml:space="preserve"> </w:t>
      </w:r>
      <w:r w:rsidR="00EE7D29">
        <w:rPr>
          <w:sz w:val="28"/>
          <w:szCs w:val="28"/>
        </w:rPr>
        <w:sym w:font="Symbol" w:char="F02D"/>
      </w:r>
      <w:r w:rsidR="00EE7D29">
        <w:rPr>
          <w:sz w:val="28"/>
          <w:szCs w:val="28"/>
        </w:rPr>
        <w:t xml:space="preserve"> </w:t>
      </w:r>
      <w:r w:rsidR="00C80C9B">
        <w:rPr>
          <w:sz w:val="28"/>
          <w:szCs w:val="28"/>
        </w:rPr>
        <w:t>Вартість послуг сервісних та мо</w:t>
      </w:r>
      <w:r w:rsidR="0088611C">
        <w:rPr>
          <w:sz w:val="28"/>
          <w:szCs w:val="28"/>
        </w:rPr>
        <w:t>нтажних послуг на ПП «</w:t>
      </w:r>
      <w:proofErr w:type="spellStart"/>
      <w:r w:rsidR="0088611C">
        <w:rPr>
          <w:sz w:val="28"/>
          <w:szCs w:val="28"/>
        </w:rPr>
        <w:t>ПЕЛЕХІТИЙ</w:t>
      </w:r>
      <w:proofErr w:type="spellEnd"/>
      <w:r w:rsidR="0088611C">
        <w:rPr>
          <w:sz w:val="28"/>
          <w:szCs w:val="28"/>
        </w:rPr>
        <w:t> </w:t>
      </w:r>
      <w:r w:rsidR="00C80C9B">
        <w:rPr>
          <w:sz w:val="28"/>
          <w:szCs w:val="28"/>
        </w:rPr>
        <w:t>О.М.»</w:t>
      </w:r>
      <w:r w:rsidR="00406FE5" w:rsidRPr="00406FE5">
        <w:rPr>
          <w:sz w:val="28"/>
          <w:szCs w:val="28"/>
          <w:lang w:val="ru-RU"/>
        </w:rPr>
        <w:t xml:space="preserve"> </w:t>
      </w:r>
      <w:r>
        <w:rPr>
          <w:sz w:val="28"/>
          <w:szCs w:val="28"/>
          <w:lang w:val="ru-RU"/>
        </w:rPr>
        <w:t>[45</w:t>
      </w:r>
      <w:r w:rsidR="00406FE5" w:rsidRPr="00A037D0">
        <w:rPr>
          <w:sz w:val="28"/>
          <w:szCs w:val="28"/>
          <w:lang w:val="ru-RU"/>
        </w:rPr>
        <w:t>]</w:t>
      </w:r>
    </w:p>
    <w:tbl>
      <w:tblPr>
        <w:tblW w:w="5000" w:type="pct"/>
        <w:tblBorders>
          <w:top w:val="single" w:sz="24" w:space="0" w:color="060606"/>
          <w:left w:val="single" w:sz="24" w:space="0" w:color="060606"/>
          <w:bottom w:val="single" w:sz="24" w:space="0" w:color="060606"/>
          <w:right w:val="single" w:sz="24" w:space="0" w:color="060606"/>
        </w:tblBorders>
        <w:shd w:val="clear" w:color="auto" w:fill="EFEFEF"/>
        <w:tblCellMar>
          <w:left w:w="0" w:type="dxa"/>
          <w:right w:w="0" w:type="dxa"/>
        </w:tblCellMar>
        <w:tblLook w:val="04A0" w:firstRow="1" w:lastRow="0" w:firstColumn="1" w:lastColumn="0" w:noHBand="0" w:noVBand="1"/>
      </w:tblPr>
      <w:tblGrid>
        <w:gridCol w:w="6959"/>
        <w:gridCol w:w="2425"/>
      </w:tblGrid>
      <w:tr w:rsidR="00C80C9B" w:rsidRPr="00C80C9B" w:rsidTr="00C80C9B">
        <w:tc>
          <w:tcPr>
            <w:tcW w:w="3708" w:type="pct"/>
            <w:tcBorders>
              <w:top w:val="single" w:sz="12" w:space="0" w:color="060606"/>
              <w:left w:val="single" w:sz="12" w:space="0" w:color="060606"/>
              <w:bottom w:val="single" w:sz="12" w:space="0" w:color="060606"/>
              <w:right w:val="single" w:sz="12" w:space="0" w:color="060606"/>
            </w:tcBorders>
            <w:shd w:val="clear" w:color="auto" w:fill="auto"/>
            <w:vAlign w:val="bottom"/>
            <w:hideMark/>
          </w:tcPr>
          <w:p w:rsidR="00C80C9B" w:rsidRPr="00C80C9B" w:rsidRDefault="00C80C9B" w:rsidP="009E54F5">
            <w:pPr>
              <w:suppressAutoHyphens w:val="0"/>
              <w:jc w:val="center"/>
              <w:textAlignment w:val="baseline"/>
              <w:rPr>
                <w:lang w:eastAsia="uk-UA"/>
              </w:rPr>
            </w:pPr>
            <w:r w:rsidRPr="00C80C9B">
              <w:rPr>
                <w:bCs/>
                <w:bdr w:val="none" w:sz="0" w:space="0" w:color="auto" w:frame="1"/>
                <w:lang w:eastAsia="uk-UA"/>
              </w:rPr>
              <w:t>На</w:t>
            </w:r>
            <w:r w:rsidR="009E54F5">
              <w:rPr>
                <w:bCs/>
                <w:bdr w:val="none" w:sz="0" w:space="0" w:color="auto" w:frame="1"/>
                <w:lang w:eastAsia="uk-UA"/>
              </w:rPr>
              <w:t>й</w:t>
            </w:r>
            <w:r w:rsidRPr="00C80C9B">
              <w:rPr>
                <w:bCs/>
                <w:bdr w:val="none" w:sz="0" w:space="0" w:color="auto" w:frame="1"/>
                <w:lang w:eastAsia="uk-UA"/>
              </w:rPr>
              <w:t>мен</w:t>
            </w:r>
            <w:r w:rsidR="009E54F5">
              <w:rPr>
                <w:bCs/>
                <w:bdr w:val="none" w:sz="0" w:space="0" w:color="auto" w:frame="1"/>
                <w:lang w:eastAsia="uk-UA"/>
              </w:rPr>
              <w:t>ування робіт, по</w:t>
            </w:r>
            <w:r w:rsidRPr="00C80C9B">
              <w:rPr>
                <w:bCs/>
                <w:bdr w:val="none" w:sz="0" w:space="0" w:color="auto" w:frame="1"/>
                <w:lang w:eastAsia="uk-UA"/>
              </w:rPr>
              <w:t>слуг.</w:t>
            </w:r>
          </w:p>
        </w:tc>
        <w:tc>
          <w:tcPr>
            <w:tcW w:w="1292" w:type="pct"/>
            <w:tcBorders>
              <w:top w:val="single" w:sz="12" w:space="0" w:color="060606"/>
              <w:left w:val="single" w:sz="12" w:space="0" w:color="060606"/>
              <w:bottom w:val="single" w:sz="12" w:space="0" w:color="060606"/>
              <w:right w:val="single" w:sz="12" w:space="0" w:color="060606"/>
            </w:tcBorders>
            <w:shd w:val="clear" w:color="auto" w:fill="auto"/>
            <w:vAlign w:val="bottom"/>
            <w:hideMark/>
          </w:tcPr>
          <w:p w:rsidR="00C80C9B" w:rsidRPr="00C80C9B" w:rsidRDefault="009E54F5" w:rsidP="00C80C9B">
            <w:pPr>
              <w:suppressAutoHyphens w:val="0"/>
              <w:jc w:val="center"/>
              <w:textAlignment w:val="baseline"/>
              <w:rPr>
                <w:lang w:eastAsia="uk-UA"/>
              </w:rPr>
            </w:pPr>
            <w:r>
              <w:rPr>
                <w:bCs/>
                <w:bdr w:val="none" w:sz="0" w:space="0" w:color="auto" w:frame="1"/>
                <w:lang w:eastAsia="uk-UA"/>
              </w:rPr>
              <w:t>Ці</w:t>
            </w:r>
            <w:r w:rsidR="00C80C9B" w:rsidRPr="00C80C9B">
              <w:rPr>
                <w:bCs/>
                <w:bdr w:val="none" w:sz="0" w:space="0" w:color="auto" w:frame="1"/>
                <w:lang w:eastAsia="uk-UA"/>
              </w:rPr>
              <w:t>на грн.</w:t>
            </w:r>
          </w:p>
        </w:tc>
      </w:tr>
      <w:tr w:rsidR="00C80C9B" w:rsidRPr="00C80C9B" w:rsidTr="00C80C9B">
        <w:tc>
          <w:tcPr>
            <w:tcW w:w="3708" w:type="pct"/>
            <w:tcBorders>
              <w:top w:val="single" w:sz="12" w:space="0" w:color="060606"/>
              <w:left w:val="single" w:sz="12" w:space="0" w:color="060606"/>
              <w:bottom w:val="single" w:sz="12" w:space="0" w:color="060606"/>
              <w:right w:val="single" w:sz="12" w:space="0" w:color="060606"/>
            </w:tcBorders>
            <w:shd w:val="clear" w:color="auto" w:fill="auto"/>
            <w:vAlign w:val="bottom"/>
            <w:hideMark/>
          </w:tcPr>
          <w:p w:rsidR="00C80C9B" w:rsidRPr="00C80C9B" w:rsidRDefault="00C80C9B" w:rsidP="00C80C9B">
            <w:pPr>
              <w:suppressAutoHyphens w:val="0"/>
              <w:textAlignment w:val="baseline"/>
              <w:rPr>
                <w:lang w:eastAsia="uk-UA"/>
              </w:rPr>
            </w:pPr>
            <w:r>
              <w:rPr>
                <w:lang w:eastAsia="uk-UA"/>
              </w:rPr>
              <w:t>Виклик</w:t>
            </w:r>
          </w:p>
        </w:tc>
        <w:tc>
          <w:tcPr>
            <w:tcW w:w="1292" w:type="pct"/>
            <w:tcBorders>
              <w:top w:val="single" w:sz="12" w:space="0" w:color="060606"/>
              <w:left w:val="single" w:sz="12" w:space="0" w:color="060606"/>
              <w:bottom w:val="single" w:sz="12" w:space="0" w:color="060606"/>
              <w:right w:val="single" w:sz="12" w:space="0" w:color="060606"/>
            </w:tcBorders>
            <w:shd w:val="clear" w:color="auto" w:fill="auto"/>
            <w:vAlign w:val="bottom"/>
            <w:hideMark/>
          </w:tcPr>
          <w:p w:rsidR="00C80C9B" w:rsidRPr="00C80C9B" w:rsidRDefault="00C80C9B" w:rsidP="00C80C9B">
            <w:pPr>
              <w:suppressAutoHyphens w:val="0"/>
              <w:jc w:val="center"/>
              <w:textAlignment w:val="baseline"/>
              <w:rPr>
                <w:lang w:eastAsia="uk-UA"/>
              </w:rPr>
            </w:pPr>
            <w:r w:rsidRPr="00C80C9B">
              <w:rPr>
                <w:bCs/>
                <w:bdr w:val="none" w:sz="0" w:space="0" w:color="auto" w:frame="1"/>
                <w:lang w:eastAsia="uk-UA"/>
              </w:rPr>
              <w:t>130</w:t>
            </w:r>
          </w:p>
        </w:tc>
      </w:tr>
      <w:tr w:rsidR="00C80C9B" w:rsidRPr="00C80C9B" w:rsidTr="00C80C9B">
        <w:tc>
          <w:tcPr>
            <w:tcW w:w="3708" w:type="pct"/>
            <w:tcBorders>
              <w:top w:val="single" w:sz="12" w:space="0" w:color="060606"/>
              <w:left w:val="single" w:sz="12" w:space="0" w:color="060606"/>
              <w:bottom w:val="single" w:sz="12" w:space="0" w:color="060606"/>
              <w:right w:val="single" w:sz="12" w:space="0" w:color="060606"/>
            </w:tcBorders>
            <w:shd w:val="clear" w:color="auto" w:fill="auto"/>
            <w:vAlign w:val="bottom"/>
            <w:hideMark/>
          </w:tcPr>
          <w:p w:rsidR="00C80C9B" w:rsidRPr="00C80C9B" w:rsidRDefault="00C80C9B" w:rsidP="00C80C9B">
            <w:pPr>
              <w:suppressAutoHyphens w:val="0"/>
              <w:textAlignment w:val="baseline"/>
              <w:rPr>
                <w:lang w:eastAsia="uk-UA"/>
              </w:rPr>
            </w:pPr>
            <w:r>
              <w:rPr>
                <w:lang w:eastAsia="uk-UA"/>
              </w:rPr>
              <w:t>Діагностика (кожної о</w:t>
            </w:r>
            <w:r w:rsidRPr="00C80C9B">
              <w:rPr>
                <w:lang w:eastAsia="uk-UA"/>
              </w:rPr>
              <w:t>диниц</w:t>
            </w:r>
            <w:r>
              <w:rPr>
                <w:lang w:eastAsia="uk-UA"/>
              </w:rPr>
              <w:t>і</w:t>
            </w:r>
            <w:r w:rsidRPr="00C80C9B">
              <w:rPr>
                <w:lang w:eastAsia="uk-UA"/>
              </w:rPr>
              <w:t>)</w:t>
            </w:r>
          </w:p>
        </w:tc>
        <w:tc>
          <w:tcPr>
            <w:tcW w:w="1292" w:type="pct"/>
            <w:tcBorders>
              <w:top w:val="single" w:sz="12" w:space="0" w:color="060606"/>
              <w:left w:val="single" w:sz="12" w:space="0" w:color="060606"/>
              <w:bottom w:val="single" w:sz="12" w:space="0" w:color="060606"/>
              <w:right w:val="single" w:sz="12" w:space="0" w:color="060606"/>
            </w:tcBorders>
            <w:shd w:val="clear" w:color="auto" w:fill="auto"/>
            <w:vAlign w:val="bottom"/>
            <w:hideMark/>
          </w:tcPr>
          <w:p w:rsidR="00C80C9B" w:rsidRPr="00C80C9B" w:rsidRDefault="00C80C9B" w:rsidP="00C80C9B">
            <w:pPr>
              <w:suppressAutoHyphens w:val="0"/>
              <w:jc w:val="center"/>
              <w:textAlignment w:val="baseline"/>
              <w:rPr>
                <w:lang w:eastAsia="uk-UA"/>
              </w:rPr>
            </w:pPr>
            <w:r w:rsidRPr="00C80C9B">
              <w:rPr>
                <w:bCs/>
                <w:bdr w:val="none" w:sz="0" w:space="0" w:color="auto" w:frame="1"/>
                <w:lang w:eastAsia="uk-UA"/>
              </w:rPr>
              <w:t>50</w:t>
            </w:r>
          </w:p>
        </w:tc>
      </w:tr>
      <w:tr w:rsidR="00C80C9B" w:rsidRPr="00C80C9B" w:rsidTr="00C80C9B">
        <w:tc>
          <w:tcPr>
            <w:tcW w:w="3708" w:type="pct"/>
            <w:tcBorders>
              <w:top w:val="single" w:sz="12" w:space="0" w:color="060606"/>
              <w:left w:val="single" w:sz="12" w:space="0" w:color="060606"/>
              <w:bottom w:val="single" w:sz="12" w:space="0" w:color="060606"/>
              <w:right w:val="single" w:sz="12" w:space="0" w:color="060606"/>
            </w:tcBorders>
            <w:shd w:val="clear" w:color="auto" w:fill="auto"/>
            <w:vAlign w:val="bottom"/>
            <w:hideMark/>
          </w:tcPr>
          <w:p w:rsidR="00C80C9B" w:rsidRPr="00C80C9B" w:rsidRDefault="00C80C9B" w:rsidP="00C80C9B">
            <w:pPr>
              <w:suppressAutoHyphens w:val="0"/>
              <w:textAlignment w:val="baseline"/>
              <w:rPr>
                <w:lang w:eastAsia="uk-UA"/>
              </w:rPr>
            </w:pPr>
            <w:r>
              <w:rPr>
                <w:lang w:eastAsia="uk-UA"/>
              </w:rPr>
              <w:t>Виклик по області</w:t>
            </w:r>
          </w:p>
        </w:tc>
        <w:tc>
          <w:tcPr>
            <w:tcW w:w="1292" w:type="pct"/>
            <w:tcBorders>
              <w:top w:val="single" w:sz="12" w:space="0" w:color="060606"/>
              <w:left w:val="single" w:sz="12" w:space="0" w:color="060606"/>
              <w:bottom w:val="single" w:sz="12" w:space="0" w:color="060606"/>
              <w:right w:val="single" w:sz="12" w:space="0" w:color="060606"/>
            </w:tcBorders>
            <w:shd w:val="clear" w:color="auto" w:fill="auto"/>
            <w:vAlign w:val="bottom"/>
            <w:hideMark/>
          </w:tcPr>
          <w:p w:rsidR="00C80C9B" w:rsidRPr="00C80C9B" w:rsidRDefault="00C80C9B" w:rsidP="00C80C9B">
            <w:pPr>
              <w:suppressAutoHyphens w:val="0"/>
              <w:jc w:val="center"/>
              <w:textAlignment w:val="baseline"/>
              <w:rPr>
                <w:lang w:eastAsia="uk-UA"/>
              </w:rPr>
            </w:pPr>
            <w:r>
              <w:rPr>
                <w:bCs/>
                <w:bdr w:val="none" w:sz="0" w:space="0" w:color="auto" w:frame="1"/>
                <w:lang w:eastAsia="uk-UA"/>
              </w:rPr>
              <w:t>200</w:t>
            </w:r>
          </w:p>
        </w:tc>
      </w:tr>
      <w:tr w:rsidR="00C80C9B" w:rsidRPr="00C80C9B" w:rsidTr="00C80C9B">
        <w:tc>
          <w:tcPr>
            <w:tcW w:w="5000" w:type="pct"/>
            <w:gridSpan w:val="2"/>
            <w:tcBorders>
              <w:top w:val="single" w:sz="12" w:space="0" w:color="060606"/>
              <w:left w:val="single" w:sz="12" w:space="0" w:color="060606"/>
              <w:bottom w:val="single" w:sz="12" w:space="0" w:color="060606"/>
              <w:right w:val="single" w:sz="12" w:space="0" w:color="060606"/>
            </w:tcBorders>
            <w:shd w:val="clear" w:color="auto" w:fill="auto"/>
            <w:vAlign w:val="bottom"/>
            <w:hideMark/>
          </w:tcPr>
          <w:p w:rsidR="00C80C9B" w:rsidRPr="00C80C9B" w:rsidRDefault="00C80C9B" w:rsidP="00C80C9B">
            <w:pPr>
              <w:suppressAutoHyphens w:val="0"/>
              <w:jc w:val="center"/>
              <w:textAlignment w:val="baseline"/>
              <w:rPr>
                <w:lang w:eastAsia="uk-UA"/>
              </w:rPr>
            </w:pPr>
            <w:r>
              <w:rPr>
                <w:lang w:eastAsia="uk-UA"/>
              </w:rPr>
              <w:t>Електрична частина</w:t>
            </w:r>
            <w:r w:rsidRPr="00C80C9B">
              <w:rPr>
                <w:lang w:eastAsia="uk-UA"/>
              </w:rPr>
              <w:t>/</w:t>
            </w:r>
            <w:r>
              <w:rPr>
                <w:lang w:eastAsia="uk-UA"/>
              </w:rPr>
              <w:t>прилади автоматики</w:t>
            </w:r>
          </w:p>
        </w:tc>
      </w:tr>
      <w:tr w:rsidR="00C80C9B" w:rsidRPr="00C80C9B" w:rsidTr="00C80C9B">
        <w:tc>
          <w:tcPr>
            <w:tcW w:w="3708" w:type="pct"/>
            <w:tcBorders>
              <w:top w:val="single" w:sz="12" w:space="0" w:color="060606"/>
              <w:left w:val="single" w:sz="12" w:space="0" w:color="060606"/>
              <w:bottom w:val="single" w:sz="12" w:space="0" w:color="060606"/>
              <w:right w:val="single" w:sz="12" w:space="0" w:color="060606"/>
            </w:tcBorders>
            <w:shd w:val="clear" w:color="auto" w:fill="auto"/>
            <w:vAlign w:val="bottom"/>
            <w:hideMark/>
          </w:tcPr>
          <w:p w:rsidR="00C80C9B" w:rsidRPr="00C80C9B" w:rsidRDefault="00C80C9B" w:rsidP="00C80C9B">
            <w:pPr>
              <w:suppressAutoHyphens w:val="0"/>
              <w:textAlignment w:val="baseline"/>
              <w:rPr>
                <w:lang w:eastAsia="uk-UA"/>
              </w:rPr>
            </w:pPr>
            <w:r>
              <w:rPr>
                <w:lang w:eastAsia="uk-UA"/>
              </w:rPr>
              <w:t>Замі</w:t>
            </w:r>
            <w:r w:rsidRPr="00C80C9B">
              <w:rPr>
                <w:lang w:eastAsia="uk-UA"/>
              </w:rPr>
              <w:t>на в</w:t>
            </w:r>
            <w:r>
              <w:rPr>
                <w:lang w:eastAsia="uk-UA"/>
              </w:rPr>
              <w:t>ентилятора конденсатора вбудованого</w:t>
            </w:r>
          </w:p>
        </w:tc>
        <w:tc>
          <w:tcPr>
            <w:tcW w:w="1292" w:type="pct"/>
            <w:tcBorders>
              <w:top w:val="single" w:sz="12" w:space="0" w:color="060606"/>
              <w:left w:val="single" w:sz="12" w:space="0" w:color="060606"/>
              <w:bottom w:val="single" w:sz="12" w:space="0" w:color="060606"/>
              <w:right w:val="single" w:sz="12" w:space="0" w:color="060606"/>
            </w:tcBorders>
            <w:shd w:val="clear" w:color="auto" w:fill="auto"/>
            <w:vAlign w:val="bottom"/>
            <w:hideMark/>
          </w:tcPr>
          <w:p w:rsidR="00C80C9B" w:rsidRPr="00C80C9B" w:rsidRDefault="00534637" w:rsidP="00C80C9B">
            <w:pPr>
              <w:suppressAutoHyphens w:val="0"/>
              <w:jc w:val="center"/>
              <w:textAlignment w:val="baseline"/>
              <w:rPr>
                <w:lang w:eastAsia="uk-UA"/>
              </w:rPr>
            </w:pPr>
            <w:r>
              <w:rPr>
                <w:bCs/>
                <w:bdr w:val="none" w:sz="0" w:space="0" w:color="auto" w:frame="1"/>
                <w:lang w:eastAsia="uk-UA"/>
              </w:rPr>
              <w:t>від</w:t>
            </w:r>
            <w:r w:rsidRPr="00C80C9B">
              <w:rPr>
                <w:bCs/>
                <w:bdr w:val="none" w:sz="0" w:space="0" w:color="auto" w:frame="1"/>
                <w:lang w:eastAsia="uk-UA"/>
              </w:rPr>
              <w:t xml:space="preserve"> </w:t>
            </w:r>
            <w:r w:rsidR="00C80C9B" w:rsidRPr="00C80C9B">
              <w:rPr>
                <w:bCs/>
                <w:bdr w:val="none" w:sz="0" w:space="0" w:color="auto" w:frame="1"/>
                <w:lang w:eastAsia="uk-UA"/>
              </w:rPr>
              <w:t>110</w:t>
            </w:r>
          </w:p>
        </w:tc>
      </w:tr>
      <w:tr w:rsidR="00C80C9B" w:rsidRPr="00C80C9B" w:rsidTr="00C80C9B">
        <w:tc>
          <w:tcPr>
            <w:tcW w:w="3708" w:type="pct"/>
            <w:tcBorders>
              <w:top w:val="single" w:sz="12" w:space="0" w:color="060606"/>
              <w:left w:val="single" w:sz="12" w:space="0" w:color="060606"/>
              <w:bottom w:val="single" w:sz="12" w:space="0" w:color="060606"/>
              <w:right w:val="single" w:sz="12" w:space="0" w:color="060606"/>
            </w:tcBorders>
            <w:shd w:val="clear" w:color="auto" w:fill="auto"/>
            <w:vAlign w:val="bottom"/>
            <w:hideMark/>
          </w:tcPr>
          <w:p w:rsidR="00C80C9B" w:rsidRPr="00C80C9B" w:rsidRDefault="00C80C9B" w:rsidP="00C80C9B">
            <w:pPr>
              <w:suppressAutoHyphens w:val="0"/>
              <w:textAlignment w:val="baseline"/>
              <w:rPr>
                <w:lang w:eastAsia="uk-UA"/>
              </w:rPr>
            </w:pPr>
            <w:r w:rsidRPr="00C80C9B">
              <w:rPr>
                <w:lang w:eastAsia="uk-UA"/>
              </w:rPr>
              <w:t>Зам</w:t>
            </w:r>
            <w:r>
              <w:rPr>
                <w:lang w:eastAsia="uk-UA"/>
              </w:rPr>
              <w:t>і</w:t>
            </w:r>
            <w:r w:rsidRPr="00C80C9B">
              <w:rPr>
                <w:lang w:eastAsia="uk-UA"/>
              </w:rPr>
              <w:t xml:space="preserve">на вентилятора </w:t>
            </w:r>
            <w:proofErr w:type="spellStart"/>
            <w:r>
              <w:rPr>
                <w:lang w:eastAsia="uk-UA"/>
              </w:rPr>
              <w:t>випарювача</w:t>
            </w:r>
            <w:proofErr w:type="spellEnd"/>
          </w:p>
        </w:tc>
        <w:tc>
          <w:tcPr>
            <w:tcW w:w="1292" w:type="pct"/>
            <w:tcBorders>
              <w:top w:val="single" w:sz="12" w:space="0" w:color="060606"/>
              <w:left w:val="single" w:sz="12" w:space="0" w:color="060606"/>
              <w:bottom w:val="single" w:sz="12" w:space="0" w:color="060606"/>
              <w:right w:val="single" w:sz="12" w:space="0" w:color="060606"/>
            </w:tcBorders>
            <w:shd w:val="clear" w:color="auto" w:fill="auto"/>
            <w:vAlign w:val="bottom"/>
            <w:hideMark/>
          </w:tcPr>
          <w:p w:rsidR="00C80C9B" w:rsidRPr="00C80C9B" w:rsidRDefault="00534637" w:rsidP="00C80C9B">
            <w:pPr>
              <w:suppressAutoHyphens w:val="0"/>
              <w:jc w:val="center"/>
              <w:textAlignment w:val="baseline"/>
              <w:rPr>
                <w:lang w:eastAsia="uk-UA"/>
              </w:rPr>
            </w:pPr>
            <w:r>
              <w:rPr>
                <w:bCs/>
                <w:bdr w:val="none" w:sz="0" w:space="0" w:color="auto" w:frame="1"/>
                <w:lang w:eastAsia="uk-UA"/>
              </w:rPr>
              <w:t>від</w:t>
            </w:r>
            <w:r w:rsidRPr="00C80C9B">
              <w:rPr>
                <w:bCs/>
                <w:bdr w:val="none" w:sz="0" w:space="0" w:color="auto" w:frame="1"/>
                <w:lang w:eastAsia="uk-UA"/>
              </w:rPr>
              <w:t xml:space="preserve"> </w:t>
            </w:r>
            <w:r w:rsidR="00C80C9B" w:rsidRPr="00C80C9B">
              <w:rPr>
                <w:bCs/>
                <w:bdr w:val="none" w:sz="0" w:space="0" w:color="auto" w:frame="1"/>
                <w:lang w:eastAsia="uk-UA"/>
              </w:rPr>
              <w:t>160</w:t>
            </w:r>
          </w:p>
        </w:tc>
      </w:tr>
      <w:tr w:rsidR="00C80C9B" w:rsidRPr="00C80C9B" w:rsidTr="00C80C9B">
        <w:tc>
          <w:tcPr>
            <w:tcW w:w="3708" w:type="pct"/>
            <w:tcBorders>
              <w:top w:val="single" w:sz="12" w:space="0" w:color="060606"/>
              <w:left w:val="single" w:sz="12" w:space="0" w:color="060606"/>
              <w:bottom w:val="single" w:sz="12" w:space="0" w:color="060606"/>
              <w:right w:val="single" w:sz="12" w:space="0" w:color="060606"/>
            </w:tcBorders>
            <w:shd w:val="clear" w:color="auto" w:fill="auto"/>
            <w:vAlign w:val="bottom"/>
            <w:hideMark/>
          </w:tcPr>
          <w:p w:rsidR="00C80C9B" w:rsidRPr="00C80C9B" w:rsidRDefault="00C80C9B" w:rsidP="00C80C9B">
            <w:pPr>
              <w:suppressAutoHyphens w:val="0"/>
              <w:textAlignment w:val="baseline"/>
              <w:rPr>
                <w:lang w:eastAsia="uk-UA"/>
              </w:rPr>
            </w:pPr>
            <w:r>
              <w:rPr>
                <w:lang w:eastAsia="uk-UA"/>
              </w:rPr>
              <w:t>Замі</w:t>
            </w:r>
            <w:r w:rsidRPr="00C80C9B">
              <w:rPr>
                <w:lang w:eastAsia="uk-UA"/>
              </w:rPr>
              <w:t>на термостата</w:t>
            </w:r>
          </w:p>
        </w:tc>
        <w:tc>
          <w:tcPr>
            <w:tcW w:w="1292" w:type="pct"/>
            <w:tcBorders>
              <w:top w:val="single" w:sz="12" w:space="0" w:color="060606"/>
              <w:left w:val="single" w:sz="12" w:space="0" w:color="060606"/>
              <w:bottom w:val="single" w:sz="12" w:space="0" w:color="060606"/>
              <w:right w:val="single" w:sz="12" w:space="0" w:color="060606"/>
            </w:tcBorders>
            <w:shd w:val="clear" w:color="auto" w:fill="auto"/>
            <w:vAlign w:val="bottom"/>
            <w:hideMark/>
          </w:tcPr>
          <w:p w:rsidR="00C80C9B" w:rsidRPr="00C80C9B" w:rsidRDefault="00534637" w:rsidP="00C80C9B">
            <w:pPr>
              <w:suppressAutoHyphens w:val="0"/>
              <w:jc w:val="center"/>
              <w:textAlignment w:val="baseline"/>
              <w:rPr>
                <w:lang w:eastAsia="uk-UA"/>
              </w:rPr>
            </w:pPr>
            <w:r>
              <w:rPr>
                <w:bCs/>
                <w:bdr w:val="none" w:sz="0" w:space="0" w:color="auto" w:frame="1"/>
                <w:lang w:eastAsia="uk-UA"/>
              </w:rPr>
              <w:t>від</w:t>
            </w:r>
            <w:r w:rsidRPr="00C80C9B">
              <w:rPr>
                <w:bCs/>
                <w:bdr w:val="none" w:sz="0" w:space="0" w:color="auto" w:frame="1"/>
                <w:lang w:eastAsia="uk-UA"/>
              </w:rPr>
              <w:t xml:space="preserve"> </w:t>
            </w:r>
            <w:r w:rsidR="00C80C9B" w:rsidRPr="00C80C9B">
              <w:rPr>
                <w:bCs/>
                <w:bdr w:val="none" w:sz="0" w:space="0" w:color="auto" w:frame="1"/>
                <w:lang w:eastAsia="uk-UA"/>
              </w:rPr>
              <w:t>130-350</w:t>
            </w:r>
          </w:p>
        </w:tc>
      </w:tr>
      <w:tr w:rsidR="00C80C9B" w:rsidRPr="00C80C9B" w:rsidTr="00C80C9B">
        <w:tc>
          <w:tcPr>
            <w:tcW w:w="3708" w:type="pct"/>
            <w:tcBorders>
              <w:top w:val="single" w:sz="12" w:space="0" w:color="060606"/>
              <w:left w:val="single" w:sz="12" w:space="0" w:color="060606"/>
              <w:bottom w:val="single" w:sz="12" w:space="0" w:color="060606"/>
              <w:right w:val="single" w:sz="12" w:space="0" w:color="060606"/>
            </w:tcBorders>
            <w:shd w:val="clear" w:color="auto" w:fill="auto"/>
            <w:vAlign w:val="bottom"/>
            <w:hideMark/>
          </w:tcPr>
          <w:p w:rsidR="00C80C9B" w:rsidRPr="00C80C9B" w:rsidRDefault="00C80C9B" w:rsidP="00534637">
            <w:pPr>
              <w:suppressAutoHyphens w:val="0"/>
              <w:textAlignment w:val="baseline"/>
              <w:rPr>
                <w:lang w:eastAsia="uk-UA"/>
              </w:rPr>
            </w:pPr>
            <w:r>
              <w:rPr>
                <w:lang w:eastAsia="uk-UA"/>
              </w:rPr>
              <w:t>Замі</w:t>
            </w:r>
            <w:r w:rsidRPr="00C80C9B">
              <w:rPr>
                <w:lang w:eastAsia="uk-UA"/>
              </w:rPr>
              <w:t xml:space="preserve">на таймера </w:t>
            </w:r>
            <w:r w:rsidR="00534637">
              <w:rPr>
                <w:lang w:eastAsia="uk-UA"/>
              </w:rPr>
              <w:t>відтаювання</w:t>
            </w:r>
          </w:p>
        </w:tc>
        <w:tc>
          <w:tcPr>
            <w:tcW w:w="1292" w:type="pct"/>
            <w:tcBorders>
              <w:top w:val="single" w:sz="12" w:space="0" w:color="060606"/>
              <w:left w:val="single" w:sz="12" w:space="0" w:color="060606"/>
              <w:bottom w:val="single" w:sz="12" w:space="0" w:color="060606"/>
              <w:right w:val="single" w:sz="12" w:space="0" w:color="060606"/>
            </w:tcBorders>
            <w:shd w:val="clear" w:color="auto" w:fill="auto"/>
            <w:vAlign w:val="bottom"/>
            <w:hideMark/>
          </w:tcPr>
          <w:p w:rsidR="00C80C9B" w:rsidRPr="00C80C9B" w:rsidRDefault="00534637" w:rsidP="00C80C9B">
            <w:pPr>
              <w:suppressAutoHyphens w:val="0"/>
              <w:jc w:val="center"/>
              <w:textAlignment w:val="baseline"/>
              <w:rPr>
                <w:lang w:eastAsia="uk-UA"/>
              </w:rPr>
            </w:pPr>
            <w:r>
              <w:rPr>
                <w:bCs/>
                <w:bdr w:val="none" w:sz="0" w:space="0" w:color="auto" w:frame="1"/>
                <w:lang w:eastAsia="uk-UA"/>
              </w:rPr>
              <w:t>від</w:t>
            </w:r>
            <w:r w:rsidRPr="00C80C9B">
              <w:rPr>
                <w:bCs/>
                <w:bdr w:val="none" w:sz="0" w:space="0" w:color="auto" w:frame="1"/>
                <w:lang w:eastAsia="uk-UA"/>
              </w:rPr>
              <w:t xml:space="preserve"> </w:t>
            </w:r>
            <w:r w:rsidR="00C80C9B" w:rsidRPr="00C80C9B">
              <w:rPr>
                <w:bCs/>
                <w:bdr w:val="none" w:sz="0" w:space="0" w:color="auto" w:frame="1"/>
                <w:lang w:eastAsia="uk-UA"/>
              </w:rPr>
              <w:t>300</w:t>
            </w:r>
          </w:p>
        </w:tc>
      </w:tr>
      <w:tr w:rsidR="00C80C9B" w:rsidRPr="00C80C9B" w:rsidTr="00C80C9B">
        <w:tc>
          <w:tcPr>
            <w:tcW w:w="3708" w:type="pct"/>
            <w:tcBorders>
              <w:top w:val="single" w:sz="12" w:space="0" w:color="060606"/>
              <w:left w:val="single" w:sz="12" w:space="0" w:color="060606"/>
              <w:bottom w:val="single" w:sz="12" w:space="0" w:color="060606"/>
              <w:right w:val="single" w:sz="12" w:space="0" w:color="060606"/>
            </w:tcBorders>
            <w:shd w:val="clear" w:color="auto" w:fill="auto"/>
            <w:vAlign w:val="bottom"/>
            <w:hideMark/>
          </w:tcPr>
          <w:p w:rsidR="00C80C9B" w:rsidRPr="00C80C9B" w:rsidRDefault="00C80C9B" w:rsidP="00534637">
            <w:pPr>
              <w:suppressAutoHyphens w:val="0"/>
              <w:textAlignment w:val="baseline"/>
              <w:rPr>
                <w:lang w:eastAsia="uk-UA"/>
              </w:rPr>
            </w:pPr>
            <w:r>
              <w:rPr>
                <w:lang w:eastAsia="uk-UA"/>
              </w:rPr>
              <w:t>Замі</w:t>
            </w:r>
            <w:r w:rsidRPr="00C80C9B">
              <w:rPr>
                <w:lang w:eastAsia="uk-UA"/>
              </w:rPr>
              <w:t>на таймера на л</w:t>
            </w:r>
            <w:r w:rsidR="00534637">
              <w:rPr>
                <w:lang w:eastAsia="uk-UA"/>
              </w:rPr>
              <w:t>ьодогенераторі</w:t>
            </w:r>
          </w:p>
        </w:tc>
        <w:tc>
          <w:tcPr>
            <w:tcW w:w="1292" w:type="pct"/>
            <w:tcBorders>
              <w:top w:val="single" w:sz="12" w:space="0" w:color="060606"/>
              <w:left w:val="single" w:sz="12" w:space="0" w:color="060606"/>
              <w:bottom w:val="single" w:sz="12" w:space="0" w:color="060606"/>
              <w:right w:val="single" w:sz="12" w:space="0" w:color="060606"/>
            </w:tcBorders>
            <w:shd w:val="clear" w:color="auto" w:fill="auto"/>
            <w:vAlign w:val="bottom"/>
            <w:hideMark/>
          </w:tcPr>
          <w:p w:rsidR="00C80C9B" w:rsidRPr="00C80C9B" w:rsidRDefault="00534637" w:rsidP="00C80C9B">
            <w:pPr>
              <w:suppressAutoHyphens w:val="0"/>
              <w:jc w:val="center"/>
              <w:textAlignment w:val="baseline"/>
              <w:rPr>
                <w:lang w:eastAsia="uk-UA"/>
              </w:rPr>
            </w:pPr>
            <w:r>
              <w:rPr>
                <w:bCs/>
                <w:bdr w:val="none" w:sz="0" w:space="0" w:color="auto" w:frame="1"/>
                <w:lang w:eastAsia="uk-UA"/>
              </w:rPr>
              <w:t>від</w:t>
            </w:r>
            <w:r w:rsidRPr="00C80C9B">
              <w:rPr>
                <w:bCs/>
                <w:bdr w:val="none" w:sz="0" w:space="0" w:color="auto" w:frame="1"/>
                <w:lang w:eastAsia="uk-UA"/>
              </w:rPr>
              <w:t xml:space="preserve"> </w:t>
            </w:r>
            <w:r w:rsidR="00C80C9B" w:rsidRPr="00C80C9B">
              <w:rPr>
                <w:bCs/>
                <w:bdr w:val="none" w:sz="0" w:space="0" w:color="auto" w:frame="1"/>
                <w:lang w:eastAsia="uk-UA"/>
              </w:rPr>
              <w:t>300</w:t>
            </w:r>
          </w:p>
        </w:tc>
      </w:tr>
      <w:tr w:rsidR="00C80C9B" w:rsidRPr="00C80C9B" w:rsidTr="00C80C9B">
        <w:tc>
          <w:tcPr>
            <w:tcW w:w="3708" w:type="pct"/>
            <w:tcBorders>
              <w:top w:val="single" w:sz="12" w:space="0" w:color="060606"/>
              <w:left w:val="single" w:sz="12" w:space="0" w:color="060606"/>
              <w:bottom w:val="single" w:sz="12" w:space="0" w:color="060606"/>
              <w:right w:val="single" w:sz="12" w:space="0" w:color="060606"/>
            </w:tcBorders>
            <w:shd w:val="clear" w:color="auto" w:fill="auto"/>
            <w:vAlign w:val="bottom"/>
            <w:hideMark/>
          </w:tcPr>
          <w:p w:rsidR="00C80C9B" w:rsidRPr="00C80C9B" w:rsidRDefault="00C80C9B" w:rsidP="00534637">
            <w:pPr>
              <w:suppressAutoHyphens w:val="0"/>
              <w:textAlignment w:val="baseline"/>
              <w:rPr>
                <w:lang w:eastAsia="uk-UA"/>
              </w:rPr>
            </w:pPr>
            <w:r>
              <w:rPr>
                <w:lang w:eastAsia="uk-UA"/>
              </w:rPr>
              <w:t>Замі</w:t>
            </w:r>
            <w:r w:rsidRPr="00C80C9B">
              <w:rPr>
                <w:lang w:eastAsia="uk-UA"/>
              </w:rPr>
              <w:t xml:space="preserve">на </w:t>
            </w:r>
            <w:proofErr w:type="spellStart"/>
            <w:r w:rsidRPr="00C80C9B">
              <w:rPr>
                <w:lang w:eastAsia="uk-UA"/>
              </w:rPr>
              <w:t>т</w:t>
            </w:r>
            <w:r w:rsidR="00534637">
              <w:rPr>
                <w:lang w:eastAsia="uk-UA"/>
              </w:rPr>
              <w:t>е</w:t>
            </w:r>
            <w:r w:rsidRPr="00C80C9B">
              <w:rPr>
                <w:lang w:eastAsia="uk-UA"/>
              </w:rPr>
              <w:t>на</w:t>
            </w:r>
            <w:proofErr w:type="spellEnd"/>
            <w:r w:rsidRPr="00C80C9B">
              <w:rPr>
                <w:lang w:eastAsia="uk-UA"/>
              </w:rPr>
              <w:t xml:space="preserve"> </w:t>
            </w:r>
            <w:r w:rsidR="00534637">
              <w:rPr>
                <w:lang w:eastAsia="uk-UA"/>
              </w:rPr>
              <w:t>відтаювання</w:t>
            </w:r>
          </w:p>
        </w:tc>
        <w:tc>
          <w:tcPr>
            <w:tcW w:w="1292" w:type="pct"/>
            <w:tcBorders>
              <w:top w:val="single" w:sz="12" w:space="0" w:color="060606"/>
              <w:left w:val="single" w:sz="12" w:space="0" w:color="060606"/>
              <w:bottom w:val="single" w:sz="12" w:space="0" w:color="060606"/>
              <w:right w:val="single" w:sz="12" w:space="0" w:color="060606"/>
            </w:tcBorders>
            <w:shd w:val="clear" w:color="auto" w:fill="auto"/>
            <w:vAlign w:val="bottom"/>
            <w:hideMark/>
          </w:tcPr>
          <w:p w:rsidR="00C80C9B" w:rsidRPr="00C80C9B" w:rsidRDefault="00534637" w:rsidP="00C80C9B">
            <w:pPr>
              <w:suppressAutoHyphens w:val="0"/>
              <w:jc w:val="center"/>
              <w:textAlignment w:val="baseline"/>
              <w:rPr>
                <w:lang w:eastAsia="uk-UA"/>
              </w:rPr>
            </w:pPr>
            <w:r>
              <w:rPr>
                <w:bCs/>
                <w:bdr w:val="none" w:sz="0" w:space="0" w:color="auto" w:frame="1"/>
                <w:lang w:eastAsia="uk-UA"/>
              </w:rPr>
              <w:t>від</w:t>
            </w:r>
            <w:r w:rsidRPr="00C80C9B">
              <w:rPr>
                <w:bCs/>
                <w:bdr w:val="none" w:sz="0" w:space="0" w:color="auto" w:frame="1"/>
                <w:lang w:eastAsia="uk-UA"/>
              </w:rPr>
              <w:t xml:space="preserve"> </w:t>
            </w:r>
            <w:r w:rsidR="00C80C9B" w:rsidRPr="00C80C9B">
              <w:rPr>
                <w:bCs/>
                <w:bdr w:val="none" w:sz="0" w:space="0" w:color="auto" w:frame="1"/>
                <w:lang w:eastAsia="uk-UA"/>
              </w:rPr>
              <w:t>300-1500</w:t>
            </w:r>
          </w:p>
        </w:tc>
      </w:tr>
      <w:tr w:rsidR="00C80C9B" w:rsidRPr="00C80C9B" w:rsidTr="00C80C9B">
        <w:tc>
          <w:tcPr>
            <w:tcW w:w="3708" w:type="pct"/>
            <w:tcBorders>
              <w:top w:val="single" w:sz="12" w:space="0" w:color="060606"/>
              <w:left w:val="single" w:sz="12" w:space="0" w:color="060606"/>
              <w:bottom w:val="single" w:sz="12" w:space="0" w:color="060606"/>
              <w:right w:val="single" w:sz="12" w:space="0" w:color="060606"/>
            </w:tcBorders>
            <w:shd w:val="clear" w:color="auto" w:fill="auto"/>
            <w:vAlign w:val="bottom"/>
            <w:hideMark/>
          </w:tcPr>
          <w:p w:rsidR="00C80C9B" w:rsidRPr="00C80C9B" w:rsidRDefault="00C80C9B" w:rsidP="00534637">
            <w:pPr>
              <w:suppressAutoHyphens w:val="0"/>
              <w:textAlignment w:val="baseline"/>
              <w:rPr>
                <w:lang w:eastAsia="uk-UA"/>
              </w:rPr>
            </w:pPr>
            <w:r>
              <w:rPr>
                <w:lang w:eastAsia="uk-UA"/>
              </w:rPr>
              <w:t>Замі</w:t>
            </w:r>
            <w:r w:rsidR="00534637">
              <w:rPr>
                <w:lang w:eastAsia="uk-UA"/>
              </w:rPr>
              <w:t>на блока управління (и програ</w:t>
            </w:r>
            <w:r w:rsidRPr="00C80C9B">
              <w:rPr>
                <w:lang w:eastAsia="uk-UA"/>
              </w:rPr>
              <w:t>м</w:t>
            </w:r>
            <w:r w:rsidR="00534637">
              <w:rPr>
                <w:lang w:eastAsia="uk-UA"/>
              </w:rPr>
              <w:t>ування</w:t>
            </w:r>
            <w:r w:rsidRPr="00C80C9B">
              <w:rPr>
                <w:lang w:eastAsia="uk-UA"/>
              </w:rPr>
              <w:t>) 1датчик</w:t>
            </w:r>
          </w:p>
        </w:tc>
        <w:tc>
          <w:tcPr>
            <w:tcW w:w="1292" w:type="pct"/>
            <w:tcBorders>
              <w:top w:val="single" w:sz="12" w:space="0" w:color="060606"/>
              <w:left w:val="single" w:sz="12" w:space="0" w:color="060606"/>
              <w:bottom w:val="single" w:sz="12" w:space="0" w:color="060606"/>
              <w:right w:val="single" w:sz="12" w:space="0" w:color="060606"/>
            </w:tcBorders>
            <w:shd w:val="clear" w:color="auto" w:fill="auto"/>
            <w:vAlign w:val="bottom"/>
            <w:hideMark/>
          </w:tcPr>
          <w:p w:rsidR="00C80C9B" w:rsidRPr="00C80C9B" w:rsidRDefault="00534637" w:rsidP="00C80C9B">
            <w:pPr>
              <w:suppressAutoHyphens w:val="0"/>
              <w:jc w:val="center"/>
              <w:textAlignment w:val="baseline"/>
              <w:rPr>
                <w:lang w:eastAsia="uk-UA"/>
              </w:rPr>
            </w:pPr>
            <w:r>
              <w:rPr>
                <w:bCs/>
                <w:bdr w:val="none" w:sz="0" w:space="0" w:color="auto" w:frame="1"/>
                <w:lang w:eastAsia="uk-UA"/>
              </w:rPr>
              <w:t>від</w:t>
            </w:r>
            <w:r w:rsidRPr="00C80C9B">
              <w:rPr>
                <w:bCs/>
                <w:bdr w:val="none" w:sz="0" w:space="0" w:color="auto" w:frame="1"/>
                <w:lang w:eastAsia="uk-UA"/>
              </w:rPr>
              <w:t xml:space="preserve"> </w:t>
            </w:r>
            <w:r w:rsidR="00C80C9B" w:rsidRPr="00C80C9B">
              <w:rPr>
                <w:bCs/>
                <w:bdr w:val="none" w:sz="0" w:space="0" w:color="auto" w:frame="1"/>
                <w:lang w:eastAsia="uk-UA"/>
              </w:rPr>
              <w:t>320</w:t>
            </w:r>
          </w:p>
        </w:tc>
      </w:tr>
      <w:tr w:rsidR="00C80C9B" w:rsidRPr="00C80C9B" w:rsidTr="00C80C9B">
        <w:tc>
          <w:tcPr>
            <w:tcW w:w="3708" w:type="pct"/>
            <w:tcBorders>
              <w:top w:val="single" w:sz="12" w:space="0" w:color="060606"/>
              <w:left w:val="single" w:sz="12" w:space="0" w:color="060606"/>
              <w:bottom w:val="single" w:sz="12" w:space="0" w:color="060606"/>
              <w:right w:val="single" w:sz="12" w:space="0" w:color="060606"/>
            </w:tcBorders>
            <w:shd w:val="clear" w:color="auto" w:fill="auto"/>
            <w:vAlign w:val="bottom"/>
            <w:hideMark/>
          </w:tcPr>
          <w:p w:rsidR="00C80C9B" w:rsidRPr="00C80C9B" w:rsidRDefault="00C80C9B" w:rsidP="00534637">
            <w:pPr>
              <w:suppressAutoHyphens w:val="0"/>
              <w:textAlignment w:val="baseline"/>
              <w:rPr>
                <w:lang w:eastAsia="uk-UA"/>
              </w:rPr>
            </w:pPr>
            <w:r>
              <w:rPr>
                <w:lang w:eastAsia="uk-UA"/>
              </w:rPr>
              <w:t>Замі</w:t>
            </w:r>
            <w:r w:rsidRPr="00C80C9B">
              <w:rPr>
                <w:lang w:eastAsia="uk-UA"/>
              </w:rPr>
              <w:t xml:space="preserve">на реле </w:t>
            </w:r>
            <w:r w:rsidR="00534637">
              <w:rPr>
                <w:lang w:eastAsia="uk-UA"/>
              </w:rPr>
              <w:t>тиску</w:t>
            </w:r>
          </w:p>
        </w:tc>
        <w:tc>
          <w:tcPr>
            <w:tcW w:w="1292" w:type="pct"/>
            <w:tcBorders>
              <w:top w:val="single" w:sz="12" w:space="0" w:color="060606"/>
              <w:left w:val="single" w:sz="12" w:space="0" w:color="060606"/>
              <w:bottom w:val="single" w:sz="12" w:space="0" w:color="060606"/>
              <w:right w:val="single" w:sz="12" w:space="0" w:color="060606"/>
            </w:tcBorders>
            <w:shd w:val="clear" w:color="auto" w:fill="auto"/>
            <w:vAlign w:val="bottom"/>
            <w:hideMark/>
          </w:tcPr>
          <w:p w:rsidR="00C80C9B" w:rsidRPr="00C80C9B" w:rsidRDefault="00534637" w:rsidP="00C80C9B">
            <w:pPr>
              <w:suppressAutoHyphens w:val="0"/>
              <w:jc w:val="center"/>
              <w:textAlignment w:val="baseline"/>
              <w:rPr>
                <w:lang w:eastAsia="uk-UA"/>
              </w:rPr>
            </w:pPr>
            <w:r>
              <w:rPr>
                <w:bCs/>
                <w:bdr w:val="none" w:sz="0" w:space="0" w:color="auto" w:frame="1"/>
                <w:lang w:eastAsia="uk-UA"/>
              </w:rPr>
              <w:t>від</w:t>
            </w:r>
            <w:r w:rsidRPr="00C80C9B">
              <w:rPr>
                <w:bCs/>
                <w:bdr w:val="none" w:sz="0" w:space="0" w:color="auto" w:frame="1"/>
                <w:lang w:eastAsia="uk-UA"/>
              </w:rPr>
              <w:t xml:space="preserve"> </w:t>
            </w:r>
            <w:r w:rsidR="00C80C9B" w:rsidRPr="00C80C9B">
              <w:rPr>
                <w:bCs/>
                <w:bdr w:val="none" w:sz="0" w:space="0" w:color="auto" w:frame="1"/>
                <w:lang w:eastAsia="uk-UA"/>
              </w:rPr>
              <w:t>240</w:t>
            </w:r>
          </w:p>
        </w:tc>
      </w:tr>
      <w:tr w:rsidR="00C80C9B" w:rsidRPr="00C80C9B" w:rsidTr="00C80C9B">
        <w:tc>
          <w:tcPr>
            <w:tcW w:w="3708" w:type="pct"/>
            <w:tcBorders>
              <w:top w:val="single" w:sz="12" w:space="0" w:color="060606"/>
              <w:left w:val="single" w:sz="12" w:space="0" w:color="060606"/>
              <w:bottom w:val="single" w:sz="12" w:space="0" w:color="060606"/>
              <w:right w:val="single" w:sz="12" w:space="0" w:color="060606"/>
            </w:tcBorders>
            <w:shd w:val="clear" w:color="auto" w:fill="auto"/>
            <w:vAlign w:val="bottom"/>
            <w:hideMark/>
          </w:tcPr>
          <w:p w:rsidR="00C80C9B" w:rsidRPr="00C80C9B" w:rsidRDefault="00C80C9B" w:rsidP="00C80C9B">
            <w:pPr>
              <w:suppressAutoHyphens w:val="0"/>
              <w:textAlignment w:val="baseline"/>
              <w:rPr>
                <w:lang w:eastAsia="uk-UA"/>
              </w:rPr>
            </w:pPr>
            <w:r>
              <w:rPr>
                <w:lang w:eastAsia="uk-UA"/>
              </w:rPr>
              <w:t>Замі</w:t>
            </w:r>
            <w:r w:rsidRPr="00C80C9B">
              <w:rPr>
                <w:lang w:eastAsia="uk-UA"/>
              </w:rPr>
              <w:t xml:space="preserve">на блока </w:t>
            </w:r>
            <w:r w:rsidR="00534637">
              <w:rPr>
                <w:lang w:eastAsia="uk-UA"/>
              </w:rPr>
              <w:t>управління (и програ</w:t>
            </w:r>
            <w:r w:rsidR="00534637" w:rsidRPr="00C80C9B">
              <w:rPr>
                <w:lang w:eastAsia="uk-UA"/>
              </w:rPr>
              <w:t>м</w:t>
            </w:r>
            <w:r w:rsidR="00534637">
              <w:rPr>
                <w:lang w:eastAsia="uk-UA"/>
              </w:rPr>
              <w:t>ування</w:t>
            </w:r>
            <w:r w:rsidR="00534637" w:rsidRPr="00C80C9B">
              <w:rPr>
                <w:lang w:eastAsia="uk-UA"/>
              </w:rPr>
              <w:t>) 1датчик</w:t>
            </w:r>
          </w:p>
        </w:tc>
        <w:tc>
          <w:tcPr>
            <w:tcW w:w="1292" w:type="pct"/>
            <w:tcBorders>
              <w:top w:val="single" w:sz="12" w:space="0" w:color="060606"/>
              <w:left w:val="single" w:sz="12" w:space="0" w:color="060606"/>
              <w:bottom w:val="single" w:sz="12" w:space="0" w:color="060606"/>
              <w:right w:val="single" w:sz="12" w:space="0" w:color="060606"/>
            </w:tcBorders>
            <w:shd w:val="clear" w:color="auto" w:fill="auto"/>
            <w:vAlign w:val="bottom"/>
            <w:hideMark/>
          </w:tcPr>
          <w:p w:rsidR="00C80C9B" w:rsidRPr="00C80C9B" w:rsidRDefault="00534637" w:rsidP="00C80C9B">
            <w:pPr>
              <w:suppressAutoHyphens w:val="0"/>
              <w:jc w:val="center"/>
              <w:textAlignment w:val="baseline"/>
              <w:rPr>
                <w:lang w:eastAsia="uk-UA"/>
              </w:rPr>
            </w:pPr>
            <w:r>
              <w:rPr>
                <w:bCs/>
                <w:bdr w:val="none" w:sz="0" w:space="0" w:color="auto" w:frame="1"/>
                <w:lang w:eastAsia="uk-UA"/>
              </w:rPr>
              <w:t>від</w:t>
            </w:r>
            <w:r w:rsidRPr="00C80C9B">
              <w:rPr>
                <w:bCs/>
                <w:bdr w:val="none" w:sz="0" w:space="0" w:color="auto" w:frame="1"/>
                <w:lang w:eastAsia="uk-UA"/>
              </w:rPr>
              <w:t xml:space="preserve"> </w:t>
            </w:r>
            <w:r w:rsidR="00C80C9B" w:rsidRPr="00C80C9B">
              <w:rPr>
                <w:bCs/>
                <w:bdr w:val="none" w:sz="0" w:space="0" w:color="auto" w:frame="1"/>
                <w:lang w:eastAsia="uk-UA"/>
              </w:rPr>
              <w:t>430</w:t>
            </w:r>
          </w:p>
        </w:tc>
      </w:tr>
      <w:tr w:rsidR="00C80C9B" w:rsidRPr="00C80C9B" w:rsidTr="00C80C9B">
        <w:tc>
          <w:tcPr>
            <w:tcW w:w="3708" w:type="pct"/>
            <w:tcBorders>
              <w:top w:val="single" w:sz="12" w:space="0" w:color="060606"/>
              <w:left w:val="single" w:sz="12" w:space="0" w:color="060606"/>
              <w:bottom w:val="single" w:sz="12" w:space="0" w:color="060606"/>
              <w:right w:val="single" w:sz="12" w:space="0" w:color="060606"/>
            </w:tcBorders>
            <w:shd w:val="clear" w:color="auto" w:fill="auto"/>
            <w:vAlign w:val="bottom"/>
            <w:hideMark/>
          </w:tcPr>
          <w:p w:rsidR="00C80C9B" w:rsidRPr="00C80C9B" w:rsidRDefault="00534637" w:rsidP="00C80C9B">
            <w:pPr>
              <w:suppressAutoHyphens w:val="0"/>
              <w:textAlignment w:val="baseline"/>
              <w:rPr>
                <w:lang w:eastAsia="uk-UA"/>
              </w:rPr>
            </w:pPr>
            <w:r>
              <w:rPr>
                <w:lang w:eastAsia="uk-UA"/>
              </w:rPr>
              <w:t>Установка блока управління</w:t>
            </w:r>
          </w:p>
        </w:tc>
        <w:tc>
          <w:tcPr>
            <w:tcW w:w="1292" w:type="pct"/>
            <w:tcBorders>
              <w:top w:val="single" w:sz="12" w:space="0" w:color="060606"/>
              <w:left w:val="single" w:sz="12" w:space="0" w:color="060606"/>
              <w:bottom w:val="single" w:sz="12" w:space="0" w:color="060606"/>
              <w:right w:val="single" w:sz="12" w:space="0" w:color="060606"/>
            </w:tcBorders>
            <w:shd w:val="clear" w:color="auto" w:fill="auto"/>
            <w:vAlign w:val="bottom"/>
            <w:hideMark/>
          </w:tcPr>
          <w:p w:rsidR="00C80C9B" w:rsidRPr="00C80C9B" w:rsidRDefault="00534637" w:rsidP="00C80C9B">
            <w:pPr>
              <w:suppressAutoHyphens w:val="0"/>
              <w:jc w:val="center"/>
              <w:textAlignment w:val="baseline"/>
              <w:rPr>
                <w:lang w:eastAsia="uk-UA"/>
              </w:rPr>
            </w:pPr>
            <w:r>
              <w:rPr>
                <w:bCs/>
                <w:bdr w:val="none" w:sz="0" w:space="0" w:color="auto" w:frame="1"/>
                <w:lang w:eastAsia="uk-UA"/>
              </w:rPr>
              <w:t>від</w:t>
            </w:r>
            <w:r w:rsidRPr="00C80C9B">
              <w:rPr>
                <w:bCs/>
                <w:bdr w:val="none" w:sz="0" w:space="0" w:color="auto" w:frame="1"/>
                <w:lang w:eastAsia="uk-UA"/>
              </w:rPr>
              <w:t xml:space="preserve"> </w:t>
            </w:r>
            <w:r w:rsidR="00C80C9B" w:rsidRPr="00C80C9B">
              <w:rPr>
                <w:bCs/>
                <w:bdr w:val="none" w:sz="0" w:space="0" w:color="auto" w:frame="1"/>
                <w:lang w:eastAsia="uk-UA"/>
              </w:rPr>
              <w:t>550</w:t>
            </w:r>
          </w:p>
        </w:tc>
      </w:tr>
      <w:tr w:rsidR="00C80C9B" w:rsidRPr="00C80C9B" w:rsidTr="00C80C9B">
        <w:tc>
          <w:tcPr>
            <w:tcW w:w="3708" w:type="pct"/>
            <w:tcBorders>
              <w:top w:val="single" w:sz="12" w:space="0" w:color="060606"/>
              <w:left w:val="single" w:sz="12" w:space="0" w:color="060606"/>
              <w:bottom w:val="single" w:sz="12" w:space="0" w:color="060606"/>
              <w:right w:val="single" w:sz="12" w:space="0" w:color="060606"/>
            </w:tcBorders>
            <w:shd w:val="clear" w:color="auto" w:fill="auto"/>
            <w:vAlign w:val="bottom"/>
            <w:hideMark/>
          </w:tcPr>
          <w:p w:rsidR="00C80C9B" w:rsidRPr="00C80C9B" w:rsidRDefault="00C80C9B" w:rsidP="00C80C9B">
            <w:pPr>
              <w:suppressAutoHyphens w:val="0"/>
              <w:textAlignment w:val="baseline"/>
              <w:rPr>
                <w:lang w:eastAsia="uk-UA"/>
              </w:rPr>
            </w:pPr>
            <w:r>
              <w:rPr>
                <w:lang w:eastAsia="uk-UA"/>
              </w:rPr>
              <w:t>Замі</w:t>
            </w:r>
            <w:r w:rsidRPr="00C80C9B">
              <w:rPr>
                <w:lang w:eastAsia="uk-UA"/>
              </w:rPr>
              <w:t>на датчика</w:t>
            </w:r>
          </w:p>
        </w:tc>
        <w:tc>
          <w:tcPr>
            <w:tcW w:w="1292" w:type="pct"/>
            <w:tcBorders>
              <w:top w:val="single" w:sz="12" w:space="0" w:color="060606"/>
              <w:left w:val="single" w:sz="12" w:space="0" w:color="060606"/>
              <w:bottom w:val="single" w:sz="12" w:space="0" w:color="060606"/>
              <w:right w:val="single" w:sz="12" w:space="0" w:color="060606"/>
            </w:tcBorders>
            <w:shd w:val="clear" w:color="auto" w:fill="auto"/>
            <w:vAlign w:val="bottom"/>
            <w:hideMark/>
          </w:tcPr>
          <w:p w:rsidR="00C80C9B" w:rsidRPr="00C80C9B" w:rsidRDefault="00534637" w:rsidP="00C80C9B">
            <w:pPr>
              <w:suppressAutoHyphens w:val="0"/>
              <w:jc w:val="center"/>
              <w:textAlignment w:val="baseline"/>
              <w:rPr>
                <w:lang w:eastAsia="uk-UA"/>
              </w:rPr>
            </w:pPr>
            <w:r>
              <w:rPr>
                <w:bCs/>
                <w:bdr w:val="none" w:sz="0" w:space="0" w:color="auto" w:frame="1"/>
                <w:lang w:eastAsia="uk-UA"/>
              </w:rPr>
              <w:t>від</w:t>
            </w:r>
            <w:r w:rsidRPr="00C80C9B">
              <w:rPr>
                <w:bCs/>
                <w:bdr w:val="none" w:sz="0" w:space="0" w:color="auto" w:frame="1"/>
                <w:lang w:eastAsia="uk-UA"/>
              </w:rPr>
              <w:t xml:space="preserve"> </w:t>
            </w:r>
            <w:r w:rsidR="00C80C9B" w:rsidRPr="00C80C9B">
              <w:rPr>
                <w:bCs/>
                <w:bdr w:val="none" w:sz="0" w:space="0" w:color="auto" w:frame="1"/>
                <w:lang w:eastAsia="uk-UA"/>
              </w:rPr>
              <w:t>120</w:t>
            </w:r>
          </w:p>
        </w:tc>
      </w:tr>
      <w:tr w:rsidR="00C80C9B" w:rsidRPr="00C80C9B" w:rsidTr="00C80C9B">
        <w:tc>
          <w:tcPr>
            <w:tcW w:w="3708" w:type="pct"/>
            <w:tcBorders>
              <w:top w:val="single" w:sz="12" w:space="0" w:color="060606"/>
              <w:left w:val="single" w:sz="12" w:space="0" w:color="060606"/>
              <w:bottom w:val="single" w:sz="12" w:space="0" w:color="060606"/>
              <w:right w:val="single" w:sz="12" w:space="0" w:color="060606"/>
            </w:tcBorders>
            <w:shd w:val="clear" w:color="auto" w:fill="auto"/>
            <w:vAlign w:val="bottom"/>
            <w:hideMark/>
          </w:tcPr>
          <w:p w:rsidR="00C80C9B" w:rsidRPr="00C80C9B" w:rsidRDefault="00C80C9B" w:rsidP="00C80C9B">
            <w:pPr>
              <w:suppressAutoHyphens w:val="0"/>
              <w:textAlignment w:val="baseline"/>
              <w:rPr>
                <w:lang w:eastAsia="uk-UA"/>
              </w:rPr>
            </w:pPr>
            <w:r>
              <w:rPr>
                <w:lang w:eastAsia="uk-UA"/>
              </w:rPr>
              <w:t>Замі</w:t>
            </w:r>
            <w:r w:rsidRPr="00C80C9B">
              <w:rPr>
                <w:lang w:eastAsia="uk-UA"/>
              </w:rPr>
              <w:t>на кнопки</w:t>
            </w:r>
          </w:p>
        </w:tc>
        <w:tc>
          <w:tcPr>
            <w:tcW w:w="1292" w:type="pct"/>
            <w:tcBorders>
              <w:top w:val="single" w:sz="12" w:space="0" w:color="060606"/>
              <w:left w:val="single" w:sz="12" w:space="0" w:color="060606"/>
              <w:bottom w:val="single" w:sz="12" w:space="0" w:color="060606"/>
              <w:right w:val="single" w:sz="12" w:space="0" w:color="060606"/>
            </w:tcBorders>
            <w:shd w:val="clear" w:color="auto" w:fill="auto"/>
            <w:vAlign w:val="bottom"/>
            <w:hideMark/>
          </w:tcPr>
          <w:p w:rsidR="00C80C9B" w:rsidRPr="00C80C9B" w:rsidRDefault="00534637" w:rsidP="00C80C9B">
            <w:pPr>
              <w:suppressAutoHyphens w:val="0"/>
              <w:jc w:val="center"/>
              <w:textAlignment w:val="baseline"/>
              <w:rPr>
                <w:lang w:eastAsia="uk-UA"/>
              </w:rPr>
            </w:pPr>
            <w:r>
              <w:rPr>
                <w:bCs/>
                <w:bdr w:val="none" w:sz="0" w:space="0" w:color="auto" w:frame="1"/>
                <w:lang w:eastAsia="uk-UA"/>
              </w:rPr>
              <w:t>від</w:t>
            </w:r>
            <w:r w:rsidRPr="00C80C9B">
              <w:rPr>
                <w:bCs/>
                <w:bdr w:val="none" w:sz="0" w:space="0" w:color="auto" w:frame="1"/>
                <w:lang w:eastAsia="uk-UA"/>
              </w:rPr>
              <w:t xml:space="preserve"> </w:t>
            </w:r>
            <w:r w:rsidR="00C80C9B" w:rsidRPr="00C80C9B">
              <w:rPr>
                <w:bCs/>
                <w:bdr w:val="none" w:sz="0" w:space="0" w:color="auto" w:frame="1"/>
                <w:lang w:eastAsia="uk-UA"/>
              </w:rPr>
              <w:t>60</w:t>
            </w:r>
          </w:p>
        </w:tc>
      </w:tr>
      <w:tr w:rsidR="00C80C9B" w:rsidRPr="00C80C9B" w:rsidTr="00C80C9B">
        <w:tc>
          <w:tcPr>
            <w:tcW w:w="3708" w:type="pct"/>
            <w:tcBorders>
              <w:top w:val="single" w:sz="12" w:space="0" w:color="060606"/>
              <w:left w:val="single" w:sz="12" w:space="0" w:color="060606"/>
              <w:bottom w:val="single" w:sz="12" w:space="0" w:color="060606"/>
              <w:right w:val="single" w:sz="12" w:space="0" w:color="060606"/>
            </w:tcBorders>
            <w:shd w:val="clear" w:color="auto" w:fill="auto"/>
            <w:vAlign w:val="bottom"/>
            <w:hideMark/>
          </w:tcPr>
          <w:p w:rsidR="00C80C9B" w:rsidRPr="00C80C9B" w:rsidRDefault="00C80C9B" w:rsidP="00C80C9B">
            <w:pPr>
              <w:suppressAutoHyphens w:val="0"/>
              <w:textAlignment w:val="baseline"/>
              <w:rPr>
                <w:lang w:eastAsia="uk-UA"/>
              </w:rPr>
            </w:pPr>
            <w:r>
              <w:rPr>
                <w:lang w:eastAsia="uk-UA"/>
              </w:rPr>
              <w:t>Замі</w:t>
            </w:r>
            <w:r w:rsidR="00534637">
              <w:rPr>
                <w:lang w:eastAsia="uk-UA"/>
              </w:rPr>
              <w:t>на лампи</w:t>
            </w:r>
          </w:p>
        </w:tc>
        <w:tc>
          <w:tcPr>
            <w:tcW w:w="1292" w:type="pct"/>
            <w:tcBorders>
              <w:top w:val="single" w:sz="12" w:space="0" w:color="060606"/>
              <w:left w:val="single" w:sz="12" w:space="0" w:color="060606"/>
              <w:bottom w:val="single" w:sz="12" w:space="0" w:color="060606"/>
              <w:right w:val="single" w:sz="12" w:space="0" w:color="060606"/>
            </w:tcBorders>
            <w:shd w:val="clear" w:color="auto" w:fill="auto"/>
            <w:vAlign w:val="bottom"/>
            <w:hideMark/>
          </w:tcPr>
          <w:p w:rsidR="00C80C9B" w:rsidRPr="00C80C9B" w:rsidRDefault="00534637" w:rsidP="00C80C9B">
            <w:pPr>
              <w:suppressAutoHyphens w:val="0"/>
              <w:jc w:val="center"/>
              <w:textAlignment w:val="baseline"/>
              <w:rPr>
                <w:lang w:eastAsia="uk-UA"/>
              </w:rPr>
            </w:pPr>
            <w:r>
              <w:rPr>
                <w:bCs/>
                <w:bdr w:val="none" w:sz="0" w:space="0" w:color="auto" w:frame="1"/>
                <w:lang w:eastAsia="uk-UA"/>
              </w:rPr>
              <w:t>від</w:t>
            </w:r>
            <w:r w:rsidRPr="00C80C9B">
              <w:rPr>
                <w:bCs/>
                <w:bdr w:val="none" w:sz="0" w:space="0" w:color="auto" w:frame="1"/>
                <w:lang w:eastAsia="uk-UA"/>
              </w:rPr>
              <w:t xml:space="preserve"> </w:t>
            </w:r>
            <w:r w:rsidR="00C80C9B" w:rsidRPr="00C80C9B">
              <w:rPr>
                <w:bCs/>
                <w:bdr w:val="none" w:sz="0" w:space="0" w:color="auto" w:frame="1"/>
                <w:lang w:eastAsia="uk-UA"/>
              </w:rPr>
              <w:t>60</w:t>
            </w:r>
          </w:p>
        </w:tc>
      </w:tr>
      <w:tr w:rsidR="00C80C9B" w:rsidRPr="00C80C9B" w:rsidTr="00C80C9B">
        <w:tc>
          <w:tcPr>
            <w:tcW w:w="3708" w:type="pct"/>
            <w:tcBorders>
              <w:top w:val="single" w:sz="12" w:space="0" w:color="060606"/>
              <w:left w:val="single" w:sz="12" w:space="0" w:color="060606"/>
              <w:bottom w:val="single" w:sz="12" w:space="0" w:color="060606"/>
              <w:right w:val="single" w:sz="12" w:space="0" w:color="060606"/>
            </w:tcBorders>
            <w:shd w:val="clear" w:color="auto" w:fill="auto"/>
            <w:vAlign w:val="bottom"/>
            <w:hideMark/>
          </w:tcPr>
          <w:p w:rsidR="00C80C9B" w:rsidRPr="00C80C9B" w:rsidRDefault="00534637" w:rsidP="00C80C9B">
            <w:pPr>
              <w:suppressAutoHyphens w:val="0"/>
              <w:textAlignment w:val="baseline"/>
              <w:rPr>
                <w:lang w:eastAsia="uk-UA"/>
              </w:rPr>
            </w:pPr>
            <w:r>
              <w:rPr>
                <w:lang w:eastAsia="uk-UA"/>
              </w:rPr>
              <w:t>Дрібний</w:t>
            </w:r>
            <w:r w:rsidR="00C80C9B" w:rsidRPr="00C80C9B">
              <w:rPr>
                <w:lang w:eastAsia="uk-UA"/>
              </w:rPr>
              <w:t xml:space="preserve"> ремонт проводки</w:t>
            </w:r>
          </w:p>
        </w:tc>
        <w:tc>
          <w:tcPr>
            <w:tcW w:w="1292" w:type="pct"/>
            <w:tcBorders>
              <w:top w:val="single" w:sz="12" w:space="0" w:color="060606"/>
              <w:left w:val="single" w:sz="12" w:space="0" w:color="060606"/>
              <w:bottom w:val="single" w:sz="12" w:space="0" w:color="060606"/>
              <w:right w:val="single" w:sz="12" w:space="0" w:color="060606"/>
            </w:tcBorders>
            <w:shd w:val="clear" w:color="auto" w:fill="auto"/>
            <w:vAlign w:val="bottom"/>
            <w:hideMark/>
          </w:tcPr>
          <w:p w:rsidR="00C80C9B" w:rsidRPr="00C80C9B" w:rsidRDefault="00534637" w:rsidP="00C80C9B">
            <w:pPr>
              <w:suppressAutoHyphens w:val="0"/>
              <w:jc w:val="center"/>
              <w:textAlignment w:val="baseline"/>
              <w:rPr>
                <w:lang w:eastAsia="uk-UA"/>
              </w:rPr>
            </w:pPr>
            <w:r>
              <w:rPr>
                <w:bCs/>
                <w:bdr w:val="none" w:sz="0" w:space="0" w:color="auto" w:frame="1"/>
                <w:lang w:eastAsia="uk-UA"/>
              </w:rPr>
              <w:t>від</w:t>
            </w:r>
            <w:r w:rsidRPr="00C80C9B">
              <w:rPr>
                <w:bCs/>
                <w:bdr w:val="none" w:sz="0" w:space="0" w:color="auto" w:frame="1"/>
                <w:lang w:eastAsia="uk-UA"/>
              </w:rPr>
              <w:t xml:space="preserve"> </w:t>
            </w:r>
            <w:r w:rsidR="00C80C9B" w:rsidRPr="00C80C9B">
              <w:rPr>
                <w:bCs/>
                <w:bdr w:val="none" w:sz="0" w:space="0" w:color="auto" w:frame="1"/>
                <w:lang w:eastAsia="uk-UA"/>
              </w:rPr>
              <w:t>50</w:t>
            </w:r>
          </w:p>
        </w:tc>
      </w:tr>
      <w:tr w:rsidR="00534637" w:rsidRPr="00C80C9B" w:rsidTr="00C80C9B">
        <w:tc>
          <w:tcPr>
            <w:tcW w:w="3708" w:type="pct"/>
            <w:tcBorders>
              <w:top w:val="single" w:sz="12" w:space="0" w:color="060606"/>
              <w:left w:val="single" w:sz="12" w:space="0" w:color="060606"/>
              <w:bottom w:val="single" w:sz="12" w:space="0" w:color="060606"/>
              <w:right w:val="single" w:sz="12" w:space="0" w:color="060606"/>
            </w:tcBorders>
            <w:shd w:val="clear" w:color="auto" w:fill="auto"/>
            <w:vAlign w:val="bottom"/>
          </w:tcPr>
          <w:p w:rsidR="00534637" w:rsidRDefault="00534637" w:rsidP="00534637">
            <w:pPr>
              <w:suppressAutoHyphens w:val="0"/>
              <w:textAlignment w:val="baseline"/>
              <w:rPr>
                <w:lang w:eastAsia="uk-UA"/>
              </w:rPr>
            </w:pPr>
            <w:r>
              <w:rPr>
                <w:lang w:eastAsia="uk-UA"/>
              </w:rPr>
              <w:t>Переробка освітлення під імпульсний пускач</w:t>
            </w:r>
          </w:p>
        </w:tc>
        <w:tc>
          <w:tcPr>
            <w:tcW w:w="1292" w:type="pct"/>
            <w:tcBorders>
              <w:top w:val="single" w:sz="12" w:space="0" w:color="060606"/>
              <w:left w:val="single" w:sz="12" w:space="0" w:color="060606"/>
              <w:bottom w:val="single" w:sz="12" w:space="0" w:color="060606"/>
              <w:right w:val="single" w:sz="12" w:space="0" w:color="060606"/>
            </w:tcBorders>
            <w:shd w:val="clear" w:color="auto" w:fill="auto"/>
            <w:vAlign w:val="bottom"/>
          </w:tcPr>
          <w:p w:rsidR="00534637" w:rsidRPr="00C80C9B" w:rsidRDefault="00534637" w:rsidP="00C80C9B">
            <w:pPr>
              <w:suppressAutoHyphens w:val="0"/>
              <w:jc w:val="center"/>
              <w:textAlignment w:val="baseline"/>
              <w:rPr>
                <w:bCs/>
                <w:bdr w:val="none" w:sz="0" w:space="0" w:color="auto" w:frame="1"/>
                <w:lang w:eastAsia="uk-UA"/>
              </w:rPr>
            </w:pPr>
            <w:r>
              <w:rPr>
                <w:bCs/>
                <w:bdr w:val="none" w:sz="0" w:space="0" w:color="auto" w:frame="1"/>
                <w:lang w:eastAsia="uk-UA"/>
              </w:rPr>
              <w:t>від</w:t>
            </w:r>
            <w:r w:rsidRPr="00C80C9B">
              <w:rPr>
                <w:bCs/>
                <w:bdr w:val="none" w:sz="0" w:space="0" w:color="auto" w:frame="1"/>
                <w:lang w:eastAsia="uk-UA"/>
              </w:rPr>
              <w:t xml:space="preserve"> </w:t>
            </w:r>
            <w:r>
              <w:rPr>
                <w:bCs/>
                <w:bdr w:val="none" w:sz="0" w:space="0" w:color="auto" w:frame="1"/>
                <w:lang w:eastAsia="uk-UA"/>
              </w:rPr>
              <w:t>160</w:t>
            </w:r>
          </w:p>
        </w:tc>
      </w:tr>
      <w:tr w:rsidR="00C80C9B" w:rsidRPr="00C80C9B" w:rsidTr="00C80C9B">
        <w:tc>
          <w:tcPr>
            <w:tcW w:w="5000" w:type="pct"/>
            <w:gridSpan w:val="2"/>
            <w:tcBorders>
              <w:top w:val="single" w:sz="12" w:space="0" w:color="060606"/>
              <w:left w:val="single" w:sz="12" w:space="0" w:color="060606"/>
              <w:bottom w:val="single" w:sz="12" w:space="0" w:color="060606"/>
              <w:right w:val="single" w:sz="12" w:space="0" w:color="060606"/>
            </w:tcBorders>
            <w:shd w:val="clear" w:color="auto" w:fill="auto"/>
            <w:vAlign w:val="bottom"/>
            <w:hideMark/>
          </w:tcPr>
          <w:p w:rsidR="00C80C9B" w:rsidRPr="00C80C9B" w:rsidRDefault="00534637" w:rsidP="00C80C9B">
            <w:pPr>
              <w:suppressAutoHyphens w:val="0"/>
              <w:jc w:val="center"/>
              <w:textAlignment w:val="baseline"/>
              <w:rPr>
                <w:lang w:eastAsia="uk-UA"/>
              </w:rPr>
            </w:pPr>
            <w:r>
              <w:rPr>
                <w:lang w:eastAsia="uk-UA"/>
              </w:rPr>
              <w:t>Система циркуляції фреону</w:t>
            </w:r>
          </w:p>
        </w:tc>
      </w:tr>
      <w:tr w:rsidR="00C80C9B" w:rsidRPr="00C80C9B" w:rsidTr="00C80C9B">
        <w:tc>
          <w:tcPr>
            <w:tcW w:w="3708" w:type="pct"/>
            <w:tcBorders>
              <w:top w:val="single" w:sz="12" w:space="0" w:color="060606"/>
              <w:left w:val="single" w:sz="12" w:space="0" w:color="060606"/>
              <w:bottom w:val="single" w:sz="12" w:space="0" w:color="060606"/>
              <w:right w:val="single" w:sz="12" w:space="0" w:color="060606"/>
            </w:tcBorders>
            <w:shd w:val="clear" w:color="auto" w:fill="auto"/>
            <w:vAlign w:val="bottom"/>
            <w:hideMark/>
          </w:tcPr>
          <w:p w:rsidR="00C80C9B" w:rsidRPr="00C80C9B" w:rsidRDefault="00534637" w:rsidP="00C80C9B">
            <w:pPr>
              <w:suppressAutoHyphens w:val="0"/>
              <w:textAlignment w:val="baseline"/>
              <w:rPr>
                <w:lang w:eastAsia="uk-UA"/>
              </w:rPr>
            </w:pPr>
            <w:r>
              <w:rPr>
                <w:lang w:eastAsia="uk-UA"/>
              </w:rPr>
              <w:t>Заправка фреону</w:t>
            </w:r>
          </w:p>
        </w:tc>
        <w:tc>
          <w:tcPr>
            <w:tcW w:w="1292" w:type="pct"/>
            <w:tcBorders>
              <w:top w:val="single" w:sz="12" w:space="0" w:color="060606"/>
              <w:left w:val="single" w:sz="12" w:space="0" w:color="060606"/>
              <w:bottom w:val="single" w:sz="12" w:space="0" w:color="060606"/>
              <w:right w:val="single" w:sz="12" w:space="0" w:color="060606"/>
            </w:tcBorders>
            <w:shd w:val="clear" w:color="auto" w:fill="auto"/>
            <w:vAlign w:val="bottom"/>
            <w:hideMark/>
          </w:tcPr>
          <w:p w:rsidR="00C80C9B" w:rsidRPr="00C80C9B" w:rsidRDefault="00534637" w:rsidP="00C80C9B">
            <w:pPr>
              <w:suppressAutoHyphens w:val="0"/>
              <w:jc w:val="center"/>
              <w:textAlignment w:val="baseline"/>
              <w:rPr>
                <w:lang w:eastAsia="uk-UA"/>
              </w:rPr>
            </w:pPr>
            <w:r>
              <w:rPr>
                <w:bCs/>
                <w:bdr w:val="none" w:sz="0" w:space="0" w:color="auto" w:frame="1"/>
                <w:lang w:eastAsia="uk-UA"/>
              </w:rPr>
              <w:t>від</w:t>
            </w:r>
            <w:r w:rsidRPr="00C80C9B">
              <w:rPr>
                <w:bCs/>
                <w:bdr w:val="none" w:sz="0" w:space="0" w:color="auto" w:frame="1"/>
                <w:lang w:eastAsia="uk-UA"/>
              </w:rPr>
              <w:t xml:space="preserve"> </w:t>
            </w:r>
            <w:r w:rsidR="00C80C9B" w:rsidRPr="00C80C9B">
              <w:rPr>
                <w:bCs/>
                <w:bdr w:val="none" w:sz="0" w:space="0" w:color="auto" w:frame="1"/>
                <w:lang w:eastAsia="uk-UA"/>
              </w:rPr>
              <w:t>310</w:t>
            </w:r>
          </w:p>
        </w:tc>
      </w:tr>
      <w:tr w:rsidR="00C80C9B" w:rsidRPr="00C80C9B" w:rsidTr="00C80C9B">
        <w:tc>
          <w:tcPr>
            <w:tcW w:w="3708" w:type="pct"/>
            <w:tcBorders>
              <w:top w:val="single" w:sz="12" w:space="0" w:color="060606"/>
              <w:left w:val="single" w:sz="12" w:space="0" w:color="060606"/>
              <w:bottom w:val="single" w:sz="12" w:space="0" w:color="060606"/>
              <w:right w:val="single" w:sz="12" w:space="0" w:color="060606"/>
            </w:tcBorders>
            <w:shd w:val="clear" w:color="auto" w:fill="auto"/>
            <w:vAlign w:val="bottom"/>
            <w:hideMark/>
          </w:tcPr>
          <w:p w:rsidR="00C80C9B" w:rsidRPr="00C80C9B" w:rsidRDefault="00534637" w:rsidP="00C80C9B">
            <w:pPr>
              <w:suppressAutoHyphens w:val="0"/>
              <w:textAlignment w:val="baseline"/>
              <w:rPr>
                <w:lang w:eastAsia="uk-UA"/>
              </w:rPr>
            </w:pPr>
            <w:r>
              <w:rPr>
                <w:lang w:eastAsia="uk-UA"/>
              </w:rPr>
              <w:t>Вакуумування</w:t>
            </w:r>
          </w:p>
        </w:tc>
        <w:tc>
          <w:tcPr>
            <w:tcW w:w="1292" w:type="pct"/>
            <w:tcBorders>
              <w:top w:val="single" w:sz="12" w:space="0" w:color="060606"/>
              <w:left w:val="single" w:sz="12" w:space="0" w:color="060606"/>
              <w:bottom w:val="single" w:sz="12" w:space="0" w:color="060606"/>
              <w:right w:val="single" w:sz="12" w:space="0" w:color="060606"/>
            </w:tcBorders>
            <w:shd w:val="clear" w:color="auto" w:fill="auto"/>
            <w:vAlign w:val="bottom"/>
            <w:hideMark/>
          </w:tcPr>
          <w:p w:rsidR="00C80C9B" w:rsidRPr="00C80C9B" w:rsidRDefault="00534637" w:rsidP="00C80C9B">
            <w:pPr>
              <w:suppressAutoHyphens w:val="0"/>
              <w:jc w:val="center"/>
              <w:textAlignment w:val="baseline"/>
              <w:rPr>
                <w:lang w:eastAsia="uk-UA"/>
              </w:rPr>
            </w:pPr>
            <w:r>
              <w:rPr>
                <w:bCs/>
                <w:bdr w:val="none" w:sz="0" w:space="0" w:color="auto" w:frame="1"/>
                <w:lang w:eastAsia="uk-UA"/>
              </w:rPr>
              <w:t>від</w:t>
            </w:r>
            <w:r w:rsidRPr="00C80C9B">
              <w:rPr>
                <w:bCs/>
                <w:bdr w:val="none" w:sz="0" w:space="0" w:color="auto" w:frame="1"/>
                <w:lang w:eastAsia="uk-UA"/>
              </w:rPr>
              <w:t xml:space="preserve"> </w:t>
            </w:r>
            <w:r w:rsidR="00C80C9B" w:rsidRPr="00C80C9B">
              <w:rPr>
                <w:bCs/>
                <w:bdr w:val="none" w:sz="0" w:space="0" w:color="auto" w:frame="1"/>
                <w:lang w:eastAsia="uk-UA"/>
              </w:rPr>
              <w:t>50</w:t>
            </w:r>
          </w:p>
        </w:tc>
      </w:tr>
      <w:tr w:rsidR="00C80C9B" w:rsidRPr="00C80C9B" w:rsidTr="00C80C9B">
        <w:tc>
          <w:tcPr>
            <w:tcW w:w="3708" w:type="pct"/>
            <w:tcBorders>
              <w:top w:val="single" w:sz="12" w:space="0" w:color="060606"/>
              <w:left w:val="single" w:sz="12" w:space="0" w:color="060606"/>
              <w:bottom w:val="single" w:sz="12" w:space="0" w:color="060606"/>
              <w:right w:val="single" w:sz="12" w:space="0" w:color="060606"/>
            </w:tcBorders>
            <w:shd w:val="clear" w:color="auto" w:fill="auto"/>
            <w:vAlign w:val="bottom"/>
            <w:hideMark/>
          </w:tcPr>
          <w:p w:rsidR="00C80C9B" w:rsidRPr="00C80C9B" w:rsidRDefault="00534637" w:rsidP="00C80C9B">
            <w:pPr>
              <w:suppressAutoHyphens w:val="0"/>
              <w:textAlignment w:val="baseline"/>
              <w:rPr>
                <w:lang w:eastAsia="uk-UA"/>
              </w:rPr>
            </w:pPr>
            <w:r>
              <w:rPr>
                <w:lang w:eastAsia="uk-UA"/>
              </w:rPr>
              <w:t>Замі</w:t>
            </w:r>
            <w:r w:rsidR="00C80C9B" w:rsidRPr="00C80C9B">
              <w:rPr>
                <w:lang w:eastAsia="uk-UA"/>
              </w:rPr>
              <w:t>на масла</w:t>
            </w:r>
          </w:p>
        </w:tc>
        <w:tc>
          <w:tcPr>
            <w:tcW w:w="1292" w:type="pct"/>
            <w:tcBorders>
              <w:top w:val="single" w:sz="12" w:space="0" w:color="060606"/>
              <w:left w:val="single" w:sz="12" w:space="0" w:color="060606"/>
              <w:bottom w:val="single" w:sz="12" w:space="0" w:color="060606"/>
              <w:right w:val="single" w:sz="12" w:space="0" w:color="060606"/>
            </w:tcBorders>
            <w:shd w:val="clear" w:color="auto" w:fill="auto"/>
            <w:vAlign w:val="bottom"/>
            <w:hideMark/>
          </w:tcPr>
          <w:p w:rsidR="00C80C9B" w:rsidRPr="00C80C9B" w:rsidRDefault="00534637" w:rsidP="00C80C9B">
            <w:pPr>
              <w:suppressAutoHyphens w:val="0"/>
              <w:jc w:val="center"/>
              <w:textAlignment w:val="baseline"/>
              <w:rPr>
                <w:lang w:eastAsia="uk-UA"/>
              </w:rPr>
            </w:pPr>
            <w:r>
              <w:rPr>
                <w:bCs/>
                <w:bdr w:val="none" w:sz="0" w:space="0" w:color="auto" w:frame="1"/>
                <w:lang w:eastAsia="uk-UA"/>
              </w:rPr>
              <w:t>від</w:t>
            </w:r>
            <w:r w:rsidR="00C80C9B" w:rsidRPr="00C80C9B">
              <w:rPr>
                <w:bCs/>
                <w:bdr w:val="none" w:sz="0" w:space="0" w:color="auto" w:frame="1"/>
                <w:lang w:eastAsia="uk-UA"/>
              </w:rPr>
              <w:t xml:space="preserve"> 90</w:t>
            </w:r>
          </w:p>
        </w:tc>
      </w:tr>
      <w:tr w:rsidR="00C80C9B" w:rsidRPr="00C80C9B" w:rsidTr="00C80C9B">
        <w:tc>
          <w:tcPr>
            <w:tcW w:w="3708" w:type="pct"/>
            <w:tcBorders>
              <w:top w:val="single" w:sz="12" w:space="0" w:color="060606"/>
              <w:left w:val="single" w:sz="12" w:space="0" w:color="060606"/>
              <w:bottom w:val="single" w:sz="12" w:space="0" w:color="060606"/>
              <w:right w:val="single" w:sz="12" w:space="0" w:color="060606"/>
            </w:tcBorders>
            <w:shd w:val="clear" w:color="auto" w:fill="auto"/>
            <w:vAlign w:val="bottom"/>
            <w:hideMark/>
          </w:tcPr>
          <w:p w:rsidR="00C80C9B" w:rsidRPr="00C80C9B" w:rsidRDefault="00534637" w:rsidP="00534637">
            <w:pPr>
              <w:suppressAutoHyphens w:val="0"/>
              <w:textAlignment w:val="baseline"/>
              <w:rPr>
                <w:lang w:eastAsia="uk-UA"/>
              </w:rPr>
            </w:pPr>
            <w:r>
              <w:rPr>
                <w:lang w:eastAsia="uk-UA"/>
              </w:rPr>
              <w:t>З</w:t>
            </w:r>
            <w:r w:rsidR="00C80C9B" w:rsidRPr="00C80C9B">
              <w:rPr>
                <w:lang w:eastAsia="uk-UA"/>
              </w:rPr>
              <w:t>ам</w:t>
            </w:r>
            <w:r>
              <w:rPr>
                <w:lang w:eastAsia="uk-UA"/>
              </w:rPr>
              <w:t>іна піддона з</w:t>
            </w:r>
            <w:r w:rsidR="00C80C9B" w:rsidRPr="00C80C9B">
              <w:rPr>
                <w:lang w:eastAsia="uk-UA"/>
              </w:rPr>
              <w:t xml:space="preserve">лива </w:t>
            </w:r>
            <w:proofErr w:type="spellStart"/>
            <w:r>
              <w:rPr>
                <w:lang w:eastAsia="uk-UA"/>
              </w:rPr>
              <w:t>випарювача</w:t>
            </w:r>
            <w:proofErr w:type="spellEnd"/>
          </w:p>
        </w:tc>
        <w:tc>
          <w:tcPr>
            <w:tcW w:w="1292" w:type="pct"/>
            <w:tcBorders>
              <w:top w:val="single" w:sz="12" w:space="0" w:color="060606"/>
              <w:left w:val="single" w:sz="12" w:space="0" w:color="060606"/>
              <w:bottom w:val="single" w:sz="12" w:space="0" w:color="060606"/>
              <w:right w:val="single" w:sz="12" w:space="0" w:color="060606"/>
            </w:tcBorders>
            <w:shd w:val="clear" w:color="auto" w:fill="auto"/>
            <w:vAlign w:val="bottom"/>
            <w:hideMark/>
          </w:tcPr>
          <w:p w:rsidR="00C80C9B" w:rsidRPr="00C80C9B" w:rsidRDefault="00534637" w:rsidP="00534637">
            <w:pPr>
              <w:suppressAutoHyphens w:val="0"/>
              <w:jc w:val="center"/>
              <w:textAlignment w:val="baseline"/>
              <w:rPr>
                <w:lang w:eastAsia="uk-UA"/>
              </w:rPr>
            </w:pPr>
            <w:r>
              <w:rPr>
                <w:bCs/>
                <w:bdr w:val="none" w:sz="0" w:space="0" w:color="auto" w:frame="1"/>
                <w:lang w:eastAsia="uk-UA"/>
              </w:rPr>
              <w:t>від</w:t>
            </w:r>
            <w:r w:rsidR="00C80C9B" w:rsidRPr="00C80C9B">
              <w:rPr>
                <w:bCs/>
                <w:bdr w:val="none" w:sz="0" w:space="0" w:color="auto" w:frame="1"/>
                <w:lang w:eastAsia="uk-UA"/>
              </w:rPr>
              <w:t xml:space="preserve"> 650</w:t>
            </w:r>
          </w:p>
        </w:tc>
      </w:tr>
      <w:tr w:rsidR="00C80C9B" w:rsidRPr="00C80C9B" w:rsidTr="00C80C9B">
        <w:tc>
          <w:tcPr>
            <w:tcW w:w="5000" w:type="pct"/>
            <w:gridSpan w:val="2"/>
            <w:tcBorders>
              <w:top w:val="single" w:sz="12" w:space="0" w:color="060606"/>
              <w:left w:val="single" w:sz="12" w:space="0" w:color="060606"/>
              <w:bottom w:val="single" w:sz="12" w:space="0" w:color="060606"/>
              <w:right w:val="single" w:sz="12" w:space="0" w:color="060606"/>
            </w:tcBorders>
            <w:shd w:val="clear" w:color="auto" w:fill="auto"/>
            <w:vAlign w:val="bottom"/>
            <w:hideMark/>
          </w:tcPr>
          <w:p w:rsidR="00C80C9B" w:rsidRPr="00C80C9B" w:rsidRDefault="00534637" w:rsidP="00C80C9B">
            <w:pPr>
              <w:suppressAutoHyphens w:val="0"/>
              <w:jc w:val="center"/>
              <w:textAlignment w:val="baseline"/>
              <w:rPr>
                <w:lang w:eastAsia="uk-UA"/>
              </w:rPr>
            </w:pPr>
            <w:r>
              <w:rPr>
                <w:lang w:eastAsia="uk-UA"/>
              </w:rPr>
              <w:t>Обслуговування</w:t>
            </w:r>
          </w:p>
        </w:tc>
      </w:tr>
      <w:tr w:rsidR="00C80C9B" w:rsidRPr="00C80C9B" w:rsidTr="00C80C9B">
        <w:tc>
          <w:tcPr>
            <w:tcW w:w="3708" w:type="pct"/>
            <w:tcBorders>
              <w:top w:val="single" w:sz="12" w:space="0" w:color="060606"/>
              <w:left w:val="single" w:sz="12" w:space="0" w:color="060606"/>
              <w:bottom w:val="single" w:sz="12" w:space="0" w:color="060606"/>
              <w:right w:val="single" w:sz="12" w:space="0" w:color="060606"/>
            </w:tcBorders>
            <w:shd w:val="clear" w:color="auto" w:fill="auto"/>
            <w:vAlign w:val="bottom"/>
            <w:hideMark/>
          </w:tcPr>
          <w:p w:rsidR="00C80C9B" w:rsidRPr="00C80C9B" w:rsidRDefault="00534637" w:rsidP="00534637">
            <w:pPr>
              <w:suppressAutoHyphens w:val="0"/>
              <w:textAlignment w:val="baseline"/>
              <w:rPr>
                <w:lang w:eastAsia="uk-UA"/>
              </w:rPr>
            </w:pPr>
            <w:r>
              <w:rPr>
                <w:lang w:eastAsia="uk-UA"/>
              </w:rPr>
              <w:t>Агрегатів</w:t>
            </w:r>
            <w:r w:rsidR="00C80C9B" w:rsidRPr="00C80C9B">
              <w:rPr>
                <w:lang w:eastAsia="uk-UA"/>
              </w:rPr>
              <w:t xml:space="preserve"> до 1,5кВт</w:t>
            </w:r>
          </w:p>
        </w:tc>
        <w:tc>
          <w:tcPr>
            <w:tcW w:w="1292" w:type="pct"/>
            <w:tcBorders>
              <w:top w:val="single" w:sz="12" w:space="0" w:color="060606"/>
              <w:left w:val="single" w:sz="12" w:space="0" w:color="060606"/>
              <w:bottom w:val="single" w:sz="12" w:space="0" w:color="060606"/>
              <w:right w:val="single" w:sz="12" w:space="0" w:color="060606"/>
            </w:tcBorders>
            <w:shd w:val="clear" w:color="auto" w:fill="auto"/>
            <w:vAlign w:val="bottom"/>
            <w:hideMark/>
          </w:tcPr>
          <w:p w:rsidR="00C80C9B" w:rsidRPr="00C80C9B" w:rsidRDefault="00534637" w:rsidP="00C80C9B">
            <w:pPr>
              <w:suppressAutoHyphens w:val="0"/>
              <w:jc w:val="center"/>
              <w:textAlignment w:val="baseline"/>
              <w:rPr>
                <w:lang w:eastAsia="uk-UA"/>
              </w:rPr>
            </w:pPr>
            <w:r>
              <w:rPr>
                <w:bCs/>
                <w:bdr w:val="none" w:sz="0" w:space="0" w:color="auto" w:frame="1"/>
                <w:lang w:eastAsia="uk-UA"/>
              </w:rPr>
              <w:t>від</w:t>
            </w:r>
            <w:r w:rsidR="00C80C9B" w:rsidRPr="00C80C9B">
              <w:rPr>
                <w:bCs/>
                <w:bdr w:val="none" w:sz="0" w:space="0" w:color="auto" w:frame="1"/>
                <w:lang w:eastAsia="uk-UA"/>
              </w:rPr>
              <w:t xml:space="preserve"> 90</w:t>
            </w:r>
          </w:p>
        </w:tc>
      </w:tr>
      <w:tr w:rsidR="00C80C9B" w:rsidRPr="00C80C9B" w:rsidTr="00C80C9B">
        <w:tc>
          <w:tcPr>
            <w:tcW w:w="3708" w:type="pct"/>
            <w:tcBorders>
              <w:top w:val="single" w:sz="12" w:space="0" w:color="060606"/>
              <w:left w:val="single" w:sz="12" w:space="0" w:color="060606"/>
              <w:bottom w:val="single" w:sz="12" w:space="0" w:color="060606"/>
              <w:right w:val="single" w:sz="12" w:space="0" w:color="060606"/>
            </w:tcBorders>
            <w:shd w:val="clear" w:color="auto" w:fill="auto"/>
            <w:vAlign w:val="bottom"/>
            <w:hideMark/>
          </w:tcPr>
          <w:p w:rsidR="00C80C9B" w:rsidRPr="00C80C9B" w:rsidRDefault="00534637" w:rsidP="00534637">
            <w:pPr>
              <w:suppressAutoHyphens w:val="0"/>
              <w:textAlignment w:val="baseline"/>
              <w:rPr>
                <w:lang w:eastAsia="uk-UA"/>
              </w:rPr>
            </w:pPr>
            <w:r>
              <w:rPr>
                <w:lang w:eastAsia="uk-UA"/>
              </w:rPr>
              <w:t>Агрегатів</w:t>
            </w:r>
            <w:r w:rsidR="00C80C9B" w:rsidRPr="00C80C9B">
              <w:rPr>
                <w:lang w:eastAsia="uk-UA"/>
              </w:rPr>
              <w:t xml:space="preserve"> </w:t>
            </w:r>
            <w:r>
              <w:rPr>
                <w:lang w:eastAsia="uk-UA"/>
              </w:rPr>
              <w:t>більше</w:t>
            </w:r>
            <w:r w:rsidR="00C80C9B" w:rsidRPr="00C80C9B">
              <w:rPr>
                <w:lang w:eastAsia="uk-UA"/>
              </w:rPr>
              <w:t xml:space="preserve"> 1,5кВт</w:t>
            </w:r>
          </w:p>
        </w:tc>
        <w:tc>
          <w:tcPr>
            <w:tcW w:w="1292" w:type="pct"/>
            <w:tcBorders>
              <w:top w:val="single" w:sz="12" w:space="0" w:color="060606"/>
              <w:left w:val="single" w:sz="12" w:space="0" w:color="060606"/>
              <w:bottom w:val="single" w:sz="12" w:space="0" w:color="060606"/>
              <w:right w:val="single" w:sz="12" w:space="0" w:color="060606"/>
            </w:tcBorders>
            <w:shd w:val="clear" w:color="auto" w:fill="auto"/>
            <w:vAlign w:val="bottom"/>
            <w:hideMark/>
          </w:tcPr>
          <w:p w:rsidR="00C80C9B" w:rsidRPr="00C80C9B" w:rsidRDefault="00534637" w:rsidP="00C80C9B">
            <w:pPr>
              <w:suppressAutoHyphens w:val="0"/>
              <w:jc w:val="center"/>
              <w:textAlignment w:val="baseline"/>
              <w:rPr>
                <w:lang w:eastAsia="uk-UA"/>
              </w:rPr>
            </w:pPr>
            <w:r>
              <w:rPr>
                <w:bCs/>
                <w:bdr w:val="none" w:sz="0" w:space="0" w:color="auto" w:frame="1"/>
                <w:lang w:eastAsia="uk-UA"/>
              </w:rPr>
              <w:t>від</w:t>
            </w:r>
            <w:r w:rsidRPr="00C80C9B">
              <w:rPr>
                <w:bCs/>
                <w:bdr w:val="none" w:sz="0" w:space="0" w:color="auto" w:frame="1"/>
                <w:lang w:eastAsia="uk-UA"/>
              </w:rPr>
              <w:t xml:space="preserve"> </w:t>
            </w:r>
            <w:r>
              <w:rPr>
                <w:bCs/>
                <w:bdr w:val="none" w:sz="0" w:space="0" w:color="auto" w:frame="1"/>
                <w:lang w:eastAsia="uk-UA"/>
              </w:rPr>
              <w:t>1</w:t>
            </w:r>
            <w:r w:rsidR="00C80C9B" w:rsidRPr="00C80C9B">
              <w:rPr>
                <w:bCs/>
                <w:bdr w:val="none" w:sz="0" w:space="0" w:color="auto" w:frame="1"/>
                <w:lang w:eastAsia="uk-UA"/>
              </w:rPr>
              <w:t>30</w:t>
            </w:r>
          </w:p>
        </w:tc>
      </w:tr>
      <w:tr w:rsidR="00C80C9B" w:rsidRPr="00C80C9B" w:rsidTr="00C80C9B">
        <w:tc>
          <w:tcPr>
            <w:tcW w:w="3708" w:type="pct"/>
            <w:tcBorders>
              <w:top w:val="single" w:sz="12" w:space="0" w:color="060606"/>
              <w:left w:val="single" w:sz="12" w:space="0" w:color="060606"/>
              <w:bottom w:val="single" w:sz="12" w:space="0" w:color="060606"/>
              <w:right w:val="single" w:sz="12" w:space="0" w:color="060606"/>
            </w:tcBorders>
            <w:shd w:val="clear" w:color="auto" w:fill="auto"/>
            <w:vAlign w:val="bottom"/>
            <w:hideMark/>
          </w:tcPr>
          <w:p w:rsidR="00C80C9B" w:rsidRPr="00C80C9B" w:rsidRDefault="00534637" w:rsidP="00534637">
            <w:pPr>
              <w:suppressAutoHyphens w:val="0"/>
              <w:textAlignment w:val="baseline"/>
              <w:rPr>
                <w:lang w:eastAsia="uk-UA"/>
              </w:rPr>
            </w:pPr>
            <w:r>
              <w:rPr>
                <w:lang w:eastAsia="uk-UA"/>
              </w:rPr>
              <w:t>Обслуговування</w:t>
            </w:r>
            <w:r w:rsidRPr="00C80C9B">
              <w:rPr>
                <w:lang w:eastAsia="uk-UA"/>
              </w:rPr>
              <w:t xml:space="preserve"> </w:t>
            </w:r>
            <w:r w:rsidR="00C80C9B" w:rsidRPr="00C80C9B">
              <w:rPr>
                <w:lang w:eastAsia="uk-UA"/>
              </w:rPr>
              <w:t>л</w:t>
            </w:r>
            <w:r>
              <w:rPr>
                <w:lang w:eastAsia="uk-UA"/>
              </w:rPr>
              <w:t>ьо</w:t>
            </w:r>
            <w:r w:rsidR="00C80C9B" w:rsidRPr="00C80C9B">
              <w:rPr>
                <w:lang w:eastAsia="uk-UA"/>
              </w:rPr>
              <w:t>догенератора</w:t>
            </w:r>
          </w:p>
        </w:tc>
        <w:tc>
          <w:tcPr>
            <w:tcW w:w="1292" w:type="pct"/>
            <w:tcBorders>
              <w:top w:val="single" w:sz="12" w:space="0" w:color="060606"/>
              <w:left w:val="single" w:sz="12" w:space="0" w:color="060606"/>
              <w:bottom w:val="single" w:sz="12" w:space="0" w:color="060606"/>
              <w:right w:val="single" w:sz="12" w:space="0" w:color="060606"/>
            </w:tcBorders>
            <w:shd w:val="clear" w:color="auto" w:fill="auto"/>
            <w:vAlign w:val="bottom"/>
            <w:hideMark/>
          </w:tcPr>
          <w:p w:rsidR="00C80C9B" w:rsidRPr="00C80C9B" w:rsidRDefault="00534637" w:rsidP="00534637">
            <w:pPr>
              <w:suppressAutoHyphens w:val="0"/>
              <w:jc w:val="center"/>
              <w:textAlignment w:val="baseline"/>
              <w:rPr>
                <w:lang w:eastAsia="uk-UA"/>
              </w:rPr>
            </w:pPr>
            <w:r>
              <w:rPr>
                <w:bCs/>
                <w:bdr w:val="none" w:sz="0" w:space="0" w:color="auto" w:frame="1"/>
                <w:lang w:eastAsia="uk-UA"/>
              </w:rPr>
              <w:t>від</w:t>
            </w:r>
            <w:r w:rsidRPr="00C80C9B">
              <w:rPr>
                <w:bCs/>
                <w:bdr w:val="none" w:sz="0" w:space="0" w:color="auto" w:frame="1"/>
                <w:lang w:eastAsia="uk-UA"/>
              </w:rPr>
              <w:t xml:space="preserve"> </w:t>
            </w:r>
            <w:r w:rsidR="00C80C9B" w:rsidRPr="00C80C9B">
              <w:rPr>
                <w:bCs/>
                <w:bdr w:val="none" w:sz="0" w:space="0" w:color="auto" w:frame="1"/>
                <w:lang w:eastAsia="uk-UA"/>
              </w:rPr>
              <w:t>130</w:t>
            </w:r>
          </w:p>
        </w:tc>
      </w:tr>
      <w:tr w:rsidR="00C80C9B" w:rsidRPr="00C80C9B" w:rsidTr="00C80C9B">
        <w:tc>
          <w:tcPr>
            <w:tcW w:w="3708" w:type="pct"/>
            <w:tcBorders>
              <w:top w:val="single" w:sz="12" w:space="0" w:color="060606"/>
              <w:left w:val="single" w:sz="12" w:space="0" w:color="060606"/>
              <w:bottom w:val="single" w:sz="12" w:space="0" w:color="060606"/>
              <w:right w:val="single" w:sz="12" w:space="0" w:color="060606"/>
            </w:tcBorders>
            <w:shd w:val="clear" w:color="auto" w:fill="auto"/>
            <w:vAlign w:val="bottom"/>
            <w:hideMark/>
          </w:tcPr>
          <w:p w:rsidR="00C80C9B" w:rsidRPr="00C80C9B" w:rsidRDefault="00534637" w:rsidP="00C80C9B">
            <w:pPr>
              <w:suppressAutoHyphens w:val="0"/>
              <w:textAlignment w:val="baseline"/>
              <w:rPr>
                <w:lang w:eastAsia="uk-UA"/>
              </w:rPr>
            </w:pPr>
            <w:r>
              <w:rPr>
                <w:lang w:eastAsia="uk-UA"/>
              </w:rPr>
              <w:t>Повна чистка льо</w:t>
            </w:r>
            <w:r w:rsidR="00C80C9B" w:rsidRPr="00C80C9B">
              <w:rPr>
                <w:lang w:eastAsia="uk-UA"/>
              </w:rPr>
              <w:t>догенератора</w:t>
            </w:r>
          </w:p>
        </w:tc>
        <w:tc>
          <w:tcPr>
            <w:tcW w:w="1292" w:type="pct"/>
            <w:tcBorders>
              <w:top w:val="single" w:sz="12" w:space="0" w:color="060606"/>
              <w:left w:val="single" w:sz="12" w:space="0" w:color="060606"/>
              <w:bottom w:val="single" w:sz="12" w:space="0" w:color="060606"/>
              <w:right w:val="single" w:sz="12" w:space="0" w:color="060606"/>
            </w:tcBorders>
            <w:shd w:val="clear" w:color="auto" w:fill="auto"/>
            <w:vAlign w:val="bottom"/>
            <w:hideMark/>
          </w:tcPr>
          <w:p w:rsidR="00C80C9B" w:rsidRPr="00C80C9B" w:rsidRDefault="00534637" w:rsidP="00C80C9B">
            <w:pPr>
              <w:suppressAutoHyphens w:val="0"/>
              <w:jc w:val="center"/>
              <w:textAlignment w:val="baseline"/>
              <w:rPr>
                <w:lang w:eastAsia="uk-UA"/>
              </w:rPr>
            </w:pPr>
            <w:r>
              <w:rPr>
                <w:bCs/>
                <w:bdr w:val="none" w:sz="0" w:space="0" w:color="auto" w:frame="1"/>
                <w:lang w:eastAsia="uk-UA"/>
              </w:rPr>
              <w:t>від</w:t>
            </w:r>
            <w:r w:rsidR="00C80C9B" w:rsidRPr="00C80C9B">
              <w:rPr>
                <w:bCs/>
                <w:bdr w:val="none" w:sz="0" w:space="0" w:color="auto" w:frame="1"/>
                <w:lang w:eastAsia="uk-UA"/>
              </w:rPr>
              <w:t xml:space="preserve"> 400</w:t>
            </w:r>
          </w:p>
        </w:tc>
      </w:tr>
      <w:tr w:rsidR="00C80C9B" w:rsidRPr="00C80C9B" w:rsidTr="00C80C9B">
        <w:tc>
          <w:tcPr>
            <w:tcW w:w="3708" w:type="pct"/>
            <w:tcBorders>
              <w:top w:val="single" w:sz="12" w:space="0" w:color="060606"/>
              <w:left w:val="single" w:sz="12" w:space="0" w:color="060606"/>
              <w:bottom w:val="single" w:sz="12" w:space="0" w:color="060606"/>
              <w:right w:val="single" w:sz="12" w:space="0" w:color="060606"/>
            </w:tcBorders>
            <w:shd w:val="clear" w:color="auto" w:fill="auto"/>
            <w:vAlign w:val="bottom"/>
            <w:hideMark/>
          </w:tcPr>
          <w:p w:rsidR="00C80C9B" w:rsidRPr="00C80C9B" w:rsidRDefault="00534637" w:rsidP="00C80C9B">
            <w:pPr>
              <w:suppressAutoHyphens w:val="0"/>
              <w:textAlignment w:val="baseline"/>
              <w:rPr>
                <w:lang w:eastAsia="uk-UA"/>
              </w:rPr>
            </w:pPr>
            <w:r>
              <w:rPr>
                <w:lang w:eastAsia="uk-UA"/>
              </w:rPr>
              <w:t>Чистка дренажної системи</w:t>
            </w:r>
          </w:p>
        </w:tc>
        <w:tc>
          <w:tcPr>
            <w:tcW w:w="1292" w:type="pct"/>
            <w:tcBorders>
              <w:top w:val="single" w:sz="12" w:space="0" w:color="060606"/>
              <w:left w:val="single" w:sz="12" w:space="0" w:color="060606"/>
              <w:bottom w:val="single" w:sz="12" w:space="0" w:color="060606"/>
              <w:right w:val="single" w:sz="12" w:space="0" w:color="060606"/>
            </w:tcBorders>
            <w:shd w:val="clear" w:color="auto" w:fill="auto"/>
            <w:vAlign w:val="bottom"/>
            <w:hideMark/>
          </w:tcPr>
          <w:p w:rsidR="00C80C9B" w:rsidRPr="00C80C9B" w:rsidRDefault="00534637" w:rsidP="00C80C9B">
            <w:pPr>
              <w:suppressAutoHyphens w:val="0"/>
              <w:jc w:val="center"/>
              <w:textAlignment w:val="baseline"/>
              <w:rPr>
                <w:lang w:eastAsia="uk-UA"/>
              </w:rPr>
            </w:pPr>
            <w:r>
              <w:rPr>
                <w:bCs/>
                <w:bdr w:val="none" w:sz="0" w:space="0" w:color="auto" w:frame="1"/>
                <w:lang w:eastAsia="uk-UA"/>
              </w:rPr>
              <w:t>від</w:t>
            </w:r>
            <w:r w:rsidR="00C80C9B" w:rsidRPr="00C80C9B">
              <w:rPr>
                <w:bCs/>
                <w:bdr w:val="none" w:sz="0" w:space="0" w:color="auto" w:frame="1"/>
                <w:lang w:eastAsia="uk-UA"/>
              </w:rPr>
              <w:t xml:space="preserve"> 70</w:t>
            </w:r>
          </w:p>
        </w:tc>
      </w:tr>
      <w:tr w:rsidR="00C80C9B" w:rsidRPr="00C80C9B" w:rsidTr="00C80C9B">
        <w:tc>
          <w:tcPr>
            <w:tcW w:w="5000" w:type="pct"/>
            <w:gridSpan w:val="2"/>
            <w:tcBorders>
              <w:top w:val="single" w:sz="12" w:space="0" w:color="060606"/>
              <w:left w:val="single" w:sz="12" w:space="0" w:color="060606"/>
              <w:bottom w:val="single" w:sz="12" w:space="0" w:color="060606"/>
              <w:right w:val="single" w:sz="12" w:space="0" w:color="060606"/>
            </w:tcBorders>
            <w:shd w:val="clear" w:color="auto" w:fill="auto"/>
            <w:vAlign w:val="bottom"/>
            <w:hideMark/>
          </w:tcPr>
          <w:p w:rsidR="00C80C9B" w:rsidRPr="00C80C9B" w:rsidRDefault="00534637" w:rsidP="00C80C9B">
            <w:pPr>
              <w:suppressAutoHyphens w:val="0"/>
              <w:jc w:val="center"/>
              <w:textAlignment w:val="baseline"/>
              <w:rPr>
                <w:lang w:eastAsia="uk-UA"/>
              </w:rPr>
            </w:pPr>
            <w:r>
              <w:rPr>
                <w:lang w:eastAsia="uk-UA"/>
              </w:rPr>
              <w:t>Програмування</w:t>
            </w:r>
          </w:p>
        </w:tc>
      </w:tr>
      <w:tr w:rsidR="00C80C9B" w:rsidRPr="00C80C9B" w:rsidTr="00C80C9B">
        <w:tc>
          <w:tcPr>
            <w:tcW w:w="3708" w:type="pct"/>
            <w:tcBorders>
              <w:top w:val="single" w:sz="12" w:space="0" w:color="060606"/>
              <w:left w:val="single" w:sz="12" w:space="0" w:color="060606"/>
              <w:bottom w:val="single" w:sz="12" w:space="0" w:color="060606"/>
              <w:right w:val="single" w:sz="12" w:space="0" w:color="060606"/>
            </w:tcBorders>
            <w:shd w:val="clear" w:color="auto" w:fill="auto"/>
            <w:vAlign w:val="bottom"/>
            <w:hideMark/>
          </w:tcPr>
          <w:p w:rsidR="00C80C9B" w:rsidRPr="00C80C9B" w:rsidRDefault="00534637" w:rsidP="00C80C9B">
            <w:pPr>
              <w:suppressAutoHyphens w:val="0"/>
              <w:textAlignment w:val="baseline"/>
              <w:rPr>
                <w:lang w:eastAsia="uk-UA"/>
              </w:rPr>
            </w:pPr>
            <w:r>
              <w:rPr>
                <w:lang w:eastAsia="uk-UA"/>
              </w:rPr>
              <w:t>Електронний контро</w:t>
            </w:r>
            <w:r w:rsidR="00C80C9B" w:rsidRPr="00C80C9B">
              <w:rPr>
                <w:lang w:eastAsia="uk-UA"/>
              </w:rPr>
              <w:t>лер 1 датчик</w:t>
            </w:r>
          </w:p>
        </w:tc>
        <w:tc>
          <w:tcPr>
            <w:tcW w:w="1292" w:type="pct"/>
            <w:tcBorders>
              <w:top w:val="single" w:sz="12" w:space="0" w:color="060606"/>
              <w:left w:val="single" w:sz="12" w:space="0" w:color="060606"/>
              <w:bottom w:val="single" w:sz="12" w:space="0" w:color="060606"/>
              <w:right w:val="single" w:sz="12" w:space="0" w:color="060606"/>
            </w:tcBorders>
            <w:shd w:val="clear" w:color="auto" w:fill="auto"/>
            <w:vAlign w:val="bottom"/>
            <w:hideMark/>
          </w:tcPr>
          <w:p w:rsidR="00C80C9B" w:rsidRPr="00C80C9B" w:rsidRDefault="00534637" w:rsidP="00C80C9B">
            <w:pPr>
              <w:suppressAutoHyphens w:val="0"/>
              <w:jc w:val="center"/>
              <w:textAlignment w:val="baseline"/>
              <w:rPr>
                <w:lang w:eastAsia="uk-UA"/>
              </w:rPr>
            </w:pPr>
            <w:r>
              <w:rPr>
                <w:bCs/>
                <w:bdr w:val="none" w:sz="0" w:space="0" w:color="auto" w:frame="1"/>
                <w:lang w:eastAsia="uk-UA"/>
              </w:rPr>
              <w:t>від</w:t>
            </w:r>
            <w:r w:rsidR="00C80C9B" w:rsidRPr="00C80C9B">
              <w:rPr>
                <w:bCs/>
                <w:bdr w:val="none" w:sz="0" w:space="0" w:color="auto" w:frame="1"/>
                <w:lang w:eastAsia="uk-UA"/>
              </w:rPr>
              <w:t xml:space="preserve"> 50</w:t>
            </w:r>
          </w:p>
        </w:tc>
      </w:tr>
      <w:tr w:rsidR="00C80C9B" w:rsidRPr="00C80C9B" w:rsidTr="00C80C9B">
        <w:tc>
          <w:tcPr>
            <w:tcW w:w="3708" w:type="pct"/>
            <w:tcBorders>
              <w:top w:val="single" w:sz="12" w:space="0" w:color="060606"/>
              <w:left w:val="single" w:sz="12" w:space="0" w:color="060606"/>
              <w:bottom w:val="single" w:sz="12" w:space="0" w:color="060606"/>
              <w:right w:val="single" w:sz="12" w:space="0" w:color="060606"/>
            </w:tcBorders>
            <w:shd w:val="clear" w:color="auto" w:fill="auto"/>
            <w:vAlign w:val="bottom"/>
            <w:hideMark/>
          </w:tcPr>
          <w:p w:rsidR="00C80C9B" w:rsidRPr="00C80C9B" w:rsidRDefault="00534637" w:rsidP="00C80C9B">
            <w:pPr>
              <w:suppressAutoHyphens w:val="0"/>
              <w:textAlignment w:val="baseline"/>
              <w:rPr>
                <w:lang w:eastAsia="uk-UA"/>
              </w:rPr>
            </w:pPr>
            <w:r>
              <w:rPr>
                <w:lang w:eastAsia="uk-UA"/>
              </w:rPr>
              <w:t>Електронний контро</w:t>
            </w:r>
            <w:r w:rsidRPr="00C80C9B">
              <w:rPr>
                <w:lang w:eastAsia="uk-UA"/>
              </w:rPr>
              <w:t xml:space="preserve">лер </w:t>
            </w:r>
            <w:r w:rsidR="00C80C9B" w:rsidRPr="00C80C9B">
              <w:rPr>
                <w:lang w:eastAsia="uk-UA"/>
              </w:rPr>
              <w:t>2 датчика</w:t>
            </w:r>
          </w:p>
        </w:tc>
        <w:tc>
          <w:tcPr>
            <w:tcW w:w="1292" w:type="pct"/>
            <w:tcBorders>
              <w:top w:val="single" w:sz="12" w:space="0" w:color="060606"/>
              <w:left w:val="single" w:sz="12" w:space="0" w:color="060606"/>
              <w:bottom w:val="single" w:sz="12" w:space="0" w:color="060606"/>
              <w:right w:val="single" w:sz="12" w:space="0" w:color="060606"/>
            </w:tcBorders>
            <w:shd w:val="clear" w:color="auto" w:fill="auto"/>
            <w:vAlign w:val="bottom"/>
            <w:hideMark/>
          </w:tcPr>
          <w:p w:rsidR="00C80C9B" w:rsidRPr="00C80C9B" w:rsidRDefault="00534637" w:rsidP="00C80C9B">
            <w:pPr>
              <w:suppressAutoHyphens w:val="0"/>
              <w:jc w:val="center"/>
              <w:textAlignment w:val="baseline"/>
              <w:rPr>
                <w:lang w:eastAsia="uk-UA"/>
              </w:rPr>
            </w:pPr>
            <w:r>
              <w:rPr>
                <w:bCs/>
                <w:bdr w:val="none" w:sz="0" w:space="0" w:color="auto" w:frame="1"/>
                <w:lang w:eastAsia="uk-UA"/>
              </w:rPr>
              <w:t>від</w:t>
            </w:r>
            <w:r w:rsidRPr="00C80C9B">
              <w:rPr>
                <w:bCs/>
                <w:bdr w:val="none" w:sz="0" w:space="0" w:color="auto" w:frame="1"/>
                <w:lang w:eastAsia="uk-UA"/>
              </w:rPr>
              <w:t xml:space="preserve"> </w:t>
            </w:r>
            <w:r w:rsidR="00C80C9B" w:rsidRPr="00C80C9B">
              <w:rPr>
                <w:bCs/>
                <w:bdr w:val="none" w:sz="0" w:space="0" w:color="auto" w:frame="1"/>
                <w:lang w:eastAsia="uk-UA"/>
              </w:rPr>
              <w:t>80</w:t>
            </w:r>
          </w:p>
        </w:tc>
      </w:tr>
    </w:tbl>
    <w:p w:rsidR="00A037D0" w:rsidRDefault="00A037D0" w:rsidP="00A037D0">
      <w:pPr>
        <w:spacing w:line="360" w:lineRule="auto"/>
        <w:ind w:firstLine="709"/>
        <w:jc w:val="both"/>
        <w:rPr>
          <w:sz w:val="28"/>
          <w:szCs w:val="28"/>
        </w:rPr>
      </w:pPr>
      <w:r>
        <w:rPr>
          <w:sz w:val="28"/>
          <w:szCs w:val="28"/>
        </w:rPr>
        <w:lastRenderedPageBreak/>
        <w:t>Ціни на обладнання залежать від комплектації, а також ціни закупки у відповідного постачальника. Є розроблена гнучка система знижок щодо роботи з постійними клієнтами та замовниками. Можливість надання цих знижок обумовлена наявністю усталених та вигідних відносин з постачальниками. Щодо надання сервісних та монтажних послуг, то ціна залежить від складності виконуваних робіт, вартості комплектуючих та агрегатів, які потребують заміни</w:t>
      </w:r>
    </w:p>
    <w:p w:rsidR="00A037D0" w:rsidRDefault="00A037D0" w:rsidP="00A037D0">
      <w:pPr>
        <w:spacing w:line="360" w:lineRule="auto"/>
        <w:ind w:firstLine="709"/>
        <w:jc w:val="both"/>
        <w:rPr>
          <w:sz w:val="28"/>
          <w:szCs w:val="28"/>
        </w:rPr>
      </w:pPr>
      <w:r>
        <w:rPr>
          <w:sz w:val="28"/>
          <w:szCs w:val="28"/>
        </w:rPr>
        <w:t>Для забезпечення гарантійного та післягарантійного обслуговування ПП «</w:t>
      </w:r>
      <w:r w:rsidR="00BE25E9">
        <w:rPr>
          <w:sz w:val="28"/>
          <w:szCs w:val="28"/>
        </w:rPr>
        <w:t>ПЕЛЕХАТИЙ</w:t>
      </w:r>
      <w:r>
        <w:rPr>
          <w:sz w:val="28"/>
          <w:szCs w:val="28"/>
        </w:rPr>
        <w:t xml:space="preserve"> О.М.» має сервісну службу, спеціалісти якої володіють високим рівнем кваліфікації в області обслуговування холодильного обладнання. В розпорядженні сервісної служби є власний автопарк, що забезпечує оперативне реагування на сигнали замовників. Загалом компанія гарантує якість змонтованого обладнання та виконаних робіт на об’єкт замовника. Протягом всього гарантійного строку у випадку виходу із ладу яких-небудь вузлів, агрегатів, їх заміна здійснюється сервісною службою ПП «</w:t>
      </w:r>
      <w:r w:rsidR="00BE25E9">
        <w:rPr>
          <w:sz w:val="28"/>
          <w:szCs w:val="28"/>
        </w:rPr>
        <w:t>ПЕЛЕХАТИЙ</w:t>
      </w:r>
      <w:r>
        <w:rPr>
          <w:sz w:val="28"/>
          <w:szCs w:val="28"/>
        </w:rPr>
        <w:t xml:space="preserve"> О.М.» в найкоротші строки. Зазвичай час реагування сервісної служби на повідомлення замовника складає від однієї години до однієї доби, а відновлення роботи обладнання – не пізніше наступного дня після прибуття на об’єкт замовника. </w:t>
      </w:r>
    </w:p>
    <w:p w:rsidR="00C80C9B" w:rsidRDefault="00C80C9B" w:rsidP="00E20697">
      <w:pPr>
        <w:spacing w:line="360" w:lineRule="auto"/>
        <w:ind w:firstLine="709"/>
        <w:jc w:val="both"/>
        <w:rPr>
          <w:sz w:val="28"/>
          <w:szCs w:val="28"/>
        </w:rPr>
      </w:pPr>
      <w:r>
        <w:rPr>
          <w:sz w:val="28"/>
          <w:szCs w:val="28"/>
        </w:rPr>
        <w:t xml:space="preserve"> </w:t>
      </w:r>
    </w:p>
    <w:p w:rsidR="00DE7088" w:rsidRDefault="00DE7088" w:rsidP="00D7685A">
      <w:pPr>
        <w:pStyle w:val="2"/>
      </w:pPr>
      <w:bookmarkStart w:id="192" w:name="_Toc83289024"/>
      <w:r>
        <w:t>2.3 Дослідження впливу факторів зовнішнь</w:t>
      </w:r>
      <w:r w:rsidR="00D7685A">
        <w:t>о</w:t>
      </w:r>
      <w:r>
        <w:t xml:space="preserve">го та </w:t>
      </w:r>
      <w:r w:rsidR="00D7685A">
        <w:t xml:space="preserve">внутрішнього </w:t>
      </w:r>
      <w:r>
        <w:t>середовищ на діяльність ПП «</w:t>
      </w:r>
      <w:r w:rsidR="00BE25E9">
        <w:t>ПЕЛЕХАТИЙ</w:t>
      </w:r>
      <w:r w:rsidR="00825304">
        <w:t xml:space="preserve"> </w:t>
      </w:r>
      <w:r>
        <w:t>О.М.»</w:t>
      </w:r>
      <w:bookmarkEnd w:id="192"/>
    </w:p>
    <w:p w:rsidR="00DE7088" w:rsidRDefault="00DE7088" w:rsidP="00FD7A76">
      <w:pPr>
        <w:pStyle w:val="a3"/>
        <w:tabs>
          <w:tab w:val="left" w:pos="709"/>
        </w:tabs>
        <w:spacing w:line="360" w:lineRule="auto"/>
        <w:ind w:left="0" w:firstLine="709"/>
        <w:jc w:val="both"/>
        <w:rPr>
          <w:sz w:val="28"/>
          <w:szCs w:val="28"/>
        </w:rPr>
      </w:pPr>
    </w:p>
    <w:p w:rsidR="00DE7088" w:rsidRDefault="00DE7088" w:rsidP="00FD7A76">
      <w:pPr>
        <w:pStyle w:val="a3"/>
        <w:tabs>
          <w:tab w:val="left" w:pos="709"/>
        </w:tabs>
        <w:spacing w:line="360" w:lineRule="auto"/>
        <w:ind w:left="0" w:firstLine="709"/>
        <w:jc w:val="both"/>
        <w:rPr>
          <w:sz w:val="28"/>
          <w:szCs w:val="28"/>
        </w:rPr>
      </w:pPr>
      <w:r>
        <w:rPr>
          <w:sz w:val="28"/>
          <w:szCs w:val="28"/>
        </w:rPr>
        <w:t>На діяльність ПП «</w:t>
      </w:r>
      <w:r w:rsidR="00BE25E9">
        <w:rPr>
          <w:sz w:val="28"/>
          <w:szCs w:val="28"/>
        </w:rPr>
        <w:t>ПЕЛЕХАТИЙ</w:t>
      </w:r>
      <w:r w:rsidR="00825304">
        <w:rPr>
          <w:sz w:val="28"/>
          <w:szCs w:val="28"/>
        </w:rPr>
        <w:t xml:space="preserve"> </w:t>
      </w:r>
      <w:r>
        <w:rPr>
          <w:sz w:val="28"/>
          <w:szCs w:val="28"/>
        </w:rPr>
        <w:t>О.М.», як суб’єкта ринку здійснюють вплив фактори зовнішнього та внутрішнього середовищ, який керівництву необхідно враховувати при плануванні власної діяльності, в тому числі закупівельної.</w:t>
      </w:r>
    </w:p>
    <w:p w:rsidR="00DE7088" w:rsidRDefault="00DE7088" w:rsidP="00FD7A76">
      <w:pPr>
        <w:pStyle w:val="a3"/>
        <w:tabs>
          <w:tab w:val="left" w:pos="709"/>
        </w:tabs>
        <w:spacing w:line="360" w:lineRule="auto"/>
        <w:ind w:left="0" w:firstLine="709"/>
        <w:jc w:val="both"/>
        <w:rPr>
          <w:sz w:val="28"/>
          <w:szCs w:val="28"/>
        </w:rPr>
      </w:pPr>
      <w:r>
        <w:rPr>
          <w:sz w:val="28"/>
          <w:szCs w:val="28"/>
        </w:rPr>
        <w:t xml:space="preserve">Аналіз впливу факторів зовнішнього середовища доцільно здійснювати у розрізі факторів непрямої дії та прямої дії. Метою аналізу є виявлення ринкових можливостей та загроз для конкретного підприємства і, на цій </w:t>
      </w:r>
      <w:r>
        <w:rPr>
          <w:sz w:val="28"/>
          <w:szCs w:val="28"/>
        </w:rPr>
        <w:lastRenderedPageBreak/>
        <w:t xml:space="preserve">основі, визначення стратегічних цілей його розвитку, заходів для їх реалізації. </w:t>
      </w:r>
    </w:p>
    <w:p w:rsidR="00DE7088" w:rsidRDefault="00DE7088" w:rsidP="00FD7A76">
      <w:pPr>
        <w:pStyle w:val="a3"/>
        <w:tabs>
          <w:tab w:val="left" w:pos="709"/>
        </w:tabs>
        <w:spacing w:line="360" w:lineRule="auto"/>
        <w:ind w:left="0" w:firstLine="709"/>
        <w:jc w:val="both"/>
        <w:rPr>
          <w:sz w:val="28"/>
          <w:szCs w:val="28"/>
        </w:rPr>
      </w:pPr>
      <w:r>
        <w:rPr>
          <w:sz w:val="28"/>
          <w:szCs w:val="28"/>
        </w:rPr>
        <w:t>До найважливіших факторів зовнішнього середовища, що впливають на ефективність і фінансову стійкість підприємства, на які воно може впливати, якими воно не управляє, але повинно до них пристосовуватися, належать: політико-правові, економічні, соціально-демографічні та технологічні зміни, тобто так звані «</w:t>
      </w:r>
      <w:proofErr w:type="spellStart"/>
      <w:r>
        <w:rPr>
          <w:sz w:val="28"/>
          <w:szCs w:val="28"/>
        </w:rPr>
        <w:t>ПЕСТ</w:t>
      </w:r>
      <w:proofErr w:type="spellEnd"/>
      <w:r>
        <w:rPr>
          <w:sz w:val="28"/>
          <w:szCs w:val="28"/>
        </w:rPr>
        <w:t>»-фактори.</w:t>
      </w:r>
    </w:p>
    <w:p w:rsidR="00DE7088" w:rsidRDefault="00DE7088" w:rsidP="00FD7A76">
      <w:pPr>
        <w:pStyle w:val="a3"/>
        <w:tabs>
          <w:tab w:val="left" w:pos="709"/>
        </w:tabs>
        <w:spacing w:line="360" w:lineRule="auto"/>
        <w:ind w:left="0" w:firstLine="709"/>
        <w:jc w:val="both"/>
        <w:rPr>
          <w:sz w:val="28"/>
          <w:szCs w:val="28"/>
        </w:rPr>
      </w:pPr>
      <w:r>
        <w:rPr>
          <w:sz w:val="28"/>
          <w:szCs w:val="28"/>
        </w:rPr>
        <w:t xml:space="preserve">Державне і політичне середовище тісно пов’язане з економічною ситуацією, що склалася в тій або іншій країні. У зв’язку з цим розвиток виробництва є передумовою функціонування сучасних ринкових відносин і здійснення успішної політики розвитку. Підприємствам варто систематично відслідковувати чинне законодавство і нормативні акти. </w:t>
      </w:r>
    </w:p>
    <w:p w:rsidR="00DE7088" w:rsidRDefault="00DE7088" w:rsidP="00FD7A76">
      <w:pPr>
        <w:pStyle w:val="a3"/>
        <w:tabs>
          <w:tab w:val="left" w:pos="709"/>
        </w:tabs>
        <w:spacing w:line="360" w:lineRule="auto"/>
        <w:ind w:left="0" w:firstLine="709"/>
        <w:jc w:val="both"/>
        <w:rPr>
          <w:sz w:val="28"/>
          <w:szCs w:val="28"/>
        </w:rPr>
      </w:pPr>
      <w:r>
        <w:rPr>
          <w:sz w:val="28"/>
          <w:szCs w:val="28"/>
        </w:rPr>
        <w:t>До основних політико-правових факторів, що впливають на діяльність ПП «</w:t>
      </w:r>
      <w:r w:rsidR="00BE25E9">
        <w:rPr>
          <w:sz w:val="28"/>
          <w:szCs w:val="28"/>
        </w:rPr>
        <w:t>ПЕЛЕХАТИЙ</w:t>
      </w:r>
      <w:r w:rsidR="00825304">
        <w:rPr>
          <w:sz w:val="28"/>
          <w:szCs w:val="28"/>
        </w:rPr>
        <w:t xml:space="preserve"> </w:t>
      </w:r>
      <w:r>
        <w:rPr>
          <w:sz w:val="28"/>
          <w:szCs w:val="28"/>
        </w:rPr>
        <w:t>О.М.» можна віднести:</w:t>
      </w:r>
    </w:p>
    <w:p w:rsidR="00DE7088" w:rsidRDefault="00DE7088" w:rsidP="00FD7A76">
      <w:pPr>
        <w:pStyle w:val="a3"/>
        <w:tabs>
          <w:tab w:val="left" w:pos="709"/>
        </w:tabs>
        <w:suppressAutoHyphens w:val="0"/>
        <w:spacing w:line="360" w:lineRule="auto"/>
        <w:ind w:left="0" w:firstLine="709"/>
        <w:jc w:val="both"/>
        <w:rPr>
          <w:sz w:val="28"/>
          <w:szCs w:val="28"/>
        </w:rPr>
      </w:pPr>
      <w:r>
        <w:rPr>
          <w:sz w:val="28"/>
          <w:szCs w:val="28"/>
        </w:rPr>
        <w:t>– нестабільна політична ситуація;</w:t>
      </w:r>
    </w:p>
    <w:p w:rsidR="00DE7088" w:rsidRDefault="00DE7088" w:rsidP="00FD7A76">
      <w:pPr>
        <w:pStyle w:val="a3"/>
        <w:tabs>
          <w:tab w:val="left" w:pos="709"/>
        </w:tabs>
        <w:suppressAutoHyphens w:val="0"/>
        <w:spacing w:line="360" w:lineRule="auto"/>
        <w:ind w:left="0" w:firstLine="709"/>
        <w:jc w:val="both"/>
        <w:rPr>
          <w:sz w:val="28"/>
          <w:szCs w:val="28"/>
        </w:rPr>
      </w:pPr>
      <w:r>
        <w:rPr>
          <w:sz w:val="28"/>
          <w:szCs w:val="28"/>
        </w:rPr>
        <w:t xml:space="preserve">– часті зміни в </w:t>
      </w:r>
      <w:proofErr w:type="spellStart"/>
      <w:r>
        <w:rPr>
          <w:sz w:val="28"/>
          <w:szCs w:val="28"/>
        </w:rPr>
        <w:t>законодавсті</w:t>
      </w:r>
      <w:proofErr w:type="spellEnd"/>
      <w:r>
        <w:rPr>
          <w:sz w:val="28"/>
          <w:szCs w:val="28"/>
        </w:rPr>
        <w:t>;</w:t>
      </w:r>
    </w:p>
    <w:p w:rsidR="00DE7088" w:rsidRDefault="00DE7088" w:rsidP="00FD7A76">
      <w:pPr>
        <w:pStyle w:val="a3"/>
        <w:tabs>
          <w:tab w:val="left" w:pos="709"/>
        </w:tabs>
        <w:suppressAutoHyphens w:val="0"/>
        <w:spacing w:line="360" w:lineRule="auto"/>
        <w:ind w:left="0" w:firstLine="709"/>
        <w:jc w:val="both"/>
        <w:rPr>
          <w:sz w:val="28"/>
          <w:szCs w:val="28"/>
        </w:rPr>
      </w:pPr>
      <w:r>
        <w:rPr>
          <w:sz w:val="28"/>
          <w:szCs w:val="28"/>
        </w:rPr>
        <w:t>– декларативність положень нормативно-правових актів;</w:t>
      </w:r>
    </w:p>
    <w:p w:rsidR="00DE7088" w:rsidRDefault="00DE7088" w:rsidP="00FD7A76">
      <w:pPr>
        <w:pStyle w:val="a3"/>
        <w:tabs>
          <w:tab w:val="left" w:pos="709"/>
        </w:tabs>
        <w:suppressAutoHyphens w:val="0"/>
        <w:spacing w:line="360" w:lineRule="auto"/>
        <w:ind w:left="0" w:firstLine="709"/>
        <w:jc w:val="both"/>
        <w:rPr>
          <w:sz w:val="28"/>
          <w:szCs w:val="28"/>
        </w:rPr>
      </w:pPr>
      <w:r>
        <w:rPr>
          <w:sz w:val="28"/>
          <w:szCs w:val="28"/>
        </w:rPr>
        <w:t>– колізії в положеннях про здійснення ЗЕД тощо.</w:t>
      </w:r>
    </w:p>
    <w:p w:rsidR="00DE7088" w:rsidRPr="005C7CE2" w:rsidRDefault="00DE7088" w:rsidP="00FD7A76">
      <w:pPr>
        <w:pStyle w:val="a3"/>
        <w:tabs>
          <w:tab w:val="left" w:pos="709"/>
        </w:tabs>
        <w:spacing w:line="360" w:lineRule="auto"/>
        <w:ind w:left="0" w:firstLine="709"/>
        <w:jc w:val="both"/>
        <w:rPr>
          <w:sz w:val="28"/>
          <w:szCs w:val="28"/>
        </w:rPr>
      </w:pPr>
      <w:r>
        <w:rPr>
          <w:sz w:val="28"/>
          <w:szCs w:val="28"/>
        </w:rPr>
        <w:t>Наразі в</w:t>
      </w:r>
      <w:r w:rsidRPr="005C7CE2">
        <w:rPr>
          <w:sz w:val="28"/>
          <w:szCs w:val="28"/>
        </w:rPr>
        <w:t xml:space="preserve"> Україні питання, </w:t>
      </w:r>
      <w:r>
        <w:rPr>
          <w:sz w:val="28"/>
          <w:szCs w:val="28"/>
        </w:rPr>
        <w:t>пов’</w:t>
      </w:r>
      <w:r w:rsidRPr="005C7CE2">
        <w:rPr>
          <w:sz w:val="28"/>
          <w:szCs w:val="28"/>
        </w:rPr>
        <w:t xml:space="preserve">язані із митно-тарифною сферою зовнішньоторговельного обігу </w:t>
      </w:r>
      <w:r>
        <w:rPr>
          <w:sz w:val="28"/>
          <w:szCs w:val="28"/>
        </w:rPr>
        <w:t>регулюють</w:t>
      </w:r>
      <w:r w:rsidRPr="005C7CE2">
        <w:rPr>
          <w:sz w:val="28"/>
          <w:szCs w:val="28"/>
        </w:rPr>
        <w:t>ся:</w:t>
      </w:r>
    </w:p>
    <w:p w:rsidR="00DE7088" w:rsidRPr="005C7CE2" w:rsidRDefault="00DE7088" w:rsidP="00FD7A76">
      <w:pPr>
        <w:pStyle w:val="a3"/>
        <w:tabs>
          <w:tab w:val="left" w:pos="709"/>
        </w:tabs>
        <w:spacing w:line="360" w:lineRule="auto"/>
        <w:ind w:left="0" w:firstLine="709"/>
        <w:jc w:val="both"/>
        <w:rPr>
          <w:sz w:val="28"/>
          <w:szCs w:val="28"/>
        </w:rPr>
      </w:pPr>
      <w:r>
        <w:rPr>
          <w:sz w:val="28"/>
          <w:szCs w:val="28"/>
        </w:rPr>
        <w:t xml:space="preserve">1) Законом України </w:t>
      </w:r>
      <w:r w:rsidR="00722FF6">
        <w:rPr>
          <w:sz w:val="28"/>
          <w:szCs w:val="28"/>
        </w:rPr>
        <w:t>«</w:t>
      </w:r>
      <w:r w:rsidR="00722FF6" w:rsidRPr="00722FF6">
        <w:rPr>
          <w:sz w:val="28"/>
          <w:szCs w:val="28"/>
        </w:rPr>
        <w:t>Про Митний тариф України</w:t>
      </w:r>
      <w:r w:rsidR="00722FF6">
        <w:rPr>
          <w:sz w:val="28"/>
          <w:szCs w:val="28"/>
        </w:rPr>
        <w:t>» від 19 вересня 2013 р. № </w:t>
      </w:r>
      <w:r w:rsidR="00722FF6" w:rsidRPr="00722FF6">
        <w:rPr>
          <w:sz w:val="28"/>
          <w:szCs w:val="28"/>
        </w:rPr>
        <w:t>584-VII</w:t>
      </w:r>
      <w:r w:rsidR="00722FF6">
        <w:rPr>
          <w:sz w:val="28"/>
          <w:szCs w:val="28"/>
        </w:rPr>
        <w:t xml:space="preserve"> (зі змінами);</w:t>
      </w:r>
    </w:p>
    <w:p w:rsidR="00722FF6" w:rsidRDefault="00DE7088" w:rsidP="00FD7A76">
      <w:pPr>
        <w:pStyle w:val="a3"/>
        <w:tabs>
          <w:tab w:val="left" w:pos="709"/>
        </w:tabs>
        <w:spacing w:line="360" w:lineRule="auto"/>
        <w:ind w:left="0" w:firstLine="709"/>
        <w:jc w:val="both"/>
        <w:rPr>
          <w:sz w:val="28"/>
          <w:szCs w:val="28"/>
        </w:rPr>
      </w:pPr>
      <w:r>
        <w:rPr>
          <w:sz w:val="28"/>
          <w:szCs w:val="28"/>
        </w:rPr>
        <w:t xml:space="preserve">2) </w:t>
      </w:r>
      <w:r w:rsidR="00722FF6">
        <w:rPr>
          <w:sz w:val="28"/>
          <w:szCs w:val="28"/>
        </w:rPr>
        <w:t>Митним кодексом України від 13 березня 2012 р. № </w:t>
      </w:r>
      <w:r w:rsidR="00722FF6" w:rsidRPr="00722FF6">
        <w:rPr>
          <w:sz w:val="28"/>
          <w:szCs w:val="28"/>
        </w:rPr>
        <w:t>4495-VI</w:t>
      </w:r>
      <w:r w:rsidR="00722FF6">
        <w:rPr>
          <w:sz w:val="28"/>
          <w:szCs w:val="28"/>
        </w:rPr>
        <w:t>;</w:t>
      </w:r>
    </w:p>
    <w:p w:rsidR="00DE7088" w:rsidRPr="005C7CE2" w:rsidRDefault="00DE7088" w:rsidP="00FD7A76">
      <w:pPr>
        <w:pStyle w:val="a3"/>
        <w:tabs>
          <w:tab w:val="left" w:pos="709"/>
        </w:tabs>
        <w:spacing w:line="360" w:lineRule="auto"/>
        <w:ind w:left="0" w:firstLine="709"/>
        <w:jc w:val="both"/>
        <w:rPr>
          <w:sz w:val="28"/>
          <w:szCs w:val="28"/>
        </w:rPr>
      </w:pPr>
      <w:r>
        <w:rPr>
          <w:sz w:val="28"/>
          <w:szCs w:val="28"/>
        </w:rPr>
        <w:t>3) Законом України «</w:t>
      </w:r>
      <w:r w:rsidRPr="005C7CE2">
        <w:rPr>
          <w:sz w:val="28"/>
          <w:szCs w:val="28"/>
        </w:rPr>
        <w:t>Про</w:t>
      </w:r>
      <w:r>
        <w:rPr>
          <w:sz w:val="28"/>
          <w:szCs w:val="28"/>
        </w:rPr>
        <w:t xml:space="preserve"> зовнішньоекономічну діяльність» від 16 квітня 1991</w:t>
      </w:r>
      <w:r w:rsidR="00722FF6">
        <w:rPr>
          <w:sz w:val="28"/>
          <w:szCs w:val="28"/>
        </w:rPr>
        <w:t>р. № </w:t>
      </w:r>
      <w:r w:rsidRPr="005C7CE2">
        <w:rPr>
          <w:sz w:val="28"/>
          <w:szCs w:val="28"/>
        </w:rPr>
        <w:t>959-XІІ (зі змінами);</w:t>
      </w:r>
    </w:p>
    <w:p w:rsidR="00DE7088" w:rsidRPr="005C7CE2" w:rsidRDefault="00DE7088" w:rsidP="00FD7A76">
      <w:pPr>
        <w:pStyle w:val="a3"/>
        <w:tabs>
          <w:tab w:val="left" w:pos="709"/>
        </w:tabs>
        <w:spacing w:line="360" w:lineRule="auto"/>
        <w:ind w:left="0" w:firstLine="709"/>
        <w:jc w:val="both"/>
        <w:rPr>
          <w:sz w:val="28"/>
          <w:szCs w:val="28"/>
        </w:rPr>
      </w:pPr>
      <w:r w:rsidRPr="005C7CE2">
        <w:rPr>
          <w:sz w:val="28"/>
          <w:szCs w:val="28"/>
        </w:rPr>
        <w:t>4) Постано</w:t>
      </w:r>
      <w:r>
        <w:rPr>
          <w:sz w:val="28"/>
          <w:szCs w:val="28"/>
        </w:rPr>
        <w:t>вою Кабінету Міністрів України «</w:t>
      </w:r>
      <w:r w:rsidR="00722FF6" w:rsidRPr="00722FF6">
        <w:rPr>
          <w:sz w:val="28"/>
          <w:szCs w:val="28"/>
        </w:rPr>
        <w:t>Про затвердження Порядку ведення Української класифікації товарів зовнішньоекономічної діяльності</w:t>
      </w:r>
      <w:r>
        <w:rPr>
          <w:sz w:val="28"/>
          <w:szCs w:val="28"/>
        </w:rPr>
        <w:t xml:space="preserve">» </w:t>
      </w:r>
      <w:r w:rsidR="00722FF6" w:rsidRPr="00722FF6">
        <w:rPr>
          <w:sz w:val="28"/>
          <w:szCs w:val="28"/>
        </w:rPr>
        <w:t>від 21 травня 2012</w:t>
      </w:r>
      <w:r w:rsidR="00722FF6">
        <w:rPr>
          <w:sz w:val="28"/>
          <w:szCs w:val="28"/>
        </w:rPr>
        <w:t> </w:t>
      </w:r>
      <w:r w:rsidR="00722FF6" w:rsidRPr="00722FF6">
        <w:rPr>
          <w:sz w:val="28"/>
          <w:szCs w:val="28"/>
        </w:rPr>
        <w:t>р. №</w:t>
      </w:r>
      <w:r w:rsidR="00722FF6">
        <w:rPr>
          <w:sz w:val="28"/>
          <w:szCs w:val="28"/>
        </w:rPr>
        <w:t> </w:t>
      </w:r>
      <w:r w:rsidR="00722FF6" w:rsidRPr="00722FF6">
        <w:rPr>
          <w:sz w:val="28"/>
          <w:szCs w:val="28"/>
        </w:rPr>
        <w:t>428</w:t>
      </w:r>
      <w:r w:rsidR="00722FF6">
        <w:rPr>
          <w:sz w:val="28"/>
          <w:szCs w:val="28"/>
        </w:rPr>
        <w:t>.</w:t>
      </w:r>
    </w:p>
    <w:p w:rsidR="00F8157D" w:rsidRDefault="00DE7088" w:rsidP="00FD7A76">
      <w:pPr>
        <w:pStyle w:val="a3"/>
        <w:tabs>
          <w:tab w:val="left" w:pos="709"/>
        </w:tabs>
        <w:spacing w:line="360" w:lineRule="auto"/>
        <w:ind w:left="0" w:firstLine="709"/>
        <w:jc w:val="both"/>
        <w:rPr>
          <w:sz w:val="28"/>
          <w:szCs w:val="28"/>
        </w:rPr>
      </w:pPr>
      <w:r w:rsidRPr="005C7CE2">
        <w:rPr>
          <w:sz w:val="28"/>
          <w:szCs w:val="28"/>
        </w:rPr>
        <w:t xml:space="preserve">Верховна Рада України </w:t>
      </w:r>
      <w:r>
        <w:rPr>
          <w:sz w:val="28"/>
          <w:szCs w:val="28"/>
        </w:rPr>
        <w:t>10.04.2008</w:t>
      </w:r>
      <w:r w:rsidR="00F8157D">
        <w:rPr>
          <w:sz w:val="28"/>
          <w:szCs w:val="28"/>
        </w:rPr>
        <w:t> </w:t>
      </w:r>
      <w:r w:rsidRPr="005C7CE2">
        <w:rPr>
          <w:sz w:val="28"/>
          <w:szCs w:val="28"/>
        </w:rPr>
        <w:t>р. ратифікува</w:t>
      </w:r>
      <w:r>
        <w:rPr>
          <w:sz w:val="28"/>
          <w:szCs w:val="28"/>
        </w:rPr>
        <w:t>ла підписаний урядом 05.02.2008</w:t>
      </w:r>
      <w:r w:rsidR="00F8157D">
        <w:rPr>
          <w:sz w:val="28"/>
          <w:szCs w:val="28"/>
        </w:rPr>
        <w:t> </w:t>
      </w:r>
      <w:r w:rsidRPr="005C7CE2">
        <w:rPr>
          <w:sz w:val="28"/>
          <w:szCs w:val="28"/>
        </w:rPr>
        <w:t>р. Протокол про вступ України до Світової організації торгі</w:t>
      </w:r>
      <w:r w:rsidR="00F8157D">
        <w:rPr>
          <w:sz w:val="28"/>
          <w:szCs w:val="28"/>
        </w:rPr>
        <w:t xml:space="preserve">влі </w:t>
      </w:r>
      <w:r w:rsidR="00F8157D">
        <w:rPr>
          <w:sz w:val="28"/>
          <w:szCs w:val="28"/>
        </w:rPr>
        <w:lastRenderedPageBreak/>
        <w:t>(СОТ). При цьому рівень пов’</w:t>
      </w:r>
      <w:r w:rsidRPr="005C7CE2">
        <w:rPr>
          <w:sz w:val="28"/>
          <w:szCs w:val="28"/>
        </w:rPr>
        <w:t>язаних тарифних ставок, на яких Україна провела переговори про вступ до СОТ, передбачає їх ще більше зниження та стає фактором звуження внутрішнього ринку збуту, нівелює дотримання балансу інтересів країн, які мають різний рівень економічного розвитку.</w:t>
      </w:r>
      <w:r>
        <w:rPr>
          <w:sz w:val="28"/>
          <w:szCs w:val="28"/>
        </w:rPr>
        <w:t xml:space="preserve"> </w:t>
      </w:r>
    </w:p>
    <w:p w:rsidR="00DE7088" w:rsidRDefault="00DE7088" w:rsidP="00FD7A76">
      <w:pPr>
        <w:pStyle w:val="a3"/>
        <w:tabs>
          <w:tab w:val="left" w:pos="709"/>
        </w:tabs>
        <w:spacing w:line="360" w:lineRule="auto"/>
        <w:ind w:left="0" w:firstLine="709"/>
        <w:jc w:val="both"/>
        <w:rPr>
          <w:sz w:val="28"/>
          <w:szCs w:val="28"/>
        </w:rPr>
      </w:pPr>
      <w:r>
        <w:rPr>
          <w:sz w:val="28"/>
          <w:szCs w:val="28"/>
        </w:rPr>
        <w:t>При вивченні чинників макросередовища важливе значення має аналіз показників економічного розвитку України: зміни валютного курсу, тарифні та нетарифні методи регулювання імпорту, наявність бар</w:t>
      </w:r>
      <w:r w:rsidR="00F8157D">
        <w:rPr>
          <w:sz w:val="28"/>
          <w:szCs w:val="28"/>
        </w:rPr>
        <w:t>’</w:t>
      </w:r>
      <w:r>
        <w:rPr>
          <w:sz w:val="28"/>
          <w:szCs w:val="28"/>
        </w:rPr>
        <w:t>єрів для входження імпортерів, пільгове оподаткування тощо.</w:t>
      </w:r>
    </w:p>
    <w:p w:rsidR="000C676B" w:rsidRDefault="00DE7088" w:rsidP="00FD7A76">
      <w:pPr>
        <w:pStyle w:val="a3"/>
        <w:tabs>
          <w:tab w:val="left" w:pos="709"/>
        </w:tabs>
        <w:spacing w:line="360" w:lineRule="auto"/>
        <w:ind w:left="0" w:firstLine="709"/>
        <w:jc w:val="both"/>
        <w:rPr>
          <w:sz w:val="28"/>
          <w:szCs w:val="28"/>
        </w:rPr>
      </w:pPr>
      <w:r>
        <w:rPr>
          <w:sz w:val="28"/>
          <w:szCs w:val="28"/>
        </w:rPr>
        <w:t xml:space="preserve">Зміни валютного курсу впливають на імпортну діяльність підприємства </w:t>
      </w:r>
      <w:r w:rsidR="00F8157D">
        <w:rPr>
          <w:sz w:val="28"/>
          <w:szCs w:val="28"/>
        </w:rPr>
        <w:t>ПП «</w:t>
      </w:r>
      <w:r w:rsidR="00BE25E9">
        <w:rPr>
          <w:sz w:val="28"/>
          <w:szCs w:val="28"/>
        </w:rPr>
        <w:t>ПЕЛЕХАТИЙ</w:t>
      </w:r>
      <w:r w:rsidR="00825304">
        <w:rPr>
          <w:sz w:val="28"/>
          <w:szCs w:val="28"/>
        </w:rPr>
        <w:t> </w:t>
      </w:r>
      <w:r w:rsidR="00F8157D">
        <w:rPr>
          <w:sz w:val="28"/>
          <w:szCs w:val="28"/>
        </w:rPr>
        <w:t>О.М.»</w:t>
      </w:r>
      <w:r>
        <w:rPr>
          <w:sz w:val="28"/>
          <w:szCs w:val="28"/>
        </w:rPr>
        <w:t xml:space="preserve">, </w:t>
      </w:r>
      <w:r w:rsidR="00F8157D">
        <w:rPr>
          <w:sz w:val="28"/>
          <w:szCs w:val="28"/>
        </w:rPr>
        <w:t>оскільки</w:t>
      </w:r>
      <w:r>
        <w:rPr>
          <w:sz w:val="28"/>
          <w:szCs w:val="28"/>
        </w:rPr>
        <w:t xml:space="preserve"> грошові суми у всіх угодах та контрактах на закупівлю сировини для виготовлення готової продукції виражені в інвалюті, а саме в доларах США або в Євро. Отже, можна зробити висновок, що збільшення валютного курсу долара США чи Євро по відношенню до гривні змусить українського виробника витрачати більше грошей на закупівлю продукції того ж самого </w:t>
      </w:r>
      <w:r w:rsidR="00F8157D">
        <w:rPr>
          <w:sz w:val="28"/>
          <w:szCs w:val="28"/>
        </w:rPr>
        <w:t>обсягу</w:t>
      </w:r>
      <w:r>
        <w:rPr>
          <w:sz w:val="28"/>
          <w:szCs w:val="28"/>
        </w:rPr>
        <w:t xml:space="preserve">, і навпаки. </w:t>
      </w:r>
    </w:p>
    <w:p w:rsidR="00DE7088" w:rsidRPr="005C7CE2" w:rsidRDefault="00503C38" w:rsidP="00FD7A76">
      <w:pPr>
        <w:pStyle w:val="a3"/>
        <w:tabs>
          <w:tab w:val="left" w:pos="709"/>
        </w:tabs>
        <w:spacing w:line="360" w:lineRule="auto"/>
        <w:ind w:left="0" w:firstLine="709"/>
        <w:jc w:val="both"/>
        <w:rPr>
          <w:sz w:val="28"/>
          <w:szCs w:val="28"/>
        </w:rPr>
      </w:pPr>
      <w:r>
        <w:rPr>
          <w:sz w:val="28"/>
          <w:szCs w:val="28"/>
        </w:rPr>
        <w:t>З</w:t>
      </w:r>
      <w:r w:rsidR="00DE7088" w:rsidRPr="005C7CE2">
        <w:rPr>
          <w:sz w:val="28"/>
          <w:szCs w:val="28"/>
        </w:rPr>
        <w:t xml:space="preserve">ахист вітчизняних </w:t>
      </w:r>
      <w:r>
        <w:rPr>
          <w:sz w:val="28"/>
          <w:szCs w:val="28"/>
        </w:rPr>
        <w:t>підприємців може здійснювати</w:t>
      </w:r>
      <w:r w:rsidR="00DE7088" w:rsidRPr="005C7CE2">
        <w:rPr>
          <w:sz w:val="28"/>
          <w:szCs w:val="28"/>
        </w:rPr>
        <w:t xml:space="preserve">ся через механізми митної політики, зокрема оптимізації ставки ввізного мита. Наприклад, по групі товарів </w:t>
      </w:r>
      <w:r w:rsidR="005B6A51">
        <w:rPr>
          <w:sz w:val="28"/>
          <w:szCs w:val="28"/>
        </w:rPr>
        <w:t>відповідно до</w:t>
      </w:r>
      <w:r w:rsidR="00DE7088" w:rsidRPr="005C7CE2">
        <w:rPr>
          <w:sz w:val="28"/>
          <w:szCs w:val="28"/>
        </w:rPr>
        <w:t xml:space="preserve"> Українськ</w:t>
      </w:r>
      <w:r w:rsidR="005B6A51">
        <w:rPr>
          <w:sz w:val="28"/>
          <w:szCs w:val="28"/>
        </w:rPr>
        <w:t>ої класифікації</w:t>
      </w:r>
      <w:r w:rsidR="00DE7088" w:rsidRPr="005C7CE2">
        <w:rPr>
          <w:sz w:val="28"/>
          <w:szCs w:val="28"/>
        </w:rPr>
        <w:t xml:space="preserve"> товарів</w:t>
      </w:r>
      <w:r w:rsidR="005B6A51">
        <w:rPr>
          <w:sz w:val="28"/>
          <w:szCs w:val="28"/>
        </w:rPr>
        <w:t xml:space="preserve"> ЗЕД, що</w:t>
      </w:r>
      <w:r>
        <w:rPr>
          <w:sz w:val="28"/>
          <w:szCs w:val="28"/>
        </w:rPr>
        <w:t xml:space="preserve"> імпорту</w:t>
      </w:r>
      <w:r w:rsidR="00406FE5">
        <w:rPr>
          <w:sz w:val="28"/>
          <w:szCs w:val="28"/>
        </w:rPr>
        <w:t>ються ПП «</w:t>
      </w:r>
      <w:r w:rsidR="00BE25E9">
        <w:rPr>
          <w:sz w:val="28"/>
          <w:szCs w:val="28"/>
        </w:rPr>
        <w:t>ПЕЛЕХАТИЙ</w:t>
      </w:r>
      <w:r w:rsidR="00406FE5">
        <w:rPr>
          <w:sz w:val="28"/>
          <w:szCs w:val="28"/>
        </w:rPr>
        <w:t> О.М.» встан</w:t>
      </w:r>
      <w:r>
        <w:rPr>
          <w:sz w:val="28"/>
          <w:szCs w:val="28"/>
        </w:rPr>
        <w:t>о</w:t>
      </w:r>
      <w:r w:rsidR="00406FE5">
        <w:rPr>
          <w:sz w:val="28"/>
          <w:szCs w:val="28"/>
        </w:rPr>
        <w:t>в</w:t>
      </w:r>
      <w:r>
        <w:rPr>
          <w:sz w:val="28"/>
          <w:szCs w:val="28"/>
        </w:rPr>
        <w:t>лені повні та</w:t>
      </w:r>
      <w:r w:rsidR="000C676B">
        <w:rPr>
          <w:sz w:val="28"/>
          <w:szCs w:val="28"/>
        </w:rPr>
        <w:t xml:space="preserve"> пільгові ставки мита (табл. 2.5</w:t>
      </w:r>
      <w:r>
        <w:rPr>
          <w:sz w:val="28"/>
          <w:szCs w:val="28"/>
        </w:rPr>
        <w:t xml:space="preserve">). </w:t>
      </w:r>
    </w:p>
    <w:p w:rsidR="00503C38" w:rsidRDefault="00503C38" w:rsidP="000C676B">
      <w:pPr>
        <w:pStyle w:val="a3"/>
        <w:tabs>
          <w:tab w:val="left" w:pos="709"/>
        </w:tabs>
        <w:spacing w:line="360" w:lineRule="auto"/>
        <w:ind w:left="0" w:firstLine="709"/>
        <w:jc w:val="both"/>
        <w:rPr>
          <w:sz w:val="28"/>
          <w:szCs w:val="28"/>
        </w:rPr>
      </w:pPr>
      <w:r>
        <w:rPr>
          <w:sz w:val="28"/>
          <w:szCs w:val="28"/>
        </w:rPr>
        <w:t>Таблиця 2.</w:t>
      </w:r>
      <w:r w:rsidR="000C676B">
        <w:rPr>
          <w:sz w:val="28"/>
          <w:szCs w:val="28"/>
        </w:rPr>
        <w:t xml:space="preserve">5 </w:t>
      </w:r>
      <w:r w:rsidR="000C676B">
        <w:rPr>
          <w:sz w:val="28"/>
          <w:szCs w:val="28"/>
        </w:rPr>
        <w:sym w:font="Symbol" w:char="F02D"/>
      </w:r>
      <w:r w:rsidR="000C676B">
        <w:rPr>
          <w:sz w:val="28"/>
          <w:szCs w:val="28"/>
        </w:rPr>
        <w:t xml:space="preserve"> </w:t>
      </w:r>
      <w:r>
        <w:rPr>
          <w:sz w:val="28"/>
          <w:szCs w:val="28"/>
        </w:rPr>
        <w:t>Ставки мита на холодильне обладнання, що імпортується ПП «</w:t>
      </w:r>
      <w:r w:rsidR="00BE25E9">
        <w:rPr>
          <w:sz w:val="28"/>
          <w:szCs w:val="28"/>
        </w:rPr>
        <w:t>ПЕЛЕХАТИЙ</w:t>
      </w:r>
      <w:r>
        <w:rPr>
          <w:sz w:val="28"/>
          <w:szCs w:val="28"/>
        </w:rPr>
        <w:t> О.М.», станом на 01.01.2016 р.</w:t>
      </w:r>
      <w:r w:rsidR="002776AF">
        <w:rPr>
          <w:sz w:val="28"/>
          <w:szCs w:val="28"/>
        </w:rPr>
        <w:t xml:space="preserve"> [46</w:t>
      </w:r>
      <w:r w:rsidR="00406FE5">
        <w:rPr>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869"/>
        <w:gridCol w:w="1538"/>
        <w:gridCol w:w="979"/>
        <w:gridCol w:w="978"/>
      </w:tblGrid>
      <w:tr w:rsidR="008C7252" w:rsidRPr="005F016F" w:rsidTr="00825304">
        <w:trPr>
          <w:trHeight w:val="412"/>
        </w:trPr>
        <w:tc>
          <w:tcPr>
            <w:tcW w:w="3134" w:type="pct"/>
            <w:vMerge w:val="restart"/>
            <w:shd w:val="clear" w:color="auto" w:fill="FFFFFF"/>
            <w:vAlign w:val="center"/>
          </w:tcPr>
          <w:p w:rsidR="008C7252" w:rsidRPr="000C60D3" w:rsidRDefault="008C7252" w:rsidP="008C7252">
            <w:pPr>
              <w:suppressAutoHyphens w:val="0"/>
              <w:jc w:val="center"/>
              <w:textAlignment w:val="baseline"/>
              <w:rPr>
                <w:color w:val="000000"/>
                <w:lang w:eastAsia="uk-UA"/>
              </w:rPr>
            </w:pPr>
            <w:r>
              <w:rPr>
                <w:color w:val="000000"/>
                <w:lang w:eastAsia="uk-UA"/>
              </w:rPr>
              <w:t>Назва</w:t>
            </w:r>
          </w:p>
        </w:tc>
        <w:tc>
          <w:tcPr>
            <w:tcW w:w="821" w:type="pct"/>
            <w:vMerge w:val="restart"/>
            <w:shd w:val="clear" w:color="auto" w:fill="FFFFFF"/>
            <w:vAlign w:val="center"/>
          </w:tcPr>
          <w:p w:rsidR="008C7252" w:rsidRPr="000C60D3" w:rsidRDefault="008C7252" w:rsidP="008C7252">
            <w:pPr>
              <w:suppressAutoHyphens w:val="0"/>
              <w:jc w:val="center"/>
              <w:textAlignment w:val="baseline"/>
              <w:rPr>
                <w:color w:val="000000"/>
                <w:lang w:eastAsia="uk-UA"/>
              </w:rPr>
            </w:pPr>
            <w:r>
              <w:rPr>
                <w:color w:val="000000"/>
                <w:lang w:eastAsia="uk-UA"/>
              </w:rPr>
              <w:t>Код</w:t>
            </w:r>
          </w:p>
        </w:tc>
        <w:tc>
          <w:tcPr>
            <w:tcW w:w="1045" w:type="pct"/>
            <w:gridSpan w:val="2"/>
            <w:shd w:val="clear" w:color="auto" w:fill="FFFFFF"/>
            <w:vAlign w:val="center"/>
          </w:tcPr>
          <w:p w:rsidR="008C7252" w:rsidRPr="000C60D3" w:rsidRDefault="008C7252" w:rsidP="008C7252">
            <w:pPr>
              <w:suppressAutoHyphens w:val="0"/>
              <w:jc w:val="center"/>
              <w:textAlignment w:val="baseline"/>
              <w:rPr>
                <w:color w:val="000000"/>
                <w:lang w:eastAsia="uk-UA"/>
              </w:rPr>
            </w:pPr>
            <w:r w:rsidRPr="005F016F">
              <w:rPr>
                <w:color w:val="000000"/>
                <w:lang w:eastAsia="uk-UA"/>
              </w:rPr>
              <w:t>Ставки мита, %</w:t>
            </w:r>
          </w:p>
        </w:tc>
      </w:tr>
      <w:tr w:rsidR="008C7252" w:rsidRPr="005F016F" w:rsidTr="00FD7A76">
        <w:trPr>
          <w:trHeight w:val="20"/>
        </w:trPr>
        <w:tc>
          <w:tcPr>
            <w:tcW w:w="3134" w:type="pct"/>
            <w:vMerge/>
            <w:shd w:val="clear" w:color="auto" w:fill="FFFFFF"/>
            <w:vAlign w:val="center"/>
          </w:tcPr>
          <w:p w:rsidR="008C7252" w:rsidRPr="000C60D3" w:rsidRDefault="008C7252" w:rsidP="008C7252">
            <w:pPr>
              <w:suppressAutoHyphens w:val="0"/>
              <w:jc w:val="center"/>
              <w:textAlignment w:val="baseline"/>
              <w:rPr>
                <w:color w:val="000000"/>
                <w:lang w:eastAsia="uk-UA"/>
              </w:rPr>
            </w:pPr>
          </w:p>
        </w:tc>
        <w:tc>
          <w:tcPr>
            <w:tcW w:w="821" w:type="pct"/>
            <w:vMerge/>
            <w:shd w:val="clear" w:color="auto" w:fill="FFFFFF"/>
            <w:vAlign w:val="center"/>
          </w:tcPr>
          <w:p w:rsidR="008C7252" w:rsidRPr="000C60D3" w:rsidRDefault="008C7252" w:rsidP="008C7252">
            <w:pPr>
              <w:suppressAutoHyphens w:val="0"/>
              <w:jc w:val="center"/>
              <w:textAlignment w:val="baseline"/>
              <w:rPr>
                <w:color w:val="000000"/>
                <w:lang w:eastAsia="uk-UA"/>
              </w:rPr>
            </w:pPr>
          </w:p>
        </w:tc>
        <w:tc>
          <w:tcPr>
            <w:tcW w:w="523" w:type="pct"/>
            <w:shd w:val="clear" w:color="auto" w:fill="FFFFFF"/>
            <w:vAlign w:val="center"/>
          </w:tcPr>
          <w:p w:rsidR="008C7252" w:rsidRPr="000C60D3" w:rsidRDefault="008C7252" w:rsidP="008C7252">
            <w:pPr>
              <w:suppressAutoHyphens w:val="0"/>
              <w:jc w:val="center"/>
              <w:textAlignment w:val="baseline"/>
              <w:rPr>
                <w:color w:val="000000"/>
                <w:lang w:eastAsia="uk-UA"/>
              </w:rPr>
            </w:pPr>
            <w:r w:rsidRPr="005F016F">
              <w:rPr>
                <w:color w:val="000000"/>
                <w:lang w:eastAsia="uk-UA"/>
              </w:rPr>
              <w:t>пільгова</w:t>
            </w:r>
          </w:p>
        </w:tc>
        <w:tc>
          <w:tcPr>
            <w:tcW w:w="522" w:type="pct"/>
            <w:shd w:val="clear" w:color="auto" w:fill="FFFFFF"/>
            <w:vAlign w:val="center"/>
          </w:tcPr>
          <w:p w:rsidR="008C7252" w:rsidRPr="000C60D3" w:rsidRDefault="008C7252" w:rsidP="008C7252">
            <w:pPr>
              <w:suppressAutoHyphens w:val="0"/>
              <w:jc w:val="center"/>
              <w:textAlignment w:val="baseline"/>
              <w:rPr>
                <w:color w:val="000000"/>
                <w:lang w:eastAsia="uk-UA"/>
              </w:rPr>
            </w:pPr>
            <w:r w:rsidRPr="005F016F">
              <w:rPr>
                <w:color w:val="000000"/>
                <w:lang w:eastAsia="uk-UA"/>
              </w:rPr>
              <w:t>повна</w:t>
            </w:r>
          </w:p>
        </w:tc>
      </w:tr>
      <w:tr w:rsidR="007258AA" w:rsidRPr="005F016F" w:rsidTr="00FD7A76">
        <w:trPr>
          <w:trHeight w:val="20"/>
        </w:trPr>
        <w:tc>
          <w:tcPr>
            <w:tcW w:w="3134" w:type="pct"/>
            <w:shd w:val="clear" w:color="auto" w:fill="FFFFFF"/>
            <w:vAlign w:val="center"/>
          </w:tcPr>
          <w:p w:rsidR="007258AA" w:rsidRPr="000C60D3" w:rsidRDefault="007258AA" w:rsidP="008C7252">
            <w:pPr>
              <w:suppressAutoHyphens w:val="0"/>
              <w:jc w:val="center"/>
              <w:textAlignment w:val="baseline"/>
              <w:rPr>
                <w:color w:val="000000"/>
                <w:lang w:eastAsia="uk-UA"/>
              </w:rPr>
            </w:pPr>
            <w:r>
              <w:rPr>
                <w:color w:val="000000"/>
                <w:lang w:eastAsia="uk-UA"/>
              </w:rPr>
              <w:t>1</w:t>
            </w:r>
          </w:p>
        </w:tc>
        <w:tc>
          <w:tcPr>
            <w:tcW w:w="821" w:type="pct"/>
            <w:shd w:val="clear" w:color="auto" w:fill="FFFFFF"/>
            <w:vAlign w:val="center"/>
          </w:tcPr>
          <w:p w:rsidR="007258AA" w:rsidRPr="000C60D3" w:rsidRDefault="007258AA" w:rsidP="008C7252">
            <w:pPr>
              <w:suppressAutoHyphens w:val="0"/>
              <w:jc w:val="center"/>
              <w:textAlignment w:val="baseline"/>
              <w:rPr>
                <w:color w:val="000000"/>
                <w:lang w:eastAsia="uk-UA"/>
              </w:rPr>
            </w:pPr>
            <w:r>
              <w:rPr>
                <w:color w:val="000000"/>
                <w:lang w:eastAsia="uk-UA"/>
              </w:rPr>
              <w:t>2</w:t>
            </w:r>
          </w:p>
        </w:tc>
        <w:tc>
          <w:tcPr>
            <w:tcW w:w="523" w:type="pct"/>
            <w:shd w:val="clear" w:color="auto" w:fill="FFFFFF"/>
            <w:vAlign w:val="center"/>
          </w:tcPr>
          <w:p w:rsidR="007258AA" w:rsidRPr="005F016F" w:rsidRDefault="007258AA" w:rsidP="008C7252">
            <w:pPr>
              <w:suppressAutoHyphens w:val="0"/>
              <w:jc w:val="center"/>
              <w:textAlignment w:val="baseline"/>
              <w:rPr>
                <w:color w:val="000000"/>
                <w:lang w:eastAsia="uk-UA"/>
              </w:rPr>
            </w:pPr>
            <w:r>
              <w:rPr>
                <w:color w:val="000000"/>
                <w:lang w:eastAsia="uk-UA"/>
              </w:rPr>
              <w:t>3</w:t>
            </w:r>
          </w:p>
        </w:tc>
        <w:tc>
          <w:tcPr>
            <w:tcW w:w="522" w:type="pct"/>
            <w:shd w:val="clear" w:color="auto" w:fill="FFFFFF"/>
            <w:vAlign w:val="center"/>
          </w:tcPr>
          <w:p w:rsidR="007258AA" w:rsidRPr="005F016F" w:rsidRDefault="007258AA" w:rsidP="008C7252">
            <w:pPr>
              <w:suppressAutoHyphens w:val="0"/>
              <w:jc w:val="center"/>
              <w:textAlignment w:val="baseline"/>
              <w:rPr>
                <w:color w:val="000000"/>
                <w:lang w:eastAsia="uk-UA"/>
              </w:rPr>
            </w:pPr>
            <w:r>
              <w:rPr>
                <w:color w:val="000000"/>
                <w:lang w:eastAsia="uk-UA"/>
              </w:rPr>
              <w:t>4</w:t>
            </w:r>
          </w:p>
        </w:tc>
      </w:tr>
      <w:tr w:rsidR="008C7252" w:rsidRPr="005F016F" w:rsidTr="00FD7A76">
        <w:trPr>
          <w:trHeight w:val="20"/>
        </w:trPr>
        <w:tc>
          <w:tcPr>
            <w:tcW w:w="3134" w:type="pct"/>
            <w:shd w:val="clear" w:color="auto" w:fill="FFFFFF"/>
            <w:hideMark/>
          </w:tcPr>
          <w:p w:rsidR="000C60D3" w:rsidRPr="000C60D3" w:rsidRDefault="00503C38" w:rsidP="008C7252">
            <w:pPr>
              <w:suppressAutoHyphens w:val="0"/>
              <w:textAlignment w:val="baseline"/>
              <w:rPr>
                <w:color w:val="000000"/>
                <w:lang w:eastAsia="uk-UA"/>
              </w:rPr>
            </w:pPr>
            <w:r>
              <w:rPr>
                <w:color w:val="000000"/>
                <w:lang w:eastAsia="uk-UA"/>
              </w:rPr>
              <w:t xml:space="preserve">1.1 </w:t>
            </w:r>
            <w:proofErr w:type="spellStart"/>
            <w:r w:rsidR="008C7252">
              <w:rPr>
                <w:color w:val="000000"/>
                <w:lang w:eastAsia="uk-UA"/>
              </w:rPr>
              <w:t>К</w:t>
            </w:r>
            <w:r w:rsidR="008C7252" w:rsidRPr="000C60D3">
              <w:rPr>
                <w:color w:val="000000"/>
                <w:lang w:eastAsia="uk-UA"/>
              </w:rPr>
              <w:t>омбiнованi</w:t>
            </w:r>
            <w:proofErr w:type="spellEnd"/>
            <w:r w:rsidR="008C7252" w:rsidRPr="000C60D3">
              <w:rPr>
                <w:color w:val="000000"/>
                <w:lang w:eastAsia="uk-UA"/>
              </w:rPr>
              <w:t xml:space="preserve"> холодильники-морозильник</w:t>
            </w:r>
            <w:r w:rsidR="008C7252">
              <w:rPr>
                <w:color w:val="000000"/>
                <w:lang w:eastAsia="uk-UA"/>
              </w:rPr>
              <w:t xml:space="preserve">и з окремими зовнішніми дверима </w:t>
            </w:r>
            <w:r w:rsidR="008C7252" w:rsidRPr="000C60D3">
              <w:rPr>
                <w:color w:val="000000"/>
                <w:lang w:eastAsia="uk-UA"/>
              </w:rPr>
              <w:t>побутові</w:t>
            </w:r>
          </w:p>
        </w:tc>
        <w:tc>
          <w:tcPr>
            <w:tcW w:w="821" w:type="pct"/>
            <w:shd w:val="clear" w:color="auto" w:fill="FFFFFF"/>
          </w:tcPr>
          <w:p w:rsidR="000C60D3" w:rsidRPr="000C60D3" w:rsidRDefault="008C7252" w:rsidP="00503C38">
            <w:pPr>
              <w:suppressAutoHyphens w:val="0"/>
              <w:jc w:val="center"/>
              <w:textAlignment w:val="baseline"/>
              <w:rPr>
                <w:color w:val="000000"/>
                <w:lang w:eastAsia="uk-UA"/>
              </w:rPr>
            </w:pPr>
            <w:r w:rsidRPr="000C60D3">
              <w:rPr>
                <w:color w:val="000000"/>
                <w:lang w:eastAsia="uk-UA"/>
              </w:rPr>
              <w:t>8418 10 20 10</w:t>
            </w:r>
          </w:p>
        </w:tc>
        <w:tc>
          <w:tcPr>
            <w:tcW w:w="523" w:type="pct"/>
            <w:shd w:val="clear" w:color="auto" w:fill="FFFFFF"/>
            <w:hideMark/>
          </w:tcPr>
          <w:p w:rsidR="000C60D3" w:rsidRPr="000C60D3" w:rsidRDefault="008C7252" w:rsidP="00503C38">
            <w:pPr>
              <w:suppressAutoHyphens w:val="0"/>
              <w:jc w:val="center"/>
              <w:textAlignment w:val="baseline"/>
              <w:rPr>
                <w:color w:val="000000"/>
                <w:lang w:eastAsia="uk-UA"/>
              </w:rPr>
            </w:pPr>
            <w:r w:rsidRPr="000C60D3">
              <w:rPr>
                <w:color w:val="000000"/>
                <w:lang w:eastAsia="uk-UA"/>
              </w:rPr>
              <w:t>5</w:t>
            </w:r>
          </w:p>
        </w:tc>
        <w:tc>
          <w:tcPr>
            <w:tcW w:w="522" w:type="pct"/>
            <w:shd w:val="clear" w:color="auto" w:fill="FFFFFF"/>
            <w:hideMark/>
          </w:tcPr>
          <w:p w:rsidR="000C60D3" w:rsidRPr="000C60D3" w:rsidRDefault="008C7252" w:rsidP="00503C38">
            <w:pPr>
              <w:suppressAutoHyphens w:val="0"/>
              <w:jc w:val="center"/>
              <w:textAlignment w:val="baseline"/>
              <w:rPr>
                <w:color w:val="000000"/>
                <w:lang w:eastAsia="uk-UA"/>
              </w:rPr>
            </w:pPr>
            <w:r w:rsidRPr="000C60D3">
              <w:rPr>
                <w:color w:val="000000"/>
                <w:lang w:eastAsia="uk-UA"/>
              </w:rPr>
              <w:t>5</w:t>
            </w:r>
          </w:p>
        </w:tc>
      </w:tr>
      <w:tr w:rsidR="008C7252" w:rsidRPr="005F016F" w:rsidTr="00FD7A76">
        <w:trPr>
          <w:trHeight w:val="20"/>
        </w:trPr>
        <w:tc>
          <w:tcPr>
            <w:tcW w:w="3134" w:type="pct"/>
            <w:shd w:val="clear" w:color="auto" w:fill="FFFFFF"/>
            <w:hideMark/>
          </w:tcPr>
          <w:p w:rsidR="000C60D3" w:rsidRPr="000C60D3" w:rsidRDefault="00F65350" w:rsidP="008C7252">
            <w:pPr>
              <w:suppressAutoHyphens w:val="0"/>
              <w:textAlignment w:val="baseline"/>
              <w:rPr>
                <w:color w:val="000000"/>
                <w:lang w:eastAsia="uk-UA"/>
              </w:rPr>
            </w:pPr>
            <w:r>
              <w:rPr>
                <w:color w:val="000000"/>
                <w:lang w:eastAsia="uk-UA"/>
              </w:rPr>
              <w:t>1.2</w:t>
            </w:r>
            <w:r w:rsidR="008C7252" w:rsidRPr="000C60D3">
              <w:rPr>
                <w:color w:val="000000"/>
                <w:lang w:eastAsia="uk-UA"/>
              </w:rPr>
              <w:t xml:space="preserve"> </w:t>
            </w:r>
            <w:r w:rsidR="00503C38">
              <w:rPr>
                <w:color w:val="000000"/>
                <w:lang w:eastAsia="uk-UA"/>
              </w:rPr>
              <w:t>Х</w:t>
            </w:r>
            <w:r w:rsidR="008C7252" w:rsidRPr="000C60D3">
              <w:rPr>
                <w:color w:val="000000"/>
                <w:lang w:eastAsia="uk-UA"/>
              </w:rPr>
              <w:t xml:space="preserve">олодильники </w:t>
            </w:r>
            <w:proofErr w:type="spellStart"/>
            <w:r w:rsidR="008C7252" w:rsidRPr="000C60D3">
              <w:rPr>
                <w:color w:val="000000"/>
                <w:lang w:eastAsia="uk-UA"/>
              </w:rPr>
              <w:t>побутовi</w:t>
            </w:r>
            <w:proofErr w:type="spellEnd"/>
            <w:r w:rsidR="008C7252" w:rsidRPr="000C60D3">
              <w:rPr>
                <w:color w:val="000000"/>
                <w:lang w:eastAsia="uk-UA"/>
              </w:rPr>
              <w:t>:</w:t>
            </w:r>
          </w:p>
        </w:tc>
        <w:tc>
          <w:tcPr>
            <w:tcW w:w="821" w:type="pct"/>
            <w:shd w:val="clear" w:color="auto" w:fill="FFFFFF"/>
          </w:tcPr>
          <w:p w:rsidR="000C60D3" w:rsidRPr="000C60D3" w:rsidRDefault="000C60D3" w:rsidP="00503C38">
            <w:pPr>
              <w:suppressAutoHyphens w:val="0"/>
              <w:jc w:val="center"/>
              <w:textAlignment w:val="baseline"/>
              <w:rPr>
                <w:color w:val="000000"/>
                <w:lang w:eastAsia="uk-UA"/>
              </w:rPr>
            </w:pPr>
          </w:p>
        </w:tc>
        <w:tc>
          <w:tcPr>
            <w:tcW w:w="523" w:type="pct"/>
            <w:shd w:val="clear" w:color="auto" w:fill="FFFFFF"/>
            <w:hideMark/>
          </w:tcPr>
          <w:p w:rsidR="000C60D3" w:rsidRPr="000C60D3" w:rsidRDefault="000C60D3" w:rsidP="00503C38">
            <w:pPr>
              <w:suppressAutoHyphens w:val="0"/>
              <w:jc w:val="center"/>
              <w:textAlignment w:val="baseline"/>
              <w:rPr>
                <w:color w:val="000000"/>
                <w:lang w:eastAsia="uk-UA"/>
              </w:rPr>
            </w:pPr>
          </w:p>
        </w:tc>
        <w:tc>
          <w:tcPr>
            <w:tcW w:w="522" w:type="pct"/>
            <w:shd w:val="clear" w:color="auto" w:fill="FFFFFF"/>
            <w:hideMark/>
          </w:tcPr>
          <w:p w:rsidR="000C60D3" w:rsidRPr="000C60D3" w:rsidRDefault="000C60D3" w:rsidP="00503C38">
            <w:pPr>
              <w:suppressAutoHyphens w:val="0"/>
              <w:jc w:val="center"/>
              <w:textAlignment w:val="baseline"/>
              <w:rPr>
                <w:color w:val="000000"/>
                <w:lang w:eastAsia="uk-UA"/>
              </w:rPr>
            </w:pPr>
          </w:p>
        </w:tc>
      </w:tr>
      <w:tr w:rsidR="008C7252" w:rsidRPr="005F016F" w:rsidTr="00FD7A76">
        <w:trPr>
          <w:trHeight w:val="20"/>
        </w:trPr>
        <w:tc>
          <w:tcPr>
            <w:tcW w:w="3134" w:type="pct"/>
            <w:shd w:val="clear" w:color="auto" w:fill="FFFFFF"/>
            <w:hideMark/>
          </w:tcPr>
          <w:p w:rsidR="000C60D3" w:rsidRPr="000C60D3" w:rsidRDefault="00503C38" w:rsidP="00503C38">
            <w:pPr>
              <w:suppressAutoHyphens w:val="0"/>
              <w:textAlignment w:val="baseline"/>
              <w:rPr>
                <w:color w:val="000000"/>
                <w:lang w:eastAsia="uk-UA"/>
              </w:rPr>
            </w:pPr>
            <w:r>
              <w:rPr>
                <w:color w:val="000000"/>
                <w:lang w:eastAsia="uk-UA"/>
              </w:rPr>
              <w:t>1.2.1</w:t>
            </w:r>
            <w:r w:rsidR="008C7252" w:rsidRPr="000C60D3">
              <w:rPr>
                <w:color w:val="000000"/>
                <w:lang w:eastAsia="uk-UA"/>
              </w:rPr>
              <w:t xml:space="preserve"> </w:t>
            </w:r>
            <w:proofErr w:type="spellStart"/>
            <w:r w:rsidR="008C7252" w:rsidRPr="000C60D3">
              <w:rPr>
                <w:color w:val="000000"/>
                <w:lang w:eastAsia="uk-UA"/>
              </w:rPr>
              <w:t>мiсткiстю</w:t>
            </w:r>
            <w:proofErr w:type="spellEnd"/>
            <w:r w:rsidR="008C7252" w:rsidRPr="000C60D3">
              <w:rPr>
                <w:color w:val="000000"/>
                <w:lang w:eastAsia="uk-UA"/>
              </w:rPr>
              <w:t xml:space="preserve"> понад 340 л</w:t>
            </w:r>
          </w:p>
        </w:tc>
        <w:tc>
          <w:tcPr>
            <w:tcW w:w="821" w:type="pct"/>
            <w:shd w:val="clear" w:color="auto" w:fill="FFFFFF"/>
          </w:tcPr>
          <w:p w:rsidR="000C60D3" w:rsidRPr="000C60D3" w:rsidRDefault="008C7252" w:rsidP="00503C38">
            <w:pPr>
              <w:suppressAutoHyphens w:val="0"/>
              <w:jc w:val="center"/>
              <w:textAlignment w:val="baseline"/>
              <w:rPr>
                <w:color w:val="000000"/>
                <w:lang w:eastAsia="uk-UA"/>
              </w:rPr>
            </w:pPr>
            <w:r w:rsidRPr="000C60D3">
              <w:rPr>
                <w:color w:val="000000"/>
                <w:lang w:eastAsia="uk-UA"/>
              </w:rPr>
              <w:t>8418 21 10 00</w:t>
            </w:r>
          </w:p>
        </w:tc>
        <w:tc>
          <w:tcPr>
            <w:tcW w:w="523" w:type="pct"/>
            <w:shd w:val="clear" w:color="auto" w:fill="FFFFFF"/>
            <w:hideMark/>
          </w:tcPr>
          <w:p w:rsidR="000C60D3" w:rsidRPr="000C60D3" w:rsidRDefault="008C7252" w:rsidP="00503C38">
            <w:pPr>
              <w:suppressAutoHyphens w:val="0"/>
              <w:jc w:val="center"/>
              <w:textAlignment w:val="baseline"/>
              <w:rPr>
                <w:color w:val="000000"/>
                <w:lang w:eastAsia="uk-UA"/>
              </w:rPr>
            </w:pPr>
            <w:r w:rsidRPr="000C60D3">
              <w:rPr>
                <w:color w:val="000000"/>
                <w:lang w:eastAsia="uk-UA"/>
              </w:rPr>
              <w:t>10</w:t>
            </w:r>
          </w:p>
        </w:tc>
        <w:tc>
          <w:tcPr>
            <w:tcW w:w="522" w:type="pct"/>
            <w:shd w:val="clear" w:color="auto" w:fill="FFFFFF"/>
            <w:hideMark/>
          </w:tcPr>
          <w:p w:rsidR="000C60D3" w:rsidRPr="000C60D3" w:rsidRDefault="008C7252" w:rsidP="00503C38">
            <w:pPr>
              <w:suppressAutoHyphens w:val="0"/>
              <w:jc w:val="center"/>
              <w:textAlignment w:val="baseline"/>
              <w:rPr>
                <w:color w:val="000000"/>
                <w:lang w:eastAsia="uk-UA"/>
              </w:rPr>
            </w:pPr>
            <w:r w:rsidRPr="000C60D3">
              <w:rPr>
                <w:color w:val="000000"/>
                <w:lang w:eastAsia="uk-UA"/>
              </w:rPr>
              <w:t>10</w:t>
            </w:r>
          </w:p>
        </w:tc>
      </w:tr>
      <w:tr w:rsidR="008C7252" w:rsidRPr="005F016F" w:rsidTr="00FD7A76">
        <w:trPr>
          <w:trHeight w:val="20"/>
        </w:trPr>
        <w:tc>
          <w:tcPr>
            <w:tcW w:w="3134" w:type="pct"/>
            <w:shd w:val="clear" w:color="auto" w:fill="FFFFFF"/>
            <w:hideMark/>
          </w:tcPr>
          <w:p w:rsidR="000C60D3" w:rsidRPr="000C60D3" w:rsidRDefault="008C7252" w:rsidP="008C7252">
            <w:pPr>
              <w:suppressAutoHyphens w:val="0"/>
              <w:textAlignment w:val="baseline"/>
              <w:rPr>
                <w:color w:val="000000"/>
                <w:lang w:eastAsia="uk-UA"/>
              </w:rPr>
            </w:pPr>
            <w:r w:rsidRPr="000C60D3">
              <w:rPr>
                <w:color w:val="000000"/>
                <w:lang w:eastAsia="uk-UA"/>
              </w:rPr>
              <w:t>- модель у формі стола</w:t>
            </w:r>
          </w:p>
        </w:tc>
        <w:tc>
          <w:tcPr>
            <w:tcW w:w="821" w:type="pct"/>
            <w:shd w:val="clear" w:color="auto" w:fill="FFFFFF"/>
          </w:tcPr>
          <w:p w:rsidR="000C60D3" w:rsidRPr="000C60D3" w:rsidRDefault="008C7252" w:rsidP="00503C38">
            <w:pPr>
              <w:suppressAutoHyphens w:val="0"/>
              <w:jc w:val="center"/>
              <w:textAlignment w:val="baseline"/>
              <w:rPr>
                <w:color w:val="000000"/>
                <w:lang w:eastAsia="uk-UA"/>
              </w:rPr>
            </w:pPr>
            <w:r w:rsidRPr="000C60D3">
              <w:rPr>
                <w:color w:val="000000"/>
                <w:lang w:eastAsia="uk-UA"/>
              </w:rPr>
              <w:t>8418 21 51 00</w:t>
            </w:r>
          </w:p>
        </w:tc>
        <w:tc>
          <w:tcPr>
            <w:tcW w:w="523" w:type="pct"/>
            <w:shd w:val="clear" w:color="auto" w:fill="FFFFFF"/>
            <w:hideMark/>
          </w:tcPr>
          <w:p w:rsidR="000C60D3" w:rsidRPr="000C60D3" w:rsidRDefault="008C7252" w:rsidP="00503C38">
            <w:pPr>
              <w:suppressAutoHyphens w:val="0"/>
              <w:jc w:val="center"/>
              <w:textAlignment w:val="baseline"/>
              <w:rPr>
                <w:color w:val="000000"/>
                <w:lang w:eastAsia="uk-UA"/>
              </w:rPr>
            </w:pPr>
            <w:r w:rsidRPr="000C60D3">
              <w:rPr>
                <w:color w:val="000000"/>
                <w:lang w:eastAsia="uk-UA"/>
              </w:rPr>
              <w:t>5</w:t>
            </w:r>
          </w:p>
        </w:tc>
        <w:tc>
          <w:tcPr>
            <w:tcW w:w="522" w:type="pct"/>
            <w:shd w:val="clear" w:color="auto" w:fill="FFFFFF"/>
            <w:hideMark/>
          </w:tcPr>
          <w:p w:rsidR="000C60D3" w:rsidRPr="000C60D3" w:rsidRDefault="008C7252" w:rsidP="00503C38">
            <w:pPr>
              <w:suppressAutoHyphens w:val="0"/>
              <w:jc w:val="center"/>
              <w:textAlignment w:val="baseline"/>
              <w:rPr>
                <w:color w:val="000000"/>
                <w:lang w:eastAsia="uk-UA"/>
              </w:rPr>
            </w:pPr>
            <w:r w:rsidRPr="000C60D3">
              <w:rPr>
                <w:color w:val="000000"/>
                <w:lang w:eastAsia="uk-UA"/>
              </w:rPr>
              <w:t>5</w:t>
            </w:r>
          </w:p>
        </w:tc>
      </w:tr>
      <w:tr w:rsidR="008C7252" w:rsidRPr="005F016F" w:rsidTr="00FD7A76">
        <w:trPr>
          <w:trHeight w:val="20"/>
        </w:trPr>
        <w:tc>
          <w:tcPr>
            <w:tcW w:w="3134" w:type="pct"/>
            <w:shd w:val="clear" w:color="auto" w:fill="FFFFFF"/>
            <w:hideMark/>
          </w:tcPr>
          <w:p w:rsidR="000C60D3" w:rsidRPr="000C60D3" w:rsidRDefault="008C7252" w:rsidP="008C7252">
            <w:pPr>
              <w:suppressAutoHyphens w:val="0"/>
              <w:textAlignment w:val="baseline"/>
              <w:rPr>
                <w:color w:val="000000"/>
                <w:lang w:eastAsia="uk-UA"/>
              </w:rPr>
            </w:pPr>
            <w:r w:rsidRPr="000C60D3">
              <w:rPr>
                <w:color w:val="000000"/>
                <w:lang w:eastAsia="uk-UA"/>
              </w:rPr>
              <w:t>- що вмонтовуються</w:t>
            </w:r>
          </w:p>
        </w:tc>
        <w:tc>
          <w:tcPr>
            <w:tcW w:w="821" w:type="pct"/>
            <w:shd w:val="clear" w:color="auto" w:fill="FFFFFF"/>
          </w:tcPr>
          <w:p w:rsidR="000C60D3" w:rsidRPr="000C60D3" w:rsidRDefault="008C7252" w:rsidP="00503C38">
            <w:pPr>
              <w:suppressAutoHyphens w:val="0"/>
              <w:jc w:val="center"/>
              <w:textAlignment w:val="baseline"/>
              <w:rPr>
                <w:color w:val="000000"/>
                <w:lang w:eastAsia="uk-UA"/>
              </w:rPr>
            </w:pPr>
            <w:r w:rsidRPr="000C60D3">
              <w:rPr>
                <w:color w:val="000000"/>
                <w:lang w:eastAsia="uk-UA"/>
              </w:rPr>
              <w:t>8418 21 59 00</w:t>
            </w:r>
          </w:p>
        </w:tc>
        <w:tc>
          <w:tcPr>
            <w:tcW w:w="523" w:type="pct"/>
            <w:shd w:val="clear" w:color="auto" w:fill="FFFFFF"/>
            <w:hideMark/>
          </w:tcPr>
          <w:p w:rsidR="000C60D3" w:rsidRPr="000C60D3" w:rsidRDefault="008C7252" w:rsidP="00503C38">
            <w:pPr>
              <w:suppressAutoHyphens w:val="0"/>
              <w:jc w:val="center"/>
              <w:textAlignment w:val="baseline"/>
              <w:rPr>
                <w:color w:val="000000"/>
                <w:lang w:eastAsia="uk-UA"/>
              </w:rPr>
            </w:pPr>
            <w:r w:rsidRPr="000C60D3">
              <w:rPr>
                <w:color w:val="000000"/>
                <w:lang w:eastAsia="uk-UA"/>
              </w:rPr>
              <w:t>5</w:t>
            </w:r>
          </w:p>
        </w:tc>
        <w:tc>
          <w:tcPr>
            <w:tcW w:w="522" w:type="pct"/>
            <w:shd w:val="clear" w:color="auto" w:fill="FFFFFF"/>
            <w:hideMark/>
          </w:tcPr>
          <w:p w:rsidR="000C60D3" w:rsidRPr="000C60D3" w:rsidRDefault="008C7252" w:rsidP="00503C38">
            <w:pPr>
              <w:suppressAutoHyphens w:val="0"/>
              <w:jc w:val="center"/>
              <w:textAlignment w:val="baseline"/>
              <w:rPr>
                <w:color w:val="000000"/>
                <w:lang w:eastAsia="uk-UA"/>
              </w:rPr>
            </w:pPr>
            <w:r w:rsidRPr="000C60D3">
              <w:rPr>
                <w:color w:val="000000"/>
                <w:lang w:eastAsia="uk-UA"/>
              </w:rPr>
              <w:t>5</w:t>
            </w:r>
          </w:p>
        </w:tc>
      </w:tr>
      <w:tr w:rsidR="00F65350" w:rsidRPr="005F016F" w:rsidTr="00FD7A76">
        <w:trPr>
          <w:trHeight w:val="20"/>
        </w:trPr>
        <w:tc>
          <w:tcPr>
            <w:tcW w:w="3134" w:type="pct"/>
            <w:shd w:val="clear" w:color="auto" w:fill="FFFFFF"/>
            <w:hideMark/>
          </w:tcPr>
          <w:p w:rsidR="000C60D3" w:rsidRPr="000C60D3" w:rsidRDefault="00F65350" w:rsidP="008C7252">
            <w:pPr>
              <w:suppressAutoHyphens w:val="0"/>
              <w:textAlignment w:val="baseline"/>
              <w:rPr>
                <w:color w:val="000000"/>
                <w:lang w:eastAsia="uk-UA"/>
              </w:rPr>
            </w:pPr>
            <w:r>
              <w:rPr>
                <w:color w:val="000000"/>
                <w:lang w:eastAsia="uk-UA"/>
              </w:rPr>
              <w:t xml:space="preserve">- </w:t>
            </w:r>
            <w:proofErr w:type="spellStart"/>
            <w:r>
              <w:rPr>
                <w:color w:val="000000"/>
                <w:lang w:eastAsia="uk-UA"/>
              </w:rPr>
              <w:t>iншi</w:t>
            </w:r>
            <w:proofErr w:type="spellEnd"/>
            <w:r>
              <w:rPr>
                <w:color w:val="000000"/>
                <w:lang w:eastAsia="uk-UA"/>
              </w:rPr>
              <w:t xml:space="preserve"> </w:t>
            </w:r>
            <w:proofErr w:type="spellStart"/>
            <w:r>
              <w:rPr>
                <w:color w:val="000000"/>
                <w:lang w:eastAsia="uk-UA"/>
              </w:rPr>
              <w:t>мiсткiстю</w:t>
            </w:r>
            <w:proofErr w:type="spellEnd"/>
            <w:r>
              <w:rPr>
                <w:color w:val="000000"/>
                <w:lang w:eastAsia="uk-UA"/>
              </w:rPr>
              <w:t xml:space="preserve"> </w:t>
            </w:r>
            <w:r w:rsidRPr="000C60D3">
              <w:rPr>
                <w:color w:val="000000"/>
                <w:lang w:eastAsia="uk-UA"/>
              </w:rPr>
              <w:t xml:space="preserve">не </w:t>
            </w:r>
            <w:proofErr w:type="spellStart"/>
            <w:r w:rsidRPr="000C60D3">
              <w:rPr>
                <w:color w:val="000000"/>
                <w:lang w:eastAsia="uk-UA"/>
              </w:rPr>
              <w:t>бiльш</w:t>
            </w:r>
            <w:proofErr w:type="spellEnd"/>
            <w:r w:rsidRPr="000C60D3">
              <w:rPr>
                <w:color w:val="000000"/>
                <w:lang w:eastAsia="uk-UA"/>
              </w:rPr>
              <w:t xml:space="preserve"> як 250 л</w:t>
            </w:r>
          </w:p>
        </w:tc>
        <w:tc>
          <w:tcPr>
            <w:tcW w:w="821" w:type="pct"/>
            <w:shd w:val="clear" w:color="auto" w:fill="FFFFFF"/>
          </w:tcPr>
          <w:p w:rsidR="000C60D3" w:rsidRPr="000C60D3" w:rsidRDefault="00F65350" w:rsidP="00503C38">
            <w:pPr>
              <w:suppressAutoHyphens w:val="0"/>
              <w:jc w:val="center"/>
              <w:textAlignment w:val="baseline"/>
              <w:rPr>
                <w:color w:val="000000"/>
                <w:lang w:eastAsia="uk-UA"/>
              </w:rPr>
            </w:pPr>
            <w:r w:rsidRPr="000C60D3">
              <w:rPr>
                <w:color w:val="000000"/>
                <w:lang w:eastAsia="uk-UA"/>
              </w:rPr>
              <w:t>8418 21 91 00</w:t>
            </w:r>
          </w:p>
        </w:tc>
        <w:tc>
          <w:tcPr>
            <w:tcW w:w="523" w:type="pct"/>
            <w:shd w:val="clear" w:color="auto" w:fill="FFFFFF"/>
            <w:hideMark/>
          </w:tcPr>
          <w:p w:rsidR="000C60D3" w:rsidRPr="000C60D3" w:rsidRDefault="00F65350" w:rsidP="00503C38">
            <w:pPr>
              <w:suppressAutoHyphens w:val="0"/>
              <w:jc w:val="center"/>
              <w:textAlignment w:val="baseline"/>
              <w:rPr>
                <w:color w:val="000000"/>
                <w:lang w:eastAsia="uk-UA"/>
              </w:rPr>
            </w:pPr>
            <w:r w:rsidRPr="000C60D3">
              <w:rPr>
                <w:color w:val="000000"/>
                <w:lang w:eastAsia="uk-UA"/>
              </w:rPr>
              <w:t>10</w:t>
            </w:r>
          </w:p>
        </w:tc>
        <w:tc>
          <w:tcPr>
            <w:tcW w:w="522" w:type="pct"/>
            <w:shd w:val="clear" w:color="auto" w:fill="FFFFFF"/>
            <w:hideMark/>
          </w:tcPr>
          <w:p w:rsidR="000C60D3" w:rsidRPr="000C60D3" w:rsidRDefault="00F65350" w:rsidP="00503C38">
            <w:pPr>
              <w:suppressAutoHyphens w:val="0"/>
              <w:jc w:val="center"/>
              <w:textAlignment w:val="baseline"/>
              <w:rPr>
                <w:color w:val="000000"/>
                <w:lang w:eastAsia="uk-UA"/>
              </w:rPr>
            </w:pPr>
            <w:r w:rsidRPr="000C60D3">
              <w:rPr>
                <w:color w:val="000000"/>
                <w:lang w:eastAsia="uk-UA"/>
              </w:rPr>
              <w:t>10</w:t>
            </w:r>
          </w:p>
        </w:tc>
      </w:tr>
      <w:tr w:rsidR="00F65350" w:rsidRPr="005F016F" w:rsidTr="00FD7A76">
        <w:trPr>
          <w:trHeight w:val="20"/>
        </w:trPr>
        <w:tc>
          <w:tcPr>
            <w:tcW w:w="3134" w:type="pct"/>
            <w:shd w:val="clear" w:color="auto" w:fill="FFFFFF"/>
          </w:tcPr>
          <w:p w:rsidR="00F65350" w:rsidRDefault="00F65350" w:rsidP="008C7252">
            <w:pPr>
              <w:suppressAutoHyphens w:val="0"/>
              <w:textAlignment w:val="baseline"/>
              <w:rPr>
                <w:color w:val="000000"/>
                <w:lang w:eastAsia="uk-UA"/>
              </w:rPr>
            </w:pPr>
            <w:r>
              <w:rPr>
                <w:color w:val="000000"/>
                <w:lang w:eastAsia="uk-UA"/>
              </w:rPr>
              <w:t xml:space="preserve">- </w:t>
            </w:r>
            <w:proofErr w:type="spellStart"/>
            <w:r>
              <w:rPr>
                <w:color w:val="000000"/>
                <w:lang w:eastAsia="uk-UA"/>
              </w:rPr>
              <w:t>iншi</w:t>
            </w:r>
            <w:proofErr w:type="spellEnd"/>
            <w:r>
              <w:rPr>
                <w:color w:val="000000"/>
                <w:lang w:eastAsia="uk-UA"/>
              </w:rPr>
              <w:t xml:space="preserve"> </w:t>
            </w:r>
            <w:proofErr w:type="spellStart"/>
            <w:r>
              <w:rPr>
                <w:color w:val="000000"/>
                <w:lang w:eastAsia="uk-UA"/>
              </w:rPr>
              <w:t>мiсткiстю</w:t>
            </w:r>
            <w:proofErr w:type="spellEnd"/>
            <w:r>
              <w:rPr>
                <w:color w:val="000000"/>
                <w:lang w:eastAsia="uk-UA"/>
              </w:rPr>
              <w:t xml:space="preserve"> </w:t>
            </w:r>
            <w:r w:rsidRPr="000C60D3">
              <w:rPr>
                <w:color w:val="000000"/>
                <w:lang w:eastAsia="uk-UA"/>
              </w:rPr>
              <w:t xml:space="preserve">понад 250 л, але не </w:t>
            </w:r>
            <w:proofErr w:type="spellStart"/>
            <w:r w:rsidRPr="000C60D3">
              <w:rPr>
                <w:color w:val="000000"/>
                <w:lang w:eastAsia="uk-UA"/>
              </w:rPr>
              <w:t>бiльш</w:t>
            </w:r>
            <w:proofErr w:type="spellEnd"/>
            <w:r w:rsidRPr="000C60D3">
              <w:rPr>
                <w:color w:val="000000"/>
                <w:lang w:eastAsia="uk-UA"/>
              </w:rPr>
              <w:t xml:space="preserve"> як 340 л</w:t>
            </w:r>
          </w:p>
        </w:tc>
        <w:tc>
          <w:tcPr>
            <w:tcW w:w="821" w:type="pct"/>
            <w:shd w:val="clear" w:color="auto" w:fill="FFFFFF"/>
          </w:tcPr>
          <w:p w:rsidR="000C60D3" w:rsidRPr="000C60D3" w:rsidRDefault="00F65350" w:rsidP="00503C38">
            <w:pPr>
              <w:suppressAutoHyphens w:val="0"/>
              <w:jc w:val="center"/>
              <w:textAlignment w:val="baseline"/>
              <w:rPr>
                <w:color w:val="000000"/>
                <w:lang w:eastAsia="uk-UA"/>
              </w:rPr>
            </w:pPr>
            <w:r w:rsidRPr="000C60D3">
              <w:rPr>
                <w:color w:val="000000"/>
                <w:lang w:eastAsia="uk-UA"/>
              </w:rPr>
              <w:t>8418 21 99 00</w:t>
            </w:r>
          </w:p>
        </w:tc>
        <w:tc>
          <w:tcPr>
            <w:tcW w:w="523" w:type="pct"/>
            <w:shd w:val="clear" w:color="auto" w:fill="FFFFFF"/>
          </w:tcPr>
          <w:p w:rsidR="000C60D3" w:rsidRPr="000C60D3" w:rsidRDefault="00F65350" w:rsidP="00503C38">
            <w:pPr>
              <w:suppressAutoHyphens w:val="0"/>
              <w:jc w:val="center"/>
              <w:textAlignment w:val="baseline"/>
              <w:rPr>
                <w:color w:val="000000"/>
                <w:lang w:eastAsia="uk-UA"/>
              </w:rPr>
            </w:pPr>
            <w:r w:rsidRPr="000C60D3">
              <w:rPr>
                <w:color w:val="000000"/>
                <w:lang w:eastAsia="uk-UA"/>
              </w:rPr>
              <w:t>7</w:t>
            </w:r>
          </w:p>
        </w:tc>
        <w:tc>
          <w:tcPr>
            <w:tcW w:w="522" w:type="pct"/>
            <w:shd w:val="clear" w:color="auto" w:fill="FFFFFF"/>
          </w:tcPr>
          <w:p w:rsidR="000C60D3" w:rsidRPr="000C60D3" w:rsidRDefault="00F65350" w:rsidP="00503C38">
            <w:pPr>
              <w:suppressAutoHyphens w:val="0"/>
              <w:jc w:val="center"/>
              <w:textAlignment w:val="baseline"/>
              <w:rPr>
                <w:color w:val="000000"/>
                <w:lang w:eastAsia="uk-UA"/>
              </w:rPr>
            </w:pPr>
            <w:r w:rsidRPr="000C60D3">
              <w:rPr>
                <w:color w:val="000000"/>
                <w:lang w:eastAsia="uk-UA"/>
              </w:rPr>
              <w:t>7</w:t>
            </w:r>
          </w:p>
        </w:tc>
      </w:tr>
      <w:tr w:rsidR="00825304" w:rsidRPr="000C60D3" w:rsidTr="003132D2">
        <w:trPr>
          <w:trHeight w:val="20"/>
        </w:trPr>
        <w:tc>
          <w:tcPr>
            <w:tcW w:w="3134" w:type="pct"/>
            <w:shd w:val="clear" w:color="auto" w:fill="FFFFFF"/>
            <w:hideMark/>
          </w:tcPr>
          <w:p w:rsidR="00825304" w:rsidRPr="000C60D3" w:rsidRDefault="00825304" w:rsidP="003132D2">
            <w:pPr>
              <w:suppressAutoHyphens w:val="0"/>
              <w:textAlignment w:val="baseline"/>
              <w:rPr>
                <w:color w:val="000000"/>
                <w:lang w:eastAsia="uk-UA"/>
              </w:rPr>
            </w:pPr>
            <w:r>
              <w:rPr>
                <w:color w:val="000000"/>
                <w:lang w:eastAsia="uk-UA"/>
              </w:rPr>
              <w:t>1.2.2</w:t>
            </w:r>
            <w:r w:rsidRPr="000C60D3">
              <w:rPr>
                <w:color w:val="000000"/>
                <w:lang w:eastAsia="uk-UA"/>
              </w:rPr>
              <w:t xml:space="preserve"> </w:t>
            </w:r>
            <w:proofErr w:type="spellStart"/>
            <w:r w:rsidRPr="000C60D3">
              <w:rPr>
                <w:color w:val="000000"/>
                <w:lang w:eastAsia="uk-UA"/>
              </w:rPr>
              <w:t>iншi</w:t>
            </w:r>
            <w:proofErr w:type="spellEnd"/>
          </w:p>
        </w:tc>
        <w:tc>
          <w:tcPr>
            <w:tcW w:w="821" w:type="pct"/>
            <w:shd w:val="clear" w:color="auto" w:fill="FFFFFF"/>
          </w:tcPr>
          <w:p w:rsidR="00825304" w:rsidRPr="000C60D3" w:rsidRDefault="00825304" w:rsidP="003132D2">
            <w:pPr>
              <w:suppressAutoHyphens w:val="0"/>
              <w:jc w:val="center"/>
              <w:textAlignment w:val="baseline"/>
              <w:rPr>
                <w:color w:val="000000"/>
                <w:lang w:eastAsia="uk-UA"/>
              </w:rPr>
            </w:pPr>
            <w:r w:rsidRPr="000C60D3">
              <w:rPr>
                <w:color w:val="000000"/>
                <w:lang w:eastAsia="uk-UA"/>
              </w:rPr>
              <w:t>8418 29 00 00</w:t>
            </w:r>
          </w:p>
        </w:tc>
        <w:tc>
          <w:tcPr>
            <w:tcW w:w="523" w:type="pct"/>
            <w:shd w:val="clear" w:color="auto" w:fill="FFFFFF"/>
            <w:hideMark/>
          </w:tcPr>
          <w:p w:rsidR="00825304" w:rsidRPr="000C60D3" w:rsidRDefault="00825304" w:rsidP="003132D2">
            <w:pPr>
              <w:suppressAutoHyphens w:val="0"/>
              <w:jc w:val="center"/>
              <w:textAlignment w:val="baseline"/>
              <w:rPr>
                <w:color w:val="000000"/>
                <w:lang w:eastAsia="uk-UA"/>
              </w:rPr>
            </w:pPr>
            <w:r w:rsidRPr="000C60D3">
              <w:rPr>
                <w:color w:val="000000"/>
                <w:lang w:eastAsia="uk-UA"/>
              </w:rPr>
              <w:t>5</w:t>
            </w:r>
          </w:p>
        </w:tc>
        <w:tc>
          <w:tcPr>
            <w:tcW w:w="522" w:type="pct"/>
            <w:shd w:val="clear" w:color="auto" w:fill="FFFFFF"/>
            <w:hideMark/>
          </w:tcPr>
          <w:p w:rsidR="00825304" w:rsidRPr="000C60D3" w:rsidRDefault="00825304" w:rsidP="003132D2">
            <w:pPr>
              <w:suppressAutoHyphens w:val="0"/>
              <w:jc w:val="center"/>
              <w:textAlignment w:val="baseline"/>
              <w:rPr>
                <w:color w:val="000000"/>
                <w:lang w:eastAsia="uk-UA"/>
              </w:rPr>
            </w:pPr>
            <w:r w:rsidRPr="000C60D3">
              <w:rPr>
                <w:color w:val="000000"/>
                <w:lang w:eastAsia="uk-UA"/>
              </w:rPr>
              <w:t>5</w:t>
            </w:r>
          </w:p>
        </w:tc>
      </w:tr>
    </w:tbl>
    <w:p w:rsidR="00A36362" w:rsidRDefault="00A36362" w:rsidP="007258AA">
      <w:pPr>
        <w:pStyle w:val="a3"/>
        <w:tabs>
          <w:tab w:val="left" w:pos="709"/>
        </w:tabs>
        <w:spacing w:line="360" w:lineRule="auto"/>
        <w:ind w:left="-284" w:firstLine="710"/>
        <w:jc w:val="right"/>
        <w:rPr>
          <w:sz w:val="28"/>
          <w:szCs w:val="28"/>
          <w:lang w:val="ru-RU"/>
        </w:rPr>
      </w:pPr>
    </w:p>
    <w:p w:rsidR="007258AA" w:rsidRDefault="007258AA" w:rsidP="007258AA">
      <w:pPr>
        <w:pStyle w:val="a3"/>
        <w:tabs>
          <w:tab w:val="left" w:pos="709"/>
        </w:tabs>
        <w:spacing w:line="360" w:lineRule="auto"/>
        <w:ind w:left="-284" w:firstLine="710"/>
        <w:jc w:val="right"/>
        <w:rPr>
          <w:sz w:val="28"/>
          <w:szCs w:val="28"/>
        </w:rPr>
      </w:pPr>
      <w:r>
        <w:rPr>
          <w:sz w:val="28"/>
          <w:szCs w:val="28"/>
        </w:rPr>
        <w:lastRenderedPageBreak/>
        <w:t>Продовження табл. 2.</w:t>
      </w:r>
      <w:r w:rsidR="00825304">
        <w:rPr>
          <w:sz w:val="28"/>
          <w:szCs w:val="28"/>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869"/>
        <w:gridCol w:w="1538"/>
        <w:gridCol w:w="979"/>
        <w:gridCol w:w="978"/>
      </w:tblGrid>
      <w:tr w:rsidR="007258AA" w:rsidRPr="000C60D3" w:rsidTr="007258AA">
        <w:trPr>
          <w:trHeight w:val="20"/>
        </w:trPr>
        <w:tc>
          <w:tcPr>
            <w:tcW w:w="3134" w:type="pct"/>
            <w:shd w:val="clear" w:color="auto" w:fill="FFFFFF"/>
          </w:tcPr>
          <w:p w:rsidR="000C60D3" w:rsidRPr="000C60D3" w:rsidRDefault="007258AA" w:rsidP="007258AA">
            <w:pPr>
              <w:suppressAutoHyphens w:val="0"/>
              <w:jc w:val="center"/>
              <w:textAlignment w:val="baseline"/>
              <w:rPr>
                <w:color w:val="000000"/>
                <w:lang w:eastAsia="uk-UA"/>
              </w:rPr>
            </w:pPr>
            <w:r>
              <w:rPr>
                <w:color w:val="000000"/>
                <w:lang w:eastAsia="uk-UA"/>
              </w:rPr>
              <w:t>1</w:t>
            </w:r>
          </w:p>
        </w:tc>
        <w:tc>
          <w:tcPr>
            <w:tcW w:w="821" w:type="pct"/>
            <w:shd w:val="clear" w:color="auto" w:fill="FFFFFF"/>
          </w:tcPr>
          <w:p w:rsidR="000C60D3" w:rsidRPr="000C60D3" w:rsidRDefault="007258AA" w:rsidP="007258AA">
            <w:pPr>
              <w:suppressAutoHyphens w:val="0"/>
              <w:jc w:val="center"/>
              <w:textAlignment w:val="baseline"/>
              <w:rPr>
                <w:color w:val="000000"/>
                <w:lang w:eastAsia="uk-UA"/>
              </w:rPr>
            </w:pPr>
            <w:r>
              <w:rPr>
                <w:color w:val="000000"/>
                <w:lang w:eastAsia="uk-UA"/>
              </w:rPr>
              <w:t>2</w:t>
            </w:r>
          </w:p>
        </w:tc>
        <w:tc>
          <w:tcPr>
            <w:tcW w:w="523" w:type="pct"/>
            <w:shd w:val="clear" w:color="auto" w:fill="FFFFFF"/>
          </w:tcPr>
          <w:p w:rsidR="000C60D3" w:rsidRPr="000C60D3" w:rsidRDefault="007258AA" w:rsidP="007258AA">
            <w:pPr>
              <w:suppressAutoHyphens w:val="0"/>
              <w:jc w:val="center"/>
              <w:textAlignment w:val="baseline"/>
              <w:rPr>
                <w:color w:val="000000"/>
                <w:lang w:eastAsia="uk-UA"/>
              </w:rPr>
            </w:pPr>
            <w:r>
              <w:rPr>
                <w:color w:val="000000"/>
                <w:lang w:eastAsia="uk-UA"/>
              </w:rPr>
              <w:t>3</w:t>
            </w:r>
          </w:p>
        </w:tc>
        <w:tc>
          <w:tcPr>
            <w:tcW w:w="522" w:type="pct"/>
            <w:shd w:val="clear" w:color="auto" w:fill="FFFFFF"/>
          </w:tcPr>
          <w:p w:rsidR="000C60D3" w:rsidRPr="000C60D3" w:rsidRDefault="007258AA" w:rsidP="007258AA">
            <w:pPr>
              <w:suppressAutoHyphens w:val="0"/>
              <w:jc w:val="center"/>
              <w:textAlignment w:val="baseline"/>
              <w:rPr>
                <w:color w:val="000000"/>
                <w:lang w:eastAsia="uk-UA"/>
              </w:rPr>
            </w:pPr>
            <w:r>
              <w:rPr>
                <w:color w:val="000000"/>
                <w:lang w:eastAsia="uk-UA"/>
              </w:rPr>
              <w:t>4</w:t>
            </w:r>
          </w:p>
        </w:tc>
      </w:tr>
      <w:tr w:rsidR="007258AA" w:rsidRPr="000C60D3" w:rsidTr="009753C1">
        <w:trPr>
          <w:trHeight w:val="20"/>
        </w:trPr>
        <w:tc>
          <w:tcPr>
            <w:tcW w:w="3134" w:type="pct"/>
            <w:shd w:val="clear" w:color="auto" w:fill="FFFFFF"/>
            <w:hideMark/>
          </w:tcPr>
          <w:p w:rsidR="000C60D3" w:rsidRPr="000C60D3" w:rsidRDefault="007258AA" w:rsidP="009753C1">
            <w:pPr>
              <w:suppressAutoHyphens w:val="0"/>
              <w:textAlignment w:val="baseline"/>
              <w:rPr>
                <w:color w:val="000000"/>
                <w:lang w:eastAsia="uk-UA"/>
              </w:rPr>
            </w:pPr>
            <w:r>
              <w:rPr>
                <w:color w:val="000000"/>
                <w:lang w:eastAsia="uk-UA"/>
              </w:rPr>
              <w:t>1.3 Морозильники типу «скриня»</w:t>
            </w:r>
            <w:r w:rsidRPr="000C60D3">
              <w:rPr>
                <w:color w:val="000000"/>
                <w:lang w:eastAsia="uk-UA"/>
              </w:rPr>
              <w:t xml:space="preserve"> </w:t>
            </w:r>
            <w:proofErr w:type="spellStart"/>
            <w:r w:rsidRPr="000C60D3">
              <w:rPr>
                <w:color w:val="000000"/>
                <w:lang w:eastAsia="uk-UA"/>
              </w:rPr>
              <w:t>мiсткiстю</w:t>
            </w:r>
            <w:proofErr w:type="spellEnd"/>
            <w:r w:rsidRPr="000C60D3">
              <w:rPr>
                <w:color w:val="000000"/>
                <w:lang w:eastAsia="uk-UA"/>
              </w:rPr>
              <w:t xml:space="preserve"> не </w:t>
            </w:r>
            <w:proofErr w:type="spellStart"/>
            <w:r w:rsidRPr="000C60D3">
              <w:rPr>
                <w:color w:val="000000"/>
                <w:lang w:eastAsia="uk-UA"/>
              </w:rPr>
              <w:t>бiльш</w:t>
            </w:r>
            <w:proofErr w:type="spellEnd"/>
            <w:r w:rsidRPr="000C60D3">
              <w:rPr>
                <w:color w:val="000000"/>
                <w:lang w:eastAsia="uk-UA"/>
              </w:rPr>
              <w:t xml:space="preserve"> як 800 л:</w:t>
            </w:r>
          </w:p>
        </w:tc>
        <w:tc>
          <w:tcPr>
            <w:tcW w:w="821" w:type="pct"/>
            <w:shd w:val="clear" w:color="auto" w:fill="FFFFFF"/>
          </w:tcPr>
          <w:p w:rsidR="000C60D3" w:rsidRPr="000C60D3" w:rsidRDefault="007258AA" w:rsidP="009753C1">
            <w:pPr>
              <w:suppressAutoHyphens w:val="0"/>
              <w:jc w:val="center"/>
              <w:textAlignment w:val="baseline"/>
              <w:rPr>
                <w:color w:val="000000"/>
                <w:lang w:eastAsia="uk-UA"/>
              </w:rPr>
            </w:pPr>
            <w:r w:rsidRPr="000C60D3">
              <w:rPr>
                <w:color w:val="000000"/>
                <w:lang w:eastAsia="uk-UA"/>
              </w:rPr>
              <w:t>8418 30</w:t>
            </w:r>
          </w:p>
        </w:tc>
        <w:tc>
          <w:tcPr>
            <w:tcW w:w="523" w:type="pct"/>
            <w:shd w:val="clear" w:color="auto" w:fill="FFFFFF"/>
            <w:hideMark/>
          </w:tcPr>
          <w:p w:rsidR="000C60D3" w:rsidRPr="000C60D3" w:rsidRDefault="000C60D3" w:rsidP="009753C1">
            <w:pPr>
              <w:suppressAutoHyphens w:val="0"/>
              <w:jc w:val="center"/>
              <w:textAlignment w:val="baseline"/>
              <w:rPr>
                <w:color w:val="000000"/>
                <w:lang w:eastAsia="uk-UA"/>
              </w:rPr>
            </w:pPr>
          </w:p>
        </w:tc>
        <w:tc>
          <w:tcPr>
            <w:tcW w:w="522" w:type="pct"/>
            <w:shd w:val="clear" w:color="auto" w:fill="FFFFFF"/>
            <w:hideMark/>
          </w:tcPr>
          <w:p w:rsidR="000C60D3" w:rsidRPr="000C60D3" w:rsidRDefault="000C60D3" w:rsidP="009753C1">
            <w:pPr>
              <w:suppressAutoHyphens w:val="0"/>
              <w:jc w:val="center"/>
              <w:textAlignment w:val="baseline"/>
              <w:rPr>
                <w:color w:val="000000"/>
                <w:lang w:eastAsia="uk-UA"/>
              </w:rPr>
            </w:pPr>
          </w:p>
        </w:tc>
      </w:tr>
      <w:tr w:rsidR="007258AA" w:rsidRPr="000C60D3" w:rsidTr="009753C1">
        <w:trPr>
          <w:trHeight w:val="20"/>
        </w:trPr>
        <w:tc>
          <w:tcPr>
            <w:tcW w:w="3134" w:type="pct"/>
            <w:shd w:val="clear" w:color="auto" w:fill="FFFFFF"/>
            <w:hideMark/>
          </w:tcPr>
          <w:p w:rsidR="000C60D3" w:rsidRPr="000C60D3" w:rsidRDefault="007258AA" w:rsidP="009753C1">
            <w:pPr>
              <w:suppressAutoHyphens w:val="0"/>
              <w:textAlignment w:val="baseline"/>
              <w:rPr>
                <w:color w:val="000000"/>
                <w:lang w:eastAsia="uk-UA"/>
              </w:rPr>
            </w:pPr>
            <w:r w:rsidRPr="000C60D3">
              <w:rPr>
                <w:color w:val="000000"/>
                <w:lang w:eastAsia="uk-UA"/>
              </w:rPr>
              <w:t xml:space="preserve">- </w:t>
            </w:r>
            <w:proofErr w:type="spellStart"/>
            <w:r w:rsidRPr="000C60D3">
              <w:rPr>
                <w:color w:val="000000"/>
                <w:lang w:eastAsia="uk-UA"/>
              </w:rPr>
              <w:t>мiсткiстю</w:t>
            </w:r>
            <w:proofErr w:type="spellEnd"/>
            <w:r w:rsidRPr="000C60D3">
              <w:rPr>
                <w:color w:val="000000"/>
                <w:lang w:eastAsia="uk-UA"/>
              </w:rPr>
              <w:t xml:space="preserve"> не </w:t>
            </w:r>
            <w:proofErr w:type="spellStart"/>
            <w:r w:rsidRPr="000C60D3">
              <w:rPr>
                <w:color w:val="000000"/>
                <w:lang w:eastAsia="uk-UA"/>
              </w:rPr>
              <w:t>бiльш</w:t>
            </w:r>
            <w:proofErr w:type="spellEnd"/>
            <w:r w:rsidRPr="000C60D3">
              <w:rPr>
                <w:color w:val="000000"/>
                <w:lang w:eastAsia="uk-UA"/>
              </w:rPr>
              <w:t xml:space="preserve"> як 400 л:</w:t>
            </w:r>
          </w:p>
        </w:tc>
        <w:tc>
          <w:tcPr>
            <w:tcW w:w="821" w:type="pct"/>
            <w:shd w:val="clear" w:color="auto" w:fill="FFFFFF"/>
          </w:tcPr>
          <w:p w:rsidR="000C60D3" w:rsidRPr="000C60D3" w:rsidRDefault="007258AA" w:rsidP="009753C1">
            <w:pPr>
              <w:suppressAutoHyphens w:val="0"/>
              <w:jc w:val="center"/>
              <w:textAlignment w:val="baseline"/>
              <w:rPr>
                <w:color w:val="000000"/>
                <w:lang w:eastAsia="uk-UA"/>
              </w:rPr>
            </w:pPr>
            <w:r w:rsidRPr="000C60D3">
              <w:rPr>
                <w:color w:val="000000"/>
                <w:lang w:eastAsia="uk-UA"/>
              </w:rPr>
              <w:t>8418 30 20</w:t>
            </w:r>
            <w:r>
              <w:rPr>
                <w:color w:val="000000"/>
                <w:lang w:eastAsia="uk-UA"/>
              </w:rPr>
              <w:t xml:space="preserve"> 90</w:t>
            </w:r>
          </w:p>
        </w:tc>
        <w:tc>
          <w:tcPr>
            <w:tcW w:w="523" w:type="pct"/>
            <w:shd w:val="clear" w:color="auto" w:fill="FFFFFF"/>
            <w:hideMark/>
          </w:tcPr>
          <w:p w:rsidR="000C60D3" w:rsidRPr="000C60D3" w:rsidRDefault="007258AA" w:rsidP="009753C1">
            <w:pPr>
              <w:suppressAutoHyphens w:val="0"/>
              <w:jc w:val="center"/>
              <w:textAlignment w:val="baseline"/>
              <w:rPr>
                <w:color w:val="000000"/>
                <w:lang w:eastAsia="uk-UA"/>
              </w:rPr>
            </w:pPr>
            <w:r w:rsidRPr="000C60D3">
              <w:rPr>
                <w:color w:val="000000"/>
                <w:lang w:eastAsia="uk-UA"/>
              </w:rPr>
              <w:t>5</w:t>
            </w:r>
          </w:p>
        </w:tc>
        <w:tc>
          <w:tcPr>
            <w:tcW w:w="522" w:type="pct"/>
            <w:shd w:val="clear" w:color="auto" w:fill="FFFFFF"/>
            <w:hideMark/>
          </w:tcPr>
          <w:p w:rsidR="000C60D3" w:rsidRPr="000C60D3" w:rsidRDefault="007258AA" w:rsidP="009753C1">
            <w:pPr>
              <w:suppressAutoHyphens w:val="0"/>
              <w:jc w:val="center"/>
              <w:textAlignment w:val="baseline"/>
              <w:rPr>
                <w:color w:val="000000"/>
                <w:lang w:eastAsia="uk-UA"/>
              </w:rPr>
            </w:pPr>
            <w:r w:rsidRPr="000C60D3">
              <w:rPr>
                <w:color w:val="000000"/>
                <w:lang w:eastAsia="uk-UA"/>
              </w:rPr>
              <w:t>5</w:t>
            </w:r>
          </w:p>
        </w:tc>
      </w:tr>
      <w:tr w:rsidR="007258AA" w:rsidRPr="000C60D3" w:rsidTr="009753C1">
        <w:trPr>
          <w:trHeight w:val="20"/>
        </w:trPr>
        <w:tc>
          <w:tcPr>
            <w:tcW w:w="3134" w:type="pct"/>
            <w:shd w:val="clear" w:color="auto" w:fill="FFFFFF"/>
            <w:hideMark/>
          </w:tcPr>
          <w:p w:rsidR="000C60D3" w:rsidRPr="000C60D3" w:rsidRDefault="007258AA" w:rsidP="009753C1">
            <w:pPr>
              <w:suppressAutoHyphens w:val="0"/>
              <w:textAlignment w:val="baseline"/>
              <w:rPr>
                <w:color w:val="000000"/>
                <w:lang w:eastAsia="uk-UA"/>
              </w:rPr>
            </w:pPr>
            <w:r w:rsidRPr="000C60D3">
              <w:rPr>
                <w:color w:val="000000"/>
                <w:lang w:eastAsia="uk-UA"/>
              </w:rPr>
              <w:t xml:space="preserve">- </w:t>
            </w:r>
            <w:proofErr w:type="spellStart"/>
            <w:r w:rsidRPr="000C60D3">
              <w:rPr>
                <w:color w:val="000000"/>
                <w:lang w:eastAsia="uk-UA"/>
              </w:rPr>
              <w:t>мiсткiстю</w:t>
            </w:r>
            <w:proofErr w:type="spellEnd"/>
            <w:r w:rsidRPr="000C60D3">
              <w:rPr>
                <w:color w:val="000000"/>
                <w:lang w:eastAsia="uk-UA"/>
              </w:rPr>
              <w:t xml:space="preserve"> понад 400 л, але не </w:t>
            </w:r>
            <w:proofErr w:type="spellStart"/>
            <w:r w:rsidRPr="000C60D3">
              <w:rPr>
                <w:color w:val="000000"/>
                <w:lang w:eastAsia="uk-UA"/>
              </w:rPr>
              <w:t>бiльш</w:t>
            </w:r>
            <w:proofErr w:type="spellEnd"/>
            <w:r w:rsidRPr="000C60D3">
              <w:rPr>
                <w:color w:val="000000"/>
                <w:lang w:eastAsia="uk-UA"/>
              </w:rPr>
              <w:t xml:space="preserve"> як 800 л:</w:t>
            </w:r>
          </w:p>
        </w:tc>
        <w:tc>
          <w:tcPr>
            <w:tcW w:w="821" w:type="pct"/>
            <w:shd w:val="clear" w:color="auto" w:fill="FFFFFF"/>
          </w:tcPr>
          <w:p w:rsidR="000C60D3" w:rsidRPr="000C60D3" w:rsidRDefault="007258AA" w:rsidP="009753C1">
            <w:pPr>
              <w:suppressAutoHyphens w:val="0"/>
              <w:jc w:val="center"/>
              <w:textAlignment w:val="baseline"/>
              <w:rPr>
                <w:color w:val="000000"/>
                <w:lang w:eastAsia="uk-UA"/>
              </w:rPr>
            </w:pPr>
            <w:r w:rsidRPr="000C60D3">
              <w:rPr>
                <w:color w:val="000000"/>
                <w:lang w:eastAsia="uk-UA"/>
              </w:rPr>
              <w:t>8418 30 80</w:t>
            </w:r>
            <w:r>
              <w:rPr>
                <w:color w:val="000000"/>
                <w:lang w:eastAsia="uk-UA"/>
              </w:rPr>
              <w:t xml:space="preserve"> 90</w:t>
            </w:r>
          </w:p>
        </w:tc>
        <w:tc>
          <w:tcPr>
            <w:tcW w:w="523" w:type="pct"/>
            <w:shd w:val="clear" w:color="auto" w:fill="FFFFFF"/>
            <w:hideMark/>
          </w:tcPr>
          <w:p w:rsidR="000C60D3" w:rsidRPr="000C60D3" w:rsidRDefault="007258AA" w:rsidP="009753C1">
            <w:pPr>
              <w:suppressAutoHyphens w:val="0"/>
              <w:jc w:val="center"/>
              <w:textAlignment w:val="baseline"/>
              <w:rPr>
                <w:color w:val="000000"/>
                <w:lang w:eastAsia="uk-UA"/>
              </w:rPr>
            </w:pPr>
            <w:r w:rsidRPr="000C60D3">
              <w:rPr>
                <w:color w:val="000000"/>
                <w:lang w:eastAsia="uk-UA"/>
              </w:rPr>
              <w:t>5</w:t>
            </w:r>
          </w:p>
        </w:tc>
        <w:tc>
          <w:tcPr>
            <w:tcW w:w="522" w:type="pct"/>
            <w:shd w:val="clear" w:color="auto" w:fill="FFFFFF"/>
            <w:hideMark/>
          </w:tcPr>
          <w:p w:rsidR="000C60D3" w:rsidRPr="000C60D3" w:rsidRDefault="007258AA" w:rsidP="009753C1">
            <w:pPr>
              <w:suppressAutoHyphens w:val="0"/>
              <w:jc w:val="center"/>
              <w:textAlignment w:val="baseline"/>
              <w:rPr>
                <w:color w:val="000000"/>
                <w:lang w:eastAsia="uk-UA"/>
              </w:rPr>
            </w:pPr>
            <w:r w:rsidRPr="000C60D3">
              <w:rPr>
                <w:color w:val="000000"/>
                <w:lang w:eastAsia="uk-UA"/>
              </w:rPr>
              <w:t>5</w:t>
            </w:r>
          </w:p>
        </w:tc>
      </w:tr>
      <w:tr w:rsidR="007258AA" w:rsidRPr="000C60D3" w:rsidTr="009753C1">
        <w:trPr>
          <w:trHeight w:val="20"/>
        </w:trPr>
        <w:tc>
          <w:tcPr>
            <w:tcW w:w="3134" w:type="pct"/>
            <w:shd w:val="clear" w:color="auto" w:fill="FFFFFF"/>
            <w:hideMark/>
          </w:tcPr>
          <w:p w:rsidR="000C60D3" w:rsidRPr="000C60D3" w:rsidRDefault="007258AA" w:rsidP="009753C1">
            <w:pPr>
              <w:suppressAutoHyphens w:val="0"/>
              <w:textAlignment w:val="baseline"/>
              <w:rPr>
                <w:color w:val="000000"/>
                <w:lang w:eastAsia="uk-UA"/>
              </w:rPr>
            </w:pPr>
            <w:r>
              <w:rPr>
                <w:color w:val="000000"/>
                <w:lang w:eastAsia="uk-UA"/>
              </w:rPr>
              <w:t>1.4 М</w:t>
            </w:r>
            <w:r w:rsidRPr="000C60D3">
              <w:rPr>
                <w:color w:val="000000"/>
                <w:lang w:eastAsia="uk-UA"/>
              </w:rPr>
              <w:t xml:space="preserve">орозильники типу "шафа" </w:t>
            </w:r>
            <w:proofErr w:type="spellStart"/>
            <w:r w:rsidRPr="000C60D3">
              <w:rPr>
                <w:color w:val="000000"/>
                <w:lang w:eastAsia="uk-UA"/>
              </w:rPr>
              <w:t>мiсткiстю</w:t>
            </w:r>
            <w:proofErr w:type="spellEnd"/>
            <w:r w:rsidRPr="000C60D3">
              <w:rPr>
                <w:color w:val="000000"/>
                <w:lang w:eastAsia="uk-UA"/>
              </w:rPr>
              <w:t xml:space="preserve"> не </w:t>
            </w:r>
            <w:proofErr w:type="spellStart"/>
            <w:r w:rsidRPr="000C60D3">
              <w:rPr>
                <w:color w:val="000000"/>
                <w:lang w:eastAsia="uk-UA"/>
              </w:rPr>
              <w:t>бiльш</w:t>
            </w:r>
            <w:proofErr w:type="spellEnd"/>
            <w:r w:rsidRPr="000C60D3">
              <w:rPr>
                <w:color w:val="000000"/>
                <w:lang w:eastAsia="uk-UA"/>
              </w:rPr>
              <w:t xml:space="preserve"> як 900 л:</w:t>
            </w:r>
          </w:p>
        </w:tc>
        <w:tc>
          <w:tcPr>
            <w:tcW w:w="821" w:type="pct"/>
            <w:shd w:val="clear" w:color="auto" w:fill="FFFFFF"/>
          </w:tcPr>
          <w:p w:rsidR="000C60D3" w:rsidRPr="000C60D3" w:rsidRDefault="007258AA" w:rsidP="009753C1">
            <w:pPr>
              <w:suppressAutoHyphens w:val="0"/>
              <w:jc w:val="center"/>
              <w:textAlignment w:val="baseline"/>
              <w:rPr>
                <w:color w:val="000000"/>
                <w:lang w:eastAsia="uk-UA"/>
              </w:rPr>
            </w:pPr>
            <w:r w:rsidRPr="000C60D3">
              <w:rPr>
                <w:color w:val="000000"/>
                <w:lang w:eastAsia="uk-UA"/>
              </w:rPr>
              <w:t>8418 40</w:t>
            </w:r>
          </w:p>
        </w:tc>
        <w:tc>
          <w:tcPr>
            <w:tcW w:w="523" w:type="pct"/>
            <w:shd w:val="clear" w:color="auto" w:fill="FFFFFF"/>
            <w:hideMark/>
          </w:tcPr>
          <w:p w:rsidR="000C60D3" w:rsidRPr="000C60D3" w:rsidRDefault="000C60D3" w:rsidP="009753C1">
            <w:pPr>
              <w:suppressAutoHyphens w:val="0"/>
              <w:jc w:val="center"/>
              <w:textAlignment w:val="baseline"/>
              <w:rPr>
                <w:color w:val="000000"/>
                <w:lang w:eastAsia="uk-UA"/>
              </w:rPr>
            </w:pPr>
          </w:p>
        </w:tc>
        <w:tc>
          <w:tcPr>
            <w:tcW w:w="522" w:type="pct"/>
            <w:shd w:val="clear" w:color="auto" w:fill="FFFFFF"/>
            <w:hideMark/>
          </w:tcPr>
          <w:p w:rsidR="000C60D3" w:rsidRPr="000C60D3" w:rsidRDefault="000C60D3" w:rsidP="009753C1">
            <w:pPr>
              <w:suppressAutoHyphens w:val="0"/>
              <w:jc w:val="center"/>
              <w:textAlignment w:val="baseline"/>
              <w:rPr>
                <w:color w:val="000000"/>
                <w:lang w:eastAsia="uk-UA"/>
              </w:rPr>
            </w:pPr>
          </w:p>
        </w:tc>
      </w:tr>
      <w:tr w:rsidR="007258AA" w:rsidRPr="000C60D3" w:rsidTr="009753C1">
        <w:trPr>
          <w:trHeight w:val="20"/>
        </w:trPr>
        <w:tc>
          <w:tcPr>
            <w:tcW w:w="3134" w:type="pct"/>
            <w:shd w:val="clear" w:color="auto" w:fill="FFFFFF"/>
            <w:hideMark/>
          </w:tcPr>
          <w:p w:rsidR="000C60D3" w:rsidRPr="000C60D3" w:rsidRDefault="007258AA" w:rsidP="009753C1">
            <w:pPr>
              <w:suppressAutoHyphens w:val="0"/>
              <w:textAlignment w:val="baseline"/>
              <w:rPr>
                <w:color w:val="000000"/>
                <w:lang w:eastAsia="uk-UA"/>
              </w:rPr>
            </w:pPr>
            <w:r>
              <w:rPr>
                <w:color w:val="000000"/>
                <w:lang w:eastAsia="uk-UA"/>
              </w:rPr>
              <w:t xml:space="preserve">- </w:t>
            </w:r>
            <w:proofErr w:type="spellStart"/>
            <w:r w:rsidRPr="000C60D3">
              <w:rPr>
                <w:color w:val="000000"/>
                <w:lang w:eastAsia="uk-UA"/>
              </w:rPr>
              <w:t>мiсткiстю</w:t>
            </w:r>
            <w:proofErr w:type="spellEnd"/>
            <w:r w:rsidRPr="000C60D3">
              <w:rPr>
                <w:color w:val="000000"/>
                <w:lang w:eastAsia="uk-UA"/>
              </w:rPr>
              <w:t xml:space="preserve"> не </w:t>
            </w:r>
            <w:proofErr w:type="spellStart"/>
            <w:r w:rsidRPr="000C60D3">
              <w:rPr>
                <w:color w:val="000000"/>
                <w:lang w:eastAsia="uk-UA"/>
              </w:rPr>
              <w:t>бiльш</w:t>
            </w:r>
            <w:proofErr w:type="spellEnd"/>
            <w:r w:rsidRPr="000C60D3">
              <w:rPr>
                <w:color w:val="000000"/>
                <w:lang w:eastAsia="uk-UA"/>
              </w:rPr>
              <w:t xml:space="preserve"> як 250 л</w:t>
            </w:r>
          </w:p>
        </w:tc>
        <w:tc>
          <w:tcPr>
            <w:tcW w:w="821" w:type="pct"/>
            <w:shd w:val="clear" w:color="auto" w:fill="FFFFFF"/>
          </w:tcPr>
          <w:p w:rsidR="000C60D3" w:rsidRPr="000C60D3" w:rsidRDefault="007258AA" w:rsidP="009753C1">
            <w:pPr>
              <w:suppressAutoHyphens w:val="0"/>
              <w:jc w:val="center"/>
              <w:textAlignment w:val="baseline"/>
              <w:rPr>
                <w:color w:val="000000"/>
                <w:lang w:eastAsia="uk-UA"/>
              </w:rPr>
            </w:pPr>
            <w:r w:rsidRPr="000C60D3">
              <w:rPr>
                <w:color w:val="000000"/>
                <w:lang w:eastAsia="uk-UA"/>
              </w:rPr>
              <w:t>8418 40 20 00</w:t>
            </w:r>
          </w:p>
        </w:tc>
        <w:tc>
          <w:tcPr>
            <w:tcW w:w="523" w:type="pct"/>
            <w:shd w:val="clear" w:color="auto" w:fill="FFFFFF"/>
            <w:hideMark/>
          </w:tcPr>
          <w:p w:rsidR="000C60D3" w:rsidRPr="000C60D3" w:rsidRDefault="007258AA" w:rsidP="009753C1">
            <w:pPr>
              <w:suppressAutoHyphens w:val="0"/>
              <w:jc w:val="center"/>
              <w:textAlignment w:val="baseline"/>
              <w:rPr>
                <w:color w:val="000000"/>
                <w:lang w:eastAsia="uk-UA"/>
              </w:rPr>
            </w:pPr>
            <w:r w:rsidRPr="000C60D3">
              <w:rPr>
                <w:color w:val="000000"/>
                <w:lang w:eastAsia="uk-UA"/>
              </w:rPr>
              <w:t>0</w:t>
            </w:r>
          </w:p>
        </w:tc>
        <w:tc>
          <w:tcPr>
            <w:tcW w:w="522" w:type="pct"/>
            <w:shd w:val="clear" w:color="auto" w:fill="FFFFFF"/>
            <w:hideMark/>
          </w:tcPr>
          <w:p w:rsidR="000C60D3" w:rsidRPr="000C60D3" w:rsidRDefault="007258AA" w:rsidP="009753C1">
            <w:pPr>
              <w:suppressAutoHyphens w:val="0"/>
              <w:jc w:val="center"/>
              <w:textAlignment w:val="baseline"/>
              <w:rPr>
                <w:color w:val="000000"/>
                <w:lang w:eastAsia="uk-UA"/>
              </w:rPr>
            </w:pPr>
            <w:r w:rsidRPr="000C60D3">
              <w:rPr>
                <w:color w:val="000000"/>
                <w:lang w:eastAsia="uk-UA"/>
              </w:rPr>
              <w:t>1</w:t>
            </w:r>
          </w:p>
        </w:tc>
      </w:tr>
      <w:tr w:rsidR="007258AA" w:rsidRPr="000C60D3" w:rsidTr="009753C1">
        <w:trPr>
          <w:trHeight w:val="20"/>
        </w:trPr>
        <w:tc>
          <w:tcPr>
            <w:tcW w:w="3134" w:type="pct"/>
            <w:shd w:val="clear" w:color="auto" w:fill="FFFFFF"/>
            <w:hideMark/>
          </w:tcPr>
          <w:p w:rsidR="000C60D3" w:rsidRPr="000C60D3" w:rsidRDefault="007258AA" w:rsidP="009753C1">
            <w:pPr>
              <w:suppressAutoHyphens w:val="0"/>
              <w:textAlignment w:val="baseline"/>
              <w:rPr>
                <w:color w:val="000000"/>
                <w:lang w:eastAsia="uk-UA"/>
              </w:rPr>
            </w:pPr>
            <w:r w:rsidRPr="000C60D3">
              <w:rPr>
                <w:color w:val="000000"/>
                <w:lang w:eastAsia="uk-UA"/>
              </w:rPr>
              <w:t xml:space="preserve">- </w:t>
            </w:r>
            <w:proofErr w:type="spellStart"/>
            <w:r w:rsidRPr="000C60D3">
              <w:rPr>
                <w:color w:val="000000"/>
                <w:lang w:eastAsia="uk-UA"/>
              </w:rPr>
              <w:t>мiсткiстю</w:t>
            </w:r>
            <w:proofErr w:type="spellEnd"/>
            <w:r w:rsidRPr="000C60D3">
              <w:rPr>
                <w:color w:val="000000"/>
                <w:lang w:eastAsia="uk-UA"/>
              </w:rPr>
              <w:t xml:space="preserve"> понад 250 л, але не </w:t>
            </w:r>
            <w:proofErr w:type="spellStart"/>
            <w:r w:rsidRPr="000C60D3">
              <w:rPr>
                <w:color w:val="000000"/>
                <w:lang w:eastAsia="uk-UA"/>
              </w:rPr>
              <w:t>бiльш</w:t>
            </w:r>
            <w:proofErr w:type="spellEnd"/>
            <w:r w:rsidRPr="000C60D3">
              <w:rPr>
                <w:color w:val="000000"/>
                <w:lang w:eastAsia="uk-UA"/>
              </w:rPr>
              <w:t xml:space="preserve"> як 900 л</w:t>
            </w:r>
          </w:p>
        </w:tc>
        <w:tc>
          <w:tcPr>
            <w:tcW w:w="821" w:type="pct"/>
            <w:shd w:val="clear" w:color="auto" w:fill="FFFFFF"/>
          </w:tcPr>
          <w:p w:rsidR="000C60D3" w:rsidRPr="000C60D3" w:rsidRDefault="007258AA" w:rsidP="009753C1">
            <w:pPr>
              <w:suppressAutoHyphens w:val="0"/>
              <w:jc w:val="center"/>
              <w:textAlignment w:val="baseline"/>
              <w:rPr>
                <w:color w:val="000000"/>
                <w:lang w:eastAsia="uk-UA"/>
              </w:rPr>
            </w:pPr>
            <w:r w:rsidRPr="000C60D3">
              <w:rPr>
                <w:color w:val="000000"/>
                <w:lang w:eastAsia="uk-UA"/>
              </w:rPr>
              <w:t>8418 40 80 00</w:t>
            </w:r>
          </w:p>
        </w:tc>
        <w:tc>
          <w:tcPr>
            <w:tcW w:w="523" w:type="pct"/>
            <w:shd w:val="clear" w:color="auto" w:fill="FFFFFF"/>
            <w:hideMark/>
          </w:tcPr>
          <w:p w:rsidR="000C60D3" w:rsidRPr="000C60D3" w:rsidRDefault="007258AA" w:rsidP="009753C1">
            <w:pPr>
              <w:suppressAutoHyphens w:val="0"/>
              <w:jc w:val="center"/>
              <w:textAlignment w:val="baseline"/>
              <w:rPr>
                <w:color w:val="000000"/>
                <w:lang w:eastAsia="uk-UA"/>
              </w:rPr>
            </w:pPr>
            <w:r w:rsidRPr="000C60D3">
              <w:rPr>
                <w:color w:val="000000"/>
                <w:lang w:eastAsia="uk-UA"/>
              </w:rPr>
              <w:t>0</w:t>
            </w:r>
          </w:p>
        </w:tc>
        <w:tc>
          <w:tcPr>
            <w:tcW w:w="522" w:type="pct"/>
            <w:shd w:val="clear" w:color="auto" w:fill="FFFFFF"/>
            <w:hideMark/>
          </w:tcPr>
          <w:p w:rsidR="000C60D3" w:rsidRPr="000C60D3" w:rsidRDefault="007258AA" w:rsidP="009753C1">
            <w:pPr>
              <w:suppressAutoHyphens w:val="0"/>
              <w:jc w:val="center"/>
              <w:textAlignment w:val="baseline"/>
              <w:rPr>
                <w:color w:val="000000"/>
                <w:lang w:eastAsia="uk-UA"/>
              </w:rPr>
            </w:pPr>
            <w:r w:rsidRPr="000C60D3">
              <w:rPr>
                <w:color w:val="000000"/>
                <w:lang w:eastAsia="uk-UA"/>
              </w:rPr>
              <w:t>5</w:t>
            </w:r>
          </w:p>
        </w:tc>
      </w:tr>
      <w:tr w:rsidR="007258AA" w:rsidRPr="000C60D3" w:rsidTr="009753C1">
        <w:trPr>
          <w:trHeight w:val="20"/>
        </w:trPr>
        <w:tc>
          <w:tcPr>
            <w:tcW w:w="3134" w:type="pct"/>
            <w:shd w:val="clear" w:color="auto" w:fill="FFFFFF"/>
            <w:hideMark/>
          </w:tcPr>
          <w:p w:rsidR="000C60D3" w:rsidRPr="000C60D3" w:rsidRDefault="007258AA" w:rsidP="009753C1">
            <w:pPr>
              <w:suppressAutoHyphens w:val="0"/>
              <w:textAlignment w:val="baseline"/>
              <w:rPr>
                <w:color w:val="000000"/>
                <w:lang w:eastAsia="uk-UA"/>
              </w:rPr>
            </w:pPr>
            <w:r>
              <w:rPr>
                <w:color w:val="000000"/>
                <w:lang w:eastAsia="uk-UA"/>
              </w:rPr>
              <w:t>1.5І</w:t>
            </w:r>
            <w:r w:rsidRPr="000C60D3">
              <w:rPr>
                <w:color w:val="000000"/>
                <w:lang w:eastAsia="uk-UA"/>
              </w:rPr>
              <w:t>ншi меблі (камери, шафи, вітрини, прилавки та аналогічні меблі) для зберігання та демонстрації з вмонтованим холодильним або морозильним обладнанням:</w:t>
            </w:r>
          </w:p>
        </w:tc>
        <w:tc>
          <w:tcPr>
            <w:tcW w:w="821" w:type="pct"/>
            <w:shd w:val="clear" w:color="auto" w:fill="FFFFFF"/>
          </w:tcPr>
          <w:p w:rsidR="000C60D3" w:rsidRPr="000C60D3" w:rsidRDefault="007258AA" w:rsidP="009753C1">
            <w:pPr>
              <w:suppressAutoHyphens w:val="0"/>
              <w:jc w:val="center"/>
              <w:textAlignment w:val="baseline"/>
              <w:rPr>
                <w:color w:val="000000"/>
                <w:lang w:eastAsia="uk-UA"/>
              </w:rPr>
            </w:pPr>
            <w:r w:rsidRPr="000C60D3">
              <w:rPr>
                <w:color w:val="000000"/>
                <w:lang w:eastAsia="uk-UA"/>
              </w:rPr>
              <w:t>8418 50</w:t>
            </w:r>
          </w:p>
        </w:tc>
        <w:tc>
          <w:tcPr>
            <w:tcW w:w="523" w:type="pct"/>
            <w:shd w:val="clear" w:color="auto" w:fill="FFFFFF"/>
            <w:hideMark/>
          </w:tcPr>
          <w:p w:rsidR="000C60D3" w:rsidRPr="000C60D3" w:rsidRDefault="000C60D3" w:rsidP="009753C1">
            <w:pPr>
              <w:suppressAutoHyphens w:val="0"/>
              <w:jc w:val="center"/>
              <w:textAlignment w:val="baseline"/>
              <w:rPr>
                <w:color w:val="000000"/>
                <w:lang w:eastAsia="uk-UA"/>
              </w:rPr>
            </w:pPr>
          </w:p>
        </w:tc>
        <w:tc>
          <w:tcPr>
            <w:tcW w:w="522" w:type="pct"/>
            <w:shd w:val="clear" w:color="auto" w:fill="FFFFFF"/>
            <w:hideMark/>
          </w:tcPr>
          <w:p w:rsidR="000C60D3" w:rsidRPr="000C60D3" w:rsidRDefault="000C60D3" w:rsidP="009753C1">
            <w:pPr>
              <w:suppressAutoHyphens w:val="0"/>
              <w:jc w:val="center"/>
              <w:textAlignment w:val="baseline"/>
              <w:rPr>
                <w:color w:val="000000"/>
                <w:lang w:eastAsia="uk-UA"/>
              </w:rPr>
            </w:pPr>
          </w:p>
        </w:tc>
      </w:tr>
      <w:tr w:rsidR="007258AA" w:rsidRPr="000C60D3" w:rsidTr="009753C1">
        <w:trPr>
          <w:trHeight w:val="20"/>
        </w:trPr>
        <w:tc>
          <w:tcPr>
            <w:tcW w:w="3134" w:type="pct"/>
            <w:shd w:val="clear" w:color="auto" w:fill="FFFFFF"/>
            <w:hideMark/>
          </w:tcPr>
          <w:p w:rsidR="000C60D3" w:rsidRPr="000C60D3" w:rsidRDefault="007258AA" w:rsidP="009753C1">
            <w:pPr>
              <w:suppressAutoHyphens w:val="0"/>
              <w:textAlignment w:val="baseline"/>
              <w:rPr>
                <w:color w:val="000000"/>
                <w:lang w:eastAsia="uk-UA"/>
              </w:rPr>
            </w:pPr>
            <w:r w:rsidRPr="000C60D3">
              <w:rPr>
                <w:color w:val="000000"/>
                <w:lang w:eastAsia="uk-UA"/>
              </w:rPr>
              <w:t xml:space="preserve">- </w:t>
            </w:r>
            <w:proofErr w:type="spellStart"/>
            <w:r w:rsidRPr="000C60D3">
              <w:rPr>
                <w:color w:val="000000"/>
                <w:lang w:eastAsia="uk-UA"/>
              </w:rPr>
              <w:t>холодильнi</w:t>
            </w:r>
            <w:proofErr w:type="spellEnd"/>
            <w:r w:rsidRPr="000C60D3">
              <w:rPr>
                <w:color w:val="000000"/>
                <w:lang w:eastAsia="uk-UA"/>
              </w:rPr>
              <w:t xml:space="preserve"> прилавки та </w:t>
            </w:r>
            <w:proofErr w:type="spellStart"/>
            <w:r w:rsidRPr="000C60D3">
              <w:rPr>
                <w:color w:val="000000"/>
                <w:lang w:eastAsia="uk-UA"/>
              </w:rPr>
              <w:t>вiтрини</w:t>
            </w:r>
            <w:proofErr w:type="spellEnd"/>
            <w:r w:rsidRPr="000C60D3">
              <w:rPr>
                <w:color w:val="000000"/>
                <w:lang w:eastAsia="uk-UA"/>
              </w:rPr>
              <w:t xml:space="preserve"> (з холодильн</w:t>
            </w:r>
            <w:r>
              <w:rPr>
                <w:color w:val="000000"/>
                <w:lang w:eastAsia="uk-UA"/>
              </w:rPr>
              <w:t xml:space="preserve">им агрегатом або </w:t>
            </w:r>
            <w:proofErr w:type="spellStart"/>
            <w:r>
              <w:rPr>
                <w:color w:val="000000"/>
                <w:lang w:eastAsia="uk-UA"/>
              </w:rPr>
              <w:t>випаровувачем</w:t>
            </w:r>
            <w:proofErr w:type="spellEnd"/>
            <w:r>
              <w:rPr>
                <w:color w:val="000000"/>
                <w:lang w:eastAsia="uk-UA"/>
              </w:rPr>
              <w:t xml:space="preserve">) </w:t>
            </w:r>
            <w:r w:rsidRPr="000C60D3">
              <w:rPr>
                <w:color w:val="000000"/>
                <w:lang w:eastAsia="uk-UA"/>
              </w:rPr>
              <w:t xml:space="preserve">для зберігання заморожених харчових </w:t>
            </w:r>
            <w:proofErr w:type="spellStart"/>
            <w:r w:rsidRPr="000C60D3">
              <w:rPr>
                <w:color w:val="000000"/>
                <w:lang w:eastAsia="uk-UA"/>
              </w:rPr>
              <w:t>продуктiв</w:t>
            </w:r>
            <w:proofErr w:type="spellEnd"/>
          </w:p>
        </w:tc>
        <w:tc>
          <w:tcPr>
            <w:tcW w:w="821" w:type="pct"/>
            <w:shd w:val="clear" w:color="auto" w:fill="FFFFFF"/>
          </w:tcPr>
          <w:p w:rsidR="000C60D3" w:rsidRPr="000C60D3" w:rsidRDefault="007258AA" w:rsidP="009753C1">
            <w:pPr>
              <w:suppressAutoHyphens w:val="0"/>
              <w:jc w:val="center"/>
              <w:textAlignment w:val="baseline"/>
              <w:rPr>
                <w:color w:val="000000"/>
                <w:lang w:eastAsia="uk-UA"/>
              </w:rPr>
            </w:pPr>
            <w:r w:rsidRPr="000C60D3">
              <w:rPr>
                <w:color w:val="000000"/>
                <w:lang w:eastAsia="uk-UA"/>
              </w:rPr>
              <w:t>8418 50 11 00</w:t>
            </w:r>
          </w:p>
        </w:tc>
        <w:tc>
          <w:tcPr>
            <w:tcW w:w="523" w:type="pct"/>
            <w:shd w:val="clear" w:color="auto" w:fill="FFFFFF"/>
            <w:hideMark/>
          </w:tcPr>
          <w:p w:rsidR="000C60D3" w:rsidRPr="000C60D3" w:rsidRDefault="007258AA" w:rsidP="009753C1">
            <w:pPr>
              <w:suppressAutoHyphens w:val="0"/>
              <w:jc w:val="center"/>
              <w:textAlignment w:val="baseline"/>
              <w:rPr>
                <w:color w:val="000000"/>
                <w:lang w:eastAsia="uk-UA"/>
              </w:rPr>
            </w:pPr>
            <w:r w:rsidRPr="000C60D3">
              <w:rPr>
                <w:color w:val="000000"/>
                <w:lang w:eastAsia="uk-UA"/>
              </w:rPr>
              <w:t>5</w:t>
            </w:r>
          </w:p>
        </w:tc>
        <w:tc>
          <w:tcPr>
            <w:tcW w:w="522" w:type="pct"/>
            <w:shd w:val="clear" w:color="auto" w:fill="FFFFFF"/>
            <w:hideMark/>
          </w:tcPr>
          <w:p w:rsidR="000C60D3" w:rsidRPr="000C60D3" w:rsidRDefault="007258AA" w:rsidP="009753C1">
            <w:pPr>
              <w:suppressAutoHyphens w:val="0"/>
              <w:jc w:val="center"/>
              <w:textAlignment w:val="baseline"/>
              <w:rPr>
                <w:color w:val="000000"/>
                <w:lang w:eastAsia="uk-UA"/>
              </w:rPr>
            </w:pPr>
            <w:r w:rsidRPr="000C60D3">
              <w:rPr>
                <w:color w:val="000000"/>
                <w:lang w:eastAsia="uk-UA"/>
              </w:rPr>
              <w:t>5</w:t>
            </w:r>
          </w:p>
        </w:tc>
      </w:tr>
      <w:tr w:rsidR="007258AA" w:rsidRPr="000C60D3" w:rsidTr="009753C1">
        <w:trPr>
          <w:trHeight w:val="20"/>
        </w:trPr>
        <w:tc>
          <w:tcPr>
            <w:tcW w:w="3134" w:type="pct"/>
            <w:shd w:val="clear" w:color="auto" w:fill="FFFFFF"/>
            <w:hideMark/>
          </w:tcPr>
          <w:p w:rsidR="000C60D3" w:rsidRPr="000C60D3" w:rsidRDefault="007258AA" w:rsidP="009753C1">
            <w:pPr>
              <w:suppressAutoHyphens w:val="0"/>
              <w:textAlignment w:val="baseline"/>
              <w:rPr>
                <w:color w:val="000000"/>
                <w:lang w:eastAsia="uk-UA"/>
              </w:rPr>
            </w:pPr>
            <w:r w:rsidRPr="000C60D3">
              <w:rPr>
                <w:color w:val="000000"/>
                <w:lang w:eastAsia="uk-UA"/>
              </w:rPr>
              <w:t xml:space="preserve">- </w:t>
            </w:r>
            <w:proofErr w:type="spellStart"/>
            <w:r w:rsidRPr="000C60D3">
              <w:rPr>
                <w:color w:val="000000"/>
                <w:lang w:eastAsia="uk-UA"/>
              </w:rPr>
              <w:t>іншi</w:t>
            </w:r>
            <w:proofErr w:type="spellEnd"/>
            <w:r w:rsidRPr="000C60D3">
              <w:rPr>
                <w:color w:val="000000"/>
                <w:lang w:eastAsia="uk-UA"/>
              </w:rPr>
              <w:t xml:space="preserve"> меблі з вмонтованим холодильним обладнанням</w:t>
            </w:r>
          </w:p>
        </w:tc>
        <w:tc>
          <w:tcPr>
            <w:tcW w:w="821" w:type="pct"/>
            <w:shd w:val="clear" w:color="auto" w:fill="FFFFFF"/>
          </w:tcPr>
          <w:p w:rsidR="000C60D3" w:rsidRPr="000C60D3" w:rsidRDefault="007258AA" w:rsidP="009753C1">
            <w:pPr>
              <w:suppressAutoHyphens w:val="0"/>
              <w:jc w:val="center"/>
              <w:textAlignment w:val="baseline"/>
              <w:rPr>
                <w:color w:val="000000"/>
                <w:lang w:eastAsia="uk-UA"/>
              </w:rPr>
            </w:pPr>
            <w:r w:rsidRPr="000C60D3">
              <w:rPr>
                <w:color w:val="000000"/>
                <w:lang w:eastAsia="uk-UA"/>
              </w:rPr>
              <w:t>8418 50 90 00</w:t>
            </w:r>
          </w:p>
        </w:tc>
        <w:tc>
          <w:tcPr>
            <w:tcW w:w="523" w:type="pct"/>
            <w:shd w:val="clear" w:color="auto" w:fill="FFFFFF"/>
            <w:hideMark/>
          </w:tcPr>
          <w:p w:rsidR="000C60D3" w:rsidRPr="000C60D3" w:rsidRDefault="007258AA" w:rsidP="009753C1">
            <w:pPr>
              <w:suppressAutoHyphens w:val="0"/>
              <w:jc w:val="center"/>
              <w:textAlignment w:val="baseline"/>
              <w:rPr>
                <w:color w:val="000000"/>
                <w:lang w:eastAsia="uk-UA"/>
              </w:rPr>
            </w:pPr>
            <w:r w:rsidRPr="000C60D3">
              <w:rPr>
                <w:color w:val="000000"/>
                <w:lang w:eastAsia="uk-UA"/>
              </w:rPr>
              <w:t>5</w:t>
            </w:r>
          </w:p>
        </w:tc>
        <w:tc>
          <w:tcPr>
            <w:tcW w:w="522" w:type="pct"/>
            <w:shd w:val="clear" w:color="auto" w:fill="FFFFFF"/>
            <w:hideMark/>
          </w:tcPr>
          <w:p w:rsidR="000C60D3" w:rsidRPr="000C60D3" w:rsidRDefault="007258AA" w:rsidP="009753C1">
            <w:pPr>
              <w:suppressAutoHyphens w:val="0"/>
              <w:jc w:val="center"/>
              <w:textAlignment w:val="baseline"/>
              <w:rPr>
                <w:color w:val="000000"/>
                <w:lang w:eastAsia="uk-UA"/>
              </w:rPr>
            </w:pPr>
            <w:r w:rsidRPr="000C60D3">
              <w:rPr>
                <w:color w:val="000000"/>
                <w:lang w:eastAsia="uk-UA"/>
              </w:rPr>
              <w:t>5</w:t>
            </w:r>
          </w:p>
        </w:tc>
      </w:tr>
      <w:tr w:rsidR="007258AA" w:rsidRPr="000C60D3" w:rsidTr="009753C1">
        <w:trPr>
          <w:trHeight w:val="20"/>
        </w:trPr>
        <w:tc>
          <w:tcPr>
            <w:tcW w:w="3134" w:type="pct"/>
            <w:shd w:val="clear" w:color="auto" w:fill="FFFFFF"/>
            <w:hideMark/>
          </w:tcPr>
          <w:p w:rsidR="000C60D3" w:rsidRPr="000C60D3" w:rsidRDefault="007258AA" w:rsidP="009753C1">
            <w:pPr>
              <w:suppressAutoHyphens w:val="0"/>
              <w:textAlignment w:val="baseline"/>
              <w:rPr>
                <w:color w:val="000000"/>
                <w:lang w:eastAsia="uk-UA"/>
              </w:rPr>
            </w:pPr>
            <w:r>
              <w:rPr>
                <w:color w:val="000000"/>
                <w:lang w:eastAsia="uk-UA"/>
              </w:rPr>
              <w:t>1.6</w:t>
            </w:r>
            <w:r w:rsidRPr="000C60D3">
              <w:rPr>
                <w:color w:val="000000"/>
                <w:lang w:eastAsia="uk-UA"/>
              </w:rPr>
              <w:t xml:space="preserve"> </w:t>
            </w:r>
            <w:r>
              <w:rPr>
                <w:color w:val="000000"/>
                <w:lang w:eastAsia="uk-UA"/>
              </w:rPr>
              <w:t>Ч</w:t>
            </w:r>
            <w:r w:rsidRPr="000C60D3">
              <w:rPr>
                <w:color w:val="000000"/>
                <w:lang w:eastAsia="uk-UA"/>
              </w:rPr>
              <w:t>астини:</w:t>
            </w:r>
          </w:p>
        </w:tc>
        <w:tc>
          <w:tcPr>
            <w:tcW w:w="821" w:type="pct"/>
            <w:shd w:val="clear" w:color="auto" w:fill="FFFFFF"/>
          </w:tcPr>
          <w:p w:rsidR="000C60D3" w:rsidRPr="000C60D3" w:rsidRDefault="000C60D3" w:rsidP="009753C1">
            <w:pPr>
              <w:suppressAutoHyphens w:val="0"/>
              <w:jc w:val="center"/>
              <w:textAlignment w:val="baseline"/>
              <w:rPr>
                <w:color w:val="000000"/>
                <w:lang w:eastAsia="uk-UA"/>
              </w:rPr>
            </w:pPr>
          </w:p>
        </w:tc>
        <w:tc>
          <w:tcPr>
            <w:tcW w:w="523" w:type="pct"/>
            <w:shd w:val="clear" w:color="auto" w:fill="FFFFFF"/>
            <w:hideMark/>
          </w:tcPr>
          <w:p w:rsidR="000C60D3" w:rsidRPr="000C60D3" w:rsidRDefault="000C60D3" w:rsidP="009753C1">
            <w:pPr>
              <w:suppressAutoHyphens w:val="0"/>
              <w:jc w:val="center"/>
              <w:textAlignment w:val="baseline"/>
              <w:rPr>
                <w:color w:val="000000"/>
                <w:lang w:eastAsia="uk-UA"/>
              </w:rPr>
            </w:pPr>
          </w:p>
        </w:tc>
        <w:tc>
          <w:tcPr>
            <w:tcW w:w="522" w:type="pct"/>
            <w:shd w:val="clear" w:color="auto" w:fill="FFFFFF"/>
            <w:hideMark/>
          </w:tcPr>
          <w:p w:rsidR="000C60D3" w:rsidRPr="000C60D3" w:rsidRDefault="000C60D3" w:rsidP="009753C1">
            <w:pPr>
              <w:suppressAutoHyphens w:val="0"/>
              <w:jc w:val="center"/>
              <w:textAlignment w:val="baseline"/>
              <w:rPr>
                <w:color w:val="000000"/>
                <w:lang w:eastAsia="uk-UA"/>
              </w:rPr>
            </w:pPr>
          </w:p>
        </w:tc>
      </w:tr>
      <w:tr w:rsidR="007258AA" w:rsidRPr="000C60D3" w:rsidTr="009753C1">
        <w:trPr>
          <w:trHeight w:val="20"/>
        </w:trPr>
        <w:tc>
          <w:tcPr>
            <w:tcW w:w="3134" w:type="pct"/>
            <w:shd w:val="clear" w:color="auto" w:fill="FFFFFF"/>
            <w:hideMark/>
          </w:tcPr>
          <w:p w:rsidR="000C60D3" w:rsidRPr="000C60D3" w:rsidRDefault="007258AA" w:rsidP="009753C1">
            <w:pPr>
              <w:suppressAutoHyphens w:val="0"/>
              <w:textAlignment w:val="baseline"/>
              <w:rPr>
                <w:color w:val="000000"/>
                <w:lang w:eastAsia="uk-UA"/>
              </w:rPr>
            </w:pPr>
            <w:r>
              <w:rPr>
                <w:color w:val="000000"/>
                <w:lang w:eastAsia="uk-UA"/>
              </w:rPr>
              <w:t xml:space="preserve">- </w:t>
            </w:r>
            <w:proofErr w:type="spellStart"/>
            <w:r w:rsidRPr="000C60D3">
              <w:rPr>
                <w:color w:val="000000"/>
                <w:lang w:eastAsia="uk-UA"/>
              </w:rPr>
              <w:t>меблi</w:t>
            </w:r>
            <w:proofErr w:type="spellEnd"/>
            <w:r w:rsidRPr="000C60D3">
              <w:rPr>
                <w:color w:val="000000"/>
                <w:lang w:eastAsia="uk-UA"/>
              </w:rPr>
              <w:t xml:space="preserve">, </w:t>
            </w:r>
            <w:proofErr w:type="spellStart"/>
            <w:r w:rsidRPr="000C60D3">
              <w:rPr>
                <w:color w:val="000000"/>
                <w:lang w:eastAsia="uk-UA"/>
              </w:rPr>
              <w:t>призначенi</w:t>
            </w:r>
            <w:proofErr w:type="spellEnd"/>
            <w:r w:rsidRPr="000C60D3">
              <w:rPr>
                <w:color w:val="000000"/>
                <w:lang w:eastAsia="uk-UA"/>
              </w:rPr>
              <w:t xml:space="preserve"> для </w:t>
            </w:r>
            <w:proofErr w:type="spellStart"/>
            <w:r w:rsidRPr="000C60D3">
              <w:rPr>
                <w:color w:val="000000"/>
                <w:lang w:eastAsia="uk-UA"/>
              </w:rPr>
              <w:t>розмiщення</w:t>
            </w:r>
            <w:proofErr w:type="spellEnd"/>
            <w:r w:rsidRPr="000C60D3">
              <w:rPr>
                <w:color w:val="000000"/>
                <w:lang w:eastAsia="uk-UA"/>
              </w:rPr>
              <w:t xml:space="preserve"> </w:t>
            </w:r>
            <w:proofErr w:type="spellStart"/>
            <w:r w:rsidRPr="000C60D3">
              <w:rPr>
                <w:color w:val="000000"/>
                <w:lang w:eastAsia="uk-UA"/>
              </w:rPr>
              <w:t>холодильно</w:t>
            </w:r>
            <w:proofErr w:type="spellEnd"/>
            <w:r w:rsidRPr="000C60D3">
              <w:rPr>
                <w:color w:val="000000"/>
                <w:lang w:eastAsia="uk-UA"/>
              </w:rPr>
              <w:t>-морозильного обладнання</w:t>
            </w:r>
          </w:p>
        </w:tc>
        <w:tc>
          <w:tcPr>
            <w:tcW w:w="821" w:type="pct"/>
            <w:shd w:val="clear" w:color="auto" w:fill="FFFFFF"/>
          </w:tcPr>
          <w:p w:rsidR="000C60D3" w:rsidRPr="000C60D3" w:rsidRDefault="007258AA" w:rsidP="009753C1">
            <w:pPr>
              <w:suppressAutoHyphens w:val="0"/>
              <w:jc w:val="center"/>
              <w:textAlignment w:val="baseline"/>
              <w:rPr>
                <w:color w:val="000000"/>
                <w:lang w:eastAsia="uk-UA"/>
              </w:rPr>
            </w:pPr>
            <w:r w:rsidRPr="000C60D3">
              <w:rPr>
                <w:color w:val="000000"/>
                <w:lang w:eastAsia="uk-UA"/>
              </w:rPr>
              <w:t>8418 91 00 00</w:t>
            </w:r>
          </w:p>
        </w:tc>
        <w:tc>
          <w:tcPr>
            <w:tcW w:w="523" w:type="pct"/>
            <w:shd w:val="clear" w:color="auto" w:fill="FFFFFF"/>
            <w:hideMark/>
          </w:tcPr>
          <w:p w:rsidR="000C60D3" w:rsidRPr="000C60D3" w:rsidRDefault="007258AA" w:rsidP="009753C1">
            <w:pPr>
              <w:suppressAutoHyphens w:val="0"/>
              <w:jc w:val="center"/>
              <w:textAlignment w:val="baseline"/>
              <w:rPr>
                <w:color w:val="000000"/>
                <w:lang w:eastAsia="uk-UA"/>
              </w:rPr>
            </w:pPr>
            <w:r w:rsidRPr="000C60D3">
              <w:rPr>
                <w:color w:val="000000"/>
                <w:lang w:eastAsia="uk-UA"/>
              </w:rPr>
              <w:t>6</w:t>
            </w:r>
          </w:p>
        </w:tc>
        <w:tc>
          <w:tcPr>
            <w:tcW w:w="522" w:type="pct"/>
            <w:shd w:val="clear" w:color="auto" w:fill="FFFFFF"/>
            <w:hideMark/>
          </w:tcPr>
          <w:p w:rsidR="000C60D3" w:rsidRPr="000C60D3" w:rsidRDefault="007258AA" w:rsidP="009753C1">
            <w:pPr>
              <w:suppressAutoHyphens w:val="0"/>
              <w:jc w:val="center"/>
              <w:textAlignment w:val="baseline"/>
              <w:rPr>
                <w:color w:val="000000"/>
                <w:lang w:eastAsia="uk-UA"/>
              </w:rPr>
            </w:pPr>
            <w:r w:rsidRPr="000C60D3">
              <w:rPr>
                <w:color w:val="000000"/>
                <w:lang w:eastAsia="uk-UA"/>
              </w:rPr>
              <w:t>6</w:t>
            </w:r>
          </w:p>
        </w:tc>
      </w:tr>
      <w:tr w:rsidR="007258AA" w:rsidRPr="000C60D3" w:rsidTr="009753C1">
        <w:trPr>
          <w:trHeight w:val="20"/>
        </w:trPr>
        <w:tc>
          <w:tcPr>
            <w:tcW w:w="3134" w:type="pct"/>
            <w:shd w:val="clear" w:color="auto" w:fill="FFFFFF"/>
            <w:hideMark/>
          </w:tcPr>
          <w:p w:rsidR="000C60D3" w:rsidRPr="000C60D3" w:rsidRDefault="007258AA" w:rsidP="009753C1">
            <w:pPr>
              <w:suppressAutoHyphens w:val="0"/>
              <w:textAlignment w:val="baseline"/>
              <w:rPr>
                <w:color w:val="000000"/>
                <w:lang w:eastAsia="uk-UA"/>
              </w:rPr>
            </w:pPr>
            <w:r>
              <w:rPr>
                <w:color w:val="000000"/>
                <w:lang w:eastAsia="uk-UA"/>
              </w:rPr>
              <w:t xml:space="preserve">- </w:t>
            </w:r>
            <w:proofErr w:type="spellStart"/>
            <w:r w:rsidRPr="000C60D3">
              <w:rPr>
                <w:color w:val="000000"/>
                <w:lang w:eastAsia="uk-UA"/>
              </w:rPr>
              <w:t>випаровувачi</w:t>
            </w:r>
            <w:proofErr w:type="spellEnd"/>
            <w:r w:rsidRPr="000C60D3">
              <w:rPr>
                <w:color w:val="000000"/>
                <w:lang w:eastAsia="uk-UA"/>
              </w:rPr>
              <w:t xml:space="preserve"> та конденсатори, </w:t>
            </w:r>
            <w:proofErr w:type="spellStart"/>
            <w:r w:rsidRPr="000C60D3">
              <w:rPr>
                <w:color w:val="000000"/>
                <w:lang w:eastAsia="uk-UA"/>
              </w:rPr>
              <w:t>крiм</w:t>
            </w:r>
            <w:proofErr w:type="spellEnd"/>
            <w:r w:rsidRPr="000C60D3">
              <w:rPr>
                <w:color w:val="000000"/>
                <w:lang w:eastAsia="uk-UA"/>
              </w:rPr>
              <w:t xml:space="preserve"> тих, що використовуються у побутових холодильниках</w:t>
            </w:r>
          </w:p>
        </w:tc>
        <w:tc>
          <w:tcPr>
            <w:tcW w:w="821" w:type="pct"/>
            <w:shd w:val="clear" w:color="auto" w:fill="FFFFFF"/>
          </w:tcPr>
          <w:p w:rsidR="000C60D3" w:rsidRPr="000C60D3" w:rsidRDefault="007258AA" w:rsidP="009753C1">
            <w:pPr>
              <w:suppressAutoHyphens w:val="0"/>
              <w:jc w:val="center"/>
              <w:textAlignment w:val="baseline"/>
              <w:rPr>
                <w:color w:val="000000"/>
                <w:lang w:eastAsia="uk-UA"/>
              </w:rPr>
            </w:pPr>
            <w:r w:rsidRPr="000C60D3">
              <w:rPr>
                <w:color w:val="000000"/>
                <w:lang w:eastAsia="uk-UA"/>
              </w:rPr>
              <w:t>8418 99 10 00</w:t>
            </w:r>
          </w:p>
        </w:tc>
        <w:tc>
          <w:tcPr>
            <w:tcW w:w="523" w:type="pct"/>
            <w:shd w:val="clear" w:color="auto" w:fill="FFFFFF"/>
            <w:hideMark/>
          </w:tcPr>
          <w:p w:rsidR="000C60D3" w:rsidRPr="000C60D3" w:rsidRDefault="007258AA" w:rsidP="009753C1">
            <w:pPr>
              <w:suppressAutoHyphens w:val="0"/>
              <w:jc w:val="center"/>
              <w:textAlignment w:val="baseline"/>
              <w:rPr>
                <w:color w:val="000000"/>
                <w:lang w:eastAsia="uk-UA"/>
              </w:rPr>
            </w:pPr>
            <w:r w:rsidRPr="000C60D3">
              <w:rPr>
                <w:color w:val="000000"/>
                <w:lang w:eastAsia="uk-UA"/>
              </w:rPr>
              <w:t>6</w:t>
            </w:r>
          </w:p>
        </w:tc>
        <w:tc>
          <w:tcPr>
            <w:tcW w:w="522" w:type="pct"/>
            <w:shd w:val="clear" w:color="auto" w:fill="FFFFFF"/>
            <w:hideMark/>
          </w:tcPr>
          <w:p w:rsidR="000C60D3" w:rsidRPr="000C60D3" w:rsidRDefault="007258AA" w:rsidP="009753C1">
            <w:pPr>
              <w:suppressAutoHyphens w:val="0"/>
              <w:jc w:val="center"/>
              <w:textAlignment w:val="baseline"/>
              <w:rPr>
                <w:color w:val="000000"/>
                <w:lang w:eastAsia="uk-UA"/>
              </w:rPr>
            </w:pPr>
            <w:r w:rsidRPr="000C60D3">
              <w:rPr>
                <w:color w:val="000000"/>
                <w:lang w:eastAsia="uk-UA"/>
              </w:rPr>
              <w:t>6</w:t>
            </w:r>
          </w:p>
        </w:tc>
      </w:tr>
      <w:tr w:rsidR="007258AA" w:rsidRPr="000C60D3" w:rsidTr="0056644C">
        <w:trPr>
          <w:trHeight w:val="685"/>
        </w:trPr>
        <w:tc>
          <w:tcPr>
            <w:tcW w:w="3134" w:type="pct"/>
            <w:shd w:val="clear" w:color="auto" w:fill="FFFFFF"/>
            <w:hideMark/>
          </w:tcPr>
          <w:p w:rsidR="000C60D3" w:rsidRPr="000C60D3" w:rsidRDefault="007258AA" w:rsidP="009753C1">
            <w:pPr>
              <w:suppressAutoHyphens w:val="0"/>
              <w:textAlignment w:val="baseline"/>
              <w:rPr>
                <w:color w:val="000000"/>
                <w:lang w:eastAsia="uk-UA"/>
              </w:rPr>
            </w:pPr>
            <w:r>
              <w:rPr>
                <w:color w:val="000000"/>
                <w:lang w:eastAsia="uk-UA"/>
              </w:rPr>
              <w:t xml:space="preserve">- </w:t>
            </w:r>
            <w:r w:rsidRPr="000C60D3">
              <w:rPr>
                <w:color w:val="000000"/>
                <w:lang w:eastAsia="uk-UA"/>
              </w:rPr>
              <w:t>частини холодильного та морозильного обладнання для побутових холодильників і морозильників</w:t>
            </w:r>
          </w:p>
        </w:tc>
        <w:tc>
          <w:tcPr>
            <w:tcW w:w="821" w:type="pct"/>
            <w:shd w:val="clear" w:color="auto" w:fill="FFFFFF"/>
          </w:tcPr>
          <w:p w:rsidR="000C60D3" w:rsidRPr="000C60D3" w:rsidRDefault="007258AA" w:rsidP="009753C1">
            <w:pPr>
              <w:suppressAutoHyphens w:val="0"/>
              <w:jc w:val="center"/>
              <w:textAlignment w:val="baseline"/>
              <w:rPr>
                <w:color w:val="000000"/>
                <w:lang w:eastAsia="uk-UA"/>
              </w:rPr>
            </w:pPr>
            <w:r w:rsidRPr="000C60D3">
              <w:rPr>
                <w:color w:val="000000"/>
                <w:lang w:eastAsia="uk-UA"/>
              </w:rPr>
              <w:t>8418 99 90 10</w:t>
            </w:r>
          </w:p>
        </w:tc>
        <w:tc>
          <w:tcPr>
            <w:tcW w:w="523" w:type="pct"/>
            <w:shd w:val="clear" w:color="auto" w:fill="FFFFFF"/>
            <w:hideMark/>
          </w:tcPr>
          <w:p w:rsidR="000C60D3" w:rsidRPr="000C60D3" w:rsidRDefault="007258AA" w:rsidP="009753C1">
            <w:pPr>
              <w:suppressAutoHyphens w:val="0"/>
              <w:jc w:val="center"/>
              <w:textAlignment w:val="baseline"/>
              <w:rPr>
                <w:color w:val="000000"/>
                <w:lang w:eastAsia="uk-UA"/>
              </w:rPr>
            </w:pPr>
            <w:r w:rsidRPr="000C60D3">
              <w:rPr>
                <w:color w:val="000000"/>
                <w:lang w:eastAsia="uk-UA"/>
              </w:rPr>
              <w:t>5</w:t>
            </w:r>
          </w:p>
        </w:tc>
        <w:tc>
          <w:tcPr>
            <w:tcW w:w="522" w:type="pct"/>
            <w:shd w:val="clear" w:color="auto" w:fill="FFFFFF"/>
            <w:hideMark/>
          </w:tcPr>
          <w:p w:rsidR="000C60D3" w:rsidRPr="000C60D3" w:rsidRDefault="007258AA" w:rsidP="009753C1">
            <w:pPr>
              <w:suppressAutoHyphens w:val="0"/>
              <w:jc w:val="center"/>
              <w:textAlignment w:val="baseline"/>
              <w:rPr>
                <w:color w:val="000000"/>
                <w:lang w:eastAsia="uk-UA"/>
              </w:rPr>
            </w:pPr>
            <w:r w:rsidRPr="000C60D3">
              <w:rPr>
                <w:color w:val="000000"/>
                <w:lang w:eastAsia="uk-UA"/>
              </w:rPr>
              <w:t>5</w:t>
            </w:r>
          </w:p>
        </w:tc>
      </w:tr>
      <w:tr w:rsidR="007258AA" w:rsidRPr="000C60D3" w:rsidTr="009753C1">
        <w:trPr>
          <w:trHeight w:val="20"/>
        </w:trPr>
        <w:tc>
          <w:tcPr>
            <w:tcW w:w="3134" w:type="pct"/>
            <w:shd w:val="clear" w:color="auto" w:fill="FFFFFF"/>
            <w:hideMark/>
          </w:tcPr>
          <w:p w:rsidR="000C60D3" w:rsidRPr="000C60D3" w:rsidRDefault="007258AA" w:rsidP="009753C1">
            <w:pPr>
              <w:suppressAutoHyphens w:val="0"/>
              <w:textAlignment w:val="baseline"/>
              <w:rPr>
                <w:color w:val="000000"/>
                <w:lang w:eastAsia="uk-UA"/>
              </w:rPr>
            </w:pPr>
            <w:r>
              <w:rPr>
                <w:color w:val="000000"/>
                <w:lang w:eastAsia="uk-UA"/>
              </w:rPr>
              <w:t xml:space="preserve">- </w:t>
            </w:r>
            <w:proofErr w:type="spellStart"/>
            <w:r w:rsidRPr="000C60D3">
              <w:rPr>
                <w:color w:val="000000"/>
                <w:lang w:eastAsia="uk-UA"/>
              </w:rPr>
              <w:t>iншi</w:t>
            </w:r>
            <w:proofErr w:type="spellEnd"/>
          </w:p>
        </w:tc>
        <w:tc>
          <w:tcPr>
            <w:tcW w:w="821" w:type="pct"/>
            <w:shd w:val="clear" w:color="auto" w:fill="FFFFFF"/>
          </w:tcPr>
          <w:p w:rsidR="000C60D3" w:rsidRPr="000C60D3" w:rsidRDefault="007258AA" w:rsidP="009753C1">
            <w:pPr>
              <w:suppressAutoHyphens w:val="0"/>
              <w:jc w:val="center"/>
              <w:textAlignment w:val="baseline"/>
              <w:rPr>
                <w:color w:val="000000"/>
                <w:lang w:eastAsia="uk-UA"/>
              </w:rPr>
            </w:pPr>
            <w:r w:rsidRPr="000C60D3">
              <w:rPr>
                <w:color w:val="000000"/>
                <w:lang w:eastAsia="uk-UA"/>
              </w:rPr>
              <w:t>8418 99 90 90</w:t>
            </w:r>
          </w:p>
        </w:tc>
        <w:tc>
          <w:tcPr>
            <w:tcW w:w="523" w:type="pct"/>
            <w:shd w:val="clear" w:color="auto" w:fill="FFFFFF"/>
            <w:hideMark/>
          </w:tcPr>
          <w:p w:rsidR="000C60D3" w:rsidRPr="000C60D3" w:rsidRDefault="007258AA" w:rsidP="009753C1">
            <w:pPr>
              <w:suppressAutoHyphens w:val="0"/>
              <w:jc w:val="center"/>
              <w:textAlignment w:val="baseline"/>
              <w:rPr>
                <w:color w:val="000000"/>
                <w:lang w:eastAsia="uk-UA"/>
              </w:rPr>
            </w:pPr>
            <w:r w:rsidRPr="000C60D3">
              <w:rPr>
                <w:color w:val="000000"/>
                <w:lang w:eastAsia="uk-UA"/>
              </w:rPr>
              <w:t>6</w:t>
            </w:r>
          </w:p>
        </w:tc>
        <w:tc>
          <w:tcPr>
            <w:tcW w:w="522" w:type="pct"/>
            <w:shd w:val="clear" w:color="auto" w:fill="FFFFFF"/>
            <w:hideMark/>
          </w:tcPr>
          <w:p w:rsidR="000C60D3" w:rsidRPr="000C60D3" w:rsidRDefault="007258AA" w:rsidP="009753C1">
            <w:pPr>
              <w:suppressAutoHyphens w:val="0"/>
              <w:jc w:val="center"/>
              <w:textAlignment w:val="baseline"/>
              <w:rPr>
                <w:color w:val="000000"/>
                <w:lang w:eastAsia="uk-UA"/>
              </w:rPr>
            </w:pPr>
            <w:r w:rsidRPr="000C60D3">
              <w:rPr>
                <w:color w:val="000000"/>
                <w:lang w:eastAsia="uk-UA"/>
              </w:rPr>
              <w:t>6</w:t>
            </w:r>
          </w:p>
        </w:tc>
      </w:tr>
    </w:tbl>
    <w:p w:rsidR="007258AA" w:rsidRDefault="007258AA" w:rsidP="00DE7088">
      <w:pPr>
        <w:pStyle w:val="a3"/>
        <w:tabs>
          <w:tab w:val="left" w:pos="709"/>
        </w:tabs>
        <w:spacing w:line="360" w:lineRule="auto"/>
        <w:ind w:left="-284" w:firstLine="710"/>
        <w:jc w:val="both"/>
        <w:rPr>
          <w:sz w:val="28"/>
          <w:szCs w:val="28"/>
        </w:rPr>
      </w:pPr>
    </w:p>
    <w:p w:rsidR="00DE7088" w:rsidRDefault="00DE7088" w:rsidP="00825304">
      <w:pPr>
        <w:pStyle w:val="a3"/>
        <w:tabs>
          <w:tab w:val="left" w:pos="709"/>
        </w:tabs>
        <w:spacing w:line="360" w:lineRule="auto"/>
        <w:ind w:left="0" w:firstLine="709"/>
        <w:jc w:val="both"/>
        <w:rPr>
          <w:sz w:val="28"/>
          <w:szCs w:val="28"/>
        </w:rPr>
      </w:pPr>
      <w:r>
        <w:rPr>
          <w:sz w:val="28"/>
          <w:szCs w:val="28"/>
        </w:rPr>
        <w:t xml:space="preserve">На діяльність </w:t>
      </w:r>
      <w:r w:rsidR="00FD7A76">
        <w:rPr>
          <w:sz w:val="28"/>
          <w:szCs w:val="28"/>
        </w:rPr>
        <w:t>ПП «</w:t>
      </w:r>
      <w:r w:rsidR="00BE25E9">
        <w:rPr>
          <w:sz w:val="28"/>
          <w:szCs w:val="28"/>
        </w:rPr>
        <w:t>ПЕЛЕХАТИЙ</w:t>
      </w:r>
      <w:r w:rsidR="00825304">
        <w:rPr>
          <w:sz w:val="28"/>
          <w:szCs w:val="28"/>
        </w:rPr>
        <w:t> </w:t>
      </w:r>
      <w:r w:rsidR="00FD7A76">
        <w:rPr>
          <w:sz w:val="28"/>
          <w:szCs w:val="28"/>
        </w:rPr>
        <w:t>О.М.»</w:t>
      </w:r>
      <w:r>
        <w:rPr>
          <w:sz w:val="28"/>
          <w:szCs w:val="28"/>
        </w:rPr>
        <w:t xml:space="preserve"> також впливає соціально-демографічне положення в країні, а саме купівельна спроможність населення. Оскільки підприємство розташоване у Запоріжжі, то відповідно рівень доходів населення Запорізької області може вплин</w:t>
      </w:r>
      <w:r w:rsidR="00825304">
        <w:rPr>
          <w:sz w:val="28"/>
          <w:szCs w:val="28"/>
        </w:rPr>
        <w:t>ути на діяльність підприємства. Д</w:t>
      </w:r>
      <w:r>
        <w:rPr>
          <w:sz w:val="28"/>
          <w:szCs w:val="28"/>
        </w:rPr>
        <w:t xml:space="preserve">оходи населення Запорізької області </w:t>
      </w:r>
      <w:r w:rsidRPr="00A54667">
        <w:rPr>
          <w:sz w:val="28"/>
          <w:szCs w:val="28"/>
        </w:rPr>
        <w:t>відповідают</w:t>
      </w:r>
      <w:r>
        <w:rPr>
          <w:sz w:val="28"/>
          <w:szCs w:val="28"/>
        </w:rPr>
        <w:t xml:space="preserve">ь середньому встановленому прожитковому мінімуму. </w:t>
      </w:r>
      <w:r w:rsidR="00EC51BF">
        <w:rPr>
          <w:sz w:val="28"/>
          <w:szCs w:val="28"/>
        </w:rPr>
        <w:t>Попит на товари, які реалізує ПП «</w:t>
      </w:r>
      <w:r w:rsidR="00BE25E9">
        <w:rPr>
          <w:sz w:val="28"/>
          <w:szCs w:val="28"/>
        </w:rPr>
        <w:t>ПЕЛЕХАТИЙ</w:t>
      </w:r>
      <w:r w:rsidR="00825304">
        <w:rPr>
          <w:sz w:val="28"/>
          <w:szCs w:val="28"/>
        </w:rPr>
        <w:t> </w:t>
      </w:r>
      <w:r w:rsidR="00EC51BF">
        <w:rPr>
          <w:sz w:val="28"/>
          <w:szCs w:val="28"/>
        </w:rPr>
        <w:t>О.М.», опосередковано залежить від доходів споживачів, їх можливостей купувати товари харчування, зберігання яких повинно здійснюватися в холодильному обладнанні. Саме тому, чим вищі доходи населення, тим більшою є</w:t>
      </w:r>
      <w:r>
        <w:rPr>
          <w:sz w:val="28"/>
          <w:szCs w:val="28"/>
        </w:rPr>
        <w:t xml:space="preserve"> ймовірність того, що попит на продукцію </w:t>
      </w:r>
      <w:r w:rsidR="00EC51BF">
        <w:rPr>
          <w:sz w:val="28"/>
          <w:szCs w:val="28"/>
        </w:rPr>
        <w:t xml:space="preserve">підприємства </w:t>
      </w:r>
      <w:r>
        <w:rPr>
          <w:sz w:val="28"/>
          <w:szCs w:val="28"/>
        </w:rPr>
        <w:t>буде зростати.</w:t>
      </w:r>
    </w:p>
    <w:p w:rsidR="00EC51BF" w:rsidRDefault="00DE7088" w:rsidP="00FD7A76">
      <w:pPr>
        <w:pStyle w:val="a3"/>
        <w:tabs>
          <w:tab w:val="left" w:pos="709"/>
        </w:tabs>
        <w:spacing w:line="360" w:lineRule="auto"/>
        <w:ind w:left="0" w:firstLine="709"/>
        <w:jc w:val="both"/>
        <w:rPr>
          <w:sz w:val="28"/>
          <w:szCs w:val="28"/>
        </w:rPr>
      </w:pPr>
      <w:r>
        <w:rPr>
          <w:sz w:val="28"/>
          <w:szCs w:val="28"/>
        </w:rPr>
        <w:t xml:space="preserve">Щодо технологічного середовища, в якому функціонує підприємство, то воно має велике значення і потребує дослідження з погляду обмежень, </w:t>
      </w:r>
      <w:r>
        <w:rPr>
          <w:sz w:val="28"/>
          <w:szCs w:val="28"/>
        </w:rPr>
        <w:lastRenderedPageBreak/>
        <w:t xml:space="preserve">тенденцій і можливостей для конкретного підприємства. В сучасних умовах </w:t>
      </w:r>
      <w:r w:rsidR="00EC51BF">
        <w:rPr>
          <w:sz w:val="28"/>
          <w:szCs w:val="28"/>
        </w:rPr>
        <w:t>кожне підприємство</w:t>
      </w:r>
      <w:r>
        <w:rPr>
          <w:sz w:val="28"/>
          <w:szCs w:val="28"/>
        </w:rPr>
        <w:t xml:space="preserve"> </w:t>
      </w:r>
      <w:r w:rsidR="00EC51BF">
        <w:rPr>
          <w:sz w:val="28"/>
          <w:szCs w:val="28"/>
        </w:rPr>
        <w:t>намагається бути лідером</w:t>
      </w:r>
      <w:r>
        <w:rPr>
          <w:sz w:val="28"/>
          <w:szCs w:val="28"/>
        </w:rPr>
        <w:t xml:space="preserve"> на ринку за рахунок певних конкурентних переваг, наприклад в ціні чи якості продукції. </w:t>
      </w:r>
      <w:r w:rsidR="00EC51BF">
        <w:rPr>
          <w:sz w:val="28"/>
          <w:szCs w:val="28"/>
        </w:rPr>
        <w:t>ПП «</w:t>
      </w:r>
      <w:r w:rsidR="00BE25E9">
        <w:rPr>
          <w:sz w:val="28"/>
          <w:szCs w:val="28"/>
        </w:rPr>
        <w:t>ПЕЛЕХАТИЙ</w:t>
      </w:r>
      <w:r w:rsidR="00825304">
        <w:rPr>
          <w:sz w:val="28"/>
          <w:szCs w:val="28"/>
        </w:rPr>
        <w:t> </w:t>
      </w:r>
      <w:r w:rsidR="00EC51BF">
        <w:rPr>
          <w:sz w:val="28"/>
          <w:szCs w:val="28"/>
        </w:rPr>
        <w:t xml:space="preserve">О.М.» постійно прагне підвищувати рівень своєї конкурентоспроможності на ринку, імпортуючи товари високої якості за помірними цінами, налагоджуючи вигідні відносини з іноземними постачальниками. </w:t>
      </w:r>
    </w:p>
    <w:p w:rsidR="00DE7088" w:rsidRDefault="00DE7088" w:rsidP="00FD7A76">
      <w:pPr>
        <w:pStyle w:val="a3"/>
        <w:tabs>
          <w:tab w:val="left" w:pos="709"/>
        </w:tabs>
        <w:spacing w:line="360" w:lineRule="auto"/>
        <w:ind w:left="0" w:firstLine="709"/>
        <w:jc w:val="both"/>
        <w:rPr>
          <w:sz w:val="28"/>
          <w:szCs w:val="28"/>
        </w:rPr>
      </w:pPr>
      <w:r>
        <w:rPr>
          <w:sz w:val="28"/>
          <w:szCs w:val="28"/>
        </w:rPr>
        <w:t xml:space="preserve">Узагальнюючи проведений аналіз впливу факторів зовнішнього середовища непрямої дії, можна визначити наступні ринкові можливості та загрози, що впливають на діяльність </w:t>
      </w:r>
      <w:r w:rsidR="009323D8">
        <w:rPr>
          <w:sz w:val="28"/>
          <w:szCs w:val="28"/>
        </w:rPr>
        <w:t>ПП «</w:t>
      </w:r>
      <w:r w:rsidR="00BE25E9">
        <w:rPr>
          <w:sz w:val="28"/>
          <w:szCs w:val="28"/>
        </w:rPr>
        <w:t>ПЕЛЕХАТИЙ</w:t>
      </w:r>
      <w:r w:rsidR="009323D8">
        <w:rPr>
          <w:sz w:val="28"/>
          <w:szCs w:val="28"/>
        </w:rPr>
        <w:t> О.М.»</w:t>
      </w:r>
      <w:r>
        <w:rPr>
          <w:sz w:val="28"/>
          <w:szCs w:val="28"/>
        </w:rPr>
        <w:t xml:space="preserve"> (табл. 2.</w:t>
      </w:r>
      <w:r w:rsidR="00C019D0">
        <w:rPr>
          <w:sz w:val="28"/>
          <w:szCs w:val="28"/>
        </w:rPr>
        <w:t>6</w:t>
      </w:r>
      <w:r>
        <w:rPr>
          <w:sz w:val="28"/>
          <w:szCs w:val="28"/>
        </w:rPr>
        <w:t>):</w:t>
      </w:r>
    </w:p>
    <w:p w:rsidR="00DE7088" w:rsidRDefault="00DE7088" w:rsidP="00825304">
      <w:pPr>
        <w:pStyle w:val="a3"/>
        <w:tabs>
          <w:tab w:val="left" w:pos="709"/>
        </w:tabs>
        <w:spacing w:line="360" w:lineRule="auto"/>
        <w:ind w:left="0" w:firstLine="709"/>
        <w:jc w:val="both"/>
        <w:rPr>
          <w:sz w:val="28"/>
          <w:szCs w:val="28"/>
        </w:rPr>
      </w:pPr>
      <w:r>
        <w:rPr>
          <w:sz w:val="28"/>
          <w:szCs w:val="28"/>
        </w:rPr>
        <w:t>Таблиця 2.</w:t>
      </w:r>
      <w:r w:rsidR="00C019D0">
        <w:rPr>
          <w:sz w:val="28"/>
          <w:szCs w:val="28"/>
        </w:rPr>
        <w:t>6</w:t>
      </w:r>
      <w:r w:rsidR="00825304">
        <w:rPr>
          <w:sz w:val="28"/>
          <w:szCs w:val="28"/>
        </w:rPr>
        <w:t xml:space="preserve"> </w:t>
      </w:r>
      <w:r w:rsidR="00825304">
        <w:rPr>
          <w:sz w:val="28"/>
          <w:szCs w:val="28"/>
        </w:rPr>
        <w:sym w:font="Symbol" w:char="F02D"/>
      </w:r>
      <w:r w:rsidR="00825304">
        <w:rPr>
          <w:sz w:val="28"/>
          <w:szCs w:val="28"/>
        </w:rPr>
        <w:t xml:space="preserve"> </w:t>
      </w:r>
      <w:r>
        <w:rPr>
          <w:sz w:val="28"/>
          <w:szCs w:val="28"/>
        </w:rPr>
        <w:t xml:space="preserve">Результати визначення впливу факторів зовнішнього середовища непрямої дії на діяльність </w:t>
      </w:r>
      <w:r w:rsidR="009323D8">
        <w:rPr>
          <w:sz w:val="28"/>
          <w:szCs w:val="28"/>
        </w:rPr>
        <w:t>ПП «</w:t>
      </w:r>
      <w:r w:rsidR="00BE25E9">
        <w:rPr>
          <w:sz w:val="28"/>
          <w:szCs w:val="28"/>
        </w:rPr>
        <w:t>ПЕЛЕХАТИЙ</w:t>
      </w:r>
      <w:r w:rsidR="00825304">
        <w:rPr>
          <w:sz w:val="28"/>
          <w:szCs w:val="28"/>
        </w:rPr>
        <w:t> </w:t>
      </w:r>
      <w:r w:rsidR="009323D8">
        <w:rPr>
          <w:sz w:val="28"/>
          <w:szCs w:val="28"/>
        </w:rPr>
        <w:t>О.М.»</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DE7088" w:rsidRPr="00AB40E8" w:rsidTr="00EC51BF">
        <w:trPr>
          <w:trHeight w:val="20"/>
        </w:trPr>
        <w:tc>
          <w:tcPr>
            <w:tcW w:w="2500" w:type="pct"/>
          </w:tcPr>
          <w:p w:rsidR="00DE7088" w:rsidRPr="00AB40E8" w:rsidRDefault="00DE7088" w:rsidP="009753C1">
            <w:pPr>
              <w:pStyle w:val="a3"/>
              <w:tabs>
                <w:tab w:val="left" w:pos="709"/>
              </w:tabs>
              <w:ind w:left="0"/>
              <w:jc w:val="center"/>
            </w:pPr>
            <w:r w:rsidRPr="00AB40E8">
              <w:t>Можливості</w:t>
            </w:r>
          </w:p>
        </w:tc>
        <w:tc>
          <w:tcPr>
            <w:tcW w:w="2500" w:type="pct"/>
          </w:tcPr>
          <w:p w:rsidR="00DE7088" w:rsidRPr="00AB40E8" w:rsidRDefault="00DE7088" w:rsidP="009753C1">
            <w:pPr>
              <w:pStyle w:val="a3"/>
              <w:tabs>
                <w:tab w:val="left" w:pos="709"/>
              </w:tabs>
              <w:ind w:left="0"/>
              <w:jc w:val="center"/>
            </w:pPr>
            <w:r w:rsidRPr="00AB40E8">
              <w:t>Загрози</w:t>
            </w:r>
          </w:p>
        </w:tc>
      </w:tr>
      <w:tr w:rsidR="00DE7088" w:rsidRPr="00AB40E8" w:rsidTr="00EC51BF">
        <w:trPr>
          <w:trHeight w:val="20"/>
        </w:trPr>
        <w:tc>
          <w:tcPr>
            <w:tcW w:w="2500" w:type="pct"/>
          </w:tcPr>
          <w:p w:rsidR="00DE7088" w:rsidRPr="00AB40E8" w:rsidRDefault="00EC51BF" w:rsidP="00EC51BF">
            <w:pPr>
              <w:pStyle w:val="a3"/>
              <w:tabs>
                <w:tab w:val="left" w:pos="0"/>
              </w:tabs>
              <w:suppressAutoHyphens w:val="0"/>
              <w:ind w:left="0"/>
              <w:jc w:val="both"/>
            </w:pPr>
            <w:r>
              <w:t xml:space="preserve">- </w:t>
            </w:r>
            <w:r w:rsidR="00DE7088" w:rsidRPr="00AB40E8">
              <w:t>впровадження нових технологій;</w:t>
            </w:r>
          </w:p>
          <w:p w:rsidR="00DE7088" w:rsidRPr="00AB40E8" w:rsidRDefault="00EC51BF" w:rsidP="00EC51BF">
            <w:pPr>
              <w:pStyle w:val="a3"/>
              <w:tabs>
                <w:tab w:val="left" w:pos="0"/>
              </w:tabs>
              <w:suppressAutoHyphens w:val="0"/>
              <w:ind w:left="0"/>
              <w:jc w:val="both"/>
            </w:pPr>
            <w:r>
              <w:t xml:space="preserve">- </w:t>
            </w:r>
            <w:r w:rsidR="00DE7088" w:rsidRPr="00AB40E8">
              <w:t xml:space="preserve">наявність </w:t>
            </w:r>
            <w:r w:rsidR="009323D8">
              <w:t>пільг у законодавстві на імпорт</w:t>
            </w:r>
            <w:r w:rsidR="00DE7088" w:rsidRPr="00AB40E8">
              <w:t>;</w:t>
            </w:r>
          </w:p>
          <w:p w:rsidR="00DE7088" w:rsidRPr="00AB40E8" w:rsidRDefault="00EC51BF" w:rsidP="00EC51BF">
            <w:pPr>
              <w:pStyle w:val="a3"/>
              <w:tabs>
                <w:tab w:val="left" w:pos="0"/>
              </w:tabs>
              <w:suppressAutoHyphens w:val="0"/>
              <w:ind w:left="0"/>
              <w:jc w:val="both"/>
            </w:pPr>
            <w:r>
              <w:t xml:space="preserve">- </w:t>
            </w:r>
            <w:r w:rsidR="00DE7088" w:rsidRPr="00AB40E8">
              <w:t>зменшення розмірів ставки ввізного мита</w:t>
            </w:r>
          </w:p>
        </w:tc>
        <w:tc>
          <w:tcPr>
            <w:tcW w:w="2500" w:type="pct"/>
          </w:tcPr>
          <w:p w:rsidR="00DE7088" w:rsidRPr="00AB40E8" w:rsidRDefault="00EC51BF" w:rsidP="00EC51BF">
            <w:pPr>
              <w:pStyle w:val="a3"/>
              <w:tabs>
                <w:tab w:val="left" w:pos="177"/>
              </w:tabs>
              <w:suppressAutoHyphens w:val="0"/>
              <w:ind w:left="0"/>
              <w:jc w:val="both"/>
            </w:pPr>
            <w:r>
              <w:t xml:space="preserve">- </w:t>
            </w:r>
            <w:r w:rsidR="00DE7088" w:rsidRPr="00AB40E8">
              <w:t>низький життєвий рівень населення;</w:t>
            </w:r>
          </w:p>
          <w:p w:rsidR="00DE7088" w:rsidRPr="00AB40E8" w:rsidRDefault="00EC51BF" w:rsidP="00EC51BF">
            <w:pPr>
              <w:pStyle w:val="a3"/>
              <w:tabs>
                <w:tab w:val="left" w:pos="177"/>
              </w:tabs>
              <w:suppressAutoHyphens w:val="0"/>
              <w:ind w:left="0"/>
              <w:jc w:val="both"/>
            </w:pPr>
            <w:r>
              <w:t xml:space="preserve">- </w:t>
            </w:r>
            <w:r w:rsidR="00DE7088" w:rsidRPr="00AB40E8">
              <w:t>зміна валютного курсу;</w:t>
            </w:r>
          </w:p>
          <w:p w:rsidR="00DE7088" w:rsidRPr="00AB40E8" w:rsidRDefault="00EC51BF" w:rsidP="00EC51BF">
            <w:pPr>
              <w:pStyle w:val="a3"/>
              <w:tabs>
                <w:tab w:val="left" w:pos="177"/>
              </w:tabs>
              <w:suppressAutoHyphens w:val="0"/>
              <w:ind w:left="0"/>
              <w:jc w:val="both"/>
            </w:pPr>
            <w:r>
              <w:t xml:space="preserve">- </w:t>
            </w:r>
            <w:r w:rsidR="00DE7088" w:rsidRPr="00AB40E8">
              <w:t>нестабільна політична ситуація;</w:t>
            </w:r>
          </w:p>
          <w:p w:rsidR="00DE7088" w:rsidRPr="00AB40E8" w:rsidRDefault="00EC51BF" w:rsidP="00EC51BF">
            <w:pPr>
              <w:pStyle w:val="a3"/>
              <w:tabs>
                <w:tab w:val="left" w:pos="177"/>
              </w:tabs>
              <w:suppressAutoHyphens w:val="0"/>
              <w:ind w:left="0"/>
              <w:jc w:val="both"/>
            </w:pPr>
            <w:r>
              <w:t xml:space="preserve">- </w:t>
            </w:r>
            <w:r w:rsidR="00DE7088" w:rsidRPr="00AB40E8">
              <w:t>часті зміни в законодавстві</w:t>
            </w:r>
          </w:p>
        </w:tc>
      </w:tr>
    </w:tbl>
    <w:p w:rsidR="00DE7088" w:rsidRDefault="00DE7088" w:rsidP="00EC51BF">
      <w:pPr>
        <w:pStyle w:val="a3"/>
        <w:tabs>
          <w:tab w:val="left" w:pos="709"/>
        </w:tabs>
        <w:spacing w:line="360" w:lineRule="auto"/>
        <w:ind w:left="0" w:firstLine="709"/>
        <w:jc w:val="both"/>
        <w:rPr>
          <w:sz w:val="28"/>
          <w:szCs w:val="28"/>
        </w:rPr>
      </w:pPr>
    </w:p>
    <w:p w:rsidR="00DE7088" w:rsidRDefault="00DE7088" w:rsidP="00EC51BF">
      <w:pPr>
        <w:pStyle w:val="a3"/>
        <w:tabs>
          <w:tab w:val="left" w:pos="709"/>
        </w:tabs>
        <w:spacing w:line="360" w:lineRule="auto"/>
        <w:ind w:left="0" w:firstLine="709"/>
        <w:jc w:val="both"/>
        <w:rPr>
          <w:sz w:val="28"/>
          <w:szCs w:val="28"/>
        </w:rPr>
      </w:pPr>
      <w:r>
        <w:rPr>
          <w:sz w:val="28"/>
          <w:szCs w:val="28"/>
        </w:rPr>
        <w:t>Щодо процесу дослідження мікросередовища підприємства, то він складається з дослідження факторів безпосереднього оточення підприємства і внутрішнього середовища.</w:t>
      </w:r>
      <w:r w:rsidR="0056644C">
        <w:rPr>
          <w:sz w:val="28"/>
          <w:szCs w:val="28"/>
        </w:rPr>
        <w:t xml:space="preserve"> </w:t>
      </w:r>
      <w:r>
        <w:rPr>
          <w:sz w:val="28"/>
          <w:szCs w:val="28"/>
        </w:rPr>
        <w:t>Безпосередній вплив на діяльність підпр</w:t>
      </w:r>
      <w:r w:rsidR="00A26921">
        <w:rPr>
          <w:sz w:val="28"/>
          <w:szCs w:val="28"/>
        </w:rPr>
        <w:t>иємства здійснюють такі фактори</w:t>
      </w:r>
      <w:r>
        <w:rPr>
          <w:sz w:val="28"/>
          <w:szCs w:val="28"/>
        </w:rPr>
        <w:t>: споживачі, конкуренти, постачальники, маркетингові посередники, контак</w:t>
      </w:r>
      <w:r w:rsidR="00EC51BF">
        <w:rPr>
          <w:sz w:val="28"/>
          <w:szCs w:val="28"/>
        </w:rPr>
        <w:t>т</w:t>
      </w:r>
      <w:r>
        <w:rPr>
          <w:sz w:val="28"/>
          <w:szCs w:val="28"/>
        </w:rPr>
        <w:t>ні аудиторії. Слід підкреслити, що підприємство під час свого функціонування може істотно впливати на характер і зміст взаємодії з означеними чинниками, завдяки цьому воно може активно брати участь у формуванні додаткових можливостей і запобіганні загроз його подальшому існуванню.</w:t>
      </w:r>
    </w:p>
    <w:p w:rsidR="00DE7088" w:rsidRDefault="00DE7088" w:rsidP="00EC51BF">
      <w:pPr>
        <w:pStyle w:val="a3"/>
        <w:tabs>
          <w:tab w:val="left" w:pos="709"/>
        </w:tabs>
        <w:spacing w:line="360" w:lineRule="auto"/>
        <w:ind w:left="0" w:firstLine="709"/>
        <w:jc w:val="both"/>
        <w:rPr>
          <w:sz w:val="28"/>
          <w:szCs w:val="28"/>
        </w:rPr>
      </w:pPr>
      <w:r>
        <w:rPr>
          <w:sz w:val="28"/>
          <w:szCs w:val="28"/>
        </w:rPr>
        <w:t>Будь-яке підприємство, вирішуючи проблему задоволення потреб споживачів на конкретному ринку й одержання прибутку, користується послугами постачальників, посередників. Однак, комерційний успіх підприємства передусім залежить від особливостей і характеру взаємодії з</w:t>
      </w:r>
      <w:r w:rsidR="009323D8">
        <w:rPr>
          <w:sz w:val="28"/>
          <w:szCs w:val="28"/>
        </w:rPr>
        <w:t>і</w:t>
      </w:r>
      <w:r>
        <w:rPr>
          <w:sz w:val="28"/>
          <w:szCs w:val="28"/>
        </w:rPr>
        <w:t xml:space="preserve"> споживачами. </w:t>
      </w:r>
    </w:p>
    <w:p w:rsidR="00DE7088" w:rsidRDefault="00DE7088" w:rsidP="00EC51BF">
      <w:pPr>
        <w:pStyle w:val="a3"/>
        <w:tabs>
          <w:tab w:val="left" w:pos="709"/>
        </w:tabs>
        <w:spacing w:line="360" w:lineRule="auto"/>
        <w:ind w:left="0" w:firstLine="709"/>
        <w:jc w:val="both"/>
        <w:rPr>
          <w:sz w:val="28"/>
          <w:szCs w:val="28"/>
        </w:rPr>
      </w:pPr>
      <w:r>
        <w:rPr>
          <w:sz w:val="28"/>
          <w:szCs w:val="28"/>
        </w:rPr>
        <w:lastRenderedPageBreak/>
        <w:t xml:space="preserve">Діяльність </w:t>
      </w:r>
      <w:r w:rsidR="009323D8">
        <w:rPr>
          <w:sz w:val="28"/>
          <w:szCs w:val="28"/>
        </w:rPr>
        <w:t>ПП «</w:t>
      </w:r>
      <w:r w:rsidR="00BE25E9">
        <w:rPr>
          <w:sz w:val="28"/>
          <w:szCs w:val="28"/>
        </w:rPr>
        <w:t>ПЕЛЕХАТИЙ</w:t>
      </w:r>
      <w:r w:rsidR="00825304">
        <w:rPr>
          <w:sz w:val="28"/>
          <w:szCs w:val="28"/>
        </w:rPr>
        <w:t> </w:t>
      </w:r>
      <w:r w:rsidR="009323D8">
        <w:rPr>
          <w:sz w:val="28"/>
          <w:szCs w:val="28"/>
        </w:rPr>
        <w:t>О.М.»</w:t>
      </w:r>
      <w:r>
        <w:rPr>
          <w:sz w:val="28"/>
          <w:szCs w:val="28"/>
        </w:rPr>
        <w:t xml:space="preserve">, як і будь-якого іншого підприємства, спрямована на задоволення потреб вузької споживчої аудиторії внаслідок специфічності продукції, яка випускається. Тому важливо враховувати той факт, що в основному, споживачами продукції підприємства є інші </w:t>
      </w:r>
      <w:r w:rsidR="009323D8">
        <w:rPr>
          <w:sz w:val="28"/>
          <w:szCs w:val="28"/>
        </w:rPr>
        <w:t>підприємства</w:t>
      </w:r>
      <w:r>
        <w:rPr>
          <w:sz w:val="28"/>
          <w:szCs w:val="28"/>
        </w:rPr>
        <w:t xml:space="preserve">, для яких продукція </w:t>
      </w:r>
      <w:r w:rsidR="009323D8">
        <w:rPr>
          <w:sz w:val="28"/>
          <w:szCs w:val="28"/>
        </w:rPr>
        <w:t>ПП «</w:t>
      </w:r>
      <w:r w:rsidR="00BE25E9">
        <w:rPr>
          <w:sz w:val="28"/>
          <w:szCs w:val="28"/>
        </w:rPr>
        <w:t>ПЕЛЕХАТИЙ</w:t>
      </w:r>
      <w:r w:rsidR="00825304">
        <w:rPr>
          <w:sz w:val="28"/>
          <w:szCs w:val="28"/>
        </w:rPr>
        <w:t> </w:t>
      </w:r>
      <w:r w:rsidR="009323D8">
        <w:rPr>
          <w:sz w:val="28"/>
          <w:szCs w:val="28"/>
        </w:rPr>
        <w:t>О.М.»</w:t>
      </w:r>
      <w:r>
        <w:rPr>
          <w:sz w:val="28"/>
          <w:szCs w:val="28"/>
        </w:rPr>
        <w:t xml:space="preserve"> виступає в якості </w:t>
      </w:r>
      <w:r w:rsidR="009323D8">
        <w:rPr>
          <w:sz w:val="28"/>
          <w:szCs w:val="28"/>
        </w:rPr>
        <w:t>матеріально-технічної бази та обладнання</w:t>
      </w:r>
      <w:r>
        <w:rPr>
          <w:sz w:val="28"/>
          <w:szCs w:val="28"/>
        </w:rPr>
        <w:t xml:space="preserve">. </w:t>
      </w:r>
      <w:r w:rsidR="009323D8">
        <w:rPr>
          <w:sz w:val="28"/>
          <w:szCs w:val="28"/>
        </w:rPr>
        <w:t>С</w:t>
      </w:r>
      <w:r>
        <w:rPr>
          <w:sz w:val="28"/>
          <w:szCs w:val="28"/>
        </w:rPr>
        <w:t xml:space="preserve">еред споживачів </w:t>
      </w:r>
      <w:r w:rsidR="009323D8">
        <w:rPr>
          <w:sz w:val="28"/>
          <w:szCs w:val="28"/>
        </w:rPr>
        <w:t>цього</w:t>
      </w:r>
      <w:r>
        <w:rPr>
          <w:sz w:val="28"/>
          <w:szCs w:val="28"/>
        </w:rPr>
        <w:t xml:space="preserve"> сектору діють особливі правила поведінки і прийняття рішення про купівлю. В першу чергу, це пояснюється тим, що попит на товари промислового характеру носить другорядний характер і його інтенсивність напряму залежить від попиту на товари широкого вжитку. Наприклад, збільшення кількості замовлень на </w:t>
      </w:r>
      <w:r w:rsidR="009323D8">
        <w:rPr>
          <w:sz w:val="28"/>
          <w:szCs w:val="28"/>
        </w:rPr>
        <w:t>продукцію ПП «</w:t>
      </w:r>
      <w:r w:rsidR="00BE25E9">
        <w:rPr>
          <w:sz w:val="28"/>
          <w:szCs w:val="28"/>
        </w:rPr>
        <w:t>ПЕЛЕХАТИЙ</w:t>
      </w:r>
      <w:r w:rsidR="009323D8">
        <w:rPr>
          <w:sz w:val="28"/>
          <w:szCs w:val="28"/>
        </w:rPr>
        <w:t xml:space="preserve"> О.М.» </w:t>
      </w:r>
      <w:r>
        <w:rPr>
          <w:sz w:val="28"/>
          <w:szCs w:val="28"/>
        </w:rPr>
        <w:t>залежить від збільшення потреби</w:t>
      </w:r>
      <w:r w:rsidR="009323D8">
        <w:rPr>
          <w:sz w:val="28"/>
          <w:szCs w:val="28"/>
        </w:rPr>
        <w:t xml:space="preserve"> в товарах харчування, які реалізуються через мережі торговельних підприємств, заклади харчування тощо</w:t>
      </w:r>
      <w:r>
        <w:rPr>
          <w:sz w:val="28"/>
          <w:szCs w:val="28"/>
        </w:rPr>
        <w:t xml:space="preserve"> (табл. 2.</w:t>
      </w:r>
      <w:r w:rsidR="00C019D0">
        <w:rPr>
          <w:sz w:val="28"/>
          <w:szCs w:val="28"/>
        </w:rPr>
        <w:t>7</w:t>
      </w:r>
      <w:r>
        <w:rPr>
          <w:sz w:val="28"/>
          <w:szCs w:val="28"/>
        </w:rPr>
        <w:t>).</w:t>
      </w:r>
    </w:p>
    <w:p w:rsidR="00DE7088" w:rsidRDefault="00DE7088" w:rsidP="00825304">
      <w:pPr>
        <w:pStyle w:val="a3"/>
        <w:tabs>
          <w:tab w:val="left" w:pos="709"/>
        </w:tabs>
        <w:spacing w:line="360" w:lineRule="auto"/>
        <w:ind w:left="0" w:firstLine="709"/>
        <w:jc w:val="both"/>
        <w:rPr>
          <w:sz w:val="28"/>
          <w:szCs w:val="28"/>
        </w:rPr>
      </w:pPr>
      <w:r>
        <w:rPr>
          <w:sz w:val="28"/>
          <w:szCs w:val="28"/>
        </w:rPr>
        <w:t>Таблиця 2.</w:t>
      </w:r>
      <w:r w:rsidR="00C019D0">
        <w:rPr>
          <w:sz w:val="28"/>
          <w:szCs w:val="28"/>
        </w:rPr>
        <w:t>7</w:t>
      </w:r>
      <w:r w:rsidR="00825304">
        <w:rPr>
          <w:sz w:val="28"/>
          <w:szCs w:val="28"/>
        </w:rPr>
        <w:t xml:space="preserve"> </w:t>
      </w:r>
      <w:r w:rsidR="00825304">
        <w:rPr>
          <w:sz w:val="28"/>
          <w:szCs w:val="28"/>
        </w:rPr>
        <w:sym w:font="Symbol" w:char="F02D"/>
      </w:r>
      <w:r w:rsidR="00825304">
        <w:rPr>
          <w:sz w:val="28"/>
          <w:szCs w:val="28"/>
        </w:rPr>
        <w:t xml:space="preserve"> </w:t>
      </w:r>
      <w:r>
        <w:rPr>
          <w:sz w:val="28"/>
          <w:szCs w:val="28"/>
        </w:rPr>
        <w:t xml:space="preserve">Перелік можливостей і небезпек для </w:t>
      </w:r>
      <w:r w:rsidR="009323D8">
        <w:rPr>
          <w:sz w:val="28"/>
          <w:szCs w:val="28"/>
        </w:rPr>
        <w:t>ПП «</w:t>
      </w:r>
      <w:r w:rsidR="00BE25E9">
        <w:rPr>
          <w:sz w:val="28"/>
          <w:szCs w:val="28"/>
        </w:rPr>
        <w:t>ПЕЛЕХАТИЙ</w:t>
      </w:r>
      <w:r w:rsidR="00825304">
        <w:rPr>
          <w:sz w:val="28"/>
          <w:szCs w:val="28"/>
        </w:rPr>
        <w:t> </w:t>
      </w:r>
      <w:r w:rsidR="009323D8">
        <w:rPr>
          <w:sz w:val="28"/>
          <w:szCs w:val="28"/>
        </w:rPr>
        <w:t xml:space="preserve">О.М.» </w:t>
      </w:r>
      <w:r>
        <w:rPr>
          <w:sz w:val="28"/>
          <w:szCs w:val="28"/>
        </w:rPr>
        <w:t>в результаті його взаємодії зі споживачами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3"/>
        <w:gridCol w:w="4787"/>
      </w:tblGrid>
      <w:tr w:rsidR="00DE7088" w:rsidRPr="00AB40E8" w:rsidTr="009323D8">
        <w:tc>
          <w:tcPr>
            <w:tcW w:w="2499" w:type="pct"/>
          </w:tcPr>
          <w:p w:rsidR="00DE7088" w:rsidRPr="00AB40E8" w:rsidRDefault="00DE7088" w:rsidP="009753C1">
            <w:pPr>
              <w:pStyle w:val="a3"/>
              <w:tabs>
                <w:tab w:val="left" w:pos="709"/>
              </w:tabs>
              <w:ind w:left="0"/>
              <w:jc w:val="center"/>
            </w:pPr>
            <w:r w:rsidRPr="00AB40E8">
              <w:t>Можливості</w:t>
            </w:r>
          </w:p>
        </w:tc>
        <w:tc>
          <w:tcPr>
            <w:tcW w:w="2501" w:type="pct"/>
          </w:tcPr>
          <w:p w:rsidR="00DE7088" w:rsidRPr="00AB40E8" w:rsidRDefault="00DE7088" w:rsidP="009753C1">
            <w:pPr>
              <w:pStyle w:val="a3"/>
              <w:tabs>
                <w:tab w:val="left" w:pos="709"/>
              </w:tabs>
              <w:ind w:left="0"/>
              <w:jc w:val="center"/>
            </w:pPr>
            <w:r w:rsidRPr="00AB40E8">
              <w:t>Небезпека</w:t>
            </w:r>
          </w:p>
        </w:tc>
      </w:tr>
      <w:tr w:rsidR="00DE7088" w:rsidRPr="00AB40E8" w:rsidTr="009323D8">
        <w:tc>
          <w:tcPr>
            <w:tcW w:w="2499" w:type="pct"/>
            <w:vAlign w:val="center"/>
          </w:tcPr>
          <w:p w:rsidR="00DE7088" w:rsidRDefault="009323D8" w:rsidP="009323D8">
            <w:pPr>
              <w:tabs>
                <w:tab w:val="left" w:pos="142"/>
              </w:tabs>
              <w:suppressAutoHyphens w:val="0"/>
            </w:pPr>
            <w:r>
              <w:t xml:space="preserve">- </w:t>
            </w:r>
            <w:r w:rsidR="00DE7088" w:rsidRPr="00AB40E8">
              <w:t>високий ступінь прихильності споживачів до товару підприємства;</w:t>
            </w:r>
          </w:p>
          <w:p w:rsidR="00DE7088" w:rsidRPr="00AB40E8" w:rsidRDefault="009323D8" w:rsidP="009323D8">
            <w:pPr>
              <w:tabs>
                <w:tab w:val="left" w:pos="142"/>
              </w:tabs>
              <w:suppressAutoHyphens w:val="0"/>
            </w:pPr>
            <w:r>
              <w:t>- значна кількість наявних та потенційних споживачів</w:t>
            </w:r>
          </w:p>
        </w:tc>
        <w:tc>
          <w:tcPr>
            <w:tcW w:w="2501" w:type="pct"/>
            <w:vAlign w:val="center"/>
          </w:tcPr>
          <w:p w:rsidR="00DE7088" w:rsidRPr="00AB40E8" w:rsidRDefault="009323D8" w:rsidP="009323D8">
            <w:pPr>
              <w:tabs>
                <w:tab w:val="left" w:pos="177"/>
              </w:tabs>
              <w:suppressAutoHyphens w:val="0"/>
            </w:pPr>
            <w:r>
              <w:t xml:space="preserve">- </w:t>
            </w:r>
            <w:r w:rsidR="00DE7088" w:rsidRPr="00AB40E8">
              <w:t>нееластичність попиту;</w:t>
            </w:r>
          </w:p>
          <w:p w:rsidR="00DE7088" w:rsidRPr="00AB40E8" w:rsidRDefault="009323D8" w:rsidP="009323D8">
            <w:pPr>
              <w:tabs>
                <w:tab w:val="left" w:pos="177"/>
              </w:tabs>
              <w:suppressAutoHyphens w:val="0"/>
            </w:pPr>
            <w:r>
              <w:t>- не</w:t>
            </w:r>
            <w:r w:rsidRPr="00AB40E8">
              <w:t>обмежена можливість покупців у виборі інших виробників</w:t>
            </w:r>
            <w:r w:rsidR="007258AA">
              <w:t>;</w:t>
            </w:r>
          </w:p>
          <w:p w:rsidR="00DE7088" w:rsidRPr="00AB40E8" w:rsidRDefault="009323D8" w:rsidP="009323D8">
            <w:pPr>
              <w:tabs>
                <w:tab w:val="left" w:pos="177"/>
              </w:tabs>
              <w:suppressAutoHyphens w:val="0"/>
            </w:pPr>
            <w:r>
              <w:t xml:space="preserve">- </w:t>
            </w:r>
            <w:r w:rsidR="00DE7088" w:rsidRPr="00AB40E8">
              <w:t>високі вимого щодо якості продукції</w:t>
            </w:r>
          </w:p>
        </w:tc>
      </w:tr>
    </w:tbl>
    <w:p w:rsidR="00825304" w:rsidRDefault="00825304" w:rsidP="00825304">
      <w:pPr>
        <w:pStyle w:val="a3"/>
        <w:tabs>
          <w:tab w:val="left" w:pos="709"/>
        </w:tabs>
        <w:spacing w:line="360" w:lineRule="auto"/>
        <w:ind w:left="0" w:firstLine="709"/>
        <w:jc w:val="both"/>
        <w:rPr>
          <w:sz w:val="28"/>
          <w:szCs w:val="28"/>
        </w:rPr>
      </w:pPr>
    </w:p>
    <w:p w:rsidR="00DE7088" w:rsidRDefault="00825304" w:rsidP="007258AA">
      <w:pPr>
        <w:pStyle w:val="a3"/>
        <w:tabs>
          <w:tab w:val="left" w:pos="709"/>
        </w:tabs>
        <w:spacing w:line="360" w:lineRule="auto"/>
        <w:ind w:left="0" w:firstLine="709"/>
        <w:jc w:val="both"/>
        <w:rPr>
          <w:sz w:val="28"/>
          <w:szCs w:val="28"/>
        </w:rPr>
      </w:pPr>
      <w:r>
        <w:rPr>
          <w:sz w:val="28"/>
          <w:szCs w:val="28"/>
        </w:rPr>
        <w:t>Такий фактор впливу на діяльність ПП «</w:t>
      </w:r>
      <w:r w:rsidR="00BE25E9">
        <w:rPr>
          <w:sz w:val="28"/>
          <w:szCs w:val="28"/>
        </w:rPr>
        <w:t>ПЕЛЕХАТИЙ</w:t>
      </w:r>
      <w:r>
        <w:rPr>
          <w:sz w:val="28"/>
          <w:szCs w:val="28"/>
        </w:rPr>
        <w:t> О.М.» як постачальники є досить вагомим, тому що все виробництво готової продукції базується на імпортній продукції. Всі постачальники є відомими підприємствами на ринку холодильного обладнання, мають репутацію, їх продукція є високоякісною та співпраця з ПП «</w:t>
      </w:r>
      <w:r w:rsidR="00BE25E9">
        <w:rPr>
          <w:sz w:val="28"/>
          <w:szCs w:val="28"/>
        </w:rPr>
        <w:t>ПЕЛЕХАТИЙ</w:t>
      </w:r>
      <w:r>
        <w:rPr>
          <w:sz w:val="28"/>
          <w:szCs w:val="28"/>
        </w:rPr>
        <w:t xml:space="preserve"> О.М.» відбувається вже протягом тривалого часу. Цей факт надає підприємству можливість домовлятися зі своїми постачальниками про більш вигідні умови закупівлі продукції. </w:t>
      </w:r>
      <w:r w:rsidR="00DE7088">
        <w:rPr>
          <w:sz w:val="28"/>
          <w:szCs w:val="28"/>
        </w:rPr>
        <w:t>Завершальним етапом процесу вивчення постачальників як фактору безпосереднього оточення є виявлення можливостей і небезпек для підприємства в результаті його взаємодії з ними (табл. 2.</w:t>
      </w:r>
      <w:r w:rsidR="00C019D0">
        <w:rPr>
          <w:sz w:val="28"/>
          <w:szCs w:val="28"/>
        </w:rPr>
        <w:t>8</w:t>
      </w:r>
      <w:r w:rsidR="00DE7088">
        <w:rPr>
          <w:sz w:val="28"/>
          <w:szCs w:val="28"/>
        </w:rPr>
        <w:t>).</w:t>
      </w:r>
    </w:p>
    <w:p w:rsidR="00DE7088" w:rsidRDefault="00DE7088" w:rsidP="00825304">
      <w:pPr>
        <w:pStyle w:val="a3"/>
        <w:tabs>
          <w:tab w:val="left" w:pos="709"/>
        </w:tabs>
        <w:spacing w:line="360" w:lineRule="auto"/>
        <w:ind w:left="0" w:firstLine="709"/>
        <w:jc w:val="both"/>
        <w:rPr>
          <w:sz w:val="28"/>
          <w:szCs w:val="28"/>
        </w:rPr>
      </w:pPr>
      <w:r>
        <w:rPr>
          <w:sz w:val="28"/>
          <w:szCs w:val="28"/>
        </w:rPr>
        <w:lastRenderedPageBreak/>
        <w:t>Таблиця 2.</w:t>
      </w:r>
      <w:r w:rsidR="00C019D0">
        <w:rPr>
          <w:sz w:val="28"/>
          <w:szCs w:val="28"/>
        </w:rPr>
        <w:t>8</w:t>
      </w:r>
      <w:r w:rsidR="00825304">
        <w:rPr>
          <w:sz w:val="28"/>
          <w:szCs w:val="28"/>
        </w:rPr>
        <w:t xml:space="preserve"> </w:t>
      </w:r>
      <w:r w:rsidR="00825304">
        <w:rPr>
          <w:sz w:val="28"/>
          <w:szCs w:val="28"/>
        </w:rPr>
        <w:sym w:font="Symbol" w:char="F02D"/>
      </w:r>
      <w:r w:rsidR="00825304">
        <w:rPr>
          <w:sz w:val="28"/>
          <w:szCs w:val="28"/>
        </w:rPr>
        <w:t xml:space="preserve"> </w:t>
      </w:r>
      <w:r>
        <w:rPr>
          <w:sz w:val="28"/>
          <w:szCs w:val="28"/>
        </w:rPr>
        <w:t xml:space="preserve">Перелік можливостей та загроз для </w:t>
      </w:r>
      <w:r w:rsidR="007258AA">
        <w:rPr>
          <w:sz w:val="28"/>
          <w:szCs w:val="28"/>
        </w:rPr>
        <w:t>ПП «</w:t>
      </w:r>
      <w:r w:rsidR="00BE25E9">
        <w:rPr>
          <w:sz w:val="28"/>
          <w:szCs w:val="28"/>
        </w:rPr>
        <w:t>ПЕЛЕХАТИЙ</w:t>
      </w:r>
      <w:r w:rsidR="007258AA">
        <w:rPr>
          <w:sz w:val="28"/>
          <w:szCs w:val="28"/>
        </w:rPr>
        <w:t xml:space="preserve"> О.М.» </w:t>
      </w:r>
      <w:r>
        <w:rPr>
          <w:sz w:val="28"/>
          <w:szCs w:val="28"/>
        </w:rPr>
        <w:t>з боку постачальників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4217"/>
      </w:tblGrid>
      <w:tr w:rsidR="00DE7088" w:rsidRPr="008A6D5A" w:rsidTr="00825304">
        <w:tc>
          <w:tcPr>
            <w:tcW w:w="2797" w:type="pct"/>
          </w:tcPr>
          <w:p w:rsidR="00DE7088" w:rsidRPr="008A6D5A" w:rsidRDefault="00DE7088" w:rsidP="007258AA">
            <w:pPr>
              <w:pStyle w:val="a3"/>
              <w:tabs>
                <w:tab w:val="left" w:pos="709"/>
              </w:tabs>
              <w:ind w:left="0"/>
              <w:contextualSpacing w:val="0"/>
              <w:jc w:val="center"/>
            </w:pPr>
            <w:r w:rsidRPr="008A6D5A">
              <w:t>Можливості</w:t>
            </w:r>
          </w:p>
        </w:tc>
        <w:tc>
          <w:tcPr>
            <w:tcW w:w="2203" w:type="pct"/>
          </w:tcPr>
          <w:p w:rsidR="00DE7088" w:rsidRPr="008A6D5A" w:rsidRDefault="00DE7088" w:rsidP="007258AA">
            <w:pPr>
              <w:pStyle w:val="a3"/>
              <w:tabs>
                <w:tab w:val="left" w:pos="709"/>
              </w:tabs>
              <w:ind w:left="0"/>
              <w:contextualSpacing w:val="0"/>
              <w:jc w:val="center"/>
            </w:pPr>
            <w:r w:rsidRPr="008A6D5A">
              <w:t>Загрози</w:t>
            </w:r>
          </w:p>
        </w:tc>
      </w:tr>
      <w:tr w:rsidR="00DE7088" w:rsidRPr="008A6D5A" w:rsidTr="00825304">
        <w:tc>
          <w:tcPr>
            <w:tcW w:w="2797" w:type="pct"/>
            <w:vAlign w:val="center"/>
          </w:tcPr>
          <w:p w:rsidR="00DE7088" w:rsidRPr="008A6D5A" w:rsidRDefault="007258AA" w:rsidP="007258AA">
            <w:pPr>
              <w:tabs>
                <w:tab w:val="left" w:pos="142"/>
              </w:tabs>
              <w:suppressAutoHyphens w:val="0"/>
            </w:pPr>
            <w:r>
              <w:t xml:space="preserve">- </w:t>
            </w:r>
            <w:r w:rsidR="00DE7088" w:rsidRPr="008A6D5A">
              <w:t>укладання угод про тривале співробітництво з наявними постачальниками;</w:t>
            </w:r>
          </w:p>
          <w:p w:rsidR="00DE7088" w:rsidRPr="003C157B" w:rsidRDefault="007258AA" w:rsidP="007258AA">
            <w:pPr>
              <w:tabs>
                <w:tab w:val="left" w:pos="142"/>
              </w:tabs>
              <w:suppressAutoHyphens w:val="0"/>
            </w:pPr>
            <w:r>
              <w:t xml:space="preserve">- </w:t>
            </w:r>
            <w:r w:rsidR="00DE7088" w:rsidRPr="003C157B">
              <w:t>надання постачальниками вигідних форм оплати і умов поставки;</w:t>
            </w:r>
          </w:p>
          <w:p w:rsidR="00DE7088" w:rsidRPr="008A6D5A" w:rsidRDefault="007258AA" w:rsidP="007258AA">
            <w:pPr>
              <w:tabs>
                <w:tab w:val="left" w:pos="142"/>
              </w:tabs>
              <w:suppressAutoHyphens w:val="0"/>
            </w:pPr>
            <w:r>
              <w:t xml:space="preserve">- </w:t>
            </w:r>
            <w:r w:rsidR="00DE7088" w:rsidRPr="008A6D5A">
              <w:t>збільшення асортименту імпортної продукції</w:t>
            </w:r>
          </w:p>
        </w:tc>
        <w:tc>
          <w:tcPr>
            <w:tcW w:w="2203" w:type="pct"/>
          </w:tcPr>
          <w:p w:rsidR="00DE7088" w:rsidRPr="008A6D5A" w:rsidRDefault="007258AA" w:rsidP="00BA1152">
            <w:pPr>
              <w:tabs>
                <w:tab w:val="left" w:pos="35"/>
              </w:tabs>
              <w:suppressAutoHyphens w:val="0"/>
              <w:jc w:val="both"/>
            </w:pPr>
            <w:r>
              <w:t>- незначна географія кількості постачальників;</w:t>
            </w:r>
          </w:p>
          <w:p w:rsidR="00DE7088" w:rsidRPr="008A6D5A" w:rsidRDefault="007258AA" w:rsidP="00BA1152">
            <w:pPr>
              <w:tabs>
                <w:tab w:val="left" w:pos="35"/>
              </w:tabs>
              <w:suppressAutoHyphens w:val="0"/>
              <w:jc w:val="both"/>
            </w:pPr>
            <w:r>
              <w:t xml:space="preserve">- </w:t>
            </w:r>
            <w:r w:rsidR="00DE7088" w:rsidRPr="008A6D5A">
              <w:t>подорожчання продукції постачальників</w:t>
            </w:r>
          </w:p>
        </w:tc>
      </w:tr>
    </w:tbl>
    <w:p w:rsidR="00DE7088" w:rsidRDefault="00DE7088" w:rsidP="00DE7088">
      <w:pPr>
        <w:pStyle w:val="a3"/>
        <w:tabs>
          <w:tab w:val="left" w:pos="709"/>
        </w:tabs>
        <w:spacing w:line="360" w:lineRule="auto"/>
        <w:ind w:left="-284" w:firstLine="710"/>
        <w:jc w:val="center"/>
        <w:rPr>
          <w:sz w:val="28"/>
          <w:szCs w:val="28"/>
        </w:rPr>
      </w:pPr>
    </w:p>
    <w:p w:rsidR="0056644C" w:rsidRDefault="00DE7088" w:rsidP="00705A9F">
      <w:pPr>
        <w:pStyle w:val="a3"/>
        <w:tabs>
          <w:tab w:val="left" w:pos="709"/>
        </w:tabs>
        <w:spacing w:line="360" w:lineRule="auto"/>
        <w:ind w:left="0" w:firstLine="709"/>
        <w:jc w:val="both"/>
        <w:rPr>
          <w:sz w:val="28"/>
          <w:szCs w:val="28"/>
        </w:rPr>
      </w:pPr>
      <w:r>
        <w:rPr>
          <w:sz w:val="28"/>
          <w:szCs w:val="28"/>
        </w:rPr>
        <w:t xml:space="preserve">Конкуренти є одним з найважливіших елементів мікросередовища, що впливають на результати діяльності підприємства. Тому з метою підвищення конкурентоспроможності підприємства, ефективності його діяльності і стійкого функціонування на ринку необхідно проводити систематичне дослідження діяльності конкурентів, що передбачає аналіз та оцінку основних сторін їх діяльності. </w:t>
      </w:r>
    </w:p>
    <w:p w:rsidR="00DE7088" w:rsidRDefault="00DE7088" w:rsidP="00705A9F">
      <w:pPr>
        <w:pStyle w:val="a3"/>
        <w:tabs>
          <w:tab w:val="left" w:pos="709"/>
        </w:tabs>
        <w:spacing w:line="360" w:lineRule="auto"/>
        <w:ind w:left="0" w:firstLine="709"/>
        <w:jc w:val="both"/>
        <w:rPr>
          <w:sz w:val="28"/>
          <w:szCs w:val="28"/>
        </w:rPr>
      </w:pPr>
      <w:r>
        <w:rPr>
          <w:sz w:val="28"/>
          <w:szCs w:val="28"/>
        </w:rPr>
        <w:t xml:space="preserve">При вивченні конкурентів важливу роль відіграє визначення частки ринку, яку вони займають, обсяг продажів, рентабельність, продуктивність праці та інше. Більшість такої інформації працівники </w:t>
      </w:r>
      <w:r w:rsidR="004B2A8D">
        <w:rPr>
          <w:sz w:val="28"/>
          <w:szCs w:val="28"/>
        </w:rPr>
        <w:t>ПП «</w:t>
      </w:r>
      <w:r w:rsidR="00BE25E9">
        <w:rPr>
          <w:sz w:val="28"/>
          <w:szCs w:val="28"/>
        </w:rPr>
        <w:t>ПЕЛЕХАТИЙ</w:t>
      </w:r>
      <w:r w:rsidR="00825304">
        <w:rPr>
          <w:sz w:val="28"/>
          <w:szCs w:val="28"/>
        </w:rPr>
        <w:t> </w:t>
      </w:r>
      <w:r w:rsidR="004B2A8D">
        <w:rPr>
          <w:sz w:val="28"/>
          <w:szCs w:val="28"/>
        </w:rPr>
        <w:t xml:space="preserve">О.М.» </w:t>
      </w:r>
      <w:r>
        <w:rPr>
          <w:sz w:val="28"/>
          <w:szCs w:val="28"/>
        </w:rPr>
        <w:t xml:space="preserve">отримують за допомогою використання принципів та методів </w:t>
      </w:r>
      <w:proofErr w:type="spellStart"/>
      <w:r>
        <w:rPr>
          <w:sz w:val="28"/>
          <w:szCs w:val="28"/>
        </w:rPr>
        <w:t>бенчмарк</w:t>
      </w:r>
      <w:r w:rsidR="004B2A8D">
        <w:rPr>
          <w:sz w:val="28"/>
          <w:szCs w:val="28"/>
        </w:rPr>
        <w:t>і</w:t>
      </w:r>
      <w:r>
        <w:rPr>
          <w:sz w:val="28"/>
          <w:szCs w:val="28"/>
        </w:rPr>
        <w:t>нгу</w:t>
      </w:r>
      <w:proofErr w:type="spellEnd"/>
      <w:r>
        <w:rPr>
          <w:sz w:val="28"/>
          <w:szCs w:val="28"/>
        </w:rPr>
        <w:t>, а частину інформації отримують, аналізуючи різноманітні статистичні дані</w:t>
      </w:r>
      <w:r w:rsidR="0056644C">
        <w:rPr>
          <w:sz w:val="28"/>
          <w:szCs w:val="28"/>
        </w:rPr>
        <w:t>, спілкуючись з клієнтами та бізнес-партнерами</w:t>
      </w:r>
      <w:r w:rsidR="00B35006">
        <w:rPr>
          <w:sz w:val="28"/>
          <w:szCs w:val="28"/>
        </w:rPr>
        <w:t>, консультантами</w:t>
      </w:r>
      <w:r>
        <w:rPr>
          <w:sz w:val="28"/>
          <w:szCs w:val="28"/>
        </w:rPr>
        <w:t xml:space="preserve">. </w:t>
      </w:r>
    </w:p>
    <w:p w:rsidR="00DE7088" w:rsidRDefault="00DE7088" w:rsidP="004B2A8D">
      <w:pPr>
        <w:pStyle w:val="a3"/>
        <w:tabs>
          <w:tab w:val="left" w:pos="709"/>
        </w:tabs>
        <w:spacing w:line="360" w:lineRule="auto"/>
        <w:ind w:left="0" w:firstLine="709"/>
        <w:jc w:val="both"/>
        <w:rPr>
          <w:sz w:val="28"/>
          <w:szCs w:val="28"/>
        </w:rPr>
      </w:pPr>
      <w:r>
        <w:rPr>
          <w:sz w:val="28"/>
          <w:szCs w:val="28"/>
        </w:rPr>
        <w:t xml:space="preserve">Внутрішнє середовище має декілька зрізів, кожний з яких включає набір ключових процесів і елементів організації, стан яких у сукупності визначають той потенціал і ті можливості, які має в </w:t>
      </w:r>
      <w:r w:rsidR="004B2A8D">
        <w:rPr>
          <w:sz w:val="28"/>
          <w:szCs w:val="28"/>
        </w:rPr>
        <w:t>р</w:t>
      </w:r>
      <w:r>
        <w:rPr>
          <w:sz w:val="28"/>
          <w:szCs w:val="28"/>
        </w:rPr>
        <w:t>озпорядженні підприємство.</w:t>
      </w:r>
    </w:p>
    <w:p w:rsidR="00B35006" w:rsidRDefault="00DE7088" w:rsidP="00825304">
      <w:pPr>
        <w:pStyle w:val="a3"/>
        <w:tabs>
          <w:tab w:val="left" w:pos="709"/>
        </w:tabs>
        <w:spacing w:line="360" w:lineRule="auto"/>
        <w:ind w:left="0" w:firstLine="709"/>
        <w:jc w:val="both"/>
        <w:rPr>
          <w:sz w:val="28"/>
          <w:szCs w:val="28"/>
        </w:rPr>
      </w:pPr>
      <w:r>
        <w:rPr>
          <w:sz w:val="28"/>
          <w:szCs w:val="28"/>
        </w:rPr>
        <w:t>Кадровий зріз внутрішнього середовища підприємства охоплює такі процеси як: взаємодія менеджерів і робочих, наймання, навчання і просування кадрів, оцінка результатів праці і стимулювання, створення і підтримка стосунків між працівниками. При проведенні оцінки потенціалу підприємства аналізується динаміка і склад персоналу, рівень фахової підготовки кадрів (табл. 2.</w:t>
      </w:r>
      <w:r w:rsidR="00825304">
        <w:rPr>
          <w:sz w:val="28"/>
          <w:szCs w:val="28"/>
        </w:rPr>
        <w:t>9</w:t>
      </w:r>
      <w:r>
        <w:rPr>
          <w:sz w:val="28"/>
          <w:szCs w:val="28"/>
        </w:rPr>
        <w:t>).</w:t>
      </w:r>
      <w:r w:rsidR="00825304">
        <w:rPr>
          <w:sz w:val="28"/>
          <w:szCs w:val="28"/>
        </w:rPr>
        <w:t xml:space="preserve"> </w:t>
      </w:r>
    </w:p>
    <w:p w:rsidR="00DE7088" w:rsidRPr="003C651E" w:rsidRDefault="00C019D0" w:rsidP="00825304">
      <w:pPr>
        <w:pStyle w:val="a3"/>
        <w:tabs>
          <w:tab w:val="left" w:pos="709"/>
        </w:tabs>
        <w:spacing w:line="360" w:lineRule="auto"/>
        <w:ind w:left="0" w:firstLine="709"/>
        <w:jc w:val="both"/>
        <w:rPr>
          <w:sz w:val="28"/>
          <w:szCs w:val="28"/>
        </w:rPr>
      </w:pPr>
      <w:r>
        <w:rPr>
          <w:sz w:val="28"/>
          <w:szCs w:val="28"/>
        </w:rPr>
        <w:lastRenderedPageBreak/>
        <w:t>Таблиця 2.9</w:t>
      </w:r>
      <w:r w:rsidR="00825304">
        <w:rPr>
          <w:sz w:val="28"/>
          <w:szCs w:val="28"/>
        </w:rPr>
        <w:t xml:space="preserve"> </w:t>
      </w:r>
      <w:r w:rsidR="00825304">
        <w:rPr>
          <w:sz w:val="28"/>
          <w:szCs w:val="28"/>
        </w:rPr>
        <w:sym w:font="Symbol" w:char="F02D"/>
      </w:r>
      <w:r w:rsidR="00825304">
        <w:rPr>
          <w:sz w:val="28"/>
          <w:szCs w:val="28"/>
        </w:rPr>
        <w:t xml:space="preserve"> </w:t>
      </w:r>
      <w:r w:rsidR="00DE7088">
        <w:rPr>
          <w:sz w:val="28"/>
          <w:szCs w:val="28"/>
        </w:rPr>
        <w:t xml:space="preserve">Кадровий склад </w:t>
      </w:r>
      <w:r w:rsidR="004B2A8D">
        <w:rPr>
          <w:sz w:val="28"/>
          <w:szCs w:val="28"/>
        </w:rPr>
        <w:t>ПП «</w:t>
      </w:r>
      <w:r w:rsidR="00BE25E9">
        <w:rPr>
          <w:sz w:val="28"/>
          <w:szCs w:val="28"/>
        </w:rPr>
        <w:t>ПЕЛЕХАТИЙ</w:t>
      </w:r>
      <w:r w:rsidR="00B35006">
        <w:rPr>
          <w:sz w:val="28"/>
          <w:szCs w:val="28"/>
        </w:rPr>
        <w:t> </w:t>
      </w:r>
      <w:r w:rsidR="004B2A8D">
        <w:rPr>
          <w:sz w:val="28"/>
          <w:szCs w:val="28"/>
        </w:rPr>
        <w:t>О.М.»</w:t>
      </w:r>
      <w:r w:rsidR="004B2A8D" w:rsidRPr="003C651E">
        <w:rPr>
          <w:sz w:val="28"/>
          <w:szCs w:val="28"/>
        </w:rPr>
        <w:t xml:space="preserve"> </w:t>
      </w:r>
      <w:r w:rsidR="00DE7088" w:rsidRPr="003C651E">
        <w:rPr>
          <w:sz w:val="28"/>
          <w:szCs w:val="28"/>
        </w:rPr>
        <w:t>[</w:t>
      </w:r>
      <w:r w:rsidR="00614D8B">
        <w:rPr>
          <w:sz w:val="28"/>
          <w:szCs w:val="28"/>
        </w:rPr>
        <w:t>47</w:t>
      </w:r>
      <w:r w:rsidR="00DE7088" w:rsidRPr="003C651E">
        <w:rPr>
          <w:sz w:val="28"/>
          <w:szCs w:val="28"/>
        </w:rPr>
        <w:t>]</w:t>
      </w:r>
    </w:p>
    <w:tbl>
      <w:tblPr>
        <w:tblW w:w="49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3"/>
        <w:gridCol w:w="711"/>
        <w:gridCol w:w="1339"/>
        <w:gridCol w:w="644"/>
        <w:gridCol w:w="1282"/>
        <w:gridCol w:w="650"/>
        <w:gridCol w:w="1274"/>
      </w:tblGrid>
      <w:tr w:rsidR="004B2A8D" w:rsidRPr="00376481" w:rsidTr="00825304">
        <w:trPr>
          <w:trHeight w:val="20"/>
        </w:trPr>
        <w:tc>
          <w:tcPr>
            <w:tcW w:w="1912" w:type="pct"/>
            <w:vMerge w:val="restart"/>
            <w:vAlign w:val="center"/>
          </w:tcPr>
          <w:p w:rsidR="00DE7088" w:rsidRPr="00376481" w:rsidRDefault="00825304" w:rsidP="009753C1">
            <w:pPr>
              <w:pStyle w:val="a3"/>
              <w:tabs>
                <w:tab w:val="left" w:pos="709"/>
              </w:tabs>
              <w:ind w:left="0"/>
              <w:jc w:val="center"/>
            </w:pPr>
            <w:r>
              <w:t>Кадровий аналіз</w:t>
            </w:r>
          </w:p>
        </w:tc>
        <w:tc>
          <w:tcPr>
            <w:tcW w:w="1073" w:type="pct"/>
            <w:gridSpan w:val="2"/>
            <w:vAlign w:val="center"/>
          </w:tcPr>
          <w:p w:rsidR="00DE7088" w:rsidRPr="00376481" w:rsidRDefault="004B2A8D" w:rsidP="009753C1">
            <w:pPr>
              <w:pStyle w:val="a3"/>
              <w:tabs>
                <w:tab w:val="left" w:pos="709"/>
              </w:tabs>
              <w:ind w:left="0"/>
              <w:jc w:val="center"/>
            </w:pPr>
            <w:r>
              <w:t>2014</w:t>
            </w:r>
          </w:p>
        </w:tc>
        <w:tc>
          <w:tcPr>
            <w:tcW w:w="1008" w:type="pct"/>
            <w:gridSpan w:val="2"/>
            <w:vAlign w:val="center"/>
          </w:tcPr>
          <w:p w:rsidR="00DE7088" w:rsidRPr="00376481" w:rsidRDefault="004B2A8D" w:rsidP="009753C1">
            <w:pPr>
              <w:pStyle w:val="a3"/>
              <w:tabs>
                <w:tab w:val="left" w:pos="709"/>
              </w:tabs>
              <w:ind w:left="0"/>
              <w:jc w:val="center"/>
            </w:pPr>
            <w:r>
              <w:t>2015</w:t>
            </w:r>
          </w:p>
        </w:tc>
        <w:tc>
          <w:tcPr>
            <w:tcW w:w="1007" w:type="pct"/>
            <w:gridSpan w:val="2"/>
            <w:vAlign w:val="center"/>
          </w:tcPr>
          <w:p w:rsidR="00DE7088" w:rsidRPr="00376481" w:rsidRDefault="00DE7088" w:rsidP="009753C1">
            <w:pPr>
              <w:pStyle w:val="a3"/>
              <w:tabs>
                <w:tab w:val="left" w:pos="709"/>
              </w:tabs>
              <w:ind w:left="0"/>
              <w:jc w:val="center"/>
            </w:pPr>
            <w:r w:rsidRPr="00376481">
              <w:t>Відхилення (+,-)</w:t>
            </w:r>
          </w:p>
        </w:tc>
      </w:tr>
      <w:tr w:rsidR="004B2A8D" w:rsidRPr="00376481" w:rsidTr="00825304">
        <w:trPr>
          <w:trHeight w:val="20"/>
        </w:trPr>
        <w:tc>
          <w:tcPr>
            <w:tcW w:w="1912" w:type="pct"/>
            <w:vMerge/>
            <w:vAlign w:val="center"/>
          </w:tcPr>
          <w:p w:rsidR="00DE7088" w:rsidRPr="00376481" w:rsidRDefault="00DE7088" w:rsidP="009753C1">
            <w:pPr>
              <w:pStyle w:val="a3"/>
              <w:tabs>
                <w:tab w:val="left" w:pos="709"/>
              </w:tabs>
              <w:ind w:left="0"/>
              <w:jc w:val="center"/>
            </w:pPr>
          </w:p>
        </w:tc>
        <w:tc>
          <w:tcPr>
            <w:tcW w:w="372" w:type="pct"/>
            <w:vAlign w:val="center"/>
          </w:tcPr>
          <w:p w:rsidR="00DE7088" w:rsidRPr="00376481" w:rsidRDefault="00DE7088" w:rsidP="009753C1">
            <w:pPr>
              <w:pStyle w:val="a3"/>
              <w:tabs>
                <w:tab w:val="left" w:pos="709"/>
              </w:tabs>
              <w:ind w:left="0"/>
              <w:jc w:val="center"/>
            </w:pPr>
            <w:r w:rsidRPr="00376481">
              <w:t>осіб</w:t>
            </w:r>
          </w:p>
        </w:tc>
        <w:tc>
          <w:tcPr>
            <w:tcW w:w="701" w:type="pct"/>
            <w:vAlign w:val="center"/>
          </w:tcPr>
          <w:p w:rsidR="00DE7088" w:rsidRPr="00376481" w:rsidRDefault="00DE7088" w:rsidP="009753C1">
            <w:pPr>
              <w:pStyle w:val="a3"/>
              <w:tabs>
                <w:tab w:val="left" w:pos="709"/>
              </w:tabs>
              <w:ind w:left="0"/>
              <w:jc w:val="center"/>
            </w:pPr>
            <w:r w:rsidRPr="00376481">
              <w:t>частка, %</w:t>
            </w:r>
          </w:p>
        </w:tc>
        <w:tc>
          <w:tcPr>
            <w:tcW w:w="337" w:type="pct"/>
            <w:vAlign w:val="center"/>
          </w:tcPr>
          <w:p w:rsidR="00DE7088" w:rsidRPr="00376481" w:rsidRDefault="00DE7088" w:rsidP="009753C1">
            <w:pPr>
              <w:pStyle w:val="a3"/>
              <w:tabs>
                <w:tab w:val="left" w:pos="709"/>
              </w:tabs>
              <w:ind w:left="0"/>
              <w:jc w:val="center"/>
            </w:pPr>
            <w:r w:rsidRPr="00376481">
              <w:t>осіб</w:t>
            </w:r>
          </w:p>
        </w:tc>
        <w:tc>
          <w:tcPr>
            <w:tcW w:w="671" w:type="pct"/>
            <w:vAlign w:val="center"/>
          </w:tcPr>
          <w:p w:rsidR="00DE7088" w:rsidRPr="00376481" w:rsidRDefault="00DE7088" w:rsidP="009753C1">
            <w:pPr>
              <w:pStyle w:val="a3"/>
              <w:tabs>
                <w:tab w:val="left" w:pos="709"/>
              </w:tabs>
              <w:ind w:left="0"/>
              <w:jc w:val="center"/>
            </w:pPr>
            <w:r w:rsidRPr="00376481">
              <w:t>частка, %</w:t>
            </w:r>
          </w:p>
        </w:tc>
        <w:tc>
          <w:tcPr>
            <w:tcW w:w="340" w:type="pct"/>
            <w:vAlign w:val="center"/>
          </w:tcPr>
          <w:p w:rsidR="00DE7088" w:rsidRPr="00376481" w:rsidRDefault="00DE7088" w:rsidP="009753C1">
            <w:pPr>
              <w:pStyle w:val="a3"/>
              <w:tabs>
                <w:tab w:val="left" w:pos="709"/>
              </w:tabs>
              <w:ind w:left="0"/>
              <w:jc w:val="center"/>
            </w:pPr>
            <w:r w:rsidRPr="00376481">
              <w:t>осіб</w:t>
            </w:r>
          </w:p>
        </w:tc>
        <w:tc>
          <w:tcPr>
            <w:tcW w:w="667" w:type="pct"/>
            <w:vAlign w:val="center"/>
          </w:tcPr>
          <w:p w:rsidR="00DE7088" w:rsidRPr="00376481" w:rsidRDefault="00DE7088" w:rsidP="009753C1">
            <w:pPr>
              <w:pStyle w:val="a3"/>
              <w:tabs>
                <w:tab w:val="left" w:pos="709"/>
              </w:tabs>
              <w:ind w:left="0"/>
              <w:jc w:val="center"/>
            </w:pPr>
            <w:r w:rsidRPr="00376481">
              <w:t>частка, %</w:t>
            </w:r>
          </w:p>
        </w:tc>
      </w:tr>
      <w:tr w:rsidR="00825304" w:rsidRPr="00376481" w:rsidTr="00825304">
        <w:trPr>
          <w:trHeight w:val="20"/>
        </w:trPr>
        <w:tc>
          <w:tcPr>
            <w:tcW w:w="1912" w:type="pct"/>
            <w:vAlign w:val="center"/>
          </w:tcPr>
          <w:p w:rsidR="00825304" w:rsidRPr="00376481" w:rsidRDefault="00825304" w:rsidP="009753C1">
            <w:pPr>
              <w:pStyle w:val="a3"/>
              <w:tabs>
                <w:tab w:val="left" w:pos="709"/>
              </w:tabs>
              <w:ind w:left="0"/>
              <w:jc w:val="center"/>
            </w:pPr>
            <w:r>
              <w:t>Категорія персоналу</w:t>
            </w:r>
          </w:p>
        </w:tc>
        <w:tc>
          <w:tcPr>
            <w:tcW w:w="372" w:type="pct"/>
            <w:vAlign w:val="center"/>
          </w:tcPr>
          <w:p w:rsidR="00825304" w:rsidRPr="00376481" w:rsidRDefault="00825304" w:rsidP="009753C1">
            <w:pPr>
              <w:pStyle w:val="a3"/>
              <w:tabs>
                <w:tab w:val="left" w:pos="709"/>
              </w:tabs>
              <w:ind w:left="0"/>
              <w:jc w:val="center"/>
            </w:pPr>
          </w:p>
        </w:tc>
        <w:tc>
          <w:tcPr>
            <w:tcW w:w="701" w:type="pct"/>
            <w:vAlign w:val="center"/>
          </w:tcPr>
          <w:p w:rsidR="00825304" w:rsidRPr="00376481" w:rsidRDefault="00825304" w:rsidP="009753C1">
            <w:pPr>
              <w:pStyle w:val="a3"/>
              <w:tabs>
                <w:tab w:val="left" w:pos="709"/>
              </w:tabs>
              <w:ind w:left="0"/>
              <w:jc w:val="center"/>
            </w:pPr>
          </w:p>
        </w:tc>
        <w:tc>
          <w:tcPr>
            <w:tcW w:w="337" w:type="pct"/>
            <w:vAlign w:val="center"/>
          </w:tcPr>
          <w:p w:rsidR="00825304" w:rsidRPr="00376481" w:rsidRDefault="00825304" w:rsidP="009753C1">
            <w:pPr>
              <w:pStyle w:val="a3"/>
              <w:tabs>
                <w:tab w:val="left" w:pos="709"/>
              </w:tabs>
              <w:ind w:left="0"/>
              <w:jc w:val="center"/>
            </w:pPr>
          </w:p>
        </w:tc>
        <w:tc>
          <w:tcPr>
            <w:tcW w:w="671" w:type="pct"/>
            <w:vAlign w:val="center"/>
          </w:tcPr>
          <w:p w:rsidR="00825304" w:rsidRPr="00376481" w:rsidRDefault="00825304" w:rsidP="009753C1">
            <w:pPr>
              <w:pStyle w:val="a3"/>
              <w:tabs>
                <w:tab w:val="left" w:pos="709"/>
              </w:tabs>
              <w:ind w:left="0"/>
              <w:jc w:val="center"/>
            </w:pPr>
          </w:p>
        </w:tc>
        <w:tc>
          <w:tcPr>
            <w:tcW w:w="340" w:type="pct"/>
            <w:vAlign w:val="center"/>
          </w:tcPr>
          <w:p w:rsidR="00825304" w:rsidRPr="00376481" w:rsidRDefault="00825304" w:rsidP="009753C1">
            <w:pPr>
              <w:pStyle w:val="a3"/>
              <w:tabs>
                <w:tab w:val="left" w:pos="709"/>
              </w:tabs>
              <w:ind w:left="0"/>
              <w:jc w:val="center"/>
            </w:pPr>
          </w:p>
        </w:tc>
        <w:tc>
          <w:tcPr>
            <w:tcW w:w="667" w:type="pct"/>
            <w:vAlign w:val="center"/>
          </w:tcPr>
          <w:p w:rsidR="00825304" w:rsidRPr="00376481" w:rsidRDefault="00825304" w:rsidP="009753C1">
            <w:pPr>
              <w:pStyle w:val="a3"/>
              <w:tabs>
                <w:tab w:val="left" w:pos="709"/>
              </w:tabs>
              <w:ind w:left="0"/>
              <w:jc w:val="center"/>
            </w:pPr>
          </w:p>
        </w:tc>
      </w:tr>
      <w:tr w:rsidR="009753C1" w:rsidRPr="00376481" w:rsidTr="00825304">
        <w:trPr>
          <w:trHeight w:val="20"/>
        </w:trPr>
        <w:tc>
          <w:tcPr>
            <w:tcW w:w="1912" w:type="pct"/>
            <w:vAlign w:val="center"/>
          </w:tcPr>
          <w:p w:rsidR="009753C1" w:rsidRPr="00376481" w:rsidRDefault="009753C1" w:rsidP="00A26921">
            <w:pPr>
              <w:pStyle w:val="a3"/>
              <w:tabs>
                <w:tab w:val="left" w:pos="709"/>
              </w:tabs>
              <w:ind w:left="0"/>
            </w:pPr>
            <w:r w:rsidRPr="00376481">
              <w:t xml:space="preserve">Адміністративно-управлінський </w:t>
            </w:r>
          </w:p>
        </w:tc>
        <w:tc>
          <w:tcPr>
            <w:tcW w:w="372" w:type="pct"/>
            <w:vAlign w:val="center"/>
          </w:tcPr>
          <w:p w:rsidR="009753C1" w:rsidRDefault="009753C1">
            <w:pPr>
              <w:jc w:val="center"/>
              <w:rPr>
                <w:color w:val="000000"/>
              </w:rPr>
            </w:pPr>
            <w:r>
              <w:rPr>
                <w:color w:val="000000"/>
              </w:rPr>
              <w:t>3</w:t>
            </w:r>
          </w:p>
        </w:tc>
        <w:tc>
          <w:tcPr>
            <w:tcW w:w="701" w:type="pct"/>
            <w:vAlign w:val="center"/>
          </w:tcPr>
          <w:p w:rsidR="009753C1" w:rsidRDefault="009753C1">
            <w:pPr>
              <w:jc w:val="center"/>
              <w:rPr>
                <w:color w:val="000000"/>
              </w:rPr>
            </w:pPr>
            <w:r>
              <w:rPr>
                <w:color w:val="000000"/>
              </w:rPr>
              <w:t>20</w:t>
            </w:r>
          </w:p>
        </w:tc>
        <w:tc>
          <w:tcPr>
            <w:tcW w:w="337" w:type="pct"/>
            <w:vAlign w:val="center"/>
          </w:tcPr>
          <w:p w:rsidR="009753C1" w:rsidRDefault="009753C1">
            <w:pPr>
              <w:jc w:val="center"/>
              <w:rPr>
                <w:color w:val="000000"/>
              </w:rPr>
            </w:pPr>
            <w:r>
              <w:rPr>
                <w:color w:val="000000"/>
              </w:rPr>
              <w:t>4</w:t>
            </w:r>
          </w:p>
        </w:tc>
        <w:tc>
          <w:tcPr>
            <w:tcW w:w="671" w:type="pct"/>
            <w:vAlign w:val="center"/>
          </w:tcPr>
          <w:p w:rsidR="009753C1" w:rsidRDefault="009753C1">
            <w:pPr>
              <w:jc w:val="center"/>
              <w:rPr>
                <w:color w:val="000000"/>
              </w:rPr>
            </w:pPr>
            <w:r>
              <w:rPr>
                <w:color w:val="000000"/>
              </w:rPr>
              <w:t>22</w:t>
            </w:r>
          </w:p>
        </w:tc>
        <w:tc>
          <w:tcPr>
            <w:tcW w:w="340" w:type="pct"/>
            <w:vAlign w:val="center"/>
          </w:tcPr>
          <w:p w:rsidR="009753C1" w:rsidRDefault="009753C1">
            <w:pPr>
              <w:jc w:val="center"/>
              <w:rPr>
                <w:color w:val="000000"/>
              </w:rPr>
            </w:pPr>
            <w:r>
              <w:rPr>
                <w:color w:val="000000"/>
              </w:rPr>
              <w:t>1</w:t>
            </w:r>
          </w:p>
        </w:tc>
        <w:tc>
          <w:tcPr>
            <w:tcW w:w="667" w:type="pct"/>
            <w:vAlign w:val="center"/>
          </w:tcPr>
          <w:p w:rsidR="009753C1" w:rsidRDefault="009753C1">
            <w:pPr>
              <w:jc w:val="center"/>
              <w:rPr>
                <w:color w:val="000000"/>
              </w:rPr>
            </w:pPr>
            <w:r>
              <w:rPr>
                <w:color w:val="000000"/>
              </w:rPr>
              <w:t>+2</w:t>
            </w:r>
          </w:p>
        </w:tc>
      </w:tr>
      <w:tr w:rsidR="009753C1" w:rsidRPr="00376481" w:rsidTr="00825304">
        <w:trPr>
          <w:trHeight w:val="20"/>
        </w:trPr>
        <w:tc>
          <w:tcPr>
            <w:tcW w:w="1912" w:type="pct"/>
            <w:vAlign w:val="center"/>
          </w:tcPr>
          <w:p w:rsidR="009753C1" w:rsidRPr="00376481" w:rsidRDefault="009753C1" w:rsidP="00A26921">
            <w:pPr>
              <w:pStyle w:val="a3"/>
              <w:tabs>
                <w:tab w:val="left" w:pos="709"/>
              </w:tabs>
              <w:ind w:left="0"/>
            </w:pPr>
            <w:r>
              <w:t>Торгово-оперативний</w:t>
            </w:r>
            <w:r w:rsidRPr="00376481">
              <w:t xml:space="preserve"> </w:t>
            </w:r>
          </w:p>
        </w:tc>
        <w:tc>
          <w:tcPr>
            <w:tcW w:w="372" w:type="pct"/>
            <w:vAlign w:val="center"/>
          </w:tcPr>
          <w:p w:rsidR="009753C1" w:rsidRDefault="009753C1">
            <w:pPr>
              <w:jc w:val="center"/>
              <w:rPr>
                <w:color w:val="000000"/>
              </w:rPr>
            </w:pPr>
            <w:r>
              <w:rPr>
                <w:color w:val="000000"/>
              </w:rPr>
              <w:t>11</w:t>
            </w:r>
          </w:p>
        </w:tc>
        <w:tc>
          <w:tcPr>
            <w:tcW w:w="701" w:type="pct"/>
            <w:vAlign w:val="center"/>
          </w:tcPr>
          <w:p w:rsidR="009753C1" w:rsidRDefault="009753C1">
            <w:pPr>
              <w:jc w:val="center"/>
              <w:rPr>
                <w:color w:val="000000"/>
              </w:rPr>
            </w:pPr>
            <w:r>
              <w:rPr>
                <w:color w:val="000000"/>
              </w:rPr>
              <w:t>75</w:t>
            </w:r>
          </w:p>
        </w:tc>
        <w:tc>
          <w:tcPr>
            <w:tcW w:w="337" w:type="pct"/>
            <w:vAlign w:val="center"/>
          </w:tcPr>
          <w:p w:rsidR="009753C1" w:rsidRDefault="009753C1">
            <w:pPr>
              <w:jc w:val="center"/>
              <w:rPr>
                <w:color w:val="000000"/>
              </w:rPr>
            </w:pPr>
            <w:r>
              <w:rPr>
                <w:color w:val="000000"/>
              </w:rPr>
              <w:t>12</w:t>
            </w:r>
          </w:p>
        </w:tc>
        <w:tc>
          <w:tcPr>
            <w:tcW w:w="671" w:type="pct"/>
            <w:vAlign w:val="center"/>
          </w:tcPr>
          <w:p w:rsidR="009753C1" w:rsidRDefault="009753C1">
            <w:pPr>
              <w:jc w:val="center"/>
              <w:rPr>
                <w:color w:val="000000"/>
              </w:rPr>
            </w:pPr>
            <w:r>
              <w:rPr>
                <w:color w:val="000000"/>
              </w:rPr>
              <w:t>73</w:t>
            </w:r>
          </w:p>
        </w:tc>
        <w:tc>
          <w:tcPr>
            <w:tcW w:w="340" w:type="pct"/>
            <w:vAlign w:val="center"/>
          </w:tcPr>
          <w:p w:rsidR="009753C1" w:rsidRDefault="009753C1">
            <w:pPr>
              <w:jc w:val="center"/>
              <w:rPr>
                <w:color w:val="000000"/>
              </w:rPr>
            </w:pPr>
            <w:r>
              <w:rPr>
                <w:color w:val="000000"/>
              </w:rPr>
              <w:t>1</w:t>
            </w:r>
          </w:p>
        </w:tc>
        <w:tc>
          <w:tcPr>
            <w:tcW w:w="667" w:type="pct"/>
            <w:vAlign w:val="center"/>
          </w:tcPr>
          <w:p w:rsidR="009753C1" w:rsidRDefault="009753C1">
            <w:pPr>
              <w:jc w:val="center"/>
              <w:rPr>
                <w:color w:val="000000"/>
              </w:rPr>
            </w:pPr>
            <w:r>
              <w:rPr>
                <w:color w:val="000000"/>
              </w:rPr>
              <w:t>-2</w:t>
            </w:r>
          </w:p>
        </w:tc>
      </w:tr>
      <w:tr w:rsidR="009753C1" w:rsidRPr="00376481" w:rsidTr="00825304">
        <w:trPr>
          <w:trHeight w:val="20"/>
        </w:trPr>
        <w:tc>
          <w:tcPr>
            <w:tcW w:w="1912" w:type="pct"/>
            <w:vAlign w:val="center"/>
          </w:tcPr>
          <w:p w:rsidR="009753C1" w:rsidRPr="00376481" w:rsidRDefault="009753C1" w:rsidP="004B2A8D">
            <w:pPr>
              <w:pStyle w:val="a3"/>
              <w:tabs>
                <w:tab w:val="left" w:pos="709"/>
              </w:tabs>
              <w:ind w:left="0"/>
            </w:pPr>
            <w:r w:rsidRPr="00376481">
              <w:t>Допоміжний персонал</w:t>
            </w:r>
          </w:p>
        </w:tc>
        <w:tc>
          <w:tcPr>
            <w:tcW w:w="372" w:type="pct"/>
            <w:vAlign w:val="center"/>
          </w:tcPr>
          <w:p w:rsidR="009753C1" w:rsidRDefault="009753C1">
            <w:pPr>
              <w:jc w:val="center"/>
              <w:rPr>
                <w:color w:val="000000"/>
              </w:rPr>
            </w:pPr>
            <w:r>
              <w:rPr>
                <w:color w:val="000000"/>
              </w:rPr>
              <w:t>1</w:t>
            </w:r>
          </w:p>
        </w:tc>
        <w:tc>
          <w:tcPr>
            <w:tcW w:w="701" w:type="pct"/>
            <w:vAlign w:val="center"/>
          </w:tcPr>
          <w:p w:rsidR="009753C1" w:rsidRDefault="009753C1">
            <w:pPr>
              <w:jc w:val="center"/>
              <w:rPr>
                <w:color w:val="000000"/>
              </w:rPr>
            </w:pPr>
            <w:r>
              <w:rPr>
                <w:color w:val="000000"/>
              </w:rPr>
              <w:t>5</w:t>
            </w:r>
          </w:p>
        </w:tc>
        <w:tc>
          <w:tcPr>
            <w:tcW w:w="337" w:type="pct"/>
            <w:vAlign w:val="center"/>
          </w:tcPr>
          <w:p w:rsidR="009753C1" w:rsidRDefault="009753C1">
            <w:pPr>
              <w:jc w:val="center"/>
              <w:rPr>
                <w:color w:val="000000"/>
              </w:rPr>
            </w:pPr>
            <w:r>
              <w:rPr>
                <w:color w:val="000000"/>
              </w:rPr>
              <w:t>1</w:t>
            </w:r>
          </w:p>
        </w:tc>
        <w:tc>
          <w:tcPr>
            <w:tcW w:w="671" w:type="pct"/>
            <w:vAlign w:val="center"/>
          </w:tcPr>
          <w:p w:rsidR="009753C1" w:rsidRDefault="009753C1">
            <w:pPr>
              <w:jc w:val="center"/>
              <w:rPr>
                <w:color w:val="000000"/>
              </w:rPr>
            </w:pPr>
            <w:r>
              <w:rPr>
                <w:color w:val="000000"/>
              </w:rPr>
              <w:t>5</w:t>
            </w:r>
          </w:p>
        </w:tc>
        <w:tc>
          <w:tcPr>
            <w:tcW w:w="340" w:type="pct"/>
            <w:vAlign w:val="center"/>
          </w:tcPr>
          <w:p w:rsidR="009753C1" w:rsidRDefault="009753C1">
            <w:pPr>
              <w:jc w:val="center"/>
              <w:rPr>
                <w:color w:val="000000"/>
              </w:rPr>
            </w:pPr>
            <w:r>
              <w:rPr>
                <w:color w:val="000000"/>
              </w:rPr>
              <w:t>0</w:t>
            </w:r>
          </w:p>
        </w:tc>
        <w:tc>
          <w:tcPr>
            <w:tcW w:w="667" w:type="pct"/>
            <w:vAlign w:val="center"/>
          </w:tcPr>
          <w:p w:rsidR="009753C1" w:rsidRDefault="009753C1" w:rsidP="009753C1">
            <w:pPr>
              <w:jc w:val="center"/>
              <w:rPr>
                <w:color w:val="000000"/>
              </w:rPr>
            </w:pPr>
            <w:r>
              <w:rPr>
                <w:color w:val="000000"/>
              </w:rPr>
              <w:t>-</w:t>
            </w:r>
          </w:p>
        </w:tc>
      </w:tr>
      <w:tr w:rsidR="009753C1" w:rsidRPr="00376481" w:rsidTr="00825304">
        <w:trPr>
          <w:trHeight w:val="20"/>
        </w:trPr>
        <w:tc>
          <w:tcPr>
            <w:tcW w:w="1912" w:type="pct"/>
            <w:vAlign w:val="center"/>
          </w:tcPr>
          <w:p w:rsidR="009753C1" w:rsidRPr="00376481" w:rsidRDefault="009753C1" w:rsidP="004B2A8D">
            <w:pPr>
              <w:pStyle w:val="a3"/>
              <w:tabs>
                <w:tab w:val="left" w:pos="709"/>
              </w:tabs>
              <w:ind w:left="0"/>
            </w:pPr>
            <w:r w:rsidRPr="00376481">
              <w:t>Всього:</w:t>
            </w:r>
          </w:p>
        </w:tc>
        <w:tc>
          <w:tcPr>
            <w:tcW w:w="372" w:type="pct"/>
            <w:vAlign w:val="center"/>
          </w:tcPr>
          <w:p w:rsidR="009753C1" w:rsidRDefault="009753C1">
            <w:pPr>
              <w:jc w:val="center"/>
              <w:rPr>
                <w:color w:val="000000"/>
              </w:rPr>
            </w:pPr>
            <w:r>
              <w:rPr>
                <w:color w:val="000000"/>
              </w:rPr>
              <w:t>15</w:t>
            </w:r>
          </w:p>
        </w:tc>
        <w:tc>
          <w:tcPr>
            <w:tcW w:w="701" w:type="pct"/>
            <w:vAlign w:val="center"/>
          </w:tcPr>
          <w:p w:rsidR="009753C1" w:rsidRDefault="009753C1">
            <w:pPr>
              <w:jc w:val="center"/>
              <w:rPr>
                <w:color w:val="000000"/>
              </w:rPr>
            </w:pPr>
            <w:r>
              <w:rPr>
                <w:color w:val="000000"/>
              </w:rPr>
              <w:t>100</w:t>
            </w:r>
          </w:p>
        </w:tc>
        <w:tc>
          <w:tcPr>
            <w:tcW w:w="337" w:type="pct"/>
            <w:vAlign w:val="center"/>
          </w:tcPr>
          <w:p w:rsidR="009753C1" w:rsidRDefault="009753C1">
            <w:pPr>
              <w:jc w:val="center"/>
              <w:rPr>
                <w:color w:val="000000"/>
              </w:rPr>
            </w:pPr>
            <w:r>
              <w:rPr>
                <w:color w:val="000000"/>
              </w:rPr>
              <w:t>17</w:t>
            </w:r>
          </w:p>
        </w:tc>
        <w:tc>
          <w:tcPr>
            <w:tcW w:w="671" w:type="pct"/>
            <w:vAlign w:val="center"/>
          </w:tcPr>
          <w:p w:rsidR="009753C1" w:rsidRDefault="009753C1">
            <w:pPr>
              <w:jc w:val="center"/>
              <w:rPr>
                <w:color w:val="000000"/>
              </w:rPr>
            </w:pPr>
            <w:r>
              <w:rPr>
                <w:color w:val="000000"/>
              </w:rPr>
              <w:t>100</w:t>
            </w:r>
          </w:p>
        </w:tc>
        <w:tc>
          <w:tcPr>
            <w:tcW w:w="340" w:type="pct"/>
            <w:vAlign w:val="center"/>
          </w:tcPr>
          <w:p w:rsidR="009753C1" w:rsidRDefault="009753C1">
            <w:pPr>
              <w:jc w:val="center"/>
              <w:rPr>
                <w:color w:val="000000"/>
              </w:rPr>
            </w:pPr>
            <w:r>
              <w:rPr>
                <w:color w:val="000000"/>
              </w:rPr>
              <w:t>2</w:t>
            </w:r>
          </w:p>
        </w:tc>
        <w:tc>
          <w:tcPr>
            <w:tcW w:w="667" w:type="pct"/>
            <w:vAlign w:val="center"/>
          </w:tcPr>
          <w:p w:rsidR="009753C1" w:rsidRDefault="009753C1">
            <w:pPr>
              <w:jc w:val="center"/>
              <w:rPr>
                <w:color w:val="000000"/>
              </w:rPr>
            </w:pPr>
            <w:r>
              <w:rPr>
                <w:color w:val="000000"/>
              </w:rPr>
              <w:t>-</w:t>
            </w:r>
          </w:p>
        </w:tc>
      </w:tr>
      <w:tr w:rsidR="00825304" w:rsidRPr="00376481" w:rsidTr="00825304">
        <w:trPr>
          <w:trHeight w:val="20"/>
        </w:trPr>
        <w:tc>
          <w:tcPr>
            <w:tcW w:w="1912" w:type="pct"/>
            <w:vAlign w:val="center"/>
          </w:tcPr>
          <w:p w:rsidR="00825304" w:rsidRPr="00376481" w:rsidRDefault="00825304" w:rsidP="00825304">
            <w:pPr>
              <w:pStyle w:val="a3"/>
              <w:tabs>
                <w:tab w:val="left" w:pos="709"/>
              </w:tabs>
              <w:ind w:left="0"/>
              <w:jc w:val="center"/>
            </w:pPr>
            <w:r>
              <w:t>Рівень освіти</w:t>
            </w:r>
          </w:p>
        </w:tc>
        <w:tc>
          <w:tcPr>
            <w:tcW w:w="372" w:type="pct"/>
            <w:vAlign w:val="center"/>
          </w:tcPr>
          <w:p w:rsidR="00825304" w:rsidRDefault="00825304">
            <w:pPr>
              <w:jc w:val="center"/>
              <w:rPr>
                <w:color w:val="000000"/>
              </w:rPr>
            </w:pPr>
          </w:p>
        </w:tc>
        <w:tc>
          <w:tcPr>
            <w:tcW w:w="701" w:type="pct"/>
            <w:vAlign w:val="center"/>
          </w:tcPr>
          <w:p w:rsidR="00825304" w:rsidRDefault="00825304">
            <w:pPr>
              <w:jc w:val="center"/>
              <w:rPr>
                <w:color w:val="000000"/>
              </w:rPr>
            </w:pPr>
          </w:p>
        </w:tc>
        <w:tc>
          <w:tcPr>
            <w:tcW w:w="337" w:type="pct"/>
            <w:vAlign w:val="center"/>
          </w:tcPr>
          <w:p w:rsidR="00825304" w:rsidRDefault="00825304">
            <w:pPr>
              <w:jc w:val="center"/>
              <w:rPr>
                <w:color w:val="000000"/>
              </w:rPr>
            </w:pPr>
          </w:p>
        </w:tc>
        <w:tc>
          <w:tcPr>
            <w:tcW w:w="671" w:type="pct"/>
            <w:vAlign w:val="center"/>
          </w:tcPr>
          <w:p w:rsidR="00825304" w:rsidRDefault="00825304">
            <w:pPr>
              <w:jc w:val="center"/>
              <w:rPr>
                <w:color w:val="000000"/>
              </w:rPr>
            </w:pPr>
          </w:p>
        </w:tc>
        <w:tc>
          <w:tcPr>
            <w:tcW w:w="340" w:type="pct"/>
            <w:vAlign w:val="center"/>
          </w:tcPr>
          <w:p w:rsidR="00825304" w:rsidRDefault="00825304">
            <w:pPr>
              <w:jc w:val="center"/>
              <w:rPr>
                <w:color w:val="000000"/>
              </w:rPr>
            </w:pPr>
          </w:p>
        </w:tc>
        <w:tc>
          <w:tcPr>
            <w:tcW w:w="667" w:type="pct"/>
            <w:vAlign w:val="center"/>
          </w:tcPr>
          <w:p w:rsidR="00825304" w:rsidRDefault="00825304">
            <w:pPr>
              <w:jc w:val="center"/>
              <w:rPr>
                <w:color w:val="000000"/>
              </w:rPr>
            </w:pPr>
          </w:p>
        </w:tc>
      </w:tr>
      <w:tr w:rsidR="00825304" w:rsidRPr="00376481" w:rsidTr="00825304">
        <w:trPr>
          <w:trHeight w:val="20"/>
        </w:trPr>
        <w:tc>
          <w:tcPr>
            <w:tcW w:w="1912" w:type="pct"/>
            <w:vAlign w:val="center"/>
          </w:tcPr>
          <w:p w:rsidR="00825304" w:rsidRPr="00376481" w:rsidRDefault="00825304" w:rsidP="003132D2">
            <w:pPr>
              <w:pStyle w:val="a3"/>
              <w:tabs>
                <w:tab w:val="left" w:pos="709"/>
              </w:tabs>
              <w:ind w:left="0"/>
            </w:pPr>
            <w:r w:rsidRPr="00376481">
              <w:t>Вища</w:t>
            </w:r>
          </w:p>
        </w:tc>
        <w:tc>
          <w:tcPr>
            <w:tcW w:w="372" w:type="pct"/>
            <w:vAlign w:val="center"/>
          </w:tcPr>
          <w:p w:rsidR="00825304" w:rsidRDefault="00825304" w:rsidP="003132D2">
            <w:pPr>
              <w:jc w:val="center"/>
              <w:rPr>
                <w:color w:val="000000"/>
              </w:rPr>
            </w:pPr>
            <w:r>
              <w:rPr>
                <w:color w:val="000000"/>
              </w:rPr>
              <w:t>9</w:t>
            </w:r>
          </w:p>
        </w:tc>
        <w:tc>
          <w:tcPr>
            <w:tcW w:w="701" w:type="pct"/>
            <w:vAlign w:val="center"/>
          </w:tcPr>
          <w:p w:rsidR="00825304" w:rsidRDefault="00825304" w:rsidP="003132D2">
            <w:pPr>
              <w:jc w:val="center"/>
              <w:rPr>
                <w:color w:val="000000"/>
              </w:rPr>
            </w:pPr>
            <w:r>
              <w:rPr>
                <w:color w:val="000000"/>
              </w:rPr>
              <w:t>60</w:t>
            </w:r>
          </w:p>
        </w:tc>
        <w:tc>
          <w:tcPr>
            <w:tcW w:w="337" w:type="pct"/>
            <w:vAlign w:val="center"/>
          </w:tcPr>
          <w:p w:rsidR="00825304" w:rsidRDefault="00825304" w:rsidP="003132D2">
            <w:pPr>
              <w:jc w:val="center"/>
              <w:rPr>
                <w:color w:val="000000"/>
              </w:rPr>
            </w:pPr>
            <w:r>
              <w:rPr>
                <w:color w:val="000000"/>
              </w:rPr>
              <w:t>11</w:t>
            </w:r>
          </w:p>
        </w:tc>
        <w:tc>
          <w:tcPr>
            <w:tcW w:w="671" w:type="pct"/>
            <w:vAlign w:val="center"/>
          </w:tcPr>
          <w:p w:rsidR="00825304" w:rsidRDefault="00825304" w:rsidP="003132D2">
            <w:pPr>
              <w:jc w:val="center"/>
              <w:rPr>
                <w:color w:val="000000"/>
              </w:rPr>
            </w:pPr>
            <w:r>
              <w:rPr>
                <w:color w:val="000000"/>
                <w:lang w:val="en-US"/>
              </w:rPr>
              <w:t>65</w:t>
            </w:r>
          </w:p>
        </w:tc>
        <w:tc>
          <w:tcPr>
            <w:tcW w:w="340" w:type="pct"/>
            <w:vAlign w:val="center"/>
          </w:tcPr>
          <w:p w:rsidR="00825304" w:rsidRDefault="00825304" w:rsidP="003132D2">
            <w:pPr>
              <w:jc w:val="center"/>
              <w:rPr>
                <w:color w:val="000000"/>
              </w:rPr>
            </w:pPr>
            <w:r>
              <w:rPr>
                <w:color w:val="000000"/>
              </w:rPr>
              <w:t>2</w:t>
            </w:r>
          </w:p>
        </w:tc>
        <w:tc>
          <w:tcPr>
            <w:tcW w:w="667" w:type="pct"/>
            <w:vAlign w:val="center"/>
          </w:tcPr>
          <w:p w:rsidR="00825304" w:rsidRPr="00376481" w:rsidRDefault="00825304" w:rsidP="003132D2">
            <w:pPr>
              <w:pStyle w:val="a3"/>
              <w:tabs>
                <w:tab w:val="left" w:pos="709"/>
              </w:tabs>
              <w:ind w:left="0"/>
              <w:jc w:val="center"/>
            </w:pPr>
            <w:r>
              <w:t>+5</w:t>
            </w:r>
          </w:p>
        </w:tc>
      </w:tr>
      <w:tr w:rsidR="00825304" w:rsidRPr="00376481" w:rsidTr="00825304">
        <w:trPr>
          <w:trHeight w:val="20"/>
        </w:trPr>
        <w:tc>
          <w:tcPr>
            <w:tcW w:w="1912" w:type="pct"/>
            <w:vAlign w:val="center"/>
          </w:tcPr>
          <w:p w:rsidR="00825304" w:rsidRPr="00376481" w:rsidRDefault="00825304" w:rsidP="003132D2">
            <w:pPr>
              <w:pStyle w:val="a3"/>
              <w:tabs>
                <w:tab w:val="left" w:pos="709"/>
              </w:tabs>
              <w:ind w:left="0"/>
            </w:pPr>
            <w:r w:rsidRPr="00376481">
              <w:t>Середня спеціальна</w:t>
            </w:r>
          </w:p>
        </w:tc>
        <w:tc>
          <w:tcPr>
            <w:tcW w:w="372" w:type="pct"/>
            <w:vAlign w:val="center"/>
          </w:tcPr>
          <w:p w:rsidR="00825304" w:rsidRDefault="00825304" w:rsidP="003132D2">
            <w:pPr>
              <w:jc w:val="center"/>
              <w:rPr>
                <w:color w:val="000000"/>
              </w:rPr>
            </w:pPr>
            <w:r>
              <w:rPr>
                <w:color w:val="000000"/>
              </w:rPr>
              <w:t>5</w:t>
            </w:r>
          </w:p>
        </w:tc>
        <w:tc>
          <w:tcPr>
            <w:tcW w:w="701" w:type="pct"/>
            <w:vAlign w:val="center"/>
          </w:tcPr>
          <w:p w:rsidR="00825304" w:rsidRDefault="00825304" w:rsidP="003132D2">
            <w:pPr>
              <w:jc w:val="center"/>
              <w:rPr>
                <w:color w:val="000000"/>
              </w:rPr>
            </w:pPr>
            <w:r>
              <w:rPr>
                <w:color w:val="000000"/>
                <w:lang w:val="en-US"/>
              </w:rPr>
              <w:t>33</w:t>
            </w:r>
          </w:p>
        </w:tc>
        <w:tc>
          <w:tcPr>
            <w:tcW w:w="337" w:type="pct"/>
            <w:vAlign w:val="center"/>
          </w:tcPr>
          <w:p w:rsidR="00825304" w:rsidRDefault="00825304" w:rsidP="003132D2">
            <w:pPr>
              <w:jc w:val="center"/>
              <w:rPr>
                <w:color w:val="000000"/>
              </w:rPr>
            </w:pPr>
            <w:r>
              <w:rPr>
                <w:color w:val="000000"/>
              </w:rPr>
              <w:t>5</w:t>
            </w:r>
          </w:p>
        </w:tc>
        <w:tc>
          <w:tcPr>
            <w:tcW w:w="671" w:type="pct"/>
            <w:vAlign w:val="center"/>
          </w:tcPr>
          <w:p w:rsidR="00825304" w:rsidRDefault="00825304" w:rsidP="003132D2">
            <w:pPr>
              <w:jc w:val="center"/>
              <w:rPr>
                <w:color w:val="000000"/>
              </w:rPr>
            </w:pPr>
            <w:r>
              <w:rPr>
                <w:color w:val="000000"/>
                <w:lang w:val="en-US"/>
              </w:rPr>
              <w:t>29</w:t>
            </w:r>
          </w:p>
        </w:tc>
        <w:tc>
          <w:tcPr>
            <w:tcW w:w="340" w:type="pct"/>
            <w:vAlign w:val="center"/>
          </w:tcPr>
          <w:p w:rsidR="00825304" w:rsidRDefault="00825304" w:rsidP="003132D2">
            <w:pPr>
              <w:jc w:val="center"/>
              <w:rPr>
                <w:color w:val="000000"/>
              </w:rPr>
            </w:pPr>
            <w:r>
              <w:rPr>
                <w:color w:val="000000"/>
              </w:rPr>
              <w:t>0</w:t>
            </w:r>
          </w:p>
        </w:tc>
        <w:tc>
          <w:tcPr>
            <w:tcW w:w="667" w:type="pct"/>
            <w:vAlign w:val="center"/>
          </w:tcPr>
          <w:p w:rsidR="00825304" w:rsidRPr="00376481" w:rsidRDefault="00825304" w:rsidP="003132D2">
            <w:pPr>
              <w:pStyle w:val="a3"/>
              <w:tabs>
                <w:tab w:val="left" w:pos="709"/>
              </w:tabs>
              <w:ind w:left="0"/>
              <w:jc w:val="center"/>
            </w:pPr>
            <w:r>
              <w:t>-4</w:t>
            </w:r>
          </w:p>
        </w:tc>
      </w:tr>
      <w:tr w:rsidR="00825304" w:rsidRPr="00376481" w:rsidTr="00825304">
        <w:trPr>
          <w:trHeight w:val="20"/>
        </w:trPr>
        <w:tc>
          <w:tcPr>
            <w:tcW w:w="1912" w:type="pct"/>
            <w:vAlign w:val="center"/>
          </w:tcPr>
          <w:p w:rsidR="00825304" w:rsidRPr="00376481" w:rsidRDefault="00825304" w:rsidP="003132D2">
            <w:pPr>
              <w:pStyle w:val="a3"/>
              <w:tabs>
                <w:tab w:val="left" w:pos="709"/>
              </w:tabs>
              <w:ind w:left="0"/>
            </w:pPr>
            <w:r w:rsidRPr="00376481">
              <w:t>Загальна середня</w:t>
            </w:r>
          </w:p>
        </w:tc>
        <w:tc>
          <w:tcPr>
            <w:tcW w:w="372" w:type="pct"/>
            <w:vAlign w:val="center"/>
          </w:tcPr>
          <w:p w:rsidR="00825304" w:rsidRDefault="00825304" w:rsidP="003132D2">
            <w:pPr>
              <w:jc w:val="center"/>
              <w:rPr>
                <w:color w:val="000000"/>
              </w:rPr>
            </w:pPr>
            <w:r>
              <w:rPr>
                <w:color w:val="000000"/>
                <w:lang w:val="en-US"/>
              </w:rPr>
              <w:t>1</w:t>
            </w:r>
          </w:p>
        </w:tc>
        <w:tc>
          <w:tcPr>
            <w:tcW w:w="701" w:type="pct"/>
            <w:vAlign w:val="center"/>
          </w:tcPr>
          <w:p w:rsidR="00825304" w:rsidRDefault="00825304" w:rsidP="003132D2">
            <w:pPr>
              <w:jc w:val="center"/>
              <w:rPr>
                <w:color w:val="000000"/>
              </w:rPr>
            </w:pPr>
            <w:r>
              <w:rPr>
                <w:color w:val="000000"/>
                <w:lang w:val="en-US"/>
              </w:rPr>
              <w:t>7</w:t>
            </w:r>
          </w:p>
        </w:tc>
        <w:tc>
          <w:tcPr>
            <w:tcW w:w="337" w:type="pct"/>
            <w:vAlign w:val="center"/>
          </w:tcPr>
          <w:p w:rsidR="00825304" w:rsidRDefault="00825304" w:rsidP="003132D2">
            <w:pPr>
              <w:jc w:val="center"/>
              <w:rPr>
                <w:color w:val="000000"/>
              </w:rPr>
            </w:pPr>
            <w:r>
              <w:rPr>
                <w:color w:val="000000"/>
              </w:rPr>
              <w:t>1</w:t>
            </w:r>
          </w:p>
        </w:tc>
        <w:tc>
          <w:tcPr>
            <w:tcW w:w="671" w:type="pct"/>
            <w:vAlign w:val="center"/>
          </w:tcPr>
          <w:p w:rsidR="00825304" w:rsidRDefault="00825304" w:rsidP="003132D2">
            <w:pPr>
              <w:jc w:val="center"/>
              <w:rPr>
                <w:color w:val="000000"/>
              </w:rPr>
            </w:pPr>
            <w:r>
              <w:rPr>
                <w:color w:val="000000"/>
                <w:lang w:val="en-US"/>
              </w:rPr>
              <w:t>6</w:t>
            </w:r>
          </w:p>
        </w:tc>
        <w:tc>
          <w:tcPr>
            <w:tcW w:w="340" w:type="pct"/>
            <w:vAlign w:val="center"/>
          </w:tcPr>
          <w:p w:rsidR="00825304" w:rsidRDefault="00825304" w:rsidP="003132D2">
            <w:pPr>
              <w:jc w:val="center"/>
              <w:rPr>
                <w:color w:val="000000"/>
              </w:rPr>
            </w:pPr>
            <w:r>
              <w:rPr>
                <w:color w:val="000000"/>
              </w:rPr>
              <w:t>0</w:t>
            </w:r>
          </w:p>
        </w:tc>
        <w:tc>
          <w:tcPr>
            <w:tcW w:w="667" w:type="pct"/>
            <w:vAlign w:val="center"/>
          </w:tcPr>
          <w:p w:rsidR="00825304" w:rsidRPr="00376481" w:rsidRDefault="00825304" w:rsidP="003132D2">
            <w:pPr>
              <w:pStyle w:val="a3"/>
              <w:tabs>
                <w:tab w:val="left" w:pos="709"/>
              </w:tabs>
              <w:ind w:left="0"/>
              <w:jc w:val="center"/>
            </w:pPr>
            <w:r>
              <w:t>-1</w:t>
            </w:r>
          </w:p>
        </w:tc>
      </w:tr>
      <w:tr w:rsidR="00825304" w:rsidRPr="00376481" w:rsidTr="00825304">
        <w:trPr>
          <w:trHeight w:val="20"/>
        </w:trPr>
        <w:tc>
          <w:tcPr>
            <w:tcW w:w="1912" w:type="pct"/>
            <w:vAlign w:val="center"/>
          </w:tcPr>
          <w:p w:rsidR="00825304" w:rsidRPr="00376481" w:rsidRDefault="00825304" w:rsidP="003132D2">
            <w:pPr>
              <w:pStyle w:val="a3"/>
              <w:tabs>
                <w:tab w:val="left" w:pos="709"/>
              </w:tabs>
              <w:ind w:left="0"/>
            </w:pPr>
            <w:r w:rsidRPr="00376481">
              <w:t>Неповна середня</w:t>
            </w:r>
          </w:p>
        </w:tc>
        <w:tc>
          <w:tcPr>
            <w:tcW w:w="372" w:type="pct"/>
            <w:vAlign w:val="center"/>
          </w:tcPr>
          <w:p w:rsidR="00825304" w:rsidRDefault="00825304" w:rsidP="003132D2">
            <w:pPr>
              <w:jc w:val="center"/>
              <w:rPr>
                <w:color w:val="000000"/>
              </w:rPr>
            </w:pPr>
            <w:r>
              <w:rPr>
                <w:color w:val="000000"/>
              </w:rPr>
              <w:t>0</w:t>
            </w:r>
          </w:p>
        </w:tc>
        <w:tc>
          <w:tcPr>
            <w:tcW w:w="701" w:type="pct"/>
            <w:vAlign w:val="center"/>
          </w:tcPr>
          <w:p w:rsidR="00825304" w:rsidRDefault="00825304" w:rsidP="003132D2">
            <w:pPr>
              <w:jc w:val="center"/>
              <w:rPr>
                <w:color w:val="000000"/>
              </w:rPr>
            </w:pPr>
            <w:r>
              <w:rPr>
                <w:color w:val="000000"/>
              </w:rPr>
              <w:t>0</w:t>
            </w:r>
          </w:p>
        </w:tc>
        <w:tc>
          <w:tcPr>
            <w:tcW w:w="337" w:type="pct"/>
            <w:vAlign w:val="center"/>
          </w:tcPr>
          <w:p w:rsidR="00825304" w:rsidRDefault="00825304" w:rsidP="003132D2">
            <w:pPr>
              <w:jc w:val="center"/>
              <w:rPr>
                <w:color w:val="000000"/>
              </w:rPr>
            </w:pPr>
            <w:r>
              <w:rPr>
                <w:color w:val="000000"/>
              </w:rPr>
              <w:t>0</w:t>
            </w:r>
          </w:p>
        </w:tc>
        <w:tc>
          <w:tcPr>
            <w:tcW w:w="671" w:type="pct"/>
            <w:vAlign w:val="center"/>
          </w:tcPr>
          <w:p w:rsidR="00825304" w:rsidRDefault="00825304" w:rsidP="003132D2">
            <w:pPr>
              <w:jc w:val="center"/>
              <w:rPr>
                <w:color w:val="000000"/>
              </w:rPr>
            </w:pPr>
            <w:r>
              <w:rPr>
                <w:color w:val="000000"/>
                <w:lang w:val="en-US"/>
              </w:rPr>
              <w:t>0</w:t>
            </w:r>
          </w:p>
        </w:tc>
        <w:tc>
          <w:tcPr>
            <w:tcW w:w="340" w:type="pct"/>
            <w:vAlign w:val="center"/>
          </w:tcPr>
          <w:p w:rsidR="00825304" w:rsidRDefault="00825304" w:rsidP="003132D2">
            <w:pPr>
              <w:jc w:val="center"/>
              <w:rPr>
                <w:color w:val="000000"/>
              </w:rPr>
            </w:pPr>
            <w:r>
              <w:rPr>
                <w:color w:val="000000"/>
              </w:rPr>
              <w:t>0</w:t>
            </w:r>
          </w:p>
        </w:tc>
        <w:tc>
          <w:tcPr>
            <w:tcW w:w="667" w:type="pct"/>
            <w:vAlign w:val="center"/>
          </w:tcPr>
          <w:p w:rsidR="00825304" w:rsidRPr="00376481" w:rsidRDefault="00825304" w:rsidP="003132D2">
            <w:pPr>
              <w:pStyle w:val="a3"/>
              <w:tabs>
                <w:tab w:val="left" w:pos="709"/>
              </w:tabs>
              <w:ind w:left="0"/>
              <w:jc w:val="center"/>
            </w:pPr>
            <w:r>
              <w:t>-</w:t>
            </w:r>
          </w:p>
        </w:tc>
      </w:tr>
      <w:tr w:rsidR="00825304" w:rsidRPr="00376481" w:rsidTr="00825304">
        <w:trPr>
          <w:trHeight w:val="20"/>
        </w:trPr>
        <w:tc>
          <w:tcPr>
            <w:tcW w:w="1912" w:type="pct"/>
            <w:vAlign w:val="center"/>
          </w:tcPr>
          <w:p w:rsidR="00825304" w:rsidRPr="00376481" w:rsidRDefault="00825304" w:rsidP="003132D2">
            <w:pPr>
              <w:pStyle w:val="a3"/>
              <w:tabs>
                <w:tab w:val="left" w:pos="709"/>
              </w:tabs>
              <w:ind w:left="0"/>
            </w:pPr>
            <w:r w:rsidRPr="00376481">
              <w:t>Всього:</w:t>
            </w:r>
          </w:p>
        </w:tc>
        <w:tc>
          <w:tcPr>
            <w:tcW w:w="372" w:type="pct"/>
            <w:vAlign w:val="center"/>
          </w:tcPr>
          <w:p w:rsidR="00825304" w:rsidRDefault="00825304" w:rsidP="003132D2">
            <w:pPr>
              <w:jc w:val="center"/>
              <w:rPr>
                <w:color w:val="000000"/>
              </w:rPr>
            </w:pPr>
            <w:r>
              <w:rPr>
                <w:color w:val="000000"/>
              </w:rPr>
              <w:t>15</w:t>
            </w:r>
          </w:p>
        </w:tc>
        <w:tc>
          <w:tcPr>
            <w:tcW w:w="701" w:type="pct"/>
            <w:vAlign w:val="center"/>
          </w:tcPr>
          <w:p w:rsidR="00825304" w:rsidRDefault="00825304" w:rsidP="003132D2">
            <w:pPr>
              <w:jc w:val="center"/>
              <w:rPr>
                <w:color w:val="000000"/>
              </w:rPr>
            </w:pPr>
            <w:r>
              <w:rPr>
                <w:color w:val="000000"/>
              </w:rPr>
              <w:t>100</w:t>
            </w:r>
          </w:p>
        </w:tc>
        <w:tc>
          <w:tcPr>
            <w:tcW w:w="337" w:type="pct"/>
            <w:vAlign w:val="center"/>
          </w:tcPr>
          <w:p w:rsidR="00825304" w:rsidRDefault="00825304" w:rsidP="003132D2">
            <w:pPr>
              <w:jc w:val="center"/>
              <w:rPr>
                <w:color w:val="000000"/>
              </w:rPr>
            </w:pPr>
            <w:r>
              <w:rPr>
                <w:color w:val="000000"/>
              </w:rPr>
              <w:t>17</w:t>
            </w:r>
          </w:p>
        </w:tc>
        <w:tc>
          <w:tcPr>
            <w:tcW w:w="671" w:type="pct"/>
            <w:vAlign w:val="center"/>
          </w:tcPr>
          <w:p w:rsidR="00825304" w:rsidRDefault="00825304" w:rsidP="003132D2">
            <w:pPr>
              <w:jc w:val="center"/>
              <w:rPr>
                <w:color w:val="000000"/>
              </w:rPr>
            </w:pPr>
            <w:r>
              <w:rPr>
                <w:color w:val="000000"/>
              </w:rPr>
              <w:t>100</w:t>
            </w:r>
          </w:p>
        </w:tc>
        <w:tc>
          <w:tcPr>
            <w:tcW w:w="340" w:type="pct"/>
            <w:vAlign w:val="center"/>
          </w:tcPr>
          <w:p w:rsidR="00825304" w:rsidRDefault="00825304" w:rsidP="003132D2">
            <w:pPr>
              <w:jc w:val="center"/>
              <w:rPr>
                <w:color w:val="000000"/>
              </w:rPr>
            </w:pPr>
            <w:r>
              <w:rPr>
                <w:color w:val="000000"/>
              </w:rPr>
              <w:t>2</w:t>
            </w:r>
          </w:p>
        </w:tc>
        <w:tc>
          <w:tcPr>
            <w:tcW w:w="667" w:type="pct"/>
            <w:vAlign w:val="center"/>
          </w:tcPr>
          <w:p w:rsidR="00825304" w:rsidRPr="00376481" w:rsidRDefault="00825304" w:rsidP="003132D2">
            <w:pPr>
              <w:pStyle w:val="a3"/>
              <w:tabs>
                <w:tab w:val="left" w:pos="709"/>
              </w:tabs>
              <w:ind w:left="0"/>
              <w:jc w:val="center"/>
            </w:pPr>
            <w:r>
              <w:t>-</w:t>
            </w:r>
          </w:p>
        </w:tc>
      </w:tr>
    </w:tbl>
    <w:p w:rsidR="00DE7088" w:rsidRDefault="00DE7088" w:rsidP="00DE7088">
      <w:pPr>
        <w:pStyle w:val="a3"/>
        <w:tabs>
          <w:tab w:val="left" w:pos="709"/>
        </w:tabs>
        <w:spacing w:line="360" w:lineRule="auto"/>
        <w:ind w:left="-284" w:firstLine="710"/>
        <w:jc w:val="center"/>
        <w:rPr>
          <w:sz w:val="28"/>
          <w:szCs w:val="28"/>
        </w:rPr>
      </w:pPr>
    </w:p>
    <w:p w:rsidR="00B35006" w:rsidRPr="000D0E2C" w:rsidRDefault="00B35006" w:rsidP="00B35006">
      <w:pPr>
        <w:pStyle w:val="a3"/>
        <w:tabs>
          <w:tab w:val="left" w:pos="709"/>
        </w:tabs>
        <w:spacing w:line="360" w:lineRule="auto"/>
        <w:ind w:left="0" w:firstLine="709"/>
        <w:jc w:val="both"/>
        <w:rPr>
          <w:sz w:val="28"/>
          <w:szCs w:val="28"/>
        </w:rPr>
      </w:pPr>
      <w:r w:rsidRPr="000D0E2C">
        <w:rPr>
          <w:sz w:val="28"/>
          <w:szCs w:val="28"/>
        </w:rPr>
        <w:t xml:space="preserve">Серед недоліків кадрової системи підприємства можна зазначити лише </w:t>
      </w:r>
      <w:r>
        <w:rPr>
          <w:sz w:val="28"/>
          <w:szCs w:val="28"/>
        </w:rPr>
        <w:t>психологічні бар’</w:t>
      </w:r>
      <w:r w:rsidRPr="000D0E2C">
        <w:rPr>
          <w:sz w:val="28"/>
          <w:szCs w:val="28"/>
        </w:rPr>
        <w:t xml:space="preserve">єри керівників вищої ланки щодо впровадження сучасної концепції маркетингового менеджменту на підприємстві, недостатність часу, коштів та досвіду в організації маркетингової діяльності відділів підприємства, недосконала система стимулювання працівників. </w:t>
      </w:r>
    </w:p>
    <w:p w:rsidR="00DE7088" w:rsidRDefault="00DE7088" w:rsidP="000D0E2C">
      <w:pPr>
        <w:pStyle w:val="a3"/>
        <w:tabs>
          <w:tab w:val="left" w:pos="709"/>
        </w:tabs>
        <w:spacing w:line="360" w:lineRule="auto"/>
        <w:ind w:left="0" w:firstLine="709"/>
        <w:jc w:val="both"/>
        <w:rPr>
          <w:sz w:val="28"/>
          <w:szCs w:val="28"/>
        </w:rPr>
      </w:pPr>
      <w:r>
        <w:rPr>
          <w:sz w:val="28"/>
          <w:szCs w:val="28"/>
        </w:rPr>
        <w:t xml:space="preserve">Маркетинговий зріз внутрішнього середовища </w:t>
      </w:r>
      <w:r w:rsidR="00A26921">
        <w:rPr>
          <w:sz w:val="28"/>
          <w:szCs w:val="28"/>
        </w:rPr>
        <w:t>ПП «</w:t>
      </w:r>
      <w:r w:rsidR="00BE25E9">
        <w:rPr>
          <w:sz w:val="28"/>
          <w:szCs w:val="28"/>
        </w:rPr>
        <w:t>ПЕЛЕХАТИЙ</w:t>
      </w:r>
      <w:r w:rsidR="00B35006">
        <w:rPr>
          <w:sz w:val="28"/>
          <w:szCs w:val="28"/>
        </w:rPr>
        <w:t> </w:t>
      </w:r>
      <w:r w:rsidR="00A26921">
        <w:rPr>
          <w:sz w:val="28"/>
          <w:szCs w:val="28"/>
        </w:rPr>
        <w:t>О.М.»</w:t>
      </w:r>
      <w:r w:rsidR="00A26921" w:rsidRPr="003C651E">
        <w:rPr>
          <w:sz w:val="28"/>
          <w:szCs w:val="28"/>
        </w:rPr>
        <w:t xml:space="preserve"> </w:t>
      </w:r>
      <w:r>
        <w:rPr>
          <w:sz w:val="28"/>
          <w:szCs w:val="28"/>
        </w:rPr>
        <w:t xml:space="preserve">охоплює напрямки діяльності підприємства при орієнтації на споживача, а саме: політику ціноутворення, товарну політику, політику розподілу та збуту, комунікаційну політику. </w:t>
      </w:r>
    </w:p>
    <w:p w:rsidR="00DE7088" w:rsidRDefault="00DE7088" w:rsidP="000D0E2C">
      <w:pPr>
        <w:pStyle w:val="a3"/>
        <w:tabs>
          <w:tab w:val="left" w:pos="709"/>
        </w:tabs>
        <w:spacing w:line="360" w:lineRule="auto"/>
        <w:ind w:left="0" w:firstLine="709"/>
        <w:jc w:val="both"/>
        <w:rPr>
          <w:sz w:val="28"/>
          <w:szCs w:val="28"/>
        </w:rPr>
      </w:pPr>
      <w:r>
        <w:rPr>
          <w:sz w:val="28"/>
          <w:szCs w:val="28"/>
        </w:rPr>
        <w:t xml:space="preserve">Щодо товарної політики підприємства, то </w:t>
      </w:r>
      <w:r w:rsidR="00DC75F4">
        <w:rPr>
          <w:sz w:val="28"/>
          <w:szCs w:val="28"/>
        </w:rPr>
        <w:t xml:space="preserve">товари, які імпортує підприємство, є </w:t>
      </w:r>
      <w:r>
        <w:rPr>
          <w:sz w:val="28"/>
          <w:szCs w:val="28"/>
        </w:rPr>
        <w:t>високоякісн</w:t>
      </w:r>
      <w:r w:rsidR="00DC75F4">
        <w:rPr>
          <w:sz w:val="28"/>
          <w:szCs w:val="28"/>
        </w:rPr>
        <w:t>ими</w:t>
      </w:r>
      <w:r>
        <w:rPr>
          <w:sz w:val="28"/>
          <w:szCs w:val="28"/>
        </w:rPr>
        <w:t xml:space="preserve"> </w:t>
      </w:r>
      <w:r w:rsidR="00DC75F4">
        <w:rPr>
          <w:sz w:val="28"/>
          <w:szCs w:val="28"/>
        </w:rPr>
        <w:t>та надійними</w:t>
      </w:r>
      <w:r>
        <w:rPr>
          <w:sz w:val="28"/>
          <w:szCs w:val="28"/>
        </w:rPr>
        <w:t xml:space="preserve">, а також позитивним фактором є те, що </w:t>
      </w:r>
      <w:r w:rsidR="00DC75F4">
        <w:rPr>
          <w:sz w:val="28"/>
          <w:szCs w:val="28"/>
        </w:rPr>
        <w:t>асортимент товарів є досить різноманітним, що дозволяє задовольнити потреби значної кількості споживачів.</w:t>
      </w:r>
      <w:r w:rsidR="00A26921">
        <w:rPr>
          <w:sz w:val="28"/>
          <w:szCs w:val="28"/>
        </w:rPr>
        <w:t xml:space="preserve"> На підприємстві </w:t>
      </w:r>
      <w:r>
        <w:rPr>
          <w:sz w:val="28"/>
          <w:szCs w:val="28"/>
        </w:rPr>
        <w:t xml:space="preserve">є </w:t>
      </w:r>
      <w:r w:rsidR="00A26921">
        <w:rPr>
          <w:sz w:val="28"/>
          <w:szCs w:val="28"/>
        </w:rPr>
        <w:t>відпрацьована</w:t>
      </w:r>
      <w:r>
        <w:rPr>
          <w:sz w:val="28"/>
          <w:szCs w:val="28"/>
        </w:rPr>
        <w:t xml:space="preserve"> технологія залучення споживачів і збуту продукції. </w:t>
      </w:r>
      <w:r w:rsidRPr="00A54667">
        <w:rPr>
          <w:sz w:val="28"/>
          <w:szCs w:val="28"/>
        </w:rPr>
        <w:t>Використовуються</w:t>
      </w:r>
      <w:r>
        <w:rPr>
          <w:sz w:val="28"/>
          <w:szCs w:val="28"/>
        </w:rPr>
        <w:t xml:space="preserve"> різноманітні канали передачі: друкарські видання, телеб</w:t>
      </w:r>
      <w:r w:rsidR="00A26921">
        <w:rPr>
          <w:sz w:val="28"/>
          <w:szCs w:val="28"/>
        </w:rPr>
        <w:t>ачення, інформаційні технології, мережа Інтернет.</w:t>
      </w:r>
    </w:p>
    <w:p w:rsidR="00DE7088" w:rsidRDefault="00DE7088" w:rsidP="000D0E2C">
      <w:pPr>
        <w:pStyle w:val="a3"/>
        <w:tabs>
          <w:tab w:val="left" w:pos="709"/>
        </w:tabs>
        <w:spacing w:line="360" w:lineRule="auto"/>
        <w:ind w:left="0" w:firstLine="709"/>
        <w:jc w:val="both"/>
        <w:rPr>
          <w:sz w:val="28"/>
          <w:szCs w:val="28"/>
        </w:rPr>
      </w:pPr>
      <w:r>
        <w:rPr>
          <w:sz w:val="28"/>
          <w:szCs w:val="28"/>
        </w:rPr>
        <w:t xml:space="preserve">Організаційний зріз внутрішнього середовища </w:t>
      </w:r>
      <w:r w:rsidR="00A26921">
        <w:rPr>
          <w:sz w:val="28"/>
          <w:szCs w:val="28"/>
        </w:rPr>
        <w:t>ПП «</w:t>
      </w:r>
      <w:r w:rsidR="00BE25E9">
        <w:rPr>
          <w:sz w:val="28"/>
          <w:szCs w:val="28"/>
        </w:rPr>
        <w:t>ПЕЛЕХАТИЙ</w:t>
      </w:r>
      <w:r w:rsidR="00B35006">
        <w:rPr>
          <w:sz w:val="28"/>
          <w:szCs w:val="28"/>
        </w:rPr>
        <w:t> </w:t>
      </w:r>
      <w:r w:rsidR="00A26921">
        <w:rPr>
          <w:sz w:val="28"/>
          <w:szCs w:val="28"/>
        </w:rPr>
        <w:t>О.М.»</w:t>
      </w:r>
      <w:r w:rsidR="00A26921" w:rsidRPr="003C651E">
        <w:rPr>
          <w:sz w:val="28"/>
          <w:szCs w:val="28"/>
        </w:rPr>
        <w:t xml:space="preserve"> </w:t>
      </w:r>
      <w:r>
        <w:rPr>
          <w:sz w:val="28"/>
          <w:szCs w:val="28"/>
        </w:rPr>
        <w:t xml:space="preserve">містить у собі організаційні структури, норми, правила, процедури, розподіл прав і відповідальності, ієрархію підпорядкування і комунікаційні процеси. Досить часто спостерігається </w:t>
      </w:r>
      <w:r>
        <w:rPr>
          <w:sz w:val="28"/>
          <w:szCs w:val="28"/>
        </w:rPr>
        <w:lastRenderedPageBreak/>
        <w:t xml:space="preserve">дублювання виконуваних функцій, що створює певні перешкоди для нормального функціонування підприємства. </w:t>
      </w:r>
    </w:p>
    <w:p w:rsidR="00DE7088" w:rsidRDefault="00DE7088" w:rsidP="000D0E2C">
      <w:pPr>
        <w:pStyle w:val="a3"/>
        <w:tabs>
          <w:tab w:val="left" w:pos="709"/>
        </w:tabs>
        <w:spacing w:line="360" w:lineRule="auto"/>
        <w:ind w:left="0" w:firstLine="709"/>
        <w:jc w:val="both"/>
        <w:rPr>
          <w:sz w:val="28"/>
          <w:szCs w:val="28"/>
        </w:rPr>
      </w:pPr>
      <w:r>
        <w:rPr>
          <w:sz w:val="28"/>
          <w:szCs w:val="28"/>
        </w:rPr>
        <w:t>Результати дослідження чинників внутрішнього середовища узагальнено у вигляді таблиці (табл. 2.</w:t>
      </w:r>
      <w:r w:rsidR="00B35006">
        <w:rPr>
          <w:sz w:val="28"/>
          <w:szCs w:val="28"/>
        </w:rPr>
        <w:t>9</w:t>
      </w:r>
      <w:r>
        <w:rPr>
          <w:sz w:val="28"/>
          <w:szCs w:val="28"/>
        </w:rPr>
        <w:t>).</w:t>
      </w:r>
    </w:p>
    <w:p w:rsidR="00DE7088" w:rsidRDefault="00B35006" w:rsidP="00B35006">
      <w:pPr>
        <w:pStyle w:val="a3"/>
        <w:tabs>
          <w:tab w:val="left" w:pos="709"/>
        </w:tabs>
        <w:spacing w:line="360" w:lineRule="auto"/>
        <w:ind w:left="0" w:firstLine="709"/>
        <w:jc w:val="both"/>
        <w:rPr>
          <w:sz w:val="28"/>
          <w:szCs w:val="28"/>
        </w:rPr>
      </w:pPr>
      <w:r>
        <w:rPr>
          <w:sz w:val="28"/>
          <w:szCs w:val="28"/>
        </w:rPr>
        <w:t xml:space="preserve">Таблиця 2.9 </w:t>
      </w:r>
      <w:r>
        <w:rPr>
          <w:sz w:val="28"/>
          <w:szCs w:val="28"/>
        </w:rPr>
        <w:sym w:font="Symbol" w:char="F02D"/>
      </w:r>
      <w:r>
        <w:rPr>
          <w:sz w:val="28"/>
          <w:szCs w:val="28"/>
        </w:rPr>
        <w:t xml:space="preserve"> </w:t>
      </w:r>
      <w:r w:rsidR="00DE7088">
        <w:rPr>
          <w:sz w:val="28"/>
          <w:szCs w:val="28"/>
        </w:rPr>
        <w:t xml:space="preserve">Результати обстеження сильних і слабких сторін внутрішнього середовища </w:t>
      </w:r>
      <w:r w:rsidR="00A26921">
        <w:rPr>
          <w:sz w:val="28"/>
          <w:szCs w:val="28"/>
        </w:rPr>
        <w:t>ПП «</w:t>
      </w:r>
      <w:r w:rsidR="00BE25E9">
        <w:rPr>
          <w:sz w:val="28"/>
          <w:szCs w:val="28"/>
        </w:rPr>
        <w:t>ПЕЛЕХАТИЙ</w:t>
      </w:r>
      <w:r>
        <w:rPr>
          <w:sz w:val="28"/>
          <w:szCs w:val="28"/>
        </w:rPr>
        <w:t> </w:t>
      </w:r>
      <w:r w:rsidR="00A26921">
        <w:rPr>
          <w:sz w:val="28"/>
          <w:szCs w:val="28"/>
        </w:rPr>
        <w:t>О.М.»</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3"/>
        <w:gridCol w:w="4787"/>
      </w:tblGrid>
      <w:tr w:rsidR="00DE7088" w:rsidRPr="007A11D6" w:rsidTr="00A26921">
        <w:tc>
          <w:tcPr>
            <w:tcW w:w="2499" w:type="pct"/>
          </w:tcPr>
          <w:p w:rsidR="00DE7088" w:rsidRPr="007A11D6" w:rsidRDefault="00DE7088" w:rsidP="00A26921">
            <w:pPr>
              <w:pStyle w:val="a3"/>
              <w:tabs>
                <w:tab w:val="left" w:pos="709"/>
              </w:tabs>
              <w:ind w:left="0"/>
              <w:jc w:val="center"/>
            </w:pPr>
            <w:r w:rsidRPr="007A11D6">
              <w:t>Сильні сторони</w:t>
            </w:r>
          </w:p>
        </w:tc>
        <w:tc>
          <w:tcPr>
            <w:tcW w:w="2501" w:type="pct"/>
          </w:tcPr>
          <w:p w:rsidR="00DE7088" w:rsidRPr="007A11D6" w:rsidRDefault="00DE7088" w:rsidP="00A26921">
            <w:pPr>
              <w:pStyle w:val="a3"/>
              <w:tabs>
                <w:tab w:val="left" w:pos="709"/>
              </w:tabs>
              <w:ind w:left="0"/>
              <w:jc w:val="center"/>
            </w:pPr>
            <w:r w:rsidRPr="007A11D6">
              <w:t>Слабкі сторони</w:t>
            </w:r>
          </w:p>
        </w:tc>
      </w:tr>
      <w:tr w:rsidR="00DE7088" w:rsidRPr="007A11D6" w:rsidTr="00A26921">
        <w:tc>
          <w:tcPr>
            <w:tcW w:w="2499" w:type="pct"/>
          </w:tcPr>
          <w:p w:rsidR="00DE7088" w:rsidRPr="007A11D6" w:rsidRDefault="00A26921" w:rsidP="00A26921">
            <w:pPr>
              <w:pStyle w:val="a3"/>
              <w:tabs>
                <w:tab w:val="left" w:pos="284"/>
              </w:tabs>
              <w:suppressAutoHyphens w:val="0"/>
              <w:ind w:left="0"/>
              <w:jc w:val="both"/>
            </w:pPr>
            <w:r>
              <w:t xml:space="preserve">- </w:t>
            </w:r>
            <w:r w:rsidR="00DE7088" w:rsidRPr="007A11D6">
              <w:t>здійснення оперативного контролю за системою в цілому;</w:t>
            </w:r>
          </w:p>
          <w:p w:rsidR="00DE7088" w:rsidRPr="007A11D6" w:rsidRDefault="00A26921" w:rsidP="00A26921">
            <w:pPr>
              <w:pStyle w:val="a3"/>
              <w:tabs>
                <w:tab w:val="left" w:pos="284"/>
              </w:tabs>
              <w:suppressAutoHyphens w:val="0"/>
              <w:ind w:left="0"/>
              <w:jc w:val="both"/>
            </w:pPr>
            <w:r>
              <w:t xml:space="preserve">- </w:t>
            </w:r>
            <w:r w:rsidR="00DE7088" w:rsidRPr="007A11D6">
              <w:t>відпрацьована технологія залучення споживачів;</w:t>
            </w:r>
          </w:p>
          <w:p w:rsidR="00A26921" w:rsidRDefault="00A26921" w:rsidP="00A26921">
            <w:pPr>
              <w:pStyle w:val="a3"/>
              <w:tabs>
                <w:tab w:val="left" w:pos="284"/>
              </w:tabs>
              <w:suppressAutoHyphens w:val="0"/>
              <w:ind w:left="0"/>
              <w:jc w:val="both"/>
            </w:pPr>
            <w:r>
              <w:t xml:space="preserve">- </w:t>
            </w:r>
            <w:r w:rsidR="00DE7088" w:rsidRPr="007A11D6">
              <w:t>висока</w:t>
            </w:r>
            <w:r>
              <w:t xml:space="preserve"> якість і надійність продукції;</w:t>
            </w:r>
          </w:p>
          <w:p w:rsidR="00DE7088" w:rsidRPr="007A11D6" w:rsidRDefault="00A26921" w:rsidP="00A26921">
            <w:pPr>
              <w:pStyle w:val="a3"/>
              <w:tabs>
                <w:tab w:val="left" w:pos="284"/>
              </w:tabs>
              <w:suppressAutoHyphens w:val="0"/>
              <w:ind w:left="0"/>
              <w:jc w:val="both"/>
            </w:pPr>
            <w:r>
              <w:t xml:space="preserve">- </w:t>
            </w:r>
            <w:r w:rsidR="00DE7088" w:rsidRPr="007A11D6">
              <w:t>великий асортимент продукції;</w:t>
            </w:r>
          </w:p>
          <w:p w:rsidR="00DE7088" w:rsidRPr="007A11D6" w:rsidRDefault="00A26921" w:rsidP="00A26921">
            <w:pPr>
              <w:pStyle w:val="a3"/>
              <w:tabs>
                <w:tab w:val="left" w:pos="284"/>
              </w:tabs>
              <w:suppressAutoHyphens w:val="0"/>
              <w:ind w:left="0"/>
              <w:jc w:val="both"/>
            </w:pPr>
            <w:r>
              <w:t xml:space="preserve">- </w:t>
            </w:r>
            <w:r w:rsidR="00DE7088" w:rsidRPr="007A11D6">
              <w:t>імідж підприємства на ринку;</w:t>
            </w:r>
          </w:p>
          <w:p w:rsidR="00DE7088" w:rsidRPr="007A11D6" w:rsidRDefault="00A26921" w:rsidP="00A26921">
            <w:pPr>
              <w:pStyle w:val="a3"/>
              <w:tabs>
                <w:tab w:val="left" w:pos="284"/>
              </w:tabs>
              <w:suppressAutoHyphens w:val="0"/>
              <w:ind w:left="0"/>
              <w:jc w:val="both"/>
            </w:pPr>
            <w:r>
              <w:t xml:space="preserve">- висока кваліфікація </w:t>
            </w:r>
            <w:r w:rsidR="00DE7088" w:rsidRPr="007A11D6">
              <w:t>персоналу;</w:t>
            </w:r>
          </w:p>
          <w:p w:rsidR="00DE7088" w:rsidRPr="007A11D6" w:rsidRDefault="00A26921" w:rsidP="00503362">
            <w:pPr>
              <w:pStyle w:val="a3"/>
              <w:tabs>
                <w:tab w:val="left" w:pos="284"/>
              </w:tabs>
              <w:suppressAutoHyphens w:val="0"/>
              <w:ind w:left="0"/>
              <w:jc w:val="both"/>
            </w:pPr>
            <w:r>
              <w:t xml:space="preserve">- </w:t>
            </w:r>
            <w:r w:rsidR="00503362">
              <w:t>вироблено основи корпоративної куль</w:t>
            </w:r>
            <w:r w:rsidR="00DE7088" w:rsidRPr="007A11D6">
              <w:t>тури</w:t>
            </w:r>
          </w:p>
        </w:tc>
        <w:tc>
          <w:tcPr>
            <w:tcW w:w="2501" w:type="pct"/>
          </w:tcPr>
          <w:p w:rsidR="00DE7088" w:rsidRPr="007A11D6" w:rsidRDefault="00A26921" w:rsidP="00A26921">
            <w:pPr>
              <w:pStyle w:val="a3"/>
              <w:tabs>
                <w:tab w:val="left" w:pos="460"/>
              </w:tabs>
              <w:suppressAutoHyphens w:val="0"/>
              <w:ind w:left="0"/>
              <w:jc w:val="both"/>
            </w:pPr>
            <w:r>
              <w:t>- відсутність об</w:t>
            </w:r>
            <w:r w:rsidRPr="007A11D6">
              <w:t>ґрунтованої</w:t>
            </w:r>
            <w:r w:rsidR="00DE7088" w:rsidRPr="007A11D6">
              <w:t>, чіткої стратегії маркетингу;</w:t>
            </w:r>
          </w:p>
          <w:p w:rsidR="00DE7088" w:rsidRPr="007A11D6" w:rsidRDefault="00A26921" w:rsidP="00A26921">
            <w:pPr>
              <w:pStyle w:val="a3"/>
              <w:tabs>
                <w:tab w:val="left" w:pos="460"/>
              </w:tabs>
              <w:suppressAutoHyphens w:val="0"/>
              <w:ind w:left="0"/>
              <w:jc w:val="both"/>
            </w:pPr>
            <w:r>
              <w:t xml:space="preserve">- </w:t>
            </w:r>
            <w:r w:rsidR="00DE7088" w:rsidRPr="007A11D6">
              <w:t>недостатнє виділення коштів на марке</w:t>
            </w:r>
            <w:r>
              <w:t>ти</w:t>
            </w:r>
            <w:r w:rsidR="00DE7088" w:rsidRPr="007A11D6">
              <w:t>нгову діяльність;</w:t>
            </w:r>
          </w:p>
          <w:p w:rsidR="00DE7088" w:rsidRPr="007A11D6" w:rsidRDefault="00A26921" w:rsidP="00A26921">
            <w:pPr>
              <w:pStyle w:val="a3"/>
              <w:tabs>
                <w:tab w:val="left" w:pos="460"/>
              </w:tabs>
              <w:suppressAutoHyphens w:val="0"/>
              <w:ind w:left="0"/>
              <w:jc w:val="both"/>
            </w:pPr>
            <w:r>
              <w:t xml:space="preserve">- </w:t>
            </w:r>
            <w:r w:rsidR="00DE7088" w:rsidRPr="007A11D6">
              <w:t>низький рівень стимулювання праці;</w:t>
            </w:r>
          </w:p>
          <w:p w:rsidR="00DE7088" w:rsidRPr="007A11D6" w:rsidRDefault="00A26921" w:rsidP="00A26921">
            <w:pPr>
              <w:pStyle w:val="a3"/>
              <w:tabs>
                <w:tab w:val="left" w:pos="460"/>
              </w:tabs>
              <w:suppressAutoHyphens w:val="0"/>
              <w:ind w:left="0"/>
              <w:jc w:val="both"/>
            </w:pPr>
            <w:r>
              <w:t xml:space="preserve">- </w:t>
            </w:r>
            <w:r w:rsidR="00DE7088" w:rsidRPr="007A11D6">
              <w:t>незадоволеність працівників низьким рівнем оплати праці;</w:t>
            </w:r>
          </w:p>
          <w:p w:rsidR="00DE7088" w:rsidRPr="007A11D6" w:rsidRDefault="00A26921" w:rsidP="00A26921">
            <w:pPr>
              <w:pStyle w:val="a3"/>
              <w:tabs>
                <w:tab w:val="left" w:pos="460"/>
              </w:tabs>
              <w:suppressAutoHyphens w:val="0"/>
              <w:ind w:left="0"/>
              <w:jc w:val="both"/>
            </w:pPr>
            <w:r>
              <w:t>- психологічні бар’</w:t>
            </w:r>
            <w:r w:rsidR="00DE7088" w:rsidRPr="007A11D6">
              <w:t>єри керівників вищої ланки щодо впровадження концепції маркетингової діяльності на підприємстві</w:t>
            </w:r>
          </w:p>
        </w:tc>
      </w:tr>
    </w:tbl>
    <w:p w:rsidR="00BA1152" w:rsidRDefault="00BA1152" w:rsidP="00503362">
      <w:pPr>
        <w:pStyle w:val="a3"/>
        <w:tabs>
          <w:tab w:val="left" w:pos="709"/>
        </w:tabs>
        <w:spacing w:line="360" w:lineRule="auto"/>
        <w:ind w:left="0" w:firstLine="709"/>
        <w:jc w:val="both"/>
        <w:rPr>
          <w:sz w:val="28"/>
          <w:szCs w:val="28"/>
        </w:rPr>
      </w:pPr>
    </w:p>
    <w:p w:rsidR="00DE7088" w:rsidRDefault="00DE7088" w:rsidP="00503362">
      <w:pPr>
        <w:pStyle w:val="a3"/>
        <w:tabs>
          <w:tab w:val="left" w:pos="709"/>
        </w:tabs>
        <w:spacing w:line="360" w:lineRule="auto"/>
        <w:ind w:left="0" w:firstLine="709"/>
        <w:jc w:val="both"/>
        <w:rPr>
          <w:sz w:val="28"/>
          <w:szCs w:val="28"/>
        </w:rPr>
      </w:pPr>
      <w:r>
        <w:rPr>
          <w:sz w:val="28"/>
          <w:szCs w:val="28"/>
        </w:rPr>
        <w:t xml:space="preserve">Проаналізувавши фактори зовнішнього та внутрішнього середовища </w:t>
      </w:r>
      <w:r w:rsidR="00503362">
        <w:rPr>
          <w:sz w:val="28"/>
          <w:szCs w:val="28"/>
        </w:rPr>
        <w:t>ПП «</w:t>
      </w:r>
      <w:r w:rsidR="00BE25E9">
        <w:rPr>
          <w:sz w:val="28"/>
          <w:szCs w:val="28"/>
        </w:rPr>
        <w:t>ПЕЛЕХАТИЙ</w:t>
      </w:r>
      <w:r w:rsidR="00B35006">
        <w:rPr>
          <w:sz w:val="28"/>
          <w:szCs w:val="28"/>
        </w:rPr>
        <w:t> </w:t>
      </w:r>
      <w:r w:rsidR="00503362">
        <w:rPr>
          <w:sz w:val="28"/>
          <w:szCs w:val="28"/>
        </w:rPr>
        <w:t>О.М.»</w:t>
      </w:r>
      <w:r>
        <w:rPr>
          <w:sz w:val="28"/>
          <w:szCs w:val="28"/>
        </w:rPr>
        <w:t xml:space="preserve">, можна </w:t>
      </w:r>
      <w:r w:rsidRPr="007034EC">
        <w:rPr>
          <w:sz w:val="28"/>
          <w:szCs w:val="28"/>
        </w:rPr>
        <w:t>узагальнити</w:t>
      </w:r>
      <w:r>
        <w:rPr>
          <w:sz w:val="28"/>
          <w:szCs w:val="28"/>
        </w:rPr>
        <w:t xml:space="preserve"> слабкі та сильні сторони підприємства, а також його ринкові можливості та загрози (табл. 2.</w:t>
      </w:r>
      <w:r w:rsidR="00B35006">
        <w:rPr>
          <w:sz w:val="28"/>
          <w:szCs w:val="28"/>
        </w:rPr>
        <w:t>10</w:t>
      </w:r>
      <w:r>
        <w:rPr>
          <w:sz w:val="28"/>
          <w:szCs w:val="28"/>
        </w:rPr>
        <w:t>).</w:t>
      </w:r>
    </w:p>
    <w:p w:rsidR="00DE7088" w:rsidRDefault="00B35006" w:rsidP="00B35006">
      <w:pPr>
        <w:pStyle w:val="a3"/>
        <w:tabs>
          <w:tab w:val="left" w:pos="709"/>
        </w:tabs>
        <w:spacing w:line="360" w:lineRule="auto"/>
        <w:ind w:left="0" w:firstLine="709"/>
        <w:jc w:val="both"/>
        <w:rPr>
          <w:sz w:val="28"/>
          <w:szCs w:val="28"/>
        </w:rPr>
      </w:pPr>
      <w:r>
        <w:rPr>
          <w:sz w:val="28"/>
          <w:szCs w:val="28"/>
        </w:rPr>
        <w:t xml:space="preserve">Таблиця 2.10 </w:t>
      </w:r>
      <w:r>
        <w:rPr>
          <w:sz w:val="28"/>
          <w:szCs w:val="28"/>
        </w:rPr>
        <w:sym w:font="Symbol" w:char="F02D"/>
      </w:r>
      <w:r>
        <w:rPr>
          <w:sz w:val="28"/>
          <w:szCs w:val="28"/>
        </w:rPr>
        <w:t xml:space="preserve"> </w:t>
      </w:r>
      <w:r w:rsidR="00DE7088" w:rsidRPr="007034EC">
        <w:rPr>
          <w:sz w:val="28"/>
          <w:szCs w:val="28"/>
        </w:rPr>
        <w:t>Узагальнення</w:t>
      </w:r>
      <w:r w:rsidR="00DE7088">
        <w:rPr>
          <w:sz w:val="28"/>
          <w:szCs w:val="28"/>
        </w:rPr>
        <w:t xml:space="preserve"> результатів аналізу факторів внутріш</w:t>
      </w:r>
      <w:r w:rsidR="00503362">
        <w:rPr>
          <w:sz w:val="28"/>
          <w:szCs w:val="28"/>
        </w:rPr>
        <w:t>нього та зовнішнього середовищ ПП «</w:t>
      </w:r>
      <w:r w:rsidR="00BE25E9">
        <w:rPr>
          <w:sz w:val="28"/>
          <w:szCs w:val="28"/>
        </w:rPr>
        <w:t>ПЕЛЕХАТИЙ</w:t>
      </w:r>
      <w:r>
        <w:rPr>
          <w:sz w:val="28"/>
          <w:szCs w:val="28"/>
        </w:rPr>
        <w:t> </w:t>
      </w:r>
      <w:r w:rsidR="00503362">
        <w:rPr>
          <w:sz w:val="28"/>
          <w:szCs w:val="28"/>
        </w:rPr>
        <w:t>О.М.»</w:t>
      </w:r>
    </w:p>
    <w:tbl>
      <w:tblPr>
        <w:tblW w:w="49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5"/>
        <w:gridCol w:w="4960"/>
      </w:tblGrid>
      <w:tr w:rsidR="00DE7088" w:rsidRPr="000018DD" w:rsidTr="00BA1152">
        <w:tc>
          <w:tcPr>
            <w:tcW w:w="2380" w:type="pct"/>
          </w:tcPr>
          <w:p w:rsidR="00DE7088" w:rsidRDefault="00DE7088" w:rsidP="00503362">
            <w:pPr>
              <w:pStyle w:val="a3"/>
              <w:tabs>
                <w:tab w:val="left" w:pos="709"/>
              </w:tabs>
              <w:ind w:left="0"/>
              <w:jc w:val="center"/>
              <w:rPr>
                <w:u w:val="single"/>
              </w:rPr>
            </w:pPr>
            <w:r w:rsidRPr="000018DD">
              <w:rPr>
                <w:u w:val="single"/>
              </w:rPr>
              <w:t>Рикові можливості:</w:t>
            </w:r>
          </w:p>
          <w:p w:rsidR="00DE7088" w:rsidRPr="000018DD" w:rsidRDefault="00503362" w:rsidP="00503362">
            <w:pPr>
              <w:pStyle w:val="a3"/>
              <w:tabs>
                <w:tab w:val="left" w:pos="709"/>
              </w:tabs>
              <w:suppressAutoHyphens w:val="0"/>
              <w:ind w:left="0"/>
            </w:pPr>
            <w:r>
              <w:t xml:space="preserve">1. </w:t>
            </w:r>
            <w:r w:rsidR="00DE7088" w:rsidRPr="000018DD">
              <w:t>впровадження нових технологій</w:t>
            </w:r>
          </w:p>
          <w:p w:rsidR="00DE7088" w:rsidRPr="000018DD" w:rsidRDefault="00503362" w:rsidP="00503362">
            <w:pPr>
              <w:pStyle w:val="a3"/>
              <w:tabs>
                <w:tab w:val="left" w:pos="709"/>
              </w:tabs>
              <w:suppressAutoHyphens w:val="0"/>
              <w:ind w:left="0"/>
            </w:pPr>
            <w:r>
              <w:t xml:space="preserve">2. </w:t>
            </w:r>
            <w:r w:rsidR="00DE7088" w:rsidRPr="000018DD">
              <w:t xml:space="preserve">наявність пільг на імпорт </w:t>
            </w:r>
            <w:r>
              <w:t>продукції</w:t>
            </w:r>
          </w:p>
          <w:p w:rsidR="00DE7088" w:rsidRPr="000018DD" w:rsidRDefault="00503362" w:rsidP="00503362">
            <w:pPr>
              <w:pStyle w:val="a3"/>
              <w:tabs>
                <w:tab w:val="left" w:pos="709"/>
              </w:tabs>
              <w:suppressAutoHyphens w:val="0"/>
              <w:ind w:left="0"/>
            </w:pPr>
            <w:r>
              <w:t xml:space="preserve">3. </w:t>
            </w:r>
            <w:r w:rsidR="00DE7088" w:rsidRPr="000018DD">
              <w:t>наявність у якості споживачів провідних підприємств країни</w:t>
            </w:r>
          </w:p>
        </w:tc>
        <w:tc>
          <w:tcPr>
            <w:tcW w:w="2620" w:type="pct"/>
          </w:tcPr>
          <w:p w:rsidR="00DE7088" w:rsidRDefault="00DE7088" w:rsidP="00503362">
            <w:pPr>
              <w:pStyle w:val="a3"/>
              <w:tabs>
                <w:tab w:val="left" w:pos="709"/>
              </w:tabs>
              <w:ind w:left="0"/>
              <w:jc w:val="center"/>
              <w:rPr>
                <w:u w:val="single"/>
              </w:rPr>
            </w:pPr>
            <w:r w:rsidRPr="000018DD">
              <w:rPr>
                <w:u w:val="single"/>
              </w:rPr>
              <w:t>Ринкові загрози:</w:t>
            </w:r>
          </w:p>
          <w:p w:rsidR="00DE7088" w:rsidRPr="000018DD" w:rsidRDefault="00503362" w:rsidP="00503362">
            <w:pPr>
              <w:pStyle w:val="a3"/>
              <w:tabs>
                <w:tab w:val="left" w:pos="709"/>
              </w:tabs>
              <w:suppressAutoHyphens w:val="0"/>
              <w:ind w:left="0"/>
            </w:pPr>
            <w:r>
              <w:t xml:space="preserve">1. </w:t>
            </w:r>
            <w:r w:rsidR="00DE7088" w:rsidRPr="000018DD">
              <w:t>низький життєвий рівень населення</w:t>
            </w:r>
          </w:p>
          <w:p w:rsidR="00DE7088" w:rsidRPr="000018DD" w:rsidRDefault="00503362" w:rsidP="00503362">
            <w:pPr>
              <w:pStyle w:val="a3"/>
              <w:tabs>
                <w:tab w:val="left" w:pos="709"/>
              </w:tabs>
              <w:suppressAutoHyphens w:val="0"/>
              <w:ind w:left="0"/>
            </w:pPr>
            <w:r>
              <w:t xml:space="preserve">2. </w:t>
            </w:r>
            <w:r w:rsidR="00DE7088" w:rsidRPr="000018DD">
              <w:t>збільшення кількості активних конкурентів</w:t>
            </w:r>
          </w:p>
          <w:p w:rsidR="00DE7088" w:rsidRPr="000018DD" w:rsidRDefault="00503362" w:rsidP="00503362">
            <w:pPr>
              <w:pStyle w:val="a3"/>
              <w:tabs>
                <w:tab w:val="left" w:pos="709"/>
              </w:tabs>
              <w:suppressAutoHyphens w:val="0"/>
              <w:ind w:left="0"/>
            </w:pPr>
            <w:r>
              <w:t xml:space="preserve">3. </w:t>
            </w:r>
            <w:r w:rsidR="00DE7088" w:rsidRPr="000018DD">
              <w:t>подоро</w:t>
            </w:r>
            <w:r w:rsidR="00BA1152">
              <w:t>жчання продукції постачальників</w:t>
            </w:r>
          </w:p>
        </w:tc>
      </w:tr>
      <w:tr w:rsidR="00DE7088" w:rsidRPr="000018DD" w:rsidTr="00BA1152">
        <w:tc>
          <w:tcPr>
            <w:tcW w:w="2380" w:type="pct"/>
          </w:tcPr>
          <w:p w:rsidR="00DE7088" w:rsidRDefault="00DE7088" w:rsidP="00503362">
            <w:pPr>
              <w:pStyle w:val="a3"/>
              <w:tabs>
                <w:tab w:val="left" w:pos="709"/>
              </w:tabs>
              <w:ind w:left="0"/>
              <w:jc w:val="center"/>
              <w:rPr>
                <w:u w:val="single"/>
              </w:rPr>
            </w:pPr>
            <w:r w:rsidRPr="000018DD">
              <w:rPr>
                <w:u w:val="single"/>
              </w:rPr>
              <w:t>Сильні сторони підприємства:</w:t>
            </w:r>
          </w:p>
          <w:p w:rsidR="00DE7088" w:rsidRPr="000018DD" w:rsidRDefault="00503362" w:rsidP="00503362">
            <w:pPr>
              <w:pStyle w:val="a3"/>
              <w:tabs>
                <w:tab w:val="left" w:pos="709"/>
              </w:tabs>
              <w:suppressAutoHyphens w:val="0"/>
              <w:ind w:left="0"/>
            </w:pPr>
            <w:r>
              <w:t xml:space="preserve">1. </w:t>
            </w:r>
            <w:r w:rsidR="00DE7088" w:rsidRPr="000018DD">
              <w:t>висока якість готової продукції</w:t>
            </w:r>
          </w:p>
          <w:p w:rsidR="00DE7088" w:rsidRPr="000018DD" w:rsidRDefault="00503362" w:rsidP="00503362">
            <w:pPr>
              <w:pStyle w:val="a3"/>
              <w:tabs>
                <w:tab w:val="left" w:pos="709"/>
              </w:tabs>
              <w:suppressAutoHyphens w:val="0"/>
              <w:ind w:left="0"/>
            </w:pPr>
            <w:r>
              <w:t xml:space="preserve">2. </w:t>
            </w:r>
            <w:r w:rsidR="00DE7088" w:rsidRPr="000018DD">
              <w:t>наявність великого асортименту продукції</w:t>
            </w:r>
          </w:p>
          <w:p w:rsidR="00DE7088" w:rsidRPr="000018DD" w:rsidRDefault="00503362" w:rsidP="00503362">
            <w:pPr>
              <w:pStyle w:val="a3"/>
              <w:tabs>
                <w:tab w:val="left" w:pos="709"/>
              </w:tabs>
              <w:suppressAutoHyphens w:val="0"/>
              <w:ind w:left="0"/>
            </w:pPr>
            <w:r>
              <w:t xml:space="preserve">3. </w:t>
            </w:r>
            <w:r w:rsidR="00DE7088" w:rsidRPr="000018DD">
              <w:t>високий імідж підприємства на ринку</w:t>
            </w:r>
          </w:p>
          <w:p w:rsidR="00DE7088" w:rsidRPr="000018DD" w:rsidRDefault="00503362" w:rsidP="00503362">
            <w:pPr>
              <w:pStyle w:val="a3"/>
              <w:tabs>
                <w:tab w:val="left" w:pos="709"/>
              </w:tabs>
              <w:suppressAutoHyphens w:val="0"/>
              <w:ind w:left="0"/>
            </w:pPr>
            <w:r>
              <w:t xml:space="preserve">4. висока кваліфікація </w:t>
            </w:r>
            <w:r w:rsidR="00DE7088" w:rsidRPr="000018DD">
              <w:t>персоналу</w:t>
            </w:r>
          </w:p>
        </w:tc>
        <w:tc>
          <w:tcPr>
            <w:tcW w:w="2620" w:type="pct"/>
          </w:tcPr>
          <w:p w:rsidR="00DE7088" w:rsidRDefault="00DE7088" w:rsidP="00503362">
            <w:pPr>
              <w:pStyle w:val="a3"/>
              <w:tabs>
                <w:tab w:val="left" w:pos="709"/>
              </w:tabs>
              <w:ind w:left="0"/>
              <w:jc w:val="center"/>
              <w:rPr>
                <w:u w:val="single"/>
              </w:rPr>
            </w:pPr>
            <w:r w:rsidRPr="000018DD">
              <w:rPr>
                <w:u w:val="single"/>
              </w:rPr>
              <w:t>Слабкі сторони підприємства:</w:t>
            </w:r>
          </w:p>
          <w:p w:rsidR="00DE7088" w:rsidRPr="000018DD" w:rsidRDefault="00503362" w:rsidP="00503362">
            <w:pPr>
              <w:pStyle w:val="a3"/>
              <w:tabs>
                <w:tab w:val="left" w:pos="709"/>
              </w:tabs>
              <w:suppressAutoHyphens w:val="0"/>
              <w:ind w:left="0"/>
            </w:pPr>
            <w:r>
              <w:t>1. відсутність об</w:t>
            </w:r>
            <w:r w:rsidRPr="000018DD">
              <w:t>ґрунтованої</w:t>
            </w:r>
            <w:r w:rsidR="00DE7088" w:rsidRPr="000018DD">
              <w:t>, чіткої стратегії маркетингу</w:t>
            </w:r>
          </w:p>
          <w:p w:rsidR="00DE7088" w:rsidRPr="000018DD" w:rsidRDefault="00503362" w:rsidP="00503362">
            <w:pPr>
              <w:pStyle w:val="a3"/>
              <w:tabs>
                <w:tab w:val="left" w:pos="709"/>
              </w:tabs>
              <w:suppressAutoHyphens w:val="0"/>
              <w:ind w:left="0"/>
            </w:pPr>
            <w:r>
              <w:t xml:space="preserve">2. </w:t>
            </w:r>
            <w:r w:rsidR="00DE7088" w:rsidRPr="000018DD">
              <w:t>низький рівень стимулювання праці</w:t>
            </w:r>
          </w:p>
          <w:p w:rsidR="00DE7088" w:rsidRPr="000018DD" w:rsidRDefault="00503362" w:rsidP="00503362">
            <w:pPr>
              <w:pStyle w:val="a3"/>
              <w:tabs>
                <w:tab w:val="left" w:pos="709"/>
              </w:tabs>
              <w:suppressAutoHyphens w:val="0"/>
              <w:ind w:left="0"/>
            </w:pPr>
            <w:r>
              <w:t xml:space="preserve">3. </w:t>
            </w:r>
            <w:r w:rsidR="00DE7088" w:rsidRPr="000018DD">
              <w:t>недостатнє виділення коштів на марке</w:t>
            </w:r>
            <w:r>
              <w:t>ти</w:t>
            </w:r>
            <w:r w:rsidR="00DE7088" w:rsidRPr="000018DD">
              <w:t>нгову діяльність</w:t>
            </w:r>
          </w:p>
          <w:p w:rsidR="00DE7088" w:rsidRPr="000018DD" w:rsidRDefault="00503362" w:rsidP="00503362">
            <w:pPr>
              <w:pStyle w:val="a3"/>
              <w:tabs>
                <w:tab w:val="left" w:pos="709"/>
              </w:tabs>
              <w:suppressAutoHyphens w:val="0"/>
              <w:ind w:left="0"/>
            </w:pPr>
            <w:r>
              <w:t xml:space="preserve">4. </w:t>
            </w:r>
            <w:r w:rsidR="00DE7088" w:rsidRPr="000018DD">
              <w:t>незадоволеність працівників низьким рівнем оплати праці</w:t>
            </w:r>
          </w:p>
        </w:tc>
      </w:tr>
    </w:tbl>
    <w:p w:rsidR="00DE7088" w:rsidRDefault="00DE7088" w:rsidP="00503362">
      <w:pPr>
        <w:pStyle w:val="a3"/>
        <w:tabs>
          <w:tab w:val="left" w:pos="709"/>
        </w:tabs>
        <w:spacing w:line="360" w:lineRule="auto"/>
        <w:ind w:left="0" w:firstLine="709"/>
        <w:jc w:val="center"/>
        <w:rPr>
          <w:sz w:val="28"/>
          <w:szCs w:val="28"/>
        </w:rPr>
      </w:pPr>
    </w:p>
    <w:p w:rsidR="00DE7088" w:rsidRDefault="00B35006" w:rsidP="00503362">
      <w:pPr>
        <w:pStyle w:val="a3"/>
        <w:tabs>
          <w:tab w:val="left" w:pos="709"/>
        </w:tabs>
        <w:spacing w:line="360" w:lineRule="auto"/>
        <w:ind w:left="0" w:firstLine="709"/>
        <w:jc w:val="both"/>
        <w:rPr>
          <w:sz w:val="28"/>
          <w:szCs w:val="28"/>
        </w:rPr>
      </w:pPr>
      <w:r>
        <w:rPr>
          <w:sz w:val="28"/>
          <w:szCs w:val="28"/>
        </w:rPr>
        <w:t>Виходячи з представленого аналізу, можна зробити висновок, що безпосередньо на закупівельну діяльність ПП «</w:t>
      </w:r>
      <w:r w:rsidR="00BE25E9">
        <w:rPr>
          <w:sz w:val="28"/>
          <w:szCs w:val="28"/>
        </w:rPr>
        <w:t>ПЕЛЕХАТИЙ</w:t>
      </w:r>
      <w:r>
        <w:rPr>
          <w:sz w:val="28"/>
          <w:szCs w:val="28"/>
        </w:rPr>
        <w:t xml:space="preserve"> О.М.» найбільший вплив має законодавство щодо імпорту продукції, а також </w:t>
      </w:r>
      <w:r>
        <w:rPr>
          <w:sz w:val="28"/>
          <w:szCs w:val="28"/>
        </w:rPr>
        <w:lastRenderedPageBreak/>
        <w:t>наявність постачальників високоякісної продукції. За рахунок можливості пільгового розрахунку за імпортну продукцію ПП «</w:t>
      </w:r>
      <w:r w:rsidR="00BE25E9">
        <w:rPr>
          <w:sz w:val="28"/>
          <w:szCs w:val="28"/>
        </w:rPr>
        <w:t>ПЕЛЕХАТИЙ</w:t>
      </w:r>
      <w:r>
        <w:rPr>
          <w:sz w:val="28"/>
          <w:szCs w:val="28"/>
        </w:rPr>
        <w:t xml:space="preserve"> О.М.» може домовитися з постачальниками про збільшення обсягів імпорту. </w:t>
      </w:r>
      <w:r w:rsidR="00BA1152">
        <w:rPr>
          <w:sz w:val="28"/>
          <w:szCs w:val="28"/>
        </w:rPr>
        <w:t>Для</w:t>
      </w:r>
      <w:r w:rsidR="00DE7088">
        <w:rPr>
          <w:sz w:val="28"/>
          <w:szCs w:val="28"/>
        </w:rPr>
        <w:t xml:space="preserve"> прибуткового функціонування, підприємству необхідно розробити таку стратегію, яка б дала змогу підприємству за рахунок його сильних сторін зменшити загрози, а за рахунок можливостей зробити слабкі сторони сильними.</w:t>
      </w:r>
    </w:p>
    <w:p w:rsidR="0088611C" w:rsidRDefault="0088611C" w:rsidP="00503362">
      <w:pPr>
        <w:spacing w:line="360" w:lineRule="auto"/>
        <w:ind w:firstLine="709"/>
        <w:jc w:val="both"/>
        <w:rPr>
          <w:sz w:val="28"/>
          <w:szCs w:val="28"/>
        </w:rPr>
      </w:pPr>
    </w:p>
    <w:p w:rsidR="00441414" w:rsidRDefault="00441414" w:rsidP="00441414">
      <w:pPr>
        <w:pStyle w:val="2"/>
      </w:pPr>
      <w:bookmarkStart w:id="193" w:name="_Toc83289025"/>
      <w:r>
        <w:t>2.4 Налагодження роботи з постачальниками на ПП «</w:t>
      </w:r>
      <w:r w:rsidR="00BE25E9">
        <w:t>ПЕЛЕХАТИЙ</w:t>
      </w:r>
      <w:r>
        <w:t> О.М.»</w:t>
      </w:r>
      <w:bookmarkEnd w:id="193"/>
    </w:p>
    <w:p w:rsidR="00441414" w:rsidRDefault="00441414" w:rsidP="00441414">
      <w:pPr>
        <w:tabs>
          <w:tab w:val="left" w:pos="540"/>
        </w:tabs>
        <w:spacing w:line="360" w:lineRule="auto"/>
        <w:ind w:firstLine="709"/>
        <w:jc w:val="both"/>
        <w:rPr>
          <w:sz w:val="28"/>
          <w:szCs w:val="28"/>
        </w:rPr>
      </w:pPr>
    </w:p>
    <w:p w:rsidR="00441414" w:rsidRDefault="00441414" w:rsidP="00441414">
      <w:pPr>
        <w:tabs>
          <w:tab w:val="left" w:pos="540"/>
        </w:tabs>
        <w:spacing w:line="360" w:lineRule="auto"/>
        <w:ind w:firstLine="709"/>
        <w:jc w:val="both"/>
        <w:rPr>
          <w:sz w:val="28"/>
          <w:szCs w:val="28"/>
        </w:rPr>
      </w:pPr>
      <w:r>
        <w:rPr>
          <w:sz w:val="28"/>
          <w:szCs w:val="28"/>
        </w:rPr>
        <w:t>Реалізація якісної продукції та надання кваліфікованих сервісних та монтажних послуг на ПП «</w:t>
      </w:r>
      <w:r w:rsidR="00BE25E9">
        <w:rPr>
          <w:sz w:val="28"/>
          <w:szCs w:val="28"/>
        </w:rPr>
        <w:t>ПЕЛЕХАТИЙ</w:t>
      </w:r>
      <w:r>
        <w:rPr>
          <w:sz w:val="28"/>
          <w:szCs w:val="28"/>
        </w:rPr>
        <w:t xml:space="preserve"> О.М.» є можливим за умов налагодження ефективних взаємовідносин з постачальниками. Діяльність з налагодження взаємодії з постачальниками, пошуку постачальників здійснюється працівниками відділу матеріально забезпечення. Працівники даного відділу здійснюють функції щодо пошуку іноземних постачальників, імпорту обладнання, комплектуючих. </w:t>
      </w:r>
      <w:r w:rsidRPr="004C1463">
        <w:rPr>
          <w:sz w:val="28"/>
          <w:szCs w:val="28"/>
        </w:rPr>
        <w:t>Структуру і штат відділу затверджує директор з урахуванням обсягів та ос</w:t>
      </w:r>
      <w:r>
        <w:rPr>
          <w:sz w:val="28"/>
          <w:szCs w:val="28"/>
        </w:rPr>
        <w:t>обливостей роботи (рис. 2.</w:t>
      </w:r>
      <w:r w:rsidR="00090C1D">
        <w:rPr>
          <w:sz w:val="28"/>
          <w:szCs w:val="28"/>
        </w:rPr>
        <w:t>2</w:t>
      </w:r>
      <w:r w:rsidRPr="004C1463">
        <w:rPr>
          <w:sz w:val="28"/>
          <w:szCs w:val="28"/>
        </w:rPr>
        <w:t>)</w:t>
      </w:r>
      <w:r>
        <w:rPr>
          <w:sz w:val="28"/>
          <w:szCs w:val="28"/>
        </w:rPr>
        <w:t xml:space="preserve"> [29, с. 2</w:t>
      </w:r>
      <w:r w:rsidRPr="004C1463">
        <w:rPr>
          <w:sz w:val="28"/>
          <w:szCs w:val="28"/>
        </w:rPr>
        <w:t>].</w:t>
      </w:r>
    </w:p>
    <w:p w:rsidR="00441414" w:rsidRPr="004C1463" w:rsidRDefault="00441414" w:rsidP="00441414">
      <w:pPr>
        <w:tabs>
          <w:tab w:val="left" w:pos="540"/>
        </w:tabs>
        <w:spacing w:line="360" w:lineRule="auto"/>
        <w:ind w:firstLine="709"/>
        <w:jc w:val="both"/>
        <w:rPr>
          <w:sz w:val="28"/>
          <w:szCs w:val="28"/>
        </w:rPr>
      </w:pPr>
      <w:r>
        <w:rPr>
          <w:noProof/>
          <w:sz w:val="28"/>
          <w:szCs w:val="28"/>
          <w:lang w:eastAsia="uk-UA"/>
        </w:rPr>
        <mc:AlternateContent>
          <mc:Choice Requires="wpc">
            <w:drawing>
              <wp:inline distT="0" distB="0" distL="0" distR="0" wp14:anchorId="5934A4A9" wp14:editId="539DDA8F">
                <wp:extent cx="5013789" cy="1466944"/>
                <wp:effectExtent l="0" t="0" r="15875" b="0"/>
                <wp:docPr id="1085" name="Полотно 108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1087"/>
                        <wps:cNvSpPr txBox="1">
                          <a:spLocks noChangeArrowheads="1"/>
                        </wps:cNvSpPr>
                        <wps:spPr bwMode="auto">
                          <a:xfrm>
                            <a:off x="1109610" y="17"/>
                            <a:ext cx="2920364" cy="451484"/>
                          </a:xfrm>
                          <a:prstGeom prst="rect">
                            <a:avLst/>
                          </a:prstGeom>
                          <a:solidFill>
                            <a:srgbClr val="FFFFFF"/>
                          </a:solidFill>
                          <a:ln w="9525">
                            <a:solidFill>
                              <a:srgbClr val="000000"/>
                            </a:solidFill>
                            <a:miter lim="800000"/>
                            <a:headEnd/>
                            <a:tailEnd/>
                          </a:ln>
                        </wps:spPr>
                        <wps:txbx>
                          <w:txbxContent>
                            <w:p w:rsidR="00A36362" w:rsidRPr="007A244A" w:rsidRDefault="00A36362" w:rsidP="00441414">
                              <w:pPr>
                                <w:jc w:val="center"/>
                              </w:pPr>
                              <w:r w:rsidRPr="007A244A">
                                <w:t>Начальник відділу матеріального забезпечення</w:t>
                              </w:r>
                            </w:p>
                          </w:txbxContent>
                        </wps:txbx>
                        <wps:bodyPr rot="0" vert="horz" wrap="square" lIns="91440" tIns="45720" rIns="91440" bIns="45720" anchor="t" anchorCtr="0" upright="1">
                          <a:spAutoFit/>
                        </wps:bodyPr>
                      </wps:wsp>
                      <wps:wsp>
                        <wps:cNvPr id="2" name="Text Box 1088"/>
                        <wps:cNvSpPr txBox="1">
                          <a:spLocks noChangeArrowheads="1"/>
                        </wps:cNvSpPr>
                        <wps:spPr bwMode="auto">
                          <a:xfrm>
                            <a:off x="39425" y="608723"/>
                            <a:ext cx="1758553" cy="342844"/>
                          </a:xfrm>
                          <a:prstGeom prst="rect">
                            <a:avLst/>
                          </a:prstGeom>
                          <a:solidFill>
                            <a:srgbClr val="FFFFFF"/>
                          </a:solidFill>
                          <a:ln w="9525">
                            <a:solidFill>
                              <a:srgbClr val="000000"/>
                            </a:solidFill>
                            <a:miter lim="800000"/>
                            <a:headEnd/>
                            <a:tailEnd/>
                          </a:ln>
                        </wps:spPr>
                        <wps:txbx>
                          <w:txbxContent>
                            <w:p w:rsidR="00A36362" w:rsidRPr="007A244A" w:rsidRDefault="00A36362" w:rsidP="00441414">
                              <w:pPr>
                                <w:jc w:val="center"/>
                              </w:pPr>
                              <w:r w:rsidRPr="007A244A">
                                <w:t>Менеджер з імпорту</w:t>
                              </w:r>
                            </w:p>
                          </w:txbxContent>
                        </wps:txbx>
                        <wps:bodyPr rot="0" vert="horz" wrap="square" lIns="91440" tIns="45720" rIns="91440" bIns="45720" anchor="t" anchorCtr="0" upright="1">
                          <a:noAutofit/>
                        </wps:bodyPr>
                      </wps:wsp>
                      <wps:wsp>
                        <wps:cNvPr id="3" name="Text Box 1089"/>
                        <wps:cNvSpPr txBox="1">
                          <a:spLocks noChangeArrowheads="1"/>
                        </wps:cNvSpPr>
                        <wps:spPr bwMode="auto">
                          <a:xfrm>
                            <a:off x="2650289" y="979795"/>
                            <a:ext cx="1143364" cy="342844"/>
                          </a:xfrm>
                          <a:prstGeom prst="rect">
                            <a:avLst/>
                          </a:prstGeom>
                          <a:solidFill>
                            <a:srgbClr val="FFFFFF"/>
                          </a:solidFill>
                          <a:ln w="9525">
                            <a:solidFill>
                              <a:srgbClr val="000000"/>
                            </a:solidFill>
                            <a:miter lim="800000"/>
                            <a:headEnd/>
                            <a:tailEnd/>
                          </a:ln>
                        </wps:spPr>
                        <wps:txbx>
                          <w:txbxContent>
                            <w:p w:rsidR="00A36362" w:rsidRPr="007A244A" w:rsidRDefault="00A36362" w:rsidP="00441414">
                              <w:pPr>
                                <w:jc w:val="center"/>
                              </w:pPr>
                              <w:r w:rsidRPr="007A244A">
                                <w:t>Інженер</w:t>
                              </w:r>
                            </w:p>
                          </w:txbxContent>
                        </wps:txbx>
                        <wps:bodyPr rot="0" vert="horz" wrap="square" lIns="91440" tIns="45720" rIns="91440" bIns="45720" anchor="t" anchorCtr="0" upright="1">
                          <a:noAutofit/>
                        </wps:bodyPr>
                      </wps:wsp>
                      <wps:wsp>
                        <wps:cNvPr id="5" name="Text Box 1091"/>
                        <wps:cNvSpPr txBox="1">
                          <a:spLocks noChangeArrowheads="1"/>
                        </wps:cNvSpPr>
                        <wps:spPr bwMode="auto">
                          <a:xfrm>
                            <a:off x="380107" y="979770"/>
                            <a:ext cx="2105659" cy="451484"/>
                          </a:xfrm>
                          <a:prstGeom prst="rect">
                            <a:avLst/>
                          </a:prstGeom>
                          <a:solidFill>
                            <a:srgbClr val="FFFFFF"/>
                          </a:solidFill>
                          <a:ln w="9525">
                            <a:solidFill>
                              <a:srgbClr val="000000"/>
                            </a:solidFill>
                            <a:miter lim="800000"/>
                            <a:headEnd/>
                            <a:tailEnd/>
                          </a:ln>
                        </wps:spPr>
                        <wps:txbx>
                          <w:txbxContent>
                            <w:p w:rsidR="00A36362" w:rsidRPr="007A244A" w:rsidRDefault="00A36362" w:rsidP="00441414">
                              <w:pPr>
                                <w:jc w:val="center"/>
                              </w:pPr>
                              <w:r w:rsidRPr="007A244A">
                                <w:t>Комірник складу матеріалів та комплектуючих</w:t>
                              </w:r>
                            </w:p>
                          </w:txbxContent>
                        </wps:txbx>
                        <wps:bodyPr rot="0" vert="horz" wrap="square" lIns="91440" tIns="45720" rIns="91440" bIns="45720" anchor="t" anchorCtr="0" upright="1">
                          <a:spAutoFit/>
                        </wps:bodyPr>
                      </wps:wsp>
                      <wps:wsp>
                        <wps:cNvPr id="6" name="Line 1092"/>
                        <wps:cNvCnPr/>
                        <wps:spPr bwMode="auto">
                          <a:xfrm flipH="1">
                            <a:off x="2301412" y="448127"/>
                            <a:ext cx="285376" cy="5003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093"/>
                        <wps:cNvCnPr/>
                        <wps:spPr bwMode="auto">
                          <a:xfrm flipH="1">
                            <a:off x="1304818" y="448323"/>
                            <a:ext cx="210081" cy="1578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094"/>
                        <wps:cNvCnPr/>
                        <wps:spPr bwMode="auto">
                          <a:xfrm>
                            <a:off x="2586788" y="448127"/>
                            <a:ext cx="197509" cy="5005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 name="Line 1093"/>
                        <wps:cNvCnPr/>
                        <wps:spPr bwMode="auto">
                          <a:xfrm>
                            <a:off x="3620907" y="448225"/>
                            <a:ext cx="172746" cy="1578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 name="Text Box 1088"/>
                        <wps:cNvSpPr txBox="1">
                          <a:spLocks noChangeArrowheads="1"/>
                        </wps:cNvSpPr>
                        <wps:spPr bwMode="auto">
                          <a:xfrm>
                            <a:off x="2979506" y="606069"/>
                            <a:ext cx="2026655" cy="342844"/>
                          </a:xfrm>
                          <a:prstGeom prst="rect">
                            <a:avLst/>
                          </a:prstGeom>
                          <a:solidFill>
                            <a:srgbClr val="FFFFFF"/>
                          </a:solidFill>
                          <a:ln w="9525">
                            <a:solidFill>
                              <a:srgbClr val="000000"/>
                            </a:solidFill>
                            <a:miter lim="800000"/>
                            <a:headEnd/>
                            <a:tailEnd/>
                          </a:ln>
                        </wps:spPr>
                        <wps:txbx>
                          <w:txbxContent>
                            <w:p w:rsidR="00A36362" w:rsidRPr="007A244A" w:rsidRDefault="00A36362" w:rsidP="00441414">
                              <w:pPr>
                                <w:jc w:val="center"/>
                              </w:pPr>
                              <w:r w:rsidRPr="007A244A">
                                <w:t>Менеджер з закупівель</w:t>
                              </w:r>
                            </w:p>
                          </w:txbxContent>
                        </wps:txbx>
                        <wps:bodyPr rot="0" vert="horz" wrap="square" lIns="91440" tIns="45720" rIns="91440" bIns="45720" anchor="t" anchorCtr="0" upright="1">
                          <a:noAutofit/>
                        </wps:bodyPr>
                      </wps:wsp>
                    </wpc:wpc>
                  </a:graphicData>
                </a:graphic>
              </wp:inline>
            </w:drawing>
          </mc:Choice>
          <mc:Fallback>
            <w:pict>
              <v:group id="Полотно 1085" o:spid="_x0000_s1173" editas="canvas" style="width:394.8pt;height:115.5pt;mso-position-horizontal-relative:char;mso-position-vertical-relative:line" coordsize="50133,14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">
                <v:shape id="_x0000_s1174" type="#_x0000_t75" style="position:absolute;width:50133;height:14668;visibility:visible;mso-wrap-style:square">
                  <v:fill o:detectmouseclick="t"/>
                  <v:path o:connecttype="none"/>
                </v:shape>
                <v:shape id="Text Box 1087" o:spid="_x0000_s1175" type="#_x0000_t202" style="position:absolute;left:11096;width:29203;height:4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Pds8AA&#10;AADaAAAADwAAAGRycy9kb3ducmV2LnhtbERPS2sCMRC+F/wPYYTeatZCS1mNIorQm48K4m1Mxs3i&#10;ZrJu4rr66xuh0NPw8T1nPO1cJVpqQulZwXCQgSDW3pRcKNj9LN++QISIbLDyTAruFGA66b2MMTf+&#10;xhtqt7EQKYRDjgpsjHUuZdCWHIaBr4kTd/KNw5hgU0jT4C2Fu0q+Z9mndFhyarBY09ySPm+vTkFY&#10;rC+1Pq2PZ2vuj9Wi/dD75UGp1343G4GI1MV/8Z/726T58HzleeXk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Pds8AAAADaAAAADwAAAAAAAAAAAAAAAACYAgAAZHJzL2Rvd25y&#10;ZXYueG1sUEsFBgAAAAAEAAQA9QAAAIUDAAAAAA==&#10;">
                  <v:textbox style="mso-fit-shape-to-text:t">
                    <w:txbxContent>
                      <w:p w:rsidR="00A36362" w:rsidRPr="007A244A" w:rsidRDefault="00A36362" w:rsidP="00441414">
                        <w:pPr>
                          <w:jc w:val="center"/>
                        </w:pPr>
                        <w:r w:rsidRPr="007A244A">
                          <w:t>Начальник відділу матеріального забезпечення</w:t>
                        </w:r>
                      </w:p>
                    </w:txbxContent>
                  </v:textbox>
                </v:shape>
                <v:shape id="Text Box 1088" o:spid="_x0000_s1176" type="#_x0000_t202" style="position:absolute;left:394;top:6087;width:17585;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A36362" w:rsidRPr="007A244A" w:rsidRDefault="00A36362" w:rsidP="00441414">
                        <w:pPr>
                          <w:jc w:val="center"/>
                        </w:pPr>
                        <w:r w:rsidRPr="007A244A">
                          <w:t>Менеджер з імпорту</w:t>
                        </w:r>
                      </w:p>
                    </w:txbxContent>
                  </v:textbox>
                </v:shape>
                <v:shape id="Text Box 1089" o:spid="_x0000_s1177" type="#_x0000_t202" style="position:absolute;left:26502;top:9797;width:1143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A36362" w:rsidRPr="007A244A" w:rsidRDefault="00A36362" w:rsidP="00441414">
                        <w:pPr>
                          <w:jc w:val="center"/>
                        </w:pPr>
                        <w:r w:rsidRPr="007A244A">
                          <w:t>Інженер</w:t>
                        </w:r>
                      </w:p>
                    </w:txbxContent>
                  </v:textbox>
                </v:shape>
                <v:shape id="Text Box 1091" o:spid="_x0000_s1178" type="#_x0000_t202" style="position:absolute;left:3801;top:9797;width:21056;height:4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jbsMMA&#10;AADaAAAADwAAAGRycy9kb3ducmV2LnhtbESPQWsCMRSE7wX/Q3hCbzWrYCmrUUQRvGmtIN6eyXOz&#10;uHlZN3Fd++ubQqHHYWa+YabzzlWipSaUnhUMBxkIYu1NyYWCw9f67QNEiMgGK8+k4EkB5rPeyxRz&#10;4x/8Se0+FiJBOOSowMZY51IGbclhGPiaOHkX3ziMSTaFNA0+EtxVcpRl79JhyWnBYk1LS/q6vzsF&#10;YbW71fqyO1+teX5vV+1YH9cnpV773WICIlIX/8N/7Y1RMIbfK+kGyN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jbsMMAAADaAAAADwAAAAAAAAAAAAAAAACYAgAAZHJzL2Rv&#10;d25yZXYueG1sUEsFBgAAAAAEAAQA9QAAAIgDAAAAAA==&#10;">
                  <v:textbox style="mso-fit-shape-to-text:t">
                    <w:txbxContent>
                      <w:p w:rsidR="00A36362" w:rsidRPr="007A244A" w:rsidRDefault="00A36362" w:rsidP="00441414">
                        <w:pPr>
                          <w:jc w:val="center"/>
                        </w:pPr>
                        <w:r w:rsidRPr="007A244A">
                          <w:t>Комірник складу матеріалів та комплектуючих</w:t>
                        </w:r>
                      </w:p>
                    </w:txbxContent>
                  </v:textbox>
                </v:shape>
                <v:line id="Line 1092" o:spid="_x0000_s1179" style="position:absolute;flip:x;visibility:visible;mso-wrap-style:square" from="23014,4481" to="25867,9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line id="Line 1093" o:spid="_x0000_s1180" style="position:absolute;flip:x;visibility:visible;mso-wrap-style:square" from="13048,4483" to="15148,6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line id="Line 1094" o:spid="_x0000_s1181" style="position:absolute;visibility:visible;mso-wrap-style:square" from="25867,4481" to="27842,9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093" o:spid="_x0000_s1182" style="position:absolute;visibility:visible;mso-wrap-style:square" from="36209,4482" to="37936,6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n5VMMAAADcAAAADwAAAGRycy9kb3ducmV2LnhtbERPTWsCMRC9C/0PYQq9aVapVbdGkS6C&#10;ByuopefpZrpZupksm3SN/94UCt7m8T5nuY62ET11vnasYDzKQBCXTtdcKfg4b4dzED4ga2wck4Ir&#10;eVivHgZLzLW78JH6U6hECmGfowITQptL6UtDFv3ItcSJ+3adxZBgV0nd4SWF20ZOsuxFWqw5NRhs&#10;6c1Q+XP6tQpmpjjKmSz250PR1+NFfI+fXwulnh7j5hVEoBju4n/3Tqf502f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J+VTDAAAA3AAAAA8AAAAAAAAAAAAA&#10;AAAAoQIAAGRycy9kb3ducmV2LnhtbFBLBQYAAAAABAAEAPkAAACRAwAAAAA=&#10;">
                  <v:stroke endarrow="block"/>
                </v:line>
                <v:shape id="Text Box 1088" o:spid="_x0000_s1183" type="#_x0000_t202" style="position:absolute;left:29795;top:6060;width:2026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wo8MA&#10;AADcAAAADwAAAGRycy9kb3ducmV2LnhtbERPS2sCMRC+F/wPYYReSs3a1ke3RhGhYm9qRa/DZtxd&#10;3EzWJK7rvzdCobf5+J4zmbWmEg05X1pW0O8lIIgzq0vOFex+v1/HIHxA1lhZJgU38jCbdp4mmGp7&#10;5Q0125CLGMI+RQVFCHUqpc8KMuh7tiaO3NE6gyFCl0vt8BrDTSXfkmQoDZYcGwqsaVFQdtpejILx&#10;x6o5+J/39T4bHqvP8DJqlmen1HO3nX+BCNSGf/Gfe6Xj/MEAHs/EC+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Swo8MAAADcAAAADwAAAAAAAAAAAAAAAACYAgAAZHJzL2Rv&#10;d25yZXYueG1sUEsFBgAAAAAEAAQA9QAAAIgDAAAAAA==&#10;">
                  <v:textbox>
                    <w:txbxContent>
                      <w:p w:rsidR="00A36362" w:rsidRPr="007A244A" w:rsidRDefault="00A36362" w:rsidP="00441414">
                        <w:pPr>
                          <w:jc w:val="center"/>
                        </w:pPr>
                        <w:r w:rsidRPr="007A244A">
                          <w:t>Менеджер з закупівель</w:t>
                        </w:r>
                      </w:p>
                    </w:txbxContent>
                  </v:textbox>
                </v:shape>
                <w10:anchorlock/>
              </v:group>
            </w:pict>
          </mc:Fallback>
        </mc:AlternateContent>
      </w:r>
    </w:p>
    <w:p w:rsidR="00441414" w:rsidRPr="0059743C" w:rsidRDefault="00614D8B" w:rsidP="00421F98">
      <w:pPr>
        <w:tabs>
          <w:tab w:val="left" w:pos="540"/>
        </w:tabs>
        <w:spacing w:line="360" w:lineRule="auto"/>
        <w:ind w:firstLine="709"/>
        <w:jc w:val="both"/>
        <w:rPr>
          <w:sz w:val="28"/>
          <w:szCs w:val="28"/>
          <w:lang w:val="ru-RU"/>
        </w:rPr>
      </w:pPr>
      <w:r>
        <w:rPr>
          <w:sz w:val="28"/>
          <w:szCs w:val="28"/>
        </w:rPr>
        <w:t xml:space="preserve">Рисунок </w:t>
      </w:r>
      <w:r w:rsidR="00441414" w:rsidRPr="004C1463">
        <w:rPr>
          <w:sz w:val="28"/>
          <w:szCs w:val="28"/>
        </w:rPr>
        <w:t>2</w:t>
      </w:r>
      <w:r w:rsidR="00441414">
        <w:rPr>
          <w:sz w:val="28"/>
          <w:szCs w:val="28"/>
        </w:rPr>
        <w:t>.</w:t>
      </w:r>
      <w:r w:rsidRPr="00614D8B">
        <w:rPr>
          <w:sz w:val="28"/>
          <w:szCs w:val="28"/>
          <w:lang w:val="ru-RU"/>
        </w:rPr>
        <w:t>2</w:t>
      </w:r>
      <w:r w:rsidR="00441414" w:rsidRPr="004C1463">
        <w:rPr>
          <w:sz w:val="28"/>
          <w:szCs w:val="28"/>
        </w:rPr>
        <w:t xml:space="preserve"> </w:t>
      </w:r>
      <w:r>
        <w:rPr>
          <w:sz w:val="28"/>
          <w:szCs w:val="28"/>
        </w:rPr>
        <w:sym w:font="Symbol" w:char="F02D"/>
      </w:r>
      <w:r>
        <w:rPr>
          <w:sz w:val="28"/>
          <w:szCs w:val="28"/>
        </w:rPr>
        <w:t xml:space="preserve"> </w:t>
      </w:r>
      <w:r w:rsidR="00441414" w:rsidRPr="004C1463">
        <w:rPr>
          <w:sz w:val="28"/>
          <w:szCs w:val="28"/>
        </w:rPr>
        <w:t xml:space="preserve">Організаційна </w:t>
      </w:r>
      <w:r w:rsidR="00441414">
        <w:rPr>
          <w:sz w:val="28"/>
          <w:szCs w:val="28"/>
        </w:rPr>
        <w:t>с</w:t>
      </w:r>
      <w:r w:rsidR="00441414" w:rsidRPr="004C1463">
        <w:rPr>
          <w:sz w:val="28"/>
          <w:szCs w:val="28"/>
        </w:rPr>
        <w:t xml:space="preserve">труктура відділу </w:t>
      </w:r>
      <w:r w:rsidR="00441414">
        <w:rPr>
          <w:sz w:val="28"/>
          <w:szCs w:val="28"/>
        </w:rPr>
        <w:t>матеріально - технічного забезпечення</w:t>
      </w:r>
      <w:r w:rsidR="000410F2">
        <w:rPr>
          <w:sz w:val="28"/>
          <w:szCs w:val="28"/>
        </w:rPr>
        <w:t xml:space="preserve"> [</w:t>
      </w:r>
      <w:r>
        <w:rPr>
          <w:sz w:val="28"/>
          <w:szCs w:val="28"/>
        </w:rPr>
        <w:t>48]</w:t>
      </w:r>
    </w:p>
    <w:p w:rsidR="00441414" w:rsidRDefault="00441414" w:rsidP="00441414">
      <w:pPr>
        <w:tabs>
          <w:tab w:val="left" w:pos="540"/>
        </w:tabs>
        <w:spacing w:line="360" w:lineRule="auto"/>
        <w:ind w:firstLine="709"/>
        <w:jc w:val="both"/>
        <w:rPr>
          <w:sz w:val="28"/>
          <w:szCs w:val="28"/>
        </w:rPr>
      </w:pPr>
    </w:p>
    <w:p w:rsidR="002776AF" w:rsidRPr="004C1463" w:rsidRDefault="002776AF" w:rsidP="002776AF">
      <w:pPr>
        <w:tabs>
          <w:tab w:val="left" w:pos="540"/>
        </w:tabs>
        <w:spacing w:line="360" w:lineRule="auto"/>
        <w:ind w:firstLine="709"/>
        <w:jc w:val="both"/>
        <w:rPr>
          <w:sz w:val="28"/>
          <w:szCs w:val="28"/>
        </w:rPr>
      </w:pPr>
      <w:r w:rsidRPr="004C1463">
        <w:rPr>
          <w:sz w:val="28"/>
          <w:szCs w:val="28"/>
        </w:rPr>
        <w:t xml:space="preserve">Для підприємства </w:t>
      </w:r>
      <w:r w:rsidR="00614D8B">
        <w:rPr>
          <w:sz w:val="28"/>
          <w:szCs w:val="28"/>
        </w:rPr>
        <w:t>ПП «</w:t>
      </w:r>
      <w:r w:rsidR="00BE25E9">
        <w:rPr>
          <w:sz w:val="28"/>
          <w:szCs w:val="28"/>
        </w:rPr>
        <w:t>ПЕЛЕХАТИЙ</w:t>
      </w:r>
      <w:r w:rsidR="00614D8B">
        <w:rPr>
          <w:sz w:val="28"/>
          <w:szCs w:val="28"/>
        </w:rPr>
        <w:t> </w:t>
      </w:r>
      <w:r>
        <w:rPr>
          <w:sz w:val="28"/>
          <w:szCs w:val="28"/>
        </w:rPr>
        <w:t>О.М.»</w:t>
      </w:r>
      <w:r w:rsidRPr="004C1463">
        <w:rPr>
          <w:sz w:val="28"/>
          <w:szCs w:val="28"/>
        </w:rPr>
        <w:t xml:space="preserve"> характерна </w:t>
      </w:r>
      <w:r>
        <w:rPr>
          <w:sz w:val="28"/>
          <w:szCs w:val="28"/>
        </w:rPr>
        <w:t>лінійна</w:t>
      </w:r>
      <w:r w:rsidRPr="004C1463">
        <w:rPr>
          <w:sz w:val="28"/>
          <w:szCs w:val="28"/>
        </w:rPr>
        <w:t xml:space="preserve"> структура керівництва </w:t>
      </w:r>
      <w:r>
        <w:rPr>
          <w:sz w:val="28"/>
          <w:szCs w:val="28"/>
        </w:rPr>
        <w:t>відділом матеріального</w:t>
      </w:r>
      <w:r w:rsidRPr="004C1463">
        <w:rPr>
          <w:sz w:val="28"/>
          <w:szCs w:val="28"/>
        </w:rPr>
        <w:t xml:space="preserve"> </w:t>
      </w:r>
      <w:r>
        <w:rPr>
          <w:sz w:val="28"/>
          <w:szCs w:val="28"/>
        </w:rPr>
        <w:t>забезпечення, однак будується за функціональним принципом</w:t>
      </w:r>
      <w:r w:rsidRPr="004C1463">
        <w:rPr>
          <w:sz w:val="28"/>
          <w:szCs w:val="28"/>
        </w:rPr>
        <w:t xml:space="preserve">: планові функції, оперативно-заготівельні і </w:t>
      </w:r>
      <w:r w:rsidRPr="004C1463">
        <w:rPr>
          <w:sz w:val="28"/>
          <w:szCs w:val="28"/>
        </w:rPr>
        <w:lastRenderedPageBreak/>
        <w:t xml:space="preserve">складські операції здійснюються централізовано для всієї номенклатури необхідних </w:t>
      </w:r>
      <w:r>
        <w:rPr>
          <w:sz w:val="28"/>
          <w:szCs w:val="28"/>
        </w:rPr>
        <w:t>продуктів</w:t>
      </w:r>
      <w:r w:rsidRPr="004C1463">
        <w:rPr>
          <w:sz w:val="28"/>
          <w:szCs w:val="28"/>
        </w:rPr>
        <w:t xml:space="preserve"> і матеріалів.</w:t>
      </w:r>
    </w:p>
    <w:p w:rsidR="00441414" w:rsidRPr="004C1463" w:rsidRDefault="00441414" w:rsidP="00441414">
      <w:pPr>
        <w:tabs>
          <w:tab w:val="left" w:pos="540"/>
        </w:tabs>
        <w:spacing w:line="360" w:lineRule="auto"/>
        <w:ind w:firstLine="709"/>
        <w:jc w:val="both"/>
        <w:rPr>
          <w:sz w:val="28"/>
          <w:szCs w:val="28"/>
        </w:rPr>
      </w:pPr>
      <w:r w:rsidRPr="004C1463">
        <w:rPr>
          <w:sz w:val="28"/>
          <w:szCs w:val="28"/>
        </w:rPr>
        <w:t xml:space="preserve">В області забезпечення підприємства засобами виробництва відділ </w:t>
      </w:r>
      <w:r>
        <w:rPr>
          <w:sz w:val="28"/>
          <w:szCs w:val="28"/>
        </w:rPr>
        <w:t xml:space="preserve">матеріального забезпечення </w:t>
      </w:r>
      <w:r w:rsidRPr="004C1463">
        <w:rPr>
          <w:sz w:val="28"/>
          <w:szCs w:val="28"/>
        </w:rPr>
        <w:t>виконує наступні функції:</w:t>
      </w:r>
    </w:p>
    <w:p w:rsidR="00441414" w:rsidRPr="004C1463" w:rsidRDefault="00441414" w:rsidP="00441414">
      <w:pPr>
        <w:tabs>
          <w:tab w:val="left" w:pos="540"/>
        </w:tabs>
        <w:spacing w:line="360" w:lineRule="auto"/>
        <w:ind w:firstLine="709"/>
        <w:jc w:val="both"/>
        <w:rPr>
          <w:sz w:val="28"/>
          <w:szCs w:val="28"/>
        </w:rPr>
      </w:pPr>
      <w:r>
        <w:rPr>
          <w:sz w:val="28"/>
          <w:szCs w:val="28"/>
        </w:rPr>
        <w:t>–</w:t>
      </w:r>
      <w:r w:rsidRPr="004C1463">
        <w:rPr>
          <w:sz w:val="28"/>
          <w:szCs w:val="28"/>
        </w:rPr>
        <w:t xml:space="preserve"> визначення по планових періодах потреби в </w:t>
      </w:r>
      <w:r>
        <w:rPr>
          <w:sz w:val="28"/>
          <w:szCs w:val="28"/>
        </w:rPr>
        <w:t xml:space="preserve">товарах та матеріалах, обладнанні, комплектуючих </w:t>
      </w:r>
      <w:r w:rsidRPr="004C1463">
        <w:rPr>
          <w:sz w:val="28"/>
          <w:szCs w:val="28"/>
        </w:rPr>
        <w:t xml:space="preserve">на </w:t>
      </w:r>
      <w:r>
        <w:rPr>
          <w:sz w:val="28"/>
          <w:szCs w:val="28"/>
        </w:rPr>
        <w:t>основі</w:t>
      </w:r>
      <w:r w:rsidRPr="004C1463">
        <w:rPr>
          <w:sz w:val="28"/>
          <w:szCs w:val="28"/>
        </w:rPr>
        <w:t xml:space="preserve"> встановлених прогресивних норм витрат для виконання виробничої </w:t>
      </w:r>
      <w:r>
        <w:rPr>
          <w:sz w:val="28"/>
          <w:szCs w:val="28"/>
        </w:rPr>
        <w:t>та збутової програм</w:t>
      </w:r>
      <w:r w:rsidRPr="004C1463">
        <w:rPr>
          <w:sz w:val="28"/>
          <w:szCs w:val="28"/>
        </w:rPr>
        <w:t>, ремонтно-експлуатаційних і інших потреб підприємства, а також для створення необхідних запасів;</w:t>
      </w:r>
    </w:p>
    <w:p w:rsidR="00441414" w:rsidRPr="004C1463" w:rsidRDefault="00441414" w:rsidP="00441414">
      <w:pPr>
        <w:tabs>
          <w:tab w:val="left" w:pos="540"/>
        </w:tabs>
        <w:spacing w:line="360" w:lineRule="auto"/>
        <w:ind w:firstLine="709"/>
        <w:jc w:val="both"/>
        <w:rPr>
          <w:sz w:val="28"/>
          <w:szCs w:val="28"/>
        </w:rPr>
      </w:pPr>
      <w:r>
        <w:rPr>
          <w:sz w:val="28"/>
          <w:szCs w:val="28"/>
        </w:rPr>
        <w:t>–</w:t>
      </w:r>
      <w:r w:rsidRPr="004C1463">
        <w:rPr>
          <w:sz w:val="28"/>
          <w:szCs w:val="28"/>
        </w:rPr>
        <w:t xml:space="preserve"> розробка </w:t>
      </w:r>
      <w:r>
        <w:rPr>
          <w:sz w:val="28"/>
          <w:szCs w:val="28"/>
        </w:rPr>
        <w:t>та</w:t>
      </w:r>
      <w:r w:rsidRPr="004C1463">
        <w:rPr>
          <w:sz w:val="28"/>
          <w:szCs w:val="28"/>
        </w:rPr>
        <w:t xml:space="preserve"> пред</w:t>
      </w:r>
      <w:r>
        <w:rPr>
          <w:sz w:val="28"/>
          <w:szCs w:val="28"/>
        </w:rPr>
        <w:t>с</w:t>
      </w:r>
      <w:r w:rsidRPr="004C1463">
        <w:rPr>
          <w:sz w:val="28"/>
          <w:szCs w:val="28"/>
        </w:rPr>
        <w:t xml:space="preserve">тавлення у встановленому порядку в постачальницько-збутові організації планів-заявок потреби в </w:t>
      </w:r>
      <w:r>
        <w:rPr>
          <w:sz w:val="28"/>
          <w:szCs w:val="28"/>
        </w:rPr>
        <w:t>товарах</w:t>
      </w:r>
      <w:r w:rsidRPr="004C1463">
        <w:rPr>
          <w:sz w:val="28"/>
          <w:szCs w:val="28"/>
        </w:rPr>
        <w:t>;</w:t>
      </w:r>
    </w:p>
    <w:p w:rsidR="00441414" w:rsidRPr="004C1463" w:rsidRDefault="00441414" w:rsidP="00441414">
      <w:pPr>
        <w:tabs>
          <w:tab w:val="left" w:pos="540"/>
        </w:tabs>
        <w:spacing w:line="360" w:lineRule="auto"/>
        <w:ind w:firstLine="709"/>
        <w:jc w:val="both"/>
        <w:rPr>
          <w:sz w:val="28"/>
          <w:szCs w:val="28"/>
        </w:rPr>
      </w:pPr>
      <w:r>
        <w:rPr>
          <w:sz w:val="28"/>
          <w:szCs w:val="28"/>
        </w:rPr>
        <w:t>–</w:t>
      </w:r>
      <w:r w:rsidRPr="004C1463">
        <w:rPr>
          <w:sz w:val="28"/>
          <w:szCs w:val="28"/>
        </w:rPr>
        <w:t xml:space="preserve"> виявлення і встановлення найбільш раціональних форм постачання;</w:t>
      </w:r>
    </w:p>
    <w:p w:rsidR="00441414" w:rsidRPr="004C1463" w:rsidRDefault="00441414" w:rsidP="00441414">
      <w:pPr>
        <w:tabs>
          <w:tab w:val="left" w:pos="540"/>
        </w:tabs>
        <w:spacing w:line="360" w:lineRule="auto"/>
        <w:ind w:firstLine="709"/>
        <w:jc w:val="both"/>
        <w:rPr>
          <w:sz w:val="28"/>
          <w:szCs w:val="28"/>
        </w:rPr>
      </w:pPr>
      <w:r>
        <w:rPr>
          <w:sz w:val="28"/>
          <w:szCs w:val="28"/>
        </w:rPr>
        <w:t>–</w:t>
      </w:r>
      <w:r w:rsidRPr="004C1463">
        <w:rPr>
          <w:sz w:val="28"/>
          <w:szCs w:val="28"/>
        </w:rPr>
        <w:t xml:space="preserve"> вивчення можливостей і доцільності встановлення тривалих господарських зв’язків по постачаннях ресурсів, підготовка пропозицій щодо закріплення постачальників на тривалий період часу;</w:t>
      </w:r>
    </w:p>
    <w:p w:rsidR="00BA1152" w:rsidRPr="004C1463" w:rsidRDefault="00BA1152" w:rsidP="00BA1152">
      <w:pPr>
        <w:tabs>
          <w:tab w:val="left" w:pos="540"/>
        </w:tabs>
        <w:spacing w:line="360" w:lineRule="auto"/>
        <w:ind w:firstLine="709"/>
        <w:jc w:val="both"/>
        <w:rPr>
          <w:sz w:val="28"/>
          <w:szCs w:val="28"/>
        </w:rPr>
      </w:pPr>
      <w:r>
        <w:rPr>
          <w:sz w:val="28"/>
          <w:szCs w:val="28"/>
        </w:rPr>
        <w:t>–</w:t>
      </w:r>
      <w:r w:rsidRPr="004C1463">
        <w:rPr>
          <w:sz w:val="28"/>
          <w:szCs w:val="28"/>
        </w:rPr>
        <w:t xml:space="preserve"> забезпечення завезення матеріальних ресурсів відповідно до передбачених в договорах термінів, регулювання постачань відповідно до ходу виробничого </w:t>
      </w:r>
      <w:r>
        <w:rPr>
          <w:sz w:val="28"/>
          <w:szCs w:val="28"/>
        </w:rPr>
        <w:t>та збутового процесів</w:t>
      </w:r>
      <w:r w:rsidRPr="004C1463">
        <w:rPr>
          <w:sz w:val="28"/>
          <w:szCs w:val="28"/>
        </w:rPr>
        <w:t>;</w:t>
      </w:r>
    </w:p>
    <w:p w:rsidR="00441414" w:rsidRPr="004C1463" w:rsidRDefault="00441414" w:rsidP="00441414">
      <w:pPr>
        <w:tabs>
          <w:tab w:val="left" w:pos="540"/>
        </w:tabs>
        <w:spacing w:line="360" w:lineRule="auto"/>
        <w:ind w:firstLine="709"/>
        <w:jc w:val="both"/>
        <w:rPr>
          <w:sz w:val="28"/>
          <w:szCs w:val="28"/>
        </w:rPr>
      </w:pPr>
      <w:r>
        <w:rPr>
          <w:sz w:val="28"/>
          <w:szCs w:val="28"/>
        </w:rPr>
        <w:t>–</w:t>
      </w:r>
      <w:r w:rsidRPr="004C1463">
        <w:rPr>
          <w:sz w:val="28"/>
          <w:szCs w:val="28"/>
        </w:rPr>
        <w:t xml:space="preserve"> підготовка </w:t>
      </w:r>
      <w:r>
        <w:rPr>
          <w:sz w:val="28"/>
          <w:szCs w:val="28"/>
        </w:rPr>
        <w:t xml:space="preserve">супровідних документів, </w:t>
      </w:r>
      <w:r w:rsidRPr="004C1463">
        <w:rPr>
          <w:sz w:val="28"/>
          <w:szCs w:val="28"/>
        </w:rPr>
        <w:t>матеріалів для оформлення контрактів з постачальниками;</w:t>
      </w:r>
    </w:p>
    <w:p w:rsidR="00441414" w:rsidRPr="004C1463" w:rsidRDefault="00441414" w:rsidP="00441414">
      <w:pPr>
        <w:tabs>
          <w:tab w:val="left" w:pos="540"/>
        </w:tabs>
        <w:spacing w:line="360" w:lineRule="auto"/>
        <w:ind w:firstLine="709"/>
        <w:jc w:val="both"/>
        <w:rPr>
          <w:sz w:val="28"/>
          <w:szCs w:val="28"/>
        </w:rPr>
      </w:pPr>
      <w:r>
        <w:rPr>
          <w:sz w:val="28"/>
          <w:szCs w:val="28"/>
        </w:rPr>
        <w:t>–</w:t>
      </w:r>
      <w:r w:rsidRPr="004C1463">
        <w:rPr>
          <w:sz w:val="28"/>
          <w:szCs w:val="28"/>
        </w:rPr>
        <w:t xml:space="preserve"> організація кількісного і якісного контролю </w:t>
      </w:r>
      <w:r>
        <w:rPr>
          <w:sz w:val="28"/>
          <w:szCs w:val="28"/>
        </w:rPr>
        <w:t xml:space="preserve">товарів, </w:t>
      </w:r>
      <w:r w:rsidRPr="004C1463">
        <w:rPr>
          <w:sz w:val="28"/>
          <w:szCs w:val="28"/>
        </w:rPr>
        <w:t xml:space="preserve">матеріальних ресурсів, </w:t>
      </w:r>
      <w:r>
        <w:rPr>
          <w:sz w:val="28"/>
          <w:szCs w:val="28"/>
        </w:rPr>
        <w:t xml:space="preserve">комплектуючих, </w:t>
      </w:r>
      <w:r w:rsidRPr="004C1463">
        <w:rPr>
          <w:sz w:val="28"/>
          <w:szCs w:val="28"/>
        </w:rPr>
        <w:t>що надходять на підприємство, забезпечення їхнього збереження на складах підприємства, що відповідає підготовці і своєчасній видачі тощо</w:t>
      </w:r>
      <w:r>
        <w:rPr>
          <w:sz w:val="28"/>
          <w:szCs w:val="28"/>
        </w:rPr>
        <w:t xml:space="preserve"> [</w:t>
      </w:r>
      <w:r w:rsidR="00614D8B">
        <w:rPr>
          <w:sz w:val="28"/>
          <w:szCs w:val="28"/>
        </w:rPr>
        <w:t>48</w:t>
      </w:r>
      <w:r w:rsidRPr="007A0086">
        <w:rPr>
          <w:sz w:val="28"/>
          <w:szCs w:val="28"/>
        </w:rPr>
        <w:t>]</w:t>
      </w:r>
      <w:r w:rsidRPr="004C1463">
        <w:rPr>
          <w:sz w:val="28"/>
          <w:szCs w:val="28"/>
        </w:rPr>
        <w:t>.</w:t>
      </w:r>
    </w:p>
    <w:p w:rsidR="00441414" w:rsidRDefault="00441414" w:rsidP="00441414">
      <w:pPr>
        <w:tabs>
          <w:tab w:val="left" w:pos="540"/>
        </w:tabs>
        <w:spacing w:line="360" w:lineRule="auto"/>
        <w:ind w:firstLine="709"/>
        <w:jc w:val="both"/>
        <w:rPr>
          <w:sz w:val="28"/>
          <w:szCs w:val="28"/>
        </w:rPr>
      </w:pPr>
      <w:r>
        <w:rPr>
          <w:sz w:val="28"/>
          <w:szCs w:val="28"/>
        </w:rPr>
        <w:t>В області раціональної організації постачальницької служби підприємства відділ матеріального забезпечення виконує наступні функції:</w:t>
      </w:r>
    </w:p>
    <w:p w:rsidR="00441414" w:rsidRDefault="00441414" w:rsidP="00441414">
      <w:pPr>
        <w:tabs>
          <w:tab w:val="left" w:pos="540"/>
        </w:tabs>
        <w:spacing w:line="360" w:lineRule="auto"/>
        <w:ind w:firstLine="709"/>
        <w:jc w:val="both"/>
        <w:rPr>
          <w:sz w:val="28"/>
          <w:szCs w:val="28"/>
        </w:rPr>
      </w:pPr>
      <w:r>
        <w:rPr>
          <w:sz w:val="28"/>
          <w:szCs w:val="28"/>
        </w:rPr>
        <w:t>– забезпечення належної організації складського господарства на підприємстві, високого рівня механізації та автоматизації транспортно-складських операцій;</w:t>
      </w:r>
    </w:p>
    <w:p w:rsidR="00441414" w:rsidRDefault="00441414" w:rsidP="00441414">
      <w:pPr>
        <w:tabs>
          <w:tab w:val="left" w:pos="540"/>
        </w:tabs>
        <w:spacing w:line="360" w:lineRule="auto"/>
        <w:ind w:firstLine="709"/>
        <w:jc w:val="both"/>
        <w:rPr>
          <w:sz w:val="28"/>
          <w:szCs w:val="28"/>
        </w:rPr>
      </w:pPr>
      <w:r>
        <w:rPr>
          <w:sz w:val="28"/>
          <w:szCs w:val="28"/>
        </w:rPr>
        <w:lastRenderedPageBreak/>
        <w:t>– забезпечення впровадження передового досвіду в організації постачання;</w:t>
      </w:r>
    </w:p>
    <w:p w:rsidR="00441414" w:rsidRDefault="00441414" w:rsidP="00441414">
      <w:pPr>
        <w:tabs>
          <w:tab w:val="left" w:pos="540"/>
        </w:tabs>
        <w:spacing w:line="360" w:lineRule="auto"/>
        <w:ind w:firstLine="709"/>
        <w:jc w:val="both"/>
        <w:rPr>
          <w:sz w:val="28"/>
          <w:szCs w:val="28"/>
        </w:rPr>
      </w:pPr>
      <w:r>
        <w:rPr>
          <w:sz w:val="28"/>
          <w:szCs w:val="28"/>
        </w:rPr>
        <w:t>– забезпечення обліку руху матеріальних ресурсів на складах підприємства, участь у проведенні інвентаризації матеріальних цінностей;</w:t>
      </w:r>
    </w:p>
    <w:p w:rsidR="00441414" w:rsidRPr="000F65F2" w:rsidRDefault="00441414" w:rsidP="00441414">
      <w:pPr>
        <w:tabs>
          <w:tab w:val="left" w:pos="540"/>
        </w:tabs>
        <w:spacing w:line="360" w:lineRule="auto"/>
        <w:ind w:firstLine="709"/>
        <w:jc w:val="both"/>
        <w:rPr>
          <w:sz w:val="28"/>
          <w:szCs w:val="28"/>
        </w:rPr>
      </w:pPr>
      <w:r>
        <w:rPr>
          <w:sz w:val="28"/>
          <w:szCs w:val="28"/>
        </w:rPr>
        <w:t xml:space="preserve">– здійснення звітності і контролю за правильним використанням виділених підрозділам </w:t>
      </w:r>
      <w:r w:rsidRPr="000F65F2">
        <w:rPr>
          <w:sz w:val="28"/>
          <w:szCs w:val="28"/>
        </w:rPr>
        <w:t xml:space="preserve">матеріалів за цільовим призначенням; за своєчасним виконанням постачальниками зобов’язань </w:t>
      </w:r>
      <w:r>
        <w:rPr>
          <w:sz w:val="28"/>
          <w:szCs w:val="28"/>
        </w:rPr>
        <w:t>по договорах і замовленнях</w:t>
      </w:r>
      <w:r w:rsidRPr="000F65F2">
        <w:rPr>
          <w:sz w:val="28"/>
          <w:szCs w:val="28"/>
        </w:rPr>
        <w:t xml:space="preserve"> тощо.</w:t>
      </w:r>
    </w:p>
    <w:p w:rsidR="00441414" w:rsidRDefault="00441414" w:rsidP="00441414">
      <w:pPr>
        <w:autoSpaceDE w:val="0"/>
        <w:autoSpaceDN w:val="0"/>
        <w:adjustRightInd w:val="0"/>
        <w:spacing w:line="360" w:lineRule="auto"/>
        <w:ind w:firstLine="709"/>
        <w:jc w:val="both"/>
        <w:rPr>
          <w:sz w:val="28"/>
          <w:szCs w:val="28"/>
        </w:rPr>
      </w:pPr>
      <w:r w:rsidRPr="002346BE">
        <w:rPr>
          <w:sz w:val="28"/>
          <w:szCs w:val="28"/>
        </w:rPr>
        <w:t xml:space="preserve">Процес формування відносин з постачальниками на </w:t>
      </w:r>
      <w:r>
        <w:rPr>
          <w:sz w:val="28"/>
          <w:szCs w:val="28"/>
        </w:rPr>
        <w:t>ПП «</w:t>
      </w:r>
      <w:r w:rsidR="00BE25E9">
        <w:rPr>
          <w:sz w:val="28"/>
          <w:szCs w:val="28"/>
        </w:rPr>
        <w:t>ПЕЛЕХАТИЙ</w:t>
      </w:r>
      <w:r>
        <w:rPr>
          <w:sz w:val="28"/>
          <w:szCs w:val="28"/>
        </w:rPr>
        <w:t> О.М.»</w:t>
      </w:r>
      <w:r w:rsidRPr="002346BE">
        <w:rPr>
          <w:sz w:val="28"/>
          <w:szCs w:val="28"/>
        </w:rPr>
        <w:t xml:space="preserve"> виглядає наступним чином: відділ </w:t>
      </w:r>
      <w:r>
        <w:rPr>
          <w:sz w:val="28"/>
          <w:szCs w:val="28"/>
        </w:rPr>
        <w:t>матеріального забезпечення</w:t>
      </w:r>
      <w:r w:rsidRPr="002346BE">
        <w:rPr>
          <w:sz w:val="28"/>
          <w:szCs w:val="28"/>
        </w:rPr>
        <w:t xml:space="preserve"> вирішує чи потрібн</w:t>
      </w:r>
      <w:r>
        <w:rPr>
          <w:sz w:val="28"/>
          <w:szCs w:val="28"/>
        </w:rPr>
        <w:t>і</w:t>
      </w:r>
      <w:r w:rsidRPr="002346BE">
        <w:rPr>
          <w:sz w:val="28"/>
          <w:szCs w:val="28"/>
        </w:rPr>
        <w:t xml:space="preserve"> підприємству нов</w:t>
      </w:r>
      <w:r>
        <w:rPr>
          <w:sz w:val="28"/>
          <w:szCs w:val="28"/>
        </w:rPr>
        <w:t>і</w:t>
      </w:r>
      <w:r w:rsidRPr="002346BE">
        <w:rPr>
          <w:sz w:val="28"/>
          <w:szCs w:val="28"/>
        </w:rPr>
        <w:t xml:space="preserve"> </w:t>
      </w:r>
      <w:r>
        <w:rPr>
          <w:sz w:val="28"/>
          <w:szCs w:val="28"/>
        </w:rPr>
        <w:t>товари</w:t>
      </w:r>
      <w:r w:rsidRPr="002346BE">
        <w:rPr>
          <w:sz w:val="28"/>
          <w:szCs w:val="28"/>
        </w:rPr>
        <w:t xml:space="preserve">. </w:t>
      </w:r>
      <w:r w:rsidR="00614D8B">
        <w:rPr>
          <w:sz w:val="28"/>
          <w:szCs w:val="28"/>
        </w:rPr>
        <w:t>На</w:t>
      </w:r>
      <w:r>
        <w:rPr>
          <w:sz w:val="28"/>
          <w:szCs w:val="28"/>
        </w:rPr>
        <w:t xml:space="preserve"> наступному етапі</w:t>
      </w:r>
      <w:r w:rsidRPr="002346BE">
        <w:rPr>
          <w:sz w:val="28"/>
          <w:szCs w:val="28"/>
        </w:rPr>
        <w:t xml:space="preserve"> </w:t>
      </w:r>
      <w:r>
        <w:rPr>
          <w:sz w:val="28"/>
          <w:szCs w:val="28"/>
        </w:rPr>
        <w:t xml:space="preserve">працівники </w:t>
      </w:r>
      <w:r w:rsidRPr="002346BE">
        <w:rPr>
          <w:sz w:val="28"/>
          <w:szCs w:val="28"/>
        </w:rPr>
        <w:t>відділ</w:t>
      </w:r>
      <w:r>
        <w:rPr>
          <w:sz w:val="28"/>
          <w:szCs w:val="28"/>
        </w:rPr>
        <w:t>у</w:t>
      </w:r>
      <w:r w:rsidRPr="002346BE">
        <w:rPr>
          <w:sz w:val="28"/>
          <w:szCs w:val="28"/>
        </w:rPr>
        <w:t xml:space="preserve"> </w:t>
      </w:r>
      <w:r>
        <w:rPr>
          <w:sz w:val="28"/>
          <w:szCs w:val="28"/>
        </w:rPr>
        <w:t>вирішують</w:t>
      </w:r>
      <w:r w:rsidRPr="002346BE">
        <w:rPr>
          <w:sz w:val="28"/>
          <w:szCs w:val="28"/>
        </w:rPr>
        <w:t xml:space="preserve"> чи потрібні нові постачальники або </w:t>
      </w:r>
      <w:r>
        <w:rPr>
          <w:sz w:val="28"/>
          <w:szCs w:val="28"/>
        </w:rPr>
        <w:t>чи потрібно продовжувати спів</w:t>
      </w:r>
      <w:r w:rsidRPr="002346BE">
        <w:rPr>
          <w:sz w:val="28"/>
          <w:szCs w:val="28"/>
        </w:rPr>
        <w:t xml:space="preserve">працю з вже наявними постачальниками. У разі необхідності пошуку нових постачальників, начальник відділу </w:t>
      </w:r>
      <w:r>
        <w:rPr>
          <w:sz w:val="28"/>
          <w:szCs w:val="28"/>
        </w:rPr>
        <w:t>матеріального забезпечення</w:t>
      </w:r>
      <w:r w:rsidRPr="002346BE">
        <w:rPr>
          <w:sz w:val="28"/>
          <w:szCs w:val="28"/>
        </w:rPr>
        <w:t xml:space="preserve"> доповідає керівництву про цю необхідніст</w:t>
      </w:r>
      <w:r>
        <w:rPr>
          <w:sz w:val="28"/>
          <w:szCs w:val="28"/>
        </w:rPr>
        <w:t>ь та починається процес пошуку</w:t>
      </w:r>
      <w:r w:rsidRPr="002346BE">
        <w:rPr>
          <w:sz w:val="28"/>
          <w:szCs w:val="28"/>
        </w:rPr>
        <w:t>.</w:t>
      </w:r>
    </w:p>
    <w:p w:rsidR="00441414" w:rsidRPr="002346BE" w:rsidRDefault="00441414" w:rsidP="00441414">
      <w:pPr>
        <w:autoSpaceDE w:val="0"/>
        <w:autoSpaceDN w:val="0"/>
        <w:adjustRightInd w:val="0"/>
        <w:spacing w:line="360" w:lineRule="auto"/>
        <w:ind w:firstLine="709"/>
        <w:jc w:val="both"/>
        <w:rPr>
          <w:sz w:val="28"/>
          <w:szCs w:val="28"/>
        </w:rPr>
      </w:pPr>
      <w:r>
        <w:rPr>
          <w:sz w:val="28"/>
          <w:szCs w:val="28"/>
        </w:rPr>
        <w:t>Основним джерелом пошуку і отримання інформації про постачальників є ярмарки та виставки. Д</w:t>
      </w:r>
      <w:r w:rsidRPr="002346BE">
        <w:rPr>
          <w:sz w:val="28"/>
          <w:szCs w:val="28"/>
        </w:rPr>
        <w:t xml:space="preserve">иректор </w:t>
      </w:r>
      <w:r>
        <w:rPr>
          <w:sz w:val="28"/>
          <w:szCs w:val="28"/>
        </w:rPr>
        <w:t xml:space="preserve">підприємства </w:t>
      </w:r>
      <w:r w:rsidRPr="002346BE">
        <w:rPr>
          <w:sz w:val="28"/>
          <w:szCs w:val="28"/>
        </w:rPr>
        <w:t xml:space="preserve">разом з </w:t>
      </w:r>
      <w:r>
        <w:rPr>
          <w:sz w:val="28"/>
          <w:szCs w:val="28"/>
        </w:rPr>
        <w:t>менеджерами</w:t>
      </w:r>
      <w:r w:rsidRPr="002346BE">
        <w:rPr>
          <w:sz w:val="28"/>
          <w:szCs w:val="28"/>
        </w:rPr>
        <w:t xml:space="preserve"> відвідують </w:t>
      </w:r>
      <w:r>
        <w:rPr>
          <w:sz w:val="28"/>
          <w:szCs w:val="28"/>
        </w:rPr>
        <w:t xml:space="preserve">спеціалізовані </w:t>
      </w:r>
      <w:r w:rsidRPr="002346BE">
        <w:rPr>
          <w:sz w:val="28"/>
          <w:szCs w:val="28"/>
        </w:rPr>
        <w:t xml:space="preserve">виставки, ярмарки, на яких представлена </w:t>
      </w:r>
      <w:r>
        <w:rPr>
          <w:sz w:val="28"/>
          <w:szCs w:val="28"/>
        </w:rPr>
        <w:t>продукція</w:t>
      </w:r>
      <w:r w:rsidRPr="002346BE">
        <w:rPr>
          <w:sz w:val="28"/>
          <w:szCs w:val="28"/>
        </w:rPr>
        <w:t xml:space="preserve"> зі всього світу. Якщо їм сподобалась продукція певних виробників, вони дають завдання відділу </w:t>
      </w:r>
      <w:r>
        <w:rPr>
          <w:sz w:val="28"/>
          <w:szCs w:val="28"/>
        </w:rPr>
        <w:t>матеріального забезпечення</w:t>
      </w:r>
      <w:r w:rsidRPr="002346BE">
        <w:rPr>
          <w:sz w:val="28"/>
          <w:szCs w:val="28"/>
        </w:rPr>
        <w:t xml:space="preserve"> знайти всю можливу інформацію про цих виробників/постачальників. </w:t>
      </w:r>
    </w:p>
    <w:p w:rsidR="00441414" w:rsidRPr="002346BE" w:rsidRDefault="00441414" w:rsidP="00441414">
      <w:pPr>
        <w:autoSpaceDE w:val="0"/>
        <w:autoSpaceDN w:val="0"/>
        <w:adjustRightInd w:val="0"/>
        <w:spacing w:line="360" w:lineRule="auto"/>
        <w:ind w:firstLine="709"/>
        <w:jc w:val="both"/>
        <w:rPr>
          <w:sz w:val="28"/>
          <w:szCs w:val="28"/>
        </w:rPr>
      </w:pPr>
      <w:r w:rsidRPr="002346BE">
        <w:rPr>
          <w:sz w:val="28"/>
          <w:szCs w:val="28"/>
        </w:rPr>
        <w:t xml:space="preserve">Відділ </w:t>
      </w:r>
      <w:r>
        <w:rPr>
          <w:sz w:val="28"/>
          <w:szCs w:val="28"/>
        </w:rPr>
        <w:t>матеріального забезпечення</w:t>
      </w:r>
      <w:r w:rsidRPr="002346BE">
        <w:rPr>
          <w:sz w:val="28"/>
          <w:szCs w:val="28"/>
        </w:rPr>
        <w:t xml:space="preserve"> визначає можливих постачальників продукції, виходячи з початкових критеріїв оцінки постачальників:</w:t>
      </w:r>
    </w:p>
    <w:p w:rsidR="00441414" w:rsidRPr="002346BE" w:rsidRDefault="00441414" w:rsidP="00441414">
      <w:pPr>
        <w:tabs>
          <w:tab w:val="left" w:pos="709"/>
        </w:tabs>
        <w:autoSpaceDE w:val="0"/>
        <w:autoSpaceDN w:val="0"/>
        <w:adjustRightInd w:val="0"/>
        <w:spacing w:line="360" w:lineRule="auto"/>
        <w:ind w:firstLine="709"/>
        <w:jc w:val="both"/>
        <w:rPr>
          <w:sz w:val="28"/>
          <w:szCs w:val="28"/>
        </w:rPr>
      </w:pPr>
      <w:r>
        <w:rPr>
          <w:sz w:val="28"/>
          <w:szCs w:val="28"/>
        </w:rPr>
        <w:t>–</w:t>
      </w:r>
      <w:r w:rsidRPr="002346BE">
        <w:rPr>
          <w:sz w:val="28"/>
          <w:szCs w:val="28"/>
        </w:rPr>
        <w:t xml:space="preserve"> значимість постачальника на ринку;</w:t>
      </w:r>
    </w:p>
    <w:p w:rsidR="00441414" w:rsidRPr="002346BE" w:rsidRDefault="00441414" w:rsidP="00441414">
      <w:pPr>
        <w:tabs>
          <w:tab w:val="left" w:pos="709"/>
        </w:tabs>
        <w:autoSpaceDE w:val="0"/>
        <w:autoSpaceDN w:val="0"/>
        <w:adjustRightInd w:val="0"/>
        <w:spacing w:line="360" w:lineRule="auto"/>
        <w:ind w:firstLine="709"/>
        <w:jc w:val="both"/>
        <w:rPr>
          <w:sz w:val="28"/>
          <w:szCs w:val="28"/>
        </w:rPr>
      </w:pPr>
      <w:r>
        <w:rPr>
          <w:sz w:val="28"/>
          <w:szCs w:val="28"/>
        </w:rPr>
        <w:t>–</w:t>
      </w:r>
      <w:r w:rsidRPr="002346BE">
        <w:rPr>
          <w:sz w:val="28"/>
          <w:szCs w:val="28"/>
        </w:rPr>
        <w:t xml:space="preserve"> рівень якості продукції;</w:t>
      </w:r>
    </w:p>
    <w:p w:rsidR="00441414" w:rsidRPr="002346BE" w:rsidRDefault="00441414" w:rsidP="00441414">
      <w:pPr>
        <w:tabs>
          <w:tab w:val="left" w:pos="709"/>
        </w:tabs>
        <w:autoSpaceDE w:val="0"/>
        <w:autoSpaceDN w:val="0"/>
        <w:adjustRightInd w:val="0"/>
        <w:spacing w:line="360" w:lineRule="auto"/>
        <w:ind w:firstLine="709"/>
        <w:jc w:val="both"/>
        <w:rPr>
          <w:sz w:val="28"/>
          <w:szCs w:val="28"/>
        </w:rPr>
      </w:pPr>
      <w:r>
        <w:rPr>
          <w:sz w:val="28"/>
          <w:szCs w:val="28"/>
        </w:rPr>
        <w:t>–</w:t>
      </w:r>
      <w:r w:rsidRPr="002346BE">
        <w:rPr>
          <w:sz w:val="28"/>
          <w:szCs w:val="28"/>
        </w:rPr>
        <w:t xml:space="preserve"> можливість забезпечення стабі</w:t>
      </w:r>
      <w:r>
        <w:rPr>
          <w:sz w:val="28"/>
          <w:szCs w:val="28"/>
        </w:rPr>
        <w:t>льних постачань в необхідних обсягах</w:t>
      </w:r>
      <w:r w:rsidRPr="002346BE">
        <w:rPr>
          <w:sz w:val="28"/>
          <w:szCs w:val="28"/>
        </w:rPr>
        <w:t>;</w:t>
      </w:r>
    </w:p>
    <w:p w:rsidR="00441414" w:rsidRPr="002346BE" w:rsidRDefault="00441414" w:rsidP="00441414">
      <w:pPr>
        <w:tabs>
          <w:tab w:val="left" w:pos="709"/>
        </w:tabs>
        <w:autoSpaceDE w:val="0"/>
        <w:autoSpaceDN w:val="0"/>
        <w:adjustRightInd w:val="0"/>
        <w:spacing w:line="360" w:lineRule="auto"/>
        <w:ind w:firstLine="709"/>
        <w:jc w:val="both"/>
        <w:rPr>
          <w:sz w:val="28"/>
          <w:szCs w:val="28"/>
        </w:rPr>
      </w:pPr>
      <w:r>
        <w:rPr>
          <w:sz w:val="28"/>
          <w:szCs w:val="28"/>
        </w:rPr>
        <w:t xml:space="preserve">– </w:t>
      </w:r>
      <w:r w:rsidRPr="002346BE">
        <w:rPr>
          <w:sz w:val="28"/>
          <w:szCs w:val="28"/>
        </w:rPr>
        <w:t>політика ціноутворення;</w:t>
      </w:r>
    </w:p>
    <w:p w:rsidR="00441414" w:rsidRPr="002346BE" w:rsidRDefault="00441414" w:rsidP="00441414">
      <w:pPr>
        <w:tabs>
          <w:tab w:val="left" w:pos="709"/>
        </w:tabs>
        <w:autoSpaceDE w:val="0"/>
        <w:autoSpaceDN w:val="0"/>
        <w:adjustRightInd w:val="0"/>
        <w:spacing w:line="360" w:lineRule="auto"/>
        <w:ind w:firstLine="709"/>
        <w:jc w:val="both"/>
        <w:rPr>
          <w:sz w:val="28"/>
          <w:szCs w:val="28"/>
        </w:rPr>
      </w:pPr>
      <w:r>
        <w:rPr>
          <w:sz w:val="28"/>
          <w:szCs w:val="28"/>
        </w:rPr>
        <w:t>–</w:t>
      </w:r>
      <w:r w:rsidRPr="002346BE">
        <w:rPr>
          <w:sz w:val="28"/>
          <w:szCs w:val="28"/>
        </w:rPr>
        <w:t xml:space="preserve"> віддаленість постачальника і наявність прямих транспортних шляхів сполучення;</w:t>
      </w:r>
    </w:p>
    <w:p w:rsidR="00441414" w:rsidRPr="002346BE" w:rsidRDefault="00441414" w:rsidP="00441414">
      <w:pPr>
        <w:tabs>
          <w:tab w:val="left" w:pos="709"/>
        </w:tabs>
        <w:autoSpaceDE w:val="0"/>
        <w:autoSpaceDN w:val="0"/>
        <w:adjustRightInd w:val="0"/>
        <w:spacing w:line="360" w:lineRule="auto"/>
        <w:ind w:firstLine="709"/>
        <w:jc w:val="both"/>
        <w:rPr>
          <w:sz w:val="28"/>
          <w:szCs w:val="28"/>
        </w:rPr>
      </w:pPr>
      <w:r>
        <w:rPr>
          <w:sz w:val="28"/>
          <w:szCs w:val="28"/>
        </w:rPr>
        <w:t>–</w:t>
      </w:r>
      <w:r w:rsidRPr="002346BE">
        <w:rPr>
          <w:sz w:val="28"/>
          <w:szCs w:val="28"/>
        </w:rPr>
        <w:t xml:space="preserve"> досвід роботи з даним постачальником в попередніх періодах.</w:t>
      </w:r>
    </w:p>
    <w:p w:rsidR="00441414" w:rsidRPr="002346BE" w:rsidRDefault="00441414" w:rsidP="00441414">
      <w:pPr>
        <w:autoSpaceDE w:val="0"/>
        <w:autoSpaceDN w:val="0"/>
        <w:adjustRightInd w:val="0"/>
        <w:spacing w:line="360" w:lineRule="auto"/>
        <w:ind w:firstLine="709"/>
        <w:jc w:val="both"/>
        <w:rPr>
          <w:sz w:val="28"/>
          <w:szCs w:val="28"/>
        </w:rPr>
      </w:pPr>
      <w:r w:rsidRPr="002346BE">
        <w:rPr>
          <w:sz w:val="28"/>
          <w:szCs w:val="28"/>
        </w:rPr>
        <w:lastRenderedPageBreak/>
        <w:t xml:space="preserve">Відділ </w:t>
      </w:r>
      <w:r>
        <w:rPr>
          <w:sz w:val="28"/>
          <w:szCs w:val="28"/>
        </w:rPr>
        <w:t>матеріального забезпечення</w:t>
      </w:r>
      <w:r w:rsidRPr="002346BE">
        <w:rPr>
          <w:sz w:val="28"/>
          <w:szCs w:val="28"/>
        </w:rPr>
        <w:t xml:space="preserve"> зд</w:t>
      </w:r>
      <w:r>
        <w:rPr>
          <w:sz w:val="28"/>
          <w:szCs w:val="28"/>
        </w:rPr>
        <w:t>ійснює оцінку постачальників за вищенаведеними критеріями</w:t>
      </w:r>
      <w:r w:rsidRPr="002346BE">
        <w:rPr>
          <w:sz w:val="28"/>
          <w:szCs w:val="28"/>
        </w:rPr>
        <w:t xml:space="preserve"> на підставі відомостей, отриманих:</w:t>
      </w:r>
    </w:p>
    <w:p w:rsidR="00441414" w:rsidRPr="002346BE" w:rsidRDefault="00441414" w:rsidP="00441414">
      <w:pPr>
        <w:autoSpaceDE w:val="0"/>
        <w:autoSpaceDN w:val="0"/>
        <w:adjustRightInd w:val="0"/>
        <w:spacing w:line="360" w:lineRule="auto"/>
        <w:ind w:firstLine="709"/>
        <w:jc w:val="both"/>
        <w:rPr>
          <w:sz w:val="28"/>
          <w:szCs w:val="28"/>
        </w:rPr>
      </w:pPr>
      <w:r>
        <w:rPr>
          <w:sz w:val="28"/>
          <w:szCs w:val="28"/>
        </w:rPr>
        <w:t>–</w:t>
      </w:r>
      <w:r w:rsidRPr="002346BE">
        <w:rPr>
          <w:sz w:val="28"/>
          <w:szCs w:val="28"/>
        </w:rPr>
        <w:t xml:space="preserve"> в результаті відповідних досліджень ринку;</w:t>
      </w:r>
    </w:p>
    <w:p w:rsidR="00441414" w:rsidRPr="002346BE" w:rsidRDefault="00441414" w:rsidP="00441414">
      <w:pPr>
        <w:autoSpaceDE w:val="0"/>
        <w:autoSpaceDN w:val="0"/>
        <w:adjustRightInd w:val="0"/>
        <w:spacing w:line="360" w:lineRule="auto"/>
        <w:ind w:firstLine="709"/>
        <w:jc w:val="both"/>
        <w:rPr>
          <w:sz w:val="28"/>
          <w:szCs w:val="28"/>
        </w:rPr>
      </w:pPr>
      <w:r>
        <w:rPr>
          <w:sz w:val="28"/>
          <w:szCs w:val="28"/>
        </w:rPr>
        <w:t>–</w:t>
      </w:r>
      <w:r w:rsidRPr="002346BE">
        <w:rPr>
          <w:sz w:val="28"/>
          <w:szCs w:val="28"/>
        </w:rPr>
        <w:t xml:space="preserve"> в результаті письмових запитів;</w:t>
      </w:r>
    </w:p>
    <w:p w:rsidR="00441414" w:rsidRPr="002346BE" w:rsidRDefault="00441414" w:rsidP="00441414">
      <w:pPr>
        <w:autoSpaceDE w:val="0"/>
        <w:autoSpaceDN w:val="0"/>
        <w:adjustRightInd w:val="0"/>
        <w:spacing w:line="360" w:lineRule="auto"/>
        <w:ind w:firstLine="709"/>
        <w:jc w:val="both"/>
        <w:rPr>
          <w:sz w:val="28"/>
          <w:szCs w:val="28"/>
        </w:rPr>
      </w:pPr>
      <w:r>
        <w:rPr>
          <w:sz w:val="28"/>
          <w:szCs w:val="28"/>
        </w:rPr>
        <w:t>–</w:t>
      </w:r>
      <w:r w:rsidRPr="002346BE">
        <w:rPr>
          <w:sz w:val="28"/>
          <w:szCs w:val="28"/>
        </w:rPr>
        <w:t xml:space="preserve"> від виробників аналогічної продукції;</w:t>
      </w:r>
    </w:p>
    <w:p w:rsidR="00441414" w:rsidRPr="002346BE" w:rsidRDefault="00441414" w:rsidP="00441414">
      <w:pPr>
        <w:autoSpaceDE w:val="0"/>
        <w:autoSpaceDN w:val="0"/>
        <w:adjustRightInd w:val="0"/>
        <w:spacing w:line="360" w:lineRule="auto"/>
        <w:ind w:firstLine="709"/>
        <w:jc w:val="both"/>
        <w:rPr>
          <w:sz w:val="28"/>
          <w:szCs w:val="28"/>
        </w:rPr>
      </w:pPr>
      <w:r>
        <w:rPr>
          <w:sz w:val="28"/>
          <w:szCs w:val="28"/>
        </w:rPr>
        <w:t>–</w:t>
      </w:r>
      <w:r w:rsidRPr="002346BE">
        <w:rPr>
          <w:sz w:val="28"/>
          <w:szCs w:val="28"/>
        </w:rPr>
        <w:t xml:space="preserve"> в результаті оцінки</w:t>
      </w:r>
      <w:r>
        <w:rPr>
          <w:sz w:val="28"/>
          <w:szCs w:val="28"/>
        </w:rPr>
        <w:t xml:space="preserve"> якості продукції, що купується</w:t>
      </w:r>
      <w:r w:rsidRPr="002346BE">
        <w:rPr>
          <w:sz w:val="28"/>
          <w:szCs w:val="28"/>
        </w:rPr>
        <w:t>;</w:t>
      </w:r>
    </w:p>
    <w:p w:rsidR="00441414" w:rsidRPr="002346BE" w:rsidRDefault="00441414" w:rsidP="00441414">
      <w:pPr>
        <w:autoSpaceDE w:val="0"/>
        <w:autoSpaceDN w:val="0"/>
        <w:adjustRightInd w:val="0"/>
        <w:spacing w:line="360" w:lineRule="auto"/>
        <w:ind w:firstLine="709"/>
        <w:jc w:val="both"/>
        <w:rPr>
          <w:sz w:val="28"/>
          <w:szCs w:val="28"/>
        </w:rPr>
      </w:pPr>
      <w:r>
        <w:rPr>
          <w:sz w:val="28"/>
          <w:szCs w:val="28"/>
        </w:rPr>
        <w:t>– за готовністю до проведення</w:t>
      </w:r>
      <w:r w:rsidRPr="002346BE">
        <w:rPr>
          <w:sz w:val="28"/>
          <w:szCs w:val="28"/>
        </w:rPr>
        <w:t xml:space="preserve"> аудиту системи яко</w:t>
      </w:r>
      <w:r>
        <w:rPr>
          <w:sz w:val="28"/>
          <w:szCs w:val="28"/>
        </w:rPr>
        <w:t>сті постачальників сировини, не</w:t>
      </w:r>
      <w:r w:rsidRPr="002346BE">
        <w:rPr>
          <w:sz w:val="28"/>
          <w:szCs w:val="28"/>
        </w:rPr>
        <w:t xml:space="preserve">сертифікованих </w:t>
      </w:r>
      <w:r>
        <w:rPr>
          <w:sz w:val="28"/>
          <w:szCs w:val="28"/>
        </w:rPr>
        <w:t>за міжнародними</w:t>
      </w:r>
      <w:r w:rsidRPr="002346BE">
        <w:rPr>
          <w:sz w:val="28"/>
          <w:szCs w:val="28"/>
        </w:rPr>
        <w:t xml:space="preserve"> стандарта</w:t>
      </w:r>
      <w:r>
        <w:rPr>
          <w:sz w:val="28"/>
          <w:szCs w:val="28"/>
        </w:rPr>
        <w:t>ми</w:t>
      </w:r>
      <w:r w:rsidRPr="002346BE">
        <w:rPr>
          <w:sz w:val="28"/>
          <w:szCs w:val="28"/>
        </w:rPr>
        <w:t>;</w:t>
      </w:r>
    </w:p>
    <w:p w:rsidR="00441414" w:rsidRPr="002346BE" w:rsidRDefault="00441414" w:rsidP="00441414">
      <w:pPr>
        <w:autoSpaceDE w:val="0"/>
        <w:autoSpaceDN w:val="0"/>
        <w:adjustRightInd w:val="0"/>
        <w:spacing w:line="360" w:lineRule="auto"/>
        <w:ind w:firstLine="709"/>
        <w:jc w:val="both"/>
        <w:rPr>
          <w:sz w:val="28"/>
          <w:szCs w:val="28"/>
        </w:rPr>
      </w:pPr>
      <w:r>
        <w:rPr>
          <w:sz w:val="28"/>
          <w:szCs w:val="28"/>
        </w:rPr>
        <w:t>–</w:t>
      </w:r>
      <w:r w:rsidRPr="002346BE">
        <w:rPr>
          <w:sz w:val="28"/>
          <w:szCs w:val="28"/>
        </w:rPr>
        <w:t xml:space="preserve"> за результатами аудиту.</w:t>
      </w:r>
    </w:p>
    <w:p w:rsidR="00441414" w:rsidRPr="002346BE" w:rsidRDefault="00441414" w:rsidP="00441414">
      <w:pPr>
        <w:autoSpaceDE w:val="0"/>
        <w:autoSpaceDN w:val="0"/>
        <w:adjustRightInd w:val="0"/>
        <w:spacing w:line="360" w:lineRule="auto"/>
        <w:ind w:firstLine="709"/>
        <w:jc w:val="both"/>
        <w:rPr>
          <w:sz w:val="28"/>
          <w:szCs w:val="28"/>
        </w:rPr>
      </w:pPr>
      <w:r w:rsidRPr="002346BE">
        <w:rPr>
          <w:sz w:val="28"/>
          <w:szCs w:val="28"/>
        </w:rPr>
        <w:t xml:space="preserve">Відділ </w:t>
      </w:r>
      <w:r>
        <w:rPr>
          <w:sz w:val="28"/>
          <w:szCs w:val="28"/>
        </w:rPr>
        <w:t>матеріального забезпечення</w:t>
      </w:r>
      <w:r w:rsidRPr="002346BE">
        <w:rPr>
          <w:sz w:val="28"/>
          <w:szCs w:val="28"/>
        </w:rPr>
        <w:t xml:space="preserve"> направляє </w:t>
      </w:r>
      <w:r>
        <w:rPr>
          <w:sz w:val="28"/>
          <w:szCs w:val="28"/>
        </w:rPr>
        <w:t xml:space="preserve">оферти </w:t>
      </w:r>
      <w:r w:rsidRPr="002346BE">
        <w:rPr>
          <w:sz w:val="28"/>
          <w:szCs w:val="28"/>
        </w:rPr>
        <w:t xml:space="preserve">потенційним постачальникам </w:t>
      </w:r>
      <w:r>
        <w:rPr>
          <w:sz w:val="28"/>
          <w:szCs w:val="28"/>
        </w:rPr>
        <w:t>і</w:t>
      </w:r>
      <w:r w:rsidRPr="002346BE">
        <w:rPr>
          <w:sz w:val="28"/>
          <w:szCs w:val="28"/>
        </w:rPr>
        <w:t>з вказівкою кількісних і якісних показників. На підставі відповідей, а також з аналізу</w:t>
      </w:r>
      <w:r>
        <w:rPr>
          <w:sz w:val="28"/>
          <w:szCs w:val="28"/>
        </w:rPr>
        <w:t xml:space="preserve"> пропозицій</w:t>
      </w:r>
      <w:r w:rsidRPr="002346BE">
        <w:rPr>
          <w:sz w:val="28"/>
          <w:szCs w:val="28"/>
        </w:rPr>
        <w:t xml:space="preserve">, що окремо поступили, від постачальників приймається рішення </w:t>
      </w:r>
      <w:r>
        <w:rPr>
          <w:sz w:val="28"/>
          <w:szCs w:val="28"/>
        </w:rPr>
        <w:t>щодо</w:t>
      </w:r>
      <w:r w:rsidRPr="002346BE">
        <w:rPr>
          <w:sz w:val="28"/>
          <w:szCs w:val="28"/>
        </w:rPr>
        <w:t xml:space="preserve"> конкретних постачальник</w:t>
      </w:r>
      <w:r>
        <w:rPr>
          <w:sz w:val="28"/>
          <w:szCs w:val="28"/>
        </w:rPr>
        <w:t>ів</w:t>
      </w:r>
      <w:r w:rsidRPr="002346BE">
        <w:rPr>
          <w:sz w:val="28"/>
          <w:szCs w:val="28"/>
        </w:rPr>
        <w:t xml:space="preserve">, після чого начальник відділу </w:t>
      </w:r>
      <w:r>
        <w:rPr>
          <w:sz w:val="28"/>
          <w:szCs w:val="28"/>
        </w:rPr>
        <w:t>матеріального забезпечення</w:t>
      </w:r>
      <w:r w:rsidRPr="002346BE">
        <w:rPr>
          <w:sz w:val="28"/>
          <w:szCs w:val="28"/>
        </w:rPr>
        <w:t xml:space="preserve"> готує контракти.</w:t>
      </w:r>
    </w:p>
    <w:p w:rsidR="00614D8B" w:rsidRDefault="00441414" w:rsidP="00441414">
      <w:pPr>
        <w:autoSpaceDE w:val="0"/>
        <w:autoSpaceDN w:val="0"/>
        <w:adjustRightInd w:val="0"/>
        <w:spacing w:line="360" w:lineRule="auto"/>
        <w:ind w:firstLine="709"/>
        <w:jc w:val="both"/>
        <w:rPr>
          <w:sz w:val="28"/>
          <w:szCs w:val="28"/>
        </w:rPr>
      </w:pPr>
      <w:r w:rsidRPr="002346BE">
        <w:rPr>
          <w:sz w:val="28"/>
          <w:szCs w:val="28"/>
        </w:rPr>
        <w:t xml:space="preserve">Якщо постачальник має сертифіковану систему управління якістю відповідно до міжнародних стандартів, </w:t>
      </w:r>
      <w:r>
        <w:rPr>
          <w:sz w:val="28"/>
          <w:szCs w:val="28"/>
        </w:rPr>
        <w:t>то підприємство віддає перевагу йому в порівнянні з</w:t>
      </w:r>
      <w:r w:rsidRPr="002346BE">
        <w:rPr>
          <w:sz w:val="28"/>
          <w:szCs w:val="28"/>
        </w:rPr>
        <w:t xml:space="preserve"> іншими. Також підприємство в</w:t>
      </w:r>
      <w:r>
        <w:rPr>
          <w:sz w:val="28"/>
          <w:szCs w:val="28"/>
        </w:rPr>
        <w:t>іддає перевагу тим постачальника</w:t>
      </w:r>
      <w:r w:rsidRPr="002346BE">
        <w:rPr>
          <w:sz w:val="28"/>
          <w:szCs w:val="28"/>
        </w:rPr>
        <w:t xml:space="preserve">м, </w:t>
      </w:r>
      <w:r w:rsidR="00614D8B">
        <w:rPr>
          <w:sz w:val="28"/>
          <w:szCs w:val="28"/>
        </w:rPr>
        <w:t xml:space="preserve">які мають власні </w:t>
      </w:r>
      <w:r w:rsidRPr="002346BE">
        <w:rPr>
          <w:sz w:val="28"/>
          <w:szCs w:val="28"/>
        </w:rPr>
        <w:t>представницт</w:t>
      </w:r>
      <w:r>
        <w:rPr>
          <w:sz w:val="28"/>
          <w:szCs w:val="28"/>
        </w:rPr>
        <w:t xml:space="preserve">ва в Україні. </w:t>
      </w:r>
    </w:p>
    <w:p w:rsidR="00441414" w:rsidRDefault="00441414" w:rsidP="00441414">
      <w:pPr>
        <w:autoSpaceDE w:val="0"/>
        <w:autoSpaceDN w:val="0"/>
        <w:adjustRightInd w:val="0"/>
        <w:spacing w:line="360" w:lineRule="auto"/>
        <w:ind w:firstLine="709"/>
        <w:jc w:val="both"/>
        <w:rPr>
          <w:sz w:val="28"/>
          <w:szCs w:val="28"/>
        </w:rPr>
      </w:pPr>
      <w:r w:rsidRPr="002346BE">
        <w:rPr>
          <w:sz w:val="28"/>
          <w:szCs w:val="28"/>
        </w:rPr>
        <w:t>З кожним постачальником укладається контракт на закупів</w:t>
      </w:r>
      <w:r>
        <w:rPr>
          <w:sz w:val="28"/>
          <w:szCs w:val="28"/>
        </w:rPr>
        <w:t>лю, який містить наступні дані:</w:t>
      </w:r>
    </w:p>
    <w:p w:rsidR="00441414" w:rsidRPr="002346BE" w:rsidRDefault="00441414" w:rsidP="00441414">
      <w:pPr>
        <w:autoSpaceDE w:val="0"/>
        <w:autoSpaceDN w:val="0"/>
        <w:adjustRightInd w:val="0"/>
        <w:spacing w:line="360" w:lineRule="auto"/>
        <w:ind w:firstLine="709"/>
        <w:jc w:val="both"/>
        <w:rPr>
          <w:sz w:val="28"/>
          <w:szCs w:val="28"/>
        </w:rPr>
      </w:pPr>
      <w:r>
        <w:rPr>
          <w:sz w:val="28"/>
          <w:szCs w:val="28"/>
        </w:rPr>
        <w:t>–</w:t>
      </w:r>
      <w:r w:rsidRPr="002346BE">
        <w:rPr>
          <w:sz w:val="28"/>
          <w:szCs w:val="28"/>
        </w:rPr>
        <w:t xml:space="preserve"> предмет контракту;</w:t>
      </w:r>
    </w:p>
    <w:p w:rsidR="00441414" w:rsidRPr="002346BE" w:rsidRDefault="00441414" w:rsidP="00441414">
      <w:pPr>
        <w:autoSpaceDE w:val="0"/>
        <w:autoSpaceDN w:val="0"/>
        <w:adjustRightInd w:val="0"/>
        <w:spacing w:line="360" w:lineRule="auto"/>
        <w:ind w:firstLine="709"/>
        <w:jc w:val="both"/>
        <w:rPr>
          <w:sz w:val="28"/>
          <w:szCs w:val="28"/>
        </w:rPr>
      </w:pPr>
      <w:r>
        <w:rPr>
          <w:sz w:val="28"/>
          <w:szCs w:val="28"/>
        </w:rPr>
        <w:t>–</w:t>
      </w:r>
      <w:r w:rsidRPr="002346BE">
        <w:rPr>
          <w:sz w:val="28"/>
          <w:szCs w:val="28"/>
        </w:rPr>
        <w:t xml:space="preserve"> кількість продукції, що купується, терміни і умови постачання;</w:t>
      </w:r>
    </w:p>
    <w:p w:rsidR="00441414" w:rsidRPr="002346BE" w:rsidRDefault="00441414" w:rsidP="00441414">
      <w:pPr>
        <w:autoSpaceDE w:val="0"/>
        <w:autoSpaceDN w:val="0"/>
        <w:adjustRightInd w:val="0"/>
        <w:spacing w:line="360" w:lineRule="auto"/>
        <w:ind w:firstLine="709"/>
        <w:jc w:val="both"/>
        <w:rPr>
          <w:sz w:val="28"/>
          <w:szCs w:val="28"/>
        </w:rPr>
      </w:pPr>
      <w:r>
        <w:rPr>
          <w:sz w:val="28"/>
          <w:szCs w:val="28"/>
        </w:rPr>
        <w:t>–</w:t>
      </w:r>
      <w:r w:rsidRPr="002346BE">
        <w:rPr>
          <w:sz w:val="28"/>
          <w:szCs w:val="28"/>
        </w:rPr>
        <w:t xml:space="preserve"> ціни на продукцію, умови оплати, порядок розрахунків;</w:t>
      </w:r>
    </w:p>
    <w:p w:rsidR="00441414" w:rsidRPr="002346BE" w:rsidRDefault="00441414" w:rsidP="00441414">
      <w:pPr>
        <w:autoSpaceDE w:val="0"/>
        <w:autoSpaceDN w:val="0"/>
        <w:adjustRightInd w:val="0"/>
        <w:spacing w:line="360" w:lineRule="auto"/>
        <w:ind w:firstLine="709"/>
        <w:jc w:val="both"/>
        <w:rPr>
          <w:sz w:val="28"/>
          <w:szCs w:val="28"/>
        </w:rPr>
      </w:pPr>
      <w:r>
        <w:rPr>
          <w:sz w:val="28"/>
          <w:szCs w:val="28"/>
        </w:rPr>
        <w:t>–</w:t>
      </w:r>
      <w:r w:rsidRPr="002346BE">
        <w:rPr>
          <w:sz w:val="28"/>
          <w:szCs w:val="28"/>
        </w:rPr>
        <w:t xml:space="preserve"> тех</w:t>
      </w:r>
      <w:r>
        <w:rPr>
          <w:sz w:val="28"/>
          <w:szCs w:val="28"/>
        </w:rPr>
        <w:t>нічні характеристики і вимоги до якості із по</w:t>
      </w:r>
      <w:r w:rsidRPr="002346BE">
        <w:rPr>
          <w:sz w:val="28"/>
          <w:szCs w:val="28"/>
        </w:rPr>
        <w:t>с</w:t>
      </w:r>
      <w:r>
        <w:rPr>
          <w:sz w:val="28"/>
          <w:szCs w:val="28"/>
        </w:rPr>
        <w:t>и</w:t>
      </w:r>
      <w:r w:rsidRPr="002346BE">
        <w:rPr>
          <w:sz w:val="28"/>
          <w:szCs w:val="28"/>
        </w:rPr>
        <w:t>ланням на стандарти, якими повинен керуватися постачальник;</w:t>
      </w:r>
    </w:p>
    <w:p w:rsidR="00441414" w:rsidRPr="002346BE" w:rsidRDefault="00441414" w:rsidP="00441414">
      <w:pPr>
        <w:autoSpaceDE w:val="0"/>
        <w:autoSpaceDN w:val="0"/>
        <w:adjustRightInd w:val="0"/>
        <w:spacing w:line="360" w:lineRule="auto"/>
        <w:ind w:firstLine="709"/>
        <w:jc w:val="both"/>
        <w:rPr>
          <w:sz w:val="28"/>
          <w:szCs w:val="28"/>
        </w:rPr>
      </w:pPr>
      <w:r>
        <w:rPr>
          <w:sz w:val="28"/>
          <w:szCs w:val="28"/>
        </w:rPr>
        <w:t>– порядок прийому товару за кількістю і якістю</w:t>
      </w:r>
      <w:r w:rsidRPr="002346BE">
        <w:rPr>
          <w:sz w:val="28"/>
          <w:szCs w:val="28"/>
        </w:rPr>
        <w:t>;</w:t>
      </w:r>
    </w:p>
    <w:p w:rsidR="00441414" w:rsidRPr="002346BE" w:rsidRDefault="00441414" w:rsidP="00441414">
      <w:pPr>
        <w:autoSpaceDE w:val="0"/>
        <w:autoSpaceDN w:val="0"/>
        <w:adjustRightInd w:val="0"/>
        <w:spacing w:line="360" w:lineRule="auto"/>
        <w:ind w:firstLine="709"/>
        <w:jc w:val="both"/>
        <w:rPr>
          <w:sz w:val="28"/>
          <w:szCs w:val="28"/>
        </w:rPr>
      </w:pPr>
      <w:r>
        <w:rPr>
          <w:sz w:val="28"/>
          <w:szCs w:val="28"/>
        </w:rPr>
        <w:t>–</w:t>
      </w:r>
      <w:r w:rsidRPr="002346BE">
        <w:rPr>
          <w:sz w:val="28"/>
          <w:szCs w:val="28"/>
        </w:rPr>
        <w:t xml:space="preserve"> відповідальність сторін;</w:t>
      </w:r>
    </w:p>
    <w:p w:rsidR="00441414" w:rsidRDefault="00441414" w:rsidP="00441414">
      <w:pPr>
        <w:autoSpaceDE w:val="0"/>
        <w:autoSpaceDN w:val="0"/>
        <w:adjustRightInd w:val="0"/>
        <w:spacing w:line="360" w:lineRule="auto"/>
        <w:ind w:firstLine="709"/>
        <w:jc w:val="both"/>
        <w:rPr>
          <w:sz w:val="28"/>
          <w:szCs w:val="28"/>
        </w:rPr>
      </w:pPr>
      <w:r>
        <w:rPr>
          <w:sz w:val="28"/>
          <w:szCs w:val="28"/>
        </w:rPr>
        <w:t>–</w:t>
      </w:r>
      <w:r w:rsidRPr="002346BE">
        <w:rPr>
          <w:sz w:val="28"/>
          <w:szCs w:val="28"/>
        </w:rPr>
        <w:t xml:space="preserve"> порядок вирішення суперечок;</w:t>
      </w:r>
    </w:p>
    <w:p w:rsidR="00441414" w:rsidRPr="002346BE" w:rsidRDefault="00441414" w:rsidP="00441414">
      <w:pPr>
        <w:autoSpaceDE w:val="0"/>
        <w:autoSpaceDN w:val="0"/>
        <w:adjustRightInd w:val="0"/>
        <w:spacing w:line="360" w:lineRule="auto"/>
        <w:ind w:firstLine="709"/>
        <w:jc w:val="both"/>
        <w:rPr>
          <w:sz w:val="28"/>
          <w:szCs w:val="28"/>
        </w:rPr>
      </w:pPr>
      <w:r>
        <w:rPr>
          <w:sz w:val="28"/>
          <w:szCs w:val="28"/>
        </w:rPr>
        <w:t>–</w:t>
      </w:r>
      <w:r w:rsidRPr="002346BE">
        <w:rPr>
          <w:sz w:val="28"/>
          <w:szCs w:val="28"/>
        </w:rPr>
        <w:t xml:space="preserve"> форс-мажорні обставини;</w:t>
      </w:r>
    </w:p>
    <w:p w:rsidR="00441414" w:rsidRPr="002346BE" w:rsidRDefault="00441414" w:rsidP="00441414">
      <w:pPr>
        <w:autoSpaceDE w:val="0"/>
        <w:autoSpaceDN w:val="0"/>
        <w:adjustRightInd w:val="0"/>
        <w:spacing w:line="360" w:lineRule="auto"/>
        <w:ind w:firstLine="709"/>
        <w:jc w:val="both"/>
        <w:rPr>
          <w:sz w:val="28"/>
          <w:szCs w:val="28"/>
        </w:rPr>
      </w:pPr>
      <w:r>
        <w:rPr>
          <w:sz w:val="28"/>
          <w:szCs w:val="28"/>
        </w:rPr>
        <w:t>–</w:t>
      </w:r>
      <w:r w:rsidRPr="002346BE">
        <w:rPr>
          <w:sz w:val="28"/>
          <w:szCs w:val="28"/>
        </w:rPr>
        <w:t xml:space="preserve"> додаткові </w:t>
      </w:r>
      <w:r w:rsidR="00614D8B">
        <w:rPr>
          <w:sz w:val="28"/>
          <w:szCs w:val="28"/>
        </w:rPr>
        <w:t>умови, виходячи з вимог сторін</w:t>
      </w:r>
      <w:r w:rsidRPr="002346BE">
        <w:rPr>
          <w:sz w:val="28"/>
          <w:szCs w:val="28"/>
        </w:rPr>
        <w:t>;</w:t>
      </w:r>
    </w:p>
    <w:p w:rsidR="00441414" w:rsidRPr="002346BE" w:rsidRDefault="00441414" w:rsidP="00441414">
      <w:pPr>
        <w:autoSpaceDE w:val="0"/>
        <w:autoSpaceDN w:val="0"/>
        <w:adjustRightInd w:val="0"/>
        <w:spacing w:line="360" w:lineRule="auto"/>
        <w:ind w:firstLine="709"/>
        <w:jc w:val="both"/>
        <w:rPr>
          <w:sz w:val="28"/>
          <w:szCs w:val="28"/>
        </w:rPr>
      </w:pPr>
      <w:r>
        <w:rPr>
          <w:sz w:val="28"/>
          <w:szCs w:val="28"/>
        </w:rPr>
        <w:lastRenderedPageBreak/>
        <w:t>–</w:t>
      </w:r>
      <w:r w:rsidRPr="002346BE">
        <w:rPr>
          <w:sz w:val="28"/>
          <w:szCs w:val="28"/>
        </w:rPr>
        <w:t xml:space="preserve"> термін дії договору;</w:t>
      </w:r>
    </w:p>
    <w:p w:rsidR="00441414" w:rsidRPr="002346BE" w:rsidRDefault="00441414" w:rsidP="00441414">
      <w:pPr>
        <w:autoSpaceDE w:val="0"/>
        <w:autoSpaceDN w:val="0"/>
        <w:adjustRightInd w:val="0"/>
        <w:spacing w:line="360" w:lineRule="auto"/>
        <w:ind w:firstLine="709"/>
        <w:jc w:val="both"/>
        <w:rPr>
          <w:sz w:val="28"/>
          <w:szCs w:val="28"/>
        </w:rPr>
      </w:pPr>
      <w:r>
        <w:rPr>
          <w:sz w:val="28"/>
          <w:szCs w:val="28"/>
        </w:rPr>
        <w:t>–</w:t>
      </w:r>
      <w:r w:rsidRPr="002346BE">
        <w:rPr>
          <w:sz w:val="28"/>
          <w:szCs w:val="28"/>
        </w:rPr>
        <w:t xml:space="preserve"> платіжні, поштові і відвантажувальні реквізити </w:t>
      </w:r>
      <w:r w:rsidRPr="007A244A">
        <w:rPr>
          <w:sz w:val="28"/>
          <w:szCs w:val="28"/>
        </w:rPr>
        <w:t>стор</w:t>
      </w:r>
      <w:r>
        <w:rPr>
          <w:sz w:val="28"/>
          <w:szCs w:val="28"/>
        </w:rPr>
        <w:t>ін</w:t>
      </w:r>
      <w:r w:rsidRPr="002346BE">
        <w:rPr>
          <w:sz w:val="28"/>
          <w:szCs w:val="28"/>
        </w:rPr>
        <w:t>.</w:t>
      </w:r>
    </w:p>
    <w:p w:rsidR="00441414" w:rsidRPr="002346BE" w:rsidRDefault="00441414" w:rsidP="00441414">
      <w:pPr>
        <w:autoSpaceDE w:val="0"/>
        <w:autoSpaceDN w:val="0"/>
        <w:adjustRightInd w:val="0"/>
        <w:spacing w:line="360" w:lineRule="auto"/>
        <w:ind w:firstLine="709"/>
        <w:jc w:val="both"/>
        <w:rPr>
          <w:sz w:val="28"/>
          <w:szCs w:val="28"/>
        </w:rPr>
      </w:pPr>
      <w:r w:rsidRPr="002346BE">
        <w:rPr>
          <w:sz w:val="28"/>
          <w:szCs w:val="28"/>
        </w:rPr>
        <w:t>Договір оформлюється наступним чином. Після вивчення у відділі маркетингу та збуту листів, заяв або інших документів, які являють с</w:t>
      </w:r>
      <w:r>
        <w:rPr>
          <w:sz w:val="28"/>
          <w:szCs w:val="28"/>
        </w:rPr>
        <w:t>обою основу для укладення догово</w:t>
      </w:r>
      <w:r w:rsidRPr="002346BE">
        <w:rPr>
          <w:sz w:val="28"/>
          <w:szCs w:val="28"/>
        </w:rPr>
        <w:t>ру (контракту), їх вивчає комерційний директор підп</w:t>
      </w:r>
      <w:r>
        <w:rPr>
          <w:sz w:val="28"/>
          <w:szCs w:val="28"/>
        </w:rPr>
        <w:t>риємства та разом з відділом матеріального забезпечення</w:t>
      </w:r>
      <w:r w:rsidRPr="002346BE">
        <w:rPr>
          <w:sz w:val="28"/>
          <w:szCs w:val="28"/>
        </w:rPr>
        <w:t xml:space="preserve"> з’ясовують необхідність конкретизації умов постачання та визначають форму договірних відносин. </w:t>
      </w:r>
      <w:r>
        <w:rPr>
          <w:sz w:val="28"/>
          <w:szCs w:val="28"/>
        </w:rPr>
        <w:t>Внутрішнє узгодження умов догово</w:t>
      </w:r>
      <w:r w:rsidRPr="002346BE">
        <w:rPr>
          <w:sz w:val="28"/>
          <w:szCs w:val="28"/>
        </w:rPr>
        <w:t>ру виконується відпо</w:t>
      </w:r>
      <w:r>
        <w:rPr>
          <w:sz w:val="28"/>
          <w:szCs w:val="28"/>
        </w:rPr>
        <w:t>відальними особами шляхом візування догово</w:t>
      </w:r>
      <w:r w:rsidRPr="002346BE">
        <w:rPr>
          <w:sz w:val="28"/>
          <w:szCs w:val="28"/>
        </w:rPr>
        <w:t>ру в листі узгодження з</w:t>
      </w:r>
      <w:r>
        <w:rPr>
          <w:sz w:val="28"/>
          <w:szCs w:val="28"/>
        </w:rPr>
        <w:t>і</w:t>
      </w:r>
      <w:r w:rsidRPr="002346BE">
        <w:rPr>
          <w:sz w:val="28"/>
          <w:szCs w:val="28"/>
        </w:rPr>
        <w:t xml:space="preserve"> </w:t>
      </w:r>
      <w:r>
        <w:rPr>
          <w:sz w:val="28"/>
          <w:szCs w:val="28"/>
        </w:rPr>
        <w:t>вказанням прізвищ</w:t>
      </w:r>
      <w:r w:rsidRPr="002346BE">
        <w:rPr>
          <w:sz w:val="28"/>
          <w:szCs w:val="28"/>
        </w:rPr>
        <w:t>, датою узгодження. Після розробки та узгоджень умов проект догов</w:t>
      </w:r>
      <w:r>
        <w:rPr>
          <w:sz w:val="28"/>
          <w:szCs w:val="28"/>
        </w:rPr>
        <w:t>о</w:t>
      </w:r>
      <w:r w:rsidRPr="002346BE">
        <w:rPr>
          <w:sz w:val="28"/>
          <w:szCs w:val="28"/>
        </w:rPr>
        <w:t xml:space="preserve">ру реєструється у відділі </w:t>
      </w:r>
      <w:r>
        <w:rPr>
          <w:sz w:val="28"/>
          <w:szCs w:val="28"/>
        </w:rPr>
        <w:t>матеріального забезпечення</w:t>
      </w:r>
      <w:r w:rsidRPr="002346BE">
        <w:rPr>
          <w:sz w:val="28"/>
          <w:szCs w:val="28"/>
        </w:rPr>
        <w:t xml:space="preserve">. </w:t>
      </w:r>
      <w:r>
        <w:rPr>
          <w:sz w:val="28"/>
          <w:szCs w:val="28"/>
        </w:rPr>
        <w:t>П</w:t>
      </w:r>
      <w:r w:rsidRPr="002346BE">
        <w:rPr>
          <w:sz w:val="28"/>
          <w:szCs w:val="28"/>
        </w:rPr>
        <w:t>ісля кінцевого узгодження та підписання, два оригінальні екземпляри з супроводжувальним листом відправляються постачальнику будь-яким методом доставки з вказівкою строку повернення</w:t>
      </w:r>
      <w:r>
        <w:rPr>
          <w:sz w:val="28"/>
          <w:szCs w:val="28"/>
        </w:rPr>
        <w:t>, тобто постачальник отримує оферту</w:t>
      </w:r>
      <w:r w:rsidRPr="002346BE">
        <w:rPr>
          <w:sz w:val="28"/>
          <w:szCs w:val="28"/>
        </w:rPr>
        <w:t xml:space="preserve">. </w:t>
      </w:r>
    </w:p>
    <w:p w:rsidR="00441414" w:rsidRPr="002346BE" w:rsidRDefault="00441414" w:rsidP="00441414">
      <w:pPr>
        <w:autoSpaceDE w:val="0"/>
        <w:autoSpaceDN w:val="0"/>
        <w:adjustRightInd w:val="0"/>
        <w:spacing w:line="360" w:lineRule="auto"/>
        <w:ind w:firstLine="709"/>
        <w:jc w:val="both"/>
        <w:rPr>
          <w:sz w:val="28"/>
          <w:szCs w:val="28"/>
        </w:rPr>
      </w:pPr>
      <w:r w:rsidRPr="002346BE">
        <w:rPr>
          <w:sz w:val="28"/>
          <w:szCs w:val="28"/>
        </w:rPr>
        <w:t>У разі отримання від постачальника протоколу розбіжностей відповідні відділи разом з комерційним директором розглядають протокол та доповідають генеральному директору про прийнятність пропозицій постачальника. Якщо заперечень немає, у договір вносяться всі прийняті умови постачальника, або ці пропозиції постачальника приймаються шляхом підписання протоколу</w:t>
      </w:r>
      <w:r>
        <w:rPr>
          <w:sz w:val="28"/>
          <w:szCs w:val="28"/>
        </w:rPr>
        <w:t xml:space="preserve"> розбіжностей. У разі повної або</w:t>
      </w:r>
      <w:r w:rsidRPr="002346BE">
        <w:rPr>
          <w:sz w:val="28"/>
          <w:szCs w:val="28"/>
        </w:rPr>
        <w:t xml:space="preserve"> часткової незгоди з протоколом розбіжностей, відділ </w:t>
      </w:r>
      <w:r>
        <w:rPr>
          <w:sz w:val="28"/>
          <w:szCs w:val="28"/>
        </w:rPr>
        <w:t>матеріального забезпечення</w:t>
      </w:r>
      <w:r w:rsidRPr="002346BE">
        <w:rPr>
          <w:sz w:val="28"/>
          <w:szCs w:val="28"/>
        </w:rPr>
        <w:t xml:space="preserve"> разом з ком</w:t>
      </w:r>
      <w:r>
        <w:rPr>
          <w:sz w:val="28"/>
          <w:szCs w:val="28"/>
        </w:rPr>
        <w:t>ерційним директором приймає заходи</w:t>
      </w:r>
      <w:r w:rsidRPr="002346BE">
        <w:rPr>
          <w:sz w:val="28"/>
          <w:szCs w:val="28"/>
        </w:rPr>
        <w:t xml:space="preserve"> щодо</w:t>
      </w:r>
      <w:r w:rsidR="004E2BB5">
        <w:rPr>
          <w:sz w:val="28"/>
          <w:szCs w:val="28"/>
        </w:rPr>
        <w:t xml:space="preserve"> їх</w:t>
      </w:r>
      <w:r w:rsidRPr="002346BE">
        <w:rPr>
          <w:sz w:val="28"/>
          <w:szCs w:val="28"/>
        </w:rPr>
        <w:t xml:space="preserve"> регулювання. У разі ук</w:t>
      </w:r>
      <w:r>
        <w:rPr>
          <w:sz w:val="28"/>
          <w:szCs w:val="28"/>
        </w:rPr>
        <w:t>ладання догово</w:t>
      </w:r>
      <w:r w:rsidRPr="002346BE">
        <w:rPr>
          <w:sz w:val="28"/>
          <w:szCs w:val="28"/>
        </w:rPr>
        <w:t xml:space="preserve">ру з контрагентом, з яким вже була співпраця, необхідно враховувати практику взаємовідносин, які склалися за період співробітництва, </w:t>
      </w:r>
      <w:r w:rsidR="004E2BB5">
        <w:rPr>
          <w:sz w:val="28"/>
          <w:szCs w:val="28"/>
        </w:rPr>
        <w:t>у тому числі спори та претензії</w:t>
      </w:r>
      <w:r w:rsidRPr="002346BE">
        <w:rPr>
          <w:sz w:val="28"/>
          <w:szCs w:val="28"/>
        </w:rPr>
        <w:t>.</w:t>
      </w:r>
    </w:p>
    <w:p w:rsidR="00441414" w:rsidRPr="002346BE" w:rsidRDefault="00441414" w:rsidP="00441414">
      <w:pPr>
        <w:autoSpaceDE w:val="0"/>
        <w:autoSpaceDN w:val="0"/>
        <w:adjustRightInd w:val="0"/>
        <w:spacing w:line="360" w:lineRule="auto"/>
        <w:ind w:firstLine="709"/>
        <w:jc w:val="both"/>
        <w:rPr>
          <w:sz w:val="28"/>
          <w:szCs w:val="28"/>
        </w:rPr>
      </w:pPr>
      <w:r w:rsidRPr="002346BE">
        <w:rPr>
          <w:sz w:val="28"/>
          <w:szCs w:val="28"/>
        </w:rPr>
        <w:t xml:space="preserve">Підписаний контракт реєструється в Журналі обліку і реєстрації контрактів. Постачання продукції без підписаного контракту не допускається. Контроль  за виконання укладеного контракту покладається на відділ </w:t>
      </w:r>
      <w:r>
        <w:rPr>
          <w:sz w:val="28"/>
          <w:szCs w:val="28"/>
        </w:rPr>
        <w:t>матеріального забезпечення</w:t>
      </w:r>
      <w:r w:rsidRPr="002346BE">
        <w:rPr>
          <w:sz w:val="28"/>
          <w:szCs w:val="28"/>
        </w:rPr>
        <w:t>, який:</w:t>
      </w:r>
    </w:p>
    <w:p w:rsidR="00441414" w:rsidRPr="002346BE" w:rsidRDefault="00441414" w:rsidP="00441414">
      <w:pPr>
        <w:autoSpaceDE w:val="0"/>
        <w:autoSpaceDN w:val="0"/>
        <w:adjustRightInd w:val="0"/>
        <w:spacing w:line="360" w:lineRule="auto"/>
        <w:ind w:firstLine="709"/>
        <w:jc w:val="both"/>
        <w:rPr>
          <w:sz w:val="28"/>
          <w:szCs w:val="28"/>
        </w:rPr>
      </w:pPr>
      <w:r>
        <w:rPr>
          <w:sz w:val="28"/>
          <w:szCs w:val="28"/>
        </w:rPr>
        <w:lastRenderedPageBreak/>
        <w:t>– відслідковує</w:t>
      </w:r>
      <w:r w:rsidRPr="002346BE">
        <w:rPr>
          <w:sz w:val="28"/>
          <w:szCs w:val="28"/>
        </w:rPr>
        <w:t xml:space="preserve"> відповідність постачальника вимогам </w:t>
      </w:r>
      <w:r w:rsidR="0056644C">
        <w:rPr>
          <w:sz w:val="28"/>
          <w:szCs w:val="28"/>
        </w:rPr>
        <w:t xml:space="preserve">стандартів </w:t>
      </w:r>
      <w:r w:rsidRPr="002346BE">
        <w:rPr>
          <w:sz w:val="28"/>
          <w:szCs w:val="28"/>
        </w:rPr>
        <w:t>якості;</w:t>
      </w:r>
    </w:p>
    <w:p w:rsidR="0056644C" w:rsidRDefault="0056644C" w:rsidP="0056644C">
      <w:pPr>
        <w:autoSpaceDE w:val="0"/>
        <w:autoSpaceDN w:val="0"/>
        <w:adjustRightInd w:val="0"/>
        <w:spacing w:line="360" w:lineRule="auto"/>
        <w:ind w:firstLine="709"/>
        <w:jc w:val="both"/>
        <w:rPr>
          <w:sz w:val="28"/>
          <w:szCs w:val="28"/>
        </w:rPr>
      </w:pPr>
      <w:r>
        <w:rPr>
          <w:sz w:val="28"/>
          <w:szCs w:val="28"/>
        </w:rPr>
        <w:t>–</w:t>
      </w:r>
      <w:r w:rsidRPr="002346BE">
        <w:rPr>
          <w:sz w:val="28"/>
          <w:szCs w:val="28"/>
        </w:rPr>
        <w:t xml:space="preserve"> визначає відповідність продукції</w:t>
      </w:r>
      <w:r>
        <w:rPr>
          <w:sz w:val="28"/>
          <w:szCs w:val="28"/>
        </w:rPr>
        <w:t xml:space="preserve"> критеріям оцінки постачальника;</w:t>
      </w:r>
    </w:p>
    <w:p w:rsidR="00441414" w:rsidRDefault="00441414" w:rsidP="00441414">
      <w:pPr>
        <w:autoSpaceDE w:val="0"/>
        <w:autoSpaceDN w:val="0"/>
        <w:adjustRightInd w:val="0"/>
        <w:spacing w:line="360" w:lineRule="auto"/>
        <w:ind w:firstLine="709"/>
        <w:jc w:val="both"/>
        <w:rPr>
          <w:sz w:val="28"/>
          <w:szCs w:val="28"/>
        </w:rPr>
      </w:pPr>
      <w:r>
        <w:rPr>
          <w:sz w:val="28"/>
          <w:szCs w:val="28"/>
        </w:rPr>
        <w:t>–</w:t>
      </w:r>
      <w:r w:rsidRPr="002346BE">
        <w:rPr>
          <w:sz w:val="28"/>
          <w:szCs w:val="28"/>
        </w:rPr>
        <w:t xml:space="preserve"> щокварта</w:t>
      </w:r>
      <w:r w:rsidR="00614D8B">
        <w:rPr>
          <w:sz w:val="28"/>
          <w:szCs w:val="28"/>
        </w:rPr>
        <w:t>лу в</w:t>
      </w:r>
      <w:r w:rsidRPr="002346BE">
        <w:rPr>
          <w:sz w:val="28"/>
          <w:szCs w:val="28"/>
        </w:rPr>
        <w:t>носить результати оцінки в карт</w:t>
      </w:r>
      <w:r w:rsidR="00614D8B">
        <w:rPr>
          <w:sz w:val="28"/>
          <w:szCs w:val="28"/>
        </w:rPr>
        <w:t>у обліку постачальник</w:t>
      </w:r>
      <w:r w:rsidR="004E2BB5">
        <w:rPr>
          <w:sz w:val="28"/>
          <w:szCs w:val="28"/>
        </w:rPr>
        <w:t>ів</w:t>
      </w:r>
      <w:r w:rsidR="0056644C">
        <w:rPr>
          <w:sz w:val="28"/>
          <w:szCs w:val="28"/>
        </w:rPr>
        <w:t>.</w:t>
      </w:r>
    </w:p>
    <w:p w:rsidR="00441414" w:rsidRPr="002346BE" w:rsidRDefault="00441414" w:rsidP="00441414">
      <w:pPr>
        <w:autoSpaceDE w:val="0"/>
        <w:autoSpaceDN w:val="0"/>
        <w:adjustRightInd w:val="0"/>
        <w:spacing w:line="360" w:lineRule="auto"/>
        <w:ind w:firstLine="709"/>
        <w:jc w:val="both"/>
        <w:rPr>
          <w:sz w:val="28"/>
          <w:szCs w:val="28"/>
        </w:rPr>
      </w:pPr>
      <w:r>
        <w:rPr>
          <w:sz w:val="28"/>
          <w:szCs w:val="28"/>
        </w:rPr>
        <w:t xml:space="preserve">Група працівників відділу матеріального забезпечення </w:t>
      </w:r>
      <w:r w:rsidR="0056644C">
        <w:rPr>
          <w:sz w:val="28"/>
          <w:szCs w:val="28"/>
        </w:rPr>
        <w:t>ПП «</w:t>
      </w:r>
      <w:r w:rsidR="00BE25E9">
        <w:rPr>
          <w:sz w:val="28"/>
          <w:szCs w:val="28"/>
        </w:rPr>
        <w:t>ПЕЛЕХАТИЙ</w:t>
      </w:r>
      <w:r w:rsidR="00614D8B">
        <w:rPr>
          <w:sz w:val="28"/>
          <w:szCs w:val="28"/>
        </w:rPr>
        <w:t> </w:t>
      </w:r>
      <w:r w:rsidR="0056644C">
        <w:rPr>
          <w:sz w:val="28"/>
          <w:szCs w:val="28"/>
        </w:rPr>
        <w:t xml:space="preserve">О.М.» </w:t>
      </w:r>
      <w:r>
        <w:rPr>
          <w:sz w:val="28"/>
          <w:szCs w:val="28"/>
        </w:rPr>
        <w:t xml:space="preserve">в разі відхилень </w:t>
      </w:r>
      <w:r w:rsidRPr="002346BE">
        <w:rPr>
          <w:sz w:val="28"/>
          <w:szCs w:val="28"/>
        </w:rPr>
        <w:t>від встановленої якості продукції, від нормативної документації:</w:t>
      </w:r>
    </w:p>
    <w:p w:rsidR="00441414" w:rsidRPr="002346BE" w:rsidRDefault="00441414" w:rsidP="00441414">
      <w:pPr>
        <w:autoSpaceDE w:val="0"/>
        <w:autoSpaceDN w:val="0"/>
        <w:adjustRightInd w:val="0"/>
        <w:spacing w:line="360" w:lineRule="auto"/>
        <w:ind w:firstLine="709"/>
        <w:jc w:val="both"/>
        <w:rPr>
          <w:sz w:val="28"/>
          <w:szCs w:val="28"/>
        </w:rPr>
      </w:pPr>
      <w:r>
        <w:rPr>
          <w:sz w:val="28"/>
          <w:szCs w:val="28"/>
        </w:rPr>
        <w:t>–</w:t>
      </w:r>
      <w:r w:rsidRPr="002346BE">
        <w:rPr>
          <w:sz w:val="28"/>
          <w:szCs w:val="28"/>
        </w:rPr>
        <w:t xml:space="preserve"> повідомляє постачальника про необхідність </w:t>
      </w:r>
      <w:r>
        <w:rPr>
          <w:sz w:val="28"/>
          <w:szCs w:val="28"/>
        </w:rPr>
        <w:t xml:space="preserve">проведення </w:t>
      </w:r>
      <w:r w:rsidRPr="002346BE">
        <w:rPr>
          <w:sz w:val="28"/>
          <w:szCs w:val="28"/>
        </w:rPr>
        <w:t>аудиту;</w:t>
      </w:r>
    </w:p>
    <w:p w:rsidR="00441414" w:rsidRPr="002346BE" w:rsidRDefault="00441414" w:rsidP="00441414">
      <w:pPr>
        <w:autoSpaceDE w:val="0"/>
        <w:autoSpaceDN w:val="0"/>
        <w:adjustRightInd w:val="0"/>
        <w:spacing w:line="360" w:lineRule="auto"/>
        <w:ind w:firstLine="709"/>
        <w:jc w:val="both"/>
        <w:rPr>
          <w:sz w:val="28"/>
          <w:szCs w:val="28"/>
        </w:rPr>
      </w:pPr>
      <w:r>
        <w:rPr>
          <w:sz w:val="28"/>
          <w:szCs w:val="28"/>
        </w:rPr>
        <w:t>–</w:t>
      </w:r>
      <w:r w:rsidRPr="002346BE">
        <w:rPr>
          <w:sz w:val="28"/>
          <w:szCs w:val="28"/>
        </w:rPr>
        <w:t xml:space="preserve"> складає список підприємств-постачальників, </w:t>
      </w:r>
      <w:r>
        <w:rPr>
          <w:sz w:val="28"/>
          <w:szCs w:val="28"/>
        </w:rPr>
        <w:t>щодо</w:t>
      </w:r>
      <w:r w:rsidRPr="002346BE">
        <w:rPr>
          <w:sz w:val="28"/>
          <w:szCs w:val="28"/>
        </w:rPr>
        <w:t xml:space="preserve"> яких необхідно протягом року провести аудит;</w:t>
      </w:r>
    </w:p>
    <w:p w:rsidR="00441414" w:rsidRPr="002346BE" w:rsidRDefault="00441414" w:rsidP="00441414">
      <w:pPr>
        <w:autoSpaceDE w:val="0"/>
        <w:autoSpaceDN w:val="0"/>
        <w:adjustRightInd w:val="0"/>
        <w:spacing w:line="360" w:lineRule="auto"/>
        <w:ind w:firstLine="709"/>
        <w:jc w:val="both"/>
        <w:rPr>
          <w:sz w:val="28"/>
          <w:szCs w:val="28"/>
        </w:rPr>
      </w:pPr>
      <w:r>
        <w:rPr>
          <w:sz w:val="28"/>
          <w:szCs w:val="28"/>
        </w:rPr>
        <w:t xml:space="preserve">– </w:t>
      </w:r>
      <w:r w:rsidRPr="002346BE">
        <w:rPr>
          <w:sz w:val="28"/>
          <w:szCs w:val="28"/>
        </w:rPr>
        <w:t>надсилає листи на ці підприємства з програмою аудит</w:t>
      </w:r>
      <w:r>
        <w:rPr>
          <w:sz w:val="28"/>
          <w:szCs w:val="28"/>
        </w:rPr>
        <w:t xml:space="preserve">у і пропозицією повідомити дату проведення </w:t>
      </w:r>
      <w:r w:rsidRPr="002346BE">
        <w:rPr>
          <w:sz w:val="28"/>
          <w:szCs w:val="28"/>
        </w:rPr>
        <w:t>аудиту;</w:t>
      </w:r>
    </w:p>
    <w:p w:rsidR="00441414" w:rsidRPr="002346BE" w:rsidRDefault="00441414" w:rsidP="00441414">
      <w:pPr>
        <w:autoSpaceDE w:val="0"/>
        <w:autoSpaceDN w:val="0"/>
        <w:adjustRightInd w:val="0"/>
        <w:spacing w:line="360" w:lineRule="auto"/>
        <w:ind w:firstLine="709"/>
        <w:jc w:val="both"/>
        <w:rPr>
          <w:sz w:val="28"/>
          <w:szCs w:val="28"/>
        </w:rPr>
      </w:pPr>
      <w:r>
        <w:rPr>
          <w:sz w:val="28"/>
          <w:szCs w:val="28"/>
        </w:rPr>
        <w:t>–</w:t>
      </w:r>
      <w:r w:rsidRPr="002346BE">
        <w:rPr>
          <w:sz w:val="28"/>
          <w:szCs w:val="28"/>
        </w:rPr>
        <w:t xml:space="preserve"> </w:t>
      </w:r>
      <w:r>
        <w:rPr>
          <w:sz w:val="28"/>
          <w:szCs w:val="28"/>
        </w:rPr>
        <w:t xml:space="preserve">відповідно до отриманих </w:t>
      </w:r>
      <w:r w:rsidR="0056644C">
        <w:rPr>
          <w:sz w:val="28"/>
          <w:szCs w:val="28"/>
        </w:rPr>
        <w:t xml:space="preserve">від інших підприємств </w:t>
      </w:r>
      <w:r>
        <w:rPr>
          <w:sz w:val="28"/>
          <w:szCs w:val="28"/>
        </w:rPr>
        <w:t>відповідей</w:t>
      </w:r>
      <w:r w:rsidRPr="002346BE">
        <w:rPr>
          <w:sz w:val="28"/>
          <w:szCs w:val="28"/>
        </w:rPr>
        <w:t xml:space="preserve"> складає графік пров</w:t>
      </w:r>
      <w:r>
        <w:rPr>
          <w:sz w:val="28"/>
          <w:szCs w:val="28"/>
        </w:rPr>
        <w:t>едення аудиту, погоджує з комерційним директором</w:t>
      </w:r>
      <w:r w:rsidRPr="002346BE">
        <w:rPr>
          <w:sz w:val="28"/>
          <w:szCs w:val="28"/>
        </w:rPr>
        <w:t xml:space="preserve"> і затверджує</w:t>
      </w:r>
      <w:r>
        <w:rPr>
          <w:sz w:val="28"/>
          <w:szCs w:val="28"/>
        </w:rPr>
        <w:t xml:space="preserve"> у</w:t>
      </w:r>
      <w:r w:rsidRPr="002346BE">
        <w:rPr>
          <w:sz w:val="28"/>
          <w:szCs w:val="28"/>
        </w:rPr>
        <w:t xml:space="preserve"> директор</w:t>
      </w:r>
      <w:r>
        <w:rPr>
          <w:sz w:val="28"/>
          <w:szCs w:val="28"/>
        </w:rPr>
        <w:t>а</w:t>
      </w:r>
      <w:r w:rsidRPr="002346BE">
        <w:rPr>
          <w:sz w:val="28"/>
          <w:szCs w:val="28"/>
        </w:rPr>
        <w:t>;</w:t>
      </w:r>
    </w:p>
    <w:p w:rsidR="00441414" w:rsidRPr="002346BE" w:rsidRDefault="00441414" w:rsidP="00441414">
      <w:pPr>
        <w:autoSpaceDE w:val="0"/>
        <w:autoSpaceDN w:val="0"/>
        <w:adjustRightInd w:val="0"/>
        <w:spacing w:line="360" w:lineRule="auto"/>
        <w:ind w:firstLine="709"/>
        <w:jc w:val="both"/>
        <w:rPr>
          <w:sz w:val="28"/>
          <w:szCs w:val="28"/>
        </w:rPr>
      </w:pPr>
      <w:r>
        <w:rPr>
          <w:sz w:val="28"/>
          <w:szCs w:val="28"/>
        </w:rPr>
        <w:t>–</w:t>
      </w:r>
      <w:r w:rsidRPr="002346BE">
        <w:rPr>
          <w:sz w:val="28"/>
          <w:szCs w:val="28"/>
        </w:rPr>
        <w:t xml:space="preserve"> систематизує матеріали, отримані в результаті проведеного аудиту, і проводить їх аналіз.</w:t>
      </w:r>
    </w:p>
    <w:p w:rsidR="00441414" w:rsidRPr="002346BE" w:rsidRDefault="00441414" w:rsidP="00441414">
      <w:pPr>
        <w:tabs>
          <w:tab w:val="left" w:pos="360"/>
        </w:tabs>
        <w:autoSpaceDE w:val="0"/>
        <w:autoSpaceDN w:val="0"/>
        <w:adjustRightInd w:val="0"/>
        <w:spacing w:line="360" w:lineRule="auto"/>
        <w:ind w:firstLine="709"/>
        <w:jc w:val="both"/>
        <w:rPr>
          <w:sz w:val="28"/>
          <w:szCs w:val="28"/>
        </w:rPr>
      </w:pPr>
      <w:r w:rsidRPr="002346BE">
        <w:rPr>
          <w:sz w:val="28"/>
          <w:szCs w:val="28"/>
        </w:rPr>
        <w:t xml:space="preserve">Стандарт управління якістю </w:t>
      </w:r>
      <w:r>
        <w:rPr>
          <w:sz w:val="28"/>
          <w:szCs w:val="28"/>
        </w:rPr>
        <w:t>ПП «</w:t>
      </w:r>
      <w:r w:rsidR="00BE25E9">
        <w:rPr>
          <w:sz w:val="28"/>
          <w:szCs w:val="28"/>
        </w:rPr>
        <w:t>ПЕЛЕХАТИЙ</w:t>
      </w:r>
      <w:r w:rsidR="00614D8B">
        <w:rPr>
          <w:sz w:val="28"/>
          <w:szCs w:val="28"/>
        </w:rPr>
        <w:t> </w:t>
      </w:r>
      <w:r>
        <w:rPr>
          <w:sz w:val="28"/>
          <w:szCs w:val="28"/>
        </w:rPr>
        <w:t>О.М.»</w:t>
      </w:r>
      <w:r w:rsidRPr="002346BE">
        <w:rPr>
          <w:sz w:val="28"/>
          <w:szCs w:val="28"/>
        </w:rPr>
        <w:t xml:space="preserve"> передбачає дотримання постачальника</w:t>
      </w:r>
      <w:r>
        <w:rPr>
          <w:sz w:val="28"/>
          <w:szCs w:val="28"/>
        </w:rPr>
        <w:t>ми продукції наступних вимог</w:t>
      </w:r>
      <w:r w:rsidRPr="002346BE">
        <w:rPr>
          <w:sz w:val="28"/>
          <w:szCs w:val="28"/>
        </w:rPr>
        <w:t>:</w:t>
      </w:r>
    </w:p>
    <w:p w:rsidR="00441414" w:rsidRDefault="00441414" w:rsidP="00441414">
      <w:pPr>
        <w:tabs>
          <w:tab w:val="left" w:pos="360"/>
        </w:tabs>
        <w:suppressAutoHyphens w:val="0"/>
        <w:autoSpaceDE w:val="0"/>
        <w:autoSpaceDN w:val="0"/>
        <w:adjustRightInd w:val="0"/>
        <w:spacing w:line="360" w:lineRule="auto"/>
        <w:ind w:left="709"/>
        <w:jc w:val="both"/>
        <w:rPr>
          <w:sz w:val="28"/>
          <w:szCs w:val="28"/>
        </w:rPr>
      </w:pPr>
      <w:r>
        <w:rPr>
          <w:sz w:val="28"/>
          <w:szCs w:val="28"/>
        </w:rPr>
        <w:t xml:space="preserve">– </w:t>
      </w:r>
      <w:r w:rsidRPr="002346BE">
        <w:rPr>
          <w:sz w:val="28"/>
          <w:szCs w:val="28"/>
        </w:rPr>
        <w:t>без</w:t>
      </w:r>
      <w:r>
        <w:rPr>
          <w:sz w:val="28"/>
          <w:szCs w:val="28"/>
        </w:rPr>
        <w:t>за</w:t>
      </w:r>
      <w:r w:rsidRPr="002346BE">
        <w:rPr>
          <w:sz w:val="28"/>
          <w:szCs w:val="28"/>
        </w:rPr>
        <w:t xml:space="preserve">перечне </w:t>
      </w:r>
      <w:r>
        <w:rPr>
          <w:sz w:val="28"/>
          <w:szCs w:val="28"/>
        </w:rPr>
        <w:t>виконання контрактних умов в пов</w:t>
      </w:r>
      <w:r w:rsidRPr="002346BE">
        <w:rPr>
          <w:sz w:val="28"/>
          <w:szCs w:val="28"/>
        </w:rPr>
        <w:t>ному обсязі;</w:t>
      </w:r>
    </w:p>
    <w:p w:rsidR="00B33D77" w:rsidRDefault="00441414" w:rsidP="00B33D77">
      <w:pPr>
        <w:tabs>
          <w:tab w:val="left" w:pos="360"/>
        </w:tabs>
        <w:suppressAutoHyphens w:val="0"/>
        <w:autoSpaceDE w:val="0"/>
        <w:autoSpaceDN w:val="0"/>
        <w:adjustRightInd w:val="0"/>
        <w:spacing w:line="360" w:lineRule="auto"/>
        <w:ind w:firstLine="709"/>
        <w:jc w:val="both"/>
        <w:rPr>
          <w:sz w:val="28"/>
          <w:szCs w:val="28"/>
        </w:rPr>
      </w:pPr>
      <w:r>
        <w:rPr>
          <w:sz w:val="28"/>
          <w:szCs w:val="28"/>
        </w:rPr>
        <w:t xml:space="preserve">– </w:t>
      </w:r>
      <w:r w:rsidRPr="002346BE">
        <w:rPr>
          <w:sz w:val="28"/>
          <w:szCs w:val="28"/>
        </w:rPr>
        <w:t>стабільність якісних показників, які визна</w:t>
      </w:r>
      <w:r>
        <w:rPr>
          <w:sz w:val="28"/>
          <w:szCs w:val="28"/>
        </w:rPr>
        <w:t>ч</w:t>
      </w:r>
      <w:r w:rsidRPr="002346BE">
        <w:rPr>
          <w:sz w:val="28"/>
          <w:szCs w:val="28"/>
        </w:rPr>
        <w:t xml:space="preserve">аються при вхідному контролі, відсутність </w:t>
      </w:r>
      <w:proofErr w:type="spellStart"/>
      <w:r w:rsidRPr="002346BE">
        <w:rPr>
          <w:sz w:val="28"/>
          <w:szCs w:val="28"/>
        </w:rPr>
        <w:t>невідповід</w:t>
      </w:r>
      <w:r w:rsidR="00B33D77">
        <w:rPr>
          <w:sz w:val="28"/>
          <w:szCs w:val="28"/>
        </w:rPr>
        <w:t>ностей</w:t>
      </w:r>
      <w:proofErr w:type="spellEnd"/>
      <w:r w:rsidR="00B33D77">
        <w:rPr>
          <w:sz w:val="28"/>
          <w:szCs w:val="28"/>
        </w:rPr>
        <w:t xml:space="preserve"> у якості продукції;</w:t>
      </w:r>
    </w:p>
    <w:p w:rsidR="00B33D77" w:rsidRDefault="00B33D77" w:rsidP="00B33D77">
      <w:pPr>
        <w:tabs>
          <w:tab w:val="left" w:pos="360"/>
        </w:tabs>
        <w:suppressAutoHyphens w:val="0"/>
        <w:autoSpaceDE w:val="0"/>
        <w:autoSpaceDN w:val="0"/>
        <w:adjustRightInd w:val="0"/>
        <w:spacing w:line="360" w:lineRule="auto"/>
        <w:ind w:firstLine="709"/>
        <w:jc w:val="both"/>
        <w:rPr>
          <w:sz w:val="28"/>
          <w:szCs w:val="28"/>
        </w:rPr>
      </w:pPr>
      <w:r>
        <w:rPr>
          <w:sz w:val="28"/>
          <w:szCs w:val="28"/>
        </w:rPr>
        <w:t xml:space="preserve">– </w:t>
      </w:r>
      <w:r w:rsidRPr="002346BE">
        <w:rPr>
          <w:sz w:val="28"/>
          <w:szCs w:val="28"/>
        </w:rPr>
        <w:t>наявність нормативної документації (НД), сертифіката якості, відповідність певному стандарт</w:t>
      </w:r>
      <w:r>
        <w:rPr>
          <w:sz w:val="28"/>
          <w:szCs w:val="28"/>
        </w:rPr>
        <w:t>у;</w:t>
      </w:r>
    </w:p>
    <w:p w:rsidR="00B33D77" w:rsidRDefault="00B33D77" w:rsidP="00B33D77">
      <w:pPr>
        <w:tabs>
          <w:tab w:val="left" w:pos="360"/>
        </w:tabs>
        <w:suppressAutoHyphens w:val="0"/>
        <w:autoSpaceDE w:val="0"/>
        <w:autoSpaceDN w:val="0"/>
        <w:adjustRightInd w:val="0"/>
        <w:spacing w:line="360" w:lineRule="auto"/>
        <w:ind w:firstLine="709"/>
        <w:jc w:val="both"/>
        <w:rPr>
          <w:sz w:val="28"/>
          <w:szCs w:val="28"/>
        </w:rPr>
      </w:pPr>
      <w:r>
        <w:rPr>
          <w:sz w:val="28"/>
          <w:szCs w:val="28"/>
        </w:rPr>
        <w:t xml:space="preserve">– </w:t>
      </w:r>
      <w:r w:rsidRPr="002346BE">
        <w:rPr>
          <w:sz w:val="28"/>
          <w:szCs w:val="28"/>
        </w:rPr>
        <w:t xml:space="preserve">забезпечення стабільних постачань в </w:t>
      </w:r>
      <w:r>
        <w:rPr>
          <w:sz w:val="28"/>
          <w:szCs w:val="28"/>
        </w:rPr>
        <w:t>строки,</w:t>
      </w:r>
      <w:r w:rsidRPr="002346BE">
        <w:rPr>
          <w:sz w:val="28"/>
          <w:szCs w:val="28"/>
        </w:rPr>
        <w:t xml:space="preserve"> </w:t>
      </w:r>
      <w:r>
        <w:rPr>
          <w:sz w:val="28"/>
          <w:szCs w:val="28"/>
        </w:rPr>
        <w:t xml:space="preserve">в </w:t>
      </w:r>
      <w:r w:rsidRPr="002346BE">
        <w:rPr>
          <w:sz w:val="28"/>
          <w:szCs w:val="28"/>
        </w:rPr>
        <w:t>необхідних об</w:t>
      </w:r>
      <w:r>
        <w:rPr>
          <w:sz w:val="28"/>
          <w:szCs w:val="28"/>
        </w:rPr>
        <w:t>сягах.</w:t>
      </w:r>
    </w:p>
    <w:p w:rsidR="00441414" w:rsidRDefault="00441414" w:rsidP="00441414">
      <w:pPr>
        <w:tabs>
          <w:tab w:val="left" w:pos="360"/>
        </w:tabs>
        <w:autoSpaceDE w:val="0"/>
        <w:autoSpaceDN w:val="0"/>
        <w:adjustRightInd w:val="0"/>
        <w:spacing w:line="360" w:lineRule="auto"/>
        <w:ind w:firstLine="709"/>
        <w:jc w:val="both"/>
        <w:rPr>
          <w:sz w:val="28"/>
          <w:szCs w:val="28"/>
        </w:rPr>
      </w:pPr>
      <w:r>
        <w:rPr>
          <w:sz w:val="28"/>
          <w:szCs w:val="28"/>
        </w:rPr>
        <w:t>Відповідно до положення стандарту управління якістю ПП «</w:t>
      </w:r>
      <w:r w:rsidR="00BE25E9">
        <w:rPr>
          <w:sz w:val="28"/>
          <w:szCs w:val="28"/>
        </w:rPr>
        <w:t>ПЕЛЕХАТИЙ</w:t>
      </w:r>
      <w:r w:rsidR="00614D8B">
        <w:rPr>
          <w:sz w:val="28"/>
          <w:szCs w:val="28"/>
        </w:rPr>
        <w:t> </w:t>
      </w:r>
      <w:r>
        <w:rPr>
          <w:sz w:val="28"/>
          <w:szCs w:val="28"/>
        </w:rPr>
        <w:t>О.М.», в якому зазначаються вимоги, яких повинен дотримуватися постачальник, визначається 10-бальна шкал</w:t>
      </w:r>
      <w:r w:rsidR="0056644C">
        <w:rPr>
          <w:sz w:val="28"/>
          <w:szCs w:val="28"/>
        </w:rPr>
        <w:t>а</w:t>
      </w:r>
      <w:r>
        <w:rPr>
          <w:sz w:val="28"/>
          <w:szCs w:val="28"/>
        </w:rPr>
        <w:t xml:space="preserve"> оцін</w:t>
      </w:r>
      <w:r w:rsidR="0056644C">
        <w:rPr>
          <w:sz w:val="28"/>
          <w:szCs w:val="28"/>
        </w:rPr>
        <w:t>ювання</w:t>
      </w:r>
      <w:r>
        <w:rPr>
          <w:sz w:val="28"/>
          <w:szCs w:val="28"/>
        </w:rPr>
        <w:t xml:space="preserve"> постачальника продукції, якою керуються працівники відділу матеріального забезпечення при</w:t>
      </w:r>
      <w:r w:rsidR="00C019D0">
        <w:rPr>
          <w:sz w:val="28"/>
          <w:szCs w:val="28"/>
        </w:rPr>
        <w:t xml:space="preserve"> виборі постачальника (табл. 2.1</w:t>
      </w:r>
      <w:r w:rsidR="00B33D77">
        <w:rPr>
          <w:sz w:val="28"/>
          <w:szCs w:val="28"/>
        </w:rPr>
        <w:t>1</w:t>
      </w:r>
      <w:r>
        <w:rPr>
          <w:sz w:val="28"/>
          <w:szCs w:val="28"/>
        </w:rPr>
        <w:t>).</w:t>
      </w:r>
    </w:p>
    <w:p w:rsidR="00441414" w:rsidRPr="002346BE" w:rsidRDefault="00B33D77" w:rsidP="00441414">
      <w:pPr>
        <w:tabs>
          <w:tab w:val="left" w:pos="360"/>
        </w:tabs>
        <w:autoSpaceDE w:val="0"/>
        <w:autoSpaceDN w:val="0"/>
        <w:adjustRightInd w:val="0"/>
        <w:spacing w:line="360" w:lineRule="auto"/>
        <w:ind w:firstLine="709"/>
        <w:jc w:val="right"/>
        <w:rPr>
          <w:sz w:val="28"/>
          <w:szCs w:val="28"/>
        </w:rPr>
      </w:pPr>
      <w:r>
        <w:rPr>
          <w:sz w:val="28"/>
          <w:szCs w:val="28"/>
        </w:rPr>
        <w:lastRenderedPageBreak/>
        <w:t>Таблиця 2.11</w:t>
      </w:r>
    </w:p>
    <w:p w:rsidR="00441414" w:rsidRPr="007D2FFD" w:rsidRDefault="00441414" w:rsidP="00441414">
      <w:pPr>
        <w:tabs>
          <w:tab w:val="left" w:pos="360"/>
        </w:tabs>
        <w:autoSpaceDE w:val="0"/>
        <w:autoSpaceDN w:val="0"/>
        <w:adjustRightInd w:val="0"/>
        <w:spacing w:line="360" w:lineRule="auto"/>
        <w:jc w:val="center"/>
        <w:rPr>
          <w:sz w:val="28"/>
          <w:szCs w:val="28"/>
        </w:rPr>
      </w:pPr>
      <w:r w:rsidRPr="002346BE">
        <w:rPr>
          <w:sz w:val="28"/>
          <w:szCs w:val="28"/>
        </w:rPr>
        <w:t xml:space="preserve">Шкала оцінки </w:t>
      </w:r>
      <w:r w:rsidRPr="007D2FFD">
        <w:rPr>
          <w:sz w:val="28"/>
          <w:szCs w:val="28"/>
        </w:rPr>
        <w:t>наявних постачальників сировини ПП «</w:t>
      </w:r>
      <w:r w:rsidR="00BE25E9">
        <w:rPr>
          <w:sz w:val="28"/>
          <w:szCs w:val="28"/>
        </w:rPr>
        <w:t>ПЕЛЕХАТИЙ</w:t>
      </w:r>
      <w:r w:rsidR="00B33D77" w:rsidRPr="007D2FFD">
        <w:rPr>
          <w:sz w:val="28"/>
          <w:szCs w:val="28"/>
        </w:rPr>
        <w:t> </w:t>
      </w:r>
      <w:r w:rsidRPr="007D2FFD">
        <w:rPr>
          <w:sz w:val="28"/>
          <w:szCs w:val="28"/>
        </w:rPr>
        <w:t xml:space="preserve">О.М.»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7"/>
        <w:gridCol w:w="8443"/>
      </w:tblGrid>
      <w:tr w:rsidR="00441414" w:rsidRPr="008A3BB2" w:rsidTr="005E7EEB">
        <w:tc>
          <w:tcPr>
            <w:tcW w:w="589" w:type="pct"/>
            <w:tcBorders>
              <w:left w:val="single" w:sz="4" w:space="0" w:color="auto"/>
            </w:tcBorders>
            <w:vAlign w:val="center"/>
          </w:tcPr>
          <w:p w:rsidR="00441414" w:rsidRPr="008A3BB2" w:rsidRDefault="00441414" w:rsidP="005E7EEB">
            <w:pPr>
              <w:jc w:val="center"/>
            </w:pPr>
            <w:r w:rsidRPr="008A3BB2">
              <w:t>Бали</w:t>
            </w:r>
          </w:p>
        </w:tc>
        <w:tc>
          <w:tcPr>
            <w:tcW w:w="4411" w:type="pct"/>
          </w:tcPr>
          <w:p w:rsidR="00441414" w:rsidRPr="008A3BB2" w:rsidRDefault="00441414" w:rsidP="005E7EEB">
            <w:pPr>
              <w:jc w:val="center"/>
            </w:pPr>
            <w:r w:rsidRPr="008A3BB2">
              <w:t>Характеристика</w:t>
            </w:r>
          </w:p>
        </w:tc>
      </w:tr>
      <w:tr w:rsidR="00441414" w:rsidRPr="008A3BB2" w:rsidTr="005E7EEB">
        <w:tc>
          <w:tcPr>
            <w:tcW w:w="589" w:type="pct"/>
            <w:tcBorders>
              <w:left w:val="single" w:sz="4" w:space="0" w:color="auto"/>
            </w:tcBorders>
            <w:vAlign w:val="center"/>
          </w:tcPr>
          <w:p w:rsidR="00441414" w:rsidRPr="008A3BB2" w:rsidRDefault="00441414" w:rsidP="005E7EEB">
            <w:pPr>
              <w:tabs>
                <w:tab w:val="left" w:pos="290"/>
              </w:tabs>
              <w:jc w:val="center"/>
            </w:pPr>
            <w:r w:rsidRPr="008A3BB2">
              <w:t>10 балів</w:t>
            </w:r>
          </w:p>
        </w:tc>
        <w:tc>
          <w:tcPr>
            <w:tcW w:w="4411" w:type="pct"/>
          </w:tcPr>
          <w:p w:rsidR="00441414" w:rsidRPr="008A3BB2" w:rsidRDefault="00441414" w:rsidP="005E7EEB">
            <w:pPr>
              <w:jc w:val="both"/>
            </w:pPr>
            <w:r w:rsidRPr="008A3BB2">
              <w:t xml:space="preserve">Наявність </w:t>
            </w:r>
            <w:r>
              <w:t>нормативної документації</w:t>
            </w:r>
            <w:r w:rsidRPr="008A3BB2">
              <w:t xml:space="preserve"> (паспорт, інструкція по експлуатації, вказівка на </w:t>
            </w:r>
            <w:proofErr w:type="spellStart"/>
            <w:r w:rsidRPr="008A3BB2">
              <w:t>ДСТУ</w:t>
            </w:r>
            <w:proofErr w:type="spellEnd"/>
            <w:r>
              <w:t>) та виконання умов контракту щодо термінів</w:t>
            </w:r>
            <w:r w:rsidRPr="008A3BB2">
              <w:t xml:space="preserve"> постачання, а також цілісність упаковки продукції</w:t>
            </w:r>
          </w:p>
        </w:tc>
      </w:tr>
      <w:tr w:rsidR="00441414" w:rsidRPr="008A3BB2" w:rsidTr="005E7EEB">
        <w:tc>
          <w:tcPr>
            <w:tcW w:w="589" w:type="pct"/>
            <w:tcBorders>
              <w:left w:val="single" w:sz="4" w:space="0" w:color="auto"/>
            </w:tcBorders>
            <w:vAlign w:val="center"/>
          </w:tcPr>
          <w:p w:rsidR="00441414" w:rsidRPr="008A3BB2" w:rsidRDefault="00441414" w:rsidP="005E7EEB">
            <w:pPr>
              <w:tabs>
                <w:tab w:val="left" w:pos="290"/>
              </w:tabs>
              <w:jc w:val="center"/>
            </w:pPr>
            <w:r w:rsidRPr="008A3BB2">
              <w:t>9 балів</w:t>
            </w:r>
          </w:p>
        </w:tc>
        <w:tc>
          <w:tcPr>
            <w:tcW w:w="4411" w:type="pct"/>
          </w:tcPr>
          <w:p w:rsidR="00441414" w:rsidRPr="008A3BB2" w:rsidRDefault="00441414" w:rsidP="005E7EEB">
            <w:pPr>
              <w:jc w:val="both"/>
            </w:pPr>
            <w:r>
              <w:t>Нормативна документація на продукцію</w:t>
            </w:r>
            <w:r w:rsidRPr="008A3BB2">
              <w:t xml:space="preserve"> </w:t>
            </w:r>
            <w:r>
              <w:t>постачання відсутня</w:t>
            </w:r>
            <w:r w:rsidRPr="008A3BB2">
              <w:t>,</w:t>
            </w:r>
            <w:r>
              <w:t xml:space="preserve"> але постачальник зо</w:t>
            </w:r>
            <w:r w:rsidRPr="008A3BB2">
              <w:t xml:space="preserve">бов’язується виконати постачання протягом 5 днів; виконані </w:t>
            </w:r>
            <w:r>
              <w:t xml:space="preserve">всі </w:t>
            </w:r>
            <w:r w:rsidRPr="008A3BB2">
              <w:t>умови контракту за строками постачання, а також цілісна упаковка продукції</w:t>
            </w:r>
          </w:p>
        </w:tc>
      </w:tr>
      <w:tr w:rsidR="00441414" w:rsidRPr="008A3BB2" w:rsidTr="005E7EEB">
        <w:tc>
          <w:tcPr>
            <w:tcW w:w="589" w:type="pct"/>
            <w:tcBorders>
              <w:left w:val="single" w:sz="4" w:space="0" w:color="auto"/>
              <w:bottom w:val="nil"/>
            </w:tcBorders>
            <w:vAlign w:val="center"/>
          </w:tcPr>
          <w:p w:rsidR="00441414" w:rsidRPr="008A3BB2" w:rsidRDefault="00441414" w:rsidP="005E7EEB">
            <w:pPr>
              <w:tabs>
                <w:tab w:val="left" w:pos="290"/>
              </w:tabs>
              <w:jc w:val="center"/>
            </w:pPr>
            <w:r w:rsidRPr="008A3BB2">
              <w:t>8 балів</w:t>
            </w:r>
          </w:p>
        </w:tc>
        <w:tc>
          <w:tcPr>
            <w:tcW w:w="4411" w:type="pct"/>
            <w:tcBorders>
              <w:bottom w:val="nil"/>
            </w:tcBorders>
          </w:tcPr>
          <w:p w:rsidR="00441414" w:rsidRPr="008A3BB2" w:rsidRDefault="00441414" w:rsidP="005E7EEB">
            <w:pPr>
              <w:jc w:val="both"/>
            </w:pPr>
            <w:r w:rsidRPr="008A3BB2">
              <w:rPr>
                <w:rFonts w:ascii="Times New Roman CYR" w:hAnsi="Times New Roman CYR" w:cs="Times New Roman CYR"/>
              </w:rPr>
              <w:t>Порушення термінів постачання не більше ніж на 5 днів.</w:t>
            </w:r>
          </w:p>
        </w:tc>
      </w:tr>
      <w:tr w:rsidR="00441414" w:rsidRPr="008A3BB2" w:rsidTr="005E7EEB">
        <w:tc>
          <w:tcPr>
            <w:tcW w:w="589" w:type="pct"/>
            <w:tcBorders>
              <w:left w:val="single" w:sz="4" w:space="0" w:color="auto"/>
            </w:tcBorders>
            <w:vAlign w:val="center"/>
          </w:tcPr>
          <w:p w:rsidR="00441414" w:rsidRPr="008A3BB2" w:rsidRDefault="00441414" w:rsidP="005E7EEB">
            <w:pPr>
              <w:tabs>
                <w:tab w:val="left" w:pos="290"/>
              </w:tabs>
              <w:jc w:val="center"/>
              <w:rPr>
                <w:b/>
              </w:rPr>
            </w:pPr>
            <w:r w:rsidRPr="008A3BB2">
              <w:t>7 балів</w:t>
            </w:r>
          </w:p>
        </w:tc>
        <w:tc>
          <w:tcPr>
            <w:tcW w:w="4411" w:type="pct"/>
          </w:tcPr>
          <w:p w:rsidR="00441414" w:rsidRPr="008A3BB2" w:rsidRDefault="00441414" w:rsidP="005E7EEB">
            <w:pPr>
              <w:jc w:val="both"/>
            </w:pPr>
            <w:r w:rsidRPr="008A3BB2">
              <w:rPr>
                <w:rFonts w:ascii="Times New Roman CYR" w:hAnsi="Times New Roman CYR" w:cs="Times New Roman CYR"/>
              </w:rPr>
              <w:t>Незначне порушення упаковки виробу, що не при</w:t>
            </w:r>
            <w:r>
              <w:rPr>
                <w:rFonts w:ascii="Times New Roman CYR" w:hAnsi="Times New Roman CYR" w:cs="Times New Roman CYR"/>
              </w:rPr>
              <w:t>з</w:t>
            </w:r>
            <w:r w:rsidRPr="008A3BB2">
              <w:rPr>
                <w:rFonts w:ascii="Times New Roman CYR" w:hAnsi="Times New Roman CYR" w:cs="Times New Roman CYR"/>
              </w:rPr>
              <w:t xml:space="preserve">вело до погіршення якості продукції; наявність супровідної </w:t>
            </w:r>
            <w:r>
              <w:rPr>
                <w:rFonts w:ascii="Times New Roman CYR" w:hAnsi="Times New Roman CYR" w:cs="Times New Roman CYR"/>
              </w:rPr>
              <w:t>нормативної документації</w:t>
            </w:r>
            <w:r w:rsidRPr="008A3BB2">
              <w:rPr>
                <w:rFonts w:ascii="Times New Roman CYR" w:hAnsi="Times New Roman CYR" w:cs="Times New Roman CYR"/>
              </w:rPr>
              <w:t xml:space="preserve"> і дотрим</w:t>
            </w:r>
            <w:r>
              <w:rPr>
                <w:rFonts w:ascii="Times New Roman CYR" w:hAnsi="Times New Roman CYR" w:cs="Times New Roman CYR"/>
              </w:rPr>
              <w:t>ання умов договору (контракту) за термінами</w:t>
            </w:r>
            <w:r w:rsidRPr="008A3BB2">
              <w:rPr>
                <w:rFonts w:ascii="Times New Roman CYR" w:hAnsi="Times New Roman CYR" w:cs="Times New Roman CYR"/>
              </w:rPr>
              <w:t xml:space="preserve"> постачання</w:t>
            </w:r>
          </w:p>
        </w:tc>
      </w:tr>
      <w:tr w:rsidR="00441414" w:rsidRPr="008A3BB2" w:rsidTr="005E7EEB">
        <w:tc>
          <w:tcPr>
            <w:tcW w:w="589" w:type="pct"/>
            <w:tcBorders>
              <w:left w:val="single" w:sz="4" w:space="0" w:color="auto"/>
              <w:bottom w:val="single" w:sz="4" w:space="0" w:color="auto"/>
            </w:tcBorders>
            <w:vAlign w:val="center"/>
          </w:tcPr>
          <w:p w:rsidR="00441414" w:rsidRPr="008A3BB2" w:rsidRDefault="00441414" w:rsidP="005E7EEB">
            <w:pPr>
              <w:tabs>
                <w:tab w:val="left" w:pos="290"/>
              </w:tabs>
              <w:jc w:val="center"/>
            </w:pPr>
            <w:r>
              <w:t>6 балів</w:t>
            </w:r>
          </w:p>
        </w:tc>
        <w:tc>
          <w:tcPr>
            <w:tcW w:w="4411" w:type="pct"/>
            <w:tcBorders>
              <w:bottom w:val="single" w:sz="4" w:space="0" w:color="auto"/>
            </w:tcBorders>
          </w:tcPr>
          <w:p w:rsidR="00441414" w:rsidRPr="008A3BB2" w:rsidRDefault="00441414" w:rsidP="005E7EEB">
            <w:pPr>
              <w:jc w:val="both"/>
              <w:rPr>
                <w:rFonts w:ascii="Times New Roman CYR" w:hAnsi="Times New Roman CYR" w:cs="Times New Roman CYR"/>
              </w:rPr>
            </w:pPr>
            <w:r>
              <w:rPr>
                <w:rFonts w:ascii="Times New Roman CYR" w:hAnsi="Times New Roman CYR" w:cs="Times New Roman CYR"/>
              </w:rPr>
              <w:t>Порушення термінів постачання більш ніж на 5 днів; нормативна документація; не порушена упаковка</w:t>
            </w:r>
          </w:p>
        </w:tc>
      </w:tr>
      <w:tr w:rsidR="00441414" w:rsidRPr="008A3BB2" w:rsidTr="005E7EEB">
        <w:tc>
          <w:tcPr>
            <w:tcW w:w="589" w:type="pct"/>
            <w:tcBorders>
              <w:left w:val="single" w:sz="4" w:space="0" w:color="auto"/>
            </w:tcBorders>
            <w:vAlign w:val="center"/>
          </w:tcPr>
          <w:p w:rsidR="00441414" w:rsidRPr="008A3BB2" w:rsidRDefault="00441414" w:rsidP="005E7EEB">
            <w:pPr>
              <w:tabs>
                <w:tab w:val="left" w:pos="290"/>
              </w:tabs>
              <w:jc w:val="center"/>
            </w:pPr>
            <w:r w:rsidRPr="008A3BB2">
              <w:t>5 балів</w:t>
            </w:r>
          </w:p>
        </w:tc>
        <w:tc>
          <w:tcPr>
            <w:tcW w:w="4411" w:type="pct"/>
          </w:tcPr>
          <w:p w:rsidR="00441414" w:rsidRPr="008A3BB2" w:rsidRDefault="00441414" w:rsidP="005E7EEB">
            <w:pPr>
              <w:jc w:val="both"/>
            </w:pPr>
            <w:r w:rsidRPr="008A3BB2">
              <w:rPr>
                <w:rFonts w:ascii="Times New Roman CYR" w:hAnsi="Times New Roman CYR" w:cs="Times New Roman CYR"/>
              </w:rPr>
              <w:t>Порушення упаковки продукції, що привело до незначних пошкоджень продукції на її відновлення на підприємстві; не порушений термін постач</w:t>
            </w:r>
            <w:r>
              <w:rPr>
                <w:rFonts w:ascii="Times New Roman CYR" w:hAnsi="Times New Roman CYR" w:cs="Times New Roman CYR"/>
              </w:rPr>
              <w:t>ання продукції згідно з угодою; наявність супровідної нормативної документації</w:t>
            </w:r>
          </w:p>
        </w:tc>
      </w:tr>
      <w:tr w:rsidR="00441414" w:rsidRPr="008A3BB2" w:rsidTr="005E7EEB">
        <w:tc>
          <w:tcPr>
            <w:tcW w:w="589" w:type="pct"/>
            <w:tcBorders>
              <w:left w:val="single" w:sz="4" w:space="0" w:color="auto"/>
              <w:bottom w:val="single" w:sz="4" w:space="0" w:color="auto"/>
            </w:tcBorders>
            <w:vAlign w:val="center"/>
          </w:tcPr>
          <w:p w:rsidR="00441414" w:rsidRPr="008A3BB2" w:rsidRDefault="00441414" w:rsidP="005E7EEB">
            <w:pPr>
              <w:tabs>
                <w:tab w:val="left" w:pos="290"/>
              </w:tabs>
              <w:jc w:val="center"/>
            </w:pPr>
            <w:r w:rsidRPr="008A3BB2">
              <w:t>4 бали</w:t>
            </w:r>
          </w:p>
        </w:tc>
        <w:tc>
          <w:tcPr>
            <w:tcW w:w="4411" w:type="pct"/>
            <w:tcBorders>
              <w:bottom w:val="single" w:sz="4" w:space="0" w:color="auto"/>
            </w:tcBorders>
          </w:tcPr>
          <w:p w:rsidR="00441414" w:rsidRPr="008A3BB2" w:rsidRDefault="00441414" w:rsidP="005E7EEB">
            <w:pPr>
              <w:jc w:val="both"/>
            </w:pPr>
            <w:r w:rsidRPr="008A3BB2">
              <w:rPr>
                <w:rFonts w:ascii="Times New Roman CYR" w:hAnsi="Times New Roman CYR" w:cs="Times New Roman CYR"/>
              </w:rPr>
              <w:t>Повернення отриманої продукції постачальникові, протягом місяця постачання аналогічній продукції постачальником; виплата штрафних санкцій, передбачених договором (контрактом)</w:t>
            </w:r>
          </w:p>
        </w:tc>
      </w:tr>
      <w:tr w:rsidR="00441414" w:rsidRPr="008A3BB2" w:rsidTr="005E7EEB">
        <w:tc>
          <w:tcPr>
            <w:tcW w:w="589" w:type="pct"/>
            <w:tcBorders>
              <w:left w:val="single" w:sz="4" w:space="0" w:color="auto"/>
            </w:tcBorders>
            <w:vAlign w:val="center"/>
          </w:tcPr>
          <w:p w:rsidR="00441414" w:rsidRPr="008A3BB2" w:rsidRDefault="00441414" w:rsidP="005E7EEB">
            <w:pPr>
              <w:tabs>
                <w:tab w:val="left" w:pos="290"/>
              </w:tabs>
              <w:jc w:val="center"/>
            </w:pPr>
            <w:r w:rsidRPr="008A3BB2">
              <w:t>3 бали</w:t>
            </w:r>
          </w:p>
        </w:tc>
        <w:tc>
          <w:tcPr>
            <w:tcW w:w="4411" w:type="pct"/>
          </w:tcPr>
          <w:p w:rsidR="00441414" w:rsidRPr="008A3BB2" w:rsidRDefault="00441414" w:rsidP="00090C1D">
            <w:pPr>
              <w:jc w:val="both"/>
              <w:rPr>
                <w:rFonts w:ascii="Times New Roman CYR" w:hAnsi="Times New Roman CYR" w:cs="Times New Roman CYR"/>
              </w:rPr>
            </w:pPr>
            <w:r w:rsidRPr="008A3BB2">
              <w:rPr>
                <w:rFonts w:ascii="Times New Roman CYR" w:hAnsi="Times New Roman CYR" w:cs="Times New Roman CYR"/>
              </w:rPr>
              <w:t>Порушення упаковки продукції, що поставляється, що спричинило значне пошкодження продукції на її відновлення на підприємстві, не порушений</w:t>
            </w:r>
            <w:r>
              <w:rPr>
                <w:rFonts w:ascii="Times New Roman CYR" w:hAnsi="Times New Roman CYR" w:cs="Times New Roman CYR"/>
              </w:rPr>
              <w:t xml:space="preserve"> термін постачан</w:t>
            </w:r>
            <w:r w:rsidR="00090C1D">
              <w:rPr>
                <w:rFonts w:ascii="Times New Roman CYR" w:hAnsi="Times New Roman CYR" w:cs="Times New Roman CYR"/>
              </w:rPr>
              <w:t>ня відповідно до умов договору</w:t>
            </w:r>
            <w:r>
              <w:rPr>
                <w:rFonts w:ascii="Times New Roman CYR" w:hAnsi="Times New Roman CYR" w:cs="Times New Roman CYR"/>
              </w:rPr>
              <w:t>, нормативна документація</w:t>
            </w:r>
          </w:p>
        </w:tc>
      </w:tr>
      <w:tr w:rsidR="00441414" w:rsidRPr="008A3BB2" w:rsidTr="00441414">
        <w:tc>
          <w:tcPr>
            <w:tcW w:w="589" w:type="pct"/>
            <w:tcBorders>
              <w:left w:val="single" w:sz="4" w:space="0" w:color="auto"/>
            </w:tcBorders>
            <w:vAlign w:val="center"/>
          </w:tcPr>
          <w:p w:rsidR="00441414" w:rsidRPr="008A3BB2" w:rsidRDefault="00441414" w:rsidP="005E7EEB">
            <w:pPr>
              <w:tabs>
                <w:tab w:val="left" w:pos="290"/>
              </w:tabs>
              <w:jc w:val="center"/>
            </w:pPr>
            <w:r w:rsidRPr="008A3BB2">
              <w:t>4 бали</w:t>
            </w:r>
          </w:p>
        </w:tc>
        <w:tc>
          <w:tcPr>
            <w:tcW w:w="4411" w:type="pct"/>
          </w:tcPr>
          <w:p w:rsidR="00441414" w:rsidRPr="008A3BB2" w:rsidRDefault="00441414" w:rsidP="005E7EEB">
            <w:pPr>
              <w:jc w:val="both"/>
            </w:pPr>
            <w:r w:rsidRPr="008A3BB2">
              <w:rPr>
                <w:rFonts w:ascii="Times New Roman CYR" w:hAnsi="Times New Roman CYR" w:cs="Times New Roman CYR"/>
              </w:rPr>
              <w:t>Повернення отриманої продукції постачальникові, протягом місяця постачання аналогічній продукції постачальником; виплата штрафних санкцій, передбачених договором (контрактом)</w:t>
            </w:r>
          </w:p>
        </w:tc>
      </w:tr>
      <w:tr w:rsidR="00441414" w:rsidRPr="008A3BB2" w:rsidTr="005E7EEB">
        <w:tc>
          <w:tcPr>
            <w:tcW w:w="589" w:type="pct"/>
            <w:tcBorders>
              <w:left w:val="single" w:sz="4" w:space="0" w:color="auto"/>
              <w:bottom w:val="single" w:sz="4" w:space="0" w:color="auto"/>
            </w:tcBorders>
            <w:vAlign w:val="center"/>
          </w:tcPr>
          <w:p w:rsidR="00441414" w:rsidRPr="008A3BB2" w:rsidRDefault="00441414" w:rsidP="005E7EEB">
            <w:pPr>
              <w:tabs>
                <w:tab w:val="left" w:pos="290"/>
              </w:tabs>
              <w:jc w:val="center"/>
            </w:pPr>
            <w:r w:rsidRPr="008A3BB2">
              <w:t>3 бали</w:t>
            </w:r>
          </w:p>
        </w:tc>
        <w:tc>
          <w:tcPr>
            <w:tcW w:w="4411" w:type="pct"/>
            <w:tcBorders>
              <w:bottom w:val="single" w:sz="4" w:space="0" w:color="auto"/>
            </w:tcBorders>
          </w:tcPr>
          <w:p w:rsidR="00441414" w:rsidRPr="008A3BB2" w:rsidRDefault="00441414" w:rsidP="00090C1D">
            <w:pPr>
              <w:jc w:val="both"/>
              <w:rPr>
                <w:rFonts w:ascii="Times New Roman CYR" w:hAnsi="Times New Roman CYR" w:cs="Times New Roman CYR"/>
              </w:rPr>
            </w:pPr>
            <w:r w:rsidRPr="008A3BB2">
              <w:rPr>
                <w:rFonts w:ascii="Times New Roman CYR" w:hAnsi="Times New Roman CYR" w:cs="Times New Roman CYR"/>
              </w:rPr>
              <w:t>Порушення упаковки продукції, що поставляється, що спричинило значне пошкодження продукції на її відновлення на підприємстві, не порушений</w:t>
            </w:r>
            <w:r>
              <w:rPr>
                <w:rFonts w:ascii="Times New Roman CYR" w:hAnsi="Times New Roman CYR" w:cs="Times New Roman CYR"/>
              </w:rPr>
              <w:t xml:space="preserve"> термін постачан</w:t>
            </w:r>
            <w:r w:rsidR="00090C1D">
              <w:rPr>
                <w:rFonts w:ascii="Times New Roman CYR" w:hAnsi="Times New Roman CYR" w:cs="Times New Roman CYR"/>
              </w:rPr>
              <w:t>ня відповідно до умов договору</w:t>
            </w:r>
            <w:r>
              <w:rPr>
                <w:rFonts w:ascii="Times New Roman CYR" w:hAnsi="Times New Roman CYR" w:cs="Times New Roman CYR"/>
              </w:rPr>
              <w:t>, нормативна документація</w:t>
            </w:r>
          </w:p>
        </w:tc>
      </w:tr>
      <w:tr w:rsidR="00BA1152" w:rsidRPr="008A3BB2" w:rsidTr="005E7EEB">
        <w:tc>
          <w:tcPr>
            <w:tcW w:w="589" w:type="pct"/>
            <w:tcBorders>
              <w:left w:val="single" w:sz="4" w:space="0" w:color="auto"/>
              <w:bottom w:val="single" w:sz="4" w:space="0" w:color="auto"/>
            </w:tcBorders>
            <w:vAlign w:val="center"/>
          </w:tcPr>
          <w:p w:rsidR="00BA1152" w:rsidRPr="008A3BB2" w:rsidRDefault="00BA1152" w:rsidP="005E7EEB">
            <w:pPr>
              <w:tabs>
                <w:tab w:val="left" w:pos="290"/>
              </w:tabs>
              <w:jc w:val="center"/>
            </w:pPr>
            <w:r w:rsidRPr="008A3BB2">
              <w:t>2 бали</w:t>
            </w:r>
          </w:p>
        </w:tc>
        <w:tc>
          <w:tcPr>
            <w:tcW w:w="4411" w:type="pct"/>
            <w:tcBorders>
              <w:bottom w:val="single" w:sz="4" w:space="0" w:color="auto"/>
            </w:tcBorders>
          </w:tcPr>
          <w:p w:rsidR="00BA1152" w:rsidRPr="008A3BB2" w:rsidRDefault="00BA1152" w:rsidP="005E7EEB">
            <w:pPr>
              <w:jc w:val="both"/>
            </w:pPr>
            <w:r w:rsidRPr="008A3BB2">
              <w:t>Невикона</w:t>
            </w:r>
            <w:r>
              <w:t>ння умов контракту (договору) за</w:t>
            </w:r>
            <w:r w:rsidRPr="008A3BB2">
              <w:t xml:space="preserve"> терміна</w:t>
            </w:r>
            <w:r>
              <w:t>ми</w:t>
            </w:r>
            <w:r w:rsidRPr="008A3BB2">
              <w:t xml:space="preserve"> постачання, що спричинило збільшення термінів виготовлення продукції на підприємстві</w:t>
            </w:r>
          </w:p>
        </w:tc>
      </w:tr>
      <w:tr w:rsidR="00BA1152" w:rsidRPr="008A3BB2" w:rsidTr="005E7EEB">
        <w:tc>
          <w:tcPr>
            <w:tcW w:w="589" w:type="pct"/>
            <w:tcBorders>
              <w:left w:val="single" w:sz="4" w:space="0" w:color="auto"/>
              <w:bottom w:val="single" w:sz="4" w:space="0" w:color="auto"/>
            </w:tcBorders>
            <w:vAlign w:val="center"/>
          </w:tcPr>
          <w:p w:rsidR="00BA1152" w:rsidRPr="008A3BB2" w:rsidRDefault="00BA1152" w:rsidP="005E7EEB">
            <w:pPr>
              <w:tabs>
                <w:tab w:val="left" w:pos="290"/>
              </w:tabs>
              <w:jc w:val="center"/>
            </w:pPr>
            <w:r w:rsidRPr="008A3BB2">
              <w:t>1 бал</w:t>
            </w:r>
          </w:p>
        </w:tc>
        <w:tc>
          <w:tcPr>
            <w:tcW w:w="4411" w:type="pct"/>
            <w:tcBorders>
              <w:bottom w:val="single" w:sz="4" w:space="0" w:color="auto"/>
            </w:tcBorders>
          </w:tcPr>
          <w:p w:rsidR="00BA1152" w:rsidRPr="008A3BB2" w:rsidRDefault="00BA1152" w:rsidP="005E7EEB">
            <w:pPr>
              <w:jc w:val="both"/>
            </w:pPr>
            <w:r w:rsidRPr="008A3BB2">
              <w:t>Грубе поруше</w:t>
            </w:r>
            <w:r>
              <w:t>ння умов договору (контракту) за термінами</w:t>
            </w:r>
            <w:r w:rsidRPr="008A3BB2">
              <w:t xml:space="preserve"> постачання продукції, що змусило підприємство звернутися в держарбітраж</w:t>
            </w:r>
          </w:p>
        </w:tc>
      </w:tr>
      <w:tr w:rsidR="00BA1152" w:rsidRPr="008A3BB2" w:rsidTr="005E7EEB">
        <w:tc>
          <w:tcPr>
            <w:tcW w:w="589" w:type="pct"/>
            <w:tcBorders>
              <w:left w:val="single" w:sz="4" w:space="0" w:color="auto"/>
              <w:bottom w:val="single" w:sz="4" w:space="0" w:color="auto"/>
            </w:tcBorders>
            <w:vAlign w:val="center"/>
          </w:tcPr>
          <w:p w:rsidR="00BA1152" w:rsidRPr="008A3BB2" w:rsidRDefault="00BA1152" w:rsidP="005E7EEB">
            <w:pPr>
              <w:tabs>
                <w:tab w:val="left" w:pos="290"/>
              </w:tabs>
              <w:jc w:val="center"/>
            </w:pPr>
            <w:r w:rsidRPr="008A3BB2">
              <w:t>0 балів</w:t>
            </w:r>
          </w:p>
        </w:tc>
        <w:tc>
          <w:tcPr>
            <w:tcW w:w="4411" w:type="pct"/>
            <w:tcBorders>
              <w:bottom w:val="single" w:sz="4" w:space="0" w:color="auto"/>
            </w:tcBorders>
          </w:tcPr>
          <w:p w:rsidR="00BA1152" w:rsidRPr="008A3BB2" w:rsidRDefault="00BA1152" w:rsidP="005E7EEB">
            <w:pPr>
              <w:jc w:val="both"/>
            </w:pPr>
            <w:r w:rsidRPr="008A3BB2">
              <w:t>Розрив ділових зв’язків з постачальником продукції та пошук підприємством іншого постачальника</w:t>
            </w:r>
          </w:p>
        </w:tc>
      </w:tr>
    </w:tbl>
    <w:p w:rsidR="004E2BB5" w:rsidRDefault="004E2BB5" w:rsidP="00441414">
      <w:pPr>
        <w:tabs>
          <w:tab w:val="left" w:pos="-720"/>
        </w:tabs>
        <w:autoSpaceDE w:val="0"/>
        <w:autoSpaceDN w:val="0"/>
        <w:adjustRightInd w:val="0"/>
        <w:spacing w:line="360" w:lineRule="auto"/>
        <w:ind w:firstLine="709"/>
        <w:jc w:val="both"/>
        <w:rPr>
          <w:sz w:val="28"/>
          <w:szCs w:val="28"/>
        </w:rPr>
      </w:pPr>
    </w:p>
    <w:p w:rsidR="00090C1D" w:rsidRDefault="00441414" w:rsidP="00090C1D">
      <w:pPr>
        <w:tabs>
          <w:tab w:val="left" w:pos="-720"/>
        </w:tabs>
        <w:autoSpaceDE w:val="0"/>
        <w:autoSpaceDN w:val="0"/>
        <w:adjustRightInd w:val="0"/>
        <w:spacing w:line="360" w:lineRule="auto"/>
        <w:ind w:firstLine="709"/>
        <w:jc w:val="both"/>
        <w:rPr>
          <w:sz w:val="28"/>
          <w:szCs w:val="28"/>
        </w:rPr>
      </w:pPr>
      <w:r w:rsidRPr="002346BE">
        <w:rPr>
          <w:sz w:val="28"/>
          <w:szCs w:val="28"/>
        </w:rPr>
        <w:t xml:space="preserve">Механізмом, за допомогою якого здійснюється перевірка якісних показників продукції, що поставляється, є вхідний контроль. </w:t>
      </w:r>
      <w:r>
        <w:rPr>
          <w:sz w:val="28"/>
          <w:szCs w:val="28"/>
        </w:rPr>
        <w:t xml:space="preserve">Він проводиться відповідальною особою. Результати вхідного контролю </w:t>
      </w:r>
      <w:r w:rsidRPr="002346BE">
        <w:rPr>
          <w:sz w:val="28"/>
          <w:szCs w:val="28"/>
        </w:rPr>
        <w:t xml:space="preserve">документуються в </w:t>
      </w:r>
      <w:r>
        <w:rPr>
          <w:sz w:val="28"/>
          <w:szCs w:val="28"/>
        </w:rPr>
        <w:t xml:space="preserve">спеціальному </w:t>
      </w:r>
      <w:r w:rsidRPr="002346BE">
        <w:rPr>
          <w:sz w:val="28"/>
          <w:szCs w:val="28"/>
        </w:rPr>
        <w:t xml:space="preserve">журналі </w:t>
      </w:r>
      <w:r>
        <w:rPr>
          <w:sz w:val="28"/>
          <w:szCs w:val="28"/>
        </w:rPr>
        <w:t>та</w:t>
      </w:r>
      <w:r w:rsidRPr="002346BE">
        <w:rPr>
          <w:sz w:val="28"/>
          <w:szCs w:val="28"/>
        </w:rPr>
        <w:t xml:space="preserve"> повідомляються у відділ </w:t>
      </w:r>
      <w:r>
        <w:rPr>
          <w:sz w:val="28"/>
          <w:szCs w:val="28"/>
        </w:rPr>
        <w:t>матеріального забезпечення</w:t>
      </w:r>
      <w:r w:rsidRPr="002346BE">
        <w:rPr>
          <w:sz w:val="28"/>
          <w:szCs w:val="28"/>
        </w:rPr>
        <w:t xml:space="preserve"> для обліку оцінки постачальників. Продукція, </w:t>
      </w:r>
      <w:r>
        <w:rPr>
          <w:sz w:val="28"/>
          <w:szCs w:val="28"/>
        </w:rPr>
        <w:t>що не відповід</w:t>
      </w:r>
      <w:r w:rsidRPr="002346BE">
        <w:rPr>
          <w:sz w:val="28"/>
          <w:szCs w:val="28"/>
        </w:rPr>
        <w:t>а</w:t>
      </w:r>
      <w:r>
        <w:rPr>
          <w:sz w:val="28"/>
          <w:szCs w:val="28"/>
        </w:rPr>
        <w:t>є</w:t>
      </w:r>
      <w:r w:rsidRPr="002346BE">
        <w:rPr>
          <w:sz w:val="28"/>
          <w:szCs w:val="28"/>
        </w:rPr>
        <w:t xml:space="preserve"> технічним вимогам контракту, не приймається, а</w:t>
      </w:r>
      <w:r w:rsidR="00090C1D">
        <w:rPr>
          <w:sz w:val="28"/>
          <w:szCs w:val="28"/>
        </w:rPr>
        <w:t>бо</w:t>
      </w:r>
      <w:r w:rsidRPr="002346BE">
        <w:rPr>
          <w:sz w:val="28"/>
          <w:szCs w:val="28"/>
        </w:rPr>
        <w:t xml:space="preserve"> приймається </w:t>
      </w:r>
      <w:r>
        <w:rPr>
          <w:sz w:val="28"/>
          <w:szCs w:val="28"/>
        </w:rPr>
        <w:t xml:space="preserve">на відповідальне зберігання до </w:t>
      </w:r>
      <w:r w:rsidRPr="002346BE">
        <w:rPr>
          <w:sz w:val="28"/>
          <w:szCs w:val="28"/>
        </w:rPr>
        <w:t>подальшого вирішення</w:t>
      </w:r>
      <w:r>
        <w:rPr>
          <w:sz w:val="28"/>
          <w:szCs w:val="28"/>
        </w:rPr>
        <w:t xml:space="preserve"> щодо</w:t>
      </w:r>
      <w:r w:rsidRPr="002346BE">
        <w:rPr>
          <w:sz w:val="28"/>
          <w:szCs w:val="28"/>
        </w:rPr>
        <w:t xml:space="preserve"> її використання. </w:t>
      </w:r>
    </w:p>
    <w:p w:rsidR="00B33D77" w:rsidRDefault="00441414" w:rsidP="00090C1D">
      <w:pPr>
        <w:tabs>
          <w:tab w:val="left" w:pos="-720"/>
        </w:tabs>
        <w:autoSpaceDE w:val="0"/>
        <w:autoSpaceDN w:val="0"/>
        <w:adjustRightInd w:val="0"/>
        <w:spacing w:line="360" w:lineRule="auto"/>
        <w:ind w:firstLine="709"/>
        <w:jc w:val="both"/>
        <w:rPr>
          <w:sz w:val="28"/>
          <w:szCs w:val="28"/>
        </w:rPr>
      </w:pPr>
      <w:r w:rsidRPr="002346BE">
        <w:rPr>
          <w:sz w:val="28"/>
          <w:szCs w:val="28"/>
        </w:rPr>
        <w:lastRenderedPageBreak/>
        <w:t xml:space="preserve">Начальник відділу </w:t>
      </w:r>
      <w:r>
        <w:rPr>
          <w:sz w:val="28"/>
          <w:szCs w:val="28"/>
        </w:rPr>
        <w:t>матеріального забезпечення</w:t>
      </w:r>
      <w:r w:rsidRPr="002346BE">
        <w:rPr>
          <w:sz w:val="28"/>
          <w:szCs w:val="28"/>
        </w:rPr>
        <w:t xml:space="preserve"> заносить результати оцінки відповідності постачальника вимогам системи управління якістю в картку обліку постачальника щокварталу. Нача</w:t>
      </w:r>
      <w:r>
        <w:rPr>
          <w:sz w:val="28"/>
          <w:szCs w:val="28"/>
        </w:rPr>
        <w:t xml:space="preserve">льник відділу складає </w:t>
      </w:r>
      <w:r w:rsidRPr="002346BE">
        <w:rPr>
          <w:sz w:val="28"/>
          <w:szCs w:val="28"/>
        </w:rPr>
        <w:t xml:space="preserve">перелік постачальників продукції </w:t>
      </w:r>
      <w:r>
        <w:rPr>
          <w:sz w:val="28"/>
          <w:szCs w:val="28"/>
        </w:rPr>
        <w:t>за рейтингом,</w:t>
      </w:r>
      <w:r w:rsidRPr="002346BE">
        <w:rPr>
          <w:sz w:val="28"/>
          <w:szCs w:val="28"/>
        </w:rPr>
        <w:t xml:space="preserve"> коментар до нього і надає їх на затвердження комерційного директора щоквартал</w:t>
      </w:r>
      <w:r>
        <w:rPr>
          <w:sz w:val="28"/>
          <w:szCs w:val="28"/>
        </w:rPr>
        <w:t xml:space="preserve">у. При оцінці постачальника не вказується тип транспорту, </w:t>
      </w:r>
      <w:r w:rsidRPr="002346BE">
        <w:rPr>
          <w:sz w:val="28"/>
          <w:szCs w:val="28"/>
        </w:rPr>
        <w:t xml:space="preserve">яким </w:t>
      </w:r>
      <w:r>
        <w:rPr>
          <w:sz w:val="28"/>
          <w:szCs w:val="28"/>
        </w:rPr>
        <w:t>буде доставлена купле</w:t>
      </w:r>
      <w:r w:rsidRPr="002346BE">
        <w:rPr>
          <w:sz w:val="28"/>
          <w:szCs w:val="28"/>
        </w:rPr>
        <w:t xml:space="preserve">на продукція і хто власник цього транспорту. </w:t>
      </w:r>
    </w:p>
    <w:p w:rsidR="00441414" w:rsidRDefault="00441414" w:rsidP="00441414">
      <w:pPr>
        <w:tabs>
          <w:tab w:val="left" w:pos="315"/>
        </w:tabs>
        <w:autoSpaceDE w:val="0"/>
        <w:autoSpaceDN w:val="0"/>
        <w:adjustRightInd w:val="0"/>
        <w:spacing w:line="360" w:lineRule="auto"/>
        <w:ind w:firstLine="709"/>
        <w:jc w:val="both"/>
        <w:rPr>
          <w:sz w:val="28"/>
          <w:szCs w:val="28"/>
        </w:rPr>
      </w:pPr>
      <w:r w:rsidRPr="002346BE">
        <w:rPr>
          <w:sz w:val="28"/>
          <w:szCs w:val="28"/>
        </w:rPr>
        <w:t>Відповідальність за транспортування, упаковку, кріплення, збереження вантажів в дорозі несе постачальник продукції, якщо в контракті за якістю не вказане інше. Продукція постач</w:t>
      </w:r>
      <w:r>
        <w:rPr>
          <w:sz w:val="28"/>
          <w:szCs w:val="28"/>
        </w:rPr>
        <w:t>альника, що набирає 8–</w:t>
      </w:r>
      <w:r w:rsidRPr="002346BE">
        <w:rPr>
          <w:sz w:val="28"/>
          <w:szCs w:val="28"/>
        </w:rPr>
        <w:t xml:space="preserve">10 балів не менше 5 разів протягом року, може не піддаватися вхідному контролю, а відразу передається з супровідною документацією на склад. Дані про роботу постачальників і результати оцінки зберігаються у начальника відділу </w:t>
      </w:r>
      <w:r>
        <w:rPr>
          <w:sz w:val="28"/>
          <w:szCs w:val="28"/>
        </w:rPr>
        <w:t>матеріального забезпечення</w:t>
      </w:r>
      <w:r w:rsidR="00B33D77">
        <w:rPr>
          <w:sz w:val="28"/>
          <w:szCs w:val="28"/>
        </w:rPr>
        <w:t xml:space="preserve"> постійно</w:t>
      </w:r>
      <w:r w:rsidRPr="002346BE">
        <w:rPr>
          <w:sz w:val="28"/>
          <w:szCs w:val="28"/>
        </w:rPr>
        <w:t>.</w:t>
      </w:r>
    </w:p>
    <w:p w:rsidR="00441414" w:rsidRDefault="00441414" w:rsidP="00441414">
      <w:pPr>
        <w:tabs>
          <w:tab w:val="left" w:pos="315"/>
        </w:tabs>
        <w:autoSpaceDE w:val="0"/>
        <w:autoSpaceDN w:val="0"/>
        <w:adjustRightInd w:val="0"/>
        <w:spacing w:line="360" w:lineRule="auto"/>
        <w:ind w:firstLine="709"/>
        <w:jc w:val="both"/>
        <w:rPr>
          <w:sz w:val="28"/>
          <w:szCs w:val="28"/>
        </w:rPr>
      </w:pPr>
      <w:r>
        <w:rPr>
          <w:sz w:val="28"/>
          <w:szCs w:val="28"/>
        </w:rPr>
        <w:t>Серед найбільш вагомих постачальників продукції та комплектуючих на ПП «</w:t>
      </w:r>
      <w:r w:rsidR="00BE25E9">
        <w:rPr>
          <w:sz w:val="28"/>
          <w:szCs w:val="28"/>
        </w:rPr>
        <w:t>ПЕЛЕХАТИЙ</w:t>
      </w:r>
      <w:r w:rsidR="0056644C">
        <w:rPr>
          <w:sz w:val="28"/>
          <w:szCs w:val="28"/>
        </w:rPr>
        <w:t xml:space="preserve"> </w:t>
      </w:r>
      <w:r>
        <w:rPr>
          <w:sz w:val="28"/>
          <w:szCs w:val="28"/>
        </w:rPr>
        <w:t>О.М.»</w:t>
      </w:r>
      <w:r w:rsidR="00C019D0">
        <w:rPr>
          <w:sz w:val="28"/>
          <w:szCs w:val="28"/>
        </w:rPr>
        <w:t xml:space="preserve"> можна виділити таких (табл. 2.1</w:t>
      </w:r>
      <w:r w:rsidR="00B33D77">
        <w:rPr>
          <w:sz w:val="28"/>
          <w:szCs w:val="28"/>
        </w:rPr>
        <w:t>2</w:t>
      </w:r>
      <w:r>
        <w:rPr>
          <w:sz w:val="28"/>
          <w:szCs w:val="28"/>
        </w:rPr>
        <w:t>).</w:t>
      </w:r>
    </w:p>
    <w:p w:rsidR="00441414" w:rsidRDefault="00441414" w:rsidP="00B33D77">
      <w:pPr>
        <w:tabs>
          <w:tab w:val="left" w:pos="315"/>
        </w:tabs>
        <w:autoSpaceDE w:val="0"/>
        <w:autoSpaceDN w:val="0"/>
        <w:adjustRightInd w:val="0"/>
        <w:spacing w:line="360" w:lineRule="auto"/>
        <w:ind w:firstLine="709"/>
        <w:jc w:val="both"/>
        <w:rPr>
          <w:sz w:val="28"/>
          <w:szCs w:val="28"/>
        </w:rPr>
      </w:pPr>
      <w:r>
        <w:rPr>
          <w:sz w:val="28"/>
          <w:szCs w:val="28"/>
        </w:rPr>
        <w:t>Таблиця 2.</w:t>
      </w:r>
      <w:r w:rsidR="00B33D77">
        <w:rPr>
          <w:sz w:val="28"/>
          <w:szCs w:val="28"/>
        </w:rPr>
        <w:t xml:space="preserve">12 </w:t>
      </w:r>
      <w:r w:rsidR="00B33D77">
        <w:rPr>
          <w:sz w:val="28"/>
          <w:szCs w:val="28"/>
        </w:rPr>
        <w:sym w:font="Symbol" w:char="F02D"/>
      </w:r>
      <w:r w:rsidR="00B33D77">
        <w:rPr>
          <w:sz w:val="28"/>
          <w:szCs w:val="28"/>
        </w:rPr>
        <w:t xml:space="preserve"> </w:t>
      </w:r>
      <w:r>
        <w:rPr>
          <w:sz w:val="28"/>
          <w:szCs w:val="28"/>
        </w:rPr>
        <w:t>Ключові постачальники ПП «</w:t>
      </w:r>
      <w:r w:rsidR="00BE25E9">
        <w:rPr>
          <w:sz w:val="28"/>
          <w:szCs w:val="28"/>
        </w:rPr>
        <w:t>ПЕЛЕХАТИЙ</w:t>
      </w:r>
      <w:r w:rsidR="00B33D77">
        <w:rPr>
          <w:sz w:val="28"/>
          <w:szCs w:val="28"/>
        </w:rPr>
        <w:t xml:space="preserve"> </w:t>
      </w:r>
      <w:r>
        <w:rPr>
          <w:sz w:val="28"/>
          <w:szCs w:val="28"/>
        </w:rPr>
        <w:t>О.М.»</w:t>
      </w:r>
    </w:p>
    <w:tbl>
      <w:tblPr>
        <w:tblStyle w:val="a4"/>
        <w:tblW w:w="9464" w:type="dxa"/>
        <w:tblLook w:val="04A0" w:firstRow="1" w:lastRow="0" w:firstColumn="1" w:lastColumn="0" w:noHBand="0" w:noVBand="1"/>
      </w:tblPr>
      <w:tblGrid>
        <w:gridCol w:w="1668"/>
        <w:gridCol w:w="1417"/>
        <w:gridCol w:w="6379"/>
      </w:tblGrid>
      <w:tr w:rsidR="00441414" w:rsidRPr="00534637" w:rsidTr="00090C1D">
        <w:tc>
          <w:tcPr>
            <w:tcW w:w="1668" w:type="dxa"/>
          </w:tcPr>
          <w:p w:rsidR="00441414" w:rsidRPr="00534637" w:rsidRDefault="00441414" w:rsidP="005E7EEB">
            <w:pPr>
              <w:tabs>
                <w:tab w:val="left" w:pos="315"/>
              </w:tabs>
              <w:autoSpaceDE w:val="0"/>
              <w:autoSpaceDN w:val="0"/>
              <w:adjustRightInd w:val="0"/>
              <w:jc w:val="center"/>
            </w:pPr>
            <w:r w:rsidRPr="00534637">
              <w:t>Постачальник</w:t>
            </w:r>
          </w:p>
        </w:tc>
        <w:tc>
          <w:tcPr>
            <w:tcW w:w="1417" w:type="dxa"/>
          </w:tcPr>
          <w:p w:rsidR="00441414" w:rsidRPr="00534637" w:rsidRDefault="00441414" w:rsidP="005E7EEB">
            <w:pPr>
              <w:tabs>
                <w:tab w:val="left" w:pos="315"/>
              </w:tabs>
              <w:autoSpaceDE w:val="0"/>
              <w:autoSpaceDN w:val="0"/>
              <w:adjustRightInd w:val="0"/>
              <w:jc w:val="center"/>
            </w:pPr>
            <w:r w:rsidRPr="00534637">
              <w:t>Країна</w:t>
            </w:r>
          </w:p>
        </w:tc>
        <w:tc>
          <w:tcPr>
            <w:tcW w:w="6379" w:type="dxa"/>
          </w:tcPr>
          <w:p w:rsidR="00441414" w:rsidRPr="00534637" w:rsidRDefault="00441414" w:rsidP="005E7EEB">
            <w:pPr>
              <w:tabs>
                <w:tab w:val="left" w:pos="315"/>
              </w:tabs>
              <w:autoSpaceDE w:val="0"/>
              <w:autoSpaceDN w:val="0"/>
              <w:adjustRightInd w:val="0"/>
              <w:jc w:val="center"/>
            </w:pPr>
            <w:r w:rsidRPr="00534637">
              <w:t>Продукція</w:t>
            </w:r>
          </w:p>
        </w:tc>
      </w:tr>
      <w:tr w:rsidR="00B33D77" w:rsidRPr="00534637" w:rsidTr="00090C1D">
        <w:tc>
          <w:tcPr>
            <w:tcW w:w="1668" w:type="dxa"/>
          </w:tcPr>
          <w:p w:rsidR="00B33D77" w:rsidRPr="00534637" w:rsidRDefault="00B33D77" w:rsidP="005E7EEB">
            <w:pPr>
              <w:tabs>
                <w:tab w:val="left" w:pos="315"/>
              </w:tabs>
              <w:autoSpaceDE w:val="0"/>
              <w:autoSpaceDN w:val="0"/>
              <w:adjustRightInd w:val="0"/>
              <w:jc w:val="center"/>
            </w:pPr>
            <w:r>
              <w:t>1</w:t>
            </w:r>
          </w:p>
        </w:tc>
        <w:tc>
          <w:tcPr>
            <w:tcW w:w="1417" w:type="dxa"/>
          </w:tcPr>
          <w:p w:rsidR="00B33D77" w:rsidRPr="00534637" w:rsidRDefault="00B33D77" w:rsidP="005E7EEB">
            <w:pPr>
              <w:tabs>
                <w:tab w:val="left" w:pos="315"/>
              </w:tabs>
              <w:autoSpaceDE w:val="0"/>
              <w:autoSpaceDN w:val="0"/>
              <w:adjustRightInd w:val="0"/>
              <w:jc w:val="center"/>
            </w:pPr>
            <w:r>
              <w:t>2</w:t>
            </w:r>
          </w:p>
        </w:tc>
        <w:tc>
          <w:tcPr>
            <w:tcW w:w="6379" w:type="dxa"/>
          </w:tcPr>
          <w:p w:rsidR="00B33D77" w:rsidRPr="00534637" w:rsidRDefault="00B33D77" w:rsidP="005E7EEB">
            <w:pPr>
              <w:tabs>
                <w:tab w:val="left" w:pos="315"/>
              </w:tabs>
              <w:autoSpaceDE w:val="0"/>
              <w:autoSpaceDN w:val="0"/>
              <w:adjustRightInd w:val="0"/>
              <w:jc w:val="center"/>
            </w:pPr>
            <w:r>
              <w:t>3</w:t>
            </w:r>
          </w:p>
        </w:tc>
      </w:tr>
      <w:tr w:rsidR="00441414" w:rsidRPr="00534637" w:rsidTr="00090C1D">
        <w:tc>
          <w:tcPr>
            <w:tcW w:w="1668" w:type="dxa"/>
          </w:tcPr>
          <w:p w:rsidR="00441414" w:rsidRPr="00534637" w:rsidRDefault="00441414" w:rsidP="005E7EEB">
            <w:pPr>
              <w:tabs>
                <w:tab w:val="left" w:pos="315"/>
              </w:tabs>
              <w:autoSpaceDE w:val="0"/>
              <w:autoSpaceDN w:val="0"/>
              <w:adjustRightInd w:val="0"/>
              <w:jc w:val="center"/>
            </w:pPr>
            <w:r>
              <w:t>«</w:t>
            </w:r>
            <w:proofErr w:type="spellStart"/>
            <w:r w:rsidR="006660EB">
              <w:rPr>
                <w:lang w:val="en-US"/>
              </w:rPr>
              <w:t>MAWI</w:t>
            </w:r>
            <w:proofErr w:type="spellEnd"/>
            <w:r>
              <w:t>»</w:t>
            </w:r>
          </w:p>
        </w:tc>
        <w:tc>
          <w:tcPr>
            <w:tcW w:w="1417" w:type="dxa"/>
          </w:tcPr>
          <w:p w:rsidR="00441414" w:rsidRPr="00534637" w:rsidRDefault="00441414" w:rsidP="005E7EEB">
            <w:pPr>
              <w:tabs>
                <w:tab w:val="left" w:pos="315"/>
              </w:tabs>
              <w:autoSpaceDE w:val="0"/>
              <w:autoSpaceDN w:val="0"/>
              <w:adjustRightInd w:val="0"/>
              <w:jc w:val="center"/>
            </w:pPr>
            <w:r w:rsidRPr="00534637">
              <w:t>Польща</w:t>
            </w:r>
          </w:p>
        </w:tc>
        <w:tc>
          <w:tcPr>
            <w:tcW w:w="6379" w:type="dxa"/>
          </w:tcPr>
          <w:p w:rsidR="00441414" w:rsidRPr="00534637" w:rsidRDefault="00441414" w:rsidP="00090C1D">
            <w:pPr>
              <w:tabs>
                <w:tab w:val="left" w:pos="315"/>
              </w:tabs>
              <w:autoSpaceDE w:val="0"/>
              <w:autoSpaceDN w:val="0"/>
              <w:adjustRightInd w:val="0"/>
              <w:jc w:val="both"/>
            </w:pPr>
            <w:r>
              <w:t>в</w:t>
            </w:r>
            <w:r w:rsidRPr="00534637">
              <w:t>иробни</w:t>
            </w:r>
            <w:r w:rsidR="00BA1152">
              <w:t>к холодильного, г</w:t>
            </w:r>
            <w:r w:rsidRPr="00534637">
              <w:t xml:space="preserve">астрономічного обладнання. </w:t>
            </w:r>
            <w:r w:rsidR="00090C1D">
              <w:t>Експортують товари</w:t>
            </w:r>
            <w:r w:rsidRPr="00534637">
              <w:t xml:space="preserve"> в Швецію, Латвію, </w:t>
            </w:r>
            <w:r w:rsidR="00090C1D">
              <w:t>Єгипет, Російську Федерацію,</w:t>
            </w:r>
            <w:r w:rsidR="00090C1D" w:rsidRPr="00534637">
              <w:t xml:space="preserve"> Німеччину</w:t>
            </w:r>
            <w:r w:rsidR="00090C1D">
              <w:t>.</w:t>
            </w:r>
            <w:r w:rsidRPr="00534637">
              <w:t xml:space="preserve"> Система якості забезпечується </w:t>
            </w:r>
            <w:r w:rsidR="00BA1152">
              <w:t>с</w:t>
            </w:r>
            <w:r w:rsidRPr="00534637">
              <w:t xml:space="preserve">ертифікатами </w:t>
            </w:r>
            <w:r w:rsidRPr="00534637">
              <w:rPr>
                <w:lang w:val="en-US"/>
              </w:rPr>
              <w:t>ISO</w:t>
            </w:r>
            <w:r w:rsidRPr="00090C1D">
              <w:t xml:space="preserve"> </w:t>
            </w:r>
            <w:r w:rsidRPr="00534637">
              <w:t xml:space="preserve">9001, СЕ, </w:t>
            </w:r>
            <w:proofErr w:type="spellStart"/>
            <w:r w:rsidRPr="00534637">
              <w:t>ДСТУ</w:t>
            </w:r>
            <w:proofErr w:type="spellEnd"/>
            <w:r w:rsidRPr="00534637">
              <w:t xml:space="preserve">, </w:t>
            </w:r>
            <w:proofErr w:type="spellStart"/>
            <w:r w:rsidRPr="00534637">
              <w:t>СЕПРО</w:t>
            </w:r>
            <w:proofErr w:type="spellEnd"/>
          </w:p>
        </w:tc>
      </w:tr>
      <w:tr w:rsidR="004E2BB5" w:rsidRPr="00534637" w:rsidTr="00090C1D">
        <w:tc>
          <w:tcPr>
            <w:tcW w:w="1668" w:type="dxa"/>
          </w:tcPr>
          <w:p w:rsidR="004E2BB5" w:rsidRPr="00960CAE" w:rsidRDefault="004E2BB5" w:rsidP="003132D2">
            <w:pPr>
              <w:tabs>
                <w:tab w:val="left" w:pos="315"/>
              </w:tabs>
              <w:autoSpaceDE w:val="0"/>
              <w:autoSpaceDN w:val="0"/>
              <w:adjustRightInd w:val="0"/>
              <w:jc w:val="center"/>
              <w:rPr>
                <w:lang w:val="en-US"/>
              </w:rPr>
            </w:pPr>
            <w:r>
              <w:t>JBG-2</w:t>
            </w:r>
          </w:p>
        </w:tc>
        <w:tc>
          <w:tcPr>
            <w:tcW w:w="1417" w:type="dxa"/>
          </w:tcPr>
          <w:p w:rsidR="004E2BB5" w:rsidRPr="00534637" w:rsidRDefault="004E2BB5" w:rsidP="003132D2">
            <w:pPr>
              <w:tabs>
                <w:tab w:val="left" w:pos="315"/>
              </w:tabs>
              <w:autoSpaceDE w:val="0"/>
              <w:autoSpaceDN w:val="0"/>
              <w:adjustRightInd w:val="0"/>
              <w:jc w:val="center"/>
            </w:pPr>
            <w:r>
              <w:t>Польща</w:t>
            </w:r>
          </w:p>
        </w:tc>
        <w:tc>
          <w:tcPr>
            <w:tcW w:w="6379" w:type="dxa"/>
          </w:tcPr>
          <w:p w:rsidR="004E2BB5" w:rsidRPr="00534637" w:rsidRDefault="004E2BB5" w:rsidP="003132D2">
            <w:pPr>
              <w:tabs>
                <w:tab w:val="left" w:pos="315"/>
              </w:tabs>
              <w:autoSpaceDE w:val="0"/>
              <w:autoSpaceDN w:val="0"/>
              <w:adjustRightInd w:val="0"/>
              <w:jc w:val="both"/>
            </w:pPr>
            <w:proofErr w:type="spellStart"/>
            <w:r>
              <w:rPr>
                <w:lang w:val="ru-RU"/>
              </w:rPr>
              <w:t>відомий</w:t>
            </w:r>
            <w:proofErr w:type="spellEnd"/>
            <w:r>
              <w:rPr>
                <w:lang w:val="ru-RU"/>
              </w:rPr>
              <w:t xml:space="preserve"> на ринку </w:t>
            </w:r>
            <w:proofErr w:type="spellStart"/>
            <w:r>
              <w:rPr>
                <w:lang w:val="ru-RU"/>
              </w:rPr>
              <w:t>виробник</w:t>
            </w:r>
            <w:proofErr w:type="spellEnd"/>
            <w:r>
              <w:rPr>
                <w:lang w:val="ru-RU"/>
              </w:rPr>
              <w:t xml:space="preserve"> </w:t>
            </w:r>
            <w:r>
              <w:t xml:space="preserve">холодильного обладнання та техніки для магазинів і мереж супермаркетів. Клієнтами підприємства є досить крупні торгові підприємства-мережі: </w:t>
            </w:r>
            <w:proofErr w:type="spellStart"/>
            <w:r>
              <w:t>Auchan</w:t>
            </w:r>
            <w:proofErr w:type="spellEnd"/>
            <w:r>
              <w:t xml:space="preserve"> Group, </w:t>
            </w:r>
            <w:proofErr w:type="spellStart"/>
            <w:r>
              <w:t>Globus</w:t>
            </w:r>
            <w:proofErr w:type="spellEnd"/>
            <w:r>
              <w:t xml:space="preserve">, </w:t>
            </w:r>
            <w:proofErr w:type="spellStart"/>
            <w:r>
              <w:t>Metro</w:t>
            </w:r>
            <w:proofErr w:type="spellEnd"/>
            <w:r>
              <w:t xml:space="preserve"> Group, </w:t>
            </w:r>
            <w:proofErr w:type="spellStart"/>
            <w:r>
              <w:t>Tesco</w:t>
            </w:r>
            <w:proofErr w:type="spellEnd"/>
            <w:r>
              <w:t xml:space="preserve">, </w:t>
            </w:r>
            <w:proofErr w:type="spellStart"/>
            <w:r>
              <w:t>Delhaize</w:t>
            </w:r>
            <w:proofErr w:type="spellEnd"/>
            <w:r>
              <w:t>, а також багато інших комерційних мереж в Європі, Африці і на Близькому Сході. Підприємство володіє та управляє чотирма сертифікованими випробувальними лабораторіями відповідності за вимогами ISO 23953, управління якістю здійснюється на основі стандартів ISO 9001-2009</w:t>
            </w:r>
          </w:p>
        </w:tc>
      </w:tr>
      <w:tr w:rsidR="00090C1D" w:rsidRPr="00534637" w:rsidTr="00090C1D">
        <w:tc>
          <w:tcPr>
            <w:tcW w:w="1668" w:type="dxa"/>
          </w:tcPr>
          <w:p w:rsidR="00090C1D" w:rsidRPr="00B33D77" w:rsidRDefault="00090C1D" w:rsidP="003132D2">
            <w:pPr>
              <w:tabs>
                <w:tab w:val="left" w:pos="315"/>
              </w:tabs>
              <w:autoSpaceDE w:val="0"/>
              <w:autoSpaceDN w:val="0"/>
              <w:adjustRightInd w:val="0"/>
              <w:jc w:val="center"/>
              <w:rPr>
                <w:lang w:val="en-US"/>
              </w:rPr>
            </w:pPr>
            <w:r>
              <w:rPr>
                <w:lang w:val="en-US"/>
              </w:rPr>
              <w:t>Frosty</w:t>
            </w:r>
          </w:p>
        </w:tc>
        <w:tc>
          <w:tcPr>
            <w:tcW w:w="1417" w:type="dxa"/>
          </w:tcPr>
          <w:p w:rsidR="00090C1D" w:rsidRPr="00B33D77" w:rsidRDefault="00090C1D" w:rsidP="003132D2">
            <w:pPr>
              <w:tabs>
                <w:tab w:val="left" w:pos="315"/>
              </w:tabs>
              <w:autoSpaceDE w:val="0"/>
              <w:autoSpaceDN w:val="0"/>
              <w:adjustRightInd w:val="0"/>
              <w:jc w:val="center"/>
            </w:pPr>
            <w:r>
              <w:t>Італія</w:t>
            </w:r>
          </w:p>
        </w:tc>
        <w:tc>
          <w:tcPr>
            <w:tcW w:w="6379" w:type="dxa"/>
          </w:tcPr>
          <w:p w:rsidR="00090C1D" w:rsidRPr="00B33D77" w:rsidRDefault="00090C1D" w:rsidP="00090C1D">
            <w:pPr>
              <w:tabs>
                <w:tab w:val="left" w:pos="315"/>
              </w:tabs>
              <w:autoSpaceDE w:val="0"/>
              <w:autoSpaceDN w:val="0"/>
              <w:adjustRightInd w:val="0"/>
              <w:jc w:val="both"/>
            </w:pPr>
            <w:r w:rsidRPr="00B33D77">
              <w:t>пр</w:t>
            </w:r>
            <w:r>
              <w:t>овідна</w:t>
            </w:r>
            <w:r w:rsidRPr="00B33D77">
              <w:t xml:space="preserve"> компанія, що спеціалізується на виробництві та продажі професійного торгово-холодильного обладнання для комплексного оснащення об’єктів торгівлі, </w:t>
            </w:r>
            <w:proofErr w:type="spellStart"/>
            <w:r w:rsidRPr="00B33D77">
              <w:t>підпри</w:t>
            </w:r>
            <w:r w:rsidR="00AB0808">
              <w:t>-</w:t>
            </w:r>
            <w:r w:rsidRPr="00B33D77">
              <w:t>ємств</w:t>
            </w:r>
            <w:proofErr w:type="spellEnd"/>
            <w:r w:rsidRPr="00B33D77">
              <w:t xml:space="preserve"> громадського ха</w:t>
            </w:r>
            <w:r>
              <w:t>рчування, харчових виробництв.</w:t>
            </w:r>
          </w:p>
        </w:tc>
      </w:tr>
      <w:tr w:rsidR="00AB0808" w:rsidRPr="00534637" w:rsidTr="00090C1D">
        <w:tc>
          <w:tcPr>
            <w:tcW w:w="1668" w:type="dxa"/>
          </w:tcPr>
          <w:p w:rsidR="00AB0808" w:rsidRPr="00534637" w:rsidRDefault="00AB0808" w:rsidP="003132D2">
            <w:pPr>
              <w:tabs>
                <w:tab w:val="left" w:pos="315"/>
              </w:tabs>
              <w:autoSpaceDE w:val="0"/>
              <w:autoSpaceDN w:val="0"/>
              <w:adjustRightInd w:val="0"/>
              <w:jc w:val="center"/>
              <w:rPr>
                <w:lang w:val="en-US"/>
              </w:rPr>
            </w:pPr>
            <w:proofErr w:type="spellStart"/>
            <w:r w:rsidRPr="00534637">
              <w:rPr>
                <w:lang w:val="en-US"/>
              </w:rPr>
              <w:t>BYFAL</w:t>
            </w:r>
            <w:proofErr w:type="spellEnd"/>
            <w:r w:rsidRPr="00534637">
              <w:rPr>
                <w:lang w:val="en-US"/>
              </w:rPr>
              <w:t xml:space="preserve"> (ARGOS)</w:t>
            </w:r>
          </w:p>
        </w:tc>
        <w:tc>
          <w:tcPr>
            <w:tcW w:w="1417" w:type="dxa"/>
          </w:tcPr>
          <w:p w:rsidR="00AB0808" w:rsidRPr="00534637" w:rsidRDefault="00AB0808" w:rsidP="003132D2">
            <w:pPr>
              <w:tabs>
                <w:tab w:val="left" w:pos="315"/>
              </w:tabs>
              <w:autoSpaceDE w:val="0"/>
              <w:autoSpaceDN w:val="0"/>
              <w:adjustRightInd w:val="0"/>
              <w:jc w:val="center"/>
            </w:pPr>
            <w:r w:rsidRPr="00534637">
              <w:t>Польща</w:t>
            </w:r>
          </w:p>
        </w:tc>
        <w:tc>
          <w:tcPr>
            <w:tcW w:w="6379" w:type="dxa"/>
          </w:tcPr>
          <w:p w:rsidR="00AB0808" w:rsidRPr="00534637" w:rsidRDefault="00AB0808" w:rsidP="003132D2">
            <w:pPr>
              <w:tabs>
                <w:tab w:val="left" w:pos="315"/>
              </w:tabs>
              <w:autoSpaceDE w:val="0"/>
              <w:autoSpaceDN w:val="0"/>
              <w:adjustRightInd w:val="0"/>
              <w:jc w:val="both"/>
            </w:pPr>
            <w:r>
              <w:t>с</w:t>
            </w:r>
            <w:r w:rsidRPr="00534637">
              <w:t>пеціалізується на вир</w:t>
            </w:r>
            <w:r>
              <w:t>о</w:t>
            </w:r>
            <w:r w:rsidRPr="00534637">
              <w:t>бництві морозильного та холодильного обладнання. Більше 50 % продукції експортується в різні країни Європи.</w:t>
            </w:r>
          </w:p>
        </w:tc>
      </w:tr>
    </w:tbl>
    <w:p w:rsidR="00441414" w:rsidRDefault="00B33D77" w:rsidP="00B33D77">
      <w:pPr>
        <w:tabs>
          <w:tab w:val="left" w:pos="315"/>
        </w:tabs>
        <w:autoSpaceDE w:val="0"/>
        <w:autoSpaceDN w:val="0"/>
        <w:adjustRightInd w:val="0"/>
        <w:spacing w:line="360" w:lineRule="auto"/>
        <w:ind w:firstLine="709"/>
        <w:jc w:val="right"/>
        <w:rPr>
          <w:sz w:val="28"/>
          <w:szCs w:val="28"/>
        </w:rPr>
      </w:pPr>
      <w:r>
        <w:rPr>
          <w:sz w:val="28"/>
          <w:szCs w:val="28"/>
        </w:rPr>
        <w:lastRenderedPageBreak/>
        <w:t>Продовження табл. 2.12</w:t>
      </w:r>
    </w:p>
    <w:tbl>
      <w:tblPr>
        <w:tblStyle w:val="a4"/>
        <w:tblW w:w="0" w:type="auto"/>
        <w:tblLook w:val="04A0" w:firstRow="1" w:lastRow="0" w:firstColumn="1" w:lastColumn="0" w:noHBand="0" w:noVBand="1"/>
      </w:tblPr>
      <w:tblGrid>
        <w:gridCol w:w="1668"/>
        <w:gridCol w:w="1417"/>
        <w:gridCol w:w="6379"/>
      </w:tblGrid>
      <w:tr w:rsidR="00B33D77" w:rsidTr="00090C1D">
        <w:tc>
          <w:tcPr>
            <w:tcW w:w="1668" w:type="dxa"/>
          </w:tcPr>
          <w:p w:rsidR="00B33D77" w:rsidRDefault="00B33D77" w:rsidP="00B33D77">
            <w:pPr>
              <w:tabs>
                <w:tab w:val="left" w:pos="315"/>
              </w:tabs>
              <w:autoSpaceDE w:val="0"/>
              <w:autoSpaceDN w:val="0"/>
              <w:adjustRightInd w:val="0"/>
              <w:jc w:val="center"/>
            </w:pPr>
            <w:r>
              <w:t>1</w:t>
            </w:r>
          </w:p>
        </w:tc>
        <w:tc>
          <w:tcPr>
            <w:tcW w:w="1417" w:type="dxa"/>
          </w:tcPr>
          <w:p w:rsidR="00B33D77" w:rsidRPr="00534637" w:rsidRDefault="00B33D77" w:rsidP="00B33D77">
            <w:pPr>
              <w:tabs>
                <w:tab w:val="left" w:pos="315"/>
              </w:tabs>
              <w:autoSpaceDE w:val="0"/>
              <w:autoSpaceDN w:val="0"/>
              <w:adjustRightInd w:val="0"/>
              <w:jc w:val="center"/>
            </w:pPr>
            <w:r>
              <w:t>2</w:t>
            </w:r>
          </w:p>
        </w:tc>
        <w:tc>
          <w:tcPr>
            <w:tcW w:w="6379" w:type="dxa"/>
          </w:tcPr>
          <w:p w:rsidR="00B33D77" w:rsidRDefault="00B33D77" w:rsidP="00B33D77">
            <w:pPr>
              <w:tabs>
                <w:tab w:val="left" w:pos="315"/>
              </w:tabs>
              <w:autoSpaceDE w:val="0"/>
              <w:autoSpaceDN w:val="0"/>
              <w:adjustRightInd w:val="0"/>
              <w:jc w:val="center"/>
            </w:pPr>
            <w:r>
              <w:t>3</w:t>
            </w:r>
          </w:p>
        </w:tc>
      </w:tr>
      <w:tr w:rsidR="00090C1D" w:rsidRPr="00035424" w:rsidTr="00090C1D">
        <w:tc>
          <w:tcPr>
            <w:tcW w:w="1668" w:type="dxa"/>
          </w:tcPr>
          <w:p w:rsidR="00090C1D" w:rsidRPr="003D6C34" w:rsidRDefault="00090C1D" w:rsidP="003132D2">
            <w:pPr>
              <w:tabs>
                <w:tab w:val="left" w:pos="315"/>
              </w:tabs>
              <w:autoSpaceDE w:val="0"/>
              <w:autoSpaceDN w:val="0"/>
              <w:adjustRightInd w:val="0"/>
              <w:jc w:val="center"/>
              <w:rPr>
                <w:lang w:val="en-US"/>
              </w:rPr>
            </w:pPr>
            <w:proofErr w:type="spellStart"/>
            <w:r>
              <w:rPr>
                <w:lang w:val="en-US"/>
              </w:rPr>
              <w:t>Fagor</w:t>
            </w:r>
            <w:proofErr w:type="spellEnd"/>
          </w:p>
        </w:tc>
        <w:tc>
          <w:tcPr>
            <w:tcW w:w="1417" w:type="dxa"/>
          </w:tcPr>
          <w:p w:rsidR="00090C1D" w:rsidRPr="00B33D77" w:rsidRDefault="00090C1D" w:rsidP="00BF6AAB">
            <w:pPr>
              <w:tabs>
                <w:tab w:val="left" w:pos="315"/>
              </w:tabs>
              <w:autoSpaceDE w:val="0"/>
              <w:autoSpaceDN w:val="0"/>
              <w:adjustRightInd w:val="0"/>
              <w:jc w:val="center"/>
            </w:pPr>
            <w:r>
              <w:t>Іспанія</w:t>
            </w:r>
          </w:p>
        </w:tc>
        <w:tc>
          <w:tcPr>
            <w:tcW w:w="6379" w:type="dxa"/>
          </w:tcPr>
          <w:p w:rsidR="00090C1D" w:rsidRPr="00035424" w:rsidRDefault="00090C1D" w:rsidP="00AB0808">
            <w:pPr>
              <w:tabs>
                <w:tab w:val="left" w:pos="315"/>
              </w:tabs>
              <w:autoSpaceDE w:val="0"/>
              <w:autoSpaceDN w:val="0"/>
              <w:adjustRightInd w:val="0"/>
              <w:jc w:val="both"/>
            </w:pPr>
            <w:r w:rsidRPr="00BF6AAB">
              <w:t>провідний виробник готельного, ха</w:t>
            </w:r>
            <w:r>
              <w:t>рчового та прального обладнання</w:t>
            </w:r>
            <w:r w:rsidRPr="00BF6AAB">
              <w:t>.</w:t>
            </w:r>
            <w:r>
              <w:t xml:space="preserve"> </w:t>
            </w:r>
            <w:r w:rsidR="00AB0808">
              <w:t>Н</w:t>
            </w:r>
            <w:r>
              <w:t>алічує</w:t>
            </w:r>
            <w:r w:rsidRPr="00BF6AAB">
              <w:t xml:space="preserve"> 9 виробничих підприємств, 35 офісів та більше 2200 співробітників по всьому світу. В даний час </w:t>
            </w:r>
            <w:r>
              <w:t>є провідною компанією</w:t>
            </w:r>
            <w:r w:rsidRPr="00BF6AAB">
              <w:t xml:space="preserve"> з обслуговування продуктів харчування, готельного та холодильного обладнання в Іспанії, шост</w:t>
            </w:r>
            <w:r>
              <w:t>ою в Європі та десятою</w:t>
            </w:r>
            <w:r w:rsidRPr="00BF6AAB">
              <w:t xml:space="preserve"> у світі.</w:t>
            </w:r>
          </w:p>
        </w:tc>
      </w:tr>
      <w:tr w:rsidR="00090C1D" w:rsidRPr="00656F8E" w:rsidTr="00090C1D">
        <w:tc>
          <w:tcPr>
            <w:tcW w:w="1668" w:type="dxa"/>
          </w:tcPr>
          <w:p w:rsidR="00090C1D" w:rsidRPr="00BF6AAB" w:rsidRDefault="00090C1D" w:rsidP="003132D2">
            <w:pPr>
              <w:tabs>
                <w:tab w:val="left" w:pos="315"/>
              </w:tabs>
              <w:autoSpaceDE w:val="0"/>
              <w:autoSpaceDN w:val="0"/>
              <w:adjustRightInd w:val="0"/>
              <w:jc w:val="center"/>
            </w:pPr>
            <w:proofErr w:type="spellStart"/>
            <w:r w:rsidRPr="00BF6AAB">
              <w:t>VSVgastro</w:t>
            </w:r>
            <w:proofErr w:type="spellEnd"/>
          </w:p>
        </w:tc>
        <w:tc>
          <w:tcPr>
            <w:tcW w:w="1417" w:type="dxa"/>
          </w:tcPr>
          <w:p w:rsidR="00090C1D" w:rsidRPr="00960CAE" w:rsidRDefault="00090C1D" w:rsidP="00BF6AAB">
            <w:pPr>
              <w:tabs>
                <w:tab w:val="left" w:pos="315"/>
              </w:tabs>
              <w:autoSpaceDE w:val="0"/>
              <w:autoSpaceDN w:val="0"/>
              <w:adjustRightInd w:val="0"/>
              <w:jc w:val="center"/>
            </w:pPr>
            <w:r>
              <w:t>Чехія</w:t>
            </w:r>
          </w:p>
        </w:tc>
        <w:tc>
          <w:tcPr>
            <w:tcW w:w="6379" w:type="dxa"/>
          </w:tcPr>
          <w:p w:rsidR="00090C1D" w:rsidRPr="00656F8E" w:rsidRDefault="00090C1D" w:rsidP="00BF6AAB">
            <w:pPr>
              <w:tabs>
                <w:tab w:val="left" w:pos="315"/>
              </w:tabs>
              <w:autoSpaceDE w:val="0"/>
              <w:autoSpaceDN w:val="0"/>
              <w:adjustRightInd w:val="0"/>
              <w:jc w:val="both"/>
              <w:rPr>
                <w:lang w:val="ru-RU"/>
              </w:rPr>
            </w:pPr>
            <w:r>
              <w:t>спеціалізується на виробництві холодильного обладнання для кафе, барів і ресторанів. Основу виробничої бази складають: холодильні столи, столи для піци, виробничі холодильні шафи. Основною відмінністю обладнання є простота та невисока ціна.</w:t>
            </w:r>
          </w:p>
        </w:tc>
      </w:tr>
    </w:tbl>
    <w:p w:rsidR="00B33D77" w:rsidRPr="00B33D77" w:rsidRDefault="00B33D77" w:rsidP="00441414">
      <w:pPr>
        <w:tabs>
          <w:tab w:val="left" w:pos="315"/>
        </w:tabs>
        <w:autoSpaceDE w:val="0"/>
        <w:autoSpaceDN w:val="0"/>
        <w:adjustRightInd w:val="0"/>
        <w:spacing w:line="360" w:lineRule="auto"/>
        <w:ind w:firstLine="709"/>
        <w:jc w:val="both"/>
        <w:rPr>
          <w:sz w:val="28"/>
          <w:szCs w:val="28"/>
          <w:lang w:val="ru-RU"/>
        </w:rPr>
      </w:pPr>
    </w:p>
    <w:p w:rsidR="00441414" w:rsidRDefault="00441414" w:rsidP="00441414">
      <w:pPr>
        <w:pStyle w:val="5266-2"/>
        <w:ind w:right="0" w:firstLine="709"/>
      </w:pPr>
      <w:r>
        <w:t>На основі рейтингового переліку постачальників продукції на ПП «</w:t>
      </w:r>
      <w:r w:rsidR="00BE25E9">
        <w:t>ПЕЛЕХАТИЙ</w:t>
      </w:r>
      <w:r w:rsidR="004E2BB5">
        <w:t xml:space="preserve"> </w:t>
      </w:r>
      <w:r>
        <w:t>О.М.» існують дані про те, на яку суму підприємство купувало п</w:t>
      </w:r>
      <w:r w:rsidR="004E2BB5">
        <w:t>родукцію у 2020 р.</w:t>
      </w:r>
      <w:r>
        <w:t xml:space="preserve"> у іноземних постачальників (табл. 2.</w:t>
      </w:r>
      <w:r w:rsidR="00C019D0">
        <w:t>1</w:t>
      </w:r>
      <w:r w:rsidR="004E2BB5">
        <w:t>3</w:t>
      </w:r>
      <w:r>
        <w:t>).</w:t>
      </w:r>
    </w:p>
    <w:p w:rsidR="00441414" w:rsidRDefault="004E2BB5" w:rsidP="004E2BB5">
      <w:pPr>
        <w:pStyle w:val="5266-2"/>
        <w:ind w:right="0" w:firstLine="709"/>
        <w:rPr>
          <w:lang w:val="ru-RU"/>
        </w:rPr>
      </w:pPr>
      <w:r>
        <w:t xml:space="preserve">Таблиця 2.13 </w:t>
      </w:r>
      <w:r>
        <w:sym w:font="Symbol" w:char="F02D"/>
      </w:r>
      <w:r>
        <w:t xml:space="preserve"> </w:t>
      </w:r>
      <w:r w:rsidR="00441414">
        <w:t>Обсяги закупів</w:t>
      </w:r>
      <w:r w:rsidR="00BB779F">
        <w:t>ель</w:t>
      </w:r>
      <w:r w:rsidR="00441414">
        <w:t xml:space="preserve"> ПП «</w:t>
      </w:r>
      <w:r w:rsidR="00BE25E9">
        <w:t>ПЕЛЕХАТИЙ</w:t>
      </w:r>
      <w:r>
        <w:t xml:space="preserve"> О.М.» у 2020</w:t>
      </w:r>
      <w:r w:rsidR="00441414">
        <w:t xml:space="preserve"> р. </w:t>
      </w:r>
      <w:r w:rsidR="00441414" w:rsidRPr="009C464E">
        <w:rPr>
          <w:lang w:val="ru-RU"/>
        </w:rPr>
        <w:t>[</w:t>
      </w:r>
      <w:r>
        <w:t>47</w:t>
      </w:r>
      <w:r w:rsidR="00441414" w:rsidRPr="009C464E">
        <w:rPr>
          <w:lang w:val="ru-RU"/>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2"/>
        <w:gridCol w:w="2850"/>
        <w:gridCol w:w="1495"/>
        <w:gridCol w:w="4663"/>
      </w:tblGrid>
      <w:tr w:rsidR="00441414" w:rsidRPr="008D4260" w:rsidTr="00090C1D">
        <w:trPr>
          <w:trHeight w:val="20"/>
        </w:trPr>
        <w:tc>
          <w:tcPr>
            <w:tcW w:w="294" w:type="pct"/>
            <w:vAlign w:val="center"/>
          </w:tcPr>
          <w:p w:rsidR="00441414" w:rsidRPr="008D4260" w:rsidRDefault="00441414" w:rsidP="005E7EEB">
            <w:pPr>
              <w:pStyle w:val="5266-2"/>
              <w:spacing w:line="240" w:lineRule="auto"/>
              <w:ind w:right="0"/>
              <w:jc w:val="center"/>
              <w:rPr>
                <w:sz w:val="24"/>
                <w:szCs w:val="24"/>
              </w:rPr>
            </w:pPr>
            <w:r>
              <w:rPr>
                <w:sz w:val="24"/>
                <w:szCs w:val="24"/>
              </w:rPr>
              <w:t>№</w:t>
            </w:r>
          </w:p>
        </w:tc>
        <w:tc>
          <w:tcPr>
            <w:tcW w:w="1489" w:type="pct"/>
            <w:vAlign w:val="center"/>
          </w:tcPr>
          <w:p w:rsidR="00441414" w:rsidRPr="008D4260" w:rsidRDefault="00441414" w:rsidP="005E7EEB">
            <w:pPr>
              <w:pStyle w:val="5266-2"/>
              <w:spacing w:line="240" w:lineRule="auto"/>
              <w:ind w:right="0"/>
              <w:jc w:val="center"/>
              <w:rPr>
                <w:sz w:val="24"/>
                <w:szCs w:val="24"/>
              </w:rPr>
            </w:pPr>
            <w:r w:rsidRPr="008D4260">
              <w:rPr>
                <w:sz w:val="24"/>
                <w:szCs w:val="24"/>
              </w:rPr>
              <w:t>Постачальник</w:t>
            </w:r>
          </w:p>
        </w:tc>
        <w:tc>
          <w:tcPr>
            <w:tcW w:w="781" w:type="pct"/>
            <w:vAlign w:val="center"/>
          </w:tcPr>
          <w:p w:rsidR="00441414" w:rsidRPr="008D4260" w:rsidRDefault="00441414" w:rsidP="005E7EEB">
            <w:pPr>
              <w:pStyle w:val="5266-2"/>
              <w:spacing w:line="240" w:lineRule="auto"/>
              <w:ind w:right="0"/>
              <w:jc w:val="center"/>
              <w:rPr>
                <w:sz w:val="24"/>
                <w:szCs w:val="24"/>
              </w:rPr>
            </w:pPr>
            <w:r w:rsidRPr="008D4260">
              <w:rPr>
                <w:sz w:val="24"/>
                <w:szCs w:val="24"/>
              </w:rPr>
              <w:t>Країна</w:t>
            </w:r>
          </w:p>
        </w:tc>
        <w:tc>
          <w:tcPr>
            <w:tcW w:w="2436" w:type="pct"/>
            <w:vAlign w:val="center"/>
          </w:tcPr>
          <w:p w:rsidR="00441414" w:rsidRPr="008D4260" w:rsidRDefault="00441414" w:rsidP="005E7EEB">
            <w:pPr>
              <w:pStyle w:val="5266-2"/>
              <w:spacing w:line="240" w:lineRule="auto"/>
              <w:ind w:right="0"/>
              <w:jc w:val="center"/>
              <w:rPr>
                <w:sz w:val="24"/>
                <w:szCs w:val="24"/>
              </w:rPr>
            </w:pPr>
            <w:r w:rsidRPr="008D4260">
              <w:rPr>
                <w:sz w:val="24"/>
                <w:szCs w:val="24"/>
              </w:rPr>
              <w:t xml:space="preserve">Грошовий вираз купівлі, </w:t>
            </w:r>
            <w:r>
              <w:rPr>
                <w:sz w:val="24"/>
                <w:szCs w:val="24"/>
              </w:rPr>
              <w:t>тис.</w:t>
            </w:r>
            <w:r w:rsidRPr="008D4260">
              <w:rPr>
                <w:sz w:val="24"/>
                <w:szCs w:val="24"/>
              </w:rPr>
              <w:t>грн.</w:t>
            </w:r>
          </w:p>
        </w:tc>
      </w:tr>
      <w:tr w:rsidR="00441414" w:rsidRPr="008D4260" w:rsidTr="00090C1D">
        <w:trPr>
          <w:trHeight w:val="20"/>
        </w:trPr>
        <w:tc>
          <w:tcPr>
            <w:tcW w:w="294" w:type="pct"/>
          </w:tcPr>
          <w:p w:rsidR="00441414" w:rsidRPr="008D4260" w:rsidRDefault="00441414" w:rsidP="005E7EEB">
            <w:pPr>
              <w:pStyle w:val="5266-2"/>
              <w:spacing w:line="240" w:lineRule="auto"/>
              <w:ind w:right="0"/>
              <w:jc w:val="center"/>
              <w:rPr>
                <w:sz w:val="24"/>
                <w:szCs w:val="24"/>
              </w:rPr>
            </w:pPr>
            <w:r w:rsidRPr="008D4260">
              <w:rPr>
                <w:sz w:val="24"/>
                <w:szCs w:val="24"/>
              </w:rPr>
              <w:t>1.</w:t>
            </w:r>
          </w:p>
        </w:tc>
        <w:tc>
          <w:tcPr>
            <w:tcW w:w="1489" w:type="pct"/>
          </w:tcPr>
          <w:p w:rsidR="00441414" w:rsidRPr="008D4260" w:rsidRDefault="00441414" w:rsidP="003132D2">
            <w:pPr>
              <w:tabs>
                <w:tab w:val="left" w:pos="315"/>
              </w:tabs>
              <w:autoSpaceDE w:val="0"/>
              <w:autoSpaceDN w:val="0"/>
              <w:adjustRightInd w:val="0"/>
            </w:pPr>
            <w:r w:rsidRPr="008D4260">
              <w:t>«</w:t>
            </w:r>
            <w:proofErr w:type="spellStart"/>
            <w:r w:rsidRPr="008D4260">
              <w:rPr>
                <w:lang w:val="en-US"/>
              </w:rPr>
              <w:t>MA</w:t>
            </w:r>
            <w:r w:rsidR="003132D2">
              <w:rPr>
                <w:lang w:val="en-US"/>
              </w:rPr>
              <w:t>W</w:t>
            </w:r>
            <w:r w:rsidRPr="008D4260">
              <w:rPr>
                <w:lang w:val="en-US"/>
              </w:rPr>
              <w:t>I</w:t>
            </w:r>
            <w:proofErr w:type="spellEnd"/>
            <w:r w:rsidRPr="008D4260">
              <w:t>»</w:t>
            </w:r>
          </w:p>
        </w:tc>
        <w:tc>
          <w:tcPr>
            <w:tcW w:w="781" w:type="pct"/>
          </w:tcPr>
          <w:p w:rsidR="00441414" w:rsidRPr="008D4260" w:rsidRDefault="00441414" w:rsidP="005E7EEB">
            <w:pPr>
              <w:tabs>
                <w:tab w:val="left" w:pos="315"/>
              </w:tabs>
              <w:autoSpaceDE w:val="0"/>
              <w:autoSpaceDN w:val="0"/>
              <w:adjustRightInd w:val="0"/>
              <w:jc w:val="center"/>
            </w:pPr>
            <w:r w:rsidRPr="008D4260">
              <w:t>Польща</w:t>
            </w:r>
          </w:p>
        </w:tc>
        <w:tc>
          <w:tcPr>
            <w:tcW w:w="2436" w:type="pct"/>
          </w:tcPr>
          <w:p w:rsidR="00441414" w:rsidRPr="008D4260" w:rsidRDefault="00441414" w:rsidP="005E7EEB">
            <w:pPr>
              <w:pStyle w:val="5266-2"/>
              <w:spacing w:line="240" w:lineRule="auto"/>
              <w:ind w:right="0"/>
              <w:jc w:val="center"/>
              <w:rPr>
                <w:sz w:val="24"/>
                <w:szCs w:val="24"/>
              </w:rPr>
            </w:pPr>
            <w:r>
              <w:rPr>
                <w:sz w:val="24"/>
                <w:szCs w:val="24"/>
              </w:rPr>
              <w:t>12000</w:t>
            </w:r>
          </w:p>
        </w:tc>
      </w:tr>
      <w:tr w:rsidR="00441414" w:rsidRPr="008D4260" w:rsidTr="00090C1D">
        <w:trPr>
          <w:trHeight w:val="20"/>
        </w:trPr>
        <w:tc>
          <w:tcPr>
            <w:tcW w:w="294" w:type="pct"/>
          </w:tcPr>
          <w:p w:rsidR="00441414" w:rsidRPr="008D4260" w:rsidRDefault="00441414" w:rsidP="005E7EEB">
            <w:pPr>
              <w:pStyle w:val="5266-2"/>
              <w:spacing w:line="240" w:lineRule="auto"/>
              <w:ind w:right="0"/>
              <w:jc w:val="center"/>
              <w:rPr>
                <w:sz w:val="24"/>
                <w:szCs w:val="24"/>
              </w:rPr>
            </w:pPr>
            <w:r w:rsidRPr="008D4260">
              <w:rPr>
                <w:sz w:val="24"/>
                <w:szCs w:val="24"/>
              </w:rPr>
              <w:t>2.</w:t>
            </w:r>
          </w:p>
        </w:tc>
        <w:tc>
          <w:tcPr>
            <w:tcW w:w="1489" w:type="pct"/>
          </w:tcPr>
          <w:p w:rsidR="00441414" w:rsidRPr="008D4260" w:rsidRDefault="00441414" w:rsidP="005E7EEB">
            <w:pPr>
              <w:tabs>
                <w:tab w:val="left" w:pos="315"/>
              </w:tabs>
              <w:autoSpaceDE w:val="0"/>
              <w:autoSpaceDN w:val="0"/>
              <w:adjustRightInd w:val="0"/>
              <w:rPr>
                <w:lang w:val="en-US"/>
              </w:rPr>
            </w:pPr>
            <w:proofErr w:type="spellStart"/>
            <w:r w:rsidRPr="008D4260">
              <w:rPr>
                <w:lang w:val="en-US"/>
              </w:rPr>
              <w:t>BYFAL</w:t>
            </w:r>
            <w:proofErr w:type="spellEnd"/>
            <w:r w:rsidRPr="008D4260">
              <w:rPr>
                <w:lang w:val="en-US"/>
              </w:rPr>
              <w:t xml:space="preserve"> (ARGOS)</w:t>
            </w:r>
          </w:p>
        </w:tc>
        <w:tc>
          <w:tcPr>
            <w:tcW w:w="781" w:type="pct"/>
          </w:tcPr>
          <w:p w:rsidR="00441414" w:rsidRPr="008D4260" w:rsidRDefault="00441414" w:rsidP="005E7EEB">
            <w:pPr>
              <w:tabs>
                <w:tab w:val="left" w:pos="315"/>
              </w:tabs>
              <w:autoSpaceDE w:val="0"/>
              <w:autoSpaceDN w:val="0"/>
              <w:adjustRightInd w:val="0"/>
              <w:jc w:val="center"/>
            </w:pPr>
            <w:r w:rsidRPr="008D4260">
              <w:t>Польща</w:t>
            </w:r>
          </w:p>
        </w:tc>
        <w:tc>
          <w:tcPr>
            <w:tcW w:w="2436" w:type="pct"/>
          </w:tcPr>
          <w:p w:rsidR="00441414" w:rsidRPr="008D4260" w:rsidRDefault="00441414" w:rsidP="005E7EEB">
            <w:pPr>
              <w:pStyle w:val="5266-2"/>
              <w:spacing w:line="240" w:lineRule="auto"/>
              <w:ind w:right="0"/>
              <w:jc w:val="center"/>
              <w:rPr>
                <w:sz w:val="24"/>
                <w:szCs w:val="24"/>
              </w:rPr>
            </w:pPr>
            <w:r>
              <w:rPr>
                <w:sz w:val="24"/>
                <w:szCs w:val="24"/>
              </w:rPr>
              <w:t>8000</w:t>
            </w:r>
          </w:p>
        </w:tc>
      </w:tr>
      <w:tr w:rsidR="00441414" w:rsidRPr="008D4260" w:rsidTr="00090C1D">
        <w:trPr>
          <w:trHeight w:val="75"/>
        </w:trPr>
        <w:tc>
          <w:tcPr>
            <w:tcW w:w="294" w:type="pct"/>
          </w:tcPr>
          <w:p w:rsidR="00441414" w:rsidRPr="008D4260" w:rsidRDefault="00441414" w:rsidP="005E7EEB">
            <w:pPr>
              <w:pStyle w:val="5266-2"/>
              <w:spacing w:line="240" w:lineRule="auto"/>
              <w:ind w:right="0"/>
              <w:jc w:val="center"/>
              <w:rPr>
                <w:sz w:val="24"/>
                <w:szCs w:val="24"/>
              </w:rPr>
            </w:pPr>
            <w:r w:rsidRPr="008D4260">
              <w:rPr>
                <w:sz w:val="24"/>
                <w:szCs w:val="24"/>
              </w:rPr>
              <w:t>3.</w:t>
            </w:r>
          </w:p>
        </w:tc>
        <w:tc>
          <w:tcPr>
            <w:tcW w:w="1489" w:type="pct"/>
          </w:tcPr>
          <w:p w:rsidR="00441414" w:rsidRPr="008D4260" w:rsidRDefault="004E2BB5" w:rsidP="005E7EEB">
            <w:pPr>
              <w:tabs>
                <w:tab w:val="left" w:pos="315"/>
              </w:tabs>
              <w:autoSpaceDE w:val="0"/>
              <w:autoSpaceDN w:val="0"/>
              <w:adjustRightInd w:val="0"/>
              <w:rPr>
                <w:lang w:val="en-US"/>
              </w:rPr>
            </w:pPr>
            <w:proofErr w:type="spellStart"/>
            <w:r>
              <w:rPr>
                <w:lang w:val="en-US"/>
              </w:rPr>
              <w:t>Fagor</w:t>
            </w:r>
            <w:proofErr w:type="spellEnd"/>
          </w:p>
        </w:tc>
        <w:tc>
          <w:tcPr>
            <w:tcW w:w="781" w:type="pct"/>
          </w:tcPr>
          <w:p w:rsidR="00441414" w:rsidRPr="008D4260" w:rsidRDefault="004E2BB5" w:rsidP="005E7EEB">
            <w:pPr>
              <w:tabs>
                <w:tab w:val="left" w:pos="315"/>
              </w:tabs>
              <w:autoSpaceDE w:val="0"/>
              <w:autoSpaceDN w:val="0"/>
              <w:adjustRightInd w:val="0"/>
              <w:jc w:val="center"/>
            </w:pPr>
            <w:r>
              <w:t>Іспанія</w:t>
            </w:r>
          </w:p>
        </w:tc>
        <w:tc>
          <w:tcPr>
            <w:tcW w:w="2436" w:type="pct"/>
          </w:tcPr>
          <w:p w:rsidR="00441414" w:rsidRPr="008D4260" w:rsidRDefault="00441414" w:rsidP="005E7EEB">
            <w:pPr>
              <w:pStyle w:val="5266-2"/>
              <w:spacing w:line="240" w:lineRule="auto"/>
              <w:ind w:right="0"/>
              <w:jc w:val="center"/>
              <w:rPr>
                <w:sz w:val="24"/>
                <w:szCs w:val="24"/>
              </w:rPr>
            </w:pPr>
            <w:r>
              <w:rPr>
                <w:sz w:val="24"/>
                <w:szCs w:val="24"/>
              </w:rPr>
              <w:t>180</w:t>
            </w:r>
          </w:p>
        </w:tc>
      </w:tr>
      <w:tr w:rsidR="00BF6AAB" w:rsidRPr="008D4260" w:rsidTr="00090C1D">
        <w:trPr>
          <w:trHeight w:val="20"/>
        </w:trPr>
        <w:tc>
          <w:tcPr>
            <w:tcW w:w="294" w:type="pct"/>
          </w:tcPr>
          <w:p w:rsidR="00BF6AAB" w:rsidRPr="008D4260" w:rsidRDefault="00BF6AAB" w:rsidP="005E7EEB">
            <w:pPr>
              <w:pStyle w:val="5266-2"/>
              <w:spacing w:line="240" w:lineRule="auto"/>
              <w:ind w:right="0"/>
              <w:jc w:val="center"/>
              <w:rPr>
                <w:sz w:val="24"/>
                <w:szCs w:val="24"/>
              </w:rPr>
            </w:pPr>
            <w:r w:rsidRPr="008D4260">
              <w:rPr>
                <w:sz w:val="24"/>
                <w:szCs w:val="24"/>
              </w:rPr>
              <w:t>4.</w:t>
            </w:r>
          </w:p>
        </w:tc>
        <w:tc>
          <w:tcPr>
            <w:tcW w:w="1489" w:type="pct"/>
          </w:tcPr>
          <w:p w:rsidR="00BF6AAB" w:rsidRPr="00B33D77" w:rsidRDefault="00BF6AAB" w:rsidP="00BF6AAB">
            <w:pPr>
              <w:tabs>
                <w:tab w:val="left" w:pos="315"/>
              </w:tabs>
              <w:autoSpaceDE w:val="0"/>
              <w:autoSpaceDN w:val="0"/>
              <w:adjustRightInd w:val="0"/>
              <w:rPr>
                <w:lang w:val="en-US"/>
              </w:rPr>
            </w:pPr>
            <w:r>
              <w:rPr>
                <w:lang w:val="en-US"/>
              </w:rPr>
              <w:t>Frosty</w:t>
            </w:r>
          </w:p>
        </w:tc>
        <w:tc>
          <w:tcPr>
            <w:tcW w:w="781" w:type="pct"/>
          </w:tcPr>
          <w:p w:rsidR="00BF6AAB" w:rsidRPr="00B33D77" w:rsidRDefault="00BF6AAB" w:rsidP="003132D2">
            <w:pPr>
              <w:tabs>
                <w:tab w:val="left" w:pos="315"/>
              </w:tabs>
              <w:autoSpaceDE w:val="0"/>
              <w:autoSpaceDN w:val="0"/>
              <w:adjustRightInd w:val="0"/>
              <w:jc w:val="center"/>
            </w:pPr>
            <w:r>
              <w:t>Італія</w:t>
            </w:r>
          </w:p>
        </w:tc>
        <w:tc>
          <w:tcPr>
            <w:tcW w:w="2436" w:type="pct"/>
          </w:tcPr>
          <w:p w:rsidR="00BF6AAB" w:rsidRPr="008D4260" w:rsidRDefault="00BF6AAB" w:rsidP="005E7EEB">
            <w:pPr>
              <w:pStyle w:val="5266-2"/>
              <w:spacing w:line="240" w:lineRule="auto"/>
              <w:ind w:right="0"/>
              <w:jc w:val="center"/>
              <w:rPr>
                <w:sz w:val="24"/>
                <w:szCs w:val="24"/>
              </w:rPr>
            </w:pPr>
            <w:r>
              <w:rPr>
                <w:sz w:val="24"/>
                <w:szCs w:val="24"/>
              </w:rPr>
              <w:t>189,6</w:t>
            </w:r>
          </w:p>
        </w:tc>
      </w:tr>
      <w:tr w:rsidR="00BF6AAB" w:rsidRPr="008D4260" w:rsidTr="00090C1D">
        <w:trPr>
          <w:trHeight w:val="20"/>
        </w:trPr>
        <w:tc>
          <w:tcPr>
            <w:tcW w:w="294" w:type="pct"/>
          </w:tcPr>
          <w:p w:rsidR="00BF6AAB" w:rsidRPr="008D4260" w:rsidRDefault="00BF6AAB" w:rsidP="005E7EEB">
            <w:pPr>
              <w:pStyle w:val="5266-2"/>
              <w:spacing w:line="240" w:lineRule="auto"/>
              <w:ind w:right="0"/>
              <w:jc w:val="center"/>
              <w:rPr>
                <w:sz w:val="24"/>
                <w:szCs w:val="24"/>
              </w:rPr>
            </w:pPr>
            <w:r w:rsidRPr="008D4260">
              <w:rPr>
                <w:sz w:val="24"/>
                <w:szCs w:val="24"/>
              </w:rPr>
              <w:t>5.</w:t>
            </w:r>
          </w:p>
        </w:tc>
        <w:tc>
          <w:tcPr>
            <w:tcW w:w="1489" w:type="pct"/>
          </w:tcPr>
          <w:p w:rsidR="00BF6AAB" w:rsidRPr="004E2BB5" w:rsidRDefault="004E2BB5" w:rsidP="00BF6AAB">
            <w:pPr>
              <w:tabs>
                <w:tab w:val="left" w:pos="315"/>
              </w:tabs>
              <w:autoSpaceDE w:val="0"/>
              <w:autoSpaceDN w:val="0"/>
              <w:adjustRightInd w:val="0"/>
            </w:pPr>
            <w:r w:rsidRPr="008D4260">
              <w:t>JBG-2</w:t>
            </w:r>
          </w:p>
        </w:tc>
        <w:tc>
          <w:tcPr>
            <w:tcW w:w="781" w:type="pct"/>
          </w:tcPr>
          <w:p w:rsidR="00BF6AAB" w:rsidRPr="00B33D77" w:rsidRDefault="004E2BB5" w:rsidP="003132D2">
            <w:pPr>
              <w:tabs>
                <w:tab w:val="left" w:pos="315"/>
              </w:tabs>
              <w:autoSpaceDE w:val="0"/>
              <w:autoSpaceDN w:val="0"/>
              <w:adjustRightInd w:val="0"/>
              <w:jc w:val="center"/>
            </w:pPr>
            <w:r>
              <w:t>Польща</w:t>
            </w:r>
          </w:p>
        </w:tc>
        <w:tc>
          <w:tcPr>
            <w:tcW w:w="2436" w:type="pct"/>
          </w:tcPr>
          <w:p w:rsidR="00BF6AAB" w:rsidRPr="008D4260" w:rsidRDefault="00BF6AAB" w:rsidP="005E7EEB">
            <w:pPr>
              <w:pStyle w:val="5266-2"/>
              <w:spacing w:line="240" w:lineRule="auto"/>
              <w:ind w:right="0"/>
              <w:jc w:val="center"/>
              <w:rPr>
                <w:sz w:val="24"/>
                <w:szCs w:val="24"/>
              </w:rPr>
            </w:pPr>
            <w:r>
              <w:rPr>
                <w:sz w:val="24"/>
                <w:szCs w:val="24"/>
              </w:rPr>
              <w:t>16000</w:t>
            </w:r>
          </w:p>
        </w:tc>
      </w:tr>
      <w:tr w:rsidR="00BF6AAB" w:rsidRPr="008D4260" w:rsidTr="00090C1D">
        <w:trPr>
          <w:trHeight w:val="20"/>
        </w:trPr>
        <w:tc>
          <w:tcPr>
            <w:tcW w:w="294" w:type="pct"/>
          </w:tcPr>
          <w:p w:rsidR="00BF6AAB" w:rsidRPr="008D4260" w:rsidRDefault="00BF6AAB" w:rsidP="005E7EEB">
            <w:pPr>
              <w:pStyle w:val="5266-2"/>
              <w:spacing w:line="240" w:lineRule="auto"/>
              <w:ind w:right="0"/>
              <w:jc w:val="center"/>
              <w:rPr>
                <w:sz w:val="24"/>
                <w:szCs w:val="24"/>
              </w:rPr>
            </w:pPr>
            <w:r>
              <w:rPr>
                <w:sz w:val="24"/>
                <w:szCs w:val="24"/>
              </w:rPr>
              <w:t>6.</w:t>
            </w:r>
          </w:p>
        </w:tc>
        <w:tc>
          <w:tcPr>
            <w:tcW w:w="1489" w:type="pct"/>
          </w:tcPr>
          <w:p w:rsidR="00BF6AAB" w:rsidRPr="00BF6AAB" w:rsidRDefault="00BF6AAB" w:rsidP="00BF6AAB">
            <w:pPr>
              <w:tabs>
                <w:tab w:val="left" w:pos="315"/>
              </w:tabs>
              <w:autoSpaceDE w:val="0"/>
              <w:autoSpaceDN w:val="0"/>
              <w:adjustRightInd w:val="0"/>
            </w:pPr>
            <w:proofErr w:type="spellStart"/>
            <w:r w:rsidRPr="00BF6AAB">
              <w:t>VSVgastro</w:t>
            </w:r>
            <w:proofErr w:type="spellEnd"/>
          </w:p>
        </w:tc>
        <w:tc>
          <w:tcPr>
            <w:tcW w:w="781" w:type="pct"/>
          </w:tcPr>
          <w:p w:rsidR="00BF6AAB" w:rsidRPr="00960CAE" w:rsidRDefault="00BF6AAB" w:rsidP="003132D2">
            <w:pPr>
              <w:tabs>
                <w:tab w:val="left" w:pos="315"/>
              </w:tabs>
              <w:autoSpaceDE w:val="0"/>
              <w:autoSpaceDN w:val="0"/>
              <w:adjustRightInd w:val="0"/>
              <w:jc w:val="center"/>
            </w:pPr>
            <w:r>
              <w:t>Чехія</w:t>
            </w:r>
          </w:p>
        </w:tc>
        <w:tc>
          <w:tcPr>
            <w:tcW w:w="2436" w:type="pct"/>
          </w:tcPr>
          <w:p w:rsidR="00BF6AAB" w:rsidRDefault="00BF6AAB" w:rsidP="005E7EEB">
            <w:pPr>
              <w:pStyle w:val="5266-2"/>
              <w:spacing w:line="240" w:lineRule="auto"/>
              <w:ind w:right="0"/>
              <w:jc w:val="center"/>
              <w:rPr>
                <w:sz w:val="24"/>
                <w:szCs w:val="24"/>
              </w:rPr>
            </w:pPr>
            <w:r>
              <w:rPr>
                <w:sz w:val="24"/>
                <w:szCs w:val="24"/>
              </w:rPr>
              <w:t>540</w:t>
            </w:r>
          </w:p>
        </w:tc>
      </w:tr>
    </w:tbl>
    <w:p w:rsidR="004E2BB5" w:rsidRDefault="004E2BB5" w:rsidP="004E2BB5">
      <w:pPr>
        <w:pStyle w:val="5266-1"/>
        <w:ind w:left="0" w:right="0" w:firstLine="709"/>
        <w:jc w:val="both"/>
      </w:pPr>
    </w:p>
    <w:p w:rsidR="004E2BB5" w:rsidRDefault="00090C1D" w:rsidP="004E2BB5">
      <w:pPr>
        <w:pStyle w:val="5266-1"/>
        <w:ind w:left="0" w:right="0" w:firstLine="709"/>
        <w:jc w:val="both"/>
      </w:pPr>
      <w:r>
        <w:t xml:space="preserve">Структура </w:t>
      </w:r>
      <w:r w:rsidR="004E2BB5">
        <w:t>постачальників ПП «</w:t>
      </w:r>
      <w:r w:rsidR="00BE25E9">
        <w:t>ПЕЛЕХАТИЙ</w:t>
      </w:r>
      <w:r w:rsidR="004E2BB5">
        <w:t xml:space="preserve"> О.М.» </w:t>
      </w:r>
      <w:r>
        <w:t>зображена на рис. 2.5.</w:t>
      </w:r>
    </w:p>
    <w:p w:rsidR="00441414" w:rsidRDefault="002D5040" w:rsidP="00090C1D">
      <w:pPr>
        <w:pStyle w:val="5266-2"/>
        <w:ind w:right="0"/>
        <w:jc w:val="center"/>
      </w:pPr>
      <w:r>
        <w:rPr>
          <w:noProof/>
        </w:rPr>
        <w:t xml:space="preserve"> </w:t>
      </w:r>
      <w:r w:rsidR="000D3B6C">
        <w:rPr>
          <w:noProof/>
        </w:rPr>
        <w:drawing>
          <wp:inline distT="0" distB="0" distL="0" distR="0" wp14:anchorId="69D680C1" wp14:editId="65166007">
            <wp:extent cx="5708073" cy="1939636"/>
            <wp:effectExtent l="0" t="0" r="6985" b="3810"/>
            <wp:docPr id="130" name="Диаграмма 1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441414" w:rsidRDefault="00441414" w:rsidP="00B31109">
      <w:pPr>
        <w:pStyle w:val="5266-2"/>
        <w:ind w:right="0" w:firstLine="709"/>
        <w:rPr>
          <w:lang w:val="ru-RU"/>
        </w:rPr>
      </w:pPr>
      <w:r>
        <w:t>Рис</w:t>
      </w:r>
      <w:r w:rsidR="00090C1D">
        <w:t>унок</w:t>
      </w:r>
      <w:r>
        <w:t xml:space="preserve"> 2.</w:t>
      </w:r>
      <w:r>
        <w:rPr>
          <w:lang w:val="ru-RU"/>
        </w:rPr>
        <w:t>5</w:t>
      </w:r>
      <w:r>
        <w:t xml:space="preserve"> </w:t>
      </w:r>
      <w:r w:rsidR="00090C1D">
        <w:sym w:font="Symbol" w:char="F02D"/>
      </w:r>
      <w:r w:rsidR="00090C1D">
        <w:t xml:space="preserve"> </w:t>
      </w:r>
      <w:r>
        <w:t>Структура</w:t>
      </w:r>
      <w:r w:rsidRPr="002346BE">
        <w:t xml:space="preserve"> іноземних постачальників </w:t>
      </w:r>
      <w:r>
        <w:t>ПП «</w:t>
      </w:r>
      <w:r w:rsidR="00BE25E9">
        <w:t>ПЕЛЕХАТИЙ</w:t>
      </w:r>
      <w:r w:rsidR="00090C1D">
        <w:t> </w:t>
      </w:r>
      <w:r>
        <w:t xml:space="preserve">О.М.» у </w:t>
      </w:r>
      <w:r w:rsidR="00090C1D">
        <w:t>2020</w:t>
      </w:r>
      <w:r>
        <w:t> р.</w:t>
      </w:r>
    </w:p>
    <w:p w:rsidR="00441414" w:rsidRPr="00FB7C86" w:rsidRDefault="00441414" w:rsidP="00441414">
      <w:pPr>
        <w:pStyle w:val="5266-2"/>
        <w:ind w:right="0" w:firstLine="709"/>
      </w:pPr>
      <w:r>
        <w:lastRenderedPageBreak/>
        <w:t xml:space="preserve">У </w:t>
      </w:r>
      <w:r w:rsidRPr="00FB7C86">
        <w:t>кожного з постачальників ПП «</w:t>
      </w:r>
      <w:r w:rsidR="00BE25E9">
        <w:t>ПЕЛЕХАТИЙ</w:t>
      </w:r>
      <w:r w:rsidR="00AB0808" w:rsidRPr="00FB7C86">
        <w:t xml:space="preserve"> </w:t>
      </w:r>
      <w:r w:rsidRPr="00FB7C86">
        <w:t xml:space="preserve">О.М.» закуповує певну продукцію та кожен з них має свою частку у структурі імпорту. З </w:t>
      </w:r>
      <w:r w:rsidR="00AB0808">
        <w:t>рис. 2.5 можна зробити висновком</w:t>
      </w:r>
      <w:r w:rsidRPr="00FB7C86">
        <w:t xml:space="preserve">, що найбільшу частку (43 %) має постачальник з </w:t>
      </w:r>
      <w:r w:rsidR="00AB0808">
        <w:t>Польщі</w:t>
      </w:r>
      <w:r w:rsidRPr="00FB7C86">
        <w:t xml:space="preserve"> – </w:t>
      </w:r>
      <w:r w:rsidR="00AB0808" w:rsidRPr="008D4260">
        <w:t>JBG-2</w:t>
      </w:r>
      <w:r w:rsidRPr="00FB7C86">
        <w:t>. Підприємство закуповує у даного постачальника досить широк</w:t>
      </w:r>
      <w:r w:rsidR="00C019D0">
        <w:t>ий асортимент товарів (табл. 2.1</w:t>
      </w:r>
      <w:r w:rsidR="003132D2">
        <w:t>4</w:t>
      </w:r>
      <w:r w:rsidRPr="00FB7C86">
        <w:t>).</w:t>
      </w:r>
    </w:p>
    <w:p w:rsidR="00441414" w:rsidRPr="00FB7C86" w:rsidRDefault="003132D2" w:rsidP="00441414">
      <w:pPr>
        <w:pStyle w:val="5266-2"/>
        <w:ind w:right="0" w:firstLine="709"/>
        <w:jc w:val="right"/>
      </w:pPr>
      <w:r>
        <w:t>Таблиця 2.14</w:t>
      </w:r>
    </w:p>
    <w:p w:rsidR="00441414" w:rsidRPr="00FB7C86" w:rsidRDefault="00441414" w:rsidP="00441414">
      <w:pPr>
        <w:pStyle w:val="5266-2"/>
        <w:ind w:right="0" w:firstLine="709"/>
      </w:pPr>
      <w:r w:rsidRPr="00FB7C86">
        <w:t xml:space="preserve">Асортимент закупівель у постачальника </w:t>
      </w:r>
      <w:r w:rsidR="00AB0808" w:rsidRPr="008D4260">
        <w:t>JBG-2</w:t>
      </w:r>
      <w:r w:rsidR="00AB0808">
        <w:t xml:space="preserve"> (Польща) [</w:t>
      </w:r>
    </w:p>
    <w:tbl>
      <w:tblPr>
        <w:tblStyle w:val="a4"/>
        <w:tblW w:w="4945" w:type="pct"/>
        <w:tblLook w:val="04A0" w:firstRow="1" w:lastRow="0" w:firstColumn="1" w:lastColumn="0" w:noHBand="0" w:noVBand="1"/>
      </w:tblPr>
      <w:tblGrid>
        <w:gridCol w:w="2944"/>
        <w:gridCol w:w="6521"/>
      </w:tblGrid>
      <w:tr w:rsidR="00441414" w:rsidRPr="00FB7C86" w:rsidTr="005E7EEB">
        <w:tc>
          <w:tcPr>
            <w:tcW w:w="1555" w:type="pct"/>
          </w:tcPr>
          <w:p w:rsidR="00441414" w:rsidRPr="00FB7C86" w:rsidRDefault="00441414" w:rsidP="005E7EEB">
            <w:pPr>
              <w:pStyle w:val="5266-2"/>
              <w:spacing w:line="240" w:lineRule="auto"/>
              <w:ind w:right="0"/>
              <w:jc w:val="center"/>
              <w:rPr>
                <w:sz w:val="24"/>
                <w:szCs w:val="24"/>
              </w:rPr>
            </w:pPr>
            <w:r w:rsidRPr="00FB7C86">
              <w:rPr>
                <w:sz w:val="24"/>
                <w:szCs w:val="24"/>
              </w:rPr>
              <w:t>Група товарів</w:t>
            </w:r>
          </w:p>
        </w:tc>
        <w:tc>
          <w:tcPr>
            <w:tcW w:w="3445" w:type="pct"/>
          </w:tcPr>
          <w:p w:rsidR="00441414" w:rsidRPr="00FB7C86" w:rsidRDefault="00441414" w:rsidP="005E7EEB">
            <w:pPr>
              <w:pStyle w:val="5266-2"/>
              <w:spacing w:line="240" w:lineRule="auto"/>
              <w:ind w:right="0"/>
              <w:jc w:val="center"/>
              <w:rPr>
                <w:sz w:val="24"/>
                <w:szCs w:val="24"/>
              </w:rPr>
            </w:pPr>
            <w:r w:rsidRPr="00FB7C86">
              <w:rPr>
                <w:sz w:val="24"/>
                <w:szCs w:val="24"/>
              </w:rPr>
              <w:t>Асортиментні позиції</w:t>
            </w:r>
          </w:p>
        </w:tc>
      </w:tr>
      <w:tr w:rsidR="00441414" w:rsidRPr="00FB7C86" w:rsidTr="005E7EEB">
        <w:tc>
          <w:tcPr>
            <w:tcW w:w="1555" w:type="pct"/>
          </w:tcPr>
          <w:p w:rsidR="00441414" w:rsidRPr="00FB7C86" w:rsidRDefault="00AB0808" w:rsidP="005E7EEB">
            <w:pPr>
              <w:pStyle w:val="5266-2"/>
              <w:tabs>
                <w:tab w:val="left" w:pos="3402"/>
              </w:tabs>
              <w:spacing w:line="240" w:lineRule="auto"/>
              <w:ind w:right="0"/>
              <w:rPr>
                <w:sz w:val="24"/>
                <w:szCs w:val="24"/>
              </w:rPr>
            </w:pPr>
            <w:r>
              <w:rPr>
                <w:sz w:val="24"/>
                <w:szCs w:val="24"/>
              </w:rPr>
              <w:t>Холодильне обладнання з виносним агрегатом</w:t>
            </w:r>
          </w:p>
        </w:tc>
        <w:tc>
          <w:tcPr>
            <w:tcW w:w="3445" w:type="pct"/>
          </w:tcPr>
          <w:p w:rsidR="00AB0808" w:rsidRDefault="00AB0808" w:rsidP="00AB0808">
            <w:pPr>
              <w:pStyle w:val="5266-2"/>
              <w:spacing w:line="240" w:lineRule="auto"/>
              <w:ind w:right="0"/>
              <w:rPr>
                <w:sz w:val="24"/>
                <w:szCs w:val="24"/>
              </w:rPr>
            </w:pPr>
            <w:r>
              <w:rPr>
                <w:sz w:val="24"/>
                <w:szCs w:val="24"/>
              </w:rPr>
              <w:t>- вітрини</w:t>
            </w:r>
            <w:r w:rsidR="006660EB">
              <w:rPr>
                <w:sz w:val="24"/>
                <w:szCs w:val="24"/>
                <w:lang w:val="ru-RU"/>
              </w:rPr>
              <w:t xml:space="preserve">                                 </w:t>
            </w:r>
            <w:r>
              <w:rPr>
                <w:sz w:val="24"/>
                <w:szCs w:val="24"/>
              </w:rPr>
              <w:t xml:space="preserve">- високі </w:t>
            </w:r>
            <w:proofErr w:type="spellStart"/>
            <w:r>
              <w:rPr>
                <w:sz w:val="24"/>
                <w:szCs w:val="24"/>
              </w:rPr>
              <w:t>регали</w:t>
            </w:r>
            <w:proofErr w:type="spellEnd"/>
          </w:p>
          <w:p w:rsidR="00AB0808" w:rsidRDefault="006660EB" w:rsidP="00AB0808">
            <w:pPr>
              <w:pStyle w:val="5266-2"/>
              <w:spacing w:line="240" w:lineRule="auto"/>
              <w:ind w:right="0"/>
              <w:rPr>
                <w:sz w:val="24"/>
                <w:szCs w:val="24"/>
              </w:rPr>
            </w:pPr>
            <w:r>
              <w:rPr>
                <w:sz w:val="24"/>
                <w:szCs w:val="24"/>
              </w:rPr>
              <w:t xml:space="preserve">- </w:t>
            </w:r>
            <w:proofErr w:type="spellStart"/>
            <w:r>
              <w:rPr>
                <w:sz w:val="24"/>
                <w:szCs w:val="24"/>
              </w:rPr>
              <w:t>бонети</w:t>
            </w:r>
            <w:proofErr w:type="spellEnd"/>
            <w:r>
              <w:rPr>
                <w:sz w:val="24"/>
                <w:szCs w:val="24"/>
                <w:lang w:val="ru-RU"/>
              </w:rPr>
              <w:t xml:space="preserve">                                  </w:t>
            </w:r>
            <w:r w:rsidR="00AB0808">
              <w:rPr>
                <w:sz w:val="24"/>
                <w:szCs w:val="24"/>
              </w:rPr>
              <w:t xml:space="preserve">- низькі </w:t>
            </w:r>
            <w:proofErr w:type="spellStart"/>
            <w:r w:rsidR="00AB0808">
              <w:rPr>
                <w:sz w:val="24"/>
                <w:szCs w:val="24"/>
              </w:rPr>
              <w:t>регали</w:t>
            </w:r>
            <w:proofErr w:type="spellEnd"/>
          </w:p>
          <w:p w:rsidR="00AB0808" w:rsidRPr="00FB7C86" w:rsidRDefault="00AB0808" w:rsidP="00AB0808">
            <w:pPr>
              <w:pStyle w:val="5266-2"/>
              <w:spacing w:line="240" w:lineRule="auto"/>
              <w:ind w:right="0"/>
              <w:rPr>
                <w:sz w:val="24"/>
                <w:szCs w:val="24"/>
              </w:rPr>
            </w:pPr>
            <w:r>
              <w:rPr>
                <w:sz w:val="24"/>
                <w:szCs w:val="24"/>
              </w:rPr>
              <w:t>- шафи</w:t>
            </w:r>
          </w:p>
        </w:tc>
      </w:tr>
      <w:tr w:rsidR="00441414" w:rsidRPr="00FB7C86" w:rsidTr="005E7EEB">
        <w:tc>
          <w:tcPr>
            <w:tcW w:w="1555" w:type="pct"/>
          </w:tcPr>
          <w:p w:rsidR="00441414" w:rsidRPr="00FB7C86" w:rsidRDefault="00AB0808" w:rsidP="005E7EEB">
            <w:pPr>
              <w:pStyle w:val="5266-2"/>
              <w:spacing w:line="240" w:lineRule="auto"/>
              <w:ind w:right="0"/>
              <w:rPr>
                <w:sz w:val="24"/>
                <w:szCs w:val="24"/>
              </w:rPr>
            </w:pPr>
            <w:r>
              <w:rPr>
                <w:sz w:val="24"/>
                <w:szCs w:val="24"/>
              </w:rPr>
              <w:t>Вбудований холод</w:t>
            </w:r>
          </w:p>
        </w:tc>
        <w:tc>
          <w:tcPr>
            <w:tcW w:w="3445" w:type="pct"/>
          </w:tcPr>
          <w:p w:rsidR="00AB0808" w:rsidRDefault="00441414" w:rsidP="00AB0808">
            <w:pPr>
              <w:pStyle w:val="5266-2"/>
              <w:spacing w:line="240" w:lineRule="auto"/>
              <w:ind w:right="0"/>
              <w:rPr>
                <w:sz w:val="24"/>
                <w:szCs w:val="24"/>
              </w:rPr>
            </w:pPr>
            <w:r w:rsidRPr="00FB7C86">
              <w:rPr>
                <w:sz w:val="24"/>
                <w:szCs w:val="24"/>
              </w:rPr>
              <w:t xml:space="preserve">- </w:t>
            </w:r>
            <w:r w:rsidR="00AB0808">
              <w:rPr>
                <w:sz w:val="24"/>
                <w:szCs w:val="24"/>
              </w:rPr>
              <w:t>вітрини</w:t>
            </w:r>
            <w:r w:rsidR="006660EB">
              <w:rPr>
                <w:sz w:val="24"/>
                <w:szCs w:val="24"/>
                <w:lang w:val="ru-RU"/>
              </w:rPr>
              <w:t xml:space="preserve">                                 </w:t>
            </w:r>
            <w:r w:rsidR="00AB0808">
              <w:rPr>
                <w:sz w:val="24"/>
                <w:szCs w:val="24"/>
              </w:rPr>
              <w:t>- промо-вітрини</w:t>
            </w:r>
          </w:p>
          <w:p w:rsidR="00AB0808" w:rsidRDefault="006660EB" w:rsidP="00AB0808">
            <w:pPr>
              <w:pStyle w:val="5266-2"/>
              <w:spacing w:line="240" w:lineRule="auto"/>
              <w:ind w:right="0"/>
              <w:rPr>
                <w:sz w:val="24"/>
                <w:szCs w:val="24"/>
              </w:rPr>
            </w:pPr>
            <w:r>
              <w:rPr>
                <w:sz w:val="24"/>
                <w:szCs w:val="24"/>
              </w:rPr>
              <w:t>- шафи</w:t>
            </w:r>
            <w:r>
              <w:rPr>
                <w:sz w:val="24"/>
                <w:szCs w:val="24"/>
                <w:lang w:val="ru-RU"/>
              </w:rPr>
              <w:t xml:space="preserve">                                     </w:t>
            </w:r>
            <w:r w:rsidR="00AB0808">
              <w:rPr>
                <w:sz w:val="24"/>
                <w:szCs w:val="24"/>
              </w:rPr>
              <w:t xml:space="preserve">- </w:t>
            </w:r>
            <w:proofErr w:type="spellStart"/>
            <w:r w:rsidR="00AB0808">
              <w:rPr>
                <w:sz w:val="24"/>
                <w:szCs w:val="24"/>
              </w:rPr>
              <w:t>бонети</w:t>
            </w:r>
            <w:proofErr w:type="spellEnd"/>
          </w:p>
          <w:p w:rsidR="00AB0808" w:rsidRPr="00FB7C86" w:rsidRDefault="006660EB" w:rsidP="00AB0808">
            <w:pPr>
              <w:pStyle w:val="5266-2"/>
              <w:spacing w:line="240" w:lineRule="auto"/>
              <w:ind w:right="0"/>
              <w:rPr>
                <w:sz w:val="24"/>
                <w:szCs w:val="24"/>
              </w:rPr>
            </w:pPr>
            <w:r>
              <w:rPr>
                <w:sz w:val="24"/>
                <w:szCs w:val="24"/>
              </w:rPr>
              <w:t xml:space="preserve">- високі та низькі </w:t>
            </w:r>
            <w:proofErr w:type="spellStart"/>
            <w:r>
              <w:rPr>
                <w:sz w:val="24"/>
                <w:szCs w:val="24"/>
              </w:rPr>
              <w:t>регали</w:t>
            </w:r>
            <w:proofErr w:type="spellEnd"/>
            <w:r>
              <w:rPr>
                <w:sz w:val="24"/>
                <w:szCs w:val="24"/>
                <w:lang w:val="ru-RU"/>
              </w:rPr>
              <w:t xml:space="preserve">         </w:t>
            </w:r>
            <w:r w:rsidR="00AB0808">
              <w:rPr>
                <w:sz w:val="24"/>
                <w:szCs w:val="24"/>
              </w:rPr>
              <w:t>- кондитерська лінія</w:t>
            </w:r>
          </w:p>
        </w:tc>
      </w:tr>
      <w:tr w:rsidR="00441414" w:rsidRPr="00656F8E" w:rsidTr="005E7EEB">
        <w:tc>
          <w:tcPr>
            <w:tcW w:w="1555" w:type="pct"/>
          </w:tcPr>
          <w:p w:rsidR="00441414" w:rsidRPr="00FB7C86" w:rsidRDefault="003132D2" w:rsidP="003132D2">
            <w:pPr>
              <w:pStyle w:val="5266-2"/>
              <w:spacing w:line="240" w:lineRule="auto"/>
              <w:ind w:right="0"/>
              <w:rPr>
                <w:sz w:val="24"/>
                <w:szCs w:val="24"/>
                <w:lang w:val="en-US"/>
              </w:rPr>
            </w:pPr>
            <w:r>
              <w:rPr>
                <w:sz w:val="24"/>
                <w:szCs w:val="24"/>
              </w:rPr>
              <w:t>Теплове модулі</w:t>
            </w:r>
          </w:p>
        </w:tc>
        <w:tc>
          <w:tcPr>
            <w:tcW w:w="3445" w:type="pct"/>
          </w:tcPr>
          <w:p w:rsidR="00441414" w:rsidRPr="003132D2" w:rsidRDefault="003132D2" w:rsidP="005E7EEB">
            <w:pPr>
              <w:pStyle w:val="5266-2"/>
              <w:spacing w:line="240" w:lineRule="auto"/>
              <w:ind w:right="0"/>
              <w:rPr>
                <w:sz w:val="24"/>
                <w:szCs w:val="24"/>
              </w:rPr>
            </w:pPr>
            <w:r>
              <w:rPr>
                <w:sz w:val="24"/>
                <w:szCs w:val="24"/>
              </w:rPr>
              <w:t>- вітрини</w:t>
            </w:r>
          </w:p>
        </w:tc>
      </w:tr>
    </w:tbl>
    <w:p w:rsidR="00BA1152" w:rsidRDefault="00BA1152" w:rsidP="00441414">
      <w:pPr>
        <w:pStyle w:val="5266-2"/>
        <w:ind w:firstLine="709"/>
      </w:pPr>
    </w:p>
    <w:p w:rsidR="003132D2" w:rsidRDefault="003132D2" w:rsidP="003132D2">
      <w:pPr>
        <w:pStyle w:val="5266-2"/>
        <w:ind w:firstLine="709"/>
      </w:pPr>
      <w:r w:rsidRPr="008D4260">
        <w:t>JBG-2</w:t>
      </w:r>
      <w:r>
        <w:t xml:space="preserve"> </w:t>
      </w:r>
      <w:r w:rsidR="00441414" w:rsidRPr="00EF1691">
        <w:t>постачає здебільшого холодильне обладнання під торговою маркою</w:t>
      </w:r>
      <w:r>
        <w:t xml:space="preserve"> </w:t>
      </w:r>
      <w:proofErr w:type="spellStart"/>
      <w:r>
        <w:t>Garmo</w:t>
      </w:r>
      <w:proofErr w:type="spellEnd"/>
      <w:r>
        <w:t xml:space="preserve">. Конкурентними перевагами постачальника є висока оцінка на </w:t>
      </w:r>
      <w:proofErr w:type="spellStart"/>
      <w:r>
        <w:t>RAC</w:t>
      </w:r>
      <w:proofErr w:type="spellEnd"/>
      <w:r>
        <w:t xml:space="preserve"> </w:t>
      </w:r>
      <w:proofErr w:type="spellStart"/>
      <w:r>
        <w:t>Cooling</w:t>
      </w:r>
      <w:proofErr w:type="spellEnd"/>
      <w:r>
        <w:t xml:space="preserve"> 2018. Підприємство включено в </w:t>
      </w:r>
      <w:proofErr w:type="spellStart"/>
      <w:r>
        <w:t>ECA</w:t>
      </w:r>
      <w:proofErr w:type="spellEnd"/>
      <w:r>
        <w:t>, перелік енергетичних технологій (</w:t>
      </w:r>
      <w:proofErr w:type="spellStart"/>
      <w:r>
        <w:t>ETL</w:t>
      </w:r>
      <w:proofErr w:type="spellEnd"/>
      <w:r>
        <w:t>). Товари підприємства включено в список TOPTEN.EU (кращий продукт Європи).</w:t>
      </w:r>
    </w:p>
    <w:p w:rsidR="00441414" w:rsidRDefault="00441414" w:rsidP="00441414">
      <w:pPr>
        <w:pStyle w:val="5266-2"/>
        <w:ind w:right="0" w:firstLine="709"/>
      </w:pPr>
      <w:r>
        <w:t>Другим за обсягом постачань в загальній структурі імпорту ПП «</w:t>
      </w:r>
      <w:r w:rsidR="00BE25E9">
        <w:t>ПЕЛЕХАТИЙ</w:t>
      </w:r>
      <w:r w:rsidR="003132D2">
        <w:t> </w:t>
      </w:r>
      <w:r>
        <w:t xml:space="preserve">О.М.» є польське підприємство </w:t>
      </w:r>
      <w:r w:rsidRPr="008D4260">
        <w:t>«</w:t>
      </w:r>
      <w:proofErr w:type="spellStart"/>
      <w:r w:rsidR="003132D2">
        <w:rPr>
          <w:lang w:val="en-US"/>
        </w:rPr>
        <w:t>MAW</w:t>
      </w:r>
      <w:r w:rsidRPr="008D4260">
        <w:rPr>
          <w:lang w:val="en-US"/>
        </w:rPr>
        <w:t>I</w:t>
      </w:r>
      <w:proofErr w:type="spellEnd"/>
      <w:r w:rsidRPr="008D4260">
        <w:t>»</w:t>
      </w:r>
      <w:r w:rsidR="003132D2" w:rsidRPr="003132D2">
        <w:rPr>
          <w:lang w:val="ru-RU"/>
        </w:rPr>
        <w:t xml:space="preserve"> [</w:t>
      </w:r>
      <w:r w:rsidR="003132D2">
        <w:rPr>
          <w:lang w:val="ru-RU"/>
        </w:rPr>
        <w:t>50]</w:t>
      </w:r>
      <w:r>
        <w:t xml:space="preserve">. Його частка складає 33 %, в грошовому виразі обсяг постачань складає 12 млн.грн. Здебільшого дане підприємство займається постачанням холодильних шаф та морозильних </w:t>
      </w:r>
      <w:proofErr w:type="spellStart"/>
      <w:r>
        <w:t>ларей</w:t>
      </w:r>
      <w:proofErr w:type="spellEnd"/>
      <w:r>
        <w:t xml:space="preserve"> для торгових підприємств. Холодильне обладнання (</w:t>
      </w:r>
      <w:proofErr w:type="spellStart"/>
      <w:r>
        <w:t>стелажжі</w:t>
      </w:r>
      <w:proofErr w:type="spellEnd"/>
      <w:r>
        <w:t xml:space="preserve">, </w:t>
      </w:r>
      <w:proofErr w:type="spellStart"/>
      <w:r>
        <w:t>горки</w:t>
      </w:r>
      <w:proofErr w:type="spellEnd"/>
      <w:r>
        <w:t xml:space="preserve">, </w:t>
      </w:r>
      <w:proofErr w:type="spellStart"/>
      <w:r>
        <w:t>регали</w:t>
      </w:r>
      <w:proofErr w:type="spellEnd"/>
      <w:r>
        <w:t>) даної фірми призначене для відкритої експозиції та зберігання молочної продукції, м’яса, риби, молочних продуктів.</w:t>
      </w:r>
    </w:p>
    <w:p w:rsidR="00441414" w:rsidRPr="00257A00" w:rsidRDefault="00441414" w:rsidP="00441414">
      <w:pPr>
        <w:pStyle w:val="5266-2"/>
        <w:ind w:right="0" w:firstLine="709"/>
      </w:pPr>
      <w:r>
        <w:t xml:space="preserve">Третім за масштабом поставки продукції є інше польське підприємство </w:t>
      </w:r>
      <w:proofErr w:type="spellStart"/>
      <w:r w:rsidRPr="008D4260">
        <w:rPr>
          <w:lang w:val="en-US"/>
        </w:rPr>
        <w:t>BYFAL</w:t>
      </w:r>
      <w:proofErr w:type="spellEnd"/>
      <w:r>
        <w:rPr>
          <w:lang w:val="ru-RU"/>
        </w:rPr>
        <w:t> </w:t>
      </w:r>
      <w:r w:rsidRPr="00257A00">
        <w:t>(</w:t>
      </w:r>
      <w:r w:rsidRPr="008D4260">
        <w:rPr>
          <w:lang w:val="en-US"/>
        </w:rPr>
        <w:t>ARGOS</w:t>
      </w:r>
      <w:r w:rsidRPr="00257A00">
        <w:t>)</w:t>
      </w:r>
      <w:r w:rsidR="003132D2">
        <w:rPr>
          <w:lang w:val="ru-RU"/>
        </w:rPr>
        <w:t xml:space="preserve"> [51]</w:t>
      </w:r>
      <w:r w:rsidRPr="00257A00">
        <w:t>, частка якого складає 22</w:t>
      </w:r>
      <w:r>
        <w:rPr>
          <w:lang w:val="ru-RU"/>
        </w:rPr>
        <w:t> </w:t>
      </w:r>
      <w:r w:rsidRPr="00257A00">
        <w:t xml:space="preserve">% в загальній структурі імпорту. </w:t>
      </w:r>
    </w:p>
    <w:p w:rsidR="00441414" w:rsidRDefault="00441414" w:rsidP="00441414">
      <w:pPr>
        <w:tabs>
          <w:tab w:val="left" w:pos="315"/>
        </w:tabs>
        <w:autoSpaceDE w:val="0"/>
        <w:autoSpaceDN w:val="0"/>
        <w:adjustRightInd w:val="0"/>
        <w:spacing w:line="360" w:lineRule="auto"/>
        <w:ind w:firstLine="709"/>
        <w:jc w:val="both"/>
        <w:rPr>
          <w:sz w:val="28"/>
          <w:szCs w:val="28"/>
        </w:rPr>
      </w:pPr>
      <w:r>
        <w:rPr>
          <w:sz w:val="28"/>
          <w:szCs w:val="28"/>
        </w:rPr>
        <w:t xml:space="preserve">Аналізуючи загальну структуру імпорту підприємства, можна зробити висновок, що в якості основних виступають три постачальника з Польщі, між </w:t>
      </w:r>
      <w:r>
        <w:rPr>
          <w:sz w:val="28"/>
          <w:szCs w:val="28"/>
        </w:rPr>
        <w:lastRenderedPageBreak/>
        <w:t>якими практично пропорційно розподілені обсяги поставок товарів підприємства.</w:t>
      </w:r>
    </w:p>
    <w:p w:rsidR="00441414" w:rsidRDefault="00441414" w:rsidP="00441414">
      <w:pPr>
        <w:tabs>
          <w:tab w:val="left" w:pos="315"/>
        </w:tabs>
        <w:autoSpaceDE w:val="0"/>
        <w:autoSpaceDN w:val="0"/>
        <w:adjustRightInd w:val="0"/>
        <w:spacing w:line="360" w:lineRule="auto"/>
        <w:ind w:firstLine="709"/>
        <w:jc w:val="both"/>
        <w:rPr>
          <w:sz w:val="28"/>
          <w:szCs w:val="28"/>
        </w:rPr>
      </w:pPr>
      <w:r w:rsidRPr="002346BE">
        <w:rPr>
          <w:sz w:val="28"/>
          <w:szCs w:val="28"/>
        </w:rPr>
        <w:t xml:space="preserve">На </w:t>
      </w:r>
      <w:r>
        <w:rPr>
          <w:sz w:val="28"/>
          <w:szCs w:val="28"/>
        </w:rPr>
        <w:t xml:space="preserve">кінець </w:t>
      </w:r>
      <w:r w:rsidR="003132D2">
        <w:rPr>
          <w:sz w:val="28"/>
          <w:szCs w:val="28"/>
        </w:rPr>
        <w:t>2020 </w:t>
      </w:r>
      <w:r w:rsidR="00386772">
        <w:rPr>
          <w:sz w:val="28"/>
          <w:szCs w:val="28"/>
        </w:rPr>
        <w:t>р.</w:t>
      </w:r>
      <w:r w:rsidRPr="002346BE">
        <w:rPr>
          <w:sz w:val="28"/>
          <w:szCs w:val="28"/>
        </w:rPr>
        <w:t xml:space="preserve"> відділ </w:t>
      </w:r>
      <w:r>
        <w:rPr>
          <w:sz w:val="28"/>
          <w:szCs w:val="28"/>
        </w:rPr>
        <w:t>матеріального забезпечення</w:t>
      </w:r>
      <w:r w:rsidRPr="002346BE">
        <w:rPr>
          <w:sz w:val="28"/>
          <w:szCs w:val="28"/>
        </w:rPr>
        <w:t xml:space="preserve"> </w:t>
      </w:r>
      <w:r w:rsidR="003132D2">
        <w:rPr>
          <w:sz w:val="28"/>
          <w:szCs w:val="28"/>
        </w:rPr>
        <w:t>ПП </w:t>
      </w:r>
      <w:r w:rsidRPr="00257A00">
        <w:rPr>
          <w:sz w:val="28"/>
          <w:szCs w:val="28"/>
        </w:rPr>
        <w:t>«</w:t>
      </w:r>
      <w:r w:rsidR="00BE25E9">
        <w:rPr>
          <w:sz w:val="28"/>
          <w:szCs w:val="28"/>
        </w:rPr>
        <w:t>ПЕЛЕХАТИЙ</w:t>
      </w:r>
      <w:r w:rsidR="003132D2" w:rsidRPr="00257A00">
        <w:rPr>
          <w:sz w:val="28"/>
          <w:szCs w:val="28"/>
        </w:rPr>
        <w:t xml:space="preserve"> </w:t>
      </w:r>
      <w:r w:rsidRPr="00257A00">
        <w:rPr>
          <w:sz w:val="28"/>
          <w:szCs w:val="28"/>
        </w:rPr>
        <w:t>О.М.»</w:t>
      </w:r>
      <w:r>
        <w:rPr>
          <w:sz w:val="28"/>
          <w:szCs w:val="28"/>
        </w:rPr>
        <w:t>,</w:t>
      </w:r>
      <w:r w:rsidRPr="002346BE">
        <w:rPr>
          <w:sz w:val="28"/>
          <w:szCs w:val="28"/>
        </w:rPr>
        <w:t xml:space="preserve"> виходячи </w:t>
      </w:r>
      <w:r>
        <w:rPr>
          <w:sz w:val="28"/>
          <w:szCs w:val="28"/>
        </w:rPr>
        <w:t>і</w:t>
      </w:r>
      <w:r w:rsidRPr="002346BE">
        <w:rPr>
          <w:sz w:val="28"/>
          <w:szCs w:val="28"/>
        </w:rPr>
        <w:t>з</w:t>
      </w:r>
      <w:r>
        <w:rPr>
          <w:sz w:val="28"/>
          <w:szCs w:val="28"/>
        </w:rPr>
        <w:t xml:space="preserve"> досвіду</w:t>
      </w:r>
      <w:r w:rsidR="00386772">
        <w:rPr>
          <w:sz w:val="28"/>
          <w:szCs w:val="28"/>
        </w:rPr>
        <w:t xml:space="preserve"> співпраці з </w:t>
      </w:r>
      <w:r w:rsidRPr="002346BE">
        <w:rPr>
          <w:sz w:val="28"/>
          <w:szCs w:val="28"/>
        </w:rPr>
        <w:t xml:space="preserve">іноземними постачальниками, після певних перевірок та висновків, необхідних для </w:t>
      </w:r>
      <w:r w:rsidR="00386772">
        <w:rPr>
          <w:sz w:val="28"/>
          <w:szCs w:val="28"/>
        </w:rPr>
        <w:t xml:space="preserve">їх </w:t>
      </w:r>
      <w:r w:rsidRPr="002346BE">
        <w:rPr>
          <w:sz w:val="28"/>
          <w:szCs w:val="28"/>
        </w:rPr>
        <w:t xml:space="preserve">оцінки, </w:t>
      </w:r>
      <w:r>
        <w:rPr>
          <w:sz w:val="28"/>
          <w:szCs w:val="28"/>
        </w:rPr>
        <w:t>оцінив ефективність роботи з ними відповідно до існуючого на підприємстві стандарту управління якістю та шкалою відповідно</w:t>
      </w:r>
      <w:r w:rsidR="00386772">
        <w:rPr>
          <w:sz w:val="28"/>
          <w:szCs w:val="28"/>
        </w:rPr>
        <w:t xml:space="preserve">сті постачальників вимогам </w:t>
      </w:r>
      <w:r>
        <w:rPr>
          <w:sz w:val="28"/>
          <w:szCs w:val="28"/>
        </w:rPr>
        <w:t>ПП «</w:t>
      </w:r>
      <w:r w:rsidR="00BE25E9">
        <w:rPr>
          <w:sz w:val="28"/>
          <w:szCs w:val="28"/>
        </w:rPr>
        <w:t>ПЕЛЕХАТИЙ</w:t>
      </w:r>
      <w:r w:rsidR="006660EB">
        <w:rPr>
          <w:sz w:val="28"/>
          <w:szCs w:val="28"/>
        </w:rPr>
        <w:t xml:space="preserve"> </w:t>
      </w:r>
      <w:r>
        <w:rPr>
          <w:sz w:val="28"/>
          <w:szCs w:val="28"/>
        </w:rPr>
        <w:t>О.М.» для</w:t>
      </w:r>
      <w:r w:rsidR="003C3A72">
        <w:rPr>
          <w:sz w:val="28"/>
          <w:szCs w:val="28"/>
        </w:rPr>
        <w:t xml:space="preserve"> </w:t>
      </w:r>
      <w:r w:rsidR="003132D2">
        <w:rPr>
          <w:sz w:val="28"/>
          <w:szCs w:val="28"/>
        </w:rPr>
        <w:t>своїх постачальників (табл. 2.15</w:t>
      </w:r>
      <w:r>
        <w:rPr>
          <w:sz w:val="28"/>
          <w:szCs w:val="28"/>
        </w:rPr>
        <w:t>).</w:t>
      </w:r>
    </w:p>
    <w:p w:rsidR="00441414" w:rsidRPr="002346BE" w:rsidRDefault="003132D2" w:rsidP="003132D2">
      <w:pPr>
        <w:tabs>
          <w:tab w:val="left" w:pos="315"/>
        </w:tabs>
        <w:autoSpaceDE w:val="0"/>
        <w:autoSpaceDN w:val="0"/>
        <w:adjustRightInd w:val="0"/>
        <w:spacing w:line="360" w:lineRule="auto"/>
        <w:ind w:firstLine="709"/>
        <w:jc w:val="both"/>
        <w:rPr>
          <w:sz w:val="28"/>
          <w:szCs w:val="28"/>
        </w:rPr>
      </w:pPr>
      <w:r>
        <w:rPr>
          <w:sz w:val="28"/>
          <w:szCs w:val="28"/>
        </w:rPr>
        <w:t xml:space="preserve">Таблиця 2.15 </w:t>
      </w:r>
      <w:r>
        <w:rPr>
          <w:sz w:val="28"/>
          <w:szCs w:val="28"/>
        </w:rPr>
        <w:sym w:font="Symbol" w:char="F02D"/>
      </w:r>
      <w:r>
        <w:rPr>
          <w:sz w:val="28"/>
          <w:szCs w:val="28"/>
        </w:rPr>
        <w:t xml:space="preserve"> </w:t>
      </w:r>
      <w:r w:rsidR="00441414" w:rsidRPr="002346BE">
        <w:rPr>
          <w:sz w:val="28"/>
          <w:szCs w:val="28"/>
        </w:rPr>
        <w:t xml:space="preserve">Картка обліку та оцінки іноземних постачальників </w:t>
      </w:r>
      <w:r w:rsidR="000410F2">
        <w:rPr>
          <w:sz w:val="28"/>
          <w:szCs w:val="28"/>
        </w:rPr>
        <w:t>ПП «</w:t>
      </w:r>
      <w:r w:rsidR="00BE25E9">
        <w:rPr>
          <w:sz w:val="28"/>
          <w:szCs w:val="28"/>
        </w:rPr>
        <w:t>ПЕЛЕХАТИЙ</w:t>
      </w:r>
      <w:r w:rsidR="006660EB">
        <w:rPr>
          <w:sz w:val="28"/>
          <w:szCs w:val="28"/>
        </w:rPr>
        <w:t> </w:t>
      </w:r>
      <w:r w:rsidR="000410F2">
        <w:rPr>
          <w:sz w:val="28"/>
          <w:szCs w:val="28"/>
        </w:rPr>
        <w:t>О.М.» [55]</w:t>
      </w:r>
    </w:p>
    <w:tbl>
      <w:tblPr>
        <w:tblW w:w="93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5"/>
        <w:gridCol w:w="4092"/>
        <w:gridCol w:w="2393"/>
        <w:gridCol w:w="2408"/>
      </w:tblGrid>
      <w:tr w:rsidR="00441414" w:rsidRPr="00257A00" w:rsidTr="002D5040">
        <w:trPr>
          <w:trHeight w:val="20"/>
        </w:trPr>
        <w:tc>
          <w:tcPr>
            <w:tcW w:w="445" w:type="dxa"/>
            <w:vAlign w:val="center"/>
          </w:tcPr>
          <w:p w:rsidR="00441414" w:rsidRPr="00257A00" w:rsidRDefault="00441414" w:rsidP="005E7EEB">
            <w:pPr>
              <w:tabs>
                <w:tab w:val="left" w:pos="315"/>
              </w:tabs>
              <w:autoSpaceDE w:val="0"/>
              <w:autoSpaceDN w:val="0"/>
              <w:adjustRightInd w:val="0"/>
              <w:jc w:val="center"/>
            </w:pPr>
            <w:r>
              <w:t>№</w:t>
            </w:r>
          </w:p>
        </w:tc>
        <w:tc>
          <w:tcPr>
            <w:tcW w:w="4092" w:type="dxa"/>
            <w:vAlign w:val="center"/>
          </w:tcPr>
          <w:p w:rsidR="00441414" w:rsidRPr="00257A00" w:rsidRDefault="00441414" w:rsidP="005E7EEB">
            <w:pPr>
              <w:tabs>
                <w:tab w:val="left" w:pos="315"/>
              </w:tabs>
              <w:autoSpaceDE w:val="0"/>
              <w:autoSpaceDN w:val="0"/>
              <w:adjustRightInd w:val="0"/>
              <w:jc w:val="center"/>
            </w:pPr>
            <w:r w:rsidRPr="00257A00">
              <w:t>Постачальник продукції (фірма, завод)</w:t>
            </w:r>
          </w:p>
        </w:tc>
        <w:tc>
          <w:tcPr>
            <w:tcW w:w="2393" w:type="dxa"/>
            <w:vAlign w:val="center"/>
          </w:tcPr>
          <w:p w:rsidR="00441414" w:rsidRPr="00257A00" w:rsidRDefault="00441414" w:rsidP="005E7EEB">
            <w:pPr>
              <w:tabs>
                <w:tab w:val="left" w:pos="315"/>
              </w:tabs>
              <w:autoSpaceDE w:val="0"/>
              <w:autoSpaceDN w:val="0"/>
              <w:adjustRightInd w:val="0"/>
              <w:jc w:val="center"/>
            </w:pPr>
            <w:r w:rsidRPr="00257A00">
              <w:t>Країна заводу-виробника продукції</w:t>
            </w:r>
          </w:p>
        </w:tc>
        <w:tc>
          <w:tcPr>
            <w:tcW w:w="2408" w:type="dxa"/>
            <w:vAlign w:val="center"/>
          </w:tcPr>
          <w:p w:rsidR="00441414" w:rsidRPr="00257A00" w:rsidRDefault="00441414" w:rsidP="00386772">
            <w:pPr>
              <w:tabs>
                <w:tab w:val="left" w:pos="315"/>
              </w:tabs>
              <w:autoSpaceDE w:val="0"/>
              <w:autoSpaceDN w:val="0"/>
              <w:adjustRightInd w:val="0"/>
              <w:jc w:val="center"/>
            </w:pPr>
            <w:r w:rsidRPr="00257A00">
              <w:t>Кількість б</w:t>
            </w:r>
            <w:r w:rsidR="00386772">
              <w:t>алів, нарахованих постачальнику</w:t>
            </w:r>
          </w:p>
        </w:tc>
      </w:tr>
      <w:tr w:rsidR="006660EB" w:rsidRPr="00257A00" w:rsidTr="002D5040">
        <w:trPr>
          <w:trHeight w:val="20"/>
        </w:trPr>
        <w:tc>
          <w:tcPr>
            <w:tcW w:w="445" w:type="dxa"/>
            <w:tcBorders>
              <w:bottom w:val="single" w:sz="4" w:space="0" w:color="auto"/>
            </w:tcBorders>
            <w:vAlign w:val="center"/>
          </w:tcPr>
          <w:p w:rsidR="006660EB" w:rsidRPr="00257A00" w:rsidRDefault="006660EB" w:rsidP="005E7EEB">
            <w:pPr>
              <w:tabs>
                <w:tab w:val="left" w:pos="315"/>
              </w:tabs>
              <w:autoSpaceDE w:val="0"/>
              <w:autoSpaceDN w:val="0"/>
              <w:adjustRightInd w:val="0"/>
              <w:jc w:val="center"/>
            </w:pPr>
            <w:r>
              <w:t>1</w:t>
            </w:r>
          </w:p>
        </w:tc>
        <w:tc>
          <w:tcPr>
            <w:tcW w:w="4092" w:type="dxa"/>
            <w:tcBorders>
              <w:bottom w:val="single" w:sz="4" w:space="0" w:color="auto"/>
            </w:tcBorders>
          </w:tcPr>
          <w:p w:rsidR="006660EB" w:rsidRPr="008D4260" w:rsidRDefault="006660EB" w:rsidP="00745868">
            <w:pPr>
              <w:tabs>
                <w:tab w:val="left" w:pos="315"/>
              </w:tabs>
              <w:autoSpaceDE w:val="0"/>
              <w:autoSpaceDN w:val="0"/>
              <w:adjustRightInd w:val="0"/>
            </w:pPr>
            <w:r w:rsidRPr="008D4260">
              <w:t>«</w:t>
            </w:r>
            <w:proofErr w:type="spellStart"/>
            <w:r w:rsidRPr="008D4260">
              <w:rPr>
                <w:lang w:val="en-US"/>
              </w:rPr>
              <w:t>MA</w:t>
            </w:r>
            <w:r>
              <w:rPr>
                <w:lang w:val="en-US"/>
              </w:rPr>
              <w:t>W</w:t>
            </w:r>
            <w:r w:rsidRPr="008D4260">
              <w:rPr>
                <w:lang w:val="en-US"/>
              </w:rPr>
              <w:t>I</w:t>
            </w:r>
            <w:proofErr w:type="spellEnd"/>
            <w:r w:rsidRPr="008D4260">
              <w:t>»</w:t>
            </w:r>
          </w:p>
        </w:tc>
        <w:tc>
          <w:tcPr>
            <w:tcW w:w="2393" w:type="dxa"/>
            <w:tcBorders>
              <w:bottom w:val="single" w:sz="4" w:space="0" w:color="auto"/>
            </w:tcBorders>
          </w:tcPr>
          <w:p w:rsidR="006660EB" w:rsidRPr="008D4260" w:rsidRDefault="006660EB" w:rsidP="00745868">
            <w:pPr>
              <w:tabs>
                <w:tab w:val="left" w:pos="315"/>
              </w:tabs>
              <w:autoSpaceDE w:val="0"/>
              <w:autoSpaceDN w:val="0"/>
              <w:adjustRightInd w:val="0"/>
              <w:jc w:val="center"/>
            </w:pPr>
            <w:r w:rsidRPr="008D4260">
              <w:t>Польща</w:t>
            </w:r>
          </w:p>
        </w:tc>
        <w:tc>
          <w:tcPr>
            <w:tcW w:w="2408" w:type="dxa"/>
            <w:tcBorders>
              <w:bottom w:val="single" w:sz="4" w:space="0" w:color="auto"/>
            </w:tcBorders>
            <w:vAlign w:val="center"/>
          </w:tcPr>
          <w:p w:rsidR="006660EB" w:rsidRPr="00257A00" w:rsidRDefault="006660EB" w:rsidP="005E7EEB">
            <w:pPr>
              <w:tabs>
                <w:tab w:val="left" w:pos="315"/>
              </w:tabs>
              <w:autoSpaceDE w:val="0"/>
              <w:autoSpaceDN w:val="0"/>
              <w:adjustRightInd w:val="0"/>
              <w:jc w:val="center"/>
            </w:pPr>
            <w:r w:rsidRPr="00257A00">
              <w:t>10</w:t>
            </w:r>
          </w:p>
        </w:tc>
      </w:tr>
      <w:tr w:rsidR="006660EB" w:rsidRPr="00257A00" w:rsidTr="002D5040">
        <w:trPr>
          <w:trHeight w:val="20"/>
        </w:trPr>
        <w:tc>
          <w:tcPr>
            <w:tcW w:w="445" w:type="dxa"/>
            <w:vAlign w:val="center"/>
          </w:tcPr>
          <w:p w:rsidR="006660EB" w:rsidRPr="00257A00" w:rsidRDefault="006660EB" w:rsidP="005E7EEB">
            <w:pPr>
              <w:tabs>
                <w:tab w:val="left" w:pos="315"/>
              </w:tabs>
              <w:autoSpaceDE w:val="0"/>
              <w:autoSpaceDN w:val="0"/>
              <w:adjustRightInd w:val="0"/>
              <w:jc w:val="center"/>
            </w:pPr>
            <w:r>
              <w:t>2</w:t>
            </w:r>
          </w:p>
        </w:tc>
        <w:tc>
          <w:tcPr>
            <w:tcW w:w="4092" w:type="dxa"/>
          </w:tcPr>
          <w:p w:rsidR="006660EB" w:rsidRPr="008D4260" w:rsidRDefault="006660EB" w:rsidP="00745868">
            <w:pPr>
              <w:tabs>
                <w:tab w:val="left" w:pos="315"/>
              </w:tabs>
              <w:autoSpaceDE w:val="0"/>
              <w:autoSpaceDN w:val="0"/>
              <w:adjustRightInd w:val="0"/>
              <w:rPr>
                <w:lang w:val="en-US"/>
              </w:rPr>
            </w:pPr>
            <w:proofErr w:type="spellStart"/>
            <w:r w:rsidRPr="008D4260">
              <w:rPr>
                <w:lang w:val="en-US"/>
              </w:rPr>
              <w:t>BYFAL</w:t>
            </w:r>
            <w:proofErr w:type="spellEnd"/>
            <w:r w:rsidRPr="008D4260">
              <w:rPr>
                <w:lang w:val="en-US"/>
              </w:rPr>
              <w:t xml:space="preserve"> (ARGOS)</w:t>
            </w:r>
          </w:p>
        </w:tc>
        <w:tc>
          <w:tcPr>
            <w:tcW w:w="2393" w:type="dxa"/>
          </w:tcPr>
          <w:p w:rsidR="006660EB" w:rsidRPr="008D4260" w:rsidRDefault="006660EB" w:rsidP="00745868">
            <w:pPr>
              <w:tabs>
                <w:tab w:val="left" w:pos="315"/>
              </w:tabs>
              <w:autoSpaceDE w:val="0"/>
              <w:autoSpaceDN w:val="0"/>
              <w:adjustRightInd w:val="0"/>
              <w:jc w:val="center"/>
            </w:pPr>
            <w:r w:rsidRPr="008D4260">
              <w:t>Польща</w:t>
            </w:r>
          </w:p>
        </w:tc>
        <w:tc>
          <w:tcPr>
            <w:tcW w:w="2408" w:type="dxa"/>
            <w:vAlign w:val="center"/>
          </w:tcPr>
          <w:p w:rsidR="006660EB" w:rsidRPr="00257A00" w:rsidRDefault="006660EB" w:rsidP="005E7EEB">
            <w:pPr>
              <w:tabs>
                <w:tab w:val="left" w:pos="315"/>
              </w:tabs>
              <w:autoSpaceDE w:val="0"/>
              <w:autoSpaceDN w:val="0"/>
              <w:adjustRightInd w:val="0"/>
              <w:jc w:val="center"/>
            </w:pPr>
            <w:r w:rsidRPr="00257A00">
              <w:t>10</w:t>
            </w:r>
          </w:p>
        </w:tc>
      </w:tr>
      <w:tr w:rsidR="006660EB" w:rsidRPr="00257A00" w:rsidTr="002D5040">
        <w:trPr>
          <w:trHeight w:val="20"/>
        </w:trPr>
        <w:tc>
          <w:tcPr>
            <w:tcW w:w="445" w:type="dxa"/>
            <w:vAlign w:val="center"/>
          </w:tcPr>
          <w:p w:rsidR="006660EB" w:rsidRPr="00257A00" w:rsidRDefault="006660EB" w:rsidP="005E7EEB">
            <w:pPr>
              <w:tabs>
                <w:tab w:val="left" w:pos="315"/>
              </w:tabs>
              <w:autoSpaceDE w:val="0"/>
              <w:autoSpaceDN w:val="0"/>
              <w:adjustRightInd w:val="0"/>
              <w:jc w:val="center"/>
            </w:pPr>
            <w:r>
              <w:t>3</w:t>
            </w:r>
          </w:p>
        </w:tc>
        <w:tc>
          <w:tcPr>
            <w:tcW w:w="4092" w:type="dxa"/>
          </w:tcPr>
          <w:p w:rsidR="006660EB" w:rsidRPr="008D4260" w:rsidRDefault="006660EB" w:rsidP="00745868">
            <w:pPr>
              <w:tabs>
                <w:tab w:val="left" w:pos="315"/>
              </w:tabs>
              <w:autoSpaceDE w:val="0"/>
              <w:autoSpaceDN w:val="0"/>
              <w:adjustRightInd w:val="0"/>
              <w:rPr>
                <w:lang w:val="en-US"/>
              </w:rPr>
            </w:pPr>
            <w:proofErr w:type="spellStart"/>
            <w:r>
              <w:rPr>
                <w:lang w:val="en-US"/>
              </w:rPr>
              <w:t>Fagor</w:t>
            </w:r>
            <w:proofErr w:type="spellEnd"/>
          </w:p>
        </w:tc>
        <w:tc>
          <w:tcPr>
            <w:tcW w:w="2393" w:type="dxa"/>
          </w:tcPr>
          <w:p w:rsidR="006660EB" w:rsidRPr="008D4260" w:rsidRDefault="006660EB" w:rsidP="00745868">
            <w:pPr>
              <w:tabs>
                <w:tab w:val="left" w:pos="315"/>
              </w:tabs>
              <w:autoSpaceDE w:val="0"/>
              <w:autoSpaceDN w:val="0"/>
              <w:adjustRightInd w:val="0"/>
              <w:jc w:val="center"/>
            </w:pPr>
            <w:r>
              <w:t>Іспанія</w:t>
            </w:r>
          </w:p>
        </w:tc>
        <w:tc>
          <w:tcPr>
            <w:tcW w:w="2408" w:type="dxa"/>
            <w:vAlign w:val="center"/>
          </w:tcPr>
          <w:p w:rsidR="006660EB" w:rsidRPr="00257A00" w:rsidRDefault="006660EB" w:rsidP="005E7EEB">
            <w:pPr>
              <w:tabs>
                <w:tab w:val="left" w:pos="315"/>
              </w:tabs>
              <w:autoSpaceDE w:val="0"/>
              <w:autoSpaceDN w:val="0"/>
              <w:adjustRightInd w:val="0"/>
              <w:jc w:val="center"/>
            </w:pPr>
            <w:r w:rsidRPr="00257A00">
              <w:t>10</w:t>
            </w:r>
          </w:p>
        </w:tc>
      </w:tr>
      <w:tr w:rsidR="006660EB" w:rsidRPr="00257A00" w:rsidTr="002D5040">
        <w:trPr>
          <w:trHeight w:val="20"/>
        </w:trPr>
        <w:tc>
          <w:tcPr>
            <w:tcW w:w="445" w:type="dxa"/>
            <w:vAlign w:val="center"/>
          </w:tcPr>
          <w:p w:rsidR="006660EB" w:rsidRPr="00257A00" w:rsidRDefault="006660EB" w:rsidP="005E7EEB">
            <w:pPr>
              <w:tabs>
                <w:tab w:val="left" w:pos="315"/>
              </w:tabs>
              <w:autoSpaceDE w:val="0"/>
              <w:autoSpaceDN w:val="0"/>
              <w:adjustRightInd w:val="0"/>
              <w:jc w:val="center"/>
            </w:pPr>
            <w:r>
              <w:t>4</w:t>
            </w:r>
          </w:p>
        </w:tc>
        <w:tc>
          <w:tcPr>
            <w:tcW w:w="4092" w:type="dxa"/>
          </w:tcPr>
          <w:p w:rsidR="006660EB" w:rsidRPr="00B33D77" w:rsidRDefault="006660EB" w:rsidP="00745868">
            <w:pPr>
              <w:tabs>
                <w:tab w:val="left" w:pos="315"/>
              </w:tabs>
              <w:autoSpaceDE w:val="0"/>
              <w:autoSpaceDN w:val="0"/>
              <w:adjustRightInd w:val="0"/>
              <w:rPr>
                <w:lang w:val="en-US"/>
              </w:rPr>
            </w:pPr>
            <w:r>
              <w:rPr>
                <w:lang w:val="en-US"/>
              </w:rPr>
              <w:t>Frosty</w:t>
            </w:r>
          </w:p>
        </w:tc>
        <w:tc>
          <w:tcPr>
            <w:tcW w:w="2393" w:type="dxa"/>
          </w:tcPr>
          <w:p w:rsidR="006660EB" w:rsidRPr="00B33D77" w:rsidRDefault="006660EB" w:rsidP="00745868">
            <w:pPr>
              <w:tabs>
                <w:tab w:val="left" w:pos="315"/>
              </w:tabs>
              <w:autoSpaceDE w:val="0"/>
              <w:autoSpaceDN w:val="0"/>
              <w:adjustRightInd w:val="0"/>
              <w:jc w:val="center"/>
            </w:pPr>
            <w:r>
              <w:t>Італія</w:t>
            </w:r>
          </w:p>
        </w:tc>
        <w:tc>
          <w:tcPr>
            <w:tcW w:w="2408" w:type="dxa"/>
            <w:vAlign w:val="center"/>
          </w:tcPr>
          <w:p w:rsidR="006660EB" w:rsidRPr="00257A00" w:rsidRDefault="006660EB" w:rsidP="005E7EEB">
            <w:pPr>
              <w:tabs>
                <w:tab w:val="left" w:pos="315"/>
              </w:tabs>
              <w:autoSpaceDE w:val="0"/>
              <w:autoSpaceDN w:val="0"/>
              <w:adjustRightInd w:val="0"/>
              <w:jc w:val="center"/>
            </w:pPr>
            <w:r w:rsidRPr="00257A00">
              <w:t>10</w:t>
            </w:r>
          </w:p>
        </w:tc>
      </w:tr>
      <w:tr w:rsidR="006660EB" w:rsidRPr="00257A00" w:rsidTr="002D5040">
        <w:trPr>
          <w:trHeight w:val="20"/>
        </w:trPr>
        <w:tc>
          <w:tcPr>
            <w:tcW w:w="445" w:type="dxa"/>
            <w:vAlign w:val="center"/>
          </w:tcPr>
          <w:p w:rsidR="006660EB" w:rsidRPr="00257A00" w:rsidRDefault="006660EB" w:rsidP="005E7EEB">
            <w:pPr>
              <w:tabs>
                <w:tab w:val="left" w:pos="315"/>
              </w:tabs>
              <w:autoSpaceDE w:val="0"/>
              <w:autoSpaceDN w:val="0"/>
              <w:adjustRightInd w:val="0"/>
              <w:jc w:val="center"/>
            </w:pPr>
            <w:r>
              <w:t>5</w:t>
            </w:r>
          </w:p>
        </w:tc>
        <w:tc>
          <w:tcPr>
            <w:tcW w:w="4092" w:type="dxa"/>
          </w:tcPr>
          <w:p w:rsidR="006660EB" w:rsidRPr="004E2BB5" w:rsidRDefault="006660EB" w:rsidP="00745868">
            <w:pPr>
              <w:tabs>
                <w:tab w:val="left" w:pos="315"/>
              </w:tabs>
              <w:autoSpaceDE w:val="0"/>
              <w:autoSpaceDN w:val="0"/>
              <w:adjustRightInd w:val="0"/>
            </w:pPr>
            <w:r w:rsidRPr="008D4260">
              <w:t>JBG-2</w:t>
            </w:r>
          </w:p>
        </w:tc>
        <w:tc>
          <w:tcPr>
            <w:tcW w:w="2393" w:type="dxa"/>
          </w:tcPr>
          <w:p w:rsidR="006660EB" w:rsidRPr="00B33D77" w:rsidRDefault="006660EB" w:rsidP="00745868">
            <w:pPr>
              <w:tabs>
                <w:tab w:val="left" w:pos="315"/>
              </w:tabs>
              <w:autoSpaceDE w:val="0"/>
              <w:autoSpaceDN w:val="0"/>
              <w:adjustRightInd w:val="0"/>
              <w:jc w:val="center"/>
            </w:pPr>
            <w:r>
              <w:t>Польща</w:t>
            </w:r>
          </w:p>
        </w:tc>
        <w:tc>
          <w:tcPr>
            <w:tcW w:w="2408" w:type="dxa"/>
            <w:vAlign w:val="center"/>
          </w:tcPr>
          <w:p w:rsidR="006660EB" w:rsidRPr="00257A00" w:rsidRDefault="006660EB" w:rsidP="005E7EEB">
            <w:pPr>
              <w:tabs>
                <w:tab w:val="left" w:pos="315"/>
              </w:tabs>
              <w:autoSpaceDE w:val="0"/>
              <w:autoSpaceDN w:val="0"/>
              <w:adjustRightInd w:val="0"/>
              <w:jc w:val="center"/>
            </w:pPr>
            <w:r w:rsidRPr="00257A00">
              <w:t>10</w:t>
            </w:r>
          </w:p>
        </w:tc>
      </w:tr>
      <w:tr w:rsidR="006660EB" w:rsidRPr="00257A00" w:rsidTr="002D5040">
        <w:trPr>
          <w:trHeight w:val="20"/>
        </w:trPr>
        <w:tc>
          <w:tcPr>
            <w:tcW w:w="445" w:type="dxa"/>
            <w:vAlign w:val="center"/>
          </w:tcPr>
          <w:p w:rsidR="006660EB" w:rsidRPr="00257A00" w:rsidRDefault="006660EB" w:rsidP="005E7EEB">
            <w:pPr>
              <w:tabs>
                <w:tab w:val="left" w:pos="315"/>
              </w:tabs>
              <w:autoSpaceDE w:val="0"/>
              <w:autoSpaceDN w:val="0"/>
              <w:adjustRightInd w:val="0"/>
              <w:jc w:val="center"/>
            </w:pPr>
            <w:r>
              <w:t>6</w:t>
            </w:r>
          </w:p>
        </w:tc>
        <w:tc>
          <w:tcPr>
            <w:tcW w:w="4092" w:type="dxa"/>
          </w:tcPr>
          <w:p w:rsidR="006660EB" w:rsidRPr="00BF6AAB" w:rsidRDefault="006660EB" w:rsidP="00745868">
            <w:pPr>
              <w:tabs>
                <w:tab w:val="left" w:pos="315"/>
              </w:tabs>
              <w:autoSpaceDE w:val="0"/>
              <w:autoSpaceDN w:val="0"/>
              <w:adjustRightInd w:val="0"/>
            </w:pPr>
            <w:proofErr w:type="spellStart"/>
            <w:r w:rsidRPr="00BF6AAB">
              <w:t>VSVgastro</w:t>
            </w:r>
            <w:proofErr w:type="spellEnd"/>
          </w:p>
        </w:tc>
        <w:tc>
          <w:tcPr>
            <w:tcW w:w="2393" w:type="dxa"/>
          </w:tcPr>
          <w:p w:rsidR="006660EB" w:rsidRPr="00960CAE" w:rsidRDefault="006660EB" w:rsidP="00745868">
            <w:pPr>
              <w:tabs>
                <w:tab w:val="left" w:pos="315"/>
              </w:tabs>
              <w:autoSpaceDE w:val="0"/>
              <w:autoSpaceDN w:val="0"/>
              <w:adjustRightInd w:val="0"/>
              <w:jc w:val="center"/>
            </w:pPr>
            <w:r>
              <w:t>Чехія</w:t>
            </w:r>
          </w:p>
        </w:tc>
        <w:tc>
          <w:tcPr>
            <w:tcW w:w="2408" w:type="dxa"/>
            <w:vAlign w:val="center"/>
          </w:tcPr>
          <w:p w:rsidR="006660EB" w:rsidRPr="00257A00" w:rsidRDefault="006660EB" w:rsidP="005E7EEB">
            <w:pPr>
              <w:tabs>
                <w:tab w:val="left" w:pos="315"/>
              </w:tabs>
              <w:autoSpaceDE w:val="0"/>
              <w:autoSpaceDN w:val="0"/>
              <w:adjustRightInd w:val="0"/>
              <w:jc w:val="center"/>
            </w:pPr>
            <w:r w:rsidRPr="00257A00">
              <w:t>10</w:t>
            </w:r>
          </w:p>
        </w:tc>
      </w:tr>
    </w:tbl>
    <w:p w:rsidR="00441414" w:rsidRDefault="00441414" w:rsidP="00441414">
      <w:pPr>
        <w:tabs>
          <w:tab w:val="left" w:pos="315"/>
        </w:tabs>
        <w:autoSpaceDE w:val="0"/>
        <w:autoSpaceDN w:val="0"/>
        <w:adjustRightInd w:val="0"/>
        <w:spacing w:line="360" w:lineRule="auto"/>
        <w:ind w:firstLine="709"/>
        <w:jc w:val="both"/>
        <w:rPr>
          <w:sz w:val="28"/>
          <w:szCs w:val="28"/>
        </w:rPr>
      </w:pPr>
    </w:p>
    <w:p w:rsidR="00441414" w:rsidRDefault="00441414" w:rsidP="00386772">
      <w:pPr>
        <w:tabs>
          <w:tab w:val="left" w:pos="315"/>
        </w:tabs>
        <w:autoSpaceDE w:val="0"/>
        <w:autoSpaceDN w:val="0"/>
        <w:adjustRightInd w:val="0"/>
        <w:spacing w:line="360" w:lineRule="auto"/>
        <w:ind w:firstLine="709"/>
        <w:jc w:val="both"/>
        <w:rPr>
          <w:sz w:val="28"/>
          <w:szCs w:val="28"/>
        </w:rPr>
      </w:pPr>
      <w:r w:rsidRPr="002346BE">
        <w:rPr>
          <w:sz w:val="28"/>
          <w:szCs w:val="28"/>
        </w:rPr>
        <w:t xml:space="preserve">З цієї таблиці видно, що підприємство на </w:t>
      </w:r>
      <w:r>
        <w:rPr>
          <w:sz w:val="28"/>
          <w:szCs w:val="28"/>
        </w:rPr>
        <w:t xml:space="preserve">кінець </w:t>
      </w:r>
      <w:r w:rsidR="006660EB">
        <w:rPr>
          <w:sz w:val="28"/>
          <w:szCs w:val="28"/>
          <w:lang w:val="ru-RU"/>
        </w:rPr>
        <w:t>2020 </w:t>
      </w:r>
      <w:r w:rsidR="00386772">
        <w:rPr>
          <w:sz w:val="28"/>
          <w:szCs w:val="28"/>
        </w:rPr>
        <w:t>р.</w:t>
      </w:r>
      <w:r w:rsidRPr="002346BE">
        <w:rPr>
          <w:sz w:val="28"/>
          <w:szCs w:val="28"/>
        </w:rPr>
        <w:t xml:space="preserve"> було задоволено своїми постачальниками </w:t>
      </w:r>
      <w:r w:rsidR="00386772">
        <w:rPr>
          <w:sz w:val="28"/>
          <w:szCs w:val="28"/>
        </w:rPr>
        <w:t>повністю</w:t>
      </w:r>
      <w:r w:rsidRPr="002346BE">
        <w:rPr>
          <w:sz w:val="28"/>
          <w:szCs w:val="28"/>
        </w:rPr>
        <w:t xml:space="preserve">. </w:t>
      </w:r>
      <w:r>
        <w:rPr>
          <w:sz w:val="28"/>
          <w:szCs w:val="28"/>
        </w:rPr>
        <w:t>Всі дані щодо значення постачальників для ПП «</w:t>
      </w:r>
      <w:r w:rsidR="00BE25E9">
        <w:rPr>
          <w:sz w:val="28"/>
          <w:szCs w:val="28"/>
        </w:rPr>
        <w:t>ПЕЛЕХАТИЙ</w:t>
      </w:r>
      <w:r w:rsidR="006660EB">
        <w:rPr>
          <w:sz w:val="28"/>
          <w:szCs w:val="28"/>
        </w:rPr>
        <w:t> </w:t>
      </w:r>
      <w:r>
        <w:rPr>
          <w:sz w:val="28"/>
          <w:szCs w:val="28"/>
        </w:rPr>
        <w:t xml:space="preserve">О.М.» можна об’єднати </w:t>
      </w:r>
      <w:r w:rsidR="00386772">
        <w:rPr>
          <w:sz w:val="28"/>
          <w:szCs w:val="28"/>
        </w:rPr>
        <w:t>(табл. </w:t>
      </w:r>
      <w:r w:rsidR="003C3A72">
        <w:rPr>
          <w:sz w:val="28"/>
          <w:szCs w:val="28"/>
        </w:rPr>
        <w:t>2.1</w:t>
      </w:r>
      <w:r w:rsidR="006660EB">
        <w:rPr>
          <w:sz w:val="28"/>
          <w:szCs w:val="28"/>
          <w:lang w:val="ru-RU"/>
        </w:rPr>
        <w:t>6</w:t>
      </w:r>
      <w:r>
        <w:rPr>
          <w:sz w:val="28"/>
          <w:szCs w:val="28"/>
        </w:rPr>
        <w:t>).</w:t>
      </w:r>
    </w:p>
    <w:p w:rsidR="00441414" w:rsidRDefault="00C019D0" w:rsidP="00E66562">
      <w:pPr>
        <w:spacing w:line="360" w:lineRule="auto"/>
        <w:ind w:firstLine="709"/>
        <w:jc w:val="both"/>
        <w:rPr>
          <w:sz w:val="28"/>
          <w:szCs w:val="28"/>
        </w:rPr>
      </w:pPr>
      <w:r>
        <w:rPr>
          <w:sz w:val="28"/>
          <w:szCs w:val="28"/>
        </w:rPr>
        <w:t>Таблиця</w:t>
      </w:r>
      <w:r w:rsidR="006660EB">
        <w:rPr>
          <w:sz w:val="28"/>
          <w:szCs w:val="28"/>
        </w:rPr>
        <w:t xml:space="preserve"> 2.1</w:t>
      </w:r>
      <w:r w:rsidR="006660EB">
        <w:rPr>
          <w:sz w:val="28"/>
          <w:szCs w:val="28"/>
          <w:lang w:val="ru-RU"/>
        </w:rPr>
        <w:t>6</w:t>
      </w:r>
      <w:r w:rsidR="00E66562">
        <w:rPr>
          <w:sz w:val="28"/>
          <w:szCs w:val="28"/>
        </w:rPr>
        <w:t xml:space="preserve"> </w:t>
      </w:r>
      <w:r w:rsidR="00E66562">
        <w:rPr>
          <w:sz w:val="28"/>
          <w:szCs w:val="28"/>
        </w:rPr>
        <w:sym w:font="Symbol" w:char="F02D"/>
      </w:r>
      <w:r w:rsidR="00E66562">
        <w:rPr>
          <w:sz w:val="28"/>
          <w:szCs w:val="28"/>
        </w:rPr>
        <w:t xml:space="preserve"> </w:t>
      </w:r>
      <w:r w:rsidR="00441414">
        <w:rPr>
          <w:sz w:val="28"/>
          <w:szCs w:val="28"/>
        </w:rPr>
        <w:t xml:space="preserve">Значимість кожного з постачальників для </w:t>
      </w:r>
      <w:r w:rsidR="00714939">
        <w:rPr>
          <w:sz w:val="28"/>
          <w:szCs w:val="28"/>
        </w:rPr>
        <w:t>ПП «</w:t>
      </w:r>
      <w:r w:rsidR="00BE25E9">
        <w:rPr>
          <w:sz w:val="28"/>
          <w:szCs w:val="28"/>
        </w:rPr>
        <w:t>ПЕЛЕХАТИЙ</w:t>
      </w:r>
      <w:r w:rsidR="00E66562">
        <w:rPr>
          <w:sz w:val="28"/>
          <w:szCs w:val="28"/>
        </w:rPr>
        <w:t> </w:t>
      </w:r>
      <w:r w:rsidR="00714939">
        <w:rPr>
          <w:sz w:val="28"/>
          <w:szCs w:val="28"/>
        </w:rPr>
        <w:t>О.М.»</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126"/>
        <w:gridCol w:w="1418"/>
        <w:gridCol w:w="1842"/>
        <w:gridCol w:w="1701"/>
        <w:gridCol w:w="1843"/>
      </w:tblGrid>
      <w:tr w:rsidR="00441414" w:rsidRPr="00257A00" w:rsidTr="002D5040">
        <w:trPr>
          <w:trHeight w:val="20"/>
        </w:trPr>
        <w:tc>
          <w:tcPr>
            <w:tcW w:w="426" w:type="dxa"/>
            <w:vAlign w:val="center"/>
          </w:tcPr>
          <w:p w:rsidR="00441414" w:rsidRPr="00257A00" w:rsidRDefault="00441414" w:rsidP="005E7EEB">
            <w:pPr>
              <w:jc w:val="center"/>
            </w:pPr>
            <w:r w:rsidRPr="00257A00">
              <w:t>№</w:t>
            </w:r>
          </w:p>
        </w:tc>
        <w:tc>
          <w:tcPr>
            <w:tcW w:w="2126" w:type="dxa"/>
            <w:vAlign w:val="center"/>
          </w:tcPr>
          <w:p w:rsidR="00441414" w:rsidRPr="00257A00" w:rsidRDefault="00441414" w:rsidP="005E7EEB">
            <w:pPr>
              <w:jc w:val="center"/>
            </w:pPr>
            <w:r w:rsidRPr="00257A00">
              <w:t>Назва фірми</w:t>
            </w:r>
          </w:p>
        </w:tc>
        <w:tc>
          <w:tcPr>
            <w:tcW w:w="1418" w:type="dxa"/>
            <w:vAlign w:val="center"/>
          </w:tcPr>
          <w:p w:rsidR="00441414" w:rsidRPr="00257A00" w:rsidRDefault="00441414" w:rsidP="005E7EEB">
            <w:pPr>
              <w:jc w:val="center"/>
            </w:pPr>
            <w:r w:rsidRPr="00257A00">
              <w:t>Країна заводу-виробника</w:t>
            </w:r>
          </w:p>
        </w:tc>
        <w:tc>
          <w:tcPr>
            <w:tcW w:w="1842" w:type="dxa"/>
            <w:vAlign w:val="center"/>
          </w:tcPr>
          <w:p w:rsidR="00441414" w:rsidRPr="00257A00" w:rsidRDefault="00441414" w:rsidP="005E7EEB">
            <w:pPr>
              <w:jc w:val="center"/>
            </w:pPr>
            <w:r>
              <w:t>Торгівельне холодильне обладнання для магазинів</w:t>
            </w:r>
          </w:p>
        </w:tc>
        <w:tc>
          <w:tcPr>
            <w:tcW w:w="1701" w:type="dxa"/>
            <w:vAlign w:val="center"/>
          </w:tcPr>
          <w:p w:rsidR="00441414" w:rsidRPr="00257A00" w:rsidRDefault="00441414" w:rsidP="005E7EEB">
            <w:pPr>
              <w:jc w:val="center"/>
            </w:pPr>
            <w:r>
              <w:t>Обладнання для закладів громадського харчування</w:t>
            </w:r>
          </w:p>
        </w:tc>
        <w:tc>
          <w:tcPr>
            <w:tcW w:w="1843" w:type="dxa"/>
            <w:vAlign w:val="center"/>
          </w:tcPr>
          <w:p w:rsidR="00441414" w:rsidRPr="00257A00" w:rsidRDefault="00441414" w:rsidP="005E7EEB">
            <w:pPr>
              <w:jc w:val="center"/>
            </w:pPr>
            <w:r>
              <w:t>Промислове холодильне обладнання</w:t>
            </w:r>
          </w:p>
        </w:tc>
      </w:tr>
      <w:tr w:rsidR="006660EB" w:rsidRPr="00257A00" w:rsidTr="002D5040">
        <w:trPr>
          <w:trHeight w:val="20"/>
        </w:trPr>
        <w:tc>
          <w:tcPr>
            <w:tcW w:w="426" w:type="dxa"/>
            <w:tcBorders>
              <w:bottom w:val="single" w:sz="4" w:space="0" w:color="auto"/>
            </w:tcBorders>
          </w:tcPr>
          <w:p w:rsidR="006660EB" w:rsidRPr="00257A00" w:rsidRDefault="006660EB" w:rsidP="005E7EEB">
            <w:pPr>
              <w:jc w:val="center"/>
            </w:pPr>
            <w:r>
              <w:t>1</w:t>
            </w:r>
          </w:p>
        </w:tc>
        <w:tc>
          <w:tcPr>
            <w:tcW w:w="2126" w:type="dxa"/>
            <w:tcBorders>
              <w:bottom w:val="single" w:sz="4" w:space="0" w:color="auto"/>
            </w:tcBorders>
          </w:tcPr>
          <w:p w:rsidR="006660EB" w:rsidRPr="008D4260" w:rsidRDefault="006660EB" w:rsidP="00745868">
            <w:pPr>
              <w:tabs>
                <w:tab w:val="left" w:pos="315"/>
              </w:tabs>
              <w:autoSpaceDE w:val="0"/>
              <w:autoSpaceDN w:val="0"/>
              <w:adjustRightInd w:val="0"/>
            </w:pPr>
            <w:r w:rsidRPr="008D4260">
              <w:t>«</w:t>
            </w:r>
            <w:proofErr w:type="spellStart"/>
            <w:r w:rsidRPr="008D4260">
              <w:rPr>
                <w:lang w:val="en-US"/>
              </w:rPr>
              <w:t>MA</w:t>
            </w:r>
            <w:r>
              <w:rPr>
                <w:lang w:val="en-US"/>
              </w:rPr>
              <w:t>W</w:t>
            </w:r>
            <w:r w:rsidRPr="008D4260">
              <w:rPr>
                <w:lang w:val="en-US"/>
              </w:rPr>
              <w:t>I</w:t>
            </w:r>
            <w:proofErr w:type="spellEnd"/>
            <w:r w:rsidRPr="008D4260">
              <w:t>»</w:t>
            </w:r>
          </w:p>
        </w:tc>
        <w:tc>
          <w:tcPr>
            <w:tcW w:w="1418" w:type="dxa"/>
            <w:tcBorders>
              <w:bottom w:val="single" w:sz="4" w:space="0" w:color="auto"/>
            </w:tcBorders>
          </w:tcPr>
          <w:p w:rsidR="006660EB" w:rsidRPr="008D4260" w:rsidRDefault="006660EB" w:rsidP="00745868">
            <w:pPr>
              <w:tabs>
                <w:tab w:val="left" w:pos="315"/>
              </w:tabs>
              <w:autoSpaceDE w:val="0"/>
              <w:autoSpaceDN w:val="0"/>
              <w:adjustRightInd w:val="0"/>
              <w:jc w:val="center"/>
            </w:pPr>
            <w:r w:rsidRPr="008D4260">
              <w:t>Польща</w:t>
            </w:r>
          </w:p>
        </w:tc>
        <w:tc>
          <w:tcPr>
            <w:tcW w:w="1842" w:type="dxa"/>
            <w:tcBorders>
              <w:bottom w:val="single" w:sz="4" w:space="0" w:color="auto"/>
            </w:tcBorders>
            <w:vAlign w:val="center"/>
          </w:tcPr>
          <w:p w:rsidR="006660EB" w:rsidRPr="00257A00" w:rsidRDefault="006660EB" w:rsidP="005E7EEB">
            <w:pPr>
              <w:jc w:val="center"/>
            </w:pPr>
            <w:r w:rsidRPr="00257A00">
              <w:t>+</w:t>
            </w:r>
          </w:p>
        </w:tc>
        <w:tc>
          <w:tcPr>
            <w:tcW w:w="1701" w:type="dxa"/>
            <w:tcBorders>
              <w:bottom w:val="single" w:sz="4" w:space="0" w:color="auto"/>
            </w:tcBorders>
            <w:vAlign w:val="center"/>
          </w:tcPr>
          <w:p w:rsidR="006660EB" w:rsidRPr="00257A00" w:rsidRDefault="006660EB" w:rsidP="005E7EEB">
            <w:pPr>
              <w:jc w:val="center"/>
            </w:pPr>
            <w:r w:rsidRPr="00257A00">
              <w:t>+</w:t>
            </w:r>
          </w:p>
        </w:tc>
        <w:tc>
          <w:tcPr>
            <w:tcW w:w="1843" w:type="dxa"/>
            <w:tcBorders>
              <w:bottom w:val="single" w:sz="4" w:space="0" w:color="auto"/>
            </w:tcBorders>
            <w:vAlign w:val="center"/>
          </w:tcPr>
          <w:p w:rsidR="006660EB" w:rsidRPr="00257A00" w:rsidRDefault="006660EB" w:rsidP="005E7EEB">
            <w:pPr>
              <w:jc w:val="center"/>
            </w:pPr>
            <w:r>
              <w:t>+</w:t>
            </w:r>
          </w:p>
        </w:tc>
      </w:tr>
      <w:tr w:rsidR="006660EB" w:rsidRPr="00257A00" w:rsidTr="002D5040">
        <w:trPr>
          <w:trHeight w:val="20"/>
        </w:trPr>
        <w:tc>
          <w:tcPr>
            <w:tcW w:w="426" w:type="dxa"/>
          </w:tcPr>
          <w:p w:rsidR="006660EB" w:rsidRPr="00257A00" w:rsidRDefault="006660EB" w:rsidP="005E7EEB">
            <w:pPr>
              <w:jc w:val="center"/>
            </w:pPr>
            <w:r>
              <w:t>2</w:t>
            </w:r>
          </w:p>
        </w:tc>
        <w:tc>
          <w:tcPr>
            <w:tcW w:w="2126" w:type="dxa"/>
          </w:tcPr>
          <w:p w:rsidR="006660EB" w:rsidRPr="008D4260" w:rsidRDefault="006660EB" w:rsidP="00745868">
            <w:pPr>
              <w:tabs>
                <w:tab w:val="left" w:pos="315"/>
              </w:tabs>
              <w:autoSpaceDE w:val="0"/>
              <w:autoSpaceDN w:val="0"/>
              <w:adjustRightInd w:val="0"/>
              <w:rPr>
                <w:lang w:val="en-US"/>
              </w:rPr>
            </w:pPr>
            <w:proofErr w:type="spellStart"/>
            <w:r w:rsidRPr="008D4260">
              <w:rPr>
                <w:lang w:val="en-US"/>
              </w:rPr>
              <w:t>BYFAL</w:t>
            </w:r>
            <w:proofErr w:type="spellEnd"/>
            <w:r w:rsidRPr="008D4260">
              <w:rPr>
                <w:lang w:val="en-US"/>
              </w:rPr>
              <w:t xml:space="preserve"> (ARGOS)</w:t>
            </w:r>
          </w:p>
        </w:tc>
        <w:tc>
          <w:tcPr>
            <w:tcW w:w="1418" w:type="dxa"/>
          </w:tcPr>
          <w:p w:rsidR="006660EB" w:rsidRPr="008D4260" w:rsidRDefault="006660EB" w:rsidP="00745868">
            <w:pPr>
              <w:tabs>
                <w:tab w:val="left" w:pos="315"/>
              </w:tabs>
              <w:autoSpaceDE w:val="0"/>
              <w:autoSpaceDN w:val="0"/>
              <w:adjustRightInd w:val="0"/>
              <w:jc w:val="center"/>
            </w:pPr>
            <w:r w:rsidRPr="008D4260">
              <w:t>Польща</w:t>
            </w:r>
          </w:p>
        </w:tc>
        <w:tc>
          <w:tcPr>
            <w:tcW w:w="1842" w:type="dxa"/>
            <w:vAlign w:val="center"/>
          </w:tcPr>
          <w:p w:rsidR="006660EB" w:rsidRPr="00257A00" w:rsidRDefault="006660EB" w:rsidP="005E7EEB">
            <w:pPr>
              <w:jc w:val="center"/>
            </w:pPr>
            <w:r w:rsidRPr="00257A00">
              <w:t>+</w:t>
            </w:r>
          </w:p>
        </w:tc>
        <w:tc>
          <w:tcPr>
            <w:tcW w:w="1701" w:type="dxa"/>
            <w:vAlign w:val="center"/>
          </w:tcPr>
          <w:p w:rsidR="006660EB" w:rsidRPr="00257A00" w:rsidRDefault="006660EB" w:rsidP="005E7EEB">
            <w:pPr>
              <w:jc w:val="center"/>
            </w:pPr>
            <w:r w:rsidRPr="00257A00">
              <w:t>+</w:t>
            </w:r>
          </w:p>
        </w:tc>
        <w:tc>
          <w:tcPr>
            <w:tcW w:w="1843" w:type="dxa"/>
            <w:vAlign w:val="center"/>
          </w:tcPr>
          <w:p w:rsidR="006660EB" w:rsidRPr="00257A00" w:rsidRDefault="006660EB" w:rsidP="005E7EEB">
            <w:pPr>
              <w:jc w:val="center"/>
            </w:pPr>
            <w:r w:rsidRPr="00257A00">
              <w:t>+</w:t>
            </w:r>
          </w:p>
        </w:tc>
      </w:tr>
      <w:tr w:rsidR="006660EB" w:rsidRPr="00257A00" w:rsidTr="002D5040">
        <w:trPr>
          <w:trHeight w:val="20"/>
        </w:trPr>
        <w:tc>
          <w:tcPr>
            <w:tcW w:w="426" w:type="dxa"/>
          </w:tcPr>
          <w:p w:rsidR="006660EB" w:rsidRPr="00257A00" w:rsidRDefault="006660EB" w:rsidP="005E7EEB">
            <w:pPr>
              <w:jc w:val="center"/>
            </w:pPr>
            <w:r>
              <w:t>3</w:t>
            </w:r>
          </w:p>
        </w:tc>
        <w:tc>
          <w:tcPr>
            <w:tcW w:w="2126" w:type="dxa"/>
          </w:tcPr>
          <w:p w:rsidR="006660EB" w:rsidRPr="008D4260" w:rsidRDefault="006660EB" w:rsidP="00745868">
            <w:pPr>
              <w:tabs>
                <w:tab w:val="left" w:pos="315"/>
              </w:tabs>
              <w:autoSpaceDE w:val="0"/>
              <w:autoSpaceDN w:val="0"/>
              <w:adjustRightInd w:val="0"/>
              <w:rPr>
                <w:lang w:val="en-US"/>
              </w:rPr>
            </w:pPr>
            <w:proofErr w:type="spellStart"/>
            <w:r>
              <w:rPr>
                <w:lang w:val="en-US"/>
              </w:rPr>
              <w:t>Fagor</w:t>
            </w:r>
            <w:proofErr w:type="spellEnd"/>
          </w:p>
        </w:tc>
        <w:tc>
          <w:tcPr>
            <w:tcW w:w="1418" w:type="dxa"/>
          </w:tcPr>
          <w:p w:rsidR="006660EB" w:rsidRPr="008D4260" w:rsidRDefault="006660EB" w:rsidP="00745868">
            <w:pPr>
              <w:tabs>
                <w:tab w:val="left" w:pos="315"/>
              </w:tabs>
              <w:autoSpaceDE w:val="0"/>
              <w:autoSpaceDN w:val="0"/>
              <w:adjustRightInd w:val="0"/>
              <w:jc w:val="center"/>
            </w:pPr>
            <w:r>
              <w:t>Іспанія</w:t>
            </w:r>
          </w:p>
        </w:tc>
        <w:tc>
          <w:tcPr>
            <w:tcW w:w="1842" w:type="dxa"/>
            <w:vAlign w:val="center"/>
          </w:tcPr>
          <w:p w:rsidR="006660EB" w:rsidRPr="00257A00" w:rsidRDefault="006660EB" w:rsidP="005E7EEB">
            <w:pPr>
              <w:jc w:val="center"/>
            </w:pPr>
            <w:r w:rsidRPr="00257A00">
              <w:t>-</w:t>
            </w:r>
          </w:p>
        </w:tc>
        <w:tc>
          <w:tcPr>
            <w:tcW w:w="1701" w:type="dxa"/>
            <w:vAlign w:val="center"/>
          </w:tcPr>
          <w:p w:rsidR="006660EB" w:rsidRPr="00257A00" w:rsidRDefault="006660EB" w:rsidP="005E7EEB">
            <w:pPr>
              <w:jc w:val="center"/>
            </w:pPr>
            <w:r w:rsidRPr="00257A00">
              <w:t>-</w:t>
            </w:r>
          </w:p>
        </w:tc>
        <w:tc>
          <w:tcPr>
            <w:tcW w:w="1843" w:type="dxa"/>
            <w:vAlign w:val="center"/>
          </w:tcPr>
          <w:p w:rsidR="006660EB" w:rsidRPr="00257A00" w:rsidRDefault="006660EB" w:rsidP="005E7EEB">
            <w:pPr>
              <w:jc w:val="center"/>
            </w:pPr>
            <w:r w:rsidRPr="00257A00">
              <w:t>-</w:t>
            </w:r>
          </w:p>
        </w:tc>
      </w:tr>
      <w:tr w:rsidR="006660EB" w:rsidRPr="00257A00" w:rsidTr="002D5040">
        <w:trPr>
          <w:trHeight w:val="20"/>
        </w:trPr>
        <w:tc>
          <w:tcPr>
            <w:tcW w:w="426" w:type="dxa"/>
          </w:tcPr>
          <w:p w:rsidR="006660EB" w:rsidRPr="00257A00" w:rsidRDefault="006660EB" w:rsidP="005E7EEB">
            <w:pPr>
              <w:jc w:val="center"/>
            </w:pPr>
            <w:r>
              <w:t>4</w:t>
            </w:r>
          </w:p>
        </w:tc>
        <w:tc>
          <w:tcPr>
            <w:tcW w:w="2126" w:type="dxa"/>
          </w:tcPr>
          <w:p w:rsidR="006660EB" w:rsidRPr="00B33D77" w:rsidRDefault="006660EB" w:rsidP="00745868">
            <w:pPr>
              <w:tabs>
                <w:tab w:val="left" w:pos="315"/>
              </w:tabs>
              <w:autoSpaceDE w:val="0"/>
              <w:autoSpaceDN w:val="0"/>
              <w:adjustRightInd w:val="0"/>
              <w:rPr>
                <w:lang w:val="en-US"/>
              </w:rPr>
            </w:pPr>
            <w:r>
              <w:rPr>
                <w:lang w:val="en-US"/>
              </w:rPr>
              <w:t>Frosty</w:t>
            </w:r>
          </w:p>
        </w:tc>
        <w:tc>
          <w:tcPr>
            <w:tcW w:w="1418" w:type="dxa"/>
          </w:tcPr>
          <w:p w:rsidR="006660EB" w:rsidRPr="00B33D77" w:rsidRDefault="006660EB" w:rsidP="00745868">
            <w:pPr>
              <w:tabs>
                <w:tab w:val="left" w:pos="315"/>
              </w:tabs>
              <w:autoSpaceDE w:val="0"/>
              <w:autoSpaceDN w:val="0"/>
              <w:adjustRightInd w:val="0"/>
              <w:jc w:val="center"/>
            </w:pPr>
            <w:r>
              <w:t>Італія</w:t>
            </w:r>
          </w:p>
        </w:tc>
        <w:tc>
          <w:tcPr>
            <w:tcW w:w="1842" w:type="dxa"/>
            <w:vAlign w:val="center"/>
          </w:tcPr>
          <w:p w:rsidR="006660EB" w:rsidRPr="00257A00" w:rsidRDefault="006660EB" w:rsidP="005E7EEB">
            <w:pPr>
              <w:jc w:val="center"/>
            </w:pPr>
            <w:r w:rsidRPr="00257A00">
              <w:t>-</w:t>
            </w:r>
          </w:p>
        </w:tc>
        <w:tc>
          <w:tcPr>
            <w:tcW w:w="1701" w:type="dxa"/>
            <w:vAlign w:val="center"/>
          </w:tcPr>
          <w:p w:rsidR="006660EB" w:rsidRPr="00257A00" w:rsidRDefault="006660EB" w:rsidP="005E7EEB">
            <w:pPr>
              <w:jc w:val="center"/>
            </w:pPr>
            <w:r w:rsidRPr="00257A00">
              <w:t>+</w:t>
            </w:r>
          </w:p>
        </w:tc>
        <w:tc>
          <w:tcPr>
            <w:tcW w:w="1843" w:type="dxa"/>
            <w:vAlign w:val="center"/>
          </w:tcPr>
          <w:p w:rsidR="006660EB" w:rsidRPr="00257A00" w:rsidRDefault="006660EB" w:rsidP="005E7EEB">
            <w:pPr>
              <w:jc w:val="center"/>
            </w:pPr>
            <w:r w:rsidRPr="00257A00">
              <w:t>-</w:t>
            </w:r>
          </w:p>
        </w:tc>
      </w:tr>
      <w:tr w:rsidR="006660EB" w:rsidRPr="00257A00" w:rsidTr="002D5040">
        <w:trPr>
          <w:trHeight w:val="20"/>
        </w:trPr>
        <w:tc>
          <w:tcPr>
            <w:tcW w:w="426" w:type="dxa"/>
          </w:tcPr>
          <w:p w:rsidR="006660EB" w:rsidRPr="00257A00" w:rsidRDefault="006660EB" w:rsidP="005E7EEB">
            <w:pPr>
              <w:jc w:val="center"/>
            </w:pPr>
            <w:r>
              <w:t>5</w:t>
            </w:r>
          </w:p>
        </w:tc>
        <w:tc>
          <w:tcPr>
            <w:tcW w:w="2126" w:type="dxa"/>
          </w:tcPr>
          <w:p w:rsidR="006660EB" w:rsidRPr="004E2BB5" w:rsidRDefault="006660EB" w:rsidP="00745868">
            <w:pPr>
              <w:tabs>
                <w:tab w:val="left" w:pos="315"/>
              </w:tabs>
              <w:autoSpaceDE w:val="0"/>
              <w:autoSpaceDN w:val="0"/>
              <w:adjustRightInd w:val="0"/>
            </w:pPr>
            <w:r w:rsidRPr="008D4260">
              <w:t>JBG-2</w:t>
            </w:r>
          </w:p>
        </w:tc>
        <w:tc>
          <w:tcPr>
            <w:tcW w:w="1418" w:type="dxa"/>
          </w:tcPr>
          <w:p w:rsidR="006660EB" w:rsidRPr="00B33D77" w:rsidRDefault="006660EB" w:rsidP="00745868">
            <w:pPr>
              <w:tabs>
                <w:tab w:val="left" w:pos="315"/>
              </w:tabs>
              <w:autoSpaceDE w:val="0"/>
              <w:autoSpaceDN w:val="0"/>
              <w:adjustRightInd w:val="0"/>
              <w:jc w:val="center"/>
            </w:pPr>
            <w:r>
              <w:t>Польща</w:t>
            </w:r>
          </w:p>
        </w:tc>
        <w:tc>
          <w:tcPr>
            <w:tcW w:w="1842" w:type="dxa"/>
            <w:vAlign w:val="center"/>
          </w:tcPr>
          <w:p w:rsidR="006660EB" w:rsidRPr="00257A00" w:rsidRDefault="006660EB" w:rsidP="005E7EEB">
            <w:pPr>
              <w:jc w:val="center"/>
            </w:pPr>
            <w:r>
              <w:t>+</w:t>
            </w:r>
          </w:p>
        </w:tc>
        <w:tc>
          <w:tcPr>
            <w:tcW w:w="1701" w:type="dxa"/>
            <w:vAlign w:val="center"/>
          </w:tcPr>
          <w:p w:rsidR="006660EB" w:rsidRPr="00257A00" w:rsidRDefault="006660EB" w:rsidP="005E7EEB">
            <w:pPr>
              <w:jc w:val="center"/>
            </w:pPr>
            <w:r>
              <w:t>+</w:t>
            </w:r>
          </w:p>
        </w:tc>
        <w:tc>
          <w:tcPr>
            <w:tcW w:w="1843" w:type="dxa"/>
            <w:vAlign w:val="center"/>
          </w:tcPr>
          <w:p w:rsidR="006660EB" w:rsidRPr="00257A00" w:rsidRDefault="006660EB" w:rsidP="005E7EEB">
            <w:pPr>
              <w:jc w:val="center"/>
            </w:pPr>
            <w:r>
              <w:t>+</w:t>
            </w:r>
          </w:p>
        </w:tc>
      </w:tr>
      <w:tr w:rsidR="006660EB" w:rsidRPr="00257A00" w:rsidTr="002D5040">
        <w:trPr>
          <w:trHeight w:val="20"/>
        </w:trPr>
        <w:tc>
          <w:tcPr>
            <w:tcW w:w="426" w:type="dxa"/>
          </w:tcPr>
          <w:p w:rsidR="006660EB" w:rsidRPr="00257A00" w:rsidRDefault="006660EB" w:rsidP="005E7EEB">
            <w:pPr>
              <w:jc w:val="center"/>
            </w:pPr>
            <w:r>
              <w:t>6</w:t>
            </w:r>
          </w:p>
        </w:tc>
        <w:tc>
          <w:tcPr>
            <w:tcW w:w="2126" w:type="dxa"/>
          </w:tcPr>
          <w:p w:rsidR="006660EB" w:rsidRPr="00BF6AAB" w:rsidRDefault="006660EB" w:rsidP="00745868">
            <w:pPr>
              <w:tabs>
                <w:tab w:val="left" w:pos="315"/>
              </w:tabs>
              <w:autoSpaceDE w:val="0"/>
              <w:autoSpaceDN w:val="0"/>
              <w:adjustRightInd w:val="0"/>
            </w:pPr>
            <w:proofErr w:type="spellStart"/>
            <w:r w:rsidRPr="00BF6AAB">
              <w:t>VSVgastro</w:t>
            </w:r>
            <w:proofErr w:type="spellEnd"/>
          </w:p>
        </w:tc>
        <w:tc>
          <w:tcPr>
            <w:tcW w:w="1418" w:type="dxa"/>
          </w:tcPr>
          <w:p w:rsidR="006660EB" w:rsidRPr="00960CAE" w:rsidRDefault="006660EB" w:rsidP="00745868">
            <w:pPr>
              <w:tabs>
                <w:tab w:val="left" w:pos="315"/>
              </w:tabs>
              <w:autoSpaceDE w:val="0"/>
              <w:autoSpaceDN w:val="0"/>
              <w:adjustRightInd w:val="0"/>
              <w:jc w:val="center"/>
            </w:pPr>
            <w:r>
              <w:t>Чехія</w:t>
            </w:r>
          </w:p>
        </w:tc>
        <w:tc>
          <w:tcPr>
            <w:tcW w:w="1842" w:type="dxa"/>
            <w:vAlign w:val="center"/>
          </w:tcPr>
          <w:p w:rsidR="006660EB" w:rsidRPr="00257A00" w:rsidRDefault="006660EB" w:rsidP="005E7EEB">
            <w:pPr>
              <w:jc w:val="center"/>
            </w:pPr>
            <w:r w:rsidRPr="00257A00">
              <w:t>+</w:t>
            </w:r>
          </w:p>
        </w:tc>
        <w:tc>
          <w:tcPr>
            <w:tcW w:w="1701" w:type="dxa"/>
            <w:vAlign w:val="center"/>
          </w:tcPr>
          <w:p w:rsidR="006660EB" w:rsidRPr="00257A00" w:rsidRDefault="006660EB" w:rsidP="005E7EEB">
            <w:pPr>
              <w:jc w:val="center"/>
            </w:pPr>
            <w:r w:rsidRPr="00257A00">
              <w:t>-</w:t>
            </w:r>
          </w:p>
        </w:tc>
        <w:tc>
          <w:tcPr>
            <w:tcW w:w="1843" w:type="dxa"/>
            <w:vAlign w:val="center"/>
          </w:tcPr>
          <w:p w:rsidR="006660EB" w:rsidRPr="00257A00" w:rsidRDefault="006660EB" w:rsidP="005E7EEB">
            <w:pPr>
              <w:jc w:val="center"/>
            </w:pPr>
            <w:r w:rsidRPr="00257A00">
              <w:t>+</w:t>
            </w:r>
          </w:p>
        </w:tc>
      </w:tr>
    </w:tbl>
    <w:p w:rsidR="00441414" w:rsidRDefault="00441414" w:rsidP="00441414">
      <w:pPr>
        <w:spacing w:line="360" w:lineRule="auto"/>
        <w:ind w:firstLine="709"/>
        <w:jc w:val="both"/>
        <w:rPr>
          <w:sz w:val="28"/>
          <w:szCs w:val="28"/>
        </w:rPr>
      </w:pPr>
    </w:p>
    <w:p w:rsidR="00441414" w:rsidRDefault="00441414" w:rsidP="00441414">
      <w:pPr>
        <w:spacing w:line="360" w:lineRule="auto"/>
        <w:ind w:firstLine="709"/>
        <w:jc w:val="both"/>
        <w:rPr>
          <w:sz w:val="28"/>
          <w:szCs w:val="28"/>
        </w:rPr>
      </w:pPr>
      <w:r>
        <w:rPr>
          <w:sz w:val="28"/>
          <w:szCs w:val="28"/>
        </w:rPr>
        <w:lastRenderedPageBreak/>
        <w:t>З цієї таблиці можна зробити висновки про те, що найбільш важливими постачальниками для ПП «</w:t>
      </w:r>
      <w:r w:rsidR="00BE25E9">
        <w:rPr>
          <w:sz w:val="28"/>
          <w:szCs w:val="28"/>
        </w:rPr>
        <w:t>ПЕЛЕХАТИЙ</w:t>
      </w:r>
      <w:r w:rsidR="00E66562">
        <w:rPr>
          <w:sz w:val="28"/>
          <w:szCs w:val="28"/>
        </w:rPr>
        <w:t> </w:t>
      </w:r>
      <w:r>
        <w:rPr>
          <w:sz w:val="28"/>
          <w:szCs w:val="28"/>
        </w:rPr>
        <w:t xml:space="preserve">О.М.» на цей час є постачальники </w:t>
      </w:r>
      <w:r w:rsidRPr="00866DD0">
        <w:rPr>
          <w:sz w:val="28"/>
          <w:szCs w:val="28"/>
        </w:rPr>
        <w:t>«</w:t>
      </w:r>
      <w:proofErr w:type="spellStart"/>
      <w:r w:rsidR="006660EB">
        <w:rPr>
          <w:sz w:val="28"/>
          <w:szCs w:val="28"/>
        </w:rPr>
        <w:t>MAWI</w:t>
      </w:r>
      <w:proofErr w:type="spellEnd"/>
      <w:r w:rsidRPr="00866DD0">
        <w:rPr>
          <w:sz w:val="28"/>
          <w:szCs w:val="28"/>
        </w:rPr>
        <w:t>»</w:t>
      </w:r>
      <w:r>
        <w:rPr>
          <w:sz w:val="28"/>
          <w:szCs w:val="28"/>
        </w:rPr>
        <w:t xml:space="preserve"> та </w:t>
      </w:r>
      <w:proofErr w:type="spellStart"/>
      <w:r w:rsidRPr="00866DD0">
        <w:rPr>
          <w:sz w:val="28"/>
          <w:szCs w:val="28"/>
        </w:rPr>
        <w:t>BYFAL</w:t>
      </w:r>
      <w:proofErr w:type="spellEnd"/>
      <w:r w:rsidRPr="00866DD0">
        <w:rPr>
          <w:sz w:val="28"/>
          <w:szCs w:val="28"/>
        </w:rPr>
        <w:t xml:space="preserve"> (</w:t>
      </w:r>
      <w:proofErr w:type="spellStart"/>
      <w:r w:rsidRPr="00866DD0">
        <w:rPr>
          <w:sz w:val="28"/>
          <w:szCs w:val="28"/>
        </w:rPr>
        <w:t>ARGOS</w:t>
      </w:r>
      <w:proofErr w:type="spellEnd"/>
      <w:r w:rsidRPr="00866DD0">
        <w:rPr>
          <w:sz w:val="28"/>
          <w:szCs w:val="28"/>
        </w:rPr>
        <w:t>)</w:t>
      </w:r>
      <w:r>
        <w:rPr>
          <w:sz w:val="28"/>
          <w:szCs w:val="28"/>
        </w:rPr>
        <w:t xml:space="preserve">, а також </w:t>
      </w:r>
      <w:r w:rsidR="00933444">
        <w:rPr>
          <w:sz w:val="28"/>
          <w:szCs w:val="28"/>
        </w:rPr>
        <w:t>JBG-2</w:t>
      </w:r>
      <w:r>
        <w:rPr>
          <w:sz w:val="28"/>
          <w:szCs w:val="28"/>
        </w:rPr>
        <w:t xml:space="preserve"> з </w:t>
      </w:r>
      <w:r w:rsidR="002D5040">
        <w:rPr>
          <w:sz w:val="28"/>
          <w:szCs w:val="28"/>
        </w:rPr>
        <w:t>Польщі</w:t>
      </w:r>
      <w:r>
        <w:rPr>
          <w:sz w:val="28"/>
          <w:szCs w:val="28"/>
        </w:rPr>
        <w:t xml:space="preserve">. Дані підприємства постачають досить широкий асортимент товарів. </w:t>
      </w:r>
      <w:r w:rsidRPr="002346BE">
        <w:rPr>
          <w:sz w:val="28"/>
          <w:szCs w:val="28"/>
        </w:rPr>
        <w:t xml:space="preserve">Наприклад, останній контракт з польським </w:t>
      </w:r>
      <w:r w:rsidRPr="002D5040">
        <w:rPr>
          <w:sz w:val="28"/>
          <w:szCs w:val="28"/>
        </w:rPr>
        <w:t xml:space="preserve">підприємством </w:t>
      </w:r>
      <w:proofErr w:type="spellStart"/>
      <w:r w:rsidRPr="002D5040">
        <w:rPr>
          <w:sz w:val="28"/>
          <w:szCs w:val="28"/>
          <w:lang w:val="en-US"/>
        </w:rPr>
        <w:t>BYFAL</w:t>
      </w:r>
      <w:proofErr w:type="spellEnd"/>
      <w:r w:rsidRPr="002D5040">
        <w:rPr>
          <w:sz w:val="28"/>
          <w:szCs w:val="28"/>
        </w:rPr>
        <w:t xml:space="preserve"> (</w:t>
      </w:r>
      <w:r w:rsidRPr="002D5040">
        <w:rPr>
          <w:sz w:val="28"/>
          <w:szCs w:val="28"/>
          <w:lang w:val="en-US"/>
        </w:rPr>
        <w:t>ARGOS</w:t>
      </w:r>
      <w:r w:rsidRPr="002D5040">
        <w:rPr>
          <w:sz w:val="28"/>
          <w:szCs w:val="28"/>
        </w:rPr>
        <w:t>) був укладений</w:t>
      </w:r>
      <w:r w:rsidR="002D5040">
        <w:rPr>
          <w:sz w:val="28"/>
          <w:szCs w:val="28"/>
        </w:rPr>
        <w:t xml:space="preserve"> 16 січня 2019 р.</w:t>
      </w:r>
      <w:r w:rsidRPr="002346BE">
        <w:rPr>
          <w:sz w:val="28"/>
          <w:szCs w:val="28"/>
        </w:rPr>
        <w:t xml:space="preserve"> на 5 років і загальна вартіст</w:t>
      </w:r>
      <w:r>
        <w:rPr>
          <w:sz w:val="28"/>
          <w:szCs w:val="28"/>
        </w:rPr>
        <w:t>ь цього контракту складає 2 </w:t>
      </w:r>
      <w:proofErr w:type="spellStart"/>
      <w:r>
        <w:rPr>
          <w:sz w:val="28"/>
          <w:szCs w:val="28"/>
        </w:rPr>
        <w:t>млн.дол</w:t>
      </w:r>
      <w:proofErr w:type="spellEnd"/>
      <w:r>
        <w:rPr>
          <w:sz w:val="28"/>
          <w:szCs w:val="28"/>
        </w:rPr>
        <w:t>.</w:t>
      </w:r>
      <w:r w:rsidRPr="002346BE">
        <w:rPr>
          <w:sz w:val="28"/>
          <w:szCs w:val="28"/>
        </w:rPr>
        <w:t xml:space="preserve"> Конт</w:t>
      </w:r>
      <w:r>
        <w:rPr>
          <w:sz w:val="28"/>
          <w:szCs w:val="28"/>
        </w:rPr>
        <w:t>р</w:t>
      </w:r>
      <w:r w:rsidRPr="002346BE">
        <w:rPr>
          <w:sz w:val="28"/>
          <w:szCs w:val="28"/>
        </w:rPr>
        <w:t xml:space="preserve">акт з підприємством </w:t>
      </w:r>
      <w:r w:rsidR="00933444">
        <w:rPr>
          <w:sz w:val="28"/>
          <w:szCs w:val="28"/>
        </w:rPr>
        <w:t>JBG-2</w:t>
      </w:r>
      <w:r w:rsidR="002D5040">
        <w:rPr>
          <w:sz w:val="28"/>
          <w:szCs w:val="28"/>
        </w:rPr>
        <w:t xml:space="preserve"> був укладений 11 березня 2018 р.</w:t>
      </w:r>
      <w:r w:rsidRPr="002346BE">
        <w:rPr>
          <w:sz w:val="28"/>
          <w:szCs w:val="28"/>
        </w:rPr>
        <w:t xml:space="preserve"> на 4 роки і його загальна вар</w:t>
      </w:r>
      <w:r>
        <w:rPr>
          <w:sz w:val="28"/>
          <w:szCs w:val="28"/>
        </w:rPr>
        <w:t>тість складала</w:t>
      </w:r>
      <w:r w:rsidRPr="002346BE">
        <w:rPr>
          <w:sz w:val="28"/>
          <w:szCs w:val="28"/>
        </w:rPr>
        <w:t xml:space="preserve"> </w:t>
      </w:r>
      <w:r>
        <w:rPr>
          <w:sz w:val="28"/>
          <w:szCs w:val="28"/>
        </w:rPr>
        <w:t>1</w:t>
      </w:r>
      <w:r w:rsidRPr="002346BE">
        <w:rPr>
          <w:sz w:val="28"/>
          <w:szCs w:val="28"/>
        </w:rPr>
        <w:t>,8</w:t>
      </w:r>
      <w:r>
        <w:rPr>
          <w:sz w:val="28"/>
          <w:szCs w:val="28"/>
        </w:rPr>
        <w:t> </w:t>
      </w:r>
      <w:proofErr w:type="spellStart"/>
      <w:r w:rsidRPr="002346BE">
        <w:rPr>
          <w:sz w:val="28"/>
          <w:szCs w:val="28"/>
        </w:rPr>
        <w:t>млн.</w:t>
      </w:r>
      <w:r>
        <w:rPr>
          <w:sz w:val="28"/>
          <w:szCs w:val="28"/>
        </w:rPr>
        <w:t>дол</w:t>
      </w:r>
      <w:proofErr w:type="spellEnd"/>
      <w:r>
        <w:rPr>
          <w:sz w:val="28"/>
          <w:szCs w:val="28"/>
        </w:rPr>
        <w:t>.</w:t>
      </w:r>
      <w:r w:rsidRPr="002346BE">
        <w:rPr>
          <w:sz w:val="28"/>
          <w:szCs w:val="28"/>
        </w:rPr>
        <w:t xml:space="preserve"> Контракт з </w:t>
      </w:r>
      <w:r>
        <w:rPr>
          <w:sz w:val="28"/>
          <w:szCs w:val="28"/>
        </w:rPr>
        <w:t>польським</w:t>
      </w:r>
      <w:r w:rsidRPr="002346BE">
        <w:rPr>
          <w:sz w:val="28"/>
          <w:szCs w:val="28"/>
        </w:rPr>
        <w:t xml:space="preserve"> підприє</w:t>
      </w:r>
      <w:r>
        <w:rPr>
          <w:sz w:val="28"/>
          <w:szCs w:val="28"/>
        </w:rPr>
        <w:t xml:space="preserve">мством </w:t>
      </w:r>
      <w:r w:rsidRPr="008D4260">
        <w:t>«</w:t>
      </w:r>
      <w:proofErr w:type="spellStart"/>
      <w:r w:rsidR="006660EB">
        <w:rPr>
          <w:lang w:val="en-US"/>
        </w:rPr>
        <w:t>MAWI</w:t>
      </w:r>
      <w:proofErr w:type="spellEnd"/>
      <w:r w:rsidRPr="008D4260">
        <w:t>»</w:t>
      </w:r>
      <w:r>
        <w:t xml:space="preserve"> </w:t>
      </w:r>
      <w:r w:rsidR="002D5040">
        <w:rPr>
          <w:sz w:val="28"/>
          <w:szCs w:val="28"/>
        </w:rPr>
        <w:t>був укладений 5 січня 2019 </w:t>
      </w:r>
      <w:r w:rsidRPr="002346BE">
        <w:rPr>
          <w:sz w:val="28"/>
          <w:szCs w:val="28"/>
        </w:rPr>
        <w:t>р</w:t>
      </w:r>
      <w:r w:rsidR="002D5040">
        <w:rPr>
          <w:sz w:val="28"/>
          <w:szCs w:val="28"/>
        </w:rPr>
        <w:t>.</w:t>
      </w:r>
      <w:r w:rsidRPr="002346BE">
        <w:rPr>
          <w:sz w:val="28"/>
          <w:szCs w:val="28"/>
        </w:rPr>
        <w:t xml:space="preserve"> на 3 роки </w:t>
      </w:r>
      <w:r>
        <w:rPr>
          <w:sz w:val="28"/>
          <w:szCs w:val="28"/>
        </w:rPr>
        <w:t>і його загальна вартість складає</w:t>
      </w:r>
      <w:r w:rsidRPr="002346BE">
        <w:rPr>
          <w:sz w:val="28"/>
          <w:szCs w:val="28"/>
        </w:rPr>
        <w:t xml:space="preserve"> </w:t>
      </w:r>
      <w:r>
        <w:rPr>
          <w:sz w:val="28"/>
          <w:szCs w:val="28"/>
        </w:rPr>
        <w:t>3 </w:t>
      </w:r>
      <w:proofErr w:type="spellStart"/>
      <w:r>
        <w:rPr>
          <w:sz w:val="28"/>
          <w:szCs w:val="28"/>
        </w:rPr>
        <w:t>млн.дол</w:t>
      </w:r>
      <w:proofErr w:type="spellEnd"/>
      <w:r>
        <w:rPr>
          <w:sz w:val="28"/>
          <w:szCs w:val="28"/>
        </w:rPr>
        <w:t>.</w:t>
      </w:r>
      <w:r w:rsidRPr="002346BE">
        <w:rPr>
          <w:sz w:val="28"/>
          <w:szCs w:val="28"/>
        </w:rPr>
        <w:t xml:space="preserve"> Згідно з усіма цими контрактами постачальники повинні продавати та постачати </w:t>
      </w:r>
      <w:r>
        <w:rPr>
          <w:sz w:val="28"/>
          <w:szCs w:val="28"/>
        </w:rPr>
        <w:t xml:space="preserve">продукцію </w:t>
      </w:r>
      <w:r w:rsidRPr="002346BE">
        <w:rPr>
          <w:sz w:val="28"/>
          <w:szCs w:val="28"/>
        </w:rPr>
        <w:t xml:space="preserve">для </w:t>
      </w:r>
      <w:r>
        <w:rPr>
          <w:sz w:val="28"/>
          <w:szCs w:val="28"/>
        </w:rPr>
        <w:t>подальшого задоволення потреб клієнтів ПП «</w:t>
      </w:r>
      <w:r w:rsidR="00BE25E9">
        <w:rPr>
          <w:sz w:val="28"/>
          <w:szCs w:val="28"/>
        </w:rPr>
        <w:t>ПЕЛЕХАТИЙ</w:t>
      </w:r>
      <w:r w:rsidR="002D5040">
        <w:rPr>
          <w:sz w:val="28"/>
          <w:szCs w:val="28"/>
        </w:rPr>
        <w:t xml:space="preserve"> </w:t>
      </w:r>
      <w:r>
        <w:rPr>
          <w:sz w:val="28"/>
          <w:szCs w:val="28"/>
        </w:rPr>
        <w:t xml:space="preserve">О.М.» </w:t>
      </w:r>
      <w:r w:rsidRPr="002346BE">
        <w:rPr>
          <w:sz w:val="28"/>
          <w:szCs w:val="28"/>
        </w:rPr>
        <w:t>за пе</w:t>
      </w:r>
      <w:r>
        <w:rPr>
          <w:sz w:val="28"/>
          <w:szCs w:val="28"/>
        </w:rPr>
        <w:t>вною ціною та у встановлений час</w:t>
      </w:r>
      <w:r w:rsidRPr="002346BE">
        <w:rPr>
          <w:sz w:val="28"/>
          <w:szCs w:val="28"/>
        </w:rPr>
        <w:t>. Якщо постачальник виконує всі ці вимоги, то покупец</w:t>
      </w:r>
      <w:r>
        <w:rPr>
          <w:sz w:val="28"/>
          <w:szCs w:val="28"/>
        </w:rPr>
        <w:t>ь, тобто ПП «</w:t>
      </w:r>
      <w:r w:rsidR="00BE25E9">
        <w:rPr>
          <w:sz w:val="28"/>
          <w:szCs w:val="28"/>
        </w:rPr>
        <w:t>ПЕЛЕХАТИЙ</w:t>
      </w:r>
      <w:r w:rsidR="002D5040">
        <w:rPr>
          <w:sz w:val="28"/>
          <w:szCs w:val="28"/>
        </w:rPr>
        <w:t xml:space="preserve"> </w:t>
      </w:r>
      <w:r>
        <w:rPr>
          <w:sz w:val="28"/>
          <w:szCs w:val="28"/>
        </w:rPr>
        <w:t xml:space="preserve">О.М.», </w:t>
      </w:r>
      <w:proofErr w:type="spellStart"/>
      <w:r>
        <w:rPr>
          <w:sz w:val="28"/>
          <w:szCs w:val="28"/>
        </w:rPr>
        <w:t>забов’</w:t>
      </w:r>
      <w:r w:rsidRPr="002346BE">
        <w:rPr>
          <w:sz w:val="28"/>
          <w:szCs w:val="28"/>
        </w:rPr>
        <w:t>язується</w:t>
      </w:r>
      <w:proofErr w:type="spellEnd"/>
      <w:r w:rsidRPr="002346BE">
        <w:rPr>
          <w:sz w:val="28"/>
          <w:szCs w:val="28"/>
        </w:rPr>
        <w:t xml:space="preserve"> вчасно розраховуватися по рахунках та виконувати всі належні обов’язки зі своєї сторони. </w:t>
      </w:r>
      <w:r>
        <w:rPr>
          <w:sz w:val="28"/>
          <w:szCs w:val="28"/>
        </w:rPr>
        <w:t>Протягом останніх</w:t>
      </w:r>
      <w:r w:rsidRPr="002346BE">
        <w:rPr>
          <w:sz w:val="28"/>
          <w:szCs w:val="28"/>
        </w:rPr>
        <w:t xml:space="preserve"> 3 роки співпраці </w:t>
      </w:r>
      <w:r>
        <w:rPr>
          <w:sz w:val="28"/>
          <w:szCs w:val="28"/>
        </w:rPr>
        <w:t>ПП «</w:t>
      </w:r>
      <w:r w:rsidR="00BE25E9">
        <w:rPr>
          <w:sz w:val="28"/>
          <w:szCs w:val="28"/>
        </w:rPr>
        <w:t>ПЕЛЕХАТИЙ</w:t>
      </w:r>
      <w:r w:rsidR="002D5040">
        <w:rPr>
          <w:sz w:val="28"/>
          <w:szCs w:val="28"/>
        </w:rPr>
        <w:t xml:space="preserve"> </w:t>
      </w:r>
      <w:r>
        <w:rPr>
          <w:sz w:val="28"/>
          <w:szCs w:val="28"/>
        </w:rPr>
        <w:t xml:space="preserve">О.М.» </w:t>
      </w:r>
      <w:r w:rsidRPr="002346BE">
        <w:rPr>
          <w:sz w:val="28"/>
          <w:szCs w:val="28"/>
        </w:rPr>
        <w:t xml:space="preserve">не мало проблем з якоюсь із вищезазначених компаній. Всі вони є надійними постачальниками та якість їх товару (сировини) є дуже високою. </w:t>
      </w:r>
      <w:r>
        <w:rPr>
          <w:sz w:val="28"/>
          <w:szCs w:val="28"/>
        </w:rPr>
        <w:t>По закінченню строку дії контрактів з постачальниками, всі вони переглядаються для укладання нового контракту для подальшої співпраці.</w:t>
      </w:r>
    </w:p>
    <w:p w:rsidR="00441414" w:rsidRPr="002346BE" w:rsidRDefault="00441414" w:rsidP="00441414">
      <w:pPr>
        <w:spacing w:line="360" w:lineRule="auto"/>
        <w:ind w:firstLine="709"/>
        <w:jc w:val="both"/>
        <w:rPr>
          <w:sz w:val="28"/>
          <w:szCs w:val="28"/>
        </w:rPr>
      </w:pPr>
      <w:r>
        <w:rPr>
          <w:sz w:val="28"/>
          <w:szCs w:val="28"/>
        </w:rPr>
        <w:t xml:space="preserve">Інші постачальники підприємства є також важливими, але вони постачають здебільшого обмежений асортимент холодильного обладнання. Постачальник </w:t>
      </w:r>
      <w:proofErr w:type="spellStart"/>
      <w:r w:rsidR="002D5040" w:rsidRPr="002D5040">
        <w:rPr>
          <w:sz w:val="28"/>
          <w:szCs w:val="28"/>
        </w:rPr>
        <w:t>Fagor</w:t>
      </w:r>
      <w:proofErr w:type="spellEnd"/>
      <w:r>
        <w:rPr>
          <w:sz w:val="28"/>
          <w:szCs w:val="28"/>
        </w:rPr>
        <w:t xml:space="preserve"> з </w:t>
      </w:r>
      <w:r w:rsidR="002D5040">
        <w:rPr>
          <w:sz w:val="28"/>
          <w:szCs w:val="28"/>
        </w:rPr>
        <w:t>Іспанії</w:t>
      </w:r>
      <w:r>
        <w:rPr>
          <w:sz w:val="28"/>
          <w:szCs w:val="28"/>
        </w:rPr>
        <w:t xml:space="preserve"> є досить новим, тому  тісна співпраця з ним ще не налагоджена. Частка підприємства в загальному обсязі імпорту є досить незначною – менше 1 %.</w:t>
      </w:r>
    </w:p>
    <w:p w:rsidR="00503362" w:rsidRDefault="00441414" w:rsidP="00386772">
      <w:pPr>
        <w:spacing w:line="360" w:lineRule="auto"/>
        <w:ind w:firstLine="709"/>
        <w:jc w:val="both"/>
        <w:rPr>
          <w:bCs/>
          <w:iCs/>
          <w:sz w:val="28"/>
          <w:szCs w:val="28"/>
        </w:rPr>
      </w:pPr>
      <w:r>
        <w:rPr>
          <w:sz w:val="28"/>
          <w:szCs w:val="28"/>
        </w:rPr>
        <w:t>ПП «</w:t>
      </w:r>
      <w:r w:rsidR="00BE25E9">
        <w:rPr>
          <w:sz w:val="28"/>
          <w:szCs w:val="28"/>
        </w:rPr>
        <w:t>ПЕЛЕХАТИЙ</w:t>
      </w:r>
      <w:r w:rsidR="002D5040">
        <w:rPr>
          <w:sz w:val="28"/>
          <w:szCs w:val="28"/>
        </w:rPr>
        <w:t> </w:t>
      </w:r>
      <w:r>
        <w:rPr>
          <w:sz w:val="28"/>
          <w:szCs w:val="28"/>
        </w:rPr>
        <w:t xml:space="preserve">О.М.» </w:t>
      </w:r>
      <w:r w:rsidRPr="002346BE">
        <w:rPr>
          <w:sz w:val="28"/>
          <w:szCs w:val="28"/>
        </w:rPr>
        <w:t xml:space="preserve">має також партнерські відносини з українськими постачальниками </w:t>
      </w:r>
      <w:r>
        <w:rPr>
          <w:sz w:val="28"/>
          <w:szCs w:val="28"/>
        </w:rPr>
        <w:t>холодильної продукції та обладнання</w:t>
      </w:r>
      <w:r w:rsidRPr="002346BE">
        <w:rPr>
          <w:sz w:val="28"/>
          <w:szCs w:val="28"/>
        </w:rPr>
        <w:t xml:space="preserve">, але найбільшу роль в кінцевому прибутку підприємства відіграє продаж </w:t>
      </w:r>
      <w:r w:rsidR="00386772">
        <w:rPr>
          <w:sz w:val="28"/>
          <w:szCs w:val="28"/>
        </w:rPr>
        <w:t>імпортної продукції</w:t>
      </w:r>
      <w:r w:rsidRPr="002346BE">
        <w:rPr>
          <w:sz w:val="28"/>
          <w:szCs w:val="28"/>
        </w:rPr>
        <w:t xml:space="preserve">. </w:t>
      </w:r>
      <w:r w:rsidR="00503362">
        <w:br w:type="page"/>
      </w:r>
    </w:p>
    <w:p w:rsidR="00503362" w:rsidRDefault="000410F2" w:rsidP="00D7685A">
      <w:pPr>
        <w:pStyle w:val="1"/>
      </w:pPr>
      <w:bookmarkStart w:id="194" w:name="_Toc452682034"/>
      <w:bookmarkStart w:id="195" w:name="_Toc452682219"/>
      <w:bookmarkStart w:id="196" w:name="_Toc83289026"/>
      <w:r>
        <w:lastRenderedPageBreak/>
        <w:t>РОЗДІЛ 3</w:t>
      </w:r>
      <w:bookmarkEnd w:id="194"/>
      <w:bookmarkEnd w:id="195"/>
      <w:bookmarkEnd w:id="196"/>
    </w:p>
    <w:p w:rsidR="0079463C" w:rsidRDefault="000E14EA" w:rsidP="000E14EA">
      <w:pPr>
        <w:pStyle w:val="1"/>
      </w:pPr>
      <w:bookmarkStart w:id="197" w:name="_Toc83289027"/>
      <w:r w:rsidRPr="000E14EA">
        <w:t>ВДОСКОНАЛЕННЯ ПРОЦЕСУ ФОРМУВАННЯ ВІДНОСИН З ІНОЗЕМНИМИ ПОСТАЧАЛЬНИКАМИ В ПРОЦЕСІ ЗДІЙСНЕННЯ МІЖНАРОДНИХ ЗАКУПІВЕЛЬ</w:t>
      </w:r>
      <w:bookmarkEnd w:id="197"/>
    </w:p>
    <w:p w:rsidR="000410F2" w:rsidRDefault="000410F2" w:rsidP="00AE2341">
      <w:pPr>
        <w:spacing w:line="360" w:lineRule="auto"/>
        <w:ind w:firstLine="709"/>
        <w:jc w:val="both"/>
        <w:rPr>
          <w:sz w:val="28"/>
          <w:szCs w:val="28"/>
        </w:rPr>
      </w:pPr>
    </w:p>
    <w:p w:rsidR="000E14EA" w:rsidRPr="002346BE" w:rsidRDefault="000E14EA" w:rsidP="00AE2341">
      <w:pPr>
        <w:spacing w:line="360" w:lineRule="auto"/>
        <w:ind w:firstLine="709"/>
        <w:jc w:val="both"/>
        <w:rPr>
          <w:sz w:val="28"/>
          <w:szCs w:val="28"/>
        </w:rPr>
      </w:pPr>
    </w:p>
    <w:p w:rsidR="00AA5FF2" w:rsidRDefault="00503362" w:rsidP="00D7685A">
      <w:pPr>
        <w:pStyle w:val="2"/>
      </w:pPr>
      <w:bookmarkStart w:id="198" w:name="_Toc263195307"/>
      <w:bookmarkStart w:id="199" w:name="_Toc83289028"/>
      <w:r>
        <w:t>3.</w:t>
      </w:r>
      <w:r w:rsidR="0022069C">
        <w:t>1</w:t>
      </w:r>
      <w:r w:rsidR="0079463C" w:rsidRPr="002346BE">
        <w:t xml:space="preserve"> </w:t>
      </w:r>
      <w:r w:rsidR="00CA4FDE">
        <w:t xml:space="preserve">Оцінка ефективності процесів взаємодії </w:t>
      </w:r>
      <w:r w:rsidR="00CC2659">
        <w:t>ПП «</w:t>
      </w:r>
      <w:r w:rsidR="00BE25E9">
        <w:t>ПЕЛЕХАТИЙ</w:t>
      </w:r>
      <w:r w:rsidR="002D5040">
        <w:t xml:space="preserve"> </w:t>
      </w:r>
      <w:r w:rsidR="00CC2659">
        <w:t>О.М.»</w:t>
      </w:r>
      <w:r w:rsidR="00CA4FDE">
        <w:t xml:space="preserve"> з постачальниками</w:t>
      </w:r>
      <w:bookmarkEnd w:id="198"/>
      <w:bookmarkEnd w:id="199"/>
    </w:p>
    <w:p w:rsidR="001D0DF0" w:rsidRDefault="001D0DF0" w:rsidP="00AE2341">
      <w:pPr>
        <w:spacing w:line="360" w:lineRule="auto"/>
        <w:ind w:firstLine="709"/>
        <w:jc w:val="both"/>
        <w:rPr>
          <w:sz w:val="28"/>
          <w:szCs w:val="28"/>
        </w:rPr>
      </w:pPr>
    </w:p>
    <w:p w:rsidR="00AA5FF2" w:rsidRDefault="00AA5FF2" w:rsidP="00AE2341">
      <w:pPr>
        <w:spacing w:line="360" w:lineRule="auto"/>
        <w:ind w:firstLine="709"/>
        <w:jc w:val="both"/>
        <w:rPr>
          <w:sz w:val="28"/>
          <w:szCs w:val="28"/>
        </w:rPr>
      </w:pPr>
      <w:r>
        <w:rPr>
          <w:sz w:val="28"/>
          <w:szCs w:val="28"/>
        </w:rPr>
        <w:t>Комплексна та обґрунтована оцінка ефективності процесів взаємодії з постачальниками потребує використання декількох методів оцінки ефективності. Використання методів оцінки ефективності залежить від того, який метод обирає для себе кожне підприємство окремо. Можуть бути використані наступні методи оцінки ефективності взаємодії з постачальниками:</w:t>
      </w:r>
    </w:p>
    <w:p w:rsidR="00AA5FF2" w:rsidRDefault="004F5A27" w:rsidP="004F5A27">
      <w:pPr>
        <w:spacing w:line="360" w:lineRule="auto"/>
        <w:ind w:left="709"/>
        <w:jc w:val="both"/>
        <w:rPr>
          <w:sz w:val="28"/>
          <w:szCs w:val="28"/>
        </w:rPr>
      </w:pPr>
      <w:r w:rsidRPr="004F5A27">
        <w:rPr>
          <w:sz w:val="28"/>
          <w:szCs w:val="28"/>
          <w:lang w:val="ru-RU"/>
        </w:rPr>
        <w:t xml:space="preserve">– </w:t>
      </w:r>
      <w:r w:rsidR="00AA5FF2">
        <w:rPr>
          <w:sz w:val="28"/>
          <w:szCs w:val="28"/>
        </w:rPr>
        <w:t>метод рейтингових оцінок;</w:t>
      </w:r>
    </w:p>
    <w:p w:rsidR="00AA5FF2" w:rsidRDefault="004F5A27" w:rsidP="004F5A27">
      <w:pPr>
        <w:spacing w:line="360" w:lineRule="auto"/>
        <w:ind w:left="709"/>
        <w:jc w:val="both"/>
        <w:rPr>
          <w:sz w:val="28"/>
          <w:szCs w:val="28"/>
        </w:rPr>
      </w:pPr>
      <w:r w:rsidRPr="004F5A27">
        <w:rPr>
          <w:sz w:val="28"/>
          <w:szCs w:val="28"/>
          <w:lang w:val="ru-RU"/>
        </w:rPr>
        <w:t xml:space="preserve">– </w:t>
      </w:r>
      <w:r w:rsidR="00AA5FF2">
        <w:rPr>
          <w:sz w:val="28"/>
          <w:szCs w:val="28"/>
        </w:rPr>
        <w:t>метод оцінки витрат;</w:t>
      </w:r>
    </w:p>
    <w:p w:rsidR="00AA5FF2" w:rsidRDefault="004F5A27" w:rsidP="004F5A27">
      <w:pPr>
        <w:spacing w:line="360" w:lineRule="auto"/>
        <w:ind w:left="709"/>
        <w:jc w:val="both"/>
        <w:rPr>
          <w:sz w:val="28"/>
          <w:szCs w:val="28"/>
        </w:rPr>
      </w:pPr>
      <w:r w:rsidRPr="004F5A27">
        <w:rPr>
          <w:sz w:val="28"/>
          <w:szCs w:val="28"/>
          <w:lang w:val="ru-RU"/>
        </w:rPr>
        <w:t xml:space="preserve">– </w:t>
      </w:r>
      <w:r w:rsidR="00AA5FF2">
        <w:rPr>
          <w:sz w:val="28"/>
          <w:szCs w:val="28"/>
        </w:rPr>
        <w:t>метод домінуючих характеристик;</w:t>
      </w:r>
    </w:p>
    <w:p w:rsidR="00AA5FF2" w:rsidRDefault="004F5A27" w:rsidP="004F5A27">
      <w:pPr>
        <w:spacing w:line="360" w:lineRule="auto"/>
        <w:ind w:left="709"/>
        <w:jc w:val="both"/>
        <w:rPr>
          <w:sz w:val="28"/>
          <w:szCs w:val="28"/>
        </w:rPr>
      </w:pPr>
      <w:r w:rsidRPr="004F5A27">
        <w:rPr>
          <w:sz w:val="28"/>
          <w:szCs w:val="28"/>
          <w:lang w:val="ru-RU"/>
        </w:rPr>
        <w:t xml:space="preserve">– </w:t>
      </w:r>
      <w:r w:rsidR="00AA5FF2">
        <w:rPr>
          <w:sz w:val="28"/>
          <w:szCs w:val="28"/>
        </w:rPr>
        <w:t>метод категорій переваги;</w:t>
      </w:r>
    </w:p>
    <w:p w:rsidR="0079463C" w:rsidRPr="00AA5FF2" w:rsidRDefault="004F5A27" w:rsidP="004F5A27">
      <w:pPr>
        <w:spacing w:line="360" w:lineRule="auto"/>
        <w:ind w:left="709"/>
        <w:jc w:val="both"/>
        <w:rPr>
          <w:sz w:val="28"/>
          <w:szCs w:val="28"/>
        </w:rPr>
      </w:pPr>
      <w:r w:rsidRPr="008C0F59">
        <w:rPr>
          <w:sz w:val="28"/>
          <w:szCs w:val="28"/>
        </w:rPr>
        <w:t xml:space="preserve">– </w:t>
      </w:r>
      <w:r w:rsidR="00AA5FF2">
        <w:rPr>
          <w:sz w:val="28"/>
          <w:szCs w:val="28"/>
        </w:rPr>
        <w:t>метод неформальної оцінки тощо.</w:t>
      </w:r>
    </w:p>
    <w:p w:rsidR="00A55591" w:rsidRDefault="0079463C" w:rsidP="00AE2341">
      <w:pPr>
        <w:tabs>
          <w:tab w:val="left" w:pos="315"/>
        </w:tabs>
        <w:autoSpaceDE w:val="0"/>
        <w:autoSpaceDN w:val="0"/>
        <w:adjustRightInd w:val="0"/>
        <w:spacing w:line="360" w:lineRule="auto"/>
        <w:ind w:firstLine="709"/>
        <w:jc w:val="both"/>
        <w:rPr>
          <w:sz w:val="28"/>
          <w:szCs w:val="28"/>
        </w:rPr>
      </w:pPr>
      <w:r w:rsidRPr="002346BE">
        <w:rPr>
          <w:sz w:val="28"/>
          <w:szCs w:val="28"/>
        </w:rPr>
        <w:t xml:space="preserve">Для більш детального розуміння процесу аналізу існуючих постачальників та їх оцінки, ми можемо проаналізувати існуючих іноземних постачальників </w:t>
      </w:r>
      <w:r w:rsidR="004F5A27">
        <w:rPr>
          <w:sz w:val="28"/>
          <w:szCs w:val="28"/>
        </w:rPr>
        <w:t>ПП «</w:t>
      </w:r>
      <w:r w:rsidR="00BE25E9">
        <w:rPr>
          <w:sz w:val="28"/>
          <w:szCs w:val="28"/>
        </w:rPr>
        <w:t>ПЕЛЕХАТИЙ</w:t>
      </w:r>
      <w:r w:rsidR="002D5040">
        <w:rPr>
          <w:sz w:val="28"/>
          <w:szCs w:val="28"/>
        </w:rPr>
        <w:t xml:space="preserve"> </w:t>
      </w:r>
      <w:r w:rsidR="004F5A27">
        <w:rPr>
          <w:sz w:val="28"/>
          <w:szCs w:val="28"/>
        </w:rPr>
        <w:t>О.М.»</w:t>
      </w:r>
      <w:r w:rsidR="00AA5FF2">
        <w:rPr>
          <w:sz w:val="28"/>
          <w:szCs w:val="28"/>
        </w:rPr>
        <w:t xml:space="preserve"> на</w:t>
      </w:r>
      <w:r w:rsidR="004F5A27">
        <w:rPr>
          <w:sz w:val="28"/>
          <w:szCs w:val="28"/>
        </w:rPr>
        <w:t xml:space="preserve"> кінець 20</w:t>
      </w:r>
      <w:r w:rsidR="002D5040">
        <w:rPr>
          <w:sz w:val="28"/>
          <w:szCs w:val="28"/>
        </w:rPr>
        <w:t>20 </w:t>
      </w:r>
      <w:r w:rsidRPr="002346BE">
        <w:rPr>
          <w:sz w:val="28"/>
          <w:szCs w:val="28"/>
        </w:rPr>
        <w:t>р</w:t>
      </w:r>
      <w:r w:rsidR="002D5040">
        <w:rPr>
          <w:sz w:val="28"/>
          <w:szCs w:val="28"/>
        </w:rPr>
        <w:t>.</w:t>
      </w:r>
      <w:r w:rsidRPr="002346BE">
        <w:rPr>
          <w:sz w:val="28"/>
          <w:szCs w:val="28"/>
        </w:rPr>
        <w:t xml:space="preserve"> та порівняти </w:t>
      </w:r>
      <w:r w:rsidR="00BB779F">
        <w:rPr>
          <w:sz w:val="28"/>
          <w:szCs w:val="28"/>
        </w:rPr>
        <w:t>розраховані</w:t>
      </w:r>
      <w:r w:rsidRPr="002346BE">
        <w:rPr>
          <w:sz w:val="28"/>
          <w:szCs w:val="28"/>
        </w:rPr>
        <w:t xml:space="preserve"> дані з вже існуючою оцін</w:t>
      </w:r>
      <w:r w:rsidR="004F5A27">
        <w:rPr>
          <w:sz w:val="28"/>
          <w:szCs w:val="28"/>
        </w:rPr>
        <w:t xml:space="preserve">кою постачальників на </w:t>
      </w:r>
      <w:r w:rsidR="004F5A27" w:rsidRPr="004F5A27">
        <w:rPr>
          <w:sz w:val="28"/>
          <w:szCs w:val="28"/>
        </w:rPr>
        <w:t>перший квартал 20</w:t>
      </w:r>
      <w:r w:rsidR="002D5040">
        <w:rPr>
          <w:sz w:val="28"/>
          <w:szCs w:val="28"/>
        </w:rPr>
        <w:t>20</w:t>
      </w:r>
      <w:r w:rsidR="004F5A27">
        <w:rPr>
          <w:sz w:val="28"/>
          <w:szCs w:val="28"/>
          <w:lang w:val="ru-RU"/>
        </w:rPr>
        <w:t> </w:t>
      </w:r>
      <w:r w:rsidR="004F5A27" w:rsidRPr="004F5A27">
        <w:rPr>
          <w:sz w:val="28"/>
          <w:szCs w:val="28"/>
        </w:rPr>
        <w:t>р.</w:t>
      </w:r>
      <w:r w:rsidRPr="002346BE">
        <w:rPr>
          <w:sz w:val="28"/>
          <w:szCs w:val="28"/>
        </w:rPr>
        <w:t xml:space="preserve"> Для цього </w:t>
      </w:r>
      <w:r w:rsidR="00A55591">
        <w:rPr>
          <w:sz w:val="28"/>
          <w:szCs w:val="28"/>
        </w:rPr>
        <w:t>використає</w:t>
      </w:r>
      <w:r w:rsidR="00A55591" w:rsidRPr="00A55591">
        <w:rPr>
          <w:sz w:val="28"/>
          <w:szCs w:val="28"/>
        </w:rPr>
        <w:t>мо</w:t>
      </w:r>
      <w:r w:rsidRPr="002346BE">
        <w:rPr>
          <w:sz w:val="28"/>
          <w:szCs w:val="28"/>
        </w:rPr>
        <w:t xml:space="preserve"> метод рейтингових оцінок. </w:t>
      </w:r>
    </w:p>
    <w:p w:rsidR="0079463C" w:rsidRPr="002346BE" w:rsidRDefault="00A55591" w:rsidP="00AE2341">
      <w:pPr>
        <w:tabs>
          <w:tab w:val="left" w:pos="315"/>
        </w:tabs>
        <w:autoSpaceDE w:val="0"/>
        <w:autoSpaceDN w:val="0"/>
        <w:adjustRightInd w:val="0"/>
        <w:spacing w:line="360" w:lineRule="auto"/>
        <w:ind w:firstLine="709"/>
        <w:jc w:val="both"/>
        <w:rPr>
          <w:sz w:val="28"/>
          <w:szCs w:val="28"/>
        </w:rPr>
      </w:pPr>
      <w:r>
        <w:rPr>
          <w:sz w:val="28"/>
          <w:szCs w:val="28"/>
        </w:rPr>
        <w:t xml:space="preserve">Для цього на першому етапі </w:t>
      </w:r>
      <w:r w:rsidR="0079463C" w:rsidRPr="002346BE">
        <w:rPr>
          <w:sz w:val="28"/>
          <w:szCs w:val="28"/>
        </w:rPr>
        <w:t xml:space="preserve">необхідно обрати основні критерії вибору постачальника, потім встановити їх значимість безпосередньо для </w:t>
      </w:r>
      <w:r>
        <w:rPr>
          <w:sz w:val="28"/>
          <w:szCs w:val="28"/>
        </w:rPr>
        <w:t>ПП «</w:t>
      </w:r>
      <w:r w:rsidR="00BE25E9">
        <w:rPr>
          <w:sz w:val="28"/>
          <w:szCs w:val="28"/>
        </w:rPr>
        <w:t>ПЕЛЕХАТИЙ</w:t>
      </w:r>
      <w:r w:rsidR="002D5040">
        <w:rPr>
          <w:sz w:val="28"/>
          <w:szCs w:val="28"/>
        </w:rPr>
        <w:t xml:space="preserve"> </w:t>
      </w:r>
      <w:r>
        <w:rPr>
          <w:sz w:val="28"/>
          <w:szCs w:val="28"/>
        </w:rPr>
        <w:t>О.М.»</w:t>
      </w:r>
      <w:r w:rsidR="0079463C" w:rsidRPr="002346BE">
        <w:rPr>
          <w:sz w:val="28"/>
          <w:szCs w:val="28"/>
        </w:rPr>
        <w:t xml:space="preserve">. </w:t>
      </w:r>
      <w:r>
        <w:rPr>
          <w:sz w:val="28"/>
          <w:szCs w:val="28"/>
        </w:rPr>
        <w:t>На наступному етапі роз</w:t>
      </w:r>
      <w:r w:rsidR="0079463C" w:rsidRPr="002346BE">
        <w:rPr>
          <w:sz w:val="28"/>
          <w:szCs w:val="28"/>
        </w:rPr>
        <w:t>рахуємо значення рейтингу по кожному критерію шляхом помноження питомої ваги критерію на</w:t>
      </w:r>
      <w:r w:rsidR="00AA5FF2">
        <w:rPr>
          <w:sz w:val="28"/>
          <w:szCs w:val="28"/>
        </w:rPr>
        <w:t xml:space="preserve"> його бальну оцінку (від 0 до 5</w:t>
      </w:r>
      <w:r w:rsidR="0079463C" w:rsidRPr="002346BE">
        <w:rPr>
          <w:sz w:val="28"/>
          <w:szCs w:val="28"/>
        </w:rPr>
        <w:t xml:space="preserve"> балів) для кожного постачальника</w:t>
      </w:r>
      <w:r w:rsidR="007409F7">
        <w:rPr>
          <w:sz w:val="28"/>
          <w:szCs w:val="28"/>
        </w:rPr>
        <w:t xml:space="preserve"> </w:t>
      </w:r>
      <w:r w:rsidR="007409F7">
        <w:rPr>
          <w:sz w:val="28"/>
          <w:szCs w:val="28"/>
        </w:rPr>
        <w:lastRenderedPageBreak/>
        <w:t>(формула</w:t>
      </w:r>
      <w:r w:rsidR="002D5040">
        <w:rPr>
          <w:sz w:val="28"/>
          <w:szCs w:val="28"/>
        </w:rPr>
        <w:t> 1</w:t>
      </w:r>
      <w:r w:rsidR="007409F7">
        <w:rPr>
          <w:sz w:val="28"/>
          <w:szCs w:val="28"/>
        </w:rPr>
        <w:t>.1)</w:t>
      </w:r>
      <w:r w:rsidR="0079463C" w:rsidRPr="002346BE">
        <w:rPr>
          <w:sz w:val="28"/>
          <w:szCs w:val="28"/>
        </w:rPr>
        <w:t xml:space="preserve">. </w:t>
      </w:r>
      <w:r>
        <w:rPr>
          <w:sz w:val="28"/>
          <w:szCs w:val="28"/>
        </w:rPr>
        <w:t xml:space="preserve">Далі </w:t>
      </w:r>
      <w:r w:rsidR="0079463C" w:rsidRPr="002346BE">
        <w:rPr>
          <w:sz w:val="28"/>
          <w:szCs w:val="28"/>
        </w:rPr>
        <w:t xml:space="preserve">підсумуємо набуті значення рейтингу </w:t>
      </w:r>
      <w:r>
        <w:rPr>
          <w:sz w:val="28"/>
          <w:szCs w:val="28"/>
        </w:rPr>
        <w:t>за всіма</w:t>
      </w:r>
      <w:r w:rsidR="0079463C" w:rsidRPr="002346BE">
        <w:rPr>
          <w:sz w:val="28"/>
          <w:szCs w:val="28"/>
        </w:rPr>
        <w:t xml:space="preserve"> критерія</w:t>
      </w:r>
      <w:r>
        <w:rPr>
          <w:sz w:val="28"/>
          <w:szCs w:val="28"/>
        </w:rPr>
        <w:t>ми та</w:t>
      </w:r>
      <w:r w:rsidR="0079463C" w:rsidRPr="002346BE">
        <w:rPr>
          <w:sz w:val="28"/>
          <w:szCs w:val="28"/>
        </w:rPr>
        <w:t xml:space="preserve"> отримаємо підсумковий рейтинг для кожного постачальника та визначимо найкращого з них. Всі розрахунки та дані занесемо в таблицю.</w:t>
      </w:r>
    </w:p>
    <w:p w:rsidR="00D24535" w:rsidRPr="00D24535" w:rsidRDefault="0079463C" w:rsidP="00D24535">
      <w:pPr>
        <w:tabs>
          <w:tab w:val="left" w:pos="315"/>
        </w:tabs>
        <w:autoSpaceDE w:val="0"/>
        <w:autoSpaceDN w:val="0"/>
        <w:adjustRightInd w:val="0"/>
        <w:spacing w:line="360" w:lineRule="auto"/>
        <w:ind w:firstLine="709"/>
        <w:jc w:val="both"/>
        <w:rPr>
          <w:sz w:val="28"/>
          <w:szCs w:val="28"/>
        </w:rPr>
      </w:pPr>
      <w:r w:rsidRPr="002346BE">
        <w:rPr>
          <w:sz w:val="28"/>
          <w:szCs w:val="28"/>
        </w:rPr>
        <w:t xml:space="preserve">Для того, щоб всі постачальники були на рівних умовах, проаналізуємо тих, які </w:t>
      </w:r>
      <w:r w:rsidR="00A55591">
        <w:rPr>
          <w:sz w:val="28"/>
          <w:szCs w:val="28"/>
        </w:rPr>
        <w:t xml:space="preserve">займають найбільшу частку та </w:t>
      </w:r>
      <w:r w:rsidRPr="002346BE">
        <w:rPr>
          <w:sz w:val="28"/>
          <w:szCs w:val="28"/>
        </w:rPr>
        <w:t xml:space="preserve">постачають </w:t>
      </w:r>
      <w:r w:rsidR="00D24535">
        <w:rPr>
          <w:sz w:val="28"/>
          <w:szCs w:val="28"/>
        </w:rPr>
        <w:t xml:space="preserve">весь асортимент продукції: </w:t>
      </w:r>
      <w:r w:rsidR="00D24535" w:rsidRPr="00D24535">
        <w:rPr>
          <w:sz w:val="28"/>
          <w:szCs w:val="28"/>
        </w:rPr>
        <w:t>«</w:t>
      </w:r>
      <w:proofErr w:type="spellStart"/>
      <w:r w:rsidR="006660EB">
        <w:rPr>
          <w:sz w:val="28"/>
          <w:szCs w:val="28"/>
        </w:rPr>
        <w:t>MAWI</w:t>
      </w:r>
      <w:proofErr w:type="spellEnd"/>
      <w:r w:rsidR="00D24535" w:rsidRPr="00D24535">
        <w:rPr>
          <w:sz w:val="28"/>
          <w:szCs w:val="28"/>
        </w:rPr>
        <w:t>»</w:t>
      </w:r>
      <w:r w:rsidR="00D24535">
        <w:rPr>
          <w:sz w:val="28"/>
          <w:szCs w:val="28"/>
        </w:rPr>
        <w:t xml:space="preserve"> (Польща), </w:t>
      </w:r>
      <w:proofErr w:type="spellStart"/>
      <w:r w:rsidR="00D24535" w:rsidRPr="00D24535">
        <w:rPr>
          <w:sz w:val="28"/>
          <w:szCs w:val="28"/>
        </w:rPr>
        <w:t>BYFAL</w:t>
      </w:r>
      <w:proofErr w:type="spellEnd"/>
      <w:r w:rsidR="00D24535" w:rsidRPr="00D24535">
        <w:rPr>
          <w:sz w:val="28"/>
          <w:szCs w:val="28"/>
        </w:rPr>
        <w:t xml:space="preserve"> (</w:t>
      </w:r>
      <w:proofErr w:type="spellStart"/>
      <w:r w:rsidR="00D24535" w:rsidRPr="00D24535">
        <w:rPr>
          <w:sz w:val="28"/>
          <w:szCs w:val="28"/>
        </w:rPr>
        <w:t>ARGOS</w:t>
      </w:r>
      <w:proofErr w:type="spellEnd"/>
      <w:r w:rsidR="00D24535" w:rsidRPr="00D24535">
        <w:rPr>
          <w:sz w:val="28"/>
          <w:szCs w:val="28"/>
        </w:rPr>
        <w:t>)</w:t>
      </w:r>
      <w:r w:rsidR="00D24535">
        <w:rPr>
          <w:sz w:val="28"/>
          <w:szCs w:val="28"/>
        </w:rPr>
        <w:t xml:space="preserve"> (Польща), </w:t>
      </w:r>
      <w:r w:rsidR="00933444">
        <w:rPr>
          <w:sz w:val="28"/>
          <w:szCs w:val="28"/>
        </w:rPr>
        <w:t>JBG-2</w:t>
      </w:r>
      <w:r w:rsidR="00D24535">
        <w:rPr>
          <w:sz w:val="28"/>
          <w:szCs w:val="28"/>
        </w:rPr>
        <w:t xml:space="preserve"> (</w:t>
      </w:r>
      <w:r w:rsidR="002D5040">
        <w:rPr>
          <w:sz w:val="28"/>
          <w:szCs w:val="28"/>
        </w:rPr>
        <w:t>Польща</w:t>
      </w:r>
      <w:r w:rsidR="00D24535">
        <w:rPr>
          <w:sz w:val="28"/>
          <w:szCs w:val="28"/>
        </w:rPr>
        <w:t>).</w:t>
      </w:r>
    </w:p>
    <w:p w:rsidR="0079463C" w:rsidRPr="002346BE" w:rsidRDefault="0079463C" w:rsidP="00AE2341">
      <w:pPr>
        <w:tabs>
          <w:tab w:val="left" w:pos="315"/>
        </w:tabs>
        <w:autoSpaceDE w:val="0"/>
        <w:autoSpaceDN w:val="0"/>
        <w:adjustRightInd w:val="0"/>
        <w:spacing w:line="360" w:lineRule="auto"/>
        <w:ind w:firstLine="709"/>
        <w:jc w:val="both"/>
        <w:rPr>
          <w:sz w:val="28"/>
          <w:szCs w:val="28"/>
        </w:rPr>
      </w:pPr>
      <w:r w:rsidRPr="002346BE">
        <w:rPr>
          <w:sz w:val="28"/>
          <w:szCs w:val="28"/>
        </w:rPr>
        <w:t xml:space="preserve">Згідно зі стандартами </w:t>
      </w:r>
      <w:r w:rsidR="00D24535">
        <w:rPr>
          <w:sz w:val="28"/>
          <w:szCs w:val="28"/>
        </w:rPr>
        <w:t>ПП «</w:t>
      </w:r>
      <w:r w:rsidR="00BE25E9">
        <w:rPr>
          <w:sz w:val="28"/>
          <w:szCs w:val="28"/>
        </w:rPr>
        <w:t>ПЕЛЕХАТИЙ</w:t>
      </w:r>
      <w:r w:rsidR="002F5819">
        <w:rPr>
          <w:sz w:val="28"/>
          <w:szCs w:val="28"/>
        </w:rPr>
        <w:t> </w:t>
      </w:r>
      <w:r w:rsidR="00D24535">
        <w:rPr>
          <w:sz w:val="28"/>
          <w:szCs w:val="28"/>
        </w:rPr>
        <w:t>О.М.»</w:t>
      </w:r>
      <w:r w:rsidRPr="002346BE">
        <w:rPr>
          <w:sz w:val="28"/>
          <w:szCs w:val="28"/>
        </w:rPr>
        <w:t>, підприємство використовує наступні критерії вибору постачальника:</w:t>
      </w:r>
    </w:p>
    <w:p w:rsidR="0079463C" w:rsidRPr="002346BE" w:rsidRDefault="00D24535" w:rsidP="00AE2341">
      <w:pPr>
        <w:autoSpaceDE w:val="0"/>
        <w:autoSpaceDN w:val="0"/>
        <w:adjustRightInd w:val="0"/>
        <w:spacing w:line="360" w:lineRule="auto"/>
        <w:ind w:firstLine="709"/>
        <w:jc w:val="both"/>
        <w:rPr>
          <w:sz w:val="28"/>
          <w:szCs w:val="28"/>
        </w:rPr>
      </w:pPr>
      <w:r>
        <w:rPr>
          <w:sz w:val="28"/>
          <w:szCs w:val="28"/>
        </w:rPr>
        <w:t>–</w:t>
      </w:r>
      <w:r w:rsidR="0079463C" w:rsidRPr="002346BE">
        <w:rPr>
          <w:sz w:val="28"/>
          <w:szCs w:val="28"/>
        </w:rPr>
        <w:t xml:space="preserve"> значимість постачальника на ринку;</w:t>
      </w:r>
    </w:p>
    <w:p w:rsidR="0079463C" w:rsidRPr="002346BE" w:rsidRDefault="00D24535" w:rsidP="00AE2341">
      <w:pPr>
        <w:autoSpaceDE w:val="0"/>
        <w:autoSpaceDN w:val="0"/>
        <w:adjustRightInd w:val="0"/>
        <w:spacing w:line="360" w:lineRule="auto"/>
        <w:ind w:firstLine="709"/>
        <w:jc w:val="both"/>
        <w:rPr>
          <w:sz w:val="28"/>
          <w:szCs w:val="28"/>
        </w:rPr>
      </w:pPr>
      <w:r>
        <w:rPr>
          <w:sz w:val="28"/>
          <w:szCs w:val="28"/>
        </w:rPr>
        <w:t>–</w:t>
      </w:r>
      <w:r w:rsidR="0079463C" w:rsidRPr="002346BE">
        <w:rPr>
          <w:sz w:val="28"/>
          <w:szCs w:val="28"/>
        </w:rPr>
        <w:t xml:space="preserve"> рівень якості продукції;</w:t>
      </w:r>
    </w:p>
    <w:p w:rsidR="0079463C" w:rsidRPr="002346BE" w:rsidRDefault="00D24535" w:rsidP="00AE2341">
      <w:pPr>
        <w:autoSpaceDE w:val="0"/>
        <w:autoSpaceDN w:val="0"/>
        <w:adjustRightInd w:val="0"/>
        <w:spacing w:line="360" w:lineRule="auto"/>
        <w:ind w:firstLine="709"/>
        <w:jc w:val="both"/>
        <w:rPr>
          <w:sz w:val="28"/>
          <w:szCs w:val="28"/>
        </w:rPr>
      </w:pPr>
      <w:r>
        <w:rPr>
          <w:sz w:val="28"/>
          <w:szCs w:val="28"/>
        </w:rPr>
        <w:t>–</w:t>
      </w:r>
      <w:r w:rsidR="0079463C" w:rsidRPr="002346BE">
        <w:rPr>
          <w:sz w:val="28"/>
          <w:szCs w:val="28"/>
        </w:rPr>
        <w:t xml:space="preserve"> можливість забезпечення стабільних постачань в необхідних об</w:t>
      </w:r>
      <w:r w:rsidR="005E7EEB">
        <w:rPr>
          <w:sz w:val="28"/>
          <w:szCs w:val="28"/>
        </w:rPr>
        <w:t>с</w:t>
      </w:r>
      <w:r>
        <w:rPr>
          <w:sz w:val="28"/>
          <w:szCs w:val="28"/>
        </w:rPr>
        <w:t>яг</w:t>
      </w:r>
      <w:r w:rsidR="0079463C" w:rsidRPr="002346BE">
        <w:rPr>
          <w:sz w:val="28"/>
          <w:szCs w:val="28"/>
        </w:rPr>
        <w:t>ах;</w:t>
      </w:r>
    </w:p>
    <w:p w:rsidR="0079463C" w:rsidRPr="002346BE" w:rsidRDefault="00D24535" w:rsidP="00AE2341">
      <w:pPr>
        <w:autoSpaceDE w:val="0"/>
        <w:autoSpaceDN w:val="0"/>
        <w:adjustRightInd w:val="0"/>
        <w:spacing w:line="360" w:lineRule="auto"/>
        <w:ind w:firstLine="709"/>
        <w:jc w:val="both"/>
        <w:rPr>
          <w:sz w:val="28"/>
          <w:szCs w:val="28"/>
        </w:rPr>
      </w:pPr>
      <w:r>
        <w:rPr>
          <w:sz w:val="28"/>
          <w:szCs w:val="28"/>
        </w:rPr>
        <w:t>–</w:t>
      </w:r>
      <w:r w:rsidR="0079463C" w:rsidRPr="002346BE">
        <w:rPr>
          <w:sz w:val="28"/>
          <w:szCs w:val="28"/>
        </w:rPr>
        <w:t xml:space="preserve"> політика ціноутворення;</w:t>
      </w:r>
    </w:p>
    <w:p w:rsidR="0079463C" w:rsidRPr="002346BE" w:rsidRDefault="00D24535" w:rsidP="00AE2341">
      <w:pPr>
        <w:autoSpaceDE w:val="0"/>
        <w:autoSpaceDN w:val="0"/>
        <w:adjustRightInd w:val="0"/>
        <w:spacing w:line="360" w:lineRule="auto"/>
        <w:ind w:firstLine="709"/>
        <w:jc w:val="both"/>
        <w:rPr>
          <w:sz w:val="28"/>
          <w:szCs w:val="28"/>
        </w:rPr>
      </w:pPr>
      <w:r>
        <w:rPr>
          <w:sz w:val="28"/>
          <w:szCs w:val="28"/>
        </w:rPr>
        <w:t>–</w:t>
      </w:r>
      <w:r w:rsidR="005E7EEB">
        <w:rPr>
          <w:sz w:val="28"/>
          <w:szCs w:val="28"/>
        </w:rPr>
        <w:t xml:space="preserve"> віддаленість постачальника, прямі транспортні шляхи</w:t>
      </w:r>
      <w:r w:rsidR="0079463C" w:rsidRPr="002346BE">
        <w:rPr>
          <w:sz w:val="28"/>
          <w:szCs w:val="28"/>
        </w:rPr>
        <w:t xml:space="preserve"> сполучення;</w:t>
      </w:r>
    </w:p>
    <w:p w:rsidR="0079463C" w:rsidRPr="002346BE" w:rsidRDefault="00D24535" w:rsidP="00AE2341">
      <w:pPr>
        <w:autoSpaceDE w:val="0"/>
        <w:autoSpaceDN w:val="0"/>
        <w:adjustRightInd w:val="0"/>
        <w:spacing w:line="360" w:lineRule="auto"/>
        <w:ind w:firstLine="709"/>
        <w:jc w:val="both"/>
        <w:rPr>
          <w:sz w:val="28"/>
          <w:szCs w:val="28"/>
        </w:rPr>
      </w:pPr>
      <w:r>
        <w:rPr>
          <w:sz w:val="28"/>
          <w:szCs w:val="28"/>
        </w:rPr>
        <w:t>–</w:t>
      </w:r>
      <w:r w:rsidR="0079463C" w:rsidRPr="002346BE">
        <w:rPr>
          <w:sz w:val="28"/>
          <w:szCs w:val="28"/>
        </w:rPr>
        <w:t xml:space="preserve"> умови розрахунків за продукцію;</w:t>
      </w:r>
    </w:p>
    <w:p w:rsidR="0079463C" w:rsidRPr="002346BE" w:rsidRDefault="00D24535" w:rsidP="00AE2341">
      <w:pPr>
        <w:autoSpaceDE w:val="0"/>
        <w:autoSpaceDN w:val="0"/>
        <w:adjustRightInd w:val="0"/>
        <w:spacing w:line="360" w:lineRule="auto"/>
        <w:ind w:firstLine="709"/>
        <w:jc w:val="both"/>
        <w:rPr>
          <w:sz w:val="28"/>
          <w:szCs w:val="28"/>
        </w:rPr>
      </w:pPr>
      <w:r>
        <w:rPr>
          <w:sz w:val="28"/>
          <w:szCs w:val="28"/>
        </w:rPr>
        <w:t>–</w:t>
      </w:r>
      <w:r w:rsidR="0079463C" w:rsidRPr="002346BE">
        <w:rPr>
          <w:sz w:val="28"/>
          <w:szCs w:val="28"/>
        </w:rPr>
        <w:t xml:space="preserve"> досвід роботи з даним постачальником в попередніх періодах.</w:t>
      </w:r>
    </w:p>
    <w:p w:rsidR="005E7EEB" w:rsidRDefault="00D24535" w:rsidP="00AE2341">
      <w:pPr>
        <w:autoSpaceDE w:val="0"/>
        <w:autoSpaceDN w:val="0"/>
        <w:adjustRightInd w:val="0"/>
        <w:spacing w:line="360" w:lineRule="auto"/>
        <w:ind w:firstLine="709"/>
        <w:jc w:val="both"/>
        <w:rPr>
          <w:sz w:val="28"/>
          <w:szCs w:val="28"/>
        </w:rPr>
      </w:pPr>
      <w:r>
        <w:rPr>
          <w:sz w:val="28"/>
          <w:szCs w:val="28"/>
        </w:rPr>
        <w:t>В процесі оцінки в</w:t>
      </w:r>
      <w:r w:rsidR="00AA5FF2">
        <w:rPr>
          <w:sz w:val="28"/>
          <w:szCs w:val="28"/>
        </w:rPr>
        <w:t>икористаємо</w:t>
      </w:r>
      <w:r w:rsidR="0079463C" w:rsidRPr="002346BE">
        <w:rPr>
          <w:sz w:val="28"/>
          <w:szCs w:val="28"/>
        </w:rPr>
        <w:t xml:space="preserve"> критерії</w:t>
      </w:r>
      <w:r w:rsidR="00AA5FF2">
        <w:rPr>
          <w:sz w:val="28"/>
          <w:szCs w:val="28"/>
        </w:rPr>
        <w:t xml:space="preserve">, зазначені в стандарті якості </w:t>
      </w:r>
      <w:r>
        <w:rPr>
          <w:sz w:val="28"/>
          <w:szCs w:val="28"/>
        </w:rPr>
        <w:t>ПП «</w:t>
      </w:r>
      <w:r w:rsidR="00BE25E9">
        <w:rPr>
          <w:sz w:val="28"/>
          <w:szCs w:val="28"/>
        </w:rPr>
        <w:t>ПЕЛЕХАТИЙ</w:t>
      </w:r>
      <w:r w:rsidR="002F5819">
        <w:rPr>
          <w:sz w:val="28"/>
          <w:szCs w:val="28"/>
        </w:rPr>
        <w:t> </w:t>
      </w:r>
      <w:r>
        <w:rPr>
          <w:sz w:val="28"/>
          <w:szCs w:val="28"/>
        </w:rPr>
        <w:t>О.М.»</w:t>
      </w:r>
      <w:r w:rsidR="00AA5FF2">
        <w:rPr>
          <w:sz w:val="28"/>
          <w:szCs w:val="28"/>
        </w:rPr>
        <w:t>,</w:t>
      </w:r>
      <w:r w:rsidR="0079463C" w:rsidRPr="002346BE">
        <w:rPr>
          <w:sz w:val="28"/>
          <w:szCs w:val="28"/>
        </w:rPr>
        <w:t xml:space="preserve"> для того, щоб визначити найбільш сприятливого та найважливішого іноземного постачальника </w:t>
      </w:r>
      <w:r>
        <w:rPr>
          <w:sz w:val="28"/>
          <w:szCs w:val="28"/>
        </w:rPr>
        <w:t>продукції</w:t>
      </w:r>
      <w:r w:rsidR="0079463C" w:rsidRPr="002346BE">
        <w:rPr>
          <w:sz w:val="28"/>
          <w:szCs w:val="28"/>
        </w:rPr>
        <w:t xml:space="preserve">. Питома вага кожного з цих критеріїв </w:t>
      </w:r>
      <w:proofErr w:type="spellStart"/>
      <w:r w:rsidR="0079463C" w:rsidRPr="002346BE">
        <w:rPr>
          <w:sz w:val="28"/>
          <w:szCs w:val="28"/>
        </w:rPr>
        <w:t>залежати</w:t>
      </w:r>
      <w:r>
        <w:rPr>
          <w:sz w:val="28"/>
          <w:szCs w:val="28"/>
        </w:rPr>
        <w:t>ме</w:t>
      </w:r>
      <w:proofErr w:type="spellEnd"/>
      <w:r>
        <w:rPr>
          <w:sz w:val="28"/>
          <w:szCs w:val="28"/>
        </w:rPr>
        <w:t xml:space="preserve"> від орієнтації збуту</w:t>
      </w:r>
      <w:r w:rsidR="0079463C" w:rsidRPr="002346BE">
        <w:rPr>
          <w:sz w:val="28"/>
          <w:szCs w:val="28"/>
        </w:rPr>
        <w:t xml:space="preserve">. Отже, </w:t>
      </w:r>
      <w:r w:rsidR="00AA5FF2">
        <w:rPr>
          <w:sz w:val="28"/>
          <w:szCs w:val="28"/>
        </w:rPr>
        <w:t>експертами та керівництвом підприємства було визначено</w:t>
      </w:r>
      <w:r w:rsidR="0079463C" w:rsidRPr="002346BE">
        <w:rPr>
          <w:sz w:val="28"/>
          <w:szCs w:val="28"/>
        </w:rPr>
        <w:t xml:space="preserve">, що найбільш важливим для </w:t>
      </w:r>
      <w:r>
        <w:rPr>
          <w:sz w:val="28"/>
          <w:szCs w:val="28"/>
        </w:rPr>
        <w:t xml:space="preserve">підприємства на даному етапі </w:t>
      </w:r>
      <w:r w:rsidR="0079463C" w:rsidRPr="002346BE">
        <w:rPr>
          <w:sz w:val="28"/>
          <w:szCs w:val="28"/>
        </w:rPr>
        <w:t>є критерії якості продукції та політика ціноутворення</w:t>
      </w:r>
      <w:r w:rsidR="00AA5FF2">
        <w:rPr>
          <w:sz w:val="28"/>
          <w:szCs w:val="28"/>
        </w:rPr>
        <w:t xml:space="preserve">. </w:t>
      </w:r>
      <w:r w:rsidR="0079463C" w:rsidRPr="002346BE">
        <w:rPr>
          <w:sz w:val="28"/>
          <w:szCs w:val="28"/>
        </w:rPr>
        <w:t xml:space="preserve">Бали для кожного постачальника </w:t>
      </w:r>
      <w:r w:rsidR="0053621B">
        <w:rPr>
          <w:sz w:val="28"/>
          <w:szCs w:val="28"/>
        </w:rPr>
        <w:t xml:space="preserve">визначаються </w:t>
      </w:r>
      <w:r w:rsidR="0079463C" w:rsidRPr="002346BE">
        <w:rPr>
          <w:sz w:val="28"/>
          <w:szCs w:val="28"/>
        </w:rPr>
        <w:t xml:space="preserve">на основі даних </w:t>
      </w:r>
      <w:r>
        <w:rPr>
          <w:sz w:val="28"/>
          <w:szCs w:val="28"/>
        </w:rPr>
        <w:t>ПП «</w:t>
      </w:r>
      <w:r w:rsidR="00BE25E9">
        <w:rPr>
          <w:sz w:val="28"/>
          <w:szCs w:val="28"/>
        </w:rPr>
        <w:t>ПЕЛЕХАТИЙ</w:t>
      </w:r>
      <w:r w:rsidR="002F5819">
        <w:rPr>
          <w:sz w:val="28"/>
          <w:szCs w:val="28"/>
        </w:rPr>
        <w:t> </w:t>
      </w:r>
      <w:r>
        <w:rPr>
          <w:sz w:val="28"/>
          <w:szCs w:val="28"/>
        </w:rPr>
        <w:t>О.М.»</w:t>
      </w:r>
      <w:r w:rsidR="0079463C" w:rsidRPr="002346BE">
        <w:rPr>
          <w:sz w:val="28"/>
          <w:szCs w:val="28"/>
        </w:rPr>
        <w:t xml:space="preserve"> про постачальників та на основі відомостей про них в Інтернет</w:t>
      </w:r>
      <w:r w:rsidR="00AA5FF2">
        <w:rPr>
          <w:sz w:val="28"/>
          <w:szCs w:val="28"/>
        </w:rPr>
        <w:t>і, журналах, брошурах тощо за 5-бальною шкалою:</w:t>
      </w:r>
      <w:r w:rsidR="00A967FF">
        <w:rPr>
          <w:sz w:val="28"/>
          <w:szCs w:val="28"/>
        </w:rPr>
        <w:t xml:space="preserve"> </w:t>
      </w:r>
    </w:p>
    <w:p w:rsidR="005E7EEB" w:rsidRDefault="00AA5FF2" w:rsidP="00AE2341">
      <w:pPr>
        <w:autoSpaceDE w:val="0"/>
        <w:autoSpaceDN w:val="0"/>
        <w:adjustRightInd w:val="0"/>
        <w:spacing w:line="360" w:lineRule="auto"/>
        <w:ind w:firstLine="709"/>
        <w:jc w:val="both"/>
        <w:rPr>
          <w:sz w:val="28"/>
          <w:szCs w:val="28"/>
        </w:rPr>
      </w:pPr>
      <w:r>
        <w:rPr>
          <w:sz w:val="28"/>
          <w:szCs w:val="28"/>
        </w:rPr>
        <w:t>5 – відмінно;</w:t>
      </w:r>
      <w:r w:rsidR="00A967FF">
        <w:rPr>
          <w:sz w:val="28"/>
          <w:szCs w:val="28"/>
        </w:rPr>
        <w:t xml:space="preserve"> </w:t>
      </w:r>
      <w:r w:rsidR="005E7EEB">
        <w:rPr>
          <w:sz w:val="28"/>
          <w:szCs w:val="28"/>
        </w:rPr>
        <w:tab/>
      </w:r>
      <w:r w:rsidR="005E7EEB">
        <w:rPr>
          <w:sz w:val="28"/>
          <w:szCs w:val="28"/>
        </w:rPr>
        <w:tab/>
      </w:r>
      <w:r w:rsidR="005E7EEB">
        <w:rPr>
          <w:sz w:val="28"/>
          <w:szCs w:val="28"/>
        </w:rPr>
        <w:tab/>
      </w:r>
      <w:r w:rsidR="005E7EEB">
        <w:rPr>
          <w:sz w:val="28"/>
          <w:szCs w:val="28"/>
        </w:rPr>
        <w:tab/>
      </w:r>
      <w:r w:rsidR="00D24535">
        <w:rPr>
          <w:sz w:val="28"/>
          <w:szCs w:val="28"/>
        </w:rPr>
        <w:t xml:space="preserve">4 </w:t>
      </w:r>
      <w:r>
        <w:rPr>
          <w:sz w:val="28"/>
          <w:szCs w:val="28"/>
        </w:rPr>
        <w:t>– добре;</w:t>
      </w:r>
      <w:r w:rsidR="00A967FF">
        <w:rPr>
          <w:sz w:val="28"/>
          <w:szCs w:val="28"/>
        </w:rPr>
        <w:t xml:space="preserve"> </w:t>
      </w:r>
    </w:p>
    <w:p w:rsidR="005E7EEB" w:rsidRDefault="00AA5FF2" w:rsidP="00AE2341">
      <w:pPr>
        <w:autoSpaceDE w:val="0"/>
        <w:autoSpaceDN w:val="0"/>
        <w:adjustRightInd w:val="0"/>
        <w:spacing w:line="360" w:lineRule="auto"/>
        <w:ind w:firstLine="709"/>
        <w:jc w:val="both"/>
        <w:rPr>
          <w:sz w:val="28"/>
          <w:szCs w:val="28"/>
        </w:rPr>
      </w:pPr>
      <w:r>
        <w:rPr>
          <w:sz w:val="28"/>
          <w:szCs w:val="28"/>
        </w:rPr>
        <w:t>3</w:t>
      </w:r>
      <w:r w:rsidR="00D24535">
        <w:rPr>
          <w:sz w:val="28"/>
          <w:szCs w:val="28"/>
        </w:rPr>
        <w:t xml:space="preserve"> </w:t>
      </w:r>
      <w:r>
        <w:rPr>
          <w:sz w:val="28"/>
          <w:szCs w:val="28"/>
        </w:rPr>
        <w:t>– задовільно;</w:t>
      </w:r>
      <w:r w:rsidR="00A967FF">
        <w:rPr>
          <w:sz w:val="28"/>
          <w:szCs w:val="28"/>
        </w:rPr>
        <w:t xml:space="preserve"> </w:t>
      </w:r>
      <w:r w:rsidR="005E7EEB">
        <w:rPr>
          <w:sz w:val="28"/>
          <w:szCs w:val="28"/>
        </w:rPr>
        <w:tab/>
      </w:r>
      <w:r w:rsidR="005E7EEB">
        <w:rPr>
          <w:sz w:val="28"/>
          <w:szCs w:val="28"/>
        </w:rPr>
        <w:tab/>
      </w:r>
      <w:r w:rsidR="005E7EEB">
        <w:rPr>
          <w:sz w:val="28"/>
          <w:szCs w:val="28"/>
        </w:rPr>
        <w:tab/>
      </w:r>
      <w:r w:rsidR="005E7EEB">
        <w:rPr>
          <w:sz w:val="28"/>
          <w:szCs w:val="28"/>
        </w:rPr>
        <w:tab/>
      </w:r>
      <w:r>
        <w:rPr>
          <w:sz w:val="28"/>
          <w:szCs w:val="28"/>
        </w:rPr>
        <w:t xml:space="preserve">2 </w:t>
      </w:r>
      <w:r w:rsidR="00D24535">
        <w:rPr>
          <w:sz w:val="28"/>
          <w:szCs w:val="28"/>
        </w:rPr>
        <w:t>–</w:t>
      </w:r>
      <w:r w:rsidR="0079463C" w:rsidRPr="00AA5FF2">
        <w:rPr>
          <w:sz w:val="28"/>
          <w:szCs w:val="28"/>
        </w:rPr>
        <w:t xml:space="preserve"> </w:t>
      </w:r>
      <w:r>
        <w:rPr>
          <w:sz w:val="28"/>
          <w:szCs w:val="28"/>
        </w:rPr>
        <w:t>слабко;</w:t>
      </w:r>
      <w:r w:rsidR="00A967FF">
        <w:rPr>
          <w:sz w:val="28"/>
          <w:szCs w:val="28"/>
        </w:rPr>
        <w:t xml:space="preserve"> </w:t>
      </w:r>
    </w:p>
    <w:p w:rsidR="00AA5FF2" w:rsidRDefault="00AA5FF2" w:rsidP="00AE2341">
      <w:pPr>
        <w:autoSpaceDE w:val="0"/>
        <w:autoSpaceDN w:val="0"/>
        <w:adjustRightInd w:val="0"/>
        <w:spacing w:line="360" w:lineRule="auto"/>
        <w:ind w:firstLine="709"/>
        <w:jc w:val="both"/>
        <w:rPr>
          <w:sz w:val="28"/>
          <w:szCs w:val="28"/>
        </w:rPr>
      </w:pPr>
      <w:r>
        <w:rPr>
          <w:sz w:val="28"/>
          <w:szCs w:val="28"/>
        </w:rPr>
        <w:t>1 – погано.</w:t>
      </w:r>
    </w:p>
    <w:p w:rsidR="00A967FF" w:rsidRDefault="002F4CC5" w:rsidP="00AE2341">
      <w:pPr>
        <w:autoSpaceDE w:val="0"/>
        <w:autoSpaceDN w:val="0"/>
        <w:adjustRightInd w:val="0"/>
        <w:spacing w:line="360" w:lineRule="auto"/>
        <w:ind w:firstLine="709"/>
        <w:jc w:val="both"/>
        <w:rPr>
          <w:sz w:val="28"/>
          <w:szCs w:val="28"/>
        </w:rPr>
      </w:pPr>
      <w:r>
        <w:rPr>
          <w:sz w:val="28"/>
          <w:szCs w:val="28"/>
        </w:rPr>
        <w:t>Кожен із критеріїв вибору постачальника має свою характеристику, яка відповідає побажанням підприємства у співробітництві з постачальниками</w:t>
      </w:r>
      <w:r w:rsidR="00C019D0">
        <w:rPr>
          <w:sz w:val="28"/>
          <w:szCs w:val="28"/>
        </w:rPr>
        <w:t xml:space="preserve"> (табл. 3.1</w:t>
      </w:r>
      <w:r w:rsidR="00A967FF">
        <w:rPr>
          <w:sz w:val="28"/>
          <w:szCs w:val="28"/>
        </w:rPr>
        <w:t>)</w:t>
      </w:r>
      <w:r>
        <w:rPr>
          <w:sz w:val="28"/>
          <w:szCs w:val="28"/>
        </w:rPr>
        <w:t xml:space="preserve">. </w:t>
      </w:r>
    </w:p>
    <w:p w:rsidR="00A967FF" w:rsidRDefault="00C019D0" w:rsidP="00A967FF">
      <w:pPr>
        <w:autoSpaceDE w:val="0"/>
        <w:autoSpaceDN w:val="0"/>
        <w:adjustRightInd w:val="0"/>
        <w:spacing w:line="360" w:lineRule="auto"/>
        <w:ind w:firstLine="709"/>
        <w:jc w:val="right"/>
        <w:rPr>
          <w:sz w:val="28"/>
          <w:szCs w:val="28"/>
        </w:rPr>
      </w:pPr>
      <w:r>
        <w:rPr>
          <w:sz w:val="28"/>
          <w:szCs w:val="28"/>
        </w:rPr>
        <w:lastRenderedPageBreak/>
        <w:t>Таблиця 3.1</w:t>
      </w:r>
    </w:p>
    <w:p w:rsidR="00A967FF" w:rsidRDefault="00A967FF" w:rsidP="00A967FF">
      <w:pPr>
        <w:autoSpaceDE w:val="0"/>
        <w:autoSpaceDN w:val="0"/>
        <w:adjustRightInd w:val="0"/>
        <w:spacing w:line="360" w:lineRule="auto"/>
        <w:ind w:firstLine="709"/>
        <w:jc w:val="center"/>
        <w:rPr>
          <w:sz w:val="28"/>
          <w:szCs w:val="28"/>
        </w:rPr>
      </w:pPr>
      <w:r>
        <w:rPr>
          <w:sz w:val="28"/>
          <w:szCs w:val="28"/>
        </w:rPr>
        <w:t>Критерії вибору постачальника ПП «</w:t>
      </w:r>
      <w:r w:rsidR="00BE25E9">
        <w:rPr>
          <w:sz w:val="28"/>
          <w:szCs w:val="28"/>
        </w:rPr>
        <w:t>ПЕЛЕХАТИЙ</w:t>
      </w:r>
      <w:r w:rsidR="002F5819">
        <w:rPr>
          <w:sz w:val="28"/>
          <w:szCs w:val="28"/>
        </w:rPr>
        <w:t> </w:t>
      </w:r>
      <w:r>
        <w:rPr>
          <w:sz w:val="28"/>
          <w:szCs w:val="28"/>
        </w:rPr>
        <w:t>О.М.»</w:t>
      </w:r>
    </w:p>
    <w:tbl>
      <w:tblPr>
        <w:tblStyle w:val="a4"/>
        <w:tblW w:w="9464" w:type="dxa"/>
        <w:tblLook w:val="04A0" w:firstRow="1" w:lastRow="0" w:firstColumn="1" w:lastColumn="0" w:noHBand="0" w:noVBand="1"/>
      </w:tblPr>
      <w:tblGrid>
        <w:gridCol w:w="2943"/>
        <w:gridCol w:w="6521"/>
      </w:tblGrid>
      <w:tr w:rsidR="00A967FF" w:rsidRPr="00A967FF" w:rsidTr="00A967FF">
        <w:tc>
          <w:tcPr>
            <w:tcW w:w="2943" w:type="dxa"/>
          </w:tcPr>
          <w:p w:rsidR="00A967FF" w:rsidRPr="00A967FF" w:rsidRDefault="00A967FF" w:rsidP="005E7EEB">
            <w:pPr>
              <w:autoSpaceDE w:val="0"/>
              <w:autoSpaceDN w:val="0"/>
              <w:adjustRightInd w:val="0"/>
              <w:jc w:val="center"/>
            </w:pPr>
            <w:r w:rsidRPr="00A967FF">
              <w:t>Критерій</w:t>
            </w:r>
          </w:p>
        </w:tc>
        <w:tc>
          <w:tcPr>
            <w:tcW w:w="6521" w:type="dxa"/>
          </w:tcPr>
          <w:p w:rsidR="00A967FF" w:rsidRPr="00A967FF" w:rsidRDefault="00A967FF" w:rsidP="005E7EEB">
            <w:pPr>
              <w:autoSpaceDE w:val="0"/>
              <w:autoSpaceDN w:val="0"/>
              <w:adjustRightInd w:val="0"/>
              <w:jc w:val="center"/>
            </w:pPr>
            <w:r w:rsidRPr="00A967FF">
              <w:t>Характеристика</w:t>
            </w:r>
          </w:p>
        </w:tc>
      </w:tr>
      <w:tr w:rsidR="00A967FF" w:rsidRPr="00A967FF" w:rsidTr="00A967FF">
        <w:tc>
          <w:tcPr>
            <w:tcW w:w="2943" w:type="dxa"/>
          </w:tcPr>
          <w:p w:rsidR="00A967FF" w:rsidRPr="00A967FF" w:rsidRDefault="00A967FF" w:rsidP="002F5819">
            <w:pPr>
              <w:autoSpaceDE w:val="0"/>
              <w:autoSpaceDN w:val="0"/>
              <w:adjustRightInd w:val="0"/>
              <w:jc w:val="center"/>
            </w:pPr>
            <w:r w:rsidRPr="00A967FF">
              <w:t>Політика ціноутворення</w:t>
            </w:r>
          </w:p>
        </w:tc>
        <w:tc>
          <w:tcPr>
            <w:tcW w:w="6521" w:type="dxa"/>
          </w:tcPr>
          <w:p w:rsidR="00A967FF" w:rsidRPr="00A967FF" w:rsidRDefault="00A967FF" w:rsidP="00A967FF">
            <w:pPr>
              <w:autoSpaceDE w:val="0"/>
              <w:autoSpaceDN w:val="0"/>
              <w:adjustRightInd w:val="0"/>
              <w:jc w:val="both"/>
            </w:pPr>
            <w:r w:rsidRPr="00A967FF">
              <w:t>за якою ціною постачальник пропонує підприємству купувати свою продукцію, чи можливе використання у співробітництві знижок на закупівлю продукції тощо</w:t>
            </w:r>
          </w:p>
        </w:tc>
      </w:tr>
      <w:tr w:rsidR="00A967FF" w:rsidRPr="00A967FF" w:rsidTr="00A967FF">
        <w:tc>
          <w:tcPr>
            <w:tcW w:w="2943" w:type="dxa"/>
          </w:tcPr>
          <w:p w:rsidR="00A967FF" w:rsidRPr="00A967FF" w:rsidRDefault="00A967FF" w:rsidP="002F5819">
            <w:pPr>
              <w:autoSpaceDE w:val="0"/>
              <w:autoSpaceDN w:val="0"/>
              <w:adjustRightInd w:val="0"/>
              <w:jc w:val="center"/>
            </w:pPr>
            <w:r w:rsidRPr="00A967FF">
              <w:t>Рівень якості продукції</w:t>
            </w:r>
          </w:p>
        </w:tc>
        <w:tc>
          <w:tcPr>
            <w:tcW w:w="6521" w:type="dxa"/>
          </w:tcPr>
          <w:p w:rsidR="00A967FF" w:rsidRPr="00A967FF" w:rsidRDefault="00A967FF" w:rsidP="00A967FF">
            <w:pPr>
              <w:autoSpaceDE w:val="0"/>
              <w:autoSpaceDN w:val="0"/>
              <w:adjustRightInd w:val="0"/>
              <w:jc w:val="both"/>
            </w:pPr>
            <w:r w:rsidRPr="00A967FF">
              <w:t>відповідність якості продукції постачальника стандарту якості ПП «</w:t>
            </w:r>
            <w:r w:rsidR="00BE25E9">
              <w:t>ПЕЛЕХАТИЙ</w:t>
            </w:r>
            <w:r w:rsidR="002F5819">
              <w:t> </w:t>
            </w:r>
            <w:r w:rsidRPr="00A967FF">
              <w:t>О.М.» та можливість виготовлення з сировини постачальника якісну та конкурентоспроможну продукцію</w:t>
            </w:r>
          </w:p>
        </w:tc>
      </w:tr>
      <w:tr w:rsidR="00A967FF" w:rsidRPr="00A967FF" w:rsidTr="00A967FF">
        <w:tc>
          <w:tcPr>
            <w:tcW w:w="2943" w:type="dxa"/>
          </w:tcPr>
          <w:p w:rsidR="00A967FF" w:rsidRPr="00A967FF" w:rsidRDefault="00A967FF" w:rsidP="002F5819">
            <w:pPr>
              <w:autoSpaceDE w:val="0"/>
              <w:autoSpaceDN w:val="0"/>
              <w:adjustRightInd w:val="0"/>
              <w:jc w:val="center"/>
            </w:pPr>
            <w:r w:rsidRPr="00A967FF">
              <w:t>Значимість на ринку</w:t>
            </w:r>
          </w:p>
        </w:tc>
        <w:tc>
          <w:tcPr>
            <w:tcW w:w="6521" w:type="dxa"/>
          </w:tcPr>
          <w:p w:rsidR="00A967FF" w:rsidRPr="00A967FF" w:rsidRDefault="00A967FF" w:rsidP="005E7EEB">
            <w:pPr>
              <w:autoSpaceDE w:val="0"/>
              <w:autoSpaceDN w:val="0"/>
              <w:adjustRightInd w:val="0"/>
              <w:jc w:val="both"/>
            </w:pPr>
            <w:r w:rsidRPr="00A967FF">
              <w:t>визначає позицію постачальника на українському чи світовому рин</w:t>
            </w:r>
            <w:r w:rsidR="005E7EEB">
              <w:t>ку, його конкурентоспроможність, репутація</w:t>
            </w:r>
          </w:p>
        </w:tc>
      </w:tr>
      <w:tr w:rsidR="00A967FF" w:rsidRPr="00A967FF" w:rsidTr="00A967FF">
        <w:tc>
          <w:tcPr>
            <w:tcW w:w="2943" w:type="dxa"/>
          </w:tcPr>
          <w:p w:rsidR="00A967FF" w:rsidRPr="00A967FF" w:rsidRDefault="00A967FF" w:rsidP="002F5819">
            <w:pPr>
              <w:autoSpaceDE w:val="0"/>
              <w:autoSpaceDN w:val="0"/>
              <w:adjustRightInd w:val="0"/>
              <w:jc w:val="center"/>
            </w:pPr>
            <w:r w:rsidRPr="00A967FF">
              <w:t>Стабільність постачань</w:t>
            </w:r>
          </w:p>
        </w:tc>
        <w:tc>
          <w:tcPr>
            <w:tcW w:w="6521" w:type="dxa"/>
          </w:tcPr>
          <w:p w:rsidR="00A967FF" w:rsidRPr="00A967FF" w:rsidRDefault="00A967FF" w:rsidP="00A967FF">
            <w:pPr>
              <w:autoSpaceDE w:val="0"/>
              <w:autoSpaceDN w:val="0"/>
              <w:adjustRightInd w:val="0"/>
              <w:jc w:val="both"/>
            </w:pPr>
            <w:r w:rsidRPr="00A967FF">
              <w:t>впевненість підприємства у постачальникові, його свідомість щодо стабільного постачання сировини. Якщо підприємство вчасно отримує сировину від постачальника, згідно з обумовленими в договорі строками, то рівень довіри до цього постачальника зростає</w:t>
            </w:r>
          </w:p>
        </w:tc>
      </w:tr>
      <w:tr w:rsidR="00740C6D" w:rsidRPr="00A967FF" w:rsidTr="00A967FF">
        <w:tc>
          <w:tcPr>
            <w:tcW w:w="2943" w:type="dxa"/>
          </w:tcPr>
          <w:p w:rsidR="00740C6D" w:rsidRPr="00A967FF" w:rsidRDefault="00740C6D" w:rsidP="002F5819">
            <w:pPr>
              <w:autoSpaceDE w:val="0"/>
              <w:autoSpaceDN w:val="0"/>
              <w:adjustRightInd w:val="0"/>
              <w:jc w:val="center"/>
            </w:pPr>
            <w:r w:rsidRPr="00740C6D">
              <w:t>Місцезнаходження та транспортування</w:t>
            </w:r>
          </w:p>
        </w:tc>
        <w:tc>
          <w:tcPr>
            <w:tcW w:w="6521" w:type="dxa"/>
          </w:tcPr>
          <w:p w:rsidR="00740C6D" w:rsidRPr="00A967FF" w:rsidRDefault="00740C6D" w:rsidP="00A967FF">
            <w:pPr>
              <w:autoSpaceDE w:val="0"/>
              <w:autoSpaceDN w:val="0"/>
              <w:adjustRightInd w:val="0"/>
              <w:jc w:val="both"/>
            </w:pPr>
            <w:r w:rsidRPr="00740C6D">
              <w:t>від цього залежить вартість сировини, вартість транспортування, а, відповідно, і ціна готової продукції</w:t>
            </w:r>
          </w:p>
        </w:tc>
      </w:tr>
      <w:tr w:rsidR="00740C6D" w:rsidRPr="00A967FF" w:rsidTr="00A967FF">
        <w:tc>
          <w:tcPr>
            <w:tcW w:w="2943" w:type="dxa"/>
          </w:tcPr>
          <w:p w:rsidR="00740C6D" w:rsidRPr="00740C6D" w:rsidRDefault="00740C6D" w:rsidP="002F5819">
            <w:pPr>
              <w:autoSpaceDE w:val="0"/>
              <w:autoSpaceDN w:val="0"/>
              <w:adjustRightInd w:val="0"/>
              <w:jc w:val="center"/>
            </w:pPr>
            <w:r>
              <w:t>У</w:t>
            </w:r>
            <w:r w:rsidRPr="00740C6D">
              <w:t>мови розрахунків</w:t>
            </w:r>
          </w:p>
        </w:tc>
        <w:tc>
          <w:tcPr>
            <w:tcW w:w="6521" w:type="dxa"/>
          </w:tcPr>
          <w:p w:rsidR="00740C6D" w:rsidRPr="00740C6D" w:rsidRDefault="00740C6D" w:rsidP="00A967FF">
            <w:pPr>
              <w:autoSpaceDE w:val="0"/>
              <w:autoSpaceDN w:val="0"/>
              <w:adjustRightInd w:val="0"/>
              <w:jc w:val="both"/>
            </w:pPr>
            <w:r w:rsidRPr="00740C6D">
              <w:t>залежить від політики ціноутворення постачальника і підприємства, тобто які вимоги щодо розрахунків має постачальник та з якими вимогами погоджується підприємство, чи здатні вони досягати певних компромісів щодо розрахунків</w:t>
            </w:r>
          </w:p>
        </w:tc>
      </w:tr>
      <w:tr w:rsidR="00740C6D" w:rsidRPr="00740C6D" w:rsidTr="00A967FF">
        <w:tc>
          <w:tcPr>
            <w:tcW w:w="2943" w:type="dxa"/>
          </w:tcPr>
          <w:p w:rsidR="00740C6D" w:rsidRPr="00740C6D" w:rsidRDefault="00740C6D" w:rsidP="002F5819">
            <w:pPr>
              <w:autoSpaceDE w:val="0"/>
              <w:autoSpaceDN w:val="0"/>
              <w:adjustRightInd w:val="0"/>
              <w:jc w:val="center"/>
            </w:pPr>
            <w:r w:rsidRPr="00740C6D">
              <w:t>Досвід роботи</w:t>
            </w:r>
          </w:p>
        </w:tc>
        <w:tc>
          <w:tcPr>
            <w:tcW w:w="6521" w:type="dxa"/>
          </w:tcPr>
          <w:p w:rsidR="00740C6D" w:rsidRPr="00740C6D" w:rsidRDefault="00740C6D" w:rsidP="00740C6D">
            <w:pPr>
              <w:autoSpaceDE w:val="0"/>
              <w:autoSpaceDN w:val="0"/>
              <w:adjustRightInd w:val="0"/>
              <w:jc w:val="both"/>
            </w:pPr>
            <w:r w:rsidRPr="00740C6D">
              <w:t xml:space="preserve">відіграє велику роль при виборі постачальника, тому що залежно від того, наскільки великий досвід має постачальник, відбувається його оцінка. Якщо це підприємство вже протягом тривалого періоду часу займає досить добру позицію на ринку, до нього не має претензій жоден з учасників ринку, воно зарекомендувало себе на високому рівні, то підприємство-покупець </w:t>
            </w:r>
            <w:proofErr w:type="spellStart"/>
            <w:r w:rsidRPr="00740C6D">
              <w:t>обере</w:t>
            </w:r>
            <w:proofErr w:type="spellEnd"/>
            <w:r w:rsidRPr="00740C6D">
              <w:t xml:space="preserve"> його майже без вагань</w:t>
            </w:r>
          </w:p>
        </w:tc>
      </w:tr>
    </w:tbl>
    <w:p w:rsidR="00A967FF" w:rsidRDefault="00A967FF" w:rsidP="00AE2341">
      <w:pPr>
        <w:autoSpaceDE w:val="0"/>
        <w:autoSpaceDN w:val="0"/>
        <w:adjustRightInd w:val="0"/>
        <w:spacing w:line="360" w:lineRule="auto"/>
        <w:ind w:firstLine="709"/>
        <w:jc w:val="both"/>
        <w:rPr>
          <w:sz w:val="28"/>
          <w:szCs w:val="28"/>
        </w:rPr>
      </w:pPr>
    </w:p>
    <w:p w:rsidR="005E7EEB" w:rsidRDefault="00992383" w:rsidP="009A3D13">
      <w:pPr>
        <w:autoSpaceDE w:val="0"/>
        <w:autoSpaceDN w:val="0"/>
        <w:adjustRightInd w:val="0"/>
        <w:spacing w:line="360" w:lineRule="auto"/>
        <w:ind w:firstLine="709"/>
        <w:jc w:val="both"/>
        <w:rPr>
          <w:sz w:val="28"/>
          <w:szCs w:val="28"/>
        </w:rPr>
      </w:pPr>
      <w:r w:rsidRPr="00D92825">
        <w:rPr>
          <w:sz w:val="28"/>
          <w:szCs w:val="28"/>
        </w:rPr>
        <w:t xml:space="preserve">За допомогою критеріїв та балів оцінки ми проаналізували відносини </w:t>
      </w:r>
      <w:r w:rsidR="009A3D13">
        <w:rPr>
          <w:sz w:val="28"/>
          <w:szCs w:val="28"/>
        </w:rPr>
        <w:t>ПП «</w:t>
      </w:r>
      <w:r w:rsidR="00BE25E9">
        <w:rPr>
          <w:sz w:val="28"/>
          <w:szCs w:val="28"/>
        </w:rPr>
        <w:t>ПЕЛЕХАТИЙ</w:t>
      </w:r>
      <w:r w:rsidR="009A3D13">
        <w:rPr>
          <w:sz w:val="28"/>
          <w:szCs w:val="28"/>
        </w:rPr>
        <w:t xml:space="preserve"> О.М.»</w:t>
      </w:r>
      <w:r>
        <w:rPr>
          <w:sz w:val="28"/>
          <w:szCs w:val="28"/>
        </w:rPr>
        <w:t xml:space="preserve"> </w:t>
      </w:r>
      <w:r w:rsidRPr="00D92825">
        <w:rPr>
          <w:sz w:val="28"/>
          <w:szCs w:val="28"/>
        </w:rPr>
        <w:t>з кожним із постачальників</w:t>
      </w:r>
      <w:r w:rsidR="00BC52F7">
        <w:rPr>
          <w:sz w:val="28"/>
          <w:szCs w:val="28"/>
        </w:rPr>
        <w:t>, які є лідерами на поточний період</w:t>
      </w:r>
      <w:r w:rsidRPr="00D92825">
        <w:rPr>
          <w:sz w:val="28"/>
          <w:szCs w:val="28"/>
        </w:rPr>
        <w:t xml:space="preserve"> окремо. </w:t>
      </w:r>
      <w:r w:rsidR="002F5819">
        <w:rPr>
          <w:sz w:val="28"/>
          <w:szCs w:val="28"/>
        </w:rPr>
        <w:t>(табл. 3.2).</w:t>
      </w:r>
    </w:p>
    <w:p w:rsidR="00BC52F7" w:rsidRDefault="00992383" w:rsidP="002F5819">
      <w:pPr>
        <w:autoSpaceDE w:val="0"/>
        <w:autoSpaceDN w:val="0"/>
        <w:adjustRightInd w:val="0"/>
        <w:spacing w:line="360" w:lineRule="auto"/>
        <w:ind w:firstLine="709"/>
        <w:jc w:val="both"/>
        <w:rPr>
          <w:sz w:val="28"/>
          <w:szCs w:val="28"/>
        </w:rPr>
      </w:pPr>
      <w:r w:rsidRPr="00D92825">
        <w:rPr>
          <w:sz w:val="28"/>
          <w:szCs w:val="28"/>
        </w:rPr>
        <w:t xml:space="preserve">Першим проаналізуємо постачальника з </w:t>
      </w:r>
      <w:r w:rsidR="009A3D13">
        <w:rPr>
          <w:sz w:val="28"/>
          <w:szCs w:val="28"/>
        </w:rPr>
        <w:t>Польщі</w:t>
      </w:r>
      <w:r w:rsidRPr="00D92825">
        <w:rPr>
          <w:sz w:val="28"/>
          <w:szCs w:val="28"/>
        </w:rPr>
        <w:t xml:space="preserve"> </w:t>
      </w:r>
      <w:r w:rsidR="005E7EEB">
        <w:rPr>
          <w:sz w:val="28"/>
          <w:szCs w:val="28"/>
        </w:rPr>
        <w:t xml:space="preserve">– </w:t>
      </w:r>
      <w:r w:rsidRPr="00D92825">
        <w:rPr>
          <w:sz w:val="28"/>
          <w:szCs w:val="28"/>
        </w:rPr>
        <w:t>«</w:t>
      </w:r>
      <w:proofErr w:type="spellStart"/>
      <w:r w:rsidR="006660EB">
        <w:rPr>
          <w:sz w:val="28"/>
          <w:szCs w:val="28"/>
        </w:rPr>
        <w:t>MAWI</w:t>
      </w:r>
      <w:proofErr w:type="spellEnd"/>
      <w:r w:rsidRPr="00D92825">
        <w:rPr>
          <w:sz w:val="28"/>
          <w:szCs w:val="28"/>
        </w:rPr>
        <w:t>» (табл.</w:t>
      </w:r>
      <w:r>
        <w:rPr>
          <w:sz w:val="28"/>
          <w:szCs w:val="28"/>
        </w:rPr>
        <w:t xml:space="preserve"> 3.2</w:t>
      </w:r>
      <w:r w:rsidRPr="00D92825">
        <w:rPr>
          <w:sz w:val="28"/>
          <w:szCs w:val="28"/>
        </w:rPr>
        <w:t>).</w:t>
      </w:r>
      <w:r>
        <w:rPr>
          <w:sz w:val="28"/>
          <w:szCs w:val="28"/>
        </w:rPr>
        <w:t xml:space="preserve"> </w:t>
      </w:r>
      <w:r w:rsidR="002F5819">
        <w:rPr>
          <w:sz w:val="28"/>
          <w:szCs w:val="28"/>
        </w:rPr>
        <w:t>постачальник має переваги за такими критеріями: політика ціноутворення, рі</w:t>
      </w:r>
      <w:r w:rsidR="002F5819" w:rsidRPr="002F5819">
        <w:rPr>
          <w:sz w:val="28"/>
          <w:szCs w:val="28"/>
        </w:rPr>
        <w:t>вень якості продукції</w:t>
      </w:r>
      <w:r w:rsidR="002F5819">
        <w:rPr>
          <w:sz w:val="28"/>
          <w:szCs w:val="28"/>
        </w:rPr>
        <w:t>, з</w:t>
      </w:r>
      <w:r w:rsidR="002F5819" w:rsidRPr="002F5819">
        <w:rPr>
          <w:sz w:val="28"/>
          <w:szCs w:val="28"/>
        </w:rPr>
        <w:t>начимість на ринку</w:t>
      </w:r>
      <w:r w:rsidR="002F5819">
        <w:rPr>
          <w:sz w:val="28"/>
          <w:szCs w:val="28"/>
        </w:rPr>
        <w:t xml:space="preserve">, досвід роботи. Слабкою стороною підприємства є умови розрахунку. </w:t>
      </w:r>
    </w:p>
    <w:p w:rsidR="00992383" w:rsidRDefault="00BC52F7" w:rsidP="002F5819">
      <w:pPr>
        <w:autoSpaceDE w:val="0"/>
        <w:autoSpaceDN w:val="0"/>
        <w:adjustRightInd w:val="0"/>
        <w:spacing w:line="360" w:lineRule="auto"/>
        <w:ind w:firstLine="709"/>
        <w:jc w:val="both"/>
        <w:rPr>
          <w:sz w:val="28"/>
          <w:szCs w:val="28"/>
        </w:rPr>
      </w:pPr>
      <w:r>
        <w:rPr>
          <w:sz w:val="28"/>
          <w:szCs w:val="28"/>
        </w:rPr>
        <w:t xml:space="preserve">Відповідним чином визначаються також сильні та слабкі сторони кожного постачальника. </w:t>
      </w:r>
    </w:p>
    <w:p w:rsidR="00992383" w:rsidRPr="00D92825" w:rsidRDefault="00992383" w:rsidP="00BC52F7">
      <w:pPr>
        <w:autoSpaceDE w:val="0"/>
        <w:autoSpaceDN w:val="0"/>
        <w:adjustRightInd w:val="0"/>
        <w:spacing w:line="360" w:lineRule="auto"/>
        <w:ind w:firstLine="709"/>
        <w:jc w:val="both"/>
        <w:rPr>
          <w:sz w:val="28"/>
          <w:szCs w:val="28"/>
        </w:rPr>
      </w:pPr>
      <w:r>
        <w:rPr>
          <w:sz w:val="28"/>
          <w:szCs w:val="28"/>
        </w:rPr>
        <w:t>Таблиця 3.2</w:t>
      </w:r>
      <w:r w:rsidR="00BC52F7">
        <w:rPr>
          <w:sz w:val="28"/>
          <w:szCs w:val="28"/>
        </w:rPr>
        <w:t xml:space="preserve"> </w:t>
      </w:r>
      <w:r w:rsidR="00BC52F7">
        <w:rPr>
          <w:sz w:val="28"/>
          <w:szCs w:val="28"/>
        </w:rPr>
        <w:sym w:font="Symbol" w:char="F02D"/>
      </w:r>
      <w:r w:rsidR="00BC52F7">
        <w:rPr>
          <w:sz w:val="28"/>
          <w:szCs w:val="28"/>
        </w:rPr>
        <w:t xml:space="preserve"> Оцінка постачальників ПП «</w:t>
      </w:r>
      <w:r w:rsidR="00BE25E9">
        <w:rPr>
          <w:sz w:val="28"/>
          <w:szCs w:val="28"/>
        </w:rPr>
        <w:t>ПЕЛЕХАТИЙ</w:t>
      </w:r>
      <w:r w:rsidR="00BC52F7">
        <w:rPr>
          <w:sz w:val="28"/>
          <w:szCs w:val="28"/>
        </w:rPr>
        <w:t> 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1342"/>
        <w:gridCol w:w="1342"/>
        <w:gridCol w:w="1342"/>
        <w:gridCol w:w="1342"/>
        <w:gridCol w:w="1342"/>
        <w:gridCol w:w="431"/>
        <w:gridCol w:w="466"/>
        <w:gridCol w:w="466"/>
      </w:tblGrid>
      <w:tr w:rsidR="00BC52F7" w:rsidRPr="00992383" w:rsidTr="00E23CD5">
        <w:tc>
          <w:tcPr>
            <w:tcW w:w="782" w:type="pct"/>
            <w:vMerge w:val="restart"/>
            <w:shd w:val="clear" w:color="auto" w:fill="auto"/>
            <w:vAlign w:val="center"/>
          </w:tcPr>
          <w:p w:rsidR="00BC52F7" w:rsidRPr="00992383" w:rsidRDefault="00BC52F7" w:rsidP="00844C51">
            <w:pPr>
              <w:autoSpaceDE w:val="0"/>
              <w:autoSpaceDN w:val="0"/>
              <w:adjustRightInd w:val="0"/>
              <w:ind w:left="-113" w:right="-113"/>
              <w:jc w:val="center"/>
            </w:pPr>
            <w:r w:rsidRPr="00992383">
              <w:lastRenderedPageBreak/>
              <w:t>Критерій вибору</w:t>
            </w:r>
          </w:p>
        </w:tc>
        <w:tc>
          <w:tcPr>
            <w:tcW w:w="3506" w:type="pct"/>
            <w:gridSpan w:val="5"/>
            <w:shd w:val="clear" w:color="auto" w:fill="auto"/>
            <w:vAlign w:val="center"/>
          </w:tcPr>
          <w:p w:rsidR="00BC52F7" w:rsidRPr="00992383" w:rsidRDefault="00BC52F7" w:rsidP="00844C51">
            <w:pPr>
              <w:autoSpaceDE w:val="0"/>
              <w:autoSpaceDN w:val="0"/>
              <w:adjustRightInd w:val="0"/>
              <w:ind w:right="-113"/>
              <w:jc w:val="center"/>
            </w:pPr>
            <w:r w:rsidRPr="00992383">
              <w:t>Бали</w:t>
            </w:r>
          </w:p>
        </w:tc>
        <w:tc>
          <w:tcPr>
            <w:tcW w:w="225" w:type="pct"/>
            <w:vMerge w:val="restart"/>
            <w:shd w:val="clear" w:color="auto" w:fill="auto"/>
            <w:textDirection w:val="btLr"/>
          </w:tcPr>
          <w:p w:rsidR="00BC52F7" w:rsidRPr="00BC52F7" w:rsidRDefault="00BC52F7" w:rsidP="00BC52F7">
            <w:pPr>
              <w:autoSpaceDE w:val="0"/>
              <w:autoSpaceDN w:val="0"/>
              <w:adjustRightInd w:val="0"/>
              <w:jc w:val="center"/>
              <w:rPr>
                <w:lang w:val="en-US"/>
              </w:rPr>
            </w:pPr>
            <w:proofErr w:type="spellStart"/>
            <w:r>
              <w:rPr>
                <w:lang w:val="en-US"/>
              </w:rPr>
              <w:t>MAWI</w:t>
            </w:r>
            <w:proofErr w:type="spellEnd"/>
          </w:p>
        </w:tc>
        <w:tc>
          <w:tcPr>
            <w:tcW w:w="243" w:type="pct"/>
            <w:vMerge w:val="restart"/>
            <w:shd w:val="clear" w:color="auto" w:fill="auto"/>
            <w:textDirection w:val="btLr"/>
          </w:tcPr>
          <w:p w:rsidR="00BC52F7" w:rsidRPr="00992383" w:rsidRDefault="00BC52F7" w:rsidP="00BC52F7">
            <w:pPr>
              <w:autoSpaceDE w:val="0"/>
              <w:autoSpaceDN w:val="0"/>
              <w:adjustRightInd w:val="0"/>
              <w:jc w:val="center"/>
            </w:pPr>
            <w:r>
              <w:rPr>
                <w:sz w:val="28"/>
                <w:szCs w:val="28"/>
              </w:rPr>
              <w:t>JBG-2</w:t>
            </w:r>
          </w:p>
        </w:tc>
        <w:tc>
          <w:tcPr>
            <w:tcW w:w="243" w:type="pct"/>
            <w:vMerge w:val="restart"/>
            <w:shd w:val="clear" w:color="auto" w:fill="auto"/>
            <w:textDirection w:val="btLr"/>
          </w:tcPr>
          <w:p w:rsidR="00BC52F7" w:rsidRPr="00992383" w:rsidRDefault="00BC52F7" w:rsidP="00BC52F7">
            <w:pPr>
              <w:autoSpaceDE w:val="0"/>
              <w:autoSpaceDN w:val="0"/>
              <w:adjustRightInd w:val="0"/>
              <w:jc w:val="center"/>
            </w:pPr>
            <w:proofErr w:type="spellStart"/>
            <w:r w:rsidRPr="00D24535">
              <w:rPr>
                <w:sz w:val="28"/>
                <w:szCs w:val="28"/>
              </w:rPr>
              <w:t>BYFAL</w:t>
            </w:r>
            <w:proofErr w:type="spellEnd"/>
          </w:p>
        </w:tc>
      </w:tr>
      <w:tr w:rsidR="00BC52F7" w:rsidRPr="00992383" w:rsidTr="00E23CD5">
        <w:trPr>
          <w:trHeight w:val="782"/>
        </w:trPr>
        <w:tc>
          <w:tcPr>
            <w:tcW w:w="782" w:type="pct"/>
            <w:vMerge/>
            <w:shd w:val="clear" w:color="auto" w:fill="auto"/>
            <w:vAlign w:val="center"/>
          </w:tcPr>
          <w:p w:rsidR="00BC52F7" w:rsidRPr="00992383" w:rsidRDefault="00BC52F7" w:rsidP="00844C51">
            <w:pPr>
              <w:autoSpaceDE w:val="0"/>
              <w:autoSpaceDN w:val="0"/>
              <w:adjustRightInd w:val="0"/>
              <w:ind w:left="-113" w:right="-113"/>
              <w:jc w:val="center"/>
            </w:pPr>
          </w:p>
        </w:tc>
        <w:tc>
          <w:tcPr>
            <w:tcW w:w="701" w:type="pct"/>
            <w:shd w:val="clear" w:color="auto" w:fill="auto"/>
            <w:vAlign w:val="center"/>
          </w:tcPr>
          <w:p w:rsidR="00BC52F7" w:rsidRPr="00992383" w:rsidRDefault="00BC52F7" w:rsidP="00844C51">
            <w:pPr>
              <w:autoSpaceDE w:val="0"/>
              <w:autoSpaceDN w:val="0"/>
              <w:adjustRightInd w:val="0"/>
              <w:ind w:left="-113" w:right="-113"/>
              <w:jc w:val="center"/>
            </w:pPr>
            <w:r w:rsidRPr="00992383">
              <w:t>1</w:t>
            </w:r>
          </w:p>
        </w:tc>
        <w:tc>
          <w:tcPr>
            <w:tcW w:w="701" w:type="pct"/>
            <w:shd w:val="clear" w:color="auto" w:fill="auto"/>
            <w:vAlign w:val="center"/>
          </w:tcPr>
          <w:p w:rsidR="00BC52F7" w:rsidRPr="00992383" w:rsidRDefault="00BC52F7" w:rsidP="00844C51">
            <w:pPr>
              <w:autoSpaceDE w:val="0"/>
              <w:autoSpaceDN w:val="0"/>
              <w:adjustRightInd w:val="0"/>
              <w:ind w:left="-113" w:right="-113"/>
              <w:jc w:val="center"/>
            </w:pPr>
            <w:r w:rsidRPr="00992383">
              <w:t>2</w:t>
            </w:r>
          </w:p>
        </w:tc>
        <w:tc>
          <w:tcPr>
            <w:tcW w:w="701" w:type="pct"/>
            <w:shd w:val="clear" w:color="auto" w:fill="auto"/>
            <w:vAlign w:val="center"/>
          </w:tcPr>
          <w:p w:rsidR="00BC52F7" w:rsidRPr="00992383" w:rsidRDefault="00BC52F7" w:rsidP="00844C51">
            <w:pPr>
              <w:autoSpaceDE w:val="0"/>
              <w:autoSpaceDN w:val="0"/>
              <w:adjustRightInd w:val="0"/>
              <w:ind w:left="-113" w:right="-113"/>
              <w:jc w:val="center"/>
            </w:pPr>
            <w:r w:rsidRPr="00992383">
              <w:t>3</w:t>
            </w:r>
          </w:p>
        </w:tc>
        <w:tc>
          <w:tcPr>
            <w:tcW w:w="701" w:type="pct"/>
            <w:shd w:val="clear" w:color="auto" w:fill="auto"/>
            <w:vAlign w:val="center"/>
          </w:tcPr>
          <w:p w:rsidR="00BC52F7" w:rsidRPr="00992383" w:rsidRDefault="00BC52F7" w:rsidP="00844C51">
            <w:pPr>
              <w:autoSpaceDE w:val="0"/>
              <w:autoSpaceDN w:val="0"/>
              <w:adjustRightInd w:val="0"/>
              <w:ind w:left="-113" w:right="-113"/>
              <w:jc w:val="center"/>
            </w:pPr>
            <w:r w:rsidRPr="00992383">
              <w:t>4</w:t>
            </w:r>
          </w:p>
        </w:tc>
        <w:tc>
          <w:tcPr>
            <w:tcW w:w="701" w:type="pct"/>
            <w:shd w:val="clear" w:color="auto" w:fill="auto"/>
            <w:vAlign w:val="center"/>
          </w:tcPr>
          <w:p w:rsidR="00BC52F7" w:rsidRPr="00992383" w:rsidRDefault="00BC52F7" w:rsidP="00844C51">
            <w:pPr>
              <w:autoSpaceDE w:val="0"/>
              <w:autoSpaceDN w:val="0"/>
              <w:adjustRightInd w:val="0"/>
              <w:ind w:left="-113" w:right="-113"/>
              <w:jc w:val="center"/>
            </w:pPr>
            <w:r w:rsidRPr="00992383">
              <w:t>5</w:t>
            </w:r>
          </w:p>
        </w:tc>
        <w:tc>
          <w:tcPr>
            <w:tcW w:w="225" w:type="pct"/>
            <w:vMerge/>
            <w:shd w:val="clear" w:color="auto" w:fill="auto"/>
          </w:tcPr>
          <w:p w:rsidR="00BC52F7" w:rsidRPr="00992383" w:rsidRDefault="00BC52F7" w:rsidP="008C0F59">
            <w:pPr>
              <w:autoSpaceDE w:val="0"/>
              <w:autoSpaceDN w:val="0"/>
              <w:adjustRightInd w:val="0"/>
              <w:ind w:left="-113" w:right="-113"/>
              <w:jc w:val="center"/>
            </w:pPr>
          </w:p>
        </w:tc>
        <w:tc>
          <w:tcPr>
            <w:tcW w:w="243" w:type="pct"/>
            <w:vMerge/>
            <w:shd w:val="clear" w:color="auto" w:fill="auto"/>
          </w:tcPr>
          <w:p w:rsidR="00BC52F7" w:rsidRPr="00992383" w:rsidRDefault="00BC52F7" w:rsidP="008C0F59">
            <w:pPr>
              <w:autoSpaceDE w:val="0"/>
              <w:autoSpaceDN w:val="0"/>
              <w:adjustRightInd w:val="0"/>
              <w:ind w:left="-113" w:right="-113"/>
              <w:jc w:val="center"/>
            </w:pPr>
          </w:p>
        </w:tc>
        <w:tc>
          <w:tcPr>
            <w:tcW w:w="243" w:type="pct"/>
            <w:vMerge/>
            <w:shd w:val="clear" w:color="auto" w:fill="auto"/>
          </w:tcPr>
          <w:p w:rsidR="00BC52F7" w:rsidRPr="00992383" w:rsidRDefault="00BC52F7" w:rsidP="008C0F59">
            <w:pPr>
              <w:autoSpaceDE w:val="0"/>
              <w:autoSpaceDN w:val="0"/>
              <w:adjustRightInd w:val="0"/>
              <w:ind w:left="-113" w:right="-113"/>
              <w:jc w:val="center"/>
            </w:pPr>
          </w:p>
        </w:tc>
      </w:tr>
      <w:tr w:rsidR="00732B33" w:rsidRPr="00992383" w:rsidTr="00E23CD5">
        <w:trPr>
          <w:trHeight w:val="3864"/>
        </w:trPr>
        <w:tc>
          <w:tcPr>
            <w:tcW w:w="782" w:type="pct"/>
            <w:shd w:val="clear" w:color="auto" w:fill="auto"/>
          </w:tcPr>
          <w:p w:rsidR="00BC52F7" w:rsidRPr="00992383" w:rsidRDefault="00BC52F7" w:rsidP="008C0F59">
            <w:pPr>
              <w:autoSpaceDE w:val="0"/>
              <w:autoSpaceDN w:val="0"/>
              <w:adjustRightInd w:val="0"/>
              <w:ind w:left="-113" w:right="-113"/>
              <w:jc w:val="center"/>
            </w:pPr>
            <w:r w:rsidRPr="00992383">
              <w:t>Політика ціноутворення</w:t>
            </w:r>
          </w:p>
        </w:tc>
        <w:tc>
          <w:tcPr>
            <w:tcW w:w="701" w:type="pct"/>
            <w:shd w:val="clear" w:color="auto" w:fill="auto"/>
          </w:tcPr>
          <w:p w:rsidR="00BC52F7" w:rsidRPr="00992383" w:rsidRDefault="00BC52F7" w:rsidP="005E7EEB">
            <w:pPr>
              <w:autoSpaceDE w:val="0"/>
              <w:autoSpaceDN w:val="0"/>
              <w:adjustRightInd w:val="0"/>
              <w:ind w:left="-113" w:right="-113"/>
              <w:jc w:val="center"/>
            </w:pPr>
            <w:r w:rsidRPr="00992383">
              <w:t xml:space="preserve">Вироби низької якості, але пропонуються за більш високими </w:t>
            </w:r>
          </w:p>
          <w:p w:rsidR="00BC52F7" w:rsidRPr="00992383" w:rsidRDefault="00BC52F7" w:rsidP="005E7EEB">
            <w:pPr>
              <w:autoSpaceDE w:val="0"/>
              <w:autoSpaceDN w:val="0"/>
              <w:adjustRightInd w:val="0"/>
              <w:ind w:left="-113" w:right="-113"/>
              <w:jc w:val="center"/>
            </w:pPr>
            <w:r w:rsidRPr="00992383">
              <w:t>цінами, ніж товари інших постачальників; знижки відсутні</w:t>
            </w:r>
          </w:p>
        </w:tc>
        <w:tc>
          <w:tcPr>
            <w:tcW w:w="701" w:type="pct"/>
            <w:shd w:val="clear" w:color="auto" w:fill="auto"/>
          </w:tcPr>
          <w:p w:rsidR="00BC52F7" w:rsidRPr="00992383" w:rsidRDefault="00844C51" w:rsidP="005E7EEB">
            <w:pPr>
              <w:autoSpaceDE w:val="0"/>
              <w:autoSpaceDN w:val="0"/>
              <w:adjustRightInd w:val="0"/>
              <w:ind w:left="-113" w:right="-113"/>
              <w:jc w:val="center"/>
            </w:pPr>
            <w:r>
              <w:t xml:space="preserve">Вироби низької якості </w:t>
            </w:r>
            <w:r w:rsidR="00BC52F7" w:rsidRPr="00992383">
              <w:t xml:space="preserve">за більш низькими </w:t>
            </w:r>
          </w:p>
          <w:p w:rsidR="00844C51" w:rsidRDefault="00844C51" w:rsidP="00844C51">
            <w:pPr>
              <w:autoSpaceDE w:val="0"/>
              <w:autoSpaceDN w:val="0"/>
              <w:adjustRightInd w:val="0"/>
              <w:ind w:left="-113" w:right="-113"/>
              <w:jc w:val="center"/>
            </w:pPr>
            <w:r>
              <w:t>цінами</w:t>
            </w:r>
            <w:r w:rsidR="00BC52F7" w:rsidRPr="00992383">
              <w:t xml:space="preserve">; </w:t>
            </w:r>
          </w:p>
          <w:p w:rsidR="00BC52F7" w:rsidRPr="00992383" w:rsidRDefault="00BC52F7" w:rsidP="00844C51">
            <w:pPr>
              <w:autoSpaceDE w:val="0"/>
              <w:autoSpaceDN w:val="0"/>
              <w:adjustRightInd w:val="0"/>
              <w:ind w:left="-113" w:right="-113"/>
              <w:jc w:val="center"/>
            </w:pPr>
            <w:r w:rsidRPr="00992383">
              <w:t>надаються знижки залежно від розміру партії товарів, які закуповуються</w:t>
            </w:r>
          </w:p>
        </w:tc>
        <w:tc>
          <w:tcPr>
            <w:tcW w:w="701" w:type="pct"/>
            <w:shd w:val="clear" w:color="auto" w:fill="auto"/>
          </w:tcPr>
          <w:p w:rsidR="00BC52F7" w:rsidRPr="00992383" w:rsidRDefault="00BC52F7" w:rsidP="005E7EEB">
            <w:pPr>
              <w:autoSpaceDE w:val="0"/>
              <w:autoSpaceDN w:val="0"/>
              <w:adjustRightInd w:val="0"/>
              <w:ind w:left="-113" w:right="-113"/>
              <w:jc w:val="center"/>
            </w:pPr>
            <w:r w:rsidRPr="00992383">
              <w:t xml:space="preserve">Вироби аналогічної якості за однаковими цінами; </w:t>
            </w:r>
          </w:p>
          <w:p w:rsidR="00BC52F7" w:rsidRPr="00992383" w:rsidRDefault="00BC52F7" w:rsidP="005E7EEB">
            <w:pPr>
              <w:autoSpaceDE w:val="0"/>
              <w:autoSpaceDN w:val="0"/>
              <w:adjustRightInd w:val="0"/>
              <w:ind w:left="-113" w:right="-113"/>
              <w:jc w:val="center"/>
            </w:pPr>
            <w:r w:rsidRPr="00992383">
              <w:t>надаються знижки залежно від розміру партії товарів, які закуповуються, оплата готівкою</w:t>
            </w:r>
          </w:p>
        </w:tc>
        <w:tc>
          <w:tcPr>
            <w:tcW w:w="701" w:type="pct"/>
            <w:shd w:val="clear" w:color="auto" w:fill="auto"/>
          </w:tcPr>
          <w:p w:rsidR="00BC52F7" w:rsidRPr="00992383" w:rsidRDefault="00844C51" w:rsidP="005E7EEB">
            <w:pPr>
              <w:autoSpaceDE w:val="0"/>
              <w:autoSpaceDN w:val="0"/>
              <w:adjustRightInd w:val="0"/>
              <w:ind w:left="-113" w:right="-113"/>
              <w:jc w:val="center"/>
            </w:pPr>
            <w:r>
              <w:t xml:space="preserve">Вироби високої якості </w:t>
            </w:r>
            <w:r w:rsidR="00BC52F7" w:rsidRPr="00992383">
              <w:t xml:space="preserve">за високими цінами; </w:t>
            </w:r>
          </w:p>
          <w:p w:rsidR="00BC52F7" w:rsidRPr="00992383" w:rsidRDefault="00BC52F7" w:rsidP="00844C51">
            <w:pPr>
              <w:autoSpaceDE w:val="0"/>
              <w:autoSpaceDN w:val="0"/>
              <w:adjustRightInd w:val="0"/>
              <w:ind w:left="-113" w:right="-113"/>
              <w:jc w:val="center"/>
            </w:pPr>
            <w:r w:rsidRPr="00992383">
              <w:t>надаються зн</w:t>
            </w:r>
            <w:r w:rsidR="00844C51">
              <w:t xml:space="preserve">ижки залежно від розміру партії, </w:t>
            </w:r>
            <w:r w:rsidRPr="00992383">
              <w:t>оплати готівкою, сезонні знижки</w:t>
            </w:r>
          </w:p>
        </w:tc>
        <w:tc>
          <w:tcPr>
            <w:tcW w:w="701" w:type="pct"/>
            <w:shd w:val="clear" w:color="auto" w:fill="auto"/>
          </w:tcPr>
          <w:p w:rsidR="00BC52F7" w:rsidRPr="00992383" w:rsidRDefault="00BC52F7" w:rsidP="005E7EEB">
            <w:pPr>
              <w:autoSpaceDE w:val="0"/>
              <w:autoSpaceDN w:val="0"/>
              <w:adjustRightInd w:val="0"/>
              <w:ind w:left="-113" w:right="-113"/>
              <w:jc w:val="center"/>
            </w:pPr>
            <w:r w:rsidRPr="00992383">
              <w:t xml:space="preserve">Вироби високої якості, а ціна </w:t>
            </w:r>
          </w:p>
          <w:p w:rsidR="00BC52F7" w:rsidRPr="00992383" w:rsidRDefault="00BC52F7" w:rsidP="005E7EEB">
            <w:pPr>
              <w:autoSpaceDE w:val="0"/>
              <w:autoSpaceDN w:val="0"/>
              <w:adjustRightInd w:val="0"/>
              <w:ind w:left="-113" w:right="-113"/>
              <w:jc w:val="center"/>
            </w:pPr>
            <w:r w:rsidRPr="00992383">
              <w:t>од</w:t>
            </w:r>
            <w:r>
              <w:t>накова; гнучка система знижок за</w:t>
            </w:r>
            <w:r w:rsidRPr="00992383">
              <w:t>лежно від розміру пар</w:t>
            </w:r>
            <w:r>
              <w:t>т</w:t>
            </w:r>
            <w:r w:rsidRPr="00992383">
              <w:t xml:space="preserve">ії, надання </w:t>
            </w:r>
            <w:proofErr w:type="spellStart"/>
            <w:r w:rsidRPr="00992383">
              <w:t>бонусних</w:t>
            </w:r>
            <w:proofErr w:type="spellEnd"/>
            <w:r w:rsidRPr="00992383">
              <w:t xml:space="preserve"> та сезонних знижок</w:t>
            </w:r>
          </w:p>
        </w:tc>
        <w:tc>
          <w:tcPr>
            <w:tcW w:w="225" w:type="pct"/>
            <w:shd w:val="clear" w:color="auto" w:fill="auto"/>
          </w:tcPr>
          <w:p w:rsidR="00BC52F7" w:rsidRPr="00BC52F7" w:rsidRDefault="00BC52F7" w:rsidP="005E7EEB">
            <w:pPr>
              <w:autoSpaceDE w:val="0"/>
              <w:autoSpaceDN w:val="0"/>
              <w:adjustRightInd w:val="0"/>
              <w:ind w:left="-113" w:right="-113"/>
              <w:jc w:val="center"/>
              <w:rPr>
                <w:lang w:val="en-US"/>
              </w:rPr>
            </w:pPr>
            <w:r>
              <w:rPr>
                <w:lang w:val="en-US"/>
              </w:rPr>
              <w:t>5</w:t>
            </w:r>
          </w:p>
        </w:tc>
        <w:tc>
          <w:tcPr>
            <w:tcW w:w="243" w:type="pct"/>
            <w:shd w:val="clear" w:color="auto" w:fill="auto"/>
          </w:tcPr>
          <w:p w:rsidR="00BC52F7" w:rsidRPr="00BC52F7" w:rsidRDefault="00BC52F7" w:rsidP="005E7EEB">
            <w:pPr>
              <w:autoSpaceDE w:val="0"/>
              <w:autoSpaceDN w:val="0"/>
              <w:adjustRightInd w:val="0"/>
              <w:ind w:left="-113" w:right="-113"/>
              <w:jc w:val="center"/>
              <w:rPr>
                <w:lang w:val="en-US"/>
              </w:rPr>
            </w:pPr>
            <w:r>
              <w:rPr>
                <w:lang w:val="en-US"/>
              </w:rPr>
              <w:t>4</w:t>
            </w:r>
          </w:p>
        </w:tc>
        <w:tc>
          <w:tcPr>
            <w:tcW w:w="243" w:type="pct"/>
            <w:shd w:val="clear" w:color="auto" w:fill="auto"/>
          </w:tcPr>
          <w:p w:rsidR="00BC52F7" w:rsidRPr="00BC52F7" w:rsidRDefault="00BC52F7" w:rsidP="005E7EEB">
            <w:pPr>
              <w:autoSpaceDE w:val="0"/>
              <w:autoSpaceDN w:val="0"/>
              <w:adjustRightInd w:val="0"/>
              <w:ind w:left="-113" w:right="-113"/>
              <w:jc w:val="center"/>
              <w:rPr>
                <w:lang w:val="en-US"/>
              </w:rPr>
            </w:pPr>
            <w:r>
              <w:rPr>
                <w:lang w:val="en-US"/>
              </w:rPr>
              <w:t>4</w:t>
            </w:r>
          </w:p>
        </w:tc>
      </w:tr>
      <w:tr w:rsidR="00732B33" w:rsidRPr="00992383" w:rsidTr="00E23CD5">
        <w:tc>
          <w:tcPr>
            <w:tcW w:w="782" w:type="pct"/>
            <w:shd w:val="clear" w:color="auto" w:fill="auto"/>
          </w:tcPr>
          <w:p w:rsidR="00BC52F7" w:rsidRPr="00992383" w:rsidRDefault="00BC52F7" w:rsidP="005E7EEB">
            <w:pPr>
              <w:autoSpaceDE w:val="0"/>
              <w:autoSpaceDN w:val="0"/>
              <w:adjustRightInd w:val="0"/>
              <w:ind w:left="-113" w:right="-113"/>
              <w:jc w:val="center"/>
            </w:pPr>
            <w:r w:rsidRPr="00992383">
              <w:t>Рівень якості продукції</w:t>
            </w:r>
          </w:p>
        </w:tc>
        <w:tc>
          <w:tcPr>
            <w:tcW w:w="701" w:type="pct"/>
            <w:shd w:val="clear" w:color="auto" w:fill="auto"/>
          </w:tcPr>
          <w:p w:rsidR="00BC52F7" w:rsidRPr="00992383" w:rsidRDefault="00BC52F7" w:rsidP="005E7EEB">
            <w:pPr>
              <w:autoSpaceDE w:val="0"/>
              <w:autoSpaceDN w:val="0"/>
              <w:adjustRightInd w:val="0"/>
              <w:ind w:left="-113" w:right="-113"/>
              <w:jc w:val="center"/>
            </w:pPr>
            <w:r w:rsidRPr="00992383">
              <w:t>Дуже низький</w:t>
            </w:r>
          </w:p>
        </w:tc>
        <w:tc>
          <w:tcPr>
            <w:tcW w:w="701" w:type="pct"/>
            <w:shd w:val="clear" w:color="auto" w:fill="auto"/>
          </w:tcPr>
          <w:p w:rsidR="00BC52F7" w:rsidRPr="00992383" w:rsidRDefault="00BC52F7" w:rsidP="005E7EEB">
            <w:pPr>
              <w:autoSpaceDE w:val="0"/>
              <w:autoSpaceDN w:val="0"/>
              <w:adjustRightInd w:val="0"/>
              <w:ind w:left="-113" w:right="-113"/>
              <w:jc w:val="center"/>
            </w:pPr>
            <w:r w:rsidRPr="00992383">
              <w:t>Низький</w:t>
            </w:r>
          </w:p>
        </w:tc>
        <w:tc>
          <w:tcPr>
            <w:tcW w:w="701" w:type="pct"/>
            <w:shd w:val="clear" w:color="auto" w:fill="auto"/>
          </w:tcPr>
          <w:p w:rsidR="00BC52F7" w:rsidRPr="00992383" w:rsidRDefault="00BC52F7" w:rsidP="005E7EEB">
            <w:pPr>
              <w:autoSpaceDE w:val="0"/>
              <w:autoSpaceDN w:val="0"/>
              <w:adjustRightInd w:val="0"/>
              <w:ind w:left="-113" w:right="-113"/>
              <w:jc w:val="center"/>
            </w:pPr>
            <w:r w:rsidRPr="00992383">
              <w:t>Середній</w:t>
            </w:r>
          </w:p>
        </w:tc>
        <w:tc>
          <w:tcPr>
            <w:tcW w:w="701" w:type="pct"/>
            <w:shd w:val="clear" w:color="auto" w:fill="auto"/>
          </w:tcPr>
          <w:p w:rsidR="00BC52F7" w:rsidRPr="00992383" w:rsidRDefault="00BC52F7" w:rsidP="005E7EEB">
            <w:pPr>
              <w:autoSpaceDE w:val="0"/>
              <w:autoSpaceDN w:val="0"/>
              <w:adjustRightInd w:val="0"/>
              <w:ind w:left="-113" w:right="-113"/>
              <w:jc w:val="center"/>
            </w:pPr>
            <w:r w:rsidRPr="00992383">
              <w:t>Високий</w:t>
            </w:r>
          </w:p>
        </w:tc>
        <w:tc>
          <w:tcPr>
            <w:tcW w:w="701" w:type="pct"/>
            <w:shd w:val="clear" w:color="auto" w:fill="auto"/>
          </w:tcPr>
          <w:p w:rsidR="00BC52F7" w:rsidRPr="00992383" w:rsidRDefault="00BC52F7" w:rsidP="005E7EEB">
            <w:pPr>
              <w:autoSpaceDE w:val="0"/>
              <w:autoSpaceDN w:val="0"/>
              <w:adjustRightInd w:val="0"/>
              <w:ind w:left="-113" w:right="-113"/>
              <w:jc w:val="center"/>
            </w:pPr>
            <w:r w:rsidRPr="00992383">
              <w:t>Досить високий</w:t>
            </w:r>
          </w:p>
        </w:tc>
        <w:tc>
          <w:tcPr>
            <w:tcW w:w="225" w:type="pct"/>
            <w:shd w:val="clear" w:color="auto" w:fill="auto"/>
          </w:tcPr>
          <w:p w:rsidR="00BC52F7" w:rsidRPr="00BC52F7" w:rsidRDefault="00BC52F7" w:rsidP="005E7EEB">
            <w:pPr>
              <w:autoSpaceDE w:val="0"/>
              <w:autoSpaceDN w:val="0"/>
              <w:adjustRightInd w:val="0"/>
              <w:ind w:left="-113" w:right="-113"/>
              <w:jc w:val="center"/>
              <w:rPr>
                <w:lang w:val="en-US"/>
              </w:rPr>
            </w:pPr>
            <w:r>
              <w:rPr>
                <w:lang w:val="en-US"/>
              </w:rPr>
              <w:t>5</w:t>
            </w:r>
          </w:p>
        </w:tc>
        <w:tc>
          <w:tcPr>
            <w:tcW w:w="243" w:type="pct"/>
            <w:shd w:val="clear" w:color="auto" w:fill="auto"/>
          </w:tcPr>
          <w:p w:rsidR="00BC52F7" w:rsidRPr="00BC52F7" w:rsidRDefault="00BC52F7" w:rsidP="005E7EEB">
            <w:pPr>
              <w:autoSpaceDE w:val="0"/>
              <w:autoSpaceDN w:val="0"/>
              <w:adjustRightInd w:val="0"/>
              <w:ind w:left="-113" w:right="-113"/>
              <w:jc w:val="center"/>
              <w:rPr>
                <w:lang w:val="en-US"/>
              </w:rPr>
            </w:pPr>
            <w:r>
              <w:rPr>
                <w:lang w:val="en-US"/>
              </w:rPr>
              <w:t>4</w:t>
            </w:r>
          </w:p>
        </w:tc>
        <w:tc>
          <w:tcPr>
            <w:tcW w:w="243" w:type="pct"/>
            <w:shd w:val="clear" w:color="auto" w:fill="auto"/>
          </w:tcPr>
          <w:p w:rsidR="00BC52F7" w:rsidRPr="00BC52F7" w:rsidRDefault="00BC52F7" w:rsidP="005E7EEB">
            <w:pPr>
              <w:autoSpaceDE w:val="0"/>
              <w:autoSpaceDN w:val="0"/>
              <w:adjustRightInd w:val="0"/>
              <w:ind w:left="-113" w:right="-113"/>
              <w:jc w:val="center"/>
              <w:rPr>
                <w:lang w:val="en-US"/>
              </w:rPr>
            </w:pPr>
            <w:r>
              <w:rPr>
                <w:lang w:val="en-US"/>
              </w:rPr>
              <w:t>4</w:t>
            </w:r>
          </w:p>
        </w:tc>
      </w:tr>
      <w:tr w:rsidR="00732B33" w:rsidRPr="00992383" w:rsidTr="00E23CD5">
        <w:tc>
          <w:tcPr>
            <w:tcW w:w="782" w:type="pct"/>
            <w:shd w:val="clear" w:color="auto" w:fill="auto"/>
          </w:tcPr>
          <w:p w:rsidR="00BC52F7" w:rsidRPr="00992383" w:rsidRDefault="00BC52F7" w:rsidP="005E7EEB">
            <w:pPr>
              <w:autoSpaceDE w:val="0"/>
              <w:autoSpaceDN w:val="0"/>
              <w:adjustRightInd w:val="0"/>
              <w:ind w:left="-113" w:right="-113"/>
              <w:jc w:val="center"/>
            </w:pPr>
            <w:r w:rsidRPr="00992383">
              <w:t>Значимість на ринку</w:t>
            </w:r>
          </w:p>
        </w:tc>
        <w:tc>
          <w:tcPr>
            <w:tcW w:w="701" w:type="pct"/>
            <w:shd w:val="clear" w:color="auto" w:fill="auto"/>
          </w:tcPr>
          <w:p w:rsidR="00BC52F7" w:rsidRPr="00992383" w:rsidRDefault="00844C51" w:rsidP="00844C51">
            <w:pPr>
              <w:autoSpaceDE w:val="0"/>
              <w:autoSpaceDN w:val="0"/>
              <w:adjustRightInd w:val="0"/>
              <w:ind w:left="-113" w:right="-113"/>
              <w:jc w:val="center"/>
            </w:pPr>
            <w:r>
              <w:t>Виробник</w:t>
            </w:r>
            <w:r w:rsidRPr="00992383">
              <w:t xml:space="preserve"> </w:t>
            </w:r>
            <w:r w:rsidR="00BC52F7" w:rsidRPr="00992383">
              <w:t>невідом</w:t>
            </w:r>
            <w:r>
              <w:t>ий</w:t>
            </w:r>
            <w:r w:rsidR="00BC52F7" w:rsidRPr="00992383">
              <w:t xml:space="preserve"> на ринку</w:t>
            </w:r>
          </w:p>
        </w:tc>
        <w:tc>
          <w:tcPr>
            <w:tcW w:w="701" w:type="pct"/>
            <w:shd w:val="clear" w:color="auto" w:fill="auto"/>
          </w:tcPr>
          <w:p w:rsidR="00BC52F7" w:rsidRPr="00992383" w:rsidRDefault="00844C51" w:rsidP="005E7EEB">
            <w:pPr>
              <w:autoSpaceDE w:val="0"/>
              <w:autoSpaceDN w:val="0"/>
              <w:adjustRightInd w:val="0"/>
              <w:ind w:left="-113" w:right="-113"/>
              <w:jc w:val="center"/>
            </w:pPr>
            <w:r>
              <w:t>Виробник</w:t>
            </w:r>
            <w:r w:rsidRPr="00992383">
              <w:t xml:space="preserve"> </w:t>
            </w:r>
            <w:r w:rsidR="00BC52F7" w:rsidRPr="00992383">
              <w:t>незначний час функціонує на ринку, має нестійке фінансове положення</w:t>
            </w:r>
          </w:p>
        </w:tc>
        <w:tc>
          <w:tcPr>
            <w:tcW w:w="701" w:type="pct"/>
            <w:shd w:val="clear" w:color="auto" w:fill="auto"/>
          </w:tcPr>
          <w:p w:rsidR="00BC52F7" w:rsidRPr="00992383" w:rsidRDefault="00844C51" w:rsidP="005E7EEB">
            <w:pPr>
              <w:autoSpaceDE w:val="0"/>
              <w:autoSpaceDN w:val="0"/>
              <w:adjustRightInd w:val="0"/>
              <w:ind w:left="-113" w:right="-113"/>
              <w:jc w:val="center"/>
            </w:pPr>
            <w:r>
              <w:t>Виробник</w:t>
            </w:r>
            <w:r w:rsidRPr="00992383">
              <w:t xml:space="preserve"> </w:t>
            </w:r>
            <w:r w:rsidR="00BC52F7" w:rsidRPr="00992383">
              <w:t>тривалий час функціонує на ринку, має нестійке фінансове положення</w:t>
            </w:r>
          </w:p>
        </w:tc>
        <w:tc>
          <w:tcPr>
            <w:tcW w:w="701" w:type="pct"/>
            <w:shd w:val="clear" w:color="auto" w:fill="auto"/>
          </w:tcPr>
          <w:p w:rsidR="00BC52F7" w:rsidRPr="00992383" w:rsidRDefault="00844C51" w:rsidP="005E7EEB">
            <w:pPr>
              <w:autoSpaceDE w:val="0"/>
              <w:autoSpaceDN w:val="0"/>
              <w:adjustRightInd w:val="0"/>
              <w:ind w:left="-113" w:right="-113"/>
              <w:jc w:val="center"/>
            </w:pPr>
            <w:r>
              <w:t>Виробник</w:t>
            </w:r>
            <w:r w:rsidRPr="00992383">
              <w:t xml:space="preserve"> </w:t>
            </w:r>
            <w:r w:rsidR="00BC52F7" w:rsidRPr="00992383">
              <w:t>тривалий час функціонує на ринку, має стале фінансове положення</w:t>
            </w:r>
          </w:p>
        </w:tc>
        <w:tc>
          <w:tcPr>
            <w:tcW w:w="701" w:type="pct"/>
            <w:shd w:val="clear" w:color="auto" w:fill="auto"/>
          </w:tcPr>
          <w:p w:rsidR="00BC52F7" w:rsidRPr="00992383" w:rsidRDefault="00844C51" w:rsidP="00844C51">
            <w:pPr>
              <w:autoSpaceDE w:val="0"/>
              <w:autoSpaceDN w:val="0"/>
              <w:adjustRightInd w:val="0"/>
              <w:ind w:left="-113" w:right="-113"/>
              <w:jc w:val="center"/>
            </w:pPr>
            <w:r>
              <w:t>Виробник</w:t>
            </w:r>
            <w:r w:rsidR="00BC52F7" w:rsidRPr="00992383">
              <w:t xml:space="preserve"> тривалий час </w:t>
            </w:r>
            <w:r>
              <w:t>працює</w:t>
            </w:r>
            <w:r w:rsidR="00BC52F7" w:rsidRPr="00992383">
              <w:t xml:space="preserve"> на ринку, має </w:t>
            </w:r>
            <w:proofErr w:type="spellStart"/>
            <w:r w:rsidR="00BC52F7" w:rsidRPr="00992383">
              <w:t>кваліфі</w:t>
            </w:r>
            <w:r>
              <w:t>кова</w:t>
            </w:r>
            <w:proofErr w:type="spellEnd"/>
            <w:r>
              <w:t>-</w:t>
            </w:r>
            <w:r w:rsidR="00BC52F7" w:rsidRPr="00992383">
              <w:t xml:space="preserve">ний </w:t>
            </w:r>
            <w:proofErr w:type="spellStart"/>
            <w:r w:rsidR="00BC52F7" w:rsidRPr="00992383">
              <w:t>персо</w:t>
            </w:r>
            <w:proofErr w:type="spellEnd"/>
            <w:r>
              <w:t>-</w:t>
            </w:r>
            <w:r w:rsidR="00BC52F7" w:rsidRPr="00992383">
              <w:t>нал, стале фінансове положення</w:t>
            </w:r>
          </w:p>
        </w:tc>
        <w:tc>
          <w:tcPr>
            <w:tcW w:w="225" w:type="pct"/>
            <w:shd w:val="clear" w:color="auto" w:fill="auto"/>
          </w:tcPr>
          <w:p w:rsidR="00BC52F7" w:rsidRPr="00BC52F7" w:rsidRDefault="00BC52F7" w:rsidP="005E7EEB">
            <w:pPr>
              <w:autoSpaceDE w:val="0"/>
              <w:autoSpaceDN w:val="0"/>
              <w:adjustRightInd w:val="0"/>
              <w:ind w:left="-113" w:right="-113"/>
              <w:jc w:val="center"/>
              <w:rPr>
                <w:lang w:val="en-US"/>
              </w:rPr>
            </w:pPr>
            <w:r>
              <w:rPr>
                <w:lang w:val="en-US"/>
              </w:rPr>
              <w:t>5</w:t>
            </w:r>
          </w:p>
        </w:tc>
        <w:tc>
          <w:tcPr>
            <w:tcW w:w="243" w:type="pct"/>
            <w:shd w:val="clear" w:color="auto" w:fill="auto"/>
          </w:tcPr>
          <w:p w:rsidR="00BC52F7" w:rsidRPr="00BC52F7" w:rsidRDefault="00BC52F7" w:rsidP="005E7EEB">
            <w:pPr>
              <w:autoSpaceDE w:val="0"/>
              <w:autoSpaceDN w:val="0"/>
              <w:adjustRightInd w:val="0"/>
              <w:ind w:left="-113" w:right="-113"/>
              <w:jc w:val="center"/>
              <w:rPr>
                <w:lang w:val="en-US"/>
              </w:rPr>
            </w:pPr>
            <w:r>
              <w:rPr>
                <w:lang w:val="en-US"/>
              </w:rPr>
              <w:t>5</w:t>
            </w:r>
          </w:p>
        </w:tc>
        <w:tc>
          <w:tcPr>
            <w:tcW w:w="243" w:type="pct"/>
            <w:shd w:val="clear" w:color="auto" w:fill="auto"/>
          </w:tcPr>
          <w:p w:rsidR="00BC52F7" w:rsidRPr="00BC52F7" w:rsidRDefault="00BC52F7" w:rsidP="005E7EEB">
            <w:pPr>
              <w:autoSpaceDE w:val="0"/>
              <w:autoSpaceDN w:val="0"/>
              <w:adjustRightInd w:val="0"/>
              <w:ind w:left="-113" w:right="-113"/>
              <w:jc w:val="center"/>
              <w:rPr>
                <w:lang w:val="en-US"/>
              </w:rPr>
            </w:pPr>
            <w:r>
              <w:rPr>
                <w:lang w:val="en-US"/>
              </w:rPr>
              <w:t>4</w:t>
            </w:r>
          </w:p>
        </w:tc>
      </w:tr>
      <w:tr w:rsidR="00BC52F7" w:rsidRPr="00992383" w:rsidTr="00E23CD5">
        <w:tc>
          <w:tcPr>
            <w:tcW w:w="782" w:type="pct"/>
            <w:shd w:val="clear" w:color="auto" w:fill="auto"/>
          </w:tcPr>
          <w:p w:rsidR="00BC52F7" w:rsidRPr="00992383" w:rsidRDefault="00BC52F7" w:rsidP="005E7EEB">
            <w:pPr>
              <w:autoSpaceDE w:val="0"/>
              <w:autoSpaceDN w:val="0"/>
              <w:adjustRightInd w:val="0"/>
              <w:ind w:left="-113" w:right="-113"/>
              <w:jc w:val="center"/>
            </w:pPr>
            <w:r w:rsidRPr="00992383">
              <w:t>Стабільність постачань</w:t>
            </w:r>
          </w:p>
        </w:tc>
        <w:tc>
          <w:tcPr>
            <w:tcW w:w="701" w:type="pct"/>
            <w:shd w:val="clear" w:color="auto" w:fill="auto"/>
          </w:tcPr>
          <w:p w:rsidR="00BC52F7" w:rsidRPr="00992383" w:rsidRDefault="00BC52F7" w:rsidP="005E7EEB">
            <w:pPr>
              <w:autoSpaceDE w:val="0"/>
              <w:autoSpaceDN w:val="0"/>
              <w:adjustRightInd w:val="0"/>
              <w:ind w:left="-113" w:right="-113"/>
              <w:jc w:val="center"/>
            </w:pPr>
            <w:r w:rsidRPr="00992383">
              <w:t>Твердо</w:t>
            </w:r>
            <w:r>
              <w:t xml:space="preserve"> </w:t>
            </w:r>
            <w:r w:rsidRPr="00992383">
              <w:t>встановлений постачальником період поставки</w:t>
            </w:r>
          </w:p>
        </w:tc>
        <w:tc>
          <w:tcPr>
            <w:tcW w:w="701" w:type="pct"/>
            <w:shd w:val="clear" w:color="auto" w:fill="auto"/>
          </w:tcPr>
          <w:p w:rsidR="00BC52F7" w:rsidRPr="00992383" w:rsidRDefault="00BC52F7" w:rsidP="005E7EEB">
            <w:pPr>
              <w:autoSpaceDE w:val="0"/>
              <w:autoSpaceDN w:val="0"/>
              <w:adjustRightInd w:val="0"/>
              <w:ind w:left="-113" w:right="-113"/>
              <w:jc w:val="center"/>
            </w:pPr>
            <w:r w:rsidRPr="00992383">
              <w:t>На окремі товари період поставки встановлюється за бажанням замовника</w:t>
            </w:r>
          </w:p>
        </w:tc>
        <w:tc>
          <w:tcPr>
            <w:tcW w:w="701" w:type="pct"/>
            <w:shd w:val="clear" w:color="auto" w:fill="auto"/>
          </w:tcPr>
          <w:p w:rsidR="00BC52F7" w:rsidRPr="00992383" w:rsidRDefault="00844C51" w:rsidP="00844C51">
            <w:pPr>
              <w:autoSpaceDE w:val="0"/>
              <w:autoSpaceDN w:val="0"/>
              <w:adjustRightInd w:val="0"/>
              <w:ind w:left="-113" w:right="-113"/>
              <w:jc w:val="center"/>
            </w:pPr>
            <w:proofErr w:type="spellStart"/>
            <w:r>
              <w:t>Постачаль-ник</w:t>
            </w:r>
            <w:proofErr w:type="spellEnd"/>
            <w:r w:rsidR="00BC52F7" w:rsidRPr="00992383">
              <w:t xml:space="preserve"> змінює період </w:t>
            </w:r>
            <w:proofErr w:type="spellStart"/>
            <w:r w:rsidR="00BC52F7" w:rsidRPr="00992383">
              <w:t>пос</w:t>
            </w:r>
            <w:r>
              <w:t>-тавки</w:t>
            </w:r>
            <w:proofErr w:type="spellEnd"/>
            <w:r>
              <w:t xml:space="preserve"> </w:t>
            </w:r>
            <w:proofErr w:type="spellStart"/>
            <w:r w:rsidR="00BC52F7" w:rsidRPr="00992383">
              <w:t>залеж</w:t>
            </w:r>
            <w:proofErr w:type="spellEnd"/>
            <w:r>
              <w:t>-</w:t>
            </w:r>
            <w:r w:rsidR="00BC52F7" w:rsidRPr="00992383">
              <w:t>но від власних можливо</w:t>
            </w:r>
            <w:r>
              <w:t>-</w:t>
            </w:r>
            <w:proofErr w:type="spellStart"/>
            <w:r w:rsidR="00BC52F7" w:rsidRPr="00992383">
              <w:t>стей</w:t>
            </w:r>
            <w:proofErr w:type="spellEnd"/>
          </w:p>
        </w:tc>
        <w:tc>
          <w:tcPr>
            <w:tcW w:w="701" w:type="pct"/>
            <w:shd w:val="clear" w:color="auto" w:fill="auto"/>
          </w:tcPr>
          <w:p w:rsidR="00BC52F7" w:rsidRPr="00992383" w:rsidRDefault="00BC52F7" w:rsidP="005E7EEB">
            <w:pPr>
              <w:autoSpaceDE w:val="0"/>
              <w:autoSpaceDN w:val="0"/>
              <w:adjustRightInd w:val="0"/>
              <w:ind w:left="-113" w:right="-113"/>
              <w:jc w:val="center"/>
            </w:pPr>
            <w:r w:rsidRPr="00992383">
              <w:t>Підприємство незначно змінює період поставки товарів</w:t>
            </w:r>
          </w:p>
        </w:tc>
        <w:tc>
          <w:tcPr>
            <w:tcW w:w="701" w:type="pct"/>
            <w:shd w:val="clear" w:color="auto" w:fill="auto"/>
          </w:tcPr>
          <w:p w:rsidR="00BC52F7" w:rsidRPr="00992383" w:rsidRDefault="00BC52F7" w:rsidP="005E7EEB">
            <w:pPr>
              <w:autoSpaceDE w:val="0"/>
              <w:autoSpaceDN w:val="0"/>
              <w:adjustRightInd w:val="0"/>
              <w:ind w:left="-113" w:right="-113"/>
              <w:jc w:val="center"/>
            </w:pPr>
            <w:r w:rsidRPr="00992383">
              <w:t>По мірі необхідності покупця</w:t>
            </w:r>
          </w:p>
        </w:tc>
        <w:tc>
          <w:tcPr>
            <w:tcW w:w="225" w:type="pct"/>
            <w:shd w:val="clear" w:color="auto" w:fill="auto"/>
          </w:tcPr>
          <w:p w:rsidR="00BC52F7" w:rsidRPr="00BC52F7" w:rsidRDefault="00BC52F7" w:rsidP="005E7EEB">
            <w:pPr>
              <w:autoSpaceDE w:val="0"/>
              <w:autoSpaceDN w:val="0"/>
              <w:adjustRightInd w:val="0"/>
              <w:ind w:left="-113" w:right="-113"/>
              <w:jc w:val="center"/>
              <w:rPr>
                <w:lang w:val="en-US"/>
              </w:rPr>
            </w:pPr>
            <w:r>
              <w:rPr>
                <w:lang w:val="en-US"/>
              </w:rPr>
              <w:t>4</w:t>
            </w:r>
          </w:p>
        </w:tc>
        <w:tc>
          <w:tcPr>
            <w:tcW w:w="243" w:type="pct"/>
            <w:shd w:val="clear" w:color="auto" w:fill="auto"/>
          </w:tcPr>
          <w:p w:rsidR="00BC52F7" w:rsidRPr="00BC52F7" w:rsidRDefault="00BC52F7" w:rsidP="005E7EEB">
            <w:pPr>
              <w:autoSpaceDE w:val="0"/>
              <w:autoSpaceDN w:val="0"/>
              <w:adjustRightInd w:val="0"/>
              <w:ind w:left="-113" w:right="-113"/>
              <w:jc w:val="center"/>
              <w:rPr>
                <w:lang w:val="en-US"/>
              </w:rPr>
            </w:pPr>
            <w:r>
              <w:rPr>
                <w:lang w:val="en-US"/>
              </w:rPr>
              <w:t>5</w:t>
            </w:r>
          </w:p>
        </w:tc>
        <w:tc>
          <w:tcPr>
            <w:tcW w:w="243" w:type="pct"/>
            <w:shd w:val="clear" w:color="auto" w:fill="auto"/>
          </w:tcPr>
          <w:p w:rsidR="00BC52F7" w:rsidRPr="00BC52F7" w:rsidRDefault="00BC52F7" w:rsidP="005E7EEB">
            <w:pPr>
              <w:autoSpaceDE w:val="0"/>
              <w:autoSpaceDN w:val="0"/>
              <w:adjustRightInd w:val="0"/>
              <w:ind w:left="-113" w:right="-113"/>
              <w:jc w:val="center"/>
              <w:rPr>
                <w:lang w:val="en-US"/>
              </w:rPr>
            </w:pPr>
            <w:r>
              <w:rPr>
                <w:lang w:val="en-US"/>
              </w:rPr>
              <w:t>3</w:t>
            </w:r>
          </w:p>
        </w:tc>
      </w:tr>
      <w:tr w:rsidR="00BC52F7" w:rsidRPr="00992383" w:rsidTr="00E23CD5">
        <w:tc>
          <w:tcPr>
            <w:tcW w:w="782" w:type="pct"/>
            <w:shd w:val="clear" w:color="auto" w:fill="auto"/>
          </w:tcPr>
          <w:p w:rsidR="00BC52F7" w:rsidRPr="00992383" w:rsidRDefault="00BC52F7" w:rsidP="005E7EEB">
            <w:pPr>
              <w:autoSpaceDE w:val="0"/>
              <w:autoSpaceDN w:val="0"/>
              <w:adjustRightInd w:val="0"/>
              <w:ind w:left="-113" w:right="-113"/>
              <w:jc w:val="center"/>
            </w:pPr>
            <w:r w:rsidRPr="00992383">
              <w:t>Місцезнаходження та транспортування</w:t>
            </w:r>
          </w:p>
        </w:tc>
        <w:tc>
          <w:tcPr>
            <w:tcW w:w="701" w:type="pct"/>
            <w:shd w:val="clear" w:color="auto" w:fill="auto"/>
          </w:tcPr>
          <w:p w:rsidR="00BC52F7" w:rsidRPr="00992383" w:rsidRDefault="00BC52F7" w:rsidP="005E7EEB">
            <w:pPr>
              <w:autoSpaceDE w:val="0"/>
              <w:autoSpaceDN w:val="0"/>
              <w:adjustRightInd w:val="0"/>
              <w:ind w:left="-113" w:right="-113"/>
              <w:jc w:val="center"/>
            </w:pPr>
            <w:r w:rsidRPr="00992383">
              <w:t>Дуже віддалене, складне транспортування</w:t>
            </w:r>
          </w:p>
        </w:tc>
        <w:tc>
          <w:tcPr>
            <w:tcW w:w="701" w:type="pct"/>
            <w:shd w:val="clear" w:color="auto" w:fill="auto"/>
          </w:tcPr>
          <w:p w:rsidR="00BC52F7" w:rsidRPr="00992383" w:rsidRDefault="00BC52F7" w:rsidP="005E7EEB">
            <w:pPr>
              <w:autoSpaceDE w:val="0"/>
              <w:autoSpaceDN w:val="0"/>
              <w:adjustRightInd w:val="0"/>
              <w:ind w:left="-113" w:right="-113"/>
              <w:jc w:val="center"/>
            </w:pPr>
            <w:r w:rsidRPr="00992383">
              <w:t>Дуже віддалене, транспортування більш оперативне</w:t>
            </w:r>
          </w:p>
        </w:tc>
        <w:tc>
          <w:tcPr>
            <w:tcW w:w="701" w:type="pct"/>
            <w:shd w:val="clear" w:color="auto" w:fill="auto"/>
          </w:tcPr>
          <w:p w:rsidR="00BC52F7" w:rsidRPr="00992383" w:rsidRDefault="00BC52F7" w:rsidP="005E7EEB">
            <w:pPr>
              <w:autoSpaceDE w:val="0"/>
              <w:autoSpaceDN w:val="0"/>
              <w:adjustRightInd w:val="0"/>
              <w:ind w:left="-113" w:right="-113"/>
              <w:jc w:val="center"/>
            </w:pPr>
            <w:r w:rsidRPr="00992383">
              <w:t xml:space="preserve">Не досить віддалене, транспортування більш оперативне </w:t>
            </w:r>
          </w:p>
        </w:tc>
        <w:tc>
          <w:tcPr>
            <w:tcW w:w="701" w:type="pct"/>
            <w:shd w:val="clear" w:color="auto" w:fill="auto"/>
          </w:tcPr>
          <w:p w:rsidR="00BC52F7" w:rsidRPr="00992383" w:rsidRDefault="00BC52F7" w:rsidP="005E7EEB">
            <w:pPr>
              <w:autoSpaceDE w:val="0"/>
              <w:autoSpaceDN w:val="0"/>
              <w:adjustRightInd w:val="0"/>
              <w:ind w:left="-113" w:right="-113"/>
              <w:jc w:val="center"/>
            </w:pPr>
            <w:r w:rsidRPr="00992383">
              <w:t>Не досить віддалене, швидке транспортування</w:t>
            </w:r>
          </w:p>
        </w:tc>
        <w:tc>
          <w:tcPr>
            <w:tcW w:w="701" w:type="pct"/>
            <w:shd w:val="clear" w:color="auto" w:fill="auto"/>
          </w:tcPr>
          <w:p w:rsidR="00BC52F7" w:rsidRPr="00992383" w:rsidRDefault="00BC52F7" w:rsidP="005E7EEB">
            <w:pPr>
              <w:autoSpaceDE w:val="0"/>
              <w:autoSpaceDN w:val="0"/>
              <w:adjustRightInd w:val="0"/>
              <w:ind w:left="-113" w:right="-113"/>
              <w:jc w:val="center"/>
            </w:pPr>
            <w:r w:rsidRPr="00992383">
              <w:t>Знаходиться близько, швидке транспортування</w:t>
            </w:r>
          </w:p>
        </w:tc>
        <w:tc>
          <w:tcPr>
            <w:tcW w:w="225" w:type="pct"/>
            <w:shd w:val="clear" w:color="auto" w:fill="auto"/>
          </w:tcPr>
          <w:p w:rsidR="00BC52F7" w:rsidRPr="00BC52F7" w:rsidRDefault="00BC52F7" w:rsidP="005E7EEB">
            <w:pPr>
              <w:autoSpaceDE w:val="0"/>
              <w:autoSpaceDN w:val="0"/>
              <w:adjustRightInd w:val="0"/>
              <w:ind w:left="-113" w:right="-113"/>
              <w:jc w:val="center"/>
              <w:rPr>
                <w:lang w:val="en-US"/>
              </w:rPr>
            </w:pPr>
            <w:r>
              <w:rPr>
                <w:lang w:val="en-US"/>
              </w:rPr>
              <w:t>4</w:t>
            </w:r>
          </w:p>
        </w:tc>
        <w:tc>
          <w:tcPr>
            <w:tcW w:w="243" w:type="pct"/>
            <w:shd w:val="clear" w:color="auto" w:fill="auto"/>
          </w:tcPr>
          <w:p w:rsidR="00BC52F7" w:rsidRPr="00BC52F7" w:rsidRDefault="00BC52F7" w:rsidP="005E7EEB">
            <w:pPr>
              <w:autoSpaceDE w:val="0"/>
              <w:autoSpaceDN w:val="0"/>
              <w:adjustRightInd w:val="0"/>
              <w:ind w:left="-113" w:right="-113"/>
              <w:jc w:val="center"/>
              <w:rPr>
                <w:lang w:val="en-US"/>
              </w:rPr>
            </w:pPr>
            <w:r>
              <w:rPr>
                <w:lang w:val="en-US"/>
              </w:rPr>
              <w:t>4</w:t>
            </w:r>
          </w:p>
        </w:tc>
        <w:tc>
          <w:tcPr>
            <w:tcW w:w="243" w:type="pct"/>
            <w:shd w:val="clear" w:color="auto" w:fill="auto"/>
          </w:tcPr>
          <w:p w:rsidR="00BC52F7" w:rsidRPr="00BC52F7" w:rsidRDefault="00BC52F7" w:rsidP="005E7EEB">
            <w:pPr>
              <w:autoSpaceDE w:val="0"/>
              <w:autoSpaceDN w:val="0"/>
              <w:adjustRightInd w:val="0"/>
              <w:ind w:left="-113" w:right="-113"/>
              <w:jc w:val="center"/>
              <w:rPr>
                <w:lang w:val="en-US"/>
              </w:rPr>
            </w:pPr>
            <w:r>
              <w:rPr>
                <w:lang w:val="en-US"/>
              </w:rPr>
              <w:t>2</w:t>
            </w:r>
          </w:p>
        </w:tc>
      </w:tr>
      <w:tr w:rsidR="00BC52F7" w:rsidRPr="00992383" w:rsidTr="00E23CD5">
        <w:tc>
          <w:tcPr>
            <w:tcW w:w="782" w:type="pct"/>
            <w:shd w:val="clear" w:color="auto" w:fill="auto"/>
          </w:tcPr>
          <w:p w:rsidR="00BC52F7" w:rsidRPr="00992383" w:rsidRDefault="00BC52F7" w:rsidP="005E7EEB">
            <w:pPr>
              <w:autoSpaceDE w:val="0"/>
              <w:autoSpaceDN w:val="0"/>
              <w:adjustRightInd w:val="0"/>
              <w:ind w:left="-113" w:right="-113"/>
              <w:jc w:val="center"/>
            </w:pPr>
            <w:r w:rsidRPr="00992383">
              <w:t>Умови розрахунків</w:t>
            </w:r>
          </w:p>
        </w:tc>
        <w:tc>
          <w:tcPr>
            <w:tcW w:w="701" w:type="pct"/>
            <w:shd w:val="clear" w:color="auto" w:fill="auto"/>
          </w:tcPr>
          <w:p w:rsidR="00BC52F7" w:rsidRPr="00992383" w:rsidRDefault="00BC52F7" w:rsidP="005E7EEB">
            <w:pPr>
              <w:autoSpaceDE w:val="0"/>
              <w:autoSpaceDN w:val="0"/>
              <w:adjustRightInd w:val="0"/>
              <w:ind w:left="-113" w:right="-113"/>
              <w:jc w:val="center"/>
            </w:pPr>
            <w:r w:rsidRPr="00992383">
              <w:t>100% передоплата</w:t>
            </w:r>
          </w:p>
        </w:tc>
        <w:tc>
          <w:tcPr>
            <w:tcW w:w="701" w:type="pct"/>
            <w:shd w:val="clear" w:color="auto" w:fill="auto"/>
          </w:tcPr>
          <w:p w:rsidR="00BC52F7" w:rsidRPr="00992383" w:rsidRDefault="00BC52F7" w:rsidP="005E7EEB">
            <w:pPr>
              <w:autoSpaceDE w:val="0"/>
              <w:autoSpaceDN w:val="0"/>
              <w:adjustRightInd w:val="0"/>
              <w:ind w:left="-113" w:right="-113"/>
              <w:jc w:val="center"/>
            </w:pPr>
            <w:r w:rsidRPr="00992383">
              <w:t>50% передоплата</w:t>
            </w:r>
          </w:p>
        </w:tc>
        <w:tc>
          <w:tcPr>
            <w:tcW w:w="701" w:type="pct"/>
            <w:shd w:val="clear" w:color="auto" w:fill="auto"/>
          </w:tcPr>
          <w:p w:rsidR="00BC52F7" w:rsidRPr="00992383" w:rsidRDefault="00BC52F7" w:rsidP="005E7EEB">
            <w:pPr>
              <w:autoSpaceDE w:val="0"/>
              <w:autoSpaceDN w:val="0"/>
              <w:adjustRightInd w:val="0"/>
              <w:ind w:left="-113" w:right="-113"/>
              <w:jc w:val="center"/>
            </w:pPr>
            <w:r w:rsidRPr="00992383">
              <w:t xml:space="preserve">Бартерні операції </w:t>
            </w:r>
          </w:p>
        </w:tc>
        <w:tc>
          <w:tcPr>
            <w:tcW w:w="701" w:type="pct"/>
            <w:shd w:val="clear" w:color="auto" w:fill="auto"/>
          </w:tcPr>
          <w:p w:rsidR="00BC52F7" w:rsidRPr="00992383" w:rsidRDefault="00BC52F7" w:rsidP="005E7EEB">
            <w:pPr>
              <w:autoSpaceDE w:val="0"/>
              <w:autoSpaceDN w:val="0"/>
              <w:adjustRightInd w:val="0"/>
              <w:ind w:left="-113" w:right="-113"/>
              <w:jc w:val="center"/>
            </w:pPr>
            <w:r w:rsidRPr="00992383">
              <w:t xml:space="preserve">Оплата за </w:t>
            </w:r>
            <w:proofErr w:type="spellStart"/>
            <w:r w:rsidRPr="00992383">
              <w:t>домовле</w:t>
            </w:r>
            <w:r w:rsidR="00844C51">
              <w:t>-</w:t>
            </w:r>
            <w:r w:rsidRPr="00992383">
              <w:t>ністю</w:t>
            </w:r>
            <w:proofErr w:type="spellEnd"/>
          </w:p>
        </w:tc>
        <w:tc>
          <w:tcPr>
            <w:tcW w:w="701" w:type="pct"/>
            <w:shd w:val="clear" w:color="auto" w:fill="auto"/>
          </w:tcPr>
          <w:p w:rsidR="00BC52F7" w:rsidRPr="00992383" w:rsidRDefault="00BC52F7" w:rsidP="005E7EEB">
            <w:pPr>
              <w:autoSpaceDE w:val="0"/>
              <w:autoSpaceDN w:val="0"/>
              <w:adjustRightInd w:val="0"/>
              <w:ind w:left="-113" w:right="-113"/>
              <w:jc w:val="center"/>
            </w:pPr>
            <w:r w:rsidRPr="00992383">
              <w:t>Оплата після реалізації товару</w:t>
            </w:r>
          </w:p>
        </w:tc>
        <w:tc>
          <w:tcPr>
            <w:tcW w:w="225" w:type="pct"/>
            <w:shd w:val="clear" w:color="auto" w:fill="auto"/>
          </w:tcPr>
          <w:p w:rsidR="00BC52F7" w:rsidRPr="00BC52F7" w:rsidRDefault="00BC52F7" w:rsidP="005E7EEB">
            <w:pPr>
              <w:autoSpaceDE w:val="0"/>
              <w:autoSpaceDN w:val="0"/>
              <w:adjustRightInd w:val="0"/>
              <w:ind w:left="-113" w:right="-113"/>
              <w:jc w:val="center"/>
              <w:rPr>
                <w:lang w:val="en-US"/>
              </w:rPr>
            </w:pPr>
            <w:r>
              <w:rPr>
                <w:lang w:val="en-US"/>
              </w:rPr>
              <w:t>2</w:t>
            </w:r>
          </w:p>
        </w:tc>
        <w:tc>
          <w:tcPr>
            <w:tcW w:w="243" w:type="pct"/>
            <w:shd w:val="clear" w:color="auto" w:fill="auto"/>
          </w:tcPr>
          <w:p w:rsidR="00BC52F7" w:rsidRPr="00BC52F7" w:rsidRDefault="00BC52F7" w:rsidP="005E7EEB">
            <w:pPr>
              <w:autoSpaceDE w:val="0"/>
              <w:autoSpaceDN w:val="0"/>
              <w:adjustRightInd w:val="0"/>
              <w:ind w:left="-113" w:right="-113"/>
              <w:jc w:val="center"/>
              <w:rPr>
                <w:lang w:val="en-US"/>
              </w:rPr>
            </w:pPr>
            <w:r>
              <w:rPr>
                <w:lang w:val="en-US"/>
              </w:rPr>
              <w:t>4</w:t>
            </w:r>
          </w:p>
        </w:tc>
        <w:tc>
          <w:tcPr>
            <w:tcW w:w="243" w:type="pct"/>
            <w:shd w:val="clear" w:color="auto" w:fill="auto"/>
          </w:tcPr>
          <w:p w:rsidR="00BC52F7" w:rsidRPr="00BC52F7" w:rsidRDefault="00BC52F7" w:rsidP="005E7EEB">
            <w:pPr>
              <w:autoSpaceDE w:val="0"/>
              <w:autoSpaceDN w:val="0"/>
              <w:adjustRightInd w:val="0"/>
              <w:ind w:left="-113" w:right="-113"/>
              <w:jc w:val="center"/>
              <w:rPr>
                <w:lang w:val="en-US"/>
              </w:rPr>
            </w:pPr>
            <w:r>
              <w:rPr>
                <w:lang w:val="en-US"/>
              </w:rPr>
              <w:t>4</w:t>
            </w:r>
          </w:p>
        </w:tc>
      </w:tr>
      <w:tr w:rsidR="00732B33" w:rsidRPr="00992383" w:rsidTr="00E23CD5">
        <w:tc>
          <w:tcPr>
            <w:tcW w:w="782" w:type="pct"/>
            <w:shd w:val="clear" w:color="auto" w:fill="auto"/>
          </w:tcPr>
          <w:p w:rsidR="00BC52F7" w:rsidRPr="00992383" w:rsidRDefault="00BC52F7" w:rsidP="005E7EEB">
            <w:pPr>
              <w:autoSpaceDE w:val="0"/>
              <w:autoSpaceDN w:val="0"/>
              <w:adjustRightInd w:val="0"/>
              <w:ind w:left="-113" w:right="-113"/>
              <w:jc w:val="center"/>
            </w:pPr>
            <w:r w:rsidRPr="00992383">
              <w:t>Досвід роботи</w:t>
            </w:r>
          </w:p>
        </w:tc>
        <w:tc>
          <w:tcPr>
            <w:tcW w:w="701" w:type="pct"/>
            <w:shd w:val="clear" w:color="auto" w:fill="auto"/>
          </w:tcPr>
          <w:p w:rsidR="00BC52F7" w:rsidRPr="00992383" w:rsidRDefault="00BC52F7" w:rsidP="005E7EEB">
            <w:pPr>
              <w:autoSpaceDE w:val="0"/>
              <w:autoSpaceDN w:val="0"/>
              <w:adjustRightInd w:val="0"/>
              <w:ind w:left="-113" w:right="-113"/>
              <w:jc w:val="center"/>
            </w:pPr>
            <w:r w:rsidRPr="00992383">
              <w:t>Менше місяця співпраці</w:t>
            </w:r>
          </w:p>
        </w:tc>
        <w:tc>
          <w:tcPr>
            <w:tcW w:w="701" w:type="pct"/>
            <w:shd w:val="clear" w:color="auto" w:fill="auto"/>
          </w:tcPr>
          <w:p w:rsidR="00BC52F7" w:rsidRPr="00992383" w:rsidRDefault="00BC52F7" w:rsidP="005E7EEB">
            <w:pPr>
              <w:autoSpaceDE w:val="0"/>
              <w:autoSpaceDN w:val="0"/>
              <w:adjustRightInd w:val="0"/>
              <w:ind w:left="-113" w:right="-113"/>
              <w:jc w:val="center"/>
            </w:pPr>
            <w:r w:rsidRPr="00992383">
              <w:t>До півроку співпраці</w:t>
            </w:r>
          </w:p>
        </w:tc>
        <w:tc>
          <w:tcPr>
            <w:tcW w:w="701" w:type="pct"/>
            <w:shd w:val="clear" w:color="auto" w:fill="auto"/>
          </w:tcPr>
          <w:p w:rsidR="00BC52F7" w:rsidRPr="00992383" w:rsidRDefault="00BC52F7" w:rsidP="005E7EEB">
            <w:pPr>
              <w:autoSpaceDE w:val="0"/>
              <w:autoSpaceDN w:val="0"/>
              <w:adjustRightInd w:val="0"/>
              <w:ind w:left="-113" w:right="-113"/>
              <w:jc w:val="center"/>
            </w:pPr>
            <w:r w:rsidRPr="00992383">
              <w:t>1-2 роки співпраці</w:t>
            </w:r>
          </w:p>
        </w:tc>
        <w:tc>
          <w:tcPr>
            <w:tcW w:w="701" w:type="pct"/>
            <w:shd w:val="clear" w:color="auto" w:fill="auto"/>
          </w:tcPr>
          <w:p w:rsidR="00BC52F7" w:rsidRPr="00992383" w:rsidRDefault="00BC52F7" w:rsidP="005E7EEB">
            <w:pPr>
              <w:autoSpaceDE w:val="0"/>
              <w:autoSpaceDN w:val="0"/>
              <w:adjustRightInd w:val="0"/>
              <w:ind w:left="-113" w:right="-113"/>
              <w:jc w:val="center"/>
            </w:pPr>
            <w:r w:rsidRPr="00992383">
              <w:t xml:space="preserve">2-4 роки </w:t>
            </w:r>
          </w:p>
          <w:p w:rsidR="00BC52F7" w:rsidRPr="00992383" w:rsidRDefault="00BC52F7" w:rsidP="005E7EEB">
            <w:pPr>
              <w:autoSpaceDE w:val="0"/>
              <w:autoSpaceDN w:val="0"/>
              <w:adjustRightInd w:val="0"/>
              <w:ind w:left="-113" w:right="-113"/>
              <w:jc w:val="center"/>
            </w:pPr>
            <w:r w:rsidRPr="00992383">
              <w:t>співпраці</w:t>
            </w:r>
          </w:p>
        </w:tc>
        <w:tc>
          <w:tcPr>
            <w:tcW w:w="701" w:type="pct"/>
            <w:shd w:val="clear" w:color="auto" w:fill="auto"/>
          </w:tcPr>
          <w:p w:rsidR="00BC52F7" w:rsidRPr="00992383" w:rsidRDefault="00BC52F7" w:rsidP="005E7EEB">
            <w:pPr>
              <w:autoSpaceDE w:val="0"/>
              <w:autoSpaceDN w:val="0"/>
              <w:adjustRightInd w:val="0"/>
              <w:ind w:left="-113" w:right="-113"/>
              <w:jc w:val="center"/>
            </w:pPr>
            <w:r w:rsidRPr="00992383">
              <w:t>5 і більше років сп</w:t>
            </w:r>
            <w:r>
              <w:t>і</w:t>
            </w:r>
            <w:r w:rsidRPr="00992383">
              <w:t>впраці</w:t>
            </w:r>
          </w:p>
        </w:tc>
        <w:tc>
          <w:tcPr>
            <w:tcW w:w="225" w:type="pct"/>
            <w:shd w:val="clear" w:color="auto" w:fill="auto"/>
          </w:tcPr>
          <w:p w:rsidR="00BC52F7" w:rsidRPr="00BC52F7" w:rsidRDefault="00BC52F7" w:rsidP="005E7EEB">
            <w:pPr>
              <w:autoSpaceDE w:val="0"/>
              <w:autoSpaceDN w:val="0"/>
              <w:adjustRightInd w:val="0"/>
              <w:ind w:left="-113" w:right="-113"/>
              <w:jc w:val="center"/>
              <w:rPr>
                <w:lang w:val="en-US"/>
              </w:rPr>
            </w:pPr>
            <w:r>
              <w:rPr>
                <w:lang w:val="en-US"/>
              </w:rPr>
              <w:t>5</w:t>
            </w:r>
          </w:p>
        </w:tc>
        <w:tc>
          <w:tcPr>
            <w:tcW w:w="243" w:type="pct"/>
            <w:shd w:val="clear" w:color="auto" w:fill="auto"/>
          </w:tcPr>
          <w:p w:rsidR="00BC52F7" w:rsidRPr="00BC52F7" w:rsidRDefault="00BC52F7" w:rsidP="005E7EEB">
            <w:pPr>
              <w:autoSpaceDE w:val="0"/>
              <w:autoSpaceDN w:val="0"/>
              <w:adjustRightInd w:val="0"/>
              <w:ind w:left="-113" w:right="-113"/>
              <w:jc w:val="center"/>
              <w:rPr>
                <w:lang w:val="en-US"/>
              </w:rPr>
            </w:pPr>
            <w:r>
              <w:rPr>
                <w:lang w:val="en-US"/>
              </w:rPr>
              <w:t>5</w:t>
            </w:r>
          </w:p>
        </w:tc>
        <w:tc>
          <w:tcPr>
            <w:tcW w:w="243" w:type="pct"/>
            <w:shd w:val="clear" w:color="auto" w:fill="auto"/>
          </w:tcPr>
          <w:p w:rsidR="00BC52F7" w:rsidRPr="00BC52F7" w:rsidRDefault="00BC52F7" w:rsidP="005E7EEB">
            <w:pPr>
              <w:autoSpaceDE w:val="0"/>
              <w:autoSpaceDN w:val="0"/>
              <w:adjustRightInd w:val="0"/>
              <w:ind w:left="-113" w:right="-113"/>
              <w:jc w:val="center"/>
              <w:rPr>
                <w:lang w:val="en-US"/>
              </w:rPr>
            </w:pPr>
            <w:r>
              <w:rPr>
                <w:lang w:val="en-US"/>
              </w:rPr>
              <w:t>5</w:t>
            </w:r>
          </w:p>
        </w:tc>
      </w:tr>
      <w:tr w:rsidR="00E23CD5" w:rsidRPr="00992383" w:rsidTr="00E23CD5">
        <w:trPr>
          <w:trHeight w:val="381"/>
        </w:trPr>
        <w:tc>
          <w:tcPr>
            <w:tcW w:w="782" w:type="pct"/>
            <w:shd w:val="clear" w:color="auto" w:fill="auto"/>
          </w:tcPr>
          <w:p w:rsidR="00E23CD5" w:rsidRPr="00992383" w:rsidRDefault="00E23CD5" w:rsidP="005E7EEB">
            <w:pPr>
              <w:autoSpaceDE w:val="0"/>
              <w:autoSpaceDN w:val="0"/>
              <w:adjustRightInd w:val="0"/>
              <w:ind w:left="-113" w:right="-113"/>
              <w:jc w:val="center"/>
            </w:pPr>
            <w:r w:rsidRPr="00992383">
              <w:t>Всього:</w:t>
            </w:r>
          </w:p>
        </w:tc>
        <w:tc>
          <w:tcPr>
            <w:tcW w:w="3506" w:type="pct"/>
            <w:gridSpan w:val="5"/>
            <w:shd w:val="clear" w:color="auto" w:fill="auto"/>
          </w:tcPr>
          <w:p w:rsidR="00E23CD5" w:rsidRPr="00992383" w:rsidRDefault="00E23CD5" w:rsidP="00BC52F7">
            <w:pPr>
              <w:autoSpaceDE w:val="0"/>
              <w:autoSpaceDN w:val="0"/>
              <w:adjustRightInd w:val="0"/>
              <w:ind w:right="-113"/>
              <w:jc w:val="center"/>
            </w:pPr>
          </w:p>
        </w:tc>
        <w:tc>
          <w:tcPr>
            <w:tcW w:w="225" w:type="pct"/>
            <w:shd w:val="clear" w:color="auto" w:fill="auto"/>
          </w:tcPr>
          <w:p w:rsidR="00E23CD5" w:rsidRPr="00BC52F7" w:rsidRDefault="00E23CD5" w:rsidP="00BC52F7">
            <w:pPr>
              <w:autoSpaceDE w:val="0"/>
              <w:autoSpaceDN w:val="0"/>
              <w:adjustRightInd w:val="0"/>
              <w:ind w:right="-113"/>
              <w:jc w:val="center"/>
              <w:rPr>
                <w:lang w:val="en-US"/>
              </w:rPr>
            </w:pPr>
            <w:r>
              <w:rPr>
                <w:lang w:val="en-US"/>
              </w:rPr>
              <w:t>35</w:t>
            </w:r>
          </w:p>
        </w:tc>
        <w:tc>
          <w:tcPr>
            <w:tcW w:w="243" w:type="pct"/>
            <w:shd w:val="clear" w:color="auto" w:fill="auto"/>
          </w:tcPr>
          <w:p w:rsidR="00E23CD5" w:rsidRPr="00BC52F7" w:rsidRDefault="00E23CD5" w:rsidP="00BC52F7">
            <w:pPr>
              <w:autoSpaceDE w:val="0"/>
              <w:autoSpaceDN w:val="0"/>
              <w:adjustRightInd w:val="0"/>
              <w:ind w:right="-113"/>
              <w:jc w:val="center"/>
              <w:rPr>
                <w:lang w:val="en-US"/>
              </w:rPr>
            </w:pPr>
            <w:r>
              <w:rPr>
                <w:lang w:val="en-US"/>
              </w:rPr>
              <w:t>31</w:t>
            </w:r>
          </w:p>
        </w:tc>
        <w:tc>
          <w:tcPr>
            <w:tcW w:w="243" w:type="pct"/>
            <w:shd w:val="clear" w:color="auto" w:fill="auto"/>
          </w:tcPr>
          <w:p w:rsidR="00E23CD5" w:rsidRPr="00BC52F7" w:rsidRDefault="00E23CD5" w:rsidP="00BC52F7">
            <w:pPr>
              <w:autoSpaceDE w:val="0"/>
              <w:autoSpaceDN w:val="0"/>
              <w:adjustRightInd w:val="0"/>
              <w:ind w:right="-113"/>
              <w:jc w:val="center"/>
              <w:rPr>
                <w:lang w:val="en-US"/>
              </w:rPr>
            </w:pPr>
            <w:r>
              <w:rPr>
                <w:lang w:val="en-US"/>
              </w:rPr>
              <w:t>26</w:t>
            </w:r>
          </w:p>
        </w:tc>
      </w:tr>
    </w:tbl>
    <w:p w:rsidR="00992383" w:rsidRDefault="00992383" w:rsidP="009A3D13">
      <w:pPr>
        <w:autoSpaceDE w:val="0"/>
        <w:autoSpaceDN w:val="0"/>
        <w:adjustRightInd w:val="0"/>
        <w:spacing w:line="360" w:lineRule="auto"/>
        <w:ind w:firstLine="710"/>
        <w:jc w:val="both"/>
        <w:rPr>
          <w:sz w:val="28"/>
          <w:szCs w:val="28"/>
        </w:rPr>
      </w:pPr>
      <w:r>
        <w:rPr>
          <w:sz w:val="28"/>
          <w:szCs w:val="28"/>
        </w:rPr>
        <w:t xml:space="preserve">Відповідно до вищенаведених даних у таблицях 3.2, 3.3 та 3.4, </w:t>
      </w:r>
      <w:r w:rsidR="009A3D13">
        <w:rPr>
          <w:sz w:val="28"/>
          <w:szCs w:val="28"/>
        </w:rPr>
        <w:t xml:space="preserve">перший </w:t>
      </w:r>
      <w:r>
        <w:rPr>
          <w:sz w:val="28"/>
          <w:szCs w:val="28"/>
        </w:rPr>
        <w:t xml:space="preserve">постачальник з Польщі </w:t>
      </w:r>
      <w:r w:rsidR="009A3D13">
        <w:rPr>
          <w:sz w:val="28"/>
          <w:szCs w:val="28"/>
        </w:rPr>
        <w:t>– «</w:t>
      </w:r>
      <w:proofErr w:type="spellStart"/>
      <w:r w:rsidR="006660EB">
        <w:rPr>
          <w:sz w:val="28"/>
          <w:szCs w:val="28"/>
          <w:lang w:val="en-US"/>
        </w:rPr>
        <w:t>MAWI</w:t>
      </w:r>
      <w:proofErr w:type="spellEnd"/>
      <w:r w:rsidR="009A3D13" w:rsidRPr="009A3D13">
        <w:rPr>
          <w:sz w:val="28"/>
          <w:szCs w:val="28"/>
        </w:rPr>
        <w:t xml:space="preserve">» </w:t>
      </w:r>
      <w:r w:rsidR="009A3D13">
        <w:rPr>
          <w:sz w:val="28"/>
          <w:szCs w:val="28"/>
        </w:rPr>
        <w:t xml:space="preserve">– </w:t>
      </w:r>
      <w:r>
        <w:rPr>
          <w:sz w:val="28"/>
          <w:szCs w:val="28"/>
        </w:rPr>
        <w:t xml:space="preserve">за оціненими критеріями має у сумі </w:t>
      </w:r>
      <w:r>
        <w:rPr>
          <w:sz w:val="28"/>
          <w:szCs w:val="28"/>
        </w:rPr>
        <w:lastRenderedPageBreak/>
        <w:t>найбільш</w:t>
      </w:r>
      <w:r w:rsidR="004C03D4">
        <w:rPr>
          <w:sz w:val="28"/>
          <w:szCs w:val="28"/>
        </w:rPr>
        <w:t>ий</w:t>
      </w:r>
      <w:r>
        <w:rPr>
          <w:sz w:val="28"/>
          <w:szCs w:val="28"/>
        </w:rPr>
        <w:t xml:space="preserve"> бал (3</w:t>
      </w:r>
      <w:r w:rsidR="00713186">
        <w:rPr>
          <w:sz w:val="28"/>
          <w:szCs w:val="28"/>
        </w:rPr>
        <w:t>5</w:t>
      </w:r>
      <w:r>
        <w:rPr>
          <w:sz w:val="28"/>
          <w:szCs w:val="28"/>
        </w:rPr>
        <w:t xml:space="preserve">), а </w:t>
      </w:r>
      <w:r w:rsidR="009A3D13">
        <w:rPr>
          <w:sz w:val="28"/>
          <w:szCs w:val="28"/>
        </w:rPr>
        <w:t xml:space="preserve">інші основні </w:t>
      </w:r>
      <w:r w:rsidR="00844C51">
        <w:rPr>
          <w:sz w:val="28"/>
          <w:szCs w:val="28"/>
        </w:rPr>
        <w:t xml:space="preserve">постачальники </w:t>
      </w:r>
      <w:r w:rsidR="00814CDC">
        <w:rPr>
          <w:sz w:val="28"/>
          <w:szCs w:val="28"/>
        </w:rPr>
        <w:t>мають менші бали – 31</w:t>
      </w:r>
      <w:r>
        <w:rPr>
          <w:sz w:val="28"/>
          <w:szCs w:val="28"/>
        </w:rPr>
        <w:t xml:space="preserve"> та 26 відповідно. Але така оцінка постачальників не відображає повну </w:t>
      </w:r>
      <w:r w:rsidRPr="007034EC">
        <w:rPr>
          <w:sz w:val="28"/>
          <w:szCs w:val="28"/>
        </w:rPr>
        <w:t>картину</w:t>
      </w:r>
      <w:r>
        <w:rPr>
          <w:sz w:val="28"/>
          <w:szCs w:val="28"/>
        </w:rPr>
        <w:t xml:space="preserve"> стану відносин з постачальниками, тому що кожен з наведених критеріїв має певну питому вагу у діяльності підприємства.</w:t>
      </w:r>
    </w:p>
    <w:p w:rsidR="001369F2" w:rsidRDefault="0053621B" w:rsidP="009A3D13">
      <w:pPr>
        <w:autoSpaceDE w:val="0"/>
        <w:autoSpaceDN w:val="0"/>
        <w:adjustRightInd w:val="0"/>
        <w:spacing w:line="360" w:lineRule="auto"/>
        <w:ind w:firstLine="709"/>
        <w:jc w:val="both"/>
        <w:rPr>
          <w:sz w:val="28"/>
          <w:szCs w:val="28"/>
        </w:rPr>
      </w:pPr>
      <w:r>
        <w:rPr>
          <w:sz w:val="28"/>
          <w:szCs w:val="28"/>
        </w:rPr>
        <w:t>За допомогою цих критеріїв і питомої ваги кожного із них</w:t>
      </w:r>
      <w:r w:rsidR="00985257">
        <w:rPr>
          <w:sz w:val="28"/>
          <w:szCs w:val="28"/>
        </w:rPr>
        <w:t>, яка визначається безпосередньо керівництво</w:t>
      </w:r>
      <w:r w:rsidR="00740C6D">
        <w:rPr>
          <w:sz w:val="28"/>
          <w:szCs w:val="28"/>
        </w:rPr>
        <w:t>м</w:t>
      </w:r>
      <w:r w:rsidR="00985257">
        <w:rPr>
          <w:sz w:val="28"/>
          <w:szCs w:val="28"/>
        </w:rPr>
        <w:t xml:space="preserve"> відповідно до пріоритетів діяльності підприємства та специфіки </w:t>
      </w:r>
      <w:r w:rsidR="00740C6D">
        <w:rPr>
          <w:sz w:val="28"/>
          <w:szCs w:val="28"/>
        </w:rPr>
        <w:t>збутової діяльності</w:t>
      </w:r>
      <w:r w:rsidR="00985257">
        <w:rPr>
          <w:sz w:val="28"/>
          <w:szCs w:val="28"/>
        </w:rPr>
        <w:t>,</w:t>
      </w:r>
      <w:r>
        <w:rPr>
          <w:sz w:val="28"/>
          <w:szCs w:val="28"/>
        </w:rPr>
        <w:t xml:space="preserve"> та використовуючи метод рейтингових оцінок, </w:t>
      </w:r>
      <w:r w:rsidR="009A3D13">
        <w:rPr>
          <w:sz w:val="28"/>
          <w:szCs w:val="28"/>
        </w:rPr>
        <w:t>здійснимо</w:t>
      </w:r>
      <w:r>
        <w:rPr>
          <w:sz w:val="28"/>
          <w:szCs w:val="28"/>
        </w:rPr>
        <w:t xml:space="preserve"> </w:t>
      </w:r>
      <w:r w:rsidR="00740C6D">
        <w:rPr>
          <w:sz w:val="28"/>
          <w:szCs w:val="28"/>
        </w:rPr>
        <w:t>аналіз існуючих постачальників ПП «</w:t>
      </w:r>
      <w:r w:rsidR="00BE25E9">
        <w:rPr>
          <w:sz w:val="28"/>
          <w:szCs w:val="28"/>
        </w:rPr>
        <w:t>ПЕЛЕХАТИЙ</w:t>
      </w:r>
      <w:r w:rsidR="00844C51">
        <w:rPr>
          <w:sz w:val="28"/>
          <w:szCs w:val="28"/>
        </w:rPr>
        <w:t xml:space="preserve"> </w:t>
      </w:r>
      <w:r w:rsidR="00740C6D">
        <w:rPr>
          <w:sz w:val="28"/>
          <w:szCs w:val="28"/>
        </w:rPr>
        <w:t>О.М.»</w:t>
      </w:r>
      <w:r>
        <w:rPr>
          <w:sz w:val="28"/>
          <w:szCs w:val="28"/>
        </w:rPr>
        <w:t>. Оскільки за всіма даними</w:t>
      </w:r>
      <w:r w:rsidR="001369F2">
        <w:rPr>
          <w:sz w:val="28"/>
          <w:szCs w:val="28"/>
        </w:rPr>
        <w:t xml:space="preserve"> найбільш важливими постачальниками є постачальники </w:t>
      </w:r>
      <w:r w:rsidR="00740C6D">
        <w:rPr>
          <w:sz w:val="28"/>
          <w:szCs w:val="28"/>
        </w:rPr>
        <w:t xml:space="preserve">з Польщі </w:t>
      </w:r>
      <w:r w:rsidR="00740C6D" w:rsidRPr="00D24535">
        <w:rPr>
          <w:sz w:val="28"/>
          <w:szCs w:val="28"/>
        </w:rPr>
        <w:t>«</w:t>
      </w:r>
      <w:proofErr w:type="spellStart"/>
      <w:r w:rsidR="006660EB">
        <w:rPr>
          <w:sz w:val="28"/>
          <w:szCs w:val="28"/>
        </w:rPr>
        <w:t>MAWI</w:t>
      </w:r>
      <w:proofErr w:type="spellEnd"/>
      <w:r w:rsidR="00740C6D" w:rsidRPr="00D24535">
        <w:rPr>
          <w:sz w:val="28"/>
          <w:szCs w:val="28"/>
        </w:rPr>
        <w:t>»</w:t>
      </w:r>
      <w:r w:rsidR="00865906">
        <w:rPr>
          <w:sz w:val="28"/>
          <w:szCs w:val="28"/>
        </w:rPr>
        <w:t xml:space="preserve"> та</w:t>
      </w:r>
      <w:r w:rsidR="00740C6D">
        <w:rPr>
          <w:sz w:val="28"/>
          <w:szCs w:val="28"/>
        </w:rPr>
        <w:t xml:space="preserve"> </w:t>
      </w:r>
      <w:proofErr w:type="spellStart"/>
      <w:r w:rsidR="00740C6D" w:rsidRPr="00D24535">
        <w:rPr>
          <w:sz w:val="28"/>
          <w:szCs w:val="28"/>
        </w:rPr>
        <w:t>BYFAL</w:t>
      </w:r>
      <w:proofErr w:type="spellEnd"/>
      <w:r w:rsidR="00740C6D" w:rsidRPr="00D24535">
        <w:rPr>
          <w:sz w:val="28"/>
          <w:szCs w:val="28"/>
        </w:rPr>
        <w:t xml:space="preserve"> (</w:t>
      </w:r>
      <w:proofErr w:type="spellStart"/>
      <w:r w:rsidR="00740C6D" w:rsidRPr="00D24535">
        <w:rPr>
          <w:sz w:val="28"/>
          <w:szCs w:val="28"/>
        </w:rPr>
        <w:t>ARGOS</w:t>
      </w:r>
      <w:proofErr w:type="spellEnd"/>
      <w:r w:rsidR="00740C6D" w:rsidRPr="00D24535">
        <w:rPr>
          <w:sz w:val="28"/>
          <w:szCs w:val="28"/>
        </w:rPr>
        <w:t>)</w:t>
      </w:r>
      <w:r w:rsidR="00740C6D">
        <w:rPr>
          <w:sz w:val="28"/>
          <w:szCs w:val="28"/>
        </w:rPr>
        <w:t xml:space="preserve">, </w:t>
      </w:r>
      <w:r w:rsidR="00933444">
        <w:rPr>
          <w:sz w:val="28"/>
          <w:szCs w:val="28"/>
        </w:rPr>
        <w:t>JBG-2</w:t>
      </w:r>
      <w:r w:rsidR="00865906">
        <w:rPr>
          <w:sz w:val="28"/>
          <w:szCs w:val="28"/>
        </w:rPr>
        <w:t>, які забезпечують близько 98 % постачань</w:t>
      </w:r>
      <w:r w:rsidR="001369F2">
        <w:rPr>
          <w:sz w:val="28"/>
          <w:szCs w:val="28"/>
        </w:rPr>
        <w:t>, т</w:t>
      </w:r>
      <w:r w:rsidR="00865906">
        <w:rPr>
          <w:sz w:val="28"/>
          <w:szCs w:val="28"/>
        </w:rPr>
        <w:t>о саме вони будуть основними об’</w:t>
      </w:r>
      <w:r w:rsidR="001369F2">
        <w:rPr>
          <w:sz w:val="28"/>
          <w:szCs w:val="28"/>
        </w:rPr>
        <w:t xml:space="preserve">єктами аналізу. Кожен з них вже має свою частку в імпорті </w:t>
      </w:r>
      <w:r w:rsidR="00865906">
        <w:rPr>
          <w:sz w:val="28"/>
          <w:szCs w:val="28"/>
        </w:rPr>
        <w:t>ПП «</w:t>
      </w:r>
      <w:r w:rsidR="00BE25E9">
        <w:rPr>
          <w:sz w:val="28"/>
          <w:szCs w:val="28"/>
        </w:rPr>
        <w:t>ПЕЛЕХАТИЙ</w:t>
      </w:r>
      <w:r w:rsidR="00865906">
        <w:rPr>
          <w:sz w:val="28"/>
          <w:szCs w:val="28"/>
        </w:rPr>
        <w:t xml:space="preserve"> О.М.»</w:t>
      </w:r>
      <w:r w:rsidR="001369F2">
        <w:rPr>
          <w:sz w:val="28"/>
          <w:szCs w:val="28"/>
        </w:rPr>
        <w:t>, але залежно від того, яка оцінка буде присвоєна кожному з них по закінченню даного аналізу</w:t>
      </w:r>
      <w:r w:rsidR="00985257">
        <w:rPr>
          <w:sz w:val="28"/>
          <w:szCs w:val="28"/>
        </w:rPr>
        <w:t>, тобто який рейтинг їм буде присвоєно</w:t>
      </w:r>
      <w:r w:rsidR="001369F2">
        <w:rPr>
          <w:sz w:val="28"/>
          <w:szCs w:val="28"/>
        </w:rPr>
        <w:t xml:space="preserve">, будуть </w:t>
      </w:r>
      <w:r w:rsidR="00844C51">
        <w:rPr>
          <w:sz w:val="28"/>
          <w:szCs w:val="28"/>
        </w:rPr>
        <w:t>розроблені рекомендації</w:t>
      </w:r>
      <w:r w:rsidR="001369F2">
        <w:rPr>
          <w:sz w:val="28"/>
          <w:szCs w:val="28"/>
        </w:rPr>
        <w:t xml:space="preserve"> щодо подальшої співпраці з кожним з цих постачальників, а саме напрямки вдосконалення партнерських відносин, або їх припинення, умови подальшого становлення співпраці тощо. </w:t>
      </w:r>
      <w:r w:rsidR="0079463C" w:rsidRPr="002346BE">
        <w:rPr>
          <w:sz w:val="28"/>
          <w:szCs w:val="28"/>
        </w:rPr>
        <w:t xml:space="preserve">Всі розрахунки та </w:t>
      </w:r>
      <w:r w:rsidR="00985257">
        <w:rPr>
          <w:sz w:val="28"/>
          <w:szCs w:val="28"/>
        </w:rPr>
        <w:t>о</w:t>
      </w:r>
      <w:r w:rsidR="0079463C" w:rsidRPr="002346BE">
        <w:rPr>
          <w:sz w:val="28"/>
          <w:szCs w:val="28"/>
        </w:rPr>
        <w:t>т</w:t>
      </w:r>
      <w:r w:rsidR="00AA5FF2">
        <w:rPr>
          <w:sz w:val="28"/>
          <w:szCs w:val="28"/>
        </w:rPr>
        <w:t>римані дані заносимо в таб</w:t>
      </w:r>
      <w:r w:rsidR="00732B33">
        <w:rPr>
          <w:sz w:val="28"/>
          <w:szCs w:val="28"/>
        </w:rPr>
        <w:t>л. </w:t>
      </w:r>
      <w:r w:rsidR="00C019D0">
        <w:rPr>
          <w:sz w:val="28"/>
          <w:szCs w:val="28"/>
        </w:rPr>
        <w:t>3</w:t>
      </w:r>
      <w:r w:rsidR="007409F7">
        <w:rPr>
          <w:sz w:val="28"/>
          <w:szCs w:val="28"/>
        </w:rPr>
        <w:t>.</w:t>
      </w:r>
      <w:r w:rsidR="00732B33">
        <w:rPr>
          <w:sz w:val="28"/>
          <w:szCs w:val="28"/>
        </w:rPr>
        <w:t>3</w:t>
      </w:r>
      <w:r w:rsidR="0079463C" w:rsidRPr="002346BE">
        <w:rPr>
          <w:sz w:val="28"/>
          <w:szCs w:val="28"/>
        </w:rPr>
        <w:t>.</w:t>
      </w:r>
    </w:p>
    <w:p w:rsidR="001D31AB" w:rsidRDefault="001D31AB" w:rsidP="009A3D13">
      <w:pPr>
        <w:autoSpaceDE w:val="0"/>
        <w:autoSpaceDN w:val="0"/>
        <w:adjustRightInd w:val="0"/>
        <w:spacing w:line="360" w:lineRule="auto"/>
        <w:ind w:firstLine="709"/>
        <w:jc w:val="both"/>
        <w:rPr>
          <w:sz w:val="28"/>
          <w:szCs w:val="28"/>
        </w:rPr>
      </w:pPr>
      <w:r w:rsidRPr="002346BE">
        <w:rPr>
          <w:sz w:val="28"/>
          <w:szCs w:val="28"/>
        </w:rPr>
        <w:t xml:space="preserve">З </w:t>
      </w:r>
      <w:proofErr w:type="spellStart"/>
      <w:r w:rsidR="00844C51">
        <w:rPr>
          <w:sz w:val="28"/>
          <w:szCs w:val="28"/>
        </w:rPr>
        <w:t>проведених</w:t>
      </w:r>
      <w:r w:rsidRPr="002346BE">
        <w:rPr>
          <w:sz w:val="28"/>
          <w:szCs w:val="28"/>
        </w:rPr>
        <w:t>е</w:t>
      </w:r>
      <w:proofErr w:type="spellEnd"/>
      <w:r w:rsidRPr="002346BE">
        <w:rPr>
          <w:sz w:val="28"/>
          <w:szCs w:val="28"/>
        </w:rPr>
        <w:t xml:space="preserve"> розрахунків можна зробити висновок, що найкращим постачальником для </w:t>
      </w:r>
      <w:r w:rsidRPr="00BB18CF">
        <w:rPr>
          <w:sz w:val="28"/>
          <w:szCs w:val="28"/>
        </w:rPr>
        <w:t>ПП «</w:t>
      </w:r>
      <w:r w:rsidR="00BE25E9">
        <w:rPr>
          <w:sz w:val="28"/>
          <w:szCs w:val="28"/>
        </w:rPr>
        <w:t>ПЕЛЕХАТИЙ</w:t>
      </w:r>
      <w:r w:rsidR="00844C51" w:rsidRPr="00BB18CF">
        <w:rPr>
          <w:sz w:val="28"/>
          <w:szCs w:val="28"/>
        </w:rPr>
        <w:t xml:space="preserve"> </w:t>
      </w:r>
      <w:r w:rsidR="00844C51">
        <w:rPr>
          <w:sz w:val="28"/>
          <w:szCs w:val="28"/>
        </w:rPr>
        <w:t>О.М.» на кінець 2020</w:t>
      </w:r>
      <w:r w:rsidRPr="00BB18CF">
        <w:rPr>
          <w:sz w:val="28"/>
          <w:szCs w:val="28"/>
        </w:rPr>
        <w:t xml:space="preserve"> року є постачальник з Польщі – «</w:t>
      </w:r>
      <w:proofErr w:type="spellStart"/>
      <w:r w:rsidR="006660EB">
        <w:rPr>
          <w:sz w:val="28"/>
          <w:szCs w:val="28"/>
        </w:rPr>
        <w:t>MAWI</w:t>
      </w:r>
      <w:proofErr w:type="spellEnd"/>
      <w:r w:rsidRPr="00BB18CF">
        <w:rPr>
          <w:sz w:val="28"/>
          <w:szCs w:val="28"/>
        </w:rPr>
        <w:t>». Він повністю задовольняє потреби підприємства щодо політики ціноутворення</w:t>
      </w:r>
      <w:r w:rsidRPr="002346BE">
        <w:rPr>
          <w:sz w:val="28"/>
          <w:szCs w:val="28"/>
        </w:rPr>
        <w:t>, якості продукції, значимості на ринку та досвіду роботи. Є ймовірність того, що можуть виникати невеликі проблеми з розрахунками, тому що цей процес завжди триває</w:t>
      </w:r>
      <w:r>
        <w:rPr>
          <w:sz w:val="28"/>
          <w:szCs w:val="28"/>
        </w:rPr>
        <w:t xml:space="preserve"> довгий</w:t>
      </w:r>
      <w:r w:rsidRPr="002346BE">
        <w:rPr>
          <w:sz w:val="28"/>
          <w:szCs w:val="28"/>
        </w:rPr>
        <w:t xml:space="preserve"> період часу. Критерії щодо стабільності постачань та </w:t>
      </w:r>
      <w:r w:rsidRPr="00BB18CF">
        <w:rPr>
          <w:sz w:val="28"/>
          <w:szCs w:val="28"/>
        </w:rPr>
        <w:t xml:space="preserve">місцезнаходженню знаходяться на одному рівні, тобто заслуговують на оцінку «добре». Всі ці рейтинги критеріїв й дають у сумарному значенні позитивну оцінку цьому постачальнику в цілому, тобто співпраця з ним </w:t>
      </w:r>
      <w:r w:rsidR="00844C51">
        <w:rPr>
          <w:sz w:val="28"/>
          <w:szCs w:val="28"/>
        </w:rPr>
        <w:t>є</w:t>
      </w:r>
      <w:r w:rsidRPr="00BB18CF">
        <w:rPr>
          <w:sz w:val="28"/>
          <w:szCs w:val="28"/>
        </w:rPr>
        <w:t xml:space="preserve"> на належному рівні.</w:t>
      </w:r>
    </w:p>
    <w:p w:rsidR="0079463C" w:rsidRPr="002346BE" w:rsidRDefault="0079463C" w:rsidP="00844C51">
      <w:pPr>
        <w:autoSpaceDE w:val="0"/>
        <w:autoSpaceDN w:val="0"/>
        <w:adjustRightInd w:val="0"/>
        <w:spacing w:line="360" w:lineRule="auto"/>
        <w:ind w:firstLine="709"/>
        <w:jc w:val="both"/>
        <w:rPr>
          <w:sz w:val="28"/>
          <w:szCs w:val="28"/>
        </w:rPr>
      </w:pPr>
      <w:r w:rsidRPr="002346BE">
        <w:rPr>
          <w:sz w:val="28"/>
          <w:szCs w:val="28"/>
        </w:rPr>
        <w:t>Таблиця</w:t>
      </w:r>
      <w:r w:rsidR="00C019D0">
        <w:rPr>
          <w:sz w:val="28"/>
          <w:szCs w:val="28"/>
        </w:rPr>
        <w:t xml:space="preserve"> 3.</w:t>
      </w:r>
      <w:r w:rsidR="00732B33">
        <w:rPr>
          <w:sz w:val="28"/>
          <w:szCs w:val="28"/>
        </w:rPr>
        <w:t>3</w:t>
      </w:r>
      <w:r w:rsidR="00844C51">
        <w:rPr>
          <w:sz w:val="28"/>
          <w:szCs w:val="28"/>
        </w:rPr>
        <w:t xml:space="preserve"> </w:t>
      </w:r>
      <w:r w:rsidR="00844C51">
        <w:rPr>
          <w:sz w:val="28"/>
          <w:szCs w:val="28"/>
        </w:rPr>
        <w:sym w:font="Symbol" w:char="F02D"/>
      </w:r>
      <w:r w:rsidR="00844C51">
        <w:rPr>
          <w:sz w:val="28"/>
          <w:szCs w:val="28"/>
        </w:rPr>
        <w:t xml:space="preserve"> </w:t>
      </w:r>
      <w:r w:rsidR="001369F2">
        <w:rPr>
          <w:sz w:val="28"/>
          <w:szCs w:val="28"/>
        </w:rPr>
        <w:t xml:space="preserve">Оцінка </w:t>
      </w:r>
      <w:r w:rsidRPr="002346BE">
        <w:rPr>
          <w:sz w:val="28"/>
          <w:szCs w:val="28"/>
        </w:rPr>
        <w:t>постачальник</w:t>
      </w:r>
      <w:r w:rsidR="00865906">
        <w:rPr>
          <w:sz w:val="28"/>
          <w:szCs w:val="28"/>
        </w:rPr>
        <w:t>ів ПП «</w:t>
      </w:r>
      <w:r w:rsidR="00BE25E9">
        <w:rPr>
          <w:sz w:val="28"/>
          <w:szCs w:val="28"/>
        </w:rPr>
        <w:t>ПЕЛЕХАТИЙ</w:t>
      </w:r>
      <w:r w:rsidR="00844C51">
        <w:rPr>
          <w:sz w:val="28"/>
          <w:szCs w:val="28"/>
        </w:rPr>
        <w:t xml:space="preserve"> </w:t>
      </w:r>
      <w:r w:rsidR="00865906">
        <w:rPr>
          <w:sz w:val="28"/>
          <w:szCs w:val="28"/>
        </w:rPr>
        <w:t>О.М.»</w:t>
      </w:r>
      <w:r w:rsidRPr="002346BE">
        <w:rPr>
          <w:sz w:val="28"/>
          <w:szCs w:val="28"/>
        </w:rPr>
        <w:t xml:space="preserve"> за допомо</w:t>
      </w:r>
      <w:r w:rsidR="000410F2">
        <w:rPr>
          <w:sz w:val="28"/>
          <w:szCs w:val="28"/>
        </w:rPr>
        <w:t>гою методу рейтингових оцінок</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2"/>
        <w:gridCol w:w="1926"/>
        <w:gridCol w:w="500"/>
        <w:gridCol w:w="1014"/>
        <w:gridCol w:w="750"/>
        <w:gridCol w:w="501"/>
        <w:gridCol w:w="1014"/>
        <w:gridCol w:w="1014"/>
        <w:gridCol w:w="501"/>
        <w:gridCol w:w="1014"/>
        <w:gridCol w:w="1014"/>
      </w:tblGrid>
      <w:tr w:rsidR="0079463C" w:rsidRPr="009A3D13" w:rsidTr="00BB18CF">
        <w:trPr>
          <w:trHeight w:val="213"/>
          <w:jc w:val="center"/>
        </w:trPr>
        <w:tc>
          <w:tcPr>
            <w:tcW w:w="168" w:type="pct"/>
            <w:vMerge w:val="restart"/>
            <w:vAlign w:val="center"/>
          </w:tcPr>
          <w:p w:rsidR="0053621B" w:rsidRPr="009A3D13" w:rsidRDefault="00865906" w:rsidP="009A3D13">
            <w:pPr>
              <w:tabs>
                <w:tab w:val="left" w:pos="154"/>
              </w:tabs>
              <w:autoSpaceDE w:val="0"/>
              <w:autoSpaceDN w:val="0"/>
              <w:adjustRightInd w:val="0"/>
              <w:ind w:left="-57" w:right="-57"/>
              <w:jc w:val="center"/>
            </w:pPr>
            <w:r w:rsidRPr="009A3D13">
              <w:lastRenderedPageBreak/>
              <w:t>№</w:t>
            </w:r>
          </w:p>
        </w:tc>
        <w:tc>
          <w:tcPr>
            <w:tcW w:w="1006" w:type="pct"/>
            <w:vMerge w:val="restart"/>
            <w:vAlign w:val="center"/>
          </w:tcPr>
          <w:p w:rsidR="0079463C" w:rsidRPr="009A3D13" w:rsidRDefault="0079463C" w:rsidP="009A3D13">
            <w:pPr>
              <w:tabs>
                <w:tab w:val="left" w:pos="25"/>
                <w:tab w:val="left" w:pos="186"/>
              </w:tabs>
              <w:autoSpaceDE w:val="0"/>
              <w:autoSpaceDN w:val="0"/>
              <w:adjustRightInd w:val="0"/>
              <w:ind w:left="-57" w:right="-57"/>
              <w:jc w:val="center"/>
            </w:pPr>
            <w:r w:rsidRPr="009A3D13">
              <w:t>Критерій вибору</w:t>
            </w:r>
          </w:p>
        </w:tc>
        <w:tc>
          <w:tcPr>
            <w:tcW w:w="1183" w:type="pct"/>
            <w:gridSpan w:val="3"/>
            <w:vAlign w:val="center"/>
          </w:tcPr>
          <w:p w:rsidR="0079463C" w:rsidRPr="009A3D13" w:rsidRDefault="0079463C" w:rsidP="009A3D13">
            <w:pPr>
              <w:autoSpaceDE w:val="0"/>
              <w:autoSpaceDN w:val="0"/>
              <w:adjustRightInd w:val="0"/>
              <w:ind w:left="-57" w:right="-57"/>
              <w:jc w:val="center"/>
            </w:pPr>
            <w:r w:rsidRPr="009A3D13">
              <w:t>«</w:t>
            </w:r>
            <w:proofErr w:type="spellStart"/>
            <w:r w:rsidR="006660EB">
              <w:t>MAWI</w:t>
            </w:r>
            <w:proofErr w:type="spellEnd"/>
            <w:r w:rsidRPr="009A3D13">
              <w:t>»</w:t>
            </w:r>
          </w:p>
        </w:tc>
        <w:tc>
          <w:tcPr>
            <w:tcW w:w="1321" w:type="pct"/>
            <w:gridSpan w:val="3"/>
            <w:vAlign w:val="center"/>
          </w:tcPr>
          <w:p w:rsidR="0079463C" w:rsidRPr="009A3D13" w:rsidRDefault="00865906" w:rsidP="009A3D13">
            <w:pPr>
              <w:autoSpaceDE w:val="0"/>
              <w:autoSpaceDN w:val="0"/>
              <w:adjustRightInd w:val="0"/>
              <w:ind w:left="-57" w:right="-57"/>
              <w:jc w:val="center"/>
            </w:pPr>
            <w:r w:rsidRPr="009A3D13">
              <w:t>«</w:t>
            </w:r>
            <w:r w:rsidR="00933444">
              <w:t>JBG-2</w:t>
            </w:r>
          </w:p>
        </w:tc>
        <w:tc>
          <w:tcPr>
            <w:tcW w:w="1321" w:type="pct"/>
            <w:gridSpan w:val="3"/>
            <w:vAlign w:val="center"/>
          </w:tcPr>
          <w:p w:rsidR="0079463C" w:rsidRPr="009A3D13" w:rsidRDefault="00865906" w:rsidP="009A3D13">
            <w:pPr>
              <w:autoSpaceDE w:val="0"/>
              <w:autoSpaceDN w:val="0"/>
              <w:adjustRightInd w:val="0"/>
              <w:ind w:left="-57" w:right="-57"/>
              <w:jc w:val="center"/>
            </w:pPr>
            <w:r w:rsidRPr="009A3D13">
              <w:t>«</w:t>
            </w:r>
            <w:proofErr w:type="spellStart"/>
            <w:r w:rsidRPr="009A3D13">
              <w:t>BYFAL</w:t>
            </w:r>
            <w:proofErr w:type="spellEnd"/>
            <w:r w:rsidRPr="009A3D13">
              <w:t xml:space="preserve"> (</w:t>
            </w:r>
            <w:proofErr w:type="spellStart"/>
            <w:r w:rsidRPr="009A3D13">
              <w:t>ARGOS</w:t>
            </w:r>
            <w:proofErr w:type="spellEnd"/>
            <w:r w:rsidRPr="009A3D13">
              <w:t>)»</w:t>
            </w:r>
          </w:p>
        </w:tc>
      </w:tr>
      <w:tr w:rsidR="0079463C" w:rsidRPr="009A3D13" w:rsidTr="00BB18CF">
        <w:trPr>
          <w:cantSplit/>
          <w:trHeight w:val="1785"/>
          <w:jc w:val="center"/>
        </w:trPr>
        <w:tc>
          <w:tcPr>
            <w:tcW w:w="168" w:type="pct"/>
            <w:vMerge/>
            <w:vAlign w:val="center"/>
          </w:tcPr>
          <w:p w:rsidR="0079463C" w:rsidRPr="009A3D13" w:rsidRDefault="0079463C" w:rsidP="009A3D13">
            <w:pPr>
              <w:tabs>
                <w:tab w:val="left" w:pos="360"/>
              </w:tabs>
              <w:autoSpaceDE w:val="0"/>
              <w:autoSpaceDN w:val="0"/>
              <w:adjustRightInd w:val="0"/>
              <w:ind w:left="-57" w:right="-57"/>
              <w:jc w:val="both"/>
            </w:pPr>
          </w:p>
        </w:tc>
        <w:tc>
          <w:tcPr>
            <w:tcW w:w="1006" w:type="pct"/>
            <w:vMerge/>
            <w:vAlign w:val="center"/>
          </w:tcPr>
          <w:p w:rsidR="0079463C" w:rsidRPr="009A3D13" w:rsidRDefault="0079463C" w:rsidP="009A3D13">
            <w:pPr>
              <w:tabs>
                <w:tab w:val="left" w:pos="186"/>
                <w:tab w:val="left" w:pos="360"/>
              </w:tabs>
              <w:autoSpaceDE w:val="0"/>
              <w:autoSpaceDN w:val="0"/>
              <w:adjustRightInd w:val="0"/>
              <w:ind w:left="-57" w:right="-57"/>
              <w:jc w:val="both"/>
            </w:pPr>
          </w:p>
        </w:tc>
        <w:tc>
          <w:tcPr>
            <w:tcW w:w="261" w:type="pct"/>
            <w:textDirection w:val="btLr"/>
            <w:vAlign w:val="center"/>
          </w:tcPr>
          <w:p w:rsidR="0079463C" w:rsidRPr="009A3D13" w:rsidRDefault="0079463C" w:rsidP="00BB18CF">
            <w:pPr>
              <w:autoSpaceDE w:val="0"/>
              <w:autoSpaceDN w:val="0"/>
              <w:adjustRightInd w:val="0"/>
              <w:ind w:left="-57" w:right="-57"/>
              <w:jc w:val="center"/>
              <w:rPr>
                <w:vertAlign w:val="subscript"/>
              </w:rPr>
            </w:pPr>
            <w:r w:rsidRPr="009A3D13">
              <w:t>Питома</w:t>
            </w:r>
            <w:r w:rsidR="00865906" w:rsidRPr="009A3D13">
              <w:t xml:space="preserve"> </w:t>
            </w:r>
            <w:r w:rsidRPr="009A3D13">
              <w:t>вага, Х</w:t>
            </w:r>
            <w:r w:rsidRPr="009A3D13">
              <w:rPr>
                <w:vertAlign w:val="subscript"/>
              </w:rPr>
              <w:t>і</w:t>
            </w:r>
          </w:p>
        </w:tc>
        <w:tc>
          <w:tcPr>
            <w:tcW w:w="530" w:type="pct"/>
            <w:textDirection w:val="btLr"/>
            <w:vAlign w:val="center"/>
          </w:tcPr>
          <w:p w:rsidR="0079463C" w:rsidRPr="009A3D13" w:rsidRDefault="0079463C" w:rsidP="00BB18CF">
            <w:pPr>
              <w:autoSpaceDE w:val="0"/>
              <w:autoSpaceDN w:val="0"/>
              <w:adjustRightInd w:val="0"/>
              <w:ind w:left="-57" w:right="-57"/>
              <w:jc w:val="center"/>
            </w:pPr>
            <w:r w:rsidRPr="009A3D13">
              <w:t>Бальна</w:t>
            </w:r>
            <w:r w:rsidR="00865906" w:rsidRPr="009A3D13">
              <w:t xml:space="preserve"> </w:t>
            </w:r>
            <w:r w:rsidRPr="009A3D13">
              <w:t>оцінка</w:t>
            </w:r>
          </w:p>
          <w:p w:rsidR="0079463C" w:rsidRPr="009A3D13" w:rsidRDefault="0079463C" w:rsidP="00BB18CF">
            <w:pPr>
              <w:autoSpaceDE w:val="0"/>
              <w:autoSpaceDN w:val="0"/>
              <w:adjustRightInd w:val="0"/>
              <w:ind w:left="-57" w:right="-57"/>
              <w:jc w:val="center"/>
            </w:pPr>
            <w:r w:rsidRPr="009A3D13">
              <w:t>величини</w:t>
            </w:r>
          </w:p>
          <w:p w:rsidR="0079463C" w:rsidRPr="009A3D13" w:rsidRDefault="0079463C" w:rsidP="00BB18CF">
            <w:pPr>
              <w:autoSpaceDE w:val="0"/>
              <w:autoSpaceDN w:val="0"/>
              <w:adjustRightInd w:val="0"/>
              <w:ind w:left="-57" w:right="-57"/>
              <w:jc w:val="center"/>
              <w:rPr>
                <w:vertAlign w:val="subscript"/>
              </w:rPr>
            </w:pPr>
            <w:r w:rsidRPr="009A3D13">
              <w:t>показника, С</w:t>
            </w:r>
            <w:r w:rsidRPr="009A3D13">
              <w:rPr>
                <w:vertAlign w:val="subscript"/>
              </w:rPr>
              <w:t>і</w:t>
            </w:r>
          </w:p>
        </w:tc>
        <w:tc>
          <w:tcPr>
            <w:tcW w:w="392" w:type="pct"/>
            <w:textDirection w:val="btLr"/>
            <w:vAlign w:val="center"/>
          </w:tcPr>
          <w:p w:rsidR="0079463C" w:rsidRPr="009A3D13" w:rsidRDefault="0079463C" w:rsidP="00BB18CF">
            <w:pPr>
              <w:autoSpaceDE w:val="0"/>
              <w:autoSpaceDN w:val="0"/>
              <w:adjustRightInd w:val="0"/>
              <w:ind w:left="-57" w:right="-57"/>
              <w:jc w:val="center"/>
            </w:pPr>
            <w:r w:rsidRPr="009A3D13">
              <w:t>Рейтинг</w:t>
            </w:r>
            <w:r w:rsidR="00865906" w:rsidRPr="009A3D13">
              <w:t xml:space="preserve"> </w:t>
            </w:r>
            <w:r w:rsidRPr="009A3D13">
              <w:t>критерію</w:t>
            </w:r>
          </w:p>
          <w:p w:rsidR="0079463C" w:rsidRPr="009A3D13" w:rsidRDefault="0079463C" w:rsidP="00BB18CF">
            <w:pPr>
              <w:autoSpaceDE w:val="0"/>
              <w:autoSpaceDN w:val="0"/>
              <w:adjustRightInd w:val="0"/>
              <w:ind w:left="-57" w:right="-57"/>
              <w:jc w:val="center"/>
            </w:pPr>
            <w:r w:rsidRPr="009A3D13">
              <w:t>С</w:t>
            </w:r>
            <w:r w:rsidRPr="009A3D13">
              <w:rPr>
                <w:vertAlign w:val="subscript"/>
              </w:rPr>
              <w:t>і</w:t>
            </w:r>
            <w:r w:rsidRPr="009A3D13">
              <w:t>* Х</w:t>
            </w:r>
            <w:r w:rsidRPr="009A3D13">
              <w:rPr>
                <w:vertAlign w:val="subscript"/>
              </w:rPr>
              <w:t>і</w:t>
            </w:r>
          </w:p>
        </w:tc>
        <w:tc>
          <w:tcPr>
            <w:tcW w:w="262" w:type="pct"/>
            <w:textDirection w:val="btLr"/>
            <w:vAlign w:val="center"/>
          </w:tcPr>
          <w:p w:rsidR="0079463C" w:rsidRPr="009A3D13" w:rsidRDefault="0079463C" w:rsidP="00BB18CF">
            <w:pPr>
              <w:autoSpaceDE w:val="0"/>
              <w:autoSpaceDN w:val="0"/>
              <w:adjustRightInd w:val="0"/>
              <w:ind w:left="-57" w:right="-57"/>
              <w:jc w:val="center"/>
            </w:pPr>
            <w:r w:rsidRPr="009A3D13">
              <w:t>Питома</w:t>
            </w:r>
            <w:r w:rsidR="00865906" w:rsidRPr="009A3D13">
              <w:t xml:space="preserve"> </w:t>
            </w:r>
            <w:r w:rsidRPr="009A3D13">
              <w:t>вага, Х</w:t>
            </w:r>
            <w:r w:rsidRPr="009A3D13">
              <w:rPr>
                <w:vertAlign w:val="subscript"/>
              </w:rPr>
              <w:t>і</w:t>
            </w:r>
          </w:p>
        </w:tc>
        <w:tc>
          <w:tcPr>
            <w:tcW w:w="530" w:type="pct"/>
            <w:textDirection w:val="btLr"/>
            <w:vAlign w:val="center"/>
          </w:tcPr>
          <w:p w:rsidR="0079463C" w:rsidRPr="009A3D13" w:rsidRDefault="0079463C" w:rsidP="00BB18CF">
            <w:pPr>
              <w:autoSpaceDE w:val="0"/>
              <w:autoSpaceDN w:val="0"/>
              <w:adjustRightInd w:val="0"/>
              <w:ind w:left="-57" w:right="-57"/>
              <w:jc w:val="center"/>
            </w:pPr>
            <w:r w:rsidRPr="009A3D13">
              <w:t>Бальна</w:t>
            </w:r>
            <w:r w:rsidR="00865906" w:rsidRPr="009A3D13">
              <w:t xml:space="preserve"> </w:t>
            </w:r>
            <w:r w:rsidRPr="009A3D13">
              <w:t>оцінка</w:t>
            </w:r>
          </w:p>
          <w:p w:rsidR="0079463C" w:rsidRPr="009A3D13" w:rsidRDefault="0079463C" w:rsidP="00BB18CF">
            <w:pPr>
              <w:autoSpaceDE w:val="0"/>
              <w:autoSpaceDN w:val="0"/>
              <w:adjustRightInd w:val="0"/>
              <w:ind w:left="-57" w:right="-57"/>
              <w:jc w:val="center"/>
            </w:pPr>
            <w:r w:rsidRPr="009A3D13">
              <w:t>величини</w:t>
            </w:r>
          </w:p>
          <w:p w:rsidR="0079463C" w:rsidRPr="009A3D13" w:rsidRDefault="0079463C" w:rsidP="00BB18CF">
            <w:pPr>
              <w:autoSpaceDE w:val="0"/>
              <w:autoSpaceDN w:val="0"/>
              <w:adjustRightInd w:val="0"/>
              <w:ind w:left="-57" w:right="-57"/>
              <w:jc w:val="center"/>
            </w:pPr>
            <w:r w:rsidRPr="009A3D13">
              <w:t>показника, С</w:t>
            </w:r>
            <w:r w:rsidRPr="009A3D13">
              <w:rPr>
                <w:vertAlign w:val="subscript"/>
              </w:rPr>
              <w:t>і</w:t>
            </w:r>
          </w:p>
        </w:tc>
        <w:tc>
          <w:tcPr>
            <w:tcW w:w="530" w:type="pct"/>
            <w:textDirection w:val="btLr"/>
            <w:vAlign w:val="center"/>
          </w:tcPr>
          <w:p w:rsidR="0079463C" w:rsidRPr="009A3D13" w:rsidRDefault="0079463C" w:rsidP="00BB18CF">
            <w:pPr>
              <w:autoSpaceDE w:val="0"/>
              <w:autoSpaceDN w:val="0"/>
              <w:adjustRightInd w:val="0"/>
              <w:ind w:left="-57" w:right="-57"/>
              <w:jc w:val="center"/>
            </w:pPr>
            <w:r w:rsidRPr="009A3D13">
              <w:t>Рейтинг</w:t>
            </w:r>
          </w:p>
          <w:p w:rsidR="0079463C" w:rsidRPr="009A3D13" w:rsidRDefault="0079463C" w:rsidP="00BB18CF">
            <w:pPr>
              <w:autoSpaceDE w:val="0"/>
              <w:autoSpaceDN w:val="0"/>
              <w:adjustRightInd w:val="0"/>
              <w:ind w:left="-57" w:right="-57"/>
              <w:jc w:val="center"/>
            </w:pPr>
            <w:r w:rsidRPr="009A3D13">
              <w:t>критерію</w:t>
            </w:r>
          </w:p>
          <w:p w:rsidR="0079463C" w:rsidRPr="009A3D13" w:rsidRDefault="0079463C" w:rsidP="00BB18CF">
            <w:pPr>
              <w:autoSpaceDE w:val="0"/>
              <w:autoSpaceDN w:val="0"/>
              <w:adjustRightInd w:val="0"/>
              <w:ind w:left="-57" w:right="-57"/>
              <w:jc w:val="center"/>
            </w:pPr>
            <w:r w:rsidRPr="009A3D13">
              <w:t>С</w:t>
            </w:r>
            <w:r w:rsidRPr="009A3D13">
              <w:rPr>
                <w:vertAlign w:val="subscript"/>
              </w:rPr>
              <w:t>і</w:t>
            </w:r>
            <w:r w:rsidRPr="009A3D13">
              <w:t>* Х</w:t>
            </w:r>
            <w:r w:rsidRPr="009A3D13">
              <w:rPr>
                <w:vertAlign w:val="subscript"/>
              </w:rPr>
              <w:t>і</w:t>
            </w:r>
          </w:p>
        </w:tc>
        <w:tc>
          <w:tcPr>
            <w:tcW w:w="262" w:type="pct"/>
            <w:textDirection w:val="btLr"/>
            <w:vAlign w:val="center"/>
          </w:tcPr>
          <w:p w:rsidR="0079463C" w:rsidRPr="009A3D13" w:rsidRDefault="0079463C" w:rsidP="00BB18CF">
            <w:pPr>
              <w:autoSpaceDE w:val="0"/>
              <w:autoSpaceDN w:val="0"/>
              <w:adjustRightInd w:val="0"/>
              <w:ind w:left="-57" w:right="-57"/>
              <w:jc w:val="center"/>
            </w:pPr>
            <w:r w:rsidRPr="009A3D13">
              <w:t>Питома</w:t>
            </w:r>
            <w:r w:rsidR="00865906" w:rsidRPr="009A3D13">
              <w:t xml:space="preserve"> </w:t>
            </w:r>
            <w:r w:rsidRPr="009A3D13">
              <w:t>вага, Х</w:t>
            </w:r>
            <w:r w:rsidRPr="009A3D13">
              <w:rPr>
                <w:vertAlign w:val="subscript"/>
              </w:rPr>
              <w:t>і</w:t>
            </w:r>
          </w:p>
        </w:tc>
        <w:tc>
          <w:tcPr>
            <w:tcW w:w="530" w:type="pct"/>
            <w:textDirection w:val="btLr"/>
            <w:vAlign w:val="center"/>
          </w:tcPr>
          <w:p w:rsidR="0079463C" w:rsidRPr="009A3D13" w:rsidRDefault="0079463C" w:rsidP="00BB18CF">
            <w:pPr>
              <w:autoSpaceDE w:val="0"/>
              <w:autoSpaceDN w:val="0"/>
              <w:adjustRightInd w:val="0"/>
              <w:ind w:left="-57" w:right="-57"/>
              <w:jc w:val="center"/>
            </w:pPr>
            <w:r w:rsidRPr="009A3D13">
              <w:t>Бальна</w:t>
            </w:r>
            <w:r w:rsidR="00865906" w:rsidRPr="009A3D13">
              <w:t xml:space="preserve"> </w:t>
            </w:r>
            <w:r w:rsidRPr="009A3D13">
              <w:t>оцінка</w:t>
            </w:r>
          </w:p>
          <w:p w:rsidR="0079463C" w:rsidRPr="009A3D13" w:rsidRDefault="0079463C" w:rsidP="00BB18CF">
            <w:pPr>
              <w:autoSpaceDE w:val="0"/>
              <w:autoSpaceDN w:val="0"/>
              <w:adjustRightInd w:val="0"/>
              <w:ind w:left="-57" w:right="-57"/>
              <w:jc w:val="center"/>
            </w:pPr>
            <w:r w:rsidRPr="009A3D13">
              <w:t>величини</w:t>
            </w:r>
          </w:p>
          <w:p w:rsidR="0079463C" w:rsidRPr="009A3D13" w:rsidRDefault="0079463C" w:rsidP="00BB18CF">
            <w:pPr>
              <w:autoSpaceDE w:val="0"/>
              <w:autoSpaceDN w:val="0"/>
              <w:adjustRightInd w:val="0"/>
              <w:ind w:left="-57" w:right="-57"/>
              <w:jc w:val="center"/>
            </w:pPr>
            <w:r w:rsidRPr="009A3D13">
              <w:t>показника, С</w:t>
            </w:r>
            <w:r w:rsidRPr="009A3D13">
              <w:rPr>
                <w:vertAlign w:val="subscript"/>
              </w:rPr>
              <w:t>і</w:t>
            </w:r>
          </w:p>
        </w:tc>
        <w:tc>
          <w:tcPr>
            <w:tcW w:w="530" w:type="pct"/>
            <w:textDirection w:val="btLr"/>
            <w:vAlign w:val="center"/>
          </w:tcPr>
          <w:p w:rsidR="0079463C" w:rsidRPr="009A3D13" w:rsidRDefault="0079463C" w:rsidP="00BB18CF">
            <w:pPr>
              <w:autoSpaceDE w:val="0"/>
              <w:autoSpaceDN w:val="0"/>
              <w:adjustRightInd w:val="0"/>
              <w:ind w:left="-57" w:right="-57"/>
              <w:jc w:val="center"/>
            </w:pPr>
            <w:r w:rsidRPr="009A3D13">
              <w:t>Рейтинг</w:t>
            </w:r>
          </w:p>
          <w:p w:rsidR="0079463C" w:rsidRPr="009A3D13" w:rsidRDefault="0079463C" w:rsidP="00BB18CF">
            <w:pPr>
              <w:autoSpaceDE w:val="0"/>
              <w:autoSpaceDN w:val="0"/>
              <w:adjustRightInd w:val="0"/>
              <w:ind w:left="-57" w:right="-57"/>
              <w:jc w:val="center"/>
            </w:pPr>
            <w:r w:rsidRPr="009A3D13">
              <w:t>критерію</w:t>
            </w:r>
          </w:p>
          <w:p w:rsidR="0079463C" w:rsidRPr="009A3D13" w:rsidRDefault="0079463C" w:rsidP="00BB18CF">
            <w:pPr>
              <w:autoSpaceDE w:val="0"/>
              <w:autoSpaceDN w:val="0"/>
              <w:adjustRightInd w:val="0"/>
              <w:ind w:left="-57" w:right="-57"/>
              <w:jc w:val="center"/>
            </w:pPr>
            <w:r w:rsidRPr="009A3D13">
              <w:t>С</w:t>
            </w:r>
            <w:r w:rsidRPr="009A3D13">
              <w:rPr>
                <w:vertAlign w:val="subscript"/>
              </w:rPr>
              <w:t>і</w:t>
            </w:r>
            <w:r w:rsidRPr="009A3D13">
              <w:t>* Х</w:t>
            </w:r>
            <w:r w:rsidRPr="009A3D13">
              <w:rPr>
                <w:vertAlign w:val="subscript"/>
              </w:rPr>
              <w:t>і</w:t>
            </w:r>
          </w:p>
        </w:tc>
      </w:tr>
      <w:tr w:rsidR="0079463C" w:rsidRPr="009A3D13" w:rsidTr="00BB18CF">
        <w:trPr>
          <w:trHeight w:val="20"/>
          <w:jc w:val="center"/>
        </w:trPr>
        <w:tc>
          <w:tcPr>
            <w:tcW w:w="168" w:type="pct"/>
            <w:vAlign w:val="center"/>
          </w:tcPr>
          <w:p w:rsidR="0079463C" w:rsidRPr="009A3D13" w:rsidRDefault="0053621B" w:rsidP="009A3D13">
            <w:pPr>
              <w:tabs>
                <w:tab w:val="left" w:pos="172"/>
              </w:tabs>
              <w:autoSpaceDE w:val="0"/>
              <w:autoSpaceDN w:val="0"/>
              <w:adjustRightInd w:val="0"/>
              <w:ind w:left="-57" w:right="-57"/>
              <w:jc w:val="center"/>
            </w:pPr>
            <w:r w:rsidRPr="009A3D13">
              <w:t>1</w:t>
            </w:r>
          </w:p>
        </w:tc>
        <w:tc>
          <w:tcPr>
            <w:tcW w:w="1006" w:type="pct"/>
            <w:vAlign w:val="center"/>
          </w:tcPr>
          <w:p w:rsidR="0079463C" w:rsidRPr="009A3D13" w:rsidRDefault="0079463C" w:rsidP="009A3D13">
            <w:pPr>
              <w:tabs>
                <w:tab w:val="left" w:pos="72"/>
                <w:tab w:val="left" w:pos="186"/>
              </w:tabs>
              <w:autoSpaceDE w:val="0"/>
              <w:autoSpaceDN w:val="0"/>
              <w:adjustRightInd w:val="0"/>
              <w:ind w:left="-57" w:right="-57"/>
              <w:jc w:val="center"/>
            </w:pPr>
            <w:r w:rsidRPr="009A3D13">
              <w:t>Політика ціноутворення</w:t>
            </w:r>
          </w:p>
        </w:tc>
        <w:tc>
          <w:tcPr>
            <w:tcW w:w="261" w:type="pct"/>
            <w:vAlign w:val="center"/>
          </w:tcPr>
          <w:p w:rsidR="0079463C" w:rsidRPr="009A3D13" w:rsidRDefault="0079463C" w:rsidP="009A3D13">
            <w:pPr>
              <w:autoSpaceDE w:val="0"/>
              <w:autoSpaceDN w:val="0"/>
              <w:adjustRightInd w:val="0"/>
              <w:ind w:left="-57" w:right="-57"/>
              <w:jc w:val="center"/>
            </w:pPr>
            <w:r w:rsidRPr="009A3D13">
              <w:t>0,2</w:t>
            </w:r>
          </w:p>
        </w:tc>
        <w:tc>
          <w:tcPr>
            <w:tcW w:w="530" w:type="pct"/>
            <w:vAlign w:val="center"/>
          </w:tcPr>
          <w:p w:rsidR="0079463C" w:rsidRPr="009A3D13" w:rsidRDefault="00AA5FF2" w:rsidP="009A3D13">
            <w:pPr>
              <w:autoSpaceDE w:val="0"/>
              <w:autoSpaceDN w:val="0"/>
              <w:adjustRightInd w:val="0"/>
              <w:ind w:left="-57" w:right="-57"/>
              <w:jc w:val="center"/>
            </w:pPr>
            <w:r w:rsidRPr="009A3D13">
              <w:t>5</w:t>
            </w:r>
          </w:p>
        </w:tc>
        <w:tc>
          <w:tcPr>
            <w:tcW w:w="392" w:type="pct"/>
            <w:vAlign w:val="center"/>
          </w:tcPr>
          <w:p w:rsidR="0079463C" w:rsidRPr="009A3D13" w:rsidRDefault="00AA5FF2" w:rsidP="009A3D13">
            <w:pPr>
              <w:autoSpaceDE w:val="0"/>
              <w:autoSpaceDN w:val="0"/>
              <w:adjustRightInd w:val="0"/>
              <w:ind w:left="-57" w:right="-57"/>
              <w:jc w:val="center"/>
            </w:pPr>
            <w:r w:rsidRPr="009A3D13">
              <w:t>1</w:t>
            </w:r>
          </w:p>
        </w:tc>
        <w:tc>
          <w:tcPr>
            <w:tcW w:w="262" w:type="pct"/>
            <w:vAlign w:val="center"/>
          </w:tcPr>
          <w:p w:rsidR="0079463C" w:rsidRPr="009A3D13" w:rsidRDefault="0079463C" w:rsidP="009A3D13">
            <w:pPr>
              <w:autoSpaceDE w:val="0"/>
              <w:autoSpaceDN w:val="0"/>
              <w:adjustRightInd w:val="0"/>
              <w:ind w:left="-57" w:right="-57"/>
              <w:jc w:val="center"/>
            </w:pPr>
            <w:r w:rsidRPr="009A3D13">
              <w:t>0,2</w:t>
            </w:r>
          </w:p>
        </w:tc>
        <w:tc>
          <w:tcPr>
            <w:tcW w:w="530" w:type="pct"/>
            <w:vAlign w:val="center"/>
          </w:tcPr>
          <w:p w:rsidR="0079463C" w:rsidRPr="009A3D13" w:rsidRDefault="00AA5FF2" w:rsidP="009A3D13">
            <w:pPr>
              <w:autoSpaceDE w:val="0"/>
              <w:autoSpaceDN w:val="0"/>
              <w:adjustRightInd w:val="0"/>
              <w:ind w:left="-57" w:right="-57"/>
              <w:jc w:val="center"/>
            </w:pPr>
            <w:r w:rsidRPr="009A3D13">
              <w:t>4</w:t>
            </w:r>
          </w:p>
        </w:tc>
        <w:tc>
          <w:tcPr>
            <w:tcW w:w="530" w:type="pct"/>
            <w:vAlign w:val="center"/>
          </w:tcPr>
          <w:p w:rsidR="0079463C" w:rsidRPr="009A3D13" w:rsidRDefault="00AA5FF2" w:rsidP="009A3D13">
            <w:pPr>
              <w:autoSpaceDE w:val="0"/>
              <w:autoSpaceDN w:val="0"/>
              <w:adjustRightInd w:val="0"/>
              <w:ind w:left="-57" w:right="-57"/>
              <w:jc w:val="center"/>
            </w:pPr>
            <w:r w:rsidRPr="009A3D13">
              <w:t>0,8</w:t>
            </w:r>
          </w:p>
        </w:tc>
        <w:tc>
          <w:tcPr>
            <w:tcW w:w="262" w:type="pct"/>
            <w:vAlign w:val="center"/>
          </w:tcPr>
          <w:p w:rsidR="0079463C" w:rsidRPr="009A3D13" w:rsidRDefault="0079463C" w:rsidP="009A3D13">
            <w:pPr>
              <w:autoSpaceDE w:val="0"/>
              <w:autoSpaceDN w:val="0"/>
              <w:adjustRightInd w:val="0"/>
              <w:ind w:left="-57" w:right="-57"/>
              <w:jc w:val="center"/>
            </w:pPr>
            <w:r w:rsidRPr="009A3D13">
              <w:t>0,2</w:t>
            </w:r>
          </w:p>
        </w:tc>
        <w:tc>
          <w:tcPr>
            <w:tcW w:w="530" w:type="pct"/>
            <w:vAlign w:val="center"/>
          </w:tcPr>
          <w:p w:rsidR="0079463C" w:rsidRPr="009A3D13" w:rsidRDefault="00AA5FF2" w:rsidP="009A3D13">
            <w:pPr>
              <w:autoSpaceDE w:val="0"/>
              <w:autoSpaceDN w:val="0"/>
              <w:adjustRightInd w:val="0"/>
              <w:ind w:left="-57" w:right="-57"/>
              <w:jc w:val="center"/>
            </w:pPr>
            <w:r w:rsidRPr="009A3D13">
              <w:t>4</w:t>
            </w:r>
          </w:p>
        </w:tc>
        <w:tc>
          <w:tcPr>
            <w:tcW w:w="530" w:type="pct"/>
            <w:vAlign w:val="center"/>
          </w:tcPr>
          <w:p w:rsidR="0079463C" w:rsidRPr="009A3D13" w:rsidRDefault="00AA5FF2" w:rsidP="009A3D13">
            <w:pPr>
              <w:autoSpaceDE w:val="0"/>
              <w:autoSpaceDN w:val="0"/>
              <w:adjustRightInd w:val="0"/>
              <w:ind w:left="-57" w:right="-57"/>
              <w:jc w:val="center"/>
            </w:pPr>
            <w:r w:rsidRPr="009A3D13">
              <w:t>0,8</w:t>
            </w:r>
          </w:p>
        </w:tc>
      </w:tr>
      <w:tr w:rsidR="0079463C" w:rsidRPr="009A3D13" w:rsidTr="00BB18CF">
        <w:trPr>
          <w:trHeight w:val="20"/>
          <w:jc w:val="center"/>
        </w:trPr>
        <w:tc>
          <w:tcPr>
            <w:tcW w:w="168" w:type="pct"/>
            <w:vAlign w:val="center"/>
          </w:tcPr>
          <w:p w:rsidR="0079463C" w:rsidRPr="009A3D13" w:rsidRDefault="0053621B" w:rsidP="009A3D13">
            <w:pPr>
              <w:tabs>
                <w:tab w:val="left" w:pos="172"/>
              </w:tabs>
              <w:autoSpaceDE w:val="0"/>
              <w:autoSpaceDN w:val="0"/>
              <w:adjustRightInd w:val="0"/>
              <w:ind w:left="-57" w:right="-57"/>
              <w:jc w:val="center"/>
            </w:pPr>
            <w:r w:rsidRPr="009A3D13">
              <w:t>2</w:t>
            </w:r>
          </w:p>
        </w:tc>
        <w:tc>
          <w:tcPr>
            <w:tcW w:w="1006" w:type="pct"/>
            <w:vAlign w:val="center"/>
          </w:tcPr>
          <w:p w:rsidR="0079463C" w:rsidRPr="009A3D13" w:rsidRDefault="0079463C" w:rsidP="009A3D13">
            <w:pPr>
              <w:tabs>
                <w:tab w:val="left" w:pos="72"/>
                <w:tab w:val="left" w:pos="186"/>
              </w:tabs>
              <w:autoSpaceDE w:val="0"/>
              <w:autoSpaceDN w:val="0"/>
              <w:adjustRightInd w:val="0"/>
              <w:ind w:left="-57" w:right="-57"/>
              <w:jc w:val="center"/>
            </w:pPr>
            <w:r w:rsidRPr="009A3D13">
              <w:t>Рівень якості продукції</w:t>
            </w:r>
          </w:p>
        </w:tc>
        <w:tc>
          <w:tcPr>
            <w:tcW w:w="261" w:type="pct"/>
            <w:vAlign w:val="center"/>
          </w:tcPr>
          <w:p w:rsidR="0079463C" w:rsidRPr="009A3D13" w:rsidRDefault="0079463C" w:rsidP="009A3D13">
            <w:pPr>
              <w:autoSpaceDE w:val="0"/>
              <w:autoSpaceDN w:val="0"/>
              <w:adjustRightInd w:val="0"/>
              <w:ind w:left="-57" w:right="-57"/>
              <w:jc w:val="center"/>
            </w:pPr>
            <w:r w:rsidRPr="009A3D13">
              <w:t>0,2</w:t>
            </w:r>
          </w:p>
        </w:tc>
        <w:tc>
          <w:tcPr>
            <w:tcW w:w="530" w:type="pct"/>
            <w:vAlign w:val="center"/>
          </w:tcPr>
          <w:p w:rsidR="0079463C" w:rsidRPr="009A3D13" w:rsidRDefault="00AA5FF2" w:rsidP="009A3D13">
            <w:pPr>
              <w:autoSpaceDE w:val="0"/>
              <w:autoSpaceDN w:val="0"/>
              <w:adjustRightInd w:val="0"/>
              <w:ind w:left="-57" w:right="-57"/>
              <w:jc w:val="center"/>
            </w:pPr>
            <w:r w:rsidRPr="009A3D13">
              <w:t>5</w:t>
            </w:r>
          </w:p>
        </w:tc>
        <w:tc>
          <w:tcPr>
            <w:tcW w:w="392" w:type="pct"/>
            <w:vAlign w:val="center"/>
          </w:tcPr>
          <w:p w:rsidR="0079463C" w:rsidRPr="009A3D13" w:rsidRDefault="00AA5FF2" w:rsidP="009A3D13">
            <w:pPr>
              <w:autoSpaceDE w:val="0"/>
              <w:autoSpaceDN w:val="0"/>
              <w:adjustRightInd w:val="0"/>
              <w:ind w:left="-57" w:right="-57"/>
              <w:jc w:val="center"/>
            </w:pPr>
            <w:r w:rsidRPr="009A3D13">
              <w:t>1</w:t>
            </w:r>
          </w:p>
        </w:tc>
        <w:tc>
          <w:tcPr>
            <w:tcW w:w="262" w:type="pct"/>
            <w:vAlign w:val="center"/>
          </w:tcPr>
          <w:p w:rsidR="0079463C" w:rsidRPr="009A3D13" w:rsidRDefault="0079463C" w:rsidP="009A3D13">
            <w:pPr>
              <w:autoSpaceDE w:val="0"/>
              <w:autoSpaceDN w:val="0"/>
              <w:adjustRightInd w:val="0"/>
              <w:ind w:left="-57" w:right="-57"/>
              <w:jc w:val="center"/>
            </w:pPr>
            <w:r w:rsidRPr="009A3D13">
              <w:t>0,2</w:t>
            </w:r>
          </w:p>
        </w:tc>
        <w:tc>
          <w:tcPr>
            <w:tcW w:w="530" w:type="pct"/>
            <w:vAlign w:val="center"/>
          </w:tcPr>
          <w:p w:rsidR="0079463C" w:rsidRPr="009A3D13" w:rsidRDefault="00AA5FF2" w:rsidP="009A3D13">
            <w:pPr>
              <w:autoSpaceDE w:val="0"/>
              <w:autoSpaceDN w:val="0"/>
              <w:adjustRightInd w:val="0"/>
              <w:ind w:left="-57" w:right="-57"/>
              <w:jc w:val="center"/>
            </w:pPr>
            <w:r w:rsidRPr="009A3D13">
              <w:t>4</w:t>
            </w:r>
          </w:p>
        </w:tc>
        <w:tc>
          <w:tcPr>
            <w:tcW w:w="530" w:type="pct"/>
            <w:vAlign w:val="center"/>
          </w:tcPr>
          <w:p w:rsidR="0079463C" w:rsidRPr="009A3D13" w:rsidRDefault="00AA5FF2" w:rsidP="009A3D13">
            <w:pPr>
              <w:autoSpaceDE w:val="0"/>
              <w:autoSpaceDN w:val="0"/>
              <w:adjustRightInd w:val="0"/>
              <w:ind w:left="-57" w:right="-57"/>
              <w:jc w:val="center"/>
            </w:pPr>
            <w:r w:rsidRPr="009A3D13">
              <w:t>0,8</w:t>
            </w:r>
          </w:p>
        </w:tc>
        <w:tc>
          <w:tcPr>
            <w:tcW w:w="262" w:type="pct"/>
            <w:vAlign w:val="center"/>
          </w:tcPr>
          <w:p w:rsidR="0079463C" w:rsidRPr="009A3D13" w:rsidRDefault="0079463C" w:rsidP="009A3D13">
            <w:pPr>
              <w:autoSpaceDE w:val="0"/>
              <w:autoSpaceDN w:val="0"/>
              <w:adjustRightInd w:val="0"/>
              <w:ind w:left="-57" w:right="-57"/>
              <w:jc w:val="center"/>
            </w:pPr>
            <w:r w:rsidRPr="009A3D13">
              <w:t>0,2</w:t>
            </w:r>
          </w:p>
        </w:tc>
        <w:tc>
          <w:tcPr>
            <w:tcW w:w="530" w:type="pct"/>
            <w:vAlign w:val="center"/>
          </w:tcPr>
          <w:p w:rsidR="0079463C" w:rsidRPr="009A3D13" w:rsidRDefault="00AA5FF2" w:rsidP="009A3D13">
            <w:pPr>
              <w:autoSpaceDE w:val="0"/>
              <w:autoSpaceDN w:val="0"/>
              <w:adjustRightInd w:val="0"/>
              <w:ind w:left="-57" w:right="-57"/>
              <w:jc w:val="center"/>
            </w:pPr>
            <w:r w:rsidRPr="009A3D13">
              <w:t>4</w:t>
            </w:r>
          </w:p>
        </w:tc>
        <w:tc>
          <w:tcPr>
            <w:tcW w:w="530" w:type="pct"/>
            <w:vAlign w:val="center"/>
          </w:tcPr>
          <w:p w:rsidR="0079463C" w:rsidRPr="009A3D13" w:rsidRDefault="00AA5FF2" w:rsidP="009A3D13">
            <w:pPr>
              <w:autoSpaceDE w:val="0"/>
              <w:autoSpaceDN w:val="0"/>
              <w:adjustRightInd w:val="0"/>
              <w:ind w:left="-57" w:right="-57"/>
              <w:jc w:val="center"/>
            </w:pPr>
            <w:r w:rsidRPr="009A3D13">
              <w:t>0,8</w:t>
            </w:r>
          </w:p>
        </w:tc>
      </w:tr>
      <w:tr w:rsidR="0079463C" w:rsidRPr="009A3D13" w:rsidTr="00BB18CF">
        <w:trPr>
          <w:trHeight w:val="20"/>
          <w:jc w:val="center"/>
        </w:trPr>
        <w:tc>
          <w:tcPr>
            <w:tcW w:w="168" w:type="pct"/>
            <w:vAlign w:val="center"/>
          </w:tcPr>
          <w:p w:rsidR="0079463C" w:rsidRPr="009A3D13" w:rsidRDefault="0053621B" w:rsidP="009A3D13">
            <w:pPr>
              <w:tabs>
                <w:tab w:val="left" w:pos="172"/>
              </w:tabs>
              <w:autoSpaceDE w:val="0"/>
              <w:autoSpaceDN w:val="0"/>
              <w:adjustRightInd w:val="0"/>
              <w:ind w:left="-57" w:right="-57"/>
              <w:jc w:val="center"/>
            </w:pPr>
            <w:r w:rsidRPr="009A3D13">
              <w:t>3</w:t>
            </w:r>
          </w:p>
        </w:tc>
        <w:tc>
          <w:tcPr>
            <w:tcW w:w="1006" w:type="pct"/>
            <w:vAlign w:val="center"/>
          </w:tcPr>
          <w:p w:rsidR="0079463C" w:rsidRPr="009A3D13" w:rsidRDefault="0079463C" w:rsidP="009A3D13">
            <w:pPr>
              <w:tabs>
                <w:tab w:val="left" w:pos="72"/>
                <w:tab w:val="left" w:pos="186"/>
              </w:tabs>
              <w:autoSpaceDE w:val="0"/>
              <w:autoSpaceDN w:val="0"/>
              <w:adjustRightInd w:val="0"/>
              <w:ind w:left="-57" w:right="-57"/>
              <w:jc w:val="center"/>
            </w:pPr>
            <w:r w:rsidRPr="009A3D13">
              <w:t>Значимість на ринку</w:t>
            </w:r>
          </w:p>
        </w:tc>
        <w:tc>
          <w:tcPr>
            <w:tcW w:w="261" w:type="pct"/>
            <w:vAlign w:val="center"/>
          </w:tcPr>
          <w:p w:rsidR="0079463C" w:rsidRPr="009A3D13" w:rsidRDefault="0079463C" w:rsidP="009A3D13">
            <w:pPr>
              <w:autoSpaceDE w:val="0"/>
              <w:autoSpaceDN w:val="0"/>
              <w:adjustRightInd w:val="0"/>
              <w:ind w:left="-57" w:right="-57"/>
              <w:jc w:val="center"/>
            </w:pPr>
            <w:r w:rsidRPr="009A3D13">
              <w:t>0,15</w:t>
            </w:r>
          </w:p>
        </w:tc>
        <w:tc>
          <w:tcPr>
            <w:tcW w:w="530" w:type="pct"/>
            <w:vAlign w:val="center"/>
          </w:tcPr>
          <w:p w:rsidR="0079463C" w:rsidRPr="009A3D13" w:rsidRDefault="00AA5FF2" w:rsidP="009A3D13">
            <w:pPr>
              <w:autoSpaceDE w:val="0"/>
              <w:autoSpaceDN w:val="0"/>
              <w:adjustRightInd w:val="0"/>
              <w:ind w:left="-57" w:right="-57"/>
              <w:jc w:val="center"/>
            </w:pPr>
            <w:r w:rsidRPr="009A3D13">
              <w:t>5</w:t>
            </w:r>
          </w:p>
        </w:tc>
        <w:tc>
          <w:tcPr>
            <w:tcW w:w="392" w:type="pct"/>
            <w:vAlign w:val="center"/>
          </w:tcPr>
          <w:p w:rsidR="0079463C" w:rsidRPr="009A3D13" w:rsidRDefault="00AA5FF2" w:rsidP="009A3D13">
            <w:pPr>
              <w:autoSpaceDE w:val="0"/>
              <w:autoSpaceDN w:val="0"/>
              <w:adjustRightInd w:val="0"/>
              <w:ind w:left="-57" w:right="-57"/>
              <w:jc w:val="center"/>
            </w:pPr>
            <w:r w:rsidRPr="009A3D13">
              <w:t>0,75</w:t>
            </w:r>
          </w:p>
        </w:tc>
        <w:tc>
          <w:tcPr>
            <w:tcW w:w="262" w:type="pct"/>
            <w:vAlign w:val="center"/>
          </w:tcPr>
          <w:p w:rsidR="0079463C" w:rsidRPr="009A3D13" w:rsidRDefault="0079463C" w:rsidP="009A3D13">
            <w:pPr>
              <w:autoSpaceDE w:val="0"/>
              <w:autoSpaceDN w:val="0"/>
              <w:adjustRightInd w:val="0"/>
              <w:ind w:left="-57" w:right="-57"/>
              <w:jc w:val="center"/>
            </w:pPr>
            <w:r w:rsidRPr="009A3D13">
              <w:t>0,15</w:t>
            </w:r>
          </w:p>
        </w:tc>
        <w:tc>
          <w:tcPr>
            <w:tcW w:w="530" w:type="pct"/>
            <w:vAlign w:val="center"/>
          </w:tcPr>
          <w:p w:rsidR="0079463C" w:rsidRPr="009A3D13" w:rsidRDefault="00AA5FF2" w:rsidP="009A3D13">
            <w:pPr>
              <w:autoSpaceDE w:val="0"/>
              <w:autoSpaceDN w:val="0"/>
              <w:adjustRightInd w:val="0"/>
              <w:ind w:left="-57" w:right="-57"/>
              <w:jc w:val="center"/>
            </w:pPr>
            <w:r w:rsidRPr="009A3D13">
              <w:t>4</w:t>
            </w:r>
          </w:p>
        </w:tc>
        <w:tc>
          <w:tcPr>
            <w:tcW w:w="530" w:type="pct"/>
            <w:vAlign w:val="center"/>
          </w:tcPr>
          <w:p w:rsidR="0079463C" w:rsidRPr="009A3D13" w:rsidRDefault="00AA5FF2" w:rsidP="009A3D13">
            <w:pPr>
              <w:autoSpaceDE w:val="0"/>
              <w:autoSpaceDN w:val="0"/>
              <w:adjustRightInd w:val="0"/>
              <w:ind w:left="-57" w:right="-57"/>
              <w:jc w:val="center"/>
            </w:pPr>
            <w:r w:rsidRPr="009A3D13">
              <w:t>0,6</w:t>
            </w:r>
          </w:p>
        </w:tc>
        <w:tc>
          <w:tcPr>
            <w:tcW w:w="262" w:type="pct"/>
            <w:vAlign w:val="center"/>
          </w:tcPr>
          <w:p w:rsidR="0079463C" w:rsidRPr="009A3D13" w:rsidRDefault="0079463C" w:rsidP="009A3D13">
            <w:pPr>
              <w:autoSpaceDE w:val="0"/>
              <w:autoSpaceDN w:val="0"/>
              <w:adjustRightInd w:val="0"/>
              <w:ind w:left="-57" w:right="-57"/>
              <w:jc w:val="center"/>
            </w:pPr>
            <w:r w:rsidRPr="009A3D13">
              <w:t>0,15</w:t>
            </w:r>
          </w:p>
        </w:tc>
        <w:tc>
          <w:tcPr>
            <w:tcW w:w="530" w:type="pct"/>
            <w:vAlign w:val="center"/>
          </w:tcPr>
          <w:p w:rsidR="0079463C" w:rsidRPr="009A3D13" w:rsidRDefault="00AA5FF2" w:rsidP="009A3D13">
            <w:pPr>
              <w:autoSpaceDE w:val="0"/>
              <w:autoSpaceDN w:val="0"/>
              <w:adjustRightInd w:val="0"/>
              <w:ind w:left="-57" w:right="-57"/>
              <w:jc w:val="center"/>
            </w:pPr>
            <w:r w:rsidRPr="009A3D13">
              <w:t>5</w:t>
            </w:r>
          </w:p>
        </w:tc>
        <w:tc>
          <w:tcPr>
            <w:tcW w:w="530" w:type="pct"/>
            <w:vAlign w:val="center"/>
          </w:tcPr>
          <w:p w:rsidR="0079463C" w:rsidRPr="009A3D13" w:rsidRDefault="00AA5FF2" w:rsidP="009A3D13">
            <w:pPr>
              <w:autoSpaceDE w:val="0"/>
              <w:autoSpaceDN w:val="0"/>
              <w:adjustRightInd w:val="0"/>
              <w:ind w:left="-57" w:right="-57"/>
              <w:jc w:val="center"/>
            </w:pPr>
            <w:r w:rsidRPr="009A3D13">
              <w:t>0,75</w:t>
            </w:r>
          </w:p>
        </w:tc>
      </w:tr>
      <w:tr w:rsidR="0079463C" w:rsidRPr="009A3D13" w:rsidTr="00BB18CF">
        <w:trPr>
          <w:trHeight w:val="20"/>
          <w:jc w:val="center"/>
        </w:trPr>
        <w:tc>
          <w:tcPr>
            <w:tcW w:w="168" w:type="pct"/>
            <w:vAlign w:val="center"/>
          </w:tcPr>
          <w:p w:rsidR="0079463C" w:rsidRPr="009A3D13" w:rsidRDefault="0053621B" w:rsidP="009A3D13">
            <w:pPr>
              <w:tabs>
                <w:tab w:val="left" w:pos="172"/>
              </w:tabs>
              <w:autoSpaceDE w:val="0"/>
              <w:autoSpaceDN w:val="0"/>
              <w:adjustRightInd w:val="0"/>
              <w:ind w:left="-57" w:right="-57"/>
              <w:jc w:val="center"/>
            </w:pPr>
            <w:r w:rsidRPr="009A3D13">
              <w:t>4</w:t>
            </w:r>
          </w:p>
        </w:tc>
        <w:tc>
          <w:tcPr>
            <w:tcW w:w="1006" w:type="pct"/>
            <w:vAlign w:val="center"/>
          </w:tcPr>
          <w:p w:rsidR="0079463C" w:rsidRPr="009A3D13" w:rsidRDefault="0079463C" w:rsidP="009A3D13">
            <w:pPr>
              <w:tabs>
                <w:tab w:val="left" w:pos="72"/>
                <w:tab w:val="left" w:pos="186"/>
              </w:tabs>
              <w:autoSpaceDE w:val="0"/>
              <w:autoSpaceDN w:val="0"/>
              <w:adjustRightInd w:val="0"/>
              <w:ind w:left="-57" w:right="-57"/>
              <w:jc w:val="center"/>
            </w:pPr>
            <w:r w:rsidRPr="009A3D13">
              <w:t>Стабільність постачань</w:t>
            </w:r>
          </w:p>
        </w:tc>
        <w:tc>
          <w:tcPr>
            <w:tcW w:w="261" w:type="pct"/>
            <w:vAlign w:val="center"/>
          </w:tcPr>
          <w:p w:rsidR="0079463C" w:rsidRPr="009A3D13" w:rsidRDefault="0079463C" w:rsidP="009A3D13">
            <w:pPr>
              <w:autoSpaceDE w:val="0"/>
              <w:autoSpaceDN w:val="0"/>
              <w:adjustRightInd w:val="0"/>
              <w:ind w:left="-57" w:right="-57"/>
              <w:jc w:val="center"/>
            </w:pPr>
            <w:r w:rsidRPr="009A3D13">
              <w:t>0,1</w:t>
            </w:r>
          </w:p>
        </w:tc>
        <w:tc>
          <w:tcPr>
            <w:tcW w:w="530" w:type="pct"/>
            <w:vAlign w:val="center"/>
          </w:tcPr>
          <w:p w:rsidR="0079463C" w:rsidRPr="009A3D13" w:rsidRDefault="00AA5FF2" w:rsidP="009A3D13">
            <w:pPr>
              <w:autoSpaceDE w:val="0"/>
              <w:autoSpaceDN w:val="0"/>
              <w:adjustRightInd w:val="0"/>
              <w:ind w:left="-57" w:right="-57"/>
              <w:jc w:val="center"/>
            </w:pPr>
            <w:r w:rsidRPr="009A3D13">
              <w:t>4</w:t>
            </w:r>
          </w:p>
        </w:tc>
        <w:tc>
          <w:tcPr>
            <w:tcW w:w="392" w:type="pct"/>
            <w:vAlign w:val="center"/>
          </w:tcPr>
          <w:p w:rsidR="0079463C" w:rsidRPr="009A3D13" w:rsidRDefault="00AA5FF2" w:rsidP="009A3D13">
            <w:pPr>
              <w:autoSpaceDE w:val="0"/>
              <w:autoSpaceDN w:val="0"/>
              <w:adjustRightInd w:val="0"/>
              <w:ind w:left="-57" w:right="-57"/>
              <w:jc w:val="center"/>
            </w:pPr>
            <w:r w:rsidRPr="009A3D13">
              <w:t>0,4</w:t>
            </w:r>
          </w:p>
        </w:tc>
        <w:tc>
          <w:tcPr>
            <w:tcW w:w="262" w:type="pct"/>
            <w:vAlign w:val="center"/>
          </w:tcPr>
          <w:p w:rsidR="0079463C" w:rsidRPr="009A3D13" w:rsidRDefault="0079463C" w:rsidP="009A3D13">
            <w:pPr>
              <w:autoSpaceDE w:val="0"/>
              <w:autoSpaceDN w:val="0"/>
              <w:adjustRightInd w:val="0"/>
              <w:ind w:left="-57" w:right="-57"/>
              <w:jc w:val="center"/>
            </w:pPr>
            <w:r w:rsidRPr="009A3D13">
              <w:t>0,1</w:t>
            </w:r>
          </w:p>
        </w:tc>
        <w:tc>
          <w:tcPr>
            <w:tcW w:w="530" w:type="pct"/>
            <w:vAlign w:val="center"/>
          </w:tcPr>
          <w:p w:rsidR="0079463C" w:rsidRPr="009A3D13" w:rsidRDefault="00AA5FF2" w:rsidP="009A3D13">
            <w:pPr>
              <w:autoSpaceDE w:val="0"/>
              <w:autoSpaceDN w:val="0"/>
              <w:adjustRightInd w:val="0"/>
              <w:ind w:left="-57" w:right="-57"/>
              <w:jc w:val="center"/>
            </w:pPr>
            <w:r w:rsidRPr="009A3D13">
              <w:t>3</w:t>
            </w:r>
          </w:p>
        </w:tc>
        <w:tc>
          <w:tcPr>
            <w:tcW w:w="530" w:type="pct"/>
            <w:vAlign w:val="center"/>
          </w:tcPr>
          <w:p w:rsidR="0079463C" w:rsidRPr="009A3D13" w:rsidRDefault="00AA5FF2" w:rsidP="009A3D13">
            <w:pPr>
              <w:autoSpaceDE w:val="0"/>
              <w:autoSpaceDN w:val="0"/>
              <w:adjustRightInd w:val="0"/>
              <w:ind w:left="-57" w:right="-57"/>
              <w:jc w:val="center"/>
            </w:pPr>
            <w:r w:rsidRPr="009A3D13">
              <w:t>0,3</w:t>
            </w:r>
          </w:p>
        </w:tc>
        <w:tc>
          <w:tcPr>
            <w:tcW w:w="262" w:type="pct"/>
            <w:vAlign w:val="center"/>
          </w:tcPr>
          <w:p w:rsidR="0079463C" w:rsidRPr="009A3D13" w:rsidRDefault="0079463C" w:rsidP="009A3D13">
            <w:pPr>
              <w:autoSpaceDE w:val="0"/>
              <w:autoSpaceDN w:val="0"/>
              <w:adjustRightInd w:val="0"/>
              <w:ind w:left="-57" w:right="-57"/>
              <w:jc w:val="center"/>
            </w:pPr>
            <w:r w:rsidRPr="009A3D13">
              <w:t>0,1</w:t>
            </w:r>
          </w:p>
        </w:tc>
        <w:tc>
          <w:tcPr>
            <w:tcW w:w="530" w:type="pct"/>
            <w:vAlign w:val="center"/>
          </w:tcPr>
          <w:p w:rsidR="0079463C" w:rsidRPr="009A3D13" w:rsidRDefault="00AA5FF2" w:rsidP="009A3D13">
            <w:pPr>
              <w:autoSpaceDE w:val="0"/>
              <w:autoSpaceDN w:val="0"/>
              <w:adjustRightInd w:val="0"/>
              <w:ind w:left="-57" w:right="-57"/>
              <w:jc w:val="center"/>
            </w:pPr>
            <w:r w:rsidRPr="009A3D13">
              <w:t>5</w:t>
            </w:r>
          </w:p>
        </w:tc>
        <w:tc>
          <w:tcPr>
            <w:tcW w:w="530" w:type="pct"/>
            <w:vAlign w:val="center"/>
          </w:tcPr>
          <w:p w:rsidR="0079463C" w:rsidRPr="009A3D13" w:rsidRDefault="00AA5FF2" w:rsidP="009A3D13">
            <w:pPr>
              <w:autoSpaceDE w:val="0"/>
              <w:autoSpaceDN w:val="0"/>
              <w:adjustRightInd w:val="0"/>
              <w:ind w:left="-57" w:right="-57"/>
              <w:jc w:val="center"/>
            </w:pPr>
            <w:r w:rsidRPr="009A3D13">
              <w:t>0,5</w:t>
            </w:r>
          </w:p>
        </w:tc>
      </w:tr>
      <w:tr w:rsidR="0079463C" w:rsidRPr="009A3D13" w:rsidTr="00BB18CF">
        <w:trPr>
          <w:trHeight w:val="20"/>
          <w:jc w:val="center"/>
        </w:trPr>
        <w:tc>
          <w:tcPr>
            <w:tcW w:w="168" w:type="pct"/>
            <w:vAlign w:val="center"/>
          </w:tcPr>
          <w:p w:rsidR="0079463C" w:rsidRPr="009A3D13" w:rsidRDefault="0079463C" w:rsidP="009A3D13">
            <w:pPr>
              <w:tabs>
                <w:tab w:val="left" w:pos="172"/>
              </w:tabs>
              <w:autoSpaceDE w:val="0"/>
              <w:autoSpaceDN w:val="0"/>
              <w:adjustRightInd w:val="0"/>
              <w:ind w:left="-57" w:right="-57"/>
              <w:jc w:val="center"/>
            </w:pPr>
            <w:r w:rsidRPr="009A3D13">
              <w:t>5</w:t>
            </w:r>
          </w:p>
        </w:tc>
        <w:tc>
          <w:tcPr>
            <w:tcW w:w="1006" w:type="pct"/>
            <w:vAlign w:val="center"/>
          </w:tcPr>
          <w:p w:rsidR="0079463C" w:rsidRPr="009A3D13" w:rsidRDefault="0079463C" w:rsidP="009A3D13">
            <w:pPr>
              <w:tabs>
                <w:tab w:val="left" w:pos="72"/>
                <w:tab w:val="left" w:pos="186"/>
              </w:tabs>
              <w:autoSpaceDE w:val="0"/>
              <w:autoSpaceDN w:val="0"/>
              <w:adjustRightInd w:val="0"/>
              <w:ind w:left="-57" w:right="-57"/>
              <w:jc w:val="center"/>
            </w:pPr>
            <w:r w:rsidRPr="009A3D13">
              <w:t>Місцезнаходження та транспортування</w:t>
            </w:r>
          </w:p>
        </w:tc>
        <w:tc>
          <w:tcPr>
            <w:tcW w:w="261" w:type="pct"/>
            <w:vAlign w:val="center"/>
          </w:tcPr>
          <w:p w:rsidR="0079463C" w:rsidRPr="009A3D13" w:rsidRDefault="0079463C" w:rsidP="009A3D13">
            <w:pPr>
              <w:autoSpaceDE w:val="0"/>
              <w:autoSpaceDN w:val="0"/>
              <w:adjustRightInd w:val="0"/>
              <w:ind w:left="-57" w:right="-57"/>
              <w:jc w:val="center"/>
            </w:pPr>
            <w:r w:rsidRPr="009A3D13">
              <w:t>0,15</w:t>
            </w:r>
          </w:p>
        </w:tc>
        <w:tc>
          <w:tcPr>
            <w:tcW w:w="530" w:type="pct"/>
            <w:vAlign w:val="center"/>
          </w:tcPr>
          <w:p w:rsidR="0079463C" w:rsidRPr="009A3D13" w:rsidRDefault="00AA5FF2" w:rsidP="009A3D13">
            <w:pPr>
              <w:autoSpaceDE w:val="0"/>
              <w:autoSpaceDN w:val="0"/>
              <w:adjustRightInd w:val="0"/>
              <w:ind w:left="-57" w:right="-57"/>
              <w:jc w:val="center"/>
            </w:pPr>
            <w:r w:rsidRPr="009A3D13">
              <w:t>4</w:t>
            </w:r>
          </w:p>
        </w:tc>
        <w:tc>
          <w:tcPr>
            <w:tcW w:w="392" w:type="pct"/>
            <w:vAlign w:val="center"/>
          </w:tcPr>
          <w:p w:rsidR="0079463C" w:rsidRPr="009A3D13" w:rsidRDefault="00AA5FF2" w:rsidP="009A3D13">
            <w:pPr>
              <w:autoSpaceDE w:val="0"/>
              <w:autoSpaceDN w:val="0"/>
              <w:adjustRightInd w:val="0"/>
              <w:ind w:left="-57" w:right="-57"/>
              <w:jc w:val="center"/>
            </w:pPr>
            <w:r w:rsidRPr="009A3D13">
              <w:t>0,6</w:t>
            </w:r>
          </w:p>
        </w:tc>
        <w:tc>
          <w:tcPr>
            <w:tcW w:w="262" w:type="pct"/>
            <w:vAlign w:val="center"/>
          </w:tcPr>
          <w:p w:rsidR="0079463C" w:rsidRPr="009A3D13" w:rsidRDefault="0079463C" w:rsidP="009A3D13">
            <w:pPr>
              <w:autoSpaceDE w:val="0"/>
              <w:autoSpaceDN w:val="0"/>
              <w:adjustRightInd w:val="0"/>
              <w:ind w:left="-57" w:right="-57"/>
              <w:jc w:val="center"/>
            </w:pPr>
            <w:r w:rsidRPr="009A3D13">
              <w:t>0,15</w:t>
            </w:r>
          </w:p>
        </w:tc>
        <w:tc>
          <w:tcPr>
            <w:tcW w:w="530" w:type="pct"/>
            <w:vAlign w:val="center"/>
          </w:tcPr>
          <w:p w:rsidR="0079463C" w:rsidRPr="009A3D13" w:rsidRDefault="00AA5FF2" w:rsidP="009A3D13">
            <w:pPr>
              <w:autoSpaceDE w:val="0"/>
              <w:autoSpaceDN w:val="0"/>
              <w:adjustRightInd w:val="0"/>
              <w:ind w:left="-57" w:right="-57"/>
              <w:jc w:val="center"/>
            </w:pPr>
            <w:r w:rsidRPr="009A3D13">
              <w:t>2</w:t>
            </w:r>
          </w:p>
        </w:tc>
        <w:tc>
          <w:tcPr>
            <w:tcW w:w="530" w:type="pct"/>
            <w:vAlign w:val="center"/>
          </w:tcPr>
          <w:p w:rsidR="0079463C" w:rsidRPr="009A3D13" w:rsidRDefault="00AA5FF2" w:rsidP="009A3D13">
            <w:pPr>
              <w:autoSpaceDE w:val="0"/>
              <w:autoSpaceDN w:val="0"/>
              <w:adjustRightInd w:val="0"/>
              <w:ind w:left="-57" w:right="-57"/>
              <w:jc w:val="center"/>
            </w:pPr>
            <w:r w:rsidRPr="009A3D13">
              <w:t>0,3</w:t>
            </w:r>
          </w:p>
        </w:tc>
        <w:tc>
          <w:tcPr>
            <w:tcW w:w="262" w:type="pct"/>
            <w:vAlign w:val="center"/>
          </w:tcPr>
          <w:p w:rsidR="0079463C" w:rsidRPr="009A3D13" w:rsidRDefault="0079463C" w:rsidP="009A3D13">
            <w:pPr>
              <w:autoSpaceDE w:val="0"/>
              <w:autoSpaceDN w:val="0"/>
              <w:adjustRightInd w:val="0"/>
              <w:ind w:left="-57" w:right="-57"/>
              <w:jc w:val="center"/>
            </w:pPr>
            <w:r w:rsidRPr="009A3D13">
              <w:t>0,15</w:t>
            </w:r>
          </w:p>
        </w:tc>
        <w:tc>
          <w:tcPr>
            <w:tcW w:w="530" w:type="pct"/>
            <w:vAlign w:val="center"/>
          </w:tcPr>
          <w:p w:rsidR="0079463C" w:rsidRPr="009A3D13" w:rsidRDefault="00AA5FF2" w:rsidP="009A3D13">
            <w:pPr>
              <w:autoSpaceDE w:val="0"/>
              <w:autoSpaceDN w:val="0"/>
              <w:adjustRightInd w:val="0"/>
              <w:ind w:left="-57" w:right="-57"/>
              <w:jc w:val="center"/>
            </w:pPr>
            <w:r w:rsidRPr="009A3D13">
              <w:t>4</w:t>
            </w:r>
          </w:p>
        </w:tc>
        <w:tc>
          <w:tcPr>
            <w:tcW w:w="530" w:type="pct"/>
            <w:vAlign w:val="center"/>
          </w:tcPr>
          <w:p w:rsidR="0079463C" w:rsidRPr="009A3D13" w:rsidRDefault="00AA5FF2" w:rsidP="009A3D13">
            <w:pPr>
              <w:autoSpaceDE w:val="0"/>
              <w:autoSpaceDN w:val="0"/>
              <w:adjustRightInd w:val="0"/>
              <w:ind w:left="-57" w:right="-57"/>
              <w:jc w:val="center"/>
            </w:pPr>
            <w:r w:rsidRPr="009A3D13">
              <w:t>0,6</w:t>
            </w:r>
          </w:p>
        </w:tc>
      </w:tr>
      <w:tr w:rsidR="0079463C" w:rsidRPr="009A3D13" w:rsidTr="00BB18CF">
        <w:trPr>
          <w:trHeight w:val="20"/>
          <w:jc w:val="center"/>
        </w:trPr>
        <w:tc>
          <w:tcPr>
            <w:tcW w:w="168" w:type="pct"/>
            <w:vAlign w:val="center"/>
          </w:tcPr>
          <w:p w:rsidR="0079463C" w:rsidRPr="009A3D13" w:rsidRDefault="0079463C" w:rsidP="009A3D13">
            <w:pPr>
              <w:tabs>
                <w:tab w:val="left" w:pos="172"/>
              </w:tabs>
              <w:autoSpaceDE w:val="0"/>
              <w:autoSpaceDN w:val="0"/>
              <w:adjustRightInd w:val="0"/>
              <w:ind w:left="-57" w:right="-57"/>
              <w:jc w:val="center"/>
            </w:pPr>
            <w:r w:rsidRPr="009A3D13">
              <w:t>6</w:t>
            </w:r>
          </w:p>
        </w:tc>
        <w:tc>
          <w:tcPr>
            <w:tcW w:w="1006" w:type="pct"/>
            <w:vAlign w:val="center"/>
          </w:tcPr>
          <w:p w:rsidR="0079463C" w:rsidRPr="009A3D13" w:rsidRDefault="0079463C" w:rsidP="009A3D13">
            <w:pPr>
              <w:tabs>
                <w:tab w:val="left" w:pos="72"/>
                <w:tab w:val="left" w:pos="186"/>
              </w:tabs>
              <w:autoSpaceDE w:val="0"/>
              <w:autoSpaceDN w:val="0"/>
              <w:adjustRightInd w:val="0"/>
              <w:ind w:left="-57" w:right="-57"/>
              <w:jc w:val="center"/>
            </w:pPr>
            <w:r w:rsidRPr="009A3D13">
              <w:t>Умови розрахунків</w:t>
            </w:r>
          </w:p>
        </w:tc>
        <w:tc>
          <w:tcPr>
            <w:tcW w:w="261" w:type="pct"/>
            <w:vAlign w:val="center"/>
          </w:tcPr>
          <w:p w:rsidR="0079463C" w:rsidRPr="009A3D13" w:rsidRDefault="0079463C" w:rsidP="009A3D13">
            <w:pPr>
              <w:autoSpaceDE w:val="0"/>
              <w:autoSpaceDN w:val="0"/>
              <w:adjustRightInd w:val="0"/>
              <w:ind w:left="-57" w:right="-57"/>
              <w:jc w:val="center"/>
            </w:pPr>
            <w:r w:rsidRPr="009A3D13">
              <w:t>0,1</w:t>
            </w:r>
          </w:p>
        </w:tc>
        <w:tc>
          <w:tcPr>
            <w:tcW w:w="530" w:type="pct"/>
            <w:vAlign w:val="center"/>
          </w:tcPr>
          <w:p w:rsidR="0079463C" w:rsidRPr="009A3D13" w:rsidRDefault="00AA5FF2" w:rsidP="009A3D13">
            <w:pPr>
              <w:autoSpaceDE w:val="0"/>
              <w:autoSpaceDN w:val="0"/>
              <w:adjustRightInd w:val="0"/>
              <w:ind w:left="-57" w:right="-57"/>
              <w:jc w:val="center"/>
            </w:pPr>
            <w:r w:rsidRPr="009A3D13">
              <w:t>3</w:t>
            </w:r>
          </w:p>
        </w:tc>
        <w:tc>
          <w:tcPr>
            <w:tcW w:w="392" w:type="pct"/>
            <w:vAlign w:val="center"/>
          </w:tcPr>
          <w:p w:rsidR="0079463C" w:rsidRPr="009A3D13" w:rsidRDefault="00AA5FF2" w:rsidP="009A3D13">
            <w:pPr>
              <w:autoSpaceDE w:val="0"/>
              <w:autoSpaceDN w:val="0"/>
              <w:adjustRightInd w:val="0"/>
              <w:ind w:left="-57" w:right="-57"/>
              <w:jc w:val="center"/>
            </w:pPr>
            <w:r w:rsidRPr="009A3D13">
              <w:t>0,3</w:t>
            </w:r>
          </w:p>
        </w:tc>
        <w:tc>
          <w:tcPr>
            <w:tcW w:w="262" w:type="pct"/>
            <w:vAlign w:val="center"/>
          </w:tcPr>
          <w:p w:rsidR="0079463C" w:rsidRPr="009A3D13" w:rsidRDefault="0079463C" w:rsidP="009A3D13">
            <w:pPr>
              <w:autoSpaceDE w:val="0"/>
              <w:autoSpaceDN w:val="0"/>
              <w:adjustRightInd w:val="0"/>
              <w:ind w:left="-57" w:right="-57"/>
              <w:jc w:val="center"/>
            </w:pPr>
            <w:r w:rsidRPr="009A3D13">
              <w:t>0,1</w:t>
            </w:r>
          </w:p>
        </w:tc>
        <w:tc>
          <w:tcPr>
            <w:tcW w:w="530" w:type="pct"/>
            <w:vAlign w:val="center"/>
          </w:tcPr>
          <w:p w:rsidR="0079463C" w:rsidRPr="009A3D13" w:rsidRDefault="00AA5FF2" w:rsidP="009A3D13">
            <w:pPr>
              <w:autoSpaceDE w:val="0"/>
              <w:autoSpaceDN w:val="0"/>
              <w:adjustRightInd w:val="0"/>
              <w:ind w:left="-57" w:right="-57"/>
              <w:jc w:val="center"/>
            </w:pPr>
            <w:r w:rsidRPr="009A3D13">
              <w:t>4</w:t>
            </w:r>
          </w:p>
        </w:tc>
        <w:tc>
          <w:tcPr>
            <w:tcW w:w="530" w:type="pct"/>
            <w:vAlign w:val="center"/>
          </w:tcPr>
          <w:p w:rsidR="0079463C" w:rsidRPr="009A3D13" w:rsidRDefault="00AA5FF2" w:rsidP="009A3D13">
            <w:pPr>
              <w:autoSpaceDE w:val="0"/>
              <w:autoSpaceDN w:val="0"/>
              <w:adjustRightInd w:val="0"/>
              <w:ind w:left="-57" w:right="-57"/>
              <w:jc w:val="center"/>
            </w:pPr>
            <w:r w:rsidRPr="009A3D13">
              <w:t>0,4</w:t>
            </w:r>
          </w:p>
        </w:tc>
        <w:tc>
          <w:tcPr>
            <w:tcW w:w="262" w:type="pct"/>
            <w:vAlign w:val="center"/>
          </w:tcPr>
          <w:p w:rsidR="0079463C" w:rsidRPr="009A3D13" w:rsidRDefault="0079463C" w:rsidP="009A3D13">
            <w:pPr>
              <w:autoSpaceDE w:val="0"/>
              <w:autoSpaceDN w:val="0"/>
              <w:adjustRightInd w:val="0"/>
              <w:ind w:left="-57" w:right="-57"/>
              <w:jc w:val="center"/>
            </w:pPr>
            <w:r w:rsidRPr="009A3D13">
              <w:t>0,1</w:t>
            </w:r>
          </w:p>
        </w:tc>
        <w:tc>
          <w:tcPr>
            <w:tcW w:w="530" w:type="pct"/>
            <w:vAlign w:val="center"/>
          </w:tcPr>
          <w:p w:rsidR="0079463C" w:rsidRPr="009A3D13" w:rsidRDefault="00AA5FF2" w:rsidP="009A3D13">
            <w:pPr>
              <w:autoSpaceDE w:val="0"/>
              <w:autoSpaceDN w:val="0"/>
              <w:adjustRightInd w:val="0"/>
              <w:ind w:left="-57" w:right="-57"/>
              <w:jc w:val="center"/>
            </w:pPr>
            <w:r w:rsidRPr="009A3D13">
              <w:t>4</w:t>
            </w:r>
          </w:p>
        </w:tc>
        <w:tc>
          <w:tcPr>
            <w:tcW w:w="530" w:type="pct"/>
            <w:vAlign w:val="center"/>
          </w:tcPr>
          <w:p w:rsidR="0079463C" w:rsidRPr="009A3D13" w:rsidRDefault="00AA5FF2" w:rsidP="009A3D13">
            <w:pPr>
              <w:autoSpaceDE w:val="0"/>
              <w:autoSpaceDN w:val="0"/>
              <w:adjustRightInd w:val="0"/>
              <w:ind w:left="-57" w:right="-57"/>
              <w:jc w:val="center"/>
            </w:pPr>
            <w:r w:rsidRPr="009A3D13">
              <w:t>0,4</w:t>
            </w:r>
          </w:p>
        </w:tc>
      </w:tr>
      <w:tr w:rsidR="00AA5FF2" w:rsidRPr="009A3D13" w:rsidTr="00BB18CF">
        <w:trPr>
          <w:trHeight w:val="20"/>
          <w:jc w:val="center"/>
        </w:trPr>
        <w:tc>
          <w:tcPr>
            <w:tcW w:w="168" w:type="pct"/>
            <w:vAlign w:val="center"/>
          </w:tcPr>
          <w:p w:rsidR="00AA5FF2" w:rsidRPr="009A3D13" w:rsidRDefault="00AA5FF2" w:rsidP="009A3D13">
            <w:pPr>
              <w:tabs>
                <w:tab w:val="left" w:pos="172"/>
              </w:tabs>
              <w:autoSpaceDE w:val="0"/>
              <w:autoSpaceDN w:val="0"/>
              <w:adjustRightInd w:val="0"/>
              <w:ind w:left="-57" w:right="-57"/>
              <w:jc w:val="center"/>
            </w:pPr>
            <w:r w:rsidRPr="009A3D13">
              <w:t>7</w:t>
            </w:r>
          </w:p>
        </w:tc>
        <w:tc>
          <w:tcPr>
            <w:tcW w:w="1006" w:type="pct"/>
            <w:vAlign w:val="center"/>
          </w:tcPr>
          <w:p w:rsidR="00AA5FF2" w:rsidRPr="009A3D13" w:rsidRDefault="00AA5FF2" w:rsidP="009A3D13">
            <w:pPr>
              <w:tabs>
                <w:tab w:val="left" w:pos="72"/>
                <w:tab w:val="left" w:pos="186"/>
              </w:tabs>
              <w:autoSpaceDE w:val="0"/>
              <w:autoSpaceDN w:val="0"/>
              <w:adjustRightInd w:val="0"/>
              <w:ind w:left="-57" w:right="-57"/>
              <w:jc w:val="center"/>
            </w:pPr>
            <w:r w:rsidRPr="009A3D13">
              <w:t>Досвід роботи</w:t>
            </w:r>
          </w:p>
        </w:tc>
        <w:tc>
          <w:tcPr>
            <w:tcW w:w="261" w:type="pct"/>
            <w:vAlign w:val="center"/>
          </w:tcPr>
          <w:p w:rsidR="00AA5FF2" w:rsidRPr="009A3D13" w:rsidRDefault="00AA5FF2" w:rsidP="009A3D13">
            <w:pPr>
              <w:autoSpaceDE w:val="0"/>
              <w:autoSpaceDN w:val="0"/>
              <w:adjustRightInd w:val="0"/>
              <w:ind w:left="-57" w:right="-57"/>
              <w:jc w:val="center"/>
            </w:pPr>
            <w:r w:rsidRPr="009A3D13">
              <w:t>0,1</w:t>
            </w:r>
          </w:p>
        </w:tc>
        <w:tc>
          <w:tcPr>
            <w:tcW w:w="530" w:type="pct"/>
            <w:vAlign w:val="center"/>
          </w:tcPr>
          <w:p w:rsidR="00AA5FF2" w:rsidRPr="009A3D13" w:rsidRDefault="00AA5FF2" w:rsidP="009A3D13">
            <w:pPr>
              <w:autoSpaceDE w:val="0"/>
              <w:autoSpaceDN w:val="0"/>
              <w:adjustRightInd w:val="0"/>
              <w:ind w:left="-57" w:right="-57"/>
              <w:jc w:val="center"/>
            </w:pPr>
            <w:r w:rsidRPr="009A3D13">
              <w:t>5</w:t>
            </w:r>
          </w:p>
        </w:tc>
        <w:tc>
          <w:tcPr>
            <w:tcW w:w="392" w:type="pct"/>
            <w:vAlign w:val="center"/>
          </w:tcPr>
          <w:p w:rsidR="00AA5FF2" w:rsidRPr="009A3D13" w:rsidRDefault="00AA5FF2" w:rsidP="009A3D13">
            <w:pPr>
              <w:autoSpaceDE w:val="0"/>
              <w:autoSpaceDN w:val="0"/>
              <w:adjustRightInd w:val="0"/>
              <w:ind w:left="-57" w:right="-57"/>
              <w:jc w:val="center"/>
            </w:pPr>
            <w:r w:rsidRPr="009A3D13">
              <w:t>0,5</w:t>
            </w:r>
          </w:p>
        </w:tc>
        <w:tc>
          <w:tcPr>
            <w:tcW w:w="262" w:type="pct"/>
            <w:vAlign w:val="center"/>
          </w:tcPr>
          <w:p w:rsidR="00AA5FF2" w:rsidRPr="009A3D13" w:rsidRDefault="00AA5FF2" w:rsidP="009A3D13">
            <w:pPr>
              <w:autoSpaceDE w:val="0"/>
              <w:autoSpaceDN w:val="0"/>
              <w:adjustRightInd w:val="0"/>
              <w:ind w:left="-57" w:right="-57"/>
              <w:jc w:val="center"/>
            </w:pPr>
            <w:r w:rsidRPr="009A3D13">
              <w:t>0,1</w:t>
            </w:r>
          </w:p>
        </w:tc>
        <w:tc>
          <w:tcPr>
            <w:tcW w:w="530" w:type="pct"/>
            <w:vAlign w:val="center"/>
          </w:tcPr>
          <w:p w:rsidR="00AA5FF2" w:rsidRPr="009A3D13" w:rsidRDefault="00AA5FF2" w:rsidP="009A3D13">
            <w:pPr>
              <w:autoSpaceDE w:val="0"/>
              <w:autoSpaceDN w:val="0"/>
              <w:adjustRightInd w:val="0"/>
              <w:ind w:left="-57" w:right="-57"/>
              <w:jc w:val="center"/>
            </w:pPr>
            <w:r w:rsidRPr="009A3D13">
              <w:t>5</w:t>
            </w:r>
          </w:p>
        </w:tc>
        <w:tc>
          <w:tcPr>
            <w:tcW w:w="530" w:type="pct"/>
            <w:vAlign w:val="center"/>
          </w:tcPr>
          <w:p w:rsidR="00AA5FF2" w:rsidRPr="009A3D13" w:rsidRDefault="00AA5FF2" w:rsidP="009A3D13">
            <w:pPr>
              <w:autoSpaceDE w:val="0"/>
              <w:autoSpaceDN w:val="0"/>
              <w:adjustRightInd w:val="0"/>
              <w:ind w:left="-57" w:right="-57"/>
              <w:jc w:val="center"/>
            </w:pPr>
            <w:r w:rsidRPr="009A3D13">
              <w:t>0,5</w:t>
            </w:r>
          </w:p>
        </w:tc>
        <w:tc>
          <w:tcPr>
            <w:tcW w:w="262" w:type="pct"/>
            <w:vAlign w:val="center"/>
          </w:tcPr>
          <w:p w:rsidR="00AA5FF2" w:rsidRPr="009A3D13" w:rsidRDefault="00AA5FF2" w:rsidP="009A3D13">
            <w:pPr>
              <w:autoSpaceDE w:val="0"/>
              <w:autoSpaceDN w:val="0"/>
              <w:adjustRightInd w:val="0"/>
              <w:ind w:left="-57" w:right="-57"/>
              <w:jc w:val="center"/>
            </w:pPr>
            <w:r w:rsidRPr="009A3D13">
              <w:t>0,1</w:t>
            </w:r>
          </w:p>
        </w:tc>
        <w:tc>
          <w:tcPr>
            <w:tcW w:w="530" w:type="pct"/>
            <w:vAlign w:val="center"/>
          </w:tcPr>
          <w:p w:rsidR="00AA5FF2" w:rsidRPr="009A3D13" w:rsidRDefault="00AA5FF2" w:rsidP="009A3D13">
            <w:pPr>
              <w:autoSpaceDE w:val="0"/>
              <w:autoSpaceDN w:val="0"/>
              <w:adjustRightInd w:val="0"/>
              <w:ind w:left="-57" w:right="-57"/>
              <w:jc w:val="center"/>
            </w:pPr>
            <w:r w:rsidRPr="009A3D13">
              <w:t>5</w:t>
            </w:r>
          </w:p>
        </w:tc>
        <w:tc>
          <w:tcPr>
            <w:tcW w:w="530" w:type="pct"/>
            <w:vAlign w:val="center"/>
          </w:tcPr>
          <w:p w:rsidR="00AA5FF2" w:rsidRPr="009A3D13" w:rsidRDefault="00AA5FF2" w:rsidP="009A3D13">
            <w:pPr>
              <w:autoSpaceDE w:val="0"/>
              <w:autoSpaceDN w:val="0"/>
              <w:adjustRightInd w:val="0"/>
              <w:ind w:left="-57" w:right="-57"/>
              <w:jc w:val="center"/>
            </w:pPr>
            <w:r w:rsidRPr="009A3D13">
              <w:t>0,5</w:t>
            </w:r>
          </w:p>
        </w:tc>
      </w:tr>
      <w:tr w:rsidR="00AA5FF2" w:rsidRPr="009A3D13" w:rsidTr="00BB18CF">
        <w:trPr>
          <w:trHeight w:val="20"/>
          <w:jc w:val="center"/>
        </w:trPr>
        <w:tc>
          <w:tcPr>
            <w:tcW w:w="168" w:type="pct"/>
            <w:vAlign w:val="center"/>
          </w:tcPr>
          <w:p w:rsidR="00AA5FF2" w:rsidRPr="009A3D13" w:rsidRDefault="00AA5FF2" w:rsidP="009A3D13">
            <w:pPr>
              <w:tabs>
                <w:tab w:val="left" w:pos="172"/>
              </w:tabs>
              <w:autoSpaceDE w:val="0"/>
              <w:autoSpaceDN w:val="0"/>
              <w:adjustRightInd w:val="0"/>
              <w:ind w:left="-57" w:right="-57"/>
              <w:jc w:val="center"/>
            </w:pPr>
          </w:p>
        </w:tc>
        <w:tc>
          <w:tcPr>
            <w:tcW w:w="1006" w:type="pct"/>
            <w:vAlign w:val="center"/>
          </w:tcPr>
          <w:p w:rsidR="00AA5FF2" w:rsidRPr="009A3D13" w:rsidRDefault="00AA5FF2" w:rsidP="009A3D13">
            <w:pPr>
              <w:tabs>
                <w:tab w:val="left" w:pos="72"/>
                <w:tab w:val="left" w:pos="186"/>
              </w:tabs>
              <w:autoSpaceDE w:val="0"/>
              <w:autoSpaceDN w:val="0"/>
              <w:adjustRightInd w:val="0"/>
              <w:ind w:left="-57" w:right="-57"/>
              <w:jc w:val="center"/>
            </w:pPr>
            <w:r w:rsidRPr="009A3D13">
              <w:t>Рейтинг</w:t>
            </w:r>
          </w:p>
        </w:tc>
        <w:tc>
          <w:tcPr>
            <w:tcW w:w="261" w:type="pct"/>
            <w:vAlign w:val="center"/>
          </w:tcPr>
          <w:p w:rsidR="00AA5FF2" w:rsidRPr="009A3D13" w:rsidRDefault="00AA5FF2" w:rsidP="009A3D13">
            <w:pPr>
              <w:autoSpaceDE w:val="0"/>
              <w:autoSpaceDN w:val="0"/>
              <w:adjustRightInd w:val="0"/>
              <w:ind w:left="-57" w:right="-57"/>
              <w:jc w:val="center"/>
            </w:pPr>
            <w:r w:rsidRPr="009A3D13">
              <w:t>1</w:t>
            </w:r>
          </w:p>
        </w:tc>
        <w:tc>
          <w:tcPr>
            <w:tcW w:w="530" w:type="pct"/>
            <w:vAlign w:val="center"/>
          </w:tcPr>
          <w:p w:rsidR="00AA5FF2" w:rsidRPr="009A3D13" w:rsidRDefault="00AA5FF2" w:rsidP="009A3D13">
            <w:pPr>
              <w:autoSpaceDE w:val="0"/>
              <w:autoSpaceDN w:val="0"/>
              <w:adjustRightInd w:val="0"/>
              <w:ind w:left="-57" w:right="-57"/>
              <w:jc w:val="center"/>
            </w:pPr>
          </w:p>
        </w:tc>
        <w:tc>
          <w:tcPr>
            <w:tcW w:w="392" w:type="pct"/>
            <w:vAlign w:val="center"/>
          </w:tcPr>
          <w:p w:rsidR="00AA5FF2" w:rsidRPr="009A3D13" w:rsidRDefault="00AA5FF2" w:rsidP="009A3D13">
            <w:pPr>
              <w:autoSpaceDE w:val="0"/>
              <w:autoSpaceDN w:val="0"/>
              <w:adjustRightInd w:val="0"/>
              <w:ind w:left="-57" w:right="-57"/>
              <w:jc w:val="center"/>
            </w:pPr>
            <w:r w:rsidRPr="009A3D13">
              <w:t>4,55</w:t>
            </w:r>
          </w:p>
        </w:tc>
        <w:tc>
          <w:tcPr>
            <w:tcW w:w="262" w:type="pct"/>
            <w:vAlign w:val="center"/>
          </w:tcPr>
          <w:p w:rsidR="00AA5FF2" w:rsidRPr="009A3D13" w:rsidRDefault="00AA5FF2" w:rsidP="009A3D13">
            <w:pPr>
              <w:autoSpaceDE w:val="0"/>
              <w:autoSpaceDN w:val="0"/>
              <w:adjustRightInd w:val="0"/>
              <w:ind w:left="-57" w:right="-57"/>
              <w:jc w:val="center"/>
            </w:pPr>
            <w:r w:rsidRPr="009A3D13">
              <w:t>1</w:t>
            </w:r>
          </w:p>
        </w:tc>
        <w:tc>
          <w:tcPr>
            <w:tcW w:w="530" w:type="pct"/>
            <w:vAlign w:val="center"/>
          </w:tcPr>
          <w:p w:rsidR="00AA5FF2" w:rsidRPr="009A3D13" w:rsidRDefault="00AA5FF2" w:rsidP="009A3D13">
            <w:pPr>
              <w:autoSpaceDE w:val="0"/>
              <w:autoSpaceDN w:val="0"/>
              <w:adjustRightInd w:val="0"/>
              <w:ind w:left="-57" w:right="-57"/>
              <w:jc w:val="center"/>
            </w:pPr>
          </w:p>
        </w:tc>
        <w:tc>
          <w:tcPr>
            <w:tcW w:w="530" w:type="pct"/>
            <w:vAlign w:val="center"/>
          </w:tcPr>
          <w:p w:rsidR="00AA5FF2" w:rsidRPr="009A3D13" w:rsidRDefault="0094539B" w:rsidP="009A3D13">
            <w:pPr>
              <w:autoSpaceDE w:val="0"/>
              <w:autoSpaceDN w:val="0"/>
              <w:adjustRightInd w:val="0"/>
              <w:ind w:left="-57" w:right="-57"/>
              <w:jc w:val="center"/>
            </w:pPr>
            <w:r w:rsidRPr="009A3D13">
              <w:t>3,7</w:t>
            </w:r>
          </w:p>
        </w:tc>
        <w:tc>
          <w:tcPr>
            <w:tcW w:w="262" w:type="pct"/>
            <w:vAlign w:val="center"/>
          </w:tcPr>
          <w:p w:rsidR="00AA5FF2" w:rsidRPr="009A3D13" w:rsidRDefault="00AA5FF2" w:rsidP="009A3D13">
            <w:pPr>
              <w:autoSpaceDE w:val="0"/>
              <w:autoSpaceDN w:val="0"/>
              <w:adjustRightInd w:val="0"/>
              <w:ind w:left="-57" w:right="-57"/>
              <w:jc w:val="center"/>
            </w:pPr>
            <w:r w:rsidRPr="009A3D13">
              <w:t>1</w:t>
            </w:r>
          </w:p>
        </w:tc>
        <w:tc>
          <w:tcPr>
            <w:tcW w:w="530" w:type="pct"/>
            <w:vAlign w:val="center"/>
          </w:tcPr>
          <w:p w:rsidR="00AA5FF2" w:rsidRPr="009A3D13" w:rsidRDefault="00AA5FF2" w:rsidP="009A3D13">
            <w:pPr>
              <w:autoSpaceDE w:val="0"/>
              <w:autoSpaceDN w:val="0"/>
              <w:adjustRightInd w:val="0"/>
              <w:ind w:left="-57" w:right="-57"/>
              <w:jc w:val="center"/>
            </w:pPr>
          </w:p>
        </w:tc>
        <w:tc>
          <w:tcPr>
            <w:tcW w:w="530" w:type="pct"/>
            <w:vAlign w:val="center"/>
          </w:tcPr>
          <w:p w:rsidR="00AA5FF2" w:rsidRPr="009A3D13" w:rsidRDefault="0094539B" w:rsidP="009A3D13">
            <w:pPr>
              <w:autoSpaceDE w:val="0"/>
              <w:autoSpaceDN w:val="0"/>
              <w:adjustRightInd w:val="0"/>
              <w:ind w:left="-57" w:right="-57"/>
              <w:jc w:val="center"/>
            </w:pPr>
            <w:r w:rsidRPr="009A3D13">
              <w:t>4,35</w:t>
            </w:r>
          </w:p>
        </w:tc>
      </w:tr>
    </w:tbl>
    <w:p w:rsidR="0079463C" w:rsidRPr="002346BE" w:rsidRDefault="0079463C" w:rsidP="00AE2341">
      <w:pPr>
        <w:autoSpaceDE w:val="0"/>
        <w:autoSpaceDN w:val="0"/>
        <w:adjustRightInd w:val="0"/>
        <w:spacing w:line="360" w:lineRule="auto"/>
        <w:ind w:firstLine="709"/>
        <w:jc w:val="both"/>
        <w:rPr>
          <w:sz w:val="28"/>
          <w:szCs w:val="28"/>
        </w:rPr>
      </w:pPr>
    </w:p>
    <w:p w:rsidR="0079463C" w:rsidRPr="002346BE" w:rsidRDefault="0079463C" w:rsidP="00AE2341">
      <w:pPr>
        <w:autoSpaceDE w:val="0"/>
        <w:autoSpaceDN w:val="0"/>
        <w:adjustRightInd w:val="0"/>
        <w:spacing w:line="360" w:lineRule="auto"/>
        <w:ind w:firstLine="709"/>
        <w:jc w:val="both"/>
        <w:rPr>
          <w:sz w:val="28"/>
          <w:szCs w:val="28"/>
        </w:rPr>
      </w:pPr>
      <w:r w:rsidRPr="00BB18CF">
        <w:rPr>
          <w:sz w:val="28"/>
          <w:szCs w:val="28"/>
        </w:rPr>
        <w:t xml:space="preserve">На другому місці за значимістю знаходиться </w:t>
      </w:r>
      <w:r w:rsidR="00865906" w:rsidRPr="00BB18CF">
        <w:rPr>
          <w:sz w:val="28"/>
          <w:szCs w:val="28"/>
        </w:rPr>
        <w:t xml:space="preserve">другий </w:t>
      </w:r>
      <w:r w:rsidRPr="00BB18CF">
        <w:rPr>
          <w:sz w:val="28"/>
          <w:szCs w:val="28"/>
        </w:rPr>
        <w:t xml:space="preserve">постачальник з Польщі </w:t>
      </w:r>
      <w:r w:rsidR="00865906" w:rsidRPr="00BB18CF">
        <w:rPr>
          <w:sz w:val="28"/>
          <w:szCs w:val="28"/>
        </w:rPr>
        <w:t>–</w:t>
      </w:r>
      <w:r w:rsidRPr="00BB18CF">
        <w:rPr>
          <w:sz w:val="28"/>
          <w:szCs w:val="28"/>
        </w:rPr>
        <w:t xml:space="preserve"> </w:t>
      </w:r>
      <w:r w:rsidR="00865906" w:rsidRPr="00BB18CF">
        <w:rPr>
          <w:sz w:val="28"/>
          <w:szCs w:val="28"/>
        </w:rPr>
        <w:t>«</w:t>
      </w:r>
      <w:proofErr w:type="spellStart"/>
      <w:r w:rsidR="00865906" w:rsidRPr="00BB18CF">
        <w:rPr>
          <w:sz w:val="28"/>
          <w:szCs w:val="28"/>
        </w:rPr>
        <w:t>BYFAL</w:t>
      </w:r>
      <w:proofErr w:type="spellEnd"/>
      <w:r w:rsidR="00865906" w:rsidRPr="00BB18CF">
        <w:rPr>
          <w:sz w:val="28"/>
          <w:szCs w:val="28"/>
        </w:rPr>
        <w:t xml:space="preserve"> (</w:t>
      </w:r>
      <w:proofErr w:type="spellStart"/>
      <w:r w:rsidR="00865906" w:rsidRPr="00BB18CF">
        <w:rPr>
          <w:sz w:val="28"/>
          <w:szCs w:val="28"/>
        </w:rPr>
        <w:t>ARGOS</w:t>
      </w:r>
      <w:proofErr w:type="spellEnd"/>
      <w:r w:rsidR="00865906" w:rsidRPr="00BB18CF">
        <w:rPr>
          <w:sz w:val="28"/>
          <w:szCs w:val="28"/>
        </w:rPr>
        <w:t>)»</w:t>
      </w:r>
      <w:r w:rsidRPr="00BB18CF">
        <w:rPr>
          <w:sz w:val="28"/>
          <w:szCs w:val="28"/>
        </w:rPr>
        <w:t xml:space="preserve">. Він повністю задовольняє потреби підприємства щодо значимості на ринку, стабільності постачань та досвіду співпраці. </w:t>
      </w:r>
      <w:r w:rsidR="008A59E4" w:rsidRPr="00BB18CF">
        <w:rPr>
          <w:sz w:val="28"/>
          <w:szCs w:val="28"/>
        </w:rPr>
        <w:t>Досить</w:t>
      </w:r>
      <w:r w:rsidRPr="00BB18CF">
        <w:rPr>
          <w:sz w:val="28"/>
          <w:szCs w:val="28"/>
        </w:rPr>
        <w:t xml:space="preserve"> добрими та сприятливими</w:t>
      </w:r>
      <w:r w:rsidRPr="002346BE">
        <w:rPr>
          <w:sz w:val="28"/>
          <w:szCs w:val="28"/>
        </w:rPr>
        <w:t xml:space="preserve"> моментами для вибору цього постачальника також є політика ціноутворення, рівень якості продукції, місцезнаходження, транспортування та умови розрахунку. У сумарному вигляді рейтинг цього постачальника лише на 0,2 нижчий за рейтинг </w:t>
      </w:r>
      <w:r w:rsidR="008A59E4">
        <w:rPr>
          <w:sz w:val="28"/>
          <w:szCs w:val="28"/>
        </w:rPr>
        <w:t>іншого постачальника з Польщі</w:t>
      </w:r>
      <w:r w:rsidRPr="002346BE">
        <w:rPr>
          <w:sz w:val="28"/>
          <w:szCs w:val="28"/>
        </w:rPr>
        <w:t>.</w:t>
      </w:r>
    </w:p>
    <w:p w:rsidR="0079463C" w:rsidRPr="002346BE" w:rsidRDefault="001369F2" w:rsidP="00AE2341">
      <w:pPr>
        <w:autoSpaceDE w:val="0"/>
        <w:autoSpaceDN w:val="0"/>
        <w:adjustRightInd w:val="0"/>
        <w:spacing w:line="360" w:lineRule="auto"/>
        <w:ind w:firstLine="709"/>
        <w:jc w:val="both"/>
        <w:rPr>
          <w:sz w:val="28"/>
          <w:szCs w:val="28"/>
        </w:rPr>
      </w:pPr>
      <w:r>
        <w:rPr>
          <w:sz w:val="28"/>
          <w:szCs w:val="28"/>
        </w:rPr>
        <w:t>На третьому місці пріори</w:t>
      </w:r>
      <w:r w:rsidR="0079463C" w:rsidRPr="002346BE">
        <w:rPr>
          <w:sz w:val="28"/>
          <w:szCs w:val="28"/>
        </w:rPr>
        <w:t xml:space="preserve">тетів знаходиться підприємство </w:t>
      </w:r>
      <w:r w:rsidR="00933444">
        <w:rPr>
          <w:sz w:val="28"/>
          <w:szCs w:val="28"/>
        </w:rPr>
        <w:t>JBG-2</w:t>
      </w:r>
      <w:r w:rsidR="0079463C" w:rsidRPr="002346BE">
        <w:rPr>
          <w:sz w:val="28"/>
          <w:szCs w:val="28"/>
        </w:rPr>
        <w:t xml:space="preserve">. Воно задовольняє керівництво </w:t>
      </w:r>
      <w:r w:rsidR="008A59E4">
        <w:rPr>
          <w:sz w:val="28"/>
          <w:szCs w:val="28"/>
        </w:rPr>
        <w:t>ПП «</w:t>
      </w:r>
      <w:r w:rsidR="00BE25E9">
        <w:rPr>
          <w:sz w:val="28"/>
          <w:szCs w:val="28"/>
        </w:rPr>
        <w:t>ПЕЛЕХАТИЙ</w:t>
      </w:r>
      <w:r w:rsidR="008A59E4">
        <w:rPr>
          <w:sz w:val="28"/>
          <w:szCs w:val="28"/>
        </w:rPr>
        <w:t xml:space="preserve"> О.М.»</w:t>
      </w:r>
      <w:r w:rsidR="0079463C" w:rsidRPr="002346BE">
        <w:rPr>
          <w:sz w:val="28"/>
          <w:szCs w:val="28"/>
        </w:rPr>
        <w:t xml:space="preserve"> політикою ціноутворення, рівнем якості своєї продукції, значимістю на ринку, стабільністю постачань, умовами розрахунку та досвідом співпраці. </w:t>
      </w:r>
    </w:p>
    <w:p w:rsidR="0079463C" w:rsidRPr="000410F2" w:rsidRDefault="00844C51" w:rsidP="004C03D4">
      <w:pPr>
        <w:tabs>
          <w:tab w:val="left" w:pos="851"/>
        </w:tabs>
        <w:autoSpaceDE w:val="0"/>
        <w:autoSpaceDN w:val="0"/>
        <w:adjustRightInd w:val="0"/>
        <w:spacing w:line="360" w:lineRule="auto"/>
        <w:ind w:firstLine="709"/>
        <w:jc w:val="both"/>
        <w:rPr>
          <w:sz w:val="28"/>
          <w:szCs w:val="28"/>
        </w:rPr>
      </w:pPr>
      <w:r>
        <w:rPr>
          <w:sz w:val="28"/>
          <w:szCs w:val="28"/>
        </w:rPr>
        <w:t>Слід</w:t>
      </w:r>
      <w:r w:rsidR="0079463C" w:rsidRPr="002346BE">
        <w:rPr>
          <w:sz w:val="28"/>
          <w:szCs w:val="28"/>
        </w:rPr>
        <w:t xml:space="preserve"> також зробити висновок, що порівняно з початком 20</w:t>
      </w:r>
      <w:r>
        <w:rPr>
          <w:sz w:val="28"/>
          <w:szCs w:val="28"/>
        </w:rPr>
        <w:t>20</w:t>
      </w:r>
      <w:r w:rsidR="0079463C" w:rsidRPr="002346BE">
        <w:rPr>
          <w:sz w:val="28"/>
          <w:szCs w:val="28"/>
        </w:rPr>
        <w:t xml:space="preserve"> року кількість балів для кожного з наведених постачальників знизилася до кінця 20</w:t>
      </w:r>
      <w:r>
        <w:rPr>
          <w:sz w:val="28"/>
          <w:szCs w:val="28"/>
        </w:rPr>
        <w:t>20</w:t>
      </w:r>
      <w:r w:rsidR="0079463C" w:rsidRPr="002346BE">
        <w:rPr>
          <w:sz w:val="28"/>
          <w:szCs w:val="28"/>
        </w:rPr>
        <w:t xml:space="preserve"> року. Цей спад невеликий, в межах 0,5-1,5 балів, але все ж таки він прису</w:t>
      </w:r>
      <w:r w:rsidR="008A59E4">
        <w:rPr>
          <w:sz w:val="28"/>
          <w:szCs w:val="28"/>
        </w:rPr>
        <w:t>тній. Це може бути пов’язано із кризовими явищами, які</w:t>
      </w:r>
      <w:r w:rsidR="0079463C" w:rsidRPr="002346BE">
        <w:rPr>
          <w:sz w:val="28"/>
          <w:szCs w:val="28"/>
        </w:rPr>
        <w:t xml:space="preserve"> вплинул</w:t>
      </w:r>
      <w:r w:rsidR="008A59E4">
        <w:rPr>
          <w:sz w:val="28"/>
          <w:szCs w:val="28"/>
        </w:rPr>
        <w:t>и</w:t>
      </w:r>
      <w:r w:rsidR="0079463C" w:rsidRPr="002346BE">
        <w:rPr>
          <w:sz w:val="28"/>
          <w:szCs w:val="28"/>
        </w:rPr>
        <w:t xml:space="preserve"> на </w:t>
      </w:r>
      <w:r w:rsidR="0079463C" w:rsidRPr="002346BE">
        <w:rPr>
          <w:sz w:val="28"/>
          <w:szCs w:val="28"/>
        </w:rPr>
        <w:lastRenderedPageBreak/>
        <w:t xml:space="preserve">всі підприємства та фірми в цілому світі. Постійне коливання валютних курсів теж </w:t>
      </w:r>
      <w:r w:rsidR="0094539B">
        <w:rPr>
          <w:sz w:val="28"/>
          <w:szCs w:val="28"/>
        </w:rPr>
        <w:t>зіграло немаловажн</w:t>
      </w:r>
      <w:r w:rsidR="0079463C" w:rsidRPr="002346BE">
        <w:rPr>
          <w:sz w:val="28"/>
          <w:szCs w:val="28"/>
        </w:rPr>
        <w:t xml:space="preserve">у роль в діяльності </w:t>
      </w:r>
      <w:r w:rsidR="008A59E4">
        <w:rPr>
          <w:sz w:val="28"/>
          <w:szCs w:val="28"/>
        </w:rPr>
        <w:t>ПП «</w:t>
      </w:r>
      <w:r w:rsidR="00BE25E9">
        <w:rPr>
          <w:sz w:val="28"/>
          <w:szCs w:val="28"/>
        </w:rPr>
        <w:t>ПЕЛЕХАТИЙ</w:t>
      </w:r>
      <w:r>
        <w:rPr>
          <w:sz w:val="28"/>
          <w:szCs w:val="28"/>
        </w:rPr>
        <w:t xml:space="preserve"> </w:t>
      </w:r>
      <w:r w:rsidR="008A59E4">
        <w:rPr>
          <w:sz w:val="28"/>
          <w:szCs w:val="28"/>
        </w:rPr>
        <w:t>О.М.»</w:t>
      </w:r>
      <w:r w:rsidR="0079463C" w:rsidRPr="002346BE">
        <w:rPr>
          <w:sz w:val="28"/>
          <w:szCs w:val="28"/>
        </w:rPr>
        <w:t xml:space="preserve"> та його постачальників, тому що всі кон</w:t>
      </w:r>
      <w:r>
        <w:rPr>
          <w:sz w:val="28"/>
          <w:szCs w:val="28"/>
        </w:rPr>
        <w:t>тракти були укладені або в євро</w:t>
      </w:r>
      <w:r w:rsidR="0079463C" w:rsidRPr="002346BE">
        <w:rPr>
          <w:sz w:val="28"/>
          <w:szCs w:val="28"/>
        </w:rPr>
        <w:t xml:space="preserve">. Тому, постачальники теж втратили певні позиції на ринку, їм довелося підвищувати </w:t>
      </w:r>
      <w:r w:rsidR="0079463C" w:rsidRPr="000410F2">
        <w:rPr>
          <w:sz w:val="28"/>
          <w:szCs w:val="28"/>
        </w:rPr>
        <w:t xml:space="preserve">ціну на свою продукцію і все це відобразилося на загальному уявленні про постачальника та на його </w:t>
      </w:r>
      <w:r w:rsidR="008A59E4" w:rsidRPr="000410F2">
        <w:rPr>
          <w:sz w:val="28"/>
          <w:szCs w:val="28"/>
        </w:rPr>
        <w:t>взаємодії</w:t>
      </w:r>
      <w:r w:rsidR="0079463C" w:rsidRPr="000410F2">
        <w:rPr>
          <w:sz w:val="28"/>
          <w:szCs w:val="28"/>
        </w:rPr>
        <w:t xml:space="preserve"> з </w:t>
      </w:r>
      <w:r w:rsidR="008A59E4" w:rsidRPr="000410F2">
        <w:rPr>
          <w:sz w:val="28"/>
          <w:szCs w:val="28"/>
        </w:rPr>
        <w:t>ПП «</w:t>
      </w:r>
      <w:r w:rsidR="00BE25E9">
        <w:rPr>
          <w:sz w:val="28"/>
          <w:szCs w:val="28"/>
        </w:rPr>
        <w:t>ПЕЛЕХАТИЙ</w:t>
      </w:r>
      <w:r>
        <w:rPr>
          <w:sz w:val="28"/>
          <w:szCs w:val="28"/>
        </w:rPr>
        <w:t> </w:t>
      </w:r>
      <w:r w:rsidR="008A59E4" w:rsidRPr="000410F2">
        <w:rPr>
          <w:sz w:val="28"/>
          <w:szCs w:val="28"/>
        </w:rPr>
        <w:t>О.М.».</w:t>
      </w:r>
    </w:p>
    <w:p w:rsidR="0079463C" w:rsidRPr="000410F2" w:rsidRDefault="0079463C" w:rsidP="004C03D4">
      <w:pPr>
        <w:tabs>
          <w:tab w:val="left" w:pos="851"/>
        </w:tabs>
        <w:spacing w:line="360" w:lineRule="auto"/>
        <w:ind w:firstLine="709"/>
        <w:jc w:val="both"/>
        <w:rPr>
          <w:sz w:val="28"/>
          <w:szCs w:val="28"/>
        </w:rPr>
      </w:pPr>
    </w:p>
    <w:p w:rsidR="0014097C" w:rsidRPr="000410F2" w:rsidRDefault="00503362" w:rsidP="00D37DFD">
      <w:pPr>
        <w:pStyle w:val="2"/>
      </w:pPr>
      <w:bookmarkStart w:id="200" w:name="_Toc294137361"/>
      <w:bookmarkStart w:id="201" w:name="_Toc83289029"/>
      <w:r w:rsidRPr="000410F2">
        <w:t>3.</w:t>
      </w:r>
      <w:r w:rsidR="00C019D0">
        <w:t>2</w:t>
      </w:r>
      <w:r w:rsidR="0014097C" w:rsidRPr="000410F2">
        <w:t xml:space="preserve"> Оптимізація роботи з іноземними постачальниками та обґрунтування її доцільності</w:t>
      </w:r>
      <w:bookmarkEnd w:id="200"/>
      <w:bookmarkEnd w:id="201"/>
    </w:p>
    <w:p w:rsidR="0014097C" w:rsidRPr="000410F2" w:rsidRDefault="0014097C" w:rsidP="004C03D4">
      <w:pPr>
        <w:tabs>
          <w:tab w:val="left" w:pos="851"/>
        </w:tabs>
        <w:autoSpaceDE w:val="0"/>
        <w:autoSpaceDN w:val="0"/>
        <w:adjustRightInd w:val="0"/>
        <w:spacing w:line="360" w:lineRule="auto"/>
        <w:ind w:right="-60" w:firstLine="709"/>
        <w:jc w:val="both"/>
        <w:rPr>
          <w:sz w:val="28"/>
          <w:szCs w:val="28"/>
        </w:rPr>
      </w:pPr>
    </w:p>
    <w:p w:rsidR="0014097C" w:rsidRDefault="0014097C" w:rsidP="004C03D4">
      <w:pPr>
        <w:tabs>
          <w:tab w:val="left" w:pos="851"/>
        </w:tabs>
        <w:autoSpaceDE w:val="0"/>
        <w:autoSpaceDN w:val="0"/>
        <w:adjustRightInd w:val="0"/>
        <w:spacing w:line="360" w:lineRule="auto"/>
        <w:ind w:right="-60" w:firstLine="709"/>
        <w:jc w:val="both"/>
        <w:rPr>
          <w:sz w:val="28"/>
          <w:szCs w:val="28"/>
        </w:rPr>
      </w:pPr>
      <w:r w:rsidRPr="000410F2">
        <w:rPr>
          <w:sz w:val="28"/>
          <w:szCs w:val="28"/>
        </w:rPr>
        <w:t xml:space="preserve">На даний момент часу підприємство </w:t>
      </w:r>
      <w:r w:rsidR="00FF2E21" w:rsidRPr="000410F2">
        <w:rPr>
          <w:sz w:val="28"/>
          <w:szCs w:val="28"/>
        </w:rPr>
        <w:t>ПП «</w:t>
      </w:r>
      <w:r w:rsidR="00BE25E9">
        <w:rPr>
          <w:sz w:val="28"/>
          <w:szCs w:val="28"/>
        </w:rPr>
        <w:t>ПЕЛЕХАТИЙ</w:t>
      </w:r>
      <w:r w:rsidR="00732B33">
        <w:rPr>
          <w:sz w:val="28"/>
          <w:szCs w:val="28"/>
        </w:rPr>
        <w:t> </w:t>
      </w:r>
      <w:r w:rsidR="00FF2E21" w:rsidRPr="000410F2">
        <w:rPr>
          <w:sz w:val="28"/>
          <w:szCs w:val="28"/>
        </w:rPr>
        <w:t xml:space="preserve">О.М.» </w:t>
      </w:r>
      <w:r w:rsidRPr="000410F2">
        <w:rPr>
          <w:sz w:val="28"/>
          <w:szCs w:val="28"/>
        </w:rPr>
        <w:t>співпрацює одразу з декількома постачальниками, які експортують підприємству однаковий вид продукції та приблизно</w:t>
      </w:r>
      <w:r>
        <w:rPr>
          <w:sz w:val="28"/>
          <w:szCs w:val="28"/>
        </w:rPr>
        <w:t xml:space="preserve"> у рівній кількості. Тобто, кожен з постачальників </w:t>
      </w:r>
      <w:r w:rsidR="00FF2E21">
        <w:rPr>
          <w:sz w:val="28"/>
          <w:szCs w:val="28"/>
        </w:rPr>
        <w:t>продукції</w:t>
      </w:r>
      <w:r>
        <w:rPr>
          <w:sz w:val="28"/>
          <w:szCs w:val="28"/>
        </w:rPr>
        <w:t xml:space="preserve"> </w:t>
      </w:r>
      <w:r w:rsidR="00FF2E21">
        <w:rPr>
          <w:sz w:val="28"/>
          <w:szCs w:val="28"/>
        </w:rPr>
        <w:t>(</w:t>
      </w:r>
      <w:r w:rsidR="00FF2E21" w:rsidRPr="00D24535">
        <w:rPr>
          <w:sz w:val="28"/>
          <w:szCs w:val="28"/>
        </w:rPr>
        <w:t>«</w:t>
      </w:r>
      <w:proofErr w:type="spellStart"/>
      <w:r w:rsidR="006660EB">
        <w:rPr>
          <w:sz w:val="28"/>
          <w:szCs w:val="28"/>
        </w:rPr>
        <w:t>MAWI</w:t>
      </w:r>
      <w:proofErr w:type="spellEnd"/>
      <w:r w:rsidR="00FF2E21" w:rsidRPr="00D24535">
        <w:rPr>
          <w:sz w:val="28"/>
          <w:szCs w:val="28"/>
        </w:rPr>
        <w:t>»</w:t>
      </w:r>
      <w:r w:rsidR="00FF2E21">
        <w:rPr>
          <w:sz w:val="28"/>
          <w:szCs w:val="28"/>
        </w:rPr>
        <w:t xml:space="preserve">, </w:t>
      </w:r>
      <w:proofErr w:type="spellStart"/>
      <w:r w:rsidR="00FF2E21" w:rsidRPr="00D24535">
        <w:rPr>
          <w:sz w:val="28"/>
          <w:szCs w:val="28"/>
        </w:rPr>
        <w:t>BYFAL</w:t>
      </w:r>
      <w:proofErr w:type="spellEnd"/>
      <w:r w:rsidR="00FF2E21" w:rsidRPr="00D24535">
        <w:rPr>
          <w:sz w:val="28"/>
          <w:szCs w:val="28"/>
        </w:rPr>
        <w:t xml:space="preserve"> (</w:t>
      </w:r>
      <w:proofErr w:type="spellStart"/>
      <w:r w:rsidR="00FF2E21" w:rsidRPr="00D24535">
        <w:rPr>
          <w:sz w:val="28"/>
          <w:szCs w:val="28"/>
        </w:rPr>
        <w:t>ARGOS</w:t>
      </w:r>
      <w:proofErr w:type="spellEnd"/>
      <w:r w:rsidR="00FF2E21" w:rsidRPr="00D24535">
        <w:rPr>
          <w:sz w:val="28"/>
          <w:szCs w:val="28"/>
        </w:rPr>
        <w:t>)</w:t>
      </w:r>
      <w:r w:rsidR="00FF2E21">
        <w:rPr>
          <w:sz w:val="28"/>
          <w:szCs w:val="28"/>
        </w:rPr>
        <w:t xml:space="preserve">, </w:t>
      </w:r>
      <w:r w:rsidR="00933444">
        <w:rPr>
          <w:sz w:val="28"/>
          <w:szCs w:val="28"/>
        </w:rPr>
        <w:t>JBG-2</w:t>
      </w:r>
      <w:r w:rsidR="00FF2E21">
        <w:rPr>
          <w:sz w:val="28"/>
          <w:szCs w:val="28"/>
        </w:rPr>
        <w:t>) мають приблизно однакову частку</w:t>
      </w:r>
      <w:r>
        <w:rPr>
          <w:sz w:val="28"/>
          <w:szCs w:val="28"/>
        </w:rPr>
        <w:t xml:space="preserve"> у загальному імпорті </w:t>
      </w:r>
      <w:r w:rsidR="00FF2E21">
        <w:rPr>
          <w:sz w:val="28"/>
          <w:szCs w:val="28"/>
        </w:rPr>
        <w:t>ПП «</w:t>
      </w:r>
      <w:r w:rsidR="00BE25E9">
        <w:rPr>
          <w:sz w:val="28"/>
          <w:szCs w:val="28"/>
        </w:rPr>
        <w:t>ПЕЛЕХАТИЙ</w:t>
      </w:r>
      <w:r w:rsidR="00732B33">
        <w:rPr>
          <w:sz w:val="28"/>
          <w:szCs w:val="28"/>
        </w:rPr>
        <w:t> </w:t>
      </w:r>
      <w:r w:rsidR="00FF2E21">
        <w:rPr>
          <w:sz w:val="28"/>
          <w:szCs w:val="28"/>
        </w:rPr>
        <w:t xml:space="preserve">О.М.». </w:t>
      </w:r>
      <w:r w:rsidRPr="007034EC">
        <w:rPr>
          <w:sz w:val="28"/>
          <w:szCs w:val="28"/>
        </w:rPr>
        <w:t>На нашу думку</w:t>
      </w:r>
      <w:r>
        <w:rPr>
          <w:sz w:val="28"/>
          <w:szCs w:val="28"/>
        </w:rPr>
        <w:t xml:space="preserve">, це не є досить ефективно, з точки зору економічності імпортних операцій. Відповідно до вищенаведеного, можна запропонувати підприємству </w:t>
      </w:r>
      <w:r w:rsidR="00FF2E21">
        <w:rPr>
          <w:sz w:val="28"/>
          <w:szCs w:val="28"/>
        </w:rPr>
        <w:t>ПП «</w:t>
      </w:r>
      <w:r w:rsidR="00BE25E9">
        <w:rPr>
          <w:sz w:val="28"/>
          <w:szCs w:val="28"/>
        </w:rPr>
        <w:t>ПЕЛЕХАТИЙ</w:t>
      </w:r>
      <w:r w:rsidR="00FF2E21">
        <w:rPr>
          <w:sz w:val="28"/>
          <w:szCs w:val="28"/>
        </w:rPr>
        <w:t xml:space="preserve"> О.М.»</w:t>
      </w:r>
      <w:r>
        <w:rPr>
          <w:sz w:val="28"/>
          <w:szCs w:val="28"/>
        </w:rPr>
        <w:t xml:space="preserve"> переглянути </w:t>
      </w:r>
      <w:r w:rsidRPr="007034EC">
        <w:rPr>
          <w:sz w:val="28"/>
          <w:szCs w:val="28"/>
        </w:rPr>
        <w:t>обсяги та відповідно структуру імпорту</w:t>
      </w:r>
      <w:r>
        <w:rPr>
          <w:sz w:val="28"/>
          <w:szCs w:val="28"/>
        </w:rPr>
        <w:t xml:space="preserve"> від кожного з постачальників та обрати одного основного постачальника, який би обіймав 80</w:t>
      </w:r>
      <w:r w:rsidR="00FF2E21">
        <w:rPr>
          <w:sz w:val="28"/>
          <w:szCs w:val="28"/>
        </w:rPr>
        <w:t> </w:t>
      </w:r>
      <w:r>
        <w:rPr>
          <w:sz w:val="28"/>
          <w:szCs w:val="28"/>
        </w:rPr>
        <w:t xml:space="preserve">% імпорту </w:t>
      </w:r>
      <w:r w:rsidR="00FF2E21">
        <w:rPr>
          <w:sz w:val="28"/>
          <w:szCs w:val="28"/>
        </w:rPr>
        <w:t xml:space="preserve">основної продукції підприємства, </w:t>
      </w:r>
      <w:r>
        <w:rPr>
          <w:sz w:val="28"/>
          <w:szCs w:val="28"/>
        </w:rPr>
        <w:t>та двох допоміжних, які б складали по 10</w:t>
      </w:r>
      <w:r w:rsidR="00FF2E21">
        <w:rPr>
          <w:sz w:val="28"/>
          <w:szCs w:val="28"/>
        </w:rPr>
        <w:t> </w:t>
      </w:r>
      <w:r>
        <w:rPr>
          <w:sz w:val="28"/>
          <w:szCs w:val="28"/>
        </w:rPr>
        <w:t>%.</w:t>
      </w:r>
      <w:r w:rsidR="00FF2E21">
        <w:rPr>
          <w:sz w:val="28"/>
          <w:szCs w:val="28"/>
        </w:rPr>
        <w:t xml:space="preserve"> </w:t>
      </w:r>
    </w:p>
    <w:p w:rsidR="0014097C" w:rsidRDefault="0014097C" w:rsidP="00C51B1B">
      <w:pPr>
        <w:tabs>
          <w:tab w:val="left" w:pos="851"/>
        </w:tabs>
        <w:autoSpaceDE w:val="0"/>
        <w:autoSpaceDN w:val="0"/>
        <w:adjustRightInd w:val="0"/>
        <w:spacing w:line="360" w:lineRule="auto"/>
        <w:ind w:right="-60" w:firstLine="709"/>
        <w:jc w:val="both"/>
        <w:rPr>
          <w:sz w:val="28"/>
          <w:szCs w:val="28"/>
        </w:rPr>
      </w:pPr>
      <w:r w:rsidRPr="0006465D">
        <w:rPr>
          <w:sz w:val="28"/>
          <w:szCs w:val="28"/>
        </w:rPr>
        <w:t xml:space="preserve">Закуповуючи </w:t>
      </w:r>
      <w:r w:rsidR="00FF2E21" w:rsidRPr="0006465D">
        <w:rPr>
          <w:sz w:val="28"/>
          <w:szCs w:val="28"/>
        </w:rPr>
        <w:t>продукцію</w:t>
      </w:r>
      <w:r w:rsidRPr="0006465D">
        <w:rPr>
          <w:sz w:val="28"/>
          <w:szCs w:val="28"/>
        </w:rPr>
        <w:t xml:space="preserve"> у постачальників </w:t>
      </w:r>
      <w:r w:rsidR="00FF2E21" w:rsidRPr="0006465D">
        <w:rPr>
          <w:sz w:val="28"/>
          <w:szCs w:val="28"/>
        </w:rPr>
        <w:t>«</w:t>
      </w:r>
      <w:proofErr w:type="spellStart"/>
      <w:r w:rsidR="006660EB">
        <w:rPr>
          <w:sz w:val="28"/>
          <w:szCs w:val="28"/>
        </w:rPr>
        <w:t>MAWI</w:t>
      </w:r>
      <w:proofErr w:type="spellEnd"/>
      <w:r w:rsidR="00FF2E21" w:rsidRPr="0006465D">
        <w:rPr>
          <w:sz w:val="28"/>
          <w:szCs w:val="28"/>
        </w:rPr>
        <w:t xml:space="preserve">», </w:t>
      </w:r>
      <w:proofErr w:type="spellStart"/>
      <w:r w:rsidR="00FF2E21" w:rsidRPr="0006465D">
        <w:rPr>
          <w:sz w:val="28"/>
          <w:szCs w:val="28"/>
        </w:rPr>
        <w:t>BYFAL</w:t>
      </w:r>
      <w:proofErr w:type="spellEnd"/>
      <w:r w:rsidR="00FF2E21" w:rsidRPr="0006465D">
        <w:rPr>
          <w:sz w:val="28"/>
          <w:szCs w:val="28"/>
        </w:rPr>
        <w:t xml:space="preserve"> (</w:t>
      </w:r>
      <w:proofErr w:type="spellStart"/>
      <w:r w:rsidR="00FF2E21" w:rsidRPr="0006465D">
        <w:rPr>
          <w:sz w:val="28"/>
          <w:szCs w:val="28"/>
        </w:rPr>
        <w:t>ARGOS</w:t>
      </w:r>
      <w:proofErr w:type="spellEnd"/>
      <w:r w:rsidR="00FF2E21" w:rsidRPr="0006465D">
        <w:rPr>
          <w:sz w:val="28"/>
          <w:szCs w:val="28"/>
        </w:rPr>
        <w:t xml:space="preserve">), </w:t>
      </w:r>
      <w:r w:rsidR="00732B33">
        <w:rPr>
          <w:sz w:val="28"/>
          <w:szCs w:val="28"/>
        </w:rPr>
        <w:t xml:space="preserve">JBG-2 </w:t>
      </w:r>
      <w:r w:rsidRPr="0006465D">
        <w:rPr>
          <w:sz w:val="28"/>
          <w:szCs w:val="28"/>
        </w:rPr>
        <w:t xml:space="preserve">для </w:t>
      </w:r>
      <w:r w:rsidR="00FF2E21" w:rsidRPr="0006465D">
        <w:rPr>
          <w:sz w:val="28"/>
          <w:szCs w:val="28"/>
        </w:rPr>
        <w:t xml:space="preserve">організації збутової діяльності </w:t>
      </w:r>
      <w:r w:rsidR="0006465D">
        <w:rPr>
          <w:sz w:val="28"/>
          <w:szCs w:val="28"/>
        </w:rPr>
        <w:t>ПП «</w:t>
      </w:r>
      <w:r w:rsidR="00BE25E9">
        <w:rPr>
          <w:sz w:val="28"/>
          <w:szCs w:val="28"/>
        </w:rPr>
        <w:t>ПЕЛЕХАТИЙ</w:t>
      </w:r>
      <w:r w:rsidR="00732B33">
        <w:rPr>
          <w:sz w:val="28"/>
          <w:szCs w:val="28"/>
        </w:rPr>
        <w:t> </w:t>
      </w:r>
      <w:r w:rsidR="00FF2E21" w:rsidRPr="0006465D">
        <w:rPr>
          <w:sz w:val="28"/>
          <w:szCs w:val="28"/>
        </w:rPr>
        <w:t xml:space="preserve">О.М.» </w:t>
      </w:r>
      <w:r w:rsidR="00732B33">
        <w:rPr>
          <w:sz w:val="28"/>
          <w:szCs w:val="28"/>
        </w:rPr>
        <w:t>у 2020</w:t>
      </w:r>
      <w:r w:rsidRPr="0006465D">
        <w:rPr>
          <w:sz w:val="28"/>
          <w:szCs w:val="28"/>
        </w:rPr>
        <w:t xml:space="preserve"> році, як видно з таблиці 2.1</w:t>
      </w:r>
      <w:r w:rsidR="00732B33">
        <w:rPr>
          <w:sz w:val="28"/>
          <w:szCs w:val="28"/>
        </w:rPr>
        <w:t>3</w:t>
      </w:r>
      <w:r w:rsidRPr="0006465D">
        <w:rPr>
          <w:sz w:val="28"/>
          <w:szCs w:val="28"/>
        </w:rPr>
        <w:t xml:space="preserve">, витратило </w:t>
      </w:r>
      <w:r w:rsidR="0006465D" w:rsidRPr="0006465D">
        <w:rPr>
          <w:sz w:val="28"/>
          <w:szCs w:val="28"/>
        </w:rPr>
        <w:t>36909,6</w:t>
      </w:r>
      <w:r w:rsidRPr="0006465D">
        <w:rPr>
          <w:sz w:val="28"/>
          <w:szCs w:val="28"/>
        </w:rPr>
        <w:t>тис. грн.</w:t>
      </w:r>
      <w:r w:rsidRPr="0039604A">
        <w:rPr>
          <w:sz w:val="28"/>
          <w:szCs w:val="28"/>
        </w:rPr>
        <w:t xml:space="preserve"> </w:t>
      </w:r>
      <w:r w:rsidR="00BB779F">
        <w:rPr>
          <w:sz w:val="28"/>
          <w:szCs w:val="28"/>
        </w:rPr>
        <w:t>Ц</w:t>
      </w:r>
      <w:r w:rsidRPr="0039604A">
        <w:rPr>
          <w:sz w:val="28"/>
          <w:szCs w:val="28"/>
        </w:rPr>
        <w:t xml:space="preserve">і постачальники експортують здебільшого </w:t>
      </w:r>
      <w:r w:rsidR="0006465D">
        <w:rPr>
          <w:sz w:val="28"/>
          <w:szCs w:val="28"/>
        </w:rPr>
        <w:t>холодильне обладнання</w:t>
      </w:r>
      <w:r w:rsidRPr="0039604A">
        <w:rPr>
          <w:sz w:val="28"/>
          <w:szCs w:val="28"/>
        </w:rPr>
        <w:t>, тому 75</w:t>
      </w:r>
      <w:r w:rsidR="0006465D">
        <w:rPr>
          <w:sz w:val="28"/>
          <w:szCs w:val="28"/>
        </w:rPr>
        <w:t> </w:t>
      </w:r>
      <w:r w:rsidRPr="0039604A">
        <w:rPr>
          <w:sz w:val="28"/>
          <w:szCs w:val="28"/>
        </w:rPr>
        <w:t xml:space="preserve">% </w:t>
      </w:r>
      <w:r w:rsidR="00C51B1B">
        <w:rPr>
          <w:sz w:val="28"/>
          <w:szCs w:val="28"/>
        </w:rPr>
        <w:t>– 27682,2 тис.</w:t>
      </w:r>
      <w:r w:rsidR="00C51B1B" w:rsidRPr="0039604A">
        <w:rPr>
          <w:sz w:val="28"/>
          <w:szCs w:val="28"/>
        </w:rPr>
        <w:t xml:space="preserve">грн </w:t>
      </w:r>
      <w:r w:rsidRPr="0039604A">
        <w:rPr>
          <w:sz w:val="28"/>
          <w:szCs w:val="28"/>
        </w:rPr>
        <w:t>з суми</w:t>
      </w:r>
      <w:r w:rsidR="0006465D">
        <w:rPr>
          <w:sz w:val="28"/>
          <w:szCs w:val="28"/>
        </w:rPr>
        <w:t>, що зазначена вище,</w:t>
      </w:r>
      <w:r w:rsidRPr="0039604A">
        <w:rPr>
          <w:sz w:val="28"/>
          <w:szCs w:val="28"/>
        </w:rPr>
        <w:t xml:space="preserve"> складають витрати на закупівлю </w:t>
      </w:r>
      <w:r w:rsidR="0006465D">
        <w:rPr>
          <w:sz w:val="28"/>
          <w:szCs w:val="28"/>
        </w:rPr>
        <w:t>т</w:t>
      </w:r>
      <w:r w:rsidR="00C51B1B">
        <w:rPr>
          <w:sz w:val="28"/>
          <w:szCs w:val="28"/>
        </w:rPr>
        <w:t>оргівельного</w:t>
      </w:r>
      <w:r w:rsidR="0006465D" w:rsidRPr="0006465D">
        <w:rPr>
          <w:sz w:val="28"/>
          <w:szCs w:val="28"/>
        </w:rPr>
        <w:t xml:space="preserve"> холо</w:t>
      </w:r>
      <w:r w:rsidR="00C51B1B">
        <w:rPr>
          <w:sz w:val="28"/>
          <w:szCs w:val="28"/>
        </w:rPr>
        <w:t>дильного</w:t>
      </w:r>
      <w:r w:rsidR="0006465D">
        <w:rPr>
          <w:sz w:val="28"/>
          <w:szCs w:val="28"/>
        </w:rPr>
        <w:t xml:space="preserve"> обладнання для магазинів та</w:t>
      </w:r>
      <w:r w:rsidR="0006465D" w:rsidRPr="0006465D">
        <w:rPr>
          <w:sz w:val="28"/>
          <w:szCs w:val="28"/>
        </w:rPr>
        <w:t xml:space="preserve"> закладів громадського харчування</w:t>
      </w:r>
      <w:r w:rsidRPr="0039604A">
        <w:rPr>
          <w:sz w:val="28"/>
          <w:szCs w:val="28"/>
        </w:rPr>
        <w:t>.</w:t>
      </w:r>
      <w:r>
        <w:rPr>
          <w:sz w:val="28"/>
          <w:szCs w:val="28"/>
        </w:rPr>
        <w:t xml:space="preserve"> Загальна сума витрат розподіляється </w:t>
      </w:r>
      <w:r w:rsidR="00E52DD8">
        <w:rPr>
          <w:sz w:val="28"/>
          <w:szCs w:val="28"/>
        </w:rPr>
        <w:t xml:space="preserve">майже </w:t>
      </w:r>
      <w:r>
        <w:rPr>
          <w:sz w:val="28"/>
          <w:szCs w:val="28"/>
        </w:rPr>
        <w:t xml:space="preserve">пропорційно між трьома постачальниками – </w:t>
      </w:r>
      <w:r w:rsidR="00E52DD8">
        <w:rPr>
          <w:sz w:val="28"/>
          <w:szCs w:val="28"/>
        </w:rPr>
        <w:t>в середньому</w:t>
      </w:r>
      <w:r w:rsidR="00C51B1B">
        <w:rPr>
          <w:sz w:val="28"/>
          <w:szCs w:val="28"/>
        </w:rPr>
        <w:t xml:space="preserve"> по</w:t>
      </w:r>
      <w:r w:rsidR="00E52DD8">
        <w:rPr>
          <w:sz w:val="28"/>
          <w:szCs w:val="28"/>
        </w:rPr>
        <w:t xml:space="preserve"> 9000 </w:t>
      </w:r>
      <w:r w:rsidR="00C51B1B">
        <w:rPr>
          <w:sz w:val="28"/>
          <w:szCs w:val="28"/>
        </w:rPr>
        <w:t>тис.</w:t>
      </w:r>
      <w:r>
        <w:rPr>
          <w:sz w:val="28"/>
          <w:szCs w:val="28"/>
        </w:rPr>
        <w:t xml:space="preserve">грн. </w:t>
      </w:r>
    </w:p>
    <w:p w:rsidR="0014097C" w:rsidRPr="004D104B" w:rsidRDefault="0014097C" w:rsidP="00C51B1B">
      <w:pPr>
        <w:autoSpaceDE w:val="0"/>
        <w:autoSpaceDN w:val="0"/>
        <w:adjustRightInd w:val="0"/>
        <w:spacing w:line="360" w:lineRule="auto"/>
        <w:ind w:firstLine="709"/>
        <w:jc w:val="both"/>
        <w:rPr>
          <w:sz w:val="28"/>
          <w:szCs w:val="28"/>
          <w:highlight w:val="green"/>
        </w:rPr>
      </w:pPr>
      <w:r w:rsidRPr="00546C4D">
        <w:rPr>
          <w:sz w:val="28"/>
          <w:szCs w:val="28"/>
        </w:rPr>
        <w:lastRenderedPageBreak/>
        <w:t xml:space="preserve">Співвідносячи показники ціни та якості закуповуваної продукції, а також доцільність певного постачальника відповідно до проведеної в підрозділі 3.1 оцінки, найбільш доцільною є співпраця </w:t>
      </w:r>
      <w:r w:rsidR="00E52DD8">
        <w:rPr>
          <w:sz w:val="28"/>
          <w:szCs w:val="28"/>
        </w:rPr>
        <w:t>ПП «</w:t>
      </w:r>
      <w:r w:rsidR="00BE25E9">
        <w:rPr>
          <w:sz w:val="28"/>
          <w:szCs w:val="28"/>
        </w:rPr>
        <w:t>ПЕЛЕХАТИЙ</w:t>
      </w:r>
      <w:r w:rsidR="00732B33">
        <w:rPr>
          <w:sz w:val="28"/>
          <w:szCs w:val="28"/>
        </w:rPr>
        <w:t> </w:t>
      </w:r>
      <w:r w:rsidR="00E52DD8" w:rsidRPr="0006465D">
        <w:rPr>
          <w:sz w:val="28"/>
          <w:szCs w:val="28"/>
        </w:rPr>
        <w:t>О.М.»</w:t>
      </w:r>
      <w:r w:rsidRPr="00546C4D">
        <w:rPr>
          <w:sz w:val="28"/>
          <w:szCs w:val="28"/>
        </w:rPr>
        <w:t xml:space="preserve"> з постачальником </w:t>
      </w:r>
      <w:r w:rsidR="00E52DD8">
        <w:rPr>
          <w:sz w:val="28"/>
          <w:szCs w:val="28"/>
        </w:rPr>
        <w:t>з Польщі –</w:t>
      </w:r>
      <w:r w:rsidRPr="00546C4D">
        <w:rPr>
          <w:sz w:val="28"/>
          <w:szCs w:val="28"/>
        </w:rPr>
        <w:t xml:space="preserve"> </w:t>
      </w:r>
      <w:r w:rsidR="00E52DD8" w:rsidRPr="0006465D">
        <w:rPr>
          <w:sz w:val="28"/>
          <w:szCs w:val="28"/>
        </w:rPr>
        <w:t>«</w:t>
      </w:r>
      <w:proofErr w:type="spellStart"/>
      <w:r w:rsidR="006660EB">
        <w:rPr>
          <w:sz w:val="28"/>
          <w:szCs w:val="28"/>
        </w:rPr>
        <w:t>MAWI</w:t>
      </w:r>
      <w:proofErr w:type="spellEnd"/>
      <w:r w:rsidR="00E52DD8" w:rsidRPr="0006465D">
        <w:rPr>
          <w:sz w:val="28"/>
          <w:szCs w:val="28"/>
        </w:rPr>
        <w:t>»</w:t>
      </w:r>
      <w:r w:rsidRPr="00546C4D">
        <w:rPr>
          <w:sz w:val="28"/>
          <w:szCs w:val="28"/>
        </w:rPr>
        <w:t xml:space="preserve">. Відповідно необхідним є обґрунтування доцільності вибору саме даного постачальника в якості основного. </w:t>
      </w:r>
    </w:p>
    <w:p w:rsidR="0014097C" w:rsidRDefault="0014097C" w:rsidP="00C51B1B">
      <w:pPr>
        <w:autoSpaceDE w:val="0"/>
        <w:autoSpaceDN w:val="0"/>
        <w:adjustRightInd w:val="0"/>
        <w:spacing w:line="360" w:lineRule="auto"/>
        <w:ind w:firstLine="709"/>
        <w:jc w:val="both"/>
        <w:rPr>
          <w:sz w:val="28"/>
          <w:szCs w:val="28"/>
        </w:rPr>
      </w:pPr>
      <w:r w:rsidRPr="001721D1">
        <w:rPr>
          <w:sz w:val="28"/>
          <w:szCs w:val="28"/>
        </w:rPr>
        <w:t xml:space="preserve">Загалом на закупівлю </w:t>
      </w:r>
      <w:r w:rsidR="00E52DD8">
        <w:rPr>
          <w:sz w:val="28"/>
          <w:szCs w:val="28"/>
        </w:rPr>
        <w:t>продукції</w:t>
      </w:r>
      <w:r>
        <w:rPr>
          <w:sz w:val="28"/>
          <w:szCs w:val="28"/>
        </w:rPr>
        <w:t xml:space="preserve"> </w:t>
      </w:r>
      <w:r w:rsidRPr="00B16DB8">
        <w:rPr>
          <w:sz w:val="28"/>
          <w:szCs w:val="28"/>
        </w:rPr>
        <w:t>у</w:t>
      </w:r>
      <w:r w:rsidRPr="001721D1">
        <w:rPr>
          <w:sz w:val="28"/>
          <w:szCs w:val="28"/>
        </w:rPr>
        <w:t xml:space="preserve"> </w:t>
      </w:r>
      <w:r w:rsidR="00E52DD8">
        <w:rPr>
          <w:sz w:val="28"/>
          <w:szCs w:val="28"/>
        </w:rPr>
        <w:t>іноземного постачальника</w:t>
      </w:r>
      <w:r w:rsidR="00431DE2">
        <w:rPr>
          <w:sz w:val="28"/>
          <w:szCs w:val="28"/>
        </w:rPr>
        <w:t xml:space="preserve"> </w:t>
      </w:r>
      <w:r w:rsidR="00E52DD8" w:rsidRPr="0006465D">
        <w:rPr>
          <w:sz w:val="28"/>
          <w:szCs w:val="28"/>
        </w:rPr>
        <w:t>«</w:t>
      </w:r>
      <w:proofErr w:type="spellStart"/>
      <w:r w:rsidR="006660EB">
        <w:rPr>
          <w:sz w:val="28"/>
          <w:szCs w:val="28"/>
        </w:rPr>
        <w:t>MAWI</w:t>
      </w:r>
      <w:proofErr w:type="spellEnd"/>
      <w:r w:rsidR="00E52DD8" w:rsidRPr="0006465D">
        <w:rPr>
          <w:sz w:val="28"/>
          <w:szCs w:val="28"/>
        </w:rPr>
        <w:t>»</w:t>
      </w:r>
      <w:r w:rsidRPr="001721D1">
        <w:rPr>
          <w:sz w:val="28"/>
          <w:szCs w:val="28"/>
        </w:rPr>
        <w:t xml:space="preserve"> </w:t>
      </w:r>
      <w:r>
        <w:rPr>
          <w:sz w:val="28"/>
          <w:szCs w:val="28"/>
        </w:rPr>
        <w:t xml:space="preserve">керівництво </w:t>
      </w:r>
      <w:r w:rsidR="00E52DD8">
        <w:rPr>
          <w:sz w:val="28"/>
          <w:szCs w:val="28"/>
        </w:rPr>
        <w:t>ПП «</w:t>
      </w:r>
      <w:r w:rsidR="00BE25E9">
        <w:rPr>
          <w:sz w:val="28"/>
          <w:szCs w:val="28"/>
        </w:rPr>
        <w:t>ПЕЛЕХАТИЙ</w:t>
      </w:r>
      <w:r w:rsidR="00732B33">
        <w:rPr>
          <w:sz w:val="28"/>
          <w:szCs w:val="28"/>
        </w:rPr>
        <w:t> </w:t>
      </w:r>
      <w:r w:rsidR="00E52DD8" w:rsidRPr="0006465D">
        <w:rPr>
          <w:sz w:val="28"/>
          <w:szCs w:val="28"/>
        </w:rPr>
        <w:t>О.М.»</w:t>
      </w:r>
      <w:r w:rsidR="00E52DD8" w:rsidRPr="00546C4D">
        <w:rPr>
          <w:sz w:val="28"/>
          <w:szCs w:val="28"/>
        </w:rPr>
        <w:t xml:space="preserve"> </w:t>
      </w:r>
      <w:r>
        <w:rPr>
          <w:sz w:val="28"/>
          <w:szCs w:val="28"/>
        </w:rPr>
        <w:t>витрачає 9 000 тис.</w:t>
      </w:r>
      <w:r w:rsidRPr="001721D1">
        <w:rPr>
          <w:sz w:val="28"/>
          <w:szCs w:val="28"/>
        </w:rPr>
        <w:t xml:space="preserve"> </w:t>
      </w:r>
      <w:r>
        <w:rPr>
          <w:sz w:val="28"/>
          <w:szCs w:val="28"/>
        </w:rPr>
        <w:t>грн.</w:t>
      </w:r>
      <w:r w:rsidRPr="001721D1">
        <w:rPr>
          <w:sz w:val="28"/>
          <w:szCs w:val="28"/>
        </w:rPr>
        <w:t xml:space="preserve"> </w:t>
      </w:r>
      <w:r w:rsidR="00E52DD8">
        <w:rPr>
          <w:sz w:val="28"/>
          <w:szCs w:val="28"/>
        </w:rPr>
        <w:t>Середня собівартість одиниці продукції</w:t>
      </w:r>
      <w:r>
        <w:rPr>
          <w:sz w:val="28"/>
          <w:szCs w:val="28"/>
        </w:rPr>
        <w:t xml:space="preserve"> можна розрахувати, за </w:t>
      </w:r>
      <w:r w:rsidR="00E52DD8">
        <w:rPr>
          <w:sz w:val="28"/>
          <w:szCs w:val="28"/>
        </w:rPr>
        <w:t>даними</w:t>
      </w:r>
      <w:r w:rsidR="00C019D0">
        <w:rPr>
          <w:sz w:val="28"/>
          <w:szCs w:val="28"/>
        </w:rPr>
        <w:t>, що систематизовані в табл. 3.</w:t>
      </w:r>
      <w:r w:rsidR="00732B33">
        <w:rPr>
          <w:sz w:val="28"/>
          <w:szCs w:val="28"/>
        </w:rPr>
        <w:t>4</w:t>
      </w:r>
      <w:r w:rsidR="00E52DD8">
        <w:rPr>
          <w:sz w:val="28"/>
          <w:szCs w:val="28"/>
        </w:rPr>
        <w:t>.</w:t>
      </w:r>
    </w:p>
    <w:p w:rsidR="0014097C" w:rsidRPr="00546F6E" w:rsidRDefault="00732B33" w:rsidP="00732B33">
      <w:pPr>
        <w:autoSpaceDE w:val="0"/>
        <w:autoSpaceDN w:val="0"/>
        <w:adjustRightInd w:val="0"/>
        <w:spacing w:line="360" w:lineRule="auto"/>
        <w:ind w:firstLine="709"/>
        <w:jc w:val="both"/>
        <w:rPr>
          <w:sz w:val="28"/>
          <w:szCs w:val="28"/>
        </w:rPr>
      </w:pPr>
      <w:r>
        <w:rPr>
          <w:sz w:val="28"/>
          <w:szCs w:val="28"/>
        </w:rPr>
        <w:t xml:space="preserve">Таблиця 3.4 </w:t>
      </w:r>
      <w:r>
        <w:rPr>
          <w:sz w:val="28"/>
          <w:szCs w:val="28"/>
        </w:rPr>
        <w:sym w:font="Symbol" w:char="F02D"/>
      </w:r>
      <w:r>
        <w:rPr>
          <w:sz w:val="28"/>
          <w:szCs w:val="28"/>
        </w:rPr>
        <w:t xml:space="preserve"> </w:t>
      </w:r>
      <w:r w:rsidR="0014097C">
        <w:rPr>
          <w:sz w:val="28"/>
          <w:szCs w:val="28"/>
        </w:rPr>
        <w:t>Ро</w:t>
      </w:r>
      <w:r w:rsidR="00E52DD8">
        <w:rPr>
          <w:sz w:val="28"/>
          <w:szCs w:val="28"/>
        </w:rPr>
        <w:t xml:space="preserve">зрахунок собівартості одиниці </w:t>
      </w:r>
      <w:r w:rsidR="0014097C">
        <w:rPr>
          <w:sz w:val="28"/>
          <w:szCs w:val="28"/>
        </w:rPr>
        <w:t xml:space="preserve">продукції, </w:t>
      </w:r>
      <w:r w:rsidR="00E52DD8">
        <w:rPr>
          <w:sz w:val="28"/>
          <w:szCs w:val="28"/>
        </w:rPr>
        <w:t xml:space="preserve">що імпортується </w:t>
      </w:r>
      <w:r w:rsidR="007500F6">
        <w:rPr>
          <w:sz w:val="28"/>
          <w:szCs w:val="28"/>
        </w:rPr>
        <w:t>закуповується у</w:t>
      </w:r>
      <w:r w:rsidR="00E52DD8">
        <w:rPr>
          <w:sz w:val="28"/>
          <w:szCs w:val="28"/>
        </w:rPr>
        <w:t xml:space="preserve"> польського підприємства </w:t>
      </w:r>
      <w:r w:rsidR="007500F6">
        <w:rPr>
          <w:sz w:val="28"/>
          <w:szCs w:val="28"/>
        </w:rPr>
        <w:t>«</w:t>
      </w:r>
      <w:proofErr w:type="spellStart"/>
      <w:r w:rsidR="006660EB">
        <w:rPr>
          <w:sz w:val="28"/>
          <w:szCs w:val="28"/>
          <w:lang w:val="en-US"/>
        </w:rPr>
        <w:t>MAWI</w:t>
      </w:r>
      <w:proofErr w:type="spellEnd"/>
      <w:r w:rsidR="007500F6">
        <w:rPr>
          <w:sz w:val="28"/>
          <w:szCs w:val="28"/>
        </w:rPr>
        <w:t>»</w:t>
      </w: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54"/>
        <w:gridCol w:w="2497"/>
      </w:tblGrid>
      <w:tr w:rsidR="0014097C" w:rsidRPr="00323B54" w:rsidTr="007500F6">
        <w:trPr>
          <w:trHeight w:val="20"/>
        </w:trPr>
        <w:tc>
          <w:tcPr>
            <w:tcW w:w="3693" w:type="pct"/>
          </w:tcPr>
          <w:p w:rsidR="0014097C" w:rsidRPr="00323B54" w:rsidRDefault="0014097C" w:rsidP="00C51B1B">
            <w:pPr>
              <w:tabs>
                <w:tab w:val="left" w:pos="1876"/>
                <w:tab w:val="left" w:pos="2018"/>
              </w:tabs>
              <w:contextualSpacing/>
              <w:jc w:val="center"/>
            </w:pPr>
            <w:r w:rsidRPr="00323B54">
              <w:t>Стаття витрат</w:t>
            </w:r>
          </w:p>
        </w:tc>
        <w:tc>
          <w:tcPr>
            <w:tcW w:w="1307" w:type="pct"/>
          </w:tcPr>
          <w:p w:rsidR="0014097C" w:rsidRPr="00323B54" w:rsidRDefault="0014097C" w:rsidP="00C51B1B">
            <w:pPr>
              <w:tabs>
                <w:tab w:val="left" w:pos="1719"/>
              </w:tabs>
              <w:contextualSpacing/>
              <w:jc w:val="center"/>
            </w:pPr>
            <w:r w:rsidRPr="00323B54">
              <w:t>Калькуляція</w:t>
            </w:r>
            <w:r>
              <w:t>, грн.</w:t>
            </w:r>
          </w:p>
        </w:tc>
      </w:tr>
      <w:tr w:rsidR="007500F6" w:rsidRPr="00323B54" w:rsidTr="007500F6">
        <w:trPr>
          <w:trHeight w:val="20"/>
        </w:trPr>
        <w:tc>
          <w:tcPr>
            <w:tcW w:w="3693" w:type="pct"/>
          </w:tcPr>
          <w:p w:rsidR="007500F6" w:rsidRPr="00323B54" w:rsidRDefault="007500F6" w:rsidP="00C51B1B">
            <w:pPr>
              <w:tabs>
                <w:tab w:val="left" w:pos="1876"/>
                <w:tab w:val="left" w:pos="2018"/>
              </w:tabs>
              <w:contextualSpacing/>
            </w:pPr>
            <w:r w:rsidRPr="00323B54">
              <w:t>Вартість імпортного товару</w:t>
            </w:r>
            <w:r>
              <w:t>, з врахуванням митних платежів та витрат на доставку</w:t>
            </w:r>
          </w:p>
        </w:tc>
        <w:tc>
          <w:tcPr>
            <w:tcW w:w="1307" w:type="pct"/>
          </w:tcPr>
          <w:p w:rsidR="007500F6" w:rsidRPr="00037D15" w:rsidRDefault="007500F6" w:rsidP="007500F6">
            <w:pPr>
              <w:jc w:val="center"/>
            </w:pPr>
            <w:r w:rsidRPr="00037D15">
              <w:t>1162,2</w:t>
            </w:r>
          </w:p>
        </w:tc>
      </w:tr>
      <w:tr w:rsidR="007500F6" w:rsidRPr="00323B54" w:rsidTr="007500F6">
        <w:trPr>
          <w:trHeight w:val="20"/>
        </w:trPr>
        <w:tc>
          <w:tcPr>
            <w:tcW w:w="3693" w:type="pct"/>
          </w:tcPr>
          <w:p w:rsidR="007500F6" w:rsidRPr="00323B54" w:rsidRDefault="007500F6" w:rsidP="00C51B1B">
            <w:pPr>
              <w:tabs>
                <w:tab w:val="left" w:pos="1876"/>
                <w:tab w:val="left" w:pos="2018"/>
              </w:tabs>
              <w:contextualSpacing/>
            </w:pPr>
            <w:r w:rsidRPr="00323B54">
              <w:t>Амортизація</w:t>
            </w:r>
          </w:p>
        </w:tc>
        <w:tc>
          <w:tcPr>
            <w:tcW w:w="1307" w:type="pct"/>
          </w:tcPr>
          <w:p w:rsidR="007500F6" w:rsidRPr="00037D15" w:rsidRDefault="007500F6" w:rsidP="007500F6">
            <w:pPr>
              <w:jc w:val="center"/>
            </w:pPr>
            <w:r w:rsidRPr="00037D15">
              <w:t>38</w:t>
            </w:r>
          </w:p>
        </w:tc>
      </w:tr>
      <w:tr w:rsidR="007500F6" w:rsidRPr="00323B54" w:rsidTr="007500F6">
        <w:trPr>
          <w:trHeight w:val="20"/>
        </w:trPr>
        <w:tc>
          <w:tcPr>
            <w:tcW w:w="3693" w:type="pct"/>
            <w:tcBorders>
              <w:bottom w:val="single" w:sz="8" w:space="0" w:color="auto"/>
            </w:tcBorders>
          </w:tcPr>
          <w:p w:rsidR="007500F6" w:rsidRPr="00323B54" w:rsidRDefault="007500F6" w:rsidP="00C51B1B">
            <w:pPr>
              <w:tabs>
                <w:tab w:val="left" w:pos="1876"/>
                <w:tab w:val="left" w:pos="2018"/>
              </w:tabs>
              <w:contextualSpacing/>
            </w:pPr>
            <w:r>
              <w:t>Заробітна</w:t>
            </w:r>
            <w:r w:rsidRPr="00323B54">
              <w:t xml:space="preserve"> плата</w:t>
            </w:r>
          </w:p>
        </w:tc>
        <w:tc>
          <w:tcPr>
            <w:tcW w:w="1307" w:type="pct"/>
            <w:tcBorders>
              <w:bottom w:val="single" w:sz="8" w:space="0" w:color="auto"/>
            </w:tcBorders>
          </w:tcPr>
          <w:p w:rsidR="007500F6" w:rsidRPr="00037D15" w:rsidRDefault="007500F6" w:rsidP="007500F6">
            <w:pPr>
              <w:jc w:val="center"/>
            </w:pPr>
            <w:r w:rsidRPr="00037D15">
              <w:t>34,56</w:t>
            </w:r>
          </w:p>
        </w:tc>
      </w:tr>
      <w:tr w:rsidR="007500F6" w:rsidRPr="00323B54" w:rsidTr="007500F6">
        <w:trPr>
          <w:trHeight w:val="20"/>
        </w:trPr>
        <w:tc>
          <w:tcPr>
            <w:tcW w:w="3693" w:type="pct"/>
            <w:tcBorders>
              <w:top w:val="single" w:sz="8" w:space="0" w:color="auto"/>
              <w:left w:val="single" w:sz="8" w:space="0" w:color="auto"/>
              <w:bottom w:val="single" w:sz="8" w:space="0" w:color="auto"/>
              <w:right w:val="single" w:sz="8" w:space="0" w:color="auto"/>
            </w:tcBorders>
          </w:tcPr>
          <w:p w:rsidR="007500F6" w:rsidRPr="00323B54" w:rsidRDefault="007500F6" w:rsidP="00C51B1B">
            <w:pPr>
              <w:tabs>
                <w:tab w:val="left" w:pos="1876"/>
                <w:tab w:val="left" w:pos="2018"/>
              </w:tabs>
              <w:contextualSpacing/>
            </w:pPr>
            <w:r w:rsidRPr="00323B54">
              <w:t>Комунальні послуги</w:t>
            </w:r>
          </w:p>
        </w:tc>
        <w:tc>
          <w:tcPr>
            <w:tcW w:w="1307" w:type="pct"/>
            <w:tcBorders>
              <w:top w:val="single" w:sz="8" w:space="0" w:color="auto"/>
              <w:left w:val="single" w:sz="8" w:space="0" w:color="auto"/>
              <w:bottom w:val="single" w:sz="8" w:space="0" w:color="auto"/>
              <w:right w:val="single" w:sz="8" w:space="0" w:color="auto"/>
            </w:tcBorders>
          </w:tcPr>
          <w:p w:rsidR="007500F6" w:rsidRPr="00037D15" w:rsidRDefault="007500F6" w:rsidP="007500F6">
            <w:pPr>
              <w:jc w:val="center"/>
            </w:pPr>
            <w:r w:rsidRPr="00037D15">
              <w:t>50</w:t>
            </w:r>
          </w:p>
        </w:tc>
      </w:tr>
      <w:tr w:rsidR="007500F6" w:rsidRPr="00323B54" w:rsidTr="007500F6">
        <w:trPr>
          <w:trHeight w:val="20"/>
        </w:trPr>
        <w:tc>
          <w:tcPr>
            <w:tcW w:w="3693" w:type="pct"/>
            <w:tcBorders>
              <w:top w:val="single" w:sz="8" w:space="0" w:color="auto"/>
            </w:tcBorders>
          </w:tcPr>
          <w:p w:rsidR="007500F6" w:rsidRPr="00323B54" w:rsidRDefault="007500F6" w:rsidP="00C51B1B">
            <w:pPr>
              <w:tabs>
                <w:tab w:val="left" w:pos="1876"/>
                <w:tab w:val="left" w:pos="2018"/>
              </w:tabs>
              <w:contextualSpacing/>
            </w:pPr>
            <w:r>
              <w:t>Собівартість</w:t>
            </w:r>
          </w:p>
        </w:tc>
        <w:tc>
          <w:tcPr>
            <w:tcW w:w="1307" w:type="pct"/>
            <w:tcBorders>
              <w:top w:val="single" w:sz="8" w:space="0" w:color="auto"/>
            </w:tcBorders>
          </w:tcPr>
          <w:p w:rsidR="007500F6" w:rsidRPr="00037D15" w:rsidRDefault="007500F6" w:rsidP="007500F6">
            <w:pPr>
              <w:jc w:val="center"/>
            </w:pPr>
            <w:r w:rsidRPr="00037D15">
              <w:t>1284,76</w:t>
            </w:r>
          </w:p>
        </w:tc>
      </w:tr>
      <w:tr w:rsidR="007500F6" w:rsidRPr="00323B54" w:rsidTr="007500F6">
        <w:trPr>
          <w:trHeight w:val="20"/>
        </w:trPr>
        <w:tc>
          <w:tcPr>
            <w:tcW w:w="3693" w:type="pct"/>
            <w:tcBorders>
              <w:top w:val="single" w:sz="8" w:space="0" w:color="auto"/>
            </w:tcBorders>
          </w:tcPr>
          <w:p w:rsidR="007500F6" w:rsidRPr="004261AF" w:rsidRDefault="007500F6" w:rsidP="007500F6">
            <w:pPr>
              <w:tabs>
                <w:tab w:val="left" w:pos="1876"/>
                <w:tab w:val="left" w:pos="2018"/>
              </w:tabs>
              <w:contextualSpacing/>
              <w:rPr>
                <w:vertAlign w:val="superscript"/>
              </w:rPr>
            </w:pPr>
            <w:r>
              <w:t xml:space="preserve">Ціна реалізації </w:t>
            </w:r>
          </w:p>
        </w:tc>
        <w:tc>
          <w:tcPr>
            <w:tcW w:w="1307" w:type="pct"/>
            <w:tcBorders>
              <w:top w:val="single" w:sz="8" w:space="0" w:color="auto"/>
            </w:tcBorders>
          </w:tcPr>
          <w:p w:rsidR="007500F6" w:rsidRPr="00037D15" w:rsidRDefault="007500F6" w:rsidP="007500F6">
            <w:pPr>
              <w:jc w:val="center"/>
            </w:pPr>
            <w:r>
              <w:t>1541,71</w:t>
            </w:r>
          </w:p>
        </w:tc>
      </w:tr>
      <w:tr w:rsidR="007500F6" w:rsidRPr="00323B54" w:rsidTr="007500F6">
        <w:trPr>
          <w:trHeight w:val="20"/>
        </w:trPr>
        <w:tc>
          <w:tcPr>
            <w:tcW w:w="3693" w:type="pct"/>
          </w:tcPr>
          <w:p w:rsidR="007500F6" w:rsidRPr="00323B54" w:rsidRDefault="007500F6" w:rsidP="00C51B1B">
            <w:pPr>
              <w:tabs>
                <w:tab w:val="left" w:pos="1876"/>
                <w:tab w:val="left" w:pos="2018"/>
              </w:tabs>
              <w:contextualSpacing/>
            </w:pPr>
            <w:r w:rsidRPr="00323B54">
              <w:t>Рентабельність</w:t>
            </w:r>
          </w:p>
        </w:tc>
        <w:tc>
          <w:tcPr>
            <w:tcW w:w="1307" w:type="pct"/>
          </w:tcPr>
          <w:p w:rsidR="007500F6" w:rsidRPr="00037D15" w:rsidRDefault="007500F6" w:rsidP="007500F6">
            <w:pPr>
              <w:jc w:val="center"/>
            </w:pPr>
            <w:r w:rsidRPr="00037D15">
              <w:t>20 %</w:t>
            </w:r>
          </w:p>
        </w:tc>
      </w:tr>
      <w:tr w:rsidR="007500F6" w:rsidRPr="00323B54" w:rsidTr="007500F6">
        <w:trPr>
          <w:trHeight w:val="20"/>
        </w:trPr>
        <w:tc>
          <w:tcPr>
            <w:tcW w:w="3693" w:type="pct"/>
          </w:tcPr>
          <w:p w:rsidR="007500F6" w:rsidRPr="00323B54" w:rsidRDefault="007500F6" w:rsidP="00C51B1B">
            <w:pPr>
              <w:tabs>
                <w:tab w:val="left" w:pos="1876"/>
                <w:tab w:val="left" w:pos="2018"/>
              </w:tabs>
              <w:contextualSpacing/>
            </w:pPr>
            <w:r w:rsidRPr="00323B54">
              <w:t>Прибуток</w:t>
            </w:r>
          </w:p>
        </w:tc>
        <w:tc>
          <w:tcPr>
            <w:tcW w:w="1307" w:type="pct"/>
          </w:tcPr>
          <w:p w:rsidR="007500F6" w:rsidRDefault="007500F6" w:rsidP="007500F6">
            <w:pPr>
              <w:jc w:val="center"/>
            </w:pPr>
            <w:r>
              <w:t>256,95</w:t>
            </w:r>
          </w:p>
        </w:tc>
      </w:tr>
    </w:tbl>
    <w:p w:rsidR="0014097C" w:rsidRDefault="0014097C" w:rsidP="00C51B1B">
      <w:pPr>
        <w:autoSpaceDE w:val="0"/>
        <w:autoSpaceDN w:val="0"/>
        <w:adjustRightInd w:val="0"/>
        <w:spacing w:line="360" w:lineRule="auto"/>
        <w:ind w:firstLine="709"/>
        <w:jc w:val="both"/>
        <w:rPr>
          <w:sz w:val="28"/>
          <w:szCs w:val="28"/>
        </w:rPr>
      </w:pPr>
    </w:p>
    <w:p w:rsidR="000A7BD8" w:rsidRPr="000A7BD8" w:rsidRDefault="000A7BD8" w:rsidP="00C51B1B">
      <w:pPr>
        <w:autoSpaceDE w:val="0"/>
        <w:autoSpaceDN w:val="0"/>
        <w:adjustRightInd w:val="0"/>
        <w:spacing w:line="360" w:lineRule="auto"/>
        <w:ind w:firstLine="709"/>
        <w:jc w:val="both"/>
        <w:rPr>
          <w:sz w:val="28"/>
          <w:szCs w:val="28"/>
        </w:rPr>
      </w:pPr>
      <w:r w:rsidRPr="000A7BD8">
        <w:rPr>
          <w:sz w:val="28"/>
          <w:szCs w:val="28"/>
        </w:rPr>
        <w:t>Аналогічним чином визначаємо вартість продукції, що буде реалізовуватися н</w:t>
      </w:r>
      <w:r w:rsidR="00BB779F">
        <w:rPr>
          <w:sz w:val="28"/>
          <w:szCs w:val="28"/>
        </w:rPr>
        <w:t>а</w:t>
      </w:r>
      <w:r w:rsidRPr="000A7BD8">
        <w:rPr>
          <w:sz w:val="28"/>
          <w:szCs w:val="28"/>
        </w:rPr>
        <w:t xml:space="preserve"> вітчизняному ринку продукції, як</w:t>
      </w:r>
      <w:r w:rsidR="00BB779F">
        <w:rPr>
          <w:sz w:val="28"/>
          <w:szCs w:val="28"/>
        </w:rPr>
        <w:t>у</w:t>
      </w:r>
      <w:r w:rsidRPr="000A7BD8">
        <w:rPr>
          <w:sz w:val="28"/>
          <w:szCs w:val="28"/>
        </w:rPr>
        <w:t xml:space="preserve"> підприємство ПП «</w:t>
      </w:r>
      <w:r w:rsidR="00BE25E9">
        <w:rPr>
          <w:sz w:val="28"/>
          <w:szCs w:val="28"/>
        </w:rPr>
        <w:t>ПЕЛЕХАТИЙ</w:t>
      </w:r>
      <w:r w:rsidR="00732B33" w:rsidRPr="000A7BD8">
        <w:rPr>
          <w:sz w:val="28"/>
          <w:szCs w:val="28"/>
        </w:rPr>
        <w:t> </w:t>
      </w:r>
      <w:r w:rsidRPr="000A7BD8">
        <w:rPr>
          <w:sz w:val="28"/>
          <w:szCs w:val="28"/>
        </w:rPr>
        <w:t xml:space="preserve">О.М.» закуповує у двох інших </w:t>
      </w:r>
      <w:r w:rsidR="00BB779F">
        <w:rPr>
          <w:sz w:val="28"/>
          <w:szCs w:val="28"/>
        </w:rPr>
        <w:t>резервних</w:t>
      </w:r>
      <w:r w:rsidRPr="000A7BD8">
        <w:rPr>
          <w:sz w:val="28"/>
          <w:szCs w:val="28"/>
        </w:rPr>
        <w:t xml:space="preserve"> постачальників: </w:t>
      </w:r>
      <w:proofErr w:type="spellStart"/>
      <w:r w:rsidRPr="000A7BD8">
        <w:rPr>
          <w:sz w:val="28"/>
          <w:szCs w:val="28"/>
        </w:rPr>
        <w:t>BYFAL</w:t>
      </w:r>
      <w:proofErr w:type="spellEnd"/>
      <w:r w:rsidRPr="000A7BD8">
        <w:rPr>
          <w:sz w:val="28"/>
          <w:szCs w:val="28"/>
        </w:rPr>
        <w:t xml:space="preserve"> (</w:t>
      </w:r>
      <w:proofErr w:type="spellStart"/>
      <w:r w:rsidRPr="000A7BD8">
        <w:rPr>
          <w:sz w:val="28"/>
          <w:szCs w:val="28"/>
        </w:rPr>
        <w:t>ARGOS</w:t>
      </w:r>
      <w:proofErr w:type="spellEnd"/>
      <w:r w:rsidRPr="000A7BD8">
        <w:rPr>
          <w:sz w:val="28"/>
          <w:szCs w:val="28"/>
        </w:rPr>
        <w:t xml:space="preserve">), </w:t>
      </w:r>
      <w:r w:rsidR="00732B33">
        <w:rPr>
          <w:sz w:val="28"/>
          <w:szCs w:val="28"/>
        </w:rPr>
        <w:t>JBG-2</w:t>
      </w:r>
      <w:r w:rsidRPr="000A7BD8">
        <w:rPr>
          <w:sz w:val="28"/>
          <w:szCs w:val="28"/>
        </w:rPr>
        <w:t xml:space="preserve">. </w:t>
      </w:r>
    </w:p>
    <w:p w:rsidR="00732B33" w:rsidRDefault="000A7BD8" w:rsidP="002B3F1E">
      <w:pPr>
        <w:autoSpaceDE w:val="0"/>
        <w:autoSpaceDN w:val="0"/>
        <w:adjustRightInd w:val="0"/>
        <w:spacing w:line="360" w:lineRule="auto"/>
        <w:ind w:firstLine="709"/>
        <w:jc w:val="both"/>
        <w:rPr>
          <w:sz w:val="28"/>
          <w:szCs w:val="28"/>
        </w:rPr>
      </w:pPr>
      <w:r>
        <w:rPr>
          <w:sz w:val="28"/>
          <w:szCs w:val="28"/>
        </w:rPr>
        <w:t xml:space="preserve">Загалом дохід </w:t>
      </w:r>
      <w:r w:rsidR="0014097C">
        <w:rPr>
          <w:sz w:val="28"/>
          <w:szCs w:val="28"/>
        </w:rPr>
        <w:t xml:space="preserve">підприємства від реалізації </w:t>
      </w:r>
      <w:r>
        <w:rPr>
          <w:sz w:val="28"/>
          <w:szCs w:val="28"/>
        </w:rPr>
        <w:t>імпортної продукції є доволі суттєвим</w:t>
      </w:r>
      <w:r w:rsidR="0014097C">
        <w:rPr>
          <w:sz w:val="28"/>
          <w:szCs w:val="28"/>
        </w:rPr>
        <w:t>. Н</w:t>
      </w:r>
      <w:r w:rsidR="0014097C" w:rsidRPr="002D4917">
        <w:rPr>
          <w:sz w:val="28"/>
          <w:szCs w:val="28"/>
        </w:rPr>
        <w:t xml:space="preserve">айбільший дохід </w:t>
      </w:r>
      <w:r w:rsidR="002B3F1E" w:rsidRPr="000A7BD8">
        <w:rPr>
          <w:sz w:val="28"/>
          <w:szCs w:val="28"/>
        </w:rPr>
        <w:t>ПП «</w:t>
      </w:r>
      <w:r w:rsidR="00BE25E9">
        <w:rPr>
          <w:sz w:val="28"/>
          <w:szCs w:val="28"/>
        </w:rPr>
        <w:t>ПЕЛЕХАТИЙ</w:t>
      </w:r>
      <w:r w:rsidR="00732B33" w:rsidRPr="000A7BD8">
        <w:rPr>
          <w:sz w:val="28"/>
          <w:szCs w:val="28"/>
        </w:rPr>
        <w:t> </w:t>
      </w:r>
      <w:r w:rsidR="002B3F1E" w:rsidRPr="000A7BD8">
        <w:rPr>
          <w:sz w:val="28"/>
          <w:szCs w:val="28"/>
        </w:rPr>
        <w:t>О.М.»</w:t>
      </w:r>
      <w:r w:rsidR="002B3F1E">
        <w:rPr>
          <w:sz w:val="28"/>
          <w:szCs w:val="28"/>
        </w:rPr>
        <w:t xml:space="preserve"> </w:t>
      </w:r>
      <w:r w:rsidR="0014097C" w:rsidRPr="002D4917">
        <w:rPr>
          <w:sz w:val="28"/>
          <w:szCs w:val="28"/>
        </w:rPr>
        <w:t xml:space="preserve">отримує від реалізації продукції, </w:t>
      </w:r>
      <w:r w:rsidR="002B3F1E">
        <w:rPr>
          <w:sz w:val="28"/>
          <w:szCs w:val="28"/>
        </w:rPr>
        <w:t>яка закуповується у польського підприємства «</w:t>
      </w:r>
      <w:proofErr w:type="spellStart"/>
      <w:r w:rsidR="006660EB">
        <w:rPr>
          <w:sz w:val="28"/>
          <w:szCs w:val="28"/>
          <w:lang w:val="en-US"/>
        </w:rPr>
        <w:t>MAWI</w:t>
      </w:r>
      <w:proofErr w:type="spellEnd"/>
      <w:r w:rsidR="002B3F1E">
        <w:rPr>
          <w:sz w:val="28"/>
          <w:szCs w:val="28"/>
        </w:rPr>
        <w:t xml:space="preserve">». Більш низькі обсяги доходів забезпечує продукція, що закуповується у іншого польського підприємства </w:t>
      </w:r>
      <w:proofErr w:type="spellStart"/>
      <w:r w:rsidR="002B3F1E" w:rsidRPr="000A7BD8">
        <w:rPr>
          <w:sz w:val="28"/>
          <w:szCs w:val="28"/>
        </w:rPr>
        <w:t>BYFAL</w:t>
      </w:r>
      <w:proofErr w:type="spellEnd"/>
      <w:r w:rsidR="002B3F1E" w:rsidRPr="000A7BD8">
        <w:rPr>
          <w:sz w:val="28"/>
          <w:szCs w:val="28"/>
        </w:rPr>
        <w:t xml:space="preserve"> (</w:t>
      </w:r>
      <w:proofErr w:type="spellStart"/>
      <w:r w:rsidR="002B3F1E" w:rsidRPr="000A7BD8">
        <w:rPr>
          <w:sz w:val="28"/>
          <w:szCs w:val="28"/>
        </w:rPr>
        <w:t>ARGOS</w:t>
      </w:r>
      <w:proofErr w:type="spellEnd"/>
      <w:r w:rsidR="002B3F1E" w:rsidRPr="000A7BD8">
        <w:rPr>
          <w:sz w:val="28"/>
          <w:szCs w:val="28"/>
        </w:rPr>
        <w:t>)</w:t>
      </w:r>
      <w:r w:rsidR="002B3F1E">
        <w:rPr>
          <w:sz w:val="28"/>
          <w:szCs w:val="28"/>
        </w:rPr>
        <w:t xml:space="preserve">. Доходи від реалізації продукції підприємства </w:t>
      </w:r>
      <w:r w:rsidR="00732B33">
        <w:rPr>
          <w:sz w:val="28"/>
          <w:szCs w:val="28"/>
        </w:rPr>
        <w:t xml:space="preserve">JBG-2 </w:t>
      </w:r>
      <w:r w:rsidR="002B3F1E">
        <w:rPr>
          <w:sz w:val="28"/>
          <w:szCs w:val="28"/>
        </w:rPr>
        <w:t>є дов</w:t>
      </w:r>
      <w:r w:rsidR="00BB779F">
        <w:rPr>
          <w:sz w:val="28"/>
          <w:szCs w:val="28"/>
        </w:rPr>
        <w:t>олі суттєвими, однак трохи меншими</w:t>
      </w:r>
      <w:r w:rsidR="002B3F1E">
        <w:rPr>
          <w:sz w:val="28"/>
          <w:szCs w:val="28"/>
        </w:rPr>
        <w:t xml:space="preserve"> за доходи від реалізації продукції імпортера-лідера</w:t>
      </w:r>
      <w:r w:rsidR="0014097C">
        <w:rPr>
          <w:sz w:val="28"/>
          <w:szCs w:val="28"/>
        </w:rPr>
        <w:t xml:space="preserve">. </w:t>
      </w:r>
    </w:p>
    <w:p w:rsidR="0014097C" w:rsidRDefault="0014097C" w:rsidP="002B3F1E">
      <w:pPr>
        <w:autoSpaceDE w:val="0"/>
        <w:autoSpaceDN w:val="0"/>
        <w:adjustRightInd w:val="0"/>
        <w:spacing w:line="360" w:lineRule="auto"/>
        <w:ind w:firstLine="709"/>
        <w:jc w:val="both"/>
        <w:rPr>
          <w:sz w:val="28"/>
          <w:szCs w:val="28"/>
        </w:rPr>
      </w:pPr>
      <w:r w:rsidRPr="00FF7E6D">
        <w:rPr>
          <w:sz w:val="28"/>
          <w:szCs w:val="28"/>
        </w:rPr>
        <w:lastRenderedPageBreak/>
        <w:t>З метою вдосконалення закупівельної діяльності керівництву не</w:t>
      </w:r>
      <w:r>
        <w:rPr>
          <w:sz w:val="28"/>
          <w:szCs w:val="28"/>
        </w:rPr>
        <w:t>обхідно перерозподілити витрати</w:t>
      </w:r>
      <w:r w:rsidRPr="00FF7E6D">
        <w:rPr>
          <w:sz w:val="28"/>
          <w:szCs w:val="28"/>
        </w:rPr>
        <w:t xml:space="preserve"> так</w:t>
      </w:r>
      <w:r w:rsidR="002B3F1E">
        <w:rPr>
          <w:sz w:val="28"/>
          <w:szCs w:val="28"/>
        </w:rPr>
        <w:t>им чином</w:t>
      </w:r>
      <w:r>
        <w:rPr>
          <w:sz w:val="28"/>
          <w:szCs w:val="28"/>
        </w:rPr>
        <w:t>,</w:t>
      </w:r>
      <w:r w:rsidRPr="00FF7E6D">
        <w:rPr>
          <w:sz w:val="28"/>
          <w:szCs w:val="28"/>
        </w:rPr>
        <w:t xml:space="preserve"> щоб</w:t>
      </w:r>
      <w:r>
        <w:rPr>
          <w:sz w:val="28"/>
          <w:szCs w:val="28"/>
        </w:rPr>
        <w:t xml:space="preserve"> у </w:t>
      </w:r>
      <w:r w:rsidRPr="00FF7E6D">
        <w:rPr>
          <w:sz w:val="28"/>
          <w:szCs w:val="28"/>
        </w:rPr>
        <w:t xml:space="preserve">постачальника </w:t>
      </w:r>
      <w:r w:rsidR="002B3F1E">
        <w:rPr>
          <w:sz w:val="28"/>
          <w:szCs w:val="28"/>
        </w:rPr>
        <w:t>«</w:t>
      </w:r>
      <w:proofErr w:type="spellStart"/>
      <w:r w:rsidR="006660EB">
        <w:rPr>
          <w:sz w:val="28"/>
          <w:szCs w:val="28"/>
          <w:lang w:val="en-US"/>
        </w:rPr>
        <w:t>MAWI</w:t>
      </w:r>
      <w:proofErr w:type="spellEnd"/>
      <w:r w:rsidR="002B3F1E">
        <w:rPr>
          <w:sz w:val="28"/>
          <w:szCs w:val="28"/>
        </w:rPr>
        <w:t xml:space="preserve">» </w:t>
      </w:r>
      <w:r w:rsidRPr="00FF7E6D">
        <w:rPr>
          <w:sz w:val="28"/>
          <w:szCs w:val="28"/>
        </w:rPr>
        <w:t xml:space="preserve">закуповувати </w:t>
      </w:r>
      <w:r>
        <w:rPr>
          <w:sz w:val="28"/>
          <w:szCs w:val="28"/>
        </w:rPr>
        <w:t xml:space="preserve">приблизно </w:t>
      </w:r>
      <w:r w:rsidRPr="00FF7E6D">
        <w:rPr>
          <w:sz w:val="28"/>
          <w:szCs w:val="28"/>
        </w:rPr>
        <w:t>80</w:t>
      </w:r>
      <w:r w:rsidR="002B3F1E">
        <w:rPr>
          <w:sz w:val="28"/>
          <w:szCs w:val="28"/>
        </w:rPr>
        <w:t> </w:t>
      </w:r>
      <w:r w:rsidRPr="00FF7E6D">
        <w:rPr>
          <w:sz w:val="28"/>
          <w:szCs w:val="28"/>
        </w:rPr>
        <w:t xml:space="preserve">% </w:t>
      </w:r>
      <w:r w:rsidR="002B3F1E">
        <w:rPr>
          <w:sz w:val="28"/>
          <w:szCs w:val="28"/>
        </w:rPr>
        <w:t>продукції</w:t>
      </w:r>
      <w:r w:rsidRPr="00FF7E6D">
        <w:rPr>
          <w:sz w:val="28"/>
          <w:szCs w:val="28"/>
        </w:rPr>
        <w:t>, а у постачальник</w:t>
      </w:r>
      <w:r w:rsidR="002B3F1E">
        <w:rPr>
          <w:sz w:val="28"/>
          <w:szCs w:val="28"/>
        </w:rPr>
        <w:t>а</w:t>
      </w:r>
      <w:r w:rsidRPr="00FF7E6D">
        <w:rPr>
          <w:sz w:val="28"/>
          <w:szCs w:val="28"/>
        </w:rPr>
        <w:t xml:space="preserve"> </w:t>
      </w:r>
      <w:r w:rsidR="00732B33">
        <w:rPr>
          <w:sz w:val="28"/>
          <w:szCs w:val="28"/>
        </w:rPr>
        <w:t xml:space="preserve">JBG-2 </w:t>
      </w:r>
      <w:r w:rsidR="009B7D53">
        <w:rPr>
          <w:sz w:val="28"/>
          <w:szCs w:val="28"/>
        </w:rPr>
        <w:t>не більше 10 </w:t>
      </w:r>
      <w:r w:rsidR="002B3F1E">
        <w:rPr>
          <w:sz w:val="28"/>
          <w:szCs w:val="28"/>
        </w:rPr>
        <w:t xml:space="preserve">%. </w:t>
      </w:r>
      <w:r w:rsidR="009B7D53">
        <w:rPr>
          <w:sz w:val="28"/>
          <w:szCs w:val="28"/>
        </w:rPr>
        <w:t>Доцільність даної пропозиції підтверджується тим, що польське підприємство «</w:t>
      </w:r>
      <w:proofErr w:type="spellStart"/>
      <w:r w:rsidR="006660EB">
        <w:rPr>
          <w:sz w:val="28"/>
          <w:szCs w:val="28"/>
          <w:lang w:val="en-US"/>
        </w:rPr>
        <w:t>MAWI</w:t>
      </w:r>
      <w:proofErr w:type="spellEnd"/>
      <w:r w:rsidR="009B7D53">
        <w:rPr>
          <w:sz w:val="28"/>
          <w:szCs w:val="28"/>
        </w:rPr>
        <w:t xml:space="preserve">» </w:t>
      </w:r>
      <w:r w:rsidRPr="00FF7E6D">
        <w:rPr>
          <w:sz w:val="28"/>
          <w:szCs w:val="28"/>
        </w:rPr>
        <w:t>є універса</w:t>
      </w:r>
      <w:r>
        <w:rPr>
          <w:sz w:val="28"/>
          <w:szCs w:val="28"/>
        </w:rPr>
        <w:t>льним постачальником, тобто у нь</w:t>
      </w:r>
      <w:r w:rsidRPr="00FF7E6D">
        <w:rPr>
          <w:sz w:val="28"/>
          <w:szCs w:val="28"/>
        </w:rPr>
        <w:t xml:space="preserve">ого підприємство </w:t>
      </w:r>
      <w:r w:rsidR="009B7D53" w:rsidRPr="000A7BD8">
        <w:rPr>
          <w:sz w:val="28"/>
          <w:szCs w:val="28"/>
        </w:rPr>
        <w:t>ПП «</w:t>
      </w:r>
      <w:r w:rsidR="00BE25E9">
        <w:rPr>
          <w:sz w:val="28"/>
          <w:szCs w:val="28"/>
        </w:rPr>
        <w:t>ПЕЛЕХАТИЙ</w:t>
      </w:r>
      <w:r w:rsidR="00732B33" w:rsidRPr="000A7BD8">
        <w:rPr>
          <w:sz w:val="28"/>
          <w:szCs w:val="28"/>
        </w:rPr>
        <w:t> </w:t>
      </w:r>
      <w:r w:rsidR="009B7D53" w:rsidRPr="000A7BD8">
        <w:rPr>
          <w:sz w:val="28"/>
          <w:szCs w:val="28"/>
        </w:rPr>
        <w:t>О.М.»</w:t>
      </w:r>
      <w:r w:rsidRPr="00FF7E6D">
        <w:rPr>
          <w:sz w:val="28"/>
          <w:szCs w:val="28"/>
        </w:rPr>
        <w:t xml:space="preserve"> закуповує сировину </w:t>
      </w:r>
      <w:r w:rsidR="009B7D53">
        <w:rPr>
          <w:sz w:val="28"/>
          <w:szCs w:val="28"/>
        </w:rPr>
        <w:t xml:space="preserve">продукцію за досить широким номенклатурним та асортиментним рядом. </w:t>
      </w:r>
      <w:r w:rsidRPr="00FF7E6D">
        <w:rPr>
          <w:sz w:val="28"/>
          <w:szCs w:val="28"/>
        </w:rPr>
        <w:t>Так</w:t>
      </w:r>
      <w:r>
        <w:rPr>
          <w:sz w:val="28"/>
          <w:szCs w:val="28"/>
        </w:rPr>
        <w:t>,</w:t>
      </w:r>
      <w:r w:rsidRPr="00FF7E6D">
        <w:rPr>
          <w:sz w:val="28"/>
          <w:szCs w:val="28"/>
        </w:rPr>
        <w:t xml:space="preserve"> за умов зменшення обсягів закупівлі у </w:t>
      </w:r>
      <w:r w:rsidR="009B7D53">
        <w:rPr>
          <w:sz w:val="28"/>
          <w:szCs w:val="28"/>
        </w:rPr>
        <w:t>інших двох постачальників (</w:t>
      </w:r>
      <w:proofErr w:type="spellStart"/>
      <w:r w:rsidR="00732B33">
        <w:rPr>
          <w:sz w:val="28"/>
          <w:szCs w:val="28"/>
        </w:rPr>
        <w:t>BYFAL</w:t>
      </w:r>
      <w:proofErr w:type="spellEnd"/>
      <w:r w:rsidR="00732B33">
        <w:rPr>
          <w:sz w:val="28"/>
          <w:szCs w:val="28"/>
        </w:rPr>
        <w:t xml:space="preserve"> (</w:t>
      </w:r>
      <w:proofErr w:type="spellStart"/>
      <w:r w:rsidR="00732B33">
        <w:rPr>
          <w:sz w:val="28"/>
          <w:szCs w:val="28"/>
        </w:rPr>
        <w:t>ARGOS</w:t>
      </w:r>
      <w:proofErr w:type="spellEnd"/>
      <w:r w:rsidR="00732B33">
        <w:rPr>
          <w:sz w:val="28"/>
          <w:szCs w:val="28"/>
        </w:rPr>
        <w:t>) та JBG-2</w:t>
      </w:r>
      <w:r w:rsidR="009B7D53">
        <w:rPr>
          <w:sz w:val="28"/>
          <w:szCs w:val="28"/>
        </w:rPr>
        <w:t xml:space="preserve">), </w:t>
      </w:r>
      <w:r>
        <w:rPr>
          <w:sz w:val="28"/>
          <w:szCs w:val="28"/>
        </w:rPr>
        <w:t>підприємство витрачатиме на закупівлю</w:t>
      </w:r>
      <w:r w:rsidRPr="00FF7E6D">
        <w:rPr>
          <w:sz w:val="28"/>
          <w:szCs w:val="28"/>
        </w:rPr>
        <w:t xml:space="preserve"> </w:t>
      </w:r>
      <w:r w:rsidR="009B7D53">
        <w:rPr>
          <w:sz w:val="28"/>
          <w:szCs w:val="28"/>
        </w:rPr>
        <w:t>майже на 30-40 </w:t>
      </w:r>
      <w:r w:rsidR="00732B33">
        <w:rPr>
          <w:sz w:val="28"/>
          <w:szCs w:val="28"/>
        </w:rPr>
        <w:t>%</w:t>
      </w:r>
      <w:r w:rsidR="009B7D53">
        <w:rPr>
          <w:sz w:val="28"/>
          <w:szCs w:val="28"/>
        </w:rPr>
        <w:t xml:space="preserve"> менше</w:t>
      </w:r>
      <w:r>
        <w:rPr>
          <w:sz w:val="28"/>
          <w:szCs w:val="28"/>
        </w:rPr>
        <w:t xml:space="preserve">. Розрахуємо, який обсяг імпортної </w:t>
      </w:r>
      <w:r w:rsidR="005E7F84">
        <w:rPr>
          <w:sz w:val="28"/>
          <w:szCs w:val="28"/>
        </w:rPr>
        <w:t>продукції</w:t>
      </w:r>
      <w:r>
        <w:rPr>
          <w:sz w:val="28"/>
          <w:szCs w:val="28"/>
        </w:rPr>
        <w:t xml:space="preserve"> може </w:t>
      </w:r>
      <w:r w:rsidR="005E7F84">
        <w:rPr>
          <w:sz w:val="28"/>
          <w:szCs w:val="28"/>
        </w:rPr>
        <w:t>о</w:t>
      </w:r>
      <w:r>
        <w:rPr>
          <w:sz w:val="28"/>
          <w:szCs w:val="28"/>
        </w:rPr>
        <w:t>тримати підприємство після введення запропоновани</w:t>
      </w:r>
      <w:r w:rsidR="007B670D">
        <w:rPr>
          <w:sz w:val="28"/>
          <w:szCs w:val="28"/>
        </w:rPr>
        <w:t>х змін (табл. 3.5</w:t>
      </w:r>
      <w:r>
        <w:rPr>
          <w:sz w:val="28"/>
          <w:szCs w:val="28"/>
        </w:rPr>
        <w:t>).</w:t>
      </w:r>
    </w:p>
    <w:p w:rsidR="0014097C" w:rsidRDefault="007B670D" w:rsidP="007B670D">
      <w:pPr>
        <w:autoSpaceDE w:val="0"/>
        <w:autoSpaceDN w:val="0"/>
        <w:adjustRightInd w:val="0"/>
        <w:spacing w:line="360" w:lineRule="auto"/>
        <w:ind w:firstLine="709"/>
        <w:jc w:val="both"/>
        <w:rPr>
          <w:sz w:val="28"/>
          <w:szCs w:val="28"/>
        </w:rPr>
      </w:pPr>
      <w:r>
        <w:rPr>
          <w:sz w:val="28"/>
          <w:szCs w:val="28"/>
        </w:rPr>
        <w:t xml:space="preserve">Таблиця 3.5 </w:t>
      </w:r>
      <w:r>
        <w:rPr>
          <w:sz w:val="28"/>
          <w:szCs w:val="28"/>
        </w:rPr>
        <w:sym w:font="Symbol" w:char="F02D"/>
      </w:r>
      <w:r>
        <w:rPr>
          <w:sz w:val="28"/>
          <w:szCs w:val="28"/>
        </w:rPr>
        <w:t xml:space="preserve"> </w:t>
      </w:r>
      <w:r w:rsidR="0014097C">
        <w:rPr>
          <w:sz w:val="28"/>
          <w:szCs w:val="28"/>
        </w:rPr>
        <w:t xml:space="preserve">Структура імпорту </w:t>
      </w:r>
      <w:r w:rsidR="00BB779F">
        <w:rPr>
          <w:sz w:val="28"/>
          <w:szCs w:val="28"/>
        </w:rPr>
        <w:t>продукції П</w:t>
      </w:r>
      <w:r w:rsidR="005E3868" w:rsidRPr="000A7BD8">
        <w:rPr>
          <w:sz w:val="28"/>
          <w:szCs w:val="28"/>
        </w:rPr>
        <w:t>П «</w:t>
      </w:r>
      <w:r w:rsidR="00BE25E9">
        <w:rPr>
          <w:sz w:val="28"/>
          <w:szCs w:val="28"/>
        </w:rPr>
        <w:t>ПЕЛЕХАТИЙ</w:t>
      </w:r>
      <w:r w:rsidRPr="000A7BD8">
        <w:rPr>
          <w:sz w:val="28"/>
          <w:szCs w:val="28"/>
        </w:rPr>
        <w:t> </w:t>
      </w:r>
      <w:r w:rsidR="005E3868" w:rsidRPr="000A7BD8">
        <w:rPr>
          <w:sz w:val="28"/>
          <w:szCs w:val="28"/>
        </w:rPr>
        <w:t>О.М.»</w:t>
      </w:r>
      <w:r w:rsidR="0014097C">
        <w:rPr>
          <w:sz w:val="28"/>
          <w:szCs w:val="28"/>
        </w:rPr>
        <w:t xml:space="preserve"> після проведення заходів</w:t>
      </w:r>
    </w:p>
    <w:tbl>
      <w:tblPr>
        <w:tblW w:w="9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5"/>
        <w:gridCol w:w="1090"/>
        <w:gridCol w:w="1231"/>
        <w:gridCol w:w="1688"/>
        <w:gridCol w:w="946"/>
      </w:tblGrid>
      <w:tr w:rsidR="0014097C" w:rsidRPr="00732B33" w:rsidTr="00FA0974">
        <w:tc>
          <w:tcPr>
            <w:tcW w:w="4644" w:type="dxa"/>
            <w:vAlign w:val="center"/>
          </w:tcPr>
          <w:p w:rsidR="0014097C" w:rsidRPr="00732B33" w:rsidRDefault="0014097C" w:rsidP="008C0F59">
            <w:pPr>
              <w:autoSpaceDE w:val="0"/>
              <w:autoSpaceDN w:val="0"/>
              <w:adjustRightInd w:val="0"/>
              <w:ind w:right="-60"/>
              <w:jc w:val="center"/>
            </w:pPr>
            <w:r w:rsidRPr="00732B33">
              <w:t>Постачальник</w:t>
            </w:r>
          </w:p>
        </w:tc>
        <w:tc>
          <w:tcPr>
            <w:tcW w:w="1036" w:type="dxa"/>
            <w:vAlign w:val="center"/>
          </w:tcPr>
          <w:p w:rsidR="0014097C" w:rsidRPr="00732B33" w:rsidRDefault="005E7F84" w:rsidP="008C0F59">
            <w:pPr>
              <w:autoSpaceDE w:val="0"/>
              <w:autoSpaceDN w:val="0"/>
              <w:adjustRightInd w:val="0"/>
              <w:ind w:right="-60"/>
              <w:jc w:val="center"/>
            </w:pPr>
            <w:r w:rsidRPr="00732B33">
              <w:t>«</w:t>
            </w:r>
            <w:proofErr w:type="spellStart"/>
            <w:r w:rsidR="006660EB" w:rsidRPr="00732B33">
              <w:t>MAWI</w:t>
            </w:r>
            <w:proofErr w:type="spellEnd"/>
            <w:r w:rsidRPr="00732B33">
              <w:t>»</w:t>
            </w:r>
          </w:p>
        </w:tc>
        <w:tc>
          <w:tcPr>
            <w:tcW w:w="1232" w:type="dxa"/>
            <w:vAlign w:val="center"/>
          </w:tcPr>
          <w:p w:rsidR="0014097C" w:rsidRPr="00732B33" w:rsidRDefault="005E7F84" w:rsidP="008C0F59">
            <w:pPr>
              <w:autoSpaceDE w:val="0"/>
              <w:autoSpaceDN w:val="0"/>
              <w:adjustRightInd w:val="0"/>
              <w:ind w:right="-60"/>
              <w:jc w:val="center"/>
            </w:pPr>
            <w:proofErr w:type="spellStart"/>
            <w:r w:rsidRPr="00732B33">
              <w:rPr>
                <w:lang w:val="en-US"/>
              </w:rPr>
              <w:t>BYFAL</w:t>
            </w:r>
            <w:proofErr w:type="spellEnd"/>
            <w:r w:rsidRPr="00732B33">
              <w:rPr>
                <w:lang w:val="en-US"/>
              </w:rPr>
              <w:t xml:space="preserve"> (ARGOS)</w:t>
            </w:r>
          </w:p>
        </w:tc>
        <w:tc>
          <w:tcPr>
            <w:tcW w:w="1701" w:type="dxa"/>
            <w:vAlign w:val="center"/>
          </w:tcPr>
          <w:p w:rsidR="0014097C" w:rsidRPr="00732B33" w:rsidRDefault="00732B33" w:rsidP="008C0F59">
            <w:pPr>
              <w:autoSpaceDE w:val="0"/>
              <w:autoSpaceDN w:val="0"/>
              <w:adjustRightInd w:val="0"/>
              <w:ind w:right="-60"/>
              <w:jc w:val="center"/>
            </w:pPr>
            <w:r w:rsidRPr="00732B33">
              <w:t>JBG-2</w:t>
            </w:r>
          </w:p>
        </w:tc>
        <w:tc>
          <w:tcPr>
            <w:tcW w:w="947" w:type="dxa"/>
            <w:vAlign w:val="center"/>
          </w:tcPr>
          <w:p w:rsidR="0014097C" w:rsidRPr="00732B33" w:rsidRDefault="0014097C" w:rsidP="008C0F59">
            <w:pPr>
              <w:autoSpaceDE w:val="0"/>
              <w:autoSpaceDN w:val="0"/>
              <w:adjustRightInd w:val="0"/>
              <w:ind w:right="-60"/>
              <w:jc w:val="center"/>
            </w:pPr>
            <w:r w:rsidRPr="00732B33">
              <w:t>Всього</w:t>
            </w:r>
          </w:p>
        </w:tc>
      </w:tr>
      <w:tr w:rsidR="0014097C" w:rsidRPr="00732B33" w:rsidTr="00FA0974">
        <w:tc>
          <w:tcPr>
            <w:tcW w:w="4644" w:type="dxa"/>
            <w:vAlign w:val="center"/>
          </w:tcPr>
          <w:p w:rsidR="0014097C" w:rsidRPr="00732B33" w:rsidRDefault="0014097C" w:rsidP="008C0F59">
            <w:pPr>
              <w:autoSpaceDE w:val="0"/>
              <w:autoSpaceDN w:val="0"/>
              <w:adjustRightInd w:val="0"/>
              <w:ind w:right="-60"/>
              <w:jc w:val="center"/>
            </w:pPr>
            <w:r w:rsidRPr="00732B33">
              <w:t>Витрати на закупівлю, тис. грн.</w:t>
            </w:r>
          </w:p>
        </w:tc>
        <w:tc>
          <w:tcPr>
            <w:tcW w:w="1036" w:type="dxa"/>
            <w:vAlign w:val="center"/>
          </w:tcPr>
          <w:p w:rsidR="0014097C" w:rsidRPr="00732B33" w:rsidRDefault="0014097C" w:rsidP="008C0F59">
            <w:pPr>
              <w:autoSpaceDE w:val="0"/>
              <w:autoSpaceDN w:val="0"/>
              <w:adjustRightInd w:val="0"/>
              <w:ind w:right="-60"/>
              <w:jc w:val="center"/>
            </w:pPr>
            <w:r w:rsidRPr="00732B33">
              <w:t>21 600</w:t>
            </w:r>
          </w:p>
        </w:tc>
        <w:tc>
          <w:tcPr>
            <w:tcW w:w="1232" w:type="dxa"/>
            <w:vAlign w:val="center"/>
          </w:tcPr>
          <w:p w:rsidR="0014097C" w:rsidRPr="00732B33" w:rsidRDefault="0014097C" w:rsidP="008C0F59">
            <w:pPr>
              <w:autoSpaceDE w:val="0"/>
              <w:autoSpaceDN w:val="0"/>
              <w:adjustRightInd w:val="0"/>
              <w:ind w:right="-60"/>
              <w:jc w:val="center"/>
            </w:pPr>
            <w:r w:rsidRPr="00732B33">
              <w:t>2 700</w:t>
            </w:r>
          </w:p>
        </w:tc>
        <w:tc>
          <w:tcPr>
            <w:tcW w:w="1701" w:type="dxa"/>
            <w:vAlign w:val="center"/>
          </w:tcPr>
          <w:p w:rsidR="0014097C" w:rsidRPr="00732B33" w:rsidRDefault="0014097C" w:rsidP="008C0F59">
            <w:pPr>
              <w:autoSpaceDE w:val="0"/>
              <w:autoSpaceDN w:val="0"/>
              <w:adjustRightInd w:val="0"/>
              <w:ind w:right="-60"/>
              <w:jc w:val="center"/>
            </w:pPr>
            <w:r w:rsidRPr="00732B33">
              <w:t>2 700</w:t>
            </w:r>
          </w:p>
        </w:tc>
        <w:tc>
          <w:tcPr>
            <w:tcW w:w="947" w:type="dxa"/>
            <w:vAlign w:val="center"/>
          </w:tcPr>
          <w:p w:rsidR="0014097C" w:rsidRPr="00732B33" w:rsidRDefault="0014097C" w:rsidP="008C0F59">
            <w:pPr>
              <w:autoSpaceDE w:val="0"/>
              <w:autoSpaceDN w:val="0"/>
              <w:adjustRightInd w:val="0"/>
              <w:ind w:right="-60"/>
              <w:jc w:val="center"/>
            </w:pPr>
            <w:r w:rsidRPr="00732B33">
              <w:t>27 000</w:t>
            </w:r>
          </w:p>
        </w:tc>
      </w:tr>
      <w:tr w:rsidR="0014097C" w:rsidRPr="00732B33" w:rsidTr="00FA0974">
        <w:tc>
          <w:tcPr>
            <w:tcW w:w="4644" w:type="dxa"/>
            <w:vAlign w:val="center"/>
          </w:tcPr>
          <w:p w:rsidR="0014097C" w:rsidRPr="00732B33" w:rsidRDefault="005E7F84" w:rsidP="00BB779F">
            <w:pPr>
              <w:autoSpaceDE w:val="0"/>
              <w:autoSpaceDN w:val="0"/>
              <w:adjustRightInd w:val="0"/>
              <w:ind w:right="-60"/>
              <w:jc w:val="center"/>
            </w:pPr>
            <w:r w:rsidRPr="00732B33">
              <w:t>Середня ц</w:t>
            </w:r>
            <w:r w:rsidR="0014097C" w:rsidRPr="00732B33">
              <w:t xml:space="preserve">іна одиниці імпортної </w:t>
            </w:r>
            <w:r w:rsidRPr="00732B33">
              <w:t>продукції</w:t>
            </w:r>
          </w:p>
        </w:tc>
        <w:tc>
          <w:tcPr>
            <w:tcW w:w="1036" w:type="dxa"/>
            <w:vAlign w:val="center"/>
          </w:tcPr>
          <w:p w:rsidR="0014097C" w:rsidRPr="00732B33" w:rsidRDefault="0014097C" w:rsidP="008C0F59">
            <w:pPr>
              <w:autoSpaceDE w:val="0"/>
              <w:autoSpaceDN w:val="0"/>
              <w:adjustRightInd w:val="0"/>
              <w:ind w:right="-60"/>
              <w:jc w:val="center"/>
            </w:pPr>
            <w:r w:rsidRPr="00732B33">
              <w:t>162,2</w:t>
            </w:r>
          </w:p>
        </w:tc>
        <w:tc>
          <w:tcPr>
            <w:tcW w:w="1232" w:type="dxa"/>
            <w:vAlign w:val="center"/>
          </w:tcPr>
          <w:p w:rsidR="0014097C" w:rsidRPr="00732B33" w:rsidRDefault="0014097C" w:rsidP="008C0F59">
            <w:pPr>
              <w:autoSpaceDE w:val="0"/>
              <w:autoSpaceDN w:val="0"/>
              <w:adjustRightInd w:val="0"/>
              <w:ind w:right="-60"/>
              <w:jc w:val="center"/>
            </w:pPr>
            <w:r w:rsidRPr="00732B33">
              <w:t>198,2</w:t>
            </w:r>
          </w:p>
        </w:tc>
        <w:tc>
          <w:tcPr>
            <w:tcW w:w="1701" w:type="dxa"/>
            <w:vAlign w:val="center"/>
          </w:tcPr>
          <w:p w:rsidR="0014097C" w:rsidRPr="00732B33" w:rsidRDefault="0014097C" w:rsidP="008C0F59">
            <w:pPr>
              <w:autoSpaceDE w:val="0"/>
              <w:autoSpaceDN w:val="0"/>
              <w:adjustRightInd w:val="0"/>
              <w:ind w:right="-60"/>
              <w:jc w:val="center"/>
            </w:pPr>
            <w:r w:rsidRPr="00732B33">
              <w:t>254,8</w:t>
            </w:r>
          </w:p>
        </w:tc>
        <w:tc>
          <w:tcPr>
            <w:tcW w:w="947" w:type="dxa"/>
            <w:vAlign w:val="center"/>
          </w:tcPr>
          <w:p w:rsidR="0014097C" w:rsidRPr="00732B33" w:rsidRDefault="0014097C" w:rsidP="008C0F59">
            <w:pPr>
              <w:autoSpaceDE w:val="0"/>
              <w:autoSpaceDN w:val="0"/>
              <w:adjustRightInd w:val="0"/>
              <w:ind w:right="-60"/>
              <w:jc w:val="center"/>
            </w:pPr>
            <w:r w:rsidRPr="00732B33">
              <w:t>-</w:t>
            </w:r>
          </w:p>
        </w:tc>
      </w:tr>
      <w:tr w:rsidR="0014097C" w:rsidRPr="00732B33" w:rsidTr="00FA0974">
        <w:tc>
          <w:tcPr>
            <w:tcW w:w="4644" w:type="dxa"/>
            <w:vAlign w:val="center"/>
          </w:tcPr>
          <w:p w:rsidR="0014097C" w:rsidRPr="00732B33" w:rsidRDefault="0014097C" w:rsidP="005E7F84">
            <w:pPr>
              <w:autoSpaceDE w:val="0"/>
              <w:autoSpaceDN w:val="0"/>
              <w:adjustRightInd w:val="0"/>
              <w:ind w:right="-60"/>
              <w:jc w:val="center"/>
              <w:rPr>
                <w:vertAlign w:val="superscript"/>
              </w:rPr>
            </w:pPr>
            <w:r w:rsidRPr="00732B33">
              <w:t xml:space="preserve">Обсяги імпорту, </w:t>
            </w:r>
          </w:p>
        </w:tc>
        <w:tc>
          <w:tcPr>
            <w:tcW w:w="1036" w:type="dxa"/>
            <w:vAlign w:val="center"/>
          </w:tcPr>
          <w:p w:rsidR="0014097C" w:rsidRPr="00732B33" w:rsidRDefault="0014097C" w:rsidP="008C0F59">
            <w:pPr>
              <w:autoSpaceDE w:val="0"/>
              <w:autoSpaceDN w:val="0"/>
              <w:adjustRightInd w:val="0"/>
              <w:ind w:right="-60"/>
              <w:jc w:val="center"/>
            </w:pPr>
            <w:r w:rsidRPr="00732B33">
              <w:t>133 169</w:t>
            </w:r>
          </w:p>
        </w:tc>
        <w:tc>
          <w:tcPr>
            <w:tcW w:w="1232" w:type="dxa"/>
            <w:vAlign w:val="center"/>
          </w:tcPr>
          <w:p w:rsidR="0014097C" w:rsidRPr="00732B33" w:rsidRDefault="0014097C" w:rsidP="008C0F59">
            <w:pPr>
              <w:autoSpaceDE w:val="0"/>
              <w:autoSpaceDN w:val="0"/>
              <w:adjustRightInd w:val="0"/>
              <w:ind w:right="-60"/>
              <w:jc w:val="center"/>
            </w:pPr>
            <w:r w:rsidRPr="00732B33">
              <w:t>13 623</w:t>
            </w:r>
          </w:p>
        </w:tc>
        <w:tc>
          <w:tcPr>
            <w:tcW w:w="1701" w:type="dxa"/>
            <w:vAlign w:val="center"/>
          </w:tcPr>
          <w:p w:rsidR="0014097C" w:rsidRPr="00732B33" w:rsidRDefault="0014097C" w:rsidP="008C0F59">
            <w:pPr>
              <w:autoSpaceDE w:val="0"/>
              <w:autoSpaceDN w:val="0"/>
              <w:adjustRightInd w:val="0"/>
              <w:ind w:right="-60"/>
              <w:jc w:val="center"/>
            </w:pPr>
            <w:r w:rsidRPr="00732B33">
              <w:t>10 597</w:t>
            </w:r>
          </w:p>
        </w:tc>
        <w:tc>
          <w:tcPr>
            <w:tcW w:w="947" w:type="dxa"/>
            <w:vAlign w:val="center"/>
          </w:tcPr>
          <w:p w:rsidR="0014097C" w:rsidRPr="00732B33" w:rsidRDefault="0014097C" w:rsidP="008C0F59">
            <w:pPr>
              <w:autoSpaceDE w:val="0"/>
              <w:autoSpaceDN w:val="0"/>
              <w:adjustRightInd w:val="0"/>
              <w:ind w:right="-60"/>
              <w:jc w:val="center"/>
            </w:pPr>
            <w:r w:rsidRPr="00732B33">
              <w:t>157 389</w:t>
            </w:r>
          </w:p>
        </w:tc>
      </w:tr>
      <w:tr w:rsidR="0014097C" w:rsidRPr="00732B33" w:rsidTr="00FA0974">
        <w:tc>
          <w:tcPr>
            <w:tcW w:w="4644" w:type="dxa"/>
            <w:vAlign w:val="center"/>
          </w:tcPr>
          <w:p w:rsidR="0014097C" w:rsidRPr="00732B33" w:rsidRDefault="0014097C" w:rsidP="008C0F59">
            <w:pPr>
              <w:autoSpaceDE w:val="0"/>
              <w:autoSpaceDN w:val="0"/>
              <w:adjustRightInd w:val="0"/>
              <w:ind w:right="-60"/>
              <w:jc w:val="center"/>
            </w:pPr>
            <w:r w:rsidRPr="00732B33">
              <w:t>Частка у імпорті, %</w:t>
            </w:r>
          </w:p>
        </w:tc>
        <w:tc>
          <w:tcPr>
            <w:tcW w:w="1036" w:type="dxa"/>
            <w:vAlign w:val="center"/>
          </w:tcPr>
          <w:p w:rsidR="0014097C" w:rsidRPr="00732B33" w:rsidRDefault="0014097C" w:rsidP="008C0F59">
            <w:pPr>
              <w:autoSpaceDE w:val="0"/>
              <w:autoSpaceDN w:val="0"/>
              <w:adjustRightInd w:val="0"/>
              <w:ind w:right="-60"/>
              <w:jc w:val="center"/>
            </w:pPr>
            <w:r w:rsidRPr="00732B33">
              <w:t>85</w:t>
            </w:r>
          </w:p>
        </w:tc>
        <w:tc>
          <w:tcPr>
            <w:tcW w:w="1232" w:type="dxa"/>
            <w:vAlign w:val="center"/>
          </w:tcPr>
          <w:p w:rsidR="0014097C" w:rsidRPr="00732B33" w:rsidRDefault="0014097C" w:rsidP="008C0F59">
            <w:pPr>
              <w:autoSpaceDE w:val="0"/>
              <w:autoSpaceDN w:val="0"/>
              <w:adjustRightInd w:val="0"/>
              <w:ind w:right="-60"/>
              <w:jc w:val="center"/>
            </w:pPr>
            <w:r w:rsidRPr="00732B33">
              <w:t>9</w:t>
            </w:r>
          </w:p>
        </w:tc>
        <w:tc>
          <w:tcPr>
            <w:tcW w:w="1701" w:type="dxa"/>
            <w:vAlign w:val="center"/>
          </w:tcPr>
          <w:p w:rsidR="0014097C" w:rsidRPr="00732B33" w:rsidRDefault="0014097C" w:rsidP="008C0F59">
            <w:pPr>
              <w:autoSpaceDE w:val="0"/>
              <w:autoSpaceDN w:val="0"/>
              <w:adjustRightInd w:val="0"/>
              <w:ind w:right="-60"/>
              <w:jc w:val="center"/>
            </w:pPr>
            <w:r w:rsidRPr="00732B33">
              <w:t>6</w:t>
            </w:r>
          </w:p>
        </w:tc>
        <w:tc>
          <w:tcPr>
            <w:tcW w:w="947" w:type="dxa"/>
            <w:vAlign w:val="center"/>
          </w:tcPr>
          <w:p w:rsidR="0014097C" w:rsidRPr="00732B33" w:rsidRDefault="0014097C" w:rsidP="008C0F59">
            <w:pPr>
              <w:autoSpaceDE w:val="0"/>
              <w:autoSpaceDN w:val="0"/>
              <w:adjustRightInd w:val="0"/>
              <w:ind w:right="-60"/>
              <w:jc w:val="center"/>
            </w:pPr>
            <w:r w:rsidRPr="00732B33">
              <w:t>100</w:t>
            </w:r>
          </w:p>
        </w:tc>
      </w:tr>
    </w:tbl>
    <w:p w:rsidR="0014097C" w:rsidRDefault="0014097C" w:rsidP="00BB779F">
      <w:pPr>
        <w:autoSpaceDE w:val="0"/>
        <w:autoSpaceDN w:val="0"/>
        <w:adjustRightInd w:val="0"/>
        <w:spacing w:line="360" w:lineRule="auto"/>
        <w:ind w:right="-60" w:firstLine="710"/>
        <w:jc w:val="both"/>
        <w:rPr>
          <w:sz w:val="28"/>
          <w:szCs w:val="28"/>
        </w:rPr>
      </w:pPr>
    </w:p>
    <w:p w:rsidR="0014097C" w:rsidRDefault="0014097C" w:rsidP="00BB779F">
      <w:pPr>
        <w:autoSpaceDE w:val="0"/>
        <w:autoSpaceDN w:val="0"/>
        <w:adjustRightInd w:val="0"/>
        <w:spacing w:line="360" w:lineRule="auto"/>
        <w:ind w:right="-60" w:firstLine="710"/>
        <w:jc w:val="both"/>
        <w:rPr>
          <w:sz w:val="28"/>
          <w:szCs w:val="28"/>
        </w:rPr>
      </w:pPr>
      <w:r w:rsidRPr="000410F2">
        <w:rPr>
          <w:sz w:val="28"/>
          <w:szCs w:val="28"/>
        </w:rPr>
        <w:t>З вищенаведеної таблиці видно, що після проведення заходів найбільшу частку (85</w:t>
      </w:r>
      <w:r w:rsidR="005E3868" w:rsidRPr="000410F2">
        <w:rPr>
          <w:sz w:val="28"/>
          <w:szCs w:val="28"/>
        </w:rPr>
        <w:t> </w:t>
      </w:r>
      <w:r w:rsidRPr="000410F2">
        <w:rPr>
          <w:sz w:val="28"/>
          <w:szCs w:val="28"/>
        </w:rPr>
        <w:t xml:space="preserve">%) в загальному обсязі закупівлі </w:t>
      </w:r>
      <w:r w:rsidR="005E3868" w:rsidRPr="000410F2">
        <w:rPr>
          <w:sz w:val="28"/>
          <w:szCs w:val="28"/>
        </w:rPr>
        <w:t xml:space="preserve">продукції для торговельної діяльності </w:t>
      </w:r>
      <w:r w:rsidR="00D30D5E" w:rsidRPr="000410F2">
        <w:rPr>
          <w:sz w:val="28"/>
          <w:szCs w:val="28"/>
        </w:rPr>
        <w:t>ПП «</w:t>
      </w:r>
      <w:r w:rsidR="00BE25E9">
        <w:rPr>
          <w:sz w:val="28"/>
          <w:szCs w:val="28"/>
        </w:rPr>
        <w:t>ПЕЛЕХАТИЙ</w:t>
      </w:r>
      <w:r w:rsidR="00732B33" w:rsidRPr="000410F2">
        <w:rPr>
          <w:sz w:val="28"/>
          <w:szCs w:val="28"/>
        </w:rPr>
        <w:t> </w:t>
      </w:r>
      <w:r w:rsidR="00D30D5E" w:rsidRPr="000410F2">
        <w:rPr>
          <w:sz w:val="28"/>
          <w:szCs w:val="28"/>
        </w:rPr>
        <w:t>О.М.»</w:t>
      </w:r>
      <w:r w:rsidRPr="000410F2">
        <w:rPr>
          <w:sz w:val="28"/>
          <w:szCs w:val="28"/>
        </w:rPr>
        <w:t xml:space="preserve"> матиме підприємство </w:t>
      </w:r>
      <w:r w:rsidR="00D30D5E" w:rsidRPr="000410F2">
        <w:rPr>
          <w:sz w:val="28"/>
          <w:szCs w:val="28"/>
        </w:rPr>
        <w:t>«</w:t>
      </w:r>
      <w:proofErr w:type="spellStart"/>
      <w:r w:rsidR="006660EB">
        <w:rPr>
          <w:sz w:val="28"/>
          <w:szCs w:val="28"/>
        </w:rPr>
        <w:t>MAWI</w:t>
      </w:r>
      <w:proofErr w:type="spellEnd"/>
      <w:r w:rsidR="00D30D5E" w:rsidRPr="000410F2">
        <w:rPr>
          <w:sz w:val="28"/>
          <w:szCs w:val="28"/>
        </w:rPr>
        <w:t>»</w:t>
      </w:r>
      <w:r w:rsidRPr="000410F2">
        <w:rPr>
          <w:sz w:val="28"/>
          <w:szCs w:val="28"/>
        </w:rPr>
        <w:t xml:space="preserve">. </w:t>
      </w:r>
      <w:r w:rsidR="00D30D5E" w:rsidRPr="000410F2">
        <w:rPr>
          <w:sz w:val="28"/>
          <w:szCs w:val="28"/>
        </w:rPr>
        <w:t>Два інші постачальник</w:t>
      </w:r>
      <w:r w:rsidR="00732B33">
        <w:rPr>
          <w:sz w:val="28"/>
          <w:szCs w:val="28"/>
        </w:rPr>
        <w:t xml:space="preserve">а </w:t>
      </w:r>
      <w:proofErr w:type="spellStart"/>
      <w:r w:rsidR="00732B33">
        <w:rPr>
          <w:sz w:val="28"/>
          <w:szCs w:val="28"/>
        </w:rPr>
        <w:t>BYFAL</w:t>
      </w:r>
      <w:proofErr w:type="spellEnd"/>
      <w:r w:rsidR="00732B33">
        <w:rPr>
          <w:sz w:val="28"/>
          <w:szCs w:val="28"/>
        </w:rPr>
        <w:t xml:space="preserve"> (</w:t>
      </w:r>
      <w:proofErr w:type="spellStart"/>
      <w:r w:rsidR="00732B33">
        <w:rPr>
          <w:sz w:val="28"/>
          <w:szCs w:val="28"/>
        </w:rPr>
        <w:t>ARGOS</w:t>
      </w:r>
      <w:proofErr w:type="spellEnd"/>
      <w:r w:rsidR="00732B33">
        <w:rPr>
          <w:sz w:val="28"/>
          <w:szCs w:val="28"/>
        </w:rPr>
        <w:t xml:space="preserve">) </w:t>
      </w:r>
      <w:r w:rsidR="00D30D5E" w:rsidRPr="000410F2">
        <w:rPr>
          <w:sz w:val="28"/>
          <w:szCs w:val="28"/>
        </w:rPr>
        <w:t xml:space="preserve">та </w:t>
      </w:r>
      <w:r w:rsidR="00732B33">
        <w:rPr>
          <w:sz w:val="28"/>
          <w:szCs w:val="28"/>
        </w:rPr>
        <w:t>JBG-2</w:t>
      </w:r>
      <w:r w:rsidR="00D30D5E" w:rsidRPr="000410F2">
        <w:rPr>
          <w:sz w:val="28"/>
          <w:szCs w:val="28"/>
        </w:rPr>
        <w:t xml:space="preserve"> матимуть м</w:t>
      </w:r>
      <w:r w:rsidRPr="000410F2">
        <w:rPr>
          <w:sz w:val="28"/>
          <w:szCs w:val="28"/>
        </w:rPr>
        <w:t xml:space="preserve">енші частки– </w:t>
      </w:r>
      <w:r w:rsidR="00D30D5E" w:rsidRPr="000410F2">
        <w:rPr>
          <w:sz w:val="28"/>
          <w:szCs w:val="28"/>
        </w:rPr>
        <w:t>9 </w:t>
      </w:r>
      <w:r w:rsidRPr="000410F2">
        <w:rPr>
          <w:sz w:val="28"/>
          <w:szCs w:val="28"/>
        </w:rPr>
        <w:t xml:space="preserve">% та </w:t>
      </w:r>
      <w:r w:rsidR="00D30D5E" w:rsidRPr="000410F2">
        <w:rPr>
          <w:sz w:val="28"/>
          <w:szCs w:val="28"/>
        </w:rPr>
        <w:t>6 % відповідно</w:t>
      </w:r>
      <w:r w:rsidR="00D30D5E">
        <w:rPr>
          <w:sz w:val="28"/>
          <w:szCs w:val="28"/>
        </w:rPr>
        <w:t>.</w:t>
      </w:r>
    </w:p>
    <w:p w:rsidR="007B670D" w:rsidRDefault="001537E3" w:rsidP="007B670D">
      <w:pPr>
        <w:autoSpaceDE w:val="0"/>
        <w:autoSpaceDN w:val="0"/>
        <w:adjustRightInd w:val="0"/>
        <w:spacing w:line="360" w:lineRule="auto"/>
        <w:ind w:left="-284" w:right="-60" w:firstLine="710"/>
        <w:jc w:val="both"/>
        <w:rPr>
          <w:sz w:val="28"/>
          <w:szCs w:val="28"/>
        </w:rPr>
      </w:pPr>
      <w:r>
        <w:rPr>
          <w:sz w:val="28"/>
          <w:szCs w:val="28"/>
        </w:rPr>
        <w:t>Отже</w:t>
      </w:r>
      <w:r w:rsidR="0014097C" w:rsidRPr="002D4917">
        <w:rPr>
          <w:sz w:val="28"/>
          <w:szCs w:val="28"/>
        </w:rPr>
        <w:t xml:space="preserve">, </w:t>
      </w:r>
      <w:r w:rsidR="0014097C">
        <w:rPr>
          <w:sz w:val="28"/>
          <w:szCs w:val="28"/>
        </w:rPr>
        <w:t>після проведення запропонованих заходів загальний дох</w:t>
      </w:r>
      <w:r w:rsidR="007B670D">
        <w:rPr>
          <w:sz w:val="28"/>
          <w:szCs w:val="28"/>
        </w:rPr>
        <w:t>і</w:t>
      </w:r>
      <w:r w:rsidR="0014097C">
        <w:rPr>
          <w:sz w:val="28"/>
          <w:szCs w:val="28"/>
        </w:rPr>
        <w:t xml:space="preserve">д підприємства від реалізації </w:t>
      </w:r>
      <w:r>
        <w:rPr>
          <w:sz w:val="28"/>
          <w:szCs w:val="28"/>
        </w:rPr>
        <w:t>імпортної продукції</w:t>
      </w:r>
      <w:r w:rsidR="0014097C">
        <w:rPr>
          <w:sz w:val="28"/>
          <w:szCs w:val="28"/>
        </w:rPr>
        <w:t xml:space="preserve"> </w:t>
      </w:r>
      <w:r>
        <w:rPr>
          <w:sz w:val="28"/>
          <w:szCs w:val="28"/>
        </w:rPr>
        <w:t xml:space="preserve">збільшиться </w:t>
      </w:r>
      <w:r w:rsidR="0014097C">
        <w:rPr>
          <w:sz w:val="28"/>
          <w:szCs w:val="28"/>
        </w:rPr>
        <w:t>(табл. 3.</w:t>
      </w:r>
      <w:r w:rsidR="007B670D">
        <w:rPr>
          <w:sz w:val="28"/>
          <w:szCs w:val="28"/>
        </w:rPr>
        <w:t>6</w:t>
      </w:r>
      <w:r w:rsidR="0014097C">
        <w:rPr>
          <w:sz w:val="28"/>
          <w:szCs w:val="28"/>
        </w:rPr>
        <w:t xml:space="preserve">). </w:t>
      </w:r>
    </w:p>
    <w:p w:rsidR="007B670D" w:rsidRPr="00DB5AB1" w:rsidRDefault="007B670D" w:rsidP="007B670D">
      <w:pPr>
        <w:autoSpaceDE w:val="0"/>
        <w:autoSpaceDN w:val="0"/>
        <w:adjustRightInd w:val="0"/>
        <w:spacing w:line="360" w:lineRule="auto"/>
        <w:ind w:left="-284" w:right="-60" w:firstLine="710"/>
        <w:jc w:val="both"/>
        <w:rPr>
          <w:sz w:val="28"/>
          <w:szCs w:val="28"/>
        </w:rPr>
      </w:pPr>
      <w:r>
        <w:rPr>
          <w:sz w:val="28"/>
          <w:szCs w:val="28"/>
        </w:rPr>
        <w:t>За результатами розрахунків</w:t>
      </w:r>
      <w:r w:rsidRPr="00DB5AB1">
        <w:rPr>
          <w:sz w:val="28"/>
          <w:szCs w:val="28"/>
        </w:rPr>
        <w:t xml:space="preserve"> можна </w:t>
      </w:r>
      <w:r>
        <w:rPr>
          <w:sz w:val="28"/>
          <w:szCs w:val="28"/>
        </w:rPr>
        <w:t>зробити висновок,</w:t>
      </w:r>
      <w:r w:rsidRPr="00DB5AB1">
        <w:rPr>
          <w:sz w:val="28"/>
          <w:szCs w:val="28"/>
        </w:rPr>
        <w:t xml:space="preserve"> що, якщо ПП «</w:t>
      </w:r>
      <w:r w:rsidR="00BE25E9">
        <w:rPr>
          <w:sz w:val="28"/>
          <w:szCs w:val="28"/>
        </w:rPr>
        <w:t>ПЕЛЕХАТИЙ</w:t>
      </w:r>
      <w:r w:rsidRPr="00DB5AB1">
        <w:rPr>
          <w:sz w:val="28"/>
          <w:szCs w:val="28"/>
        </w:rPr>
        <w:t> О.М.»</w:t>
      </w:r>
      <w:r>
        <w:rPr>
          <w:sz w:val="28"/>
          <w:szCs w:val="28"/>
        </w:rPr>
        <w:t xml:space="preserve"> </w:t>
      </w:r>
      <w:r w:rsidRPr="00DB5AB1">
        <w:rPr>
          <w:sz w:val="28"/>
          <w:szCs w:val="28"/>
        </w:rPr>
        <w:t xml:space="preserve">збільшить обсяги закупівлі у постачальника </w:t>
      </w:r>
      <w:r w:rsidRPr="000410F2">
        <w:rPr>
          <w:sz w:val="28"/>
          <w:szCs w:val="28"/>
        </w:rPr>
        <w:t>«</w:t>
      </w:r>
      <w:proofErr w:type="spellStart"/>
      <w:r>
        <w:rPr>
          <w:sz w:val="28"/>
          <w:szCs w:val="28"/>
        </w:rPr>
        <w:t>MAWI</w:t>
      </w:r>
      <w:proofErr w:type="spellEnd"/>
      <w:r w:rsidRPr="000410F2">
        <w:rPr>
          <w:sz w:val="28"/>
          <w:szCs w:val="28"/>
        </w:rPr>
        <w:t>»</w:t>
      </w:r>
      <w:r>
        <w:rPr>
          <w:sz w:val="28"/>
          <w:szCs w:val="28"/>
        </w:rPr>
        <w:t xml:space="preserve"> </w:t>
      </w:r>
      <w:r w:rsidRPr="00DB5AB1">
        <w:rPr>
          <w:sz w:val="28"/>
          <w:szCs w:val="28"/>
        </w:rPr>
        <w:t xml:space="preserve">з 41 % до 85 %, то </w:t>
      </w:r>
      <w:r>
        <w:rPr>
          <w:sz w:val="28"/>
          <w:szCs w:val="28"/>
        </w:rPr>
        <w:t>воно</w:t>
      </w:r>
      <w:r w:rsidRPr="00DB5AB1">
        <w:rPr>
          <w:sz w:val="28"/>
          <w:szCs w:val="28"/>
        </w:rPr>
        <w:t xml:space="preserve"> </w:t>
      </w:r>
      <w:r>
        <w:rPr>
          <w:sz w:val="28"/>
          <w:szCs w:val="28"/>
        </w:rPr>
        <w:t>матиме змогу домовитися</w:t>
      </w:r>
      <w:r w:rsidRPr="00DB5AB1">
        <w:rPr>
          <w:sz w:val="28"/>
          <w:szCs w:val="28"/>
        </w:rPr>
        <w:t xml:space="preserve"> </w:t>
      </w:r>
      <w:r>
        <w:rPr>
          <w:sz w:val="28"/>
          <w:szCs w:val="28"/>
        </w:rPr>
        <w:t xml:space="preserve">з керівництвом також </w:t>
      </w:r>
      <w:r w:rsidRPr="00DB5AB1">
        <w:rPr>
          <w:sz w:val="28"/>
          <w:szCs w:val="28"/>
        </w:rPr>
        <w:t xml:space="preserve">про надання значної знижки на їх продукцію, що </w:t>
      </w:r>
      <w:r>
        <w:rPr>
          <w:sz w:val="28"/>
          <w:szCs w:val="28"/>
        </w:rPr>
        <w:t>дозволить ще більше підвищити</w:t>
      </w:r>
      <w:r w:rsidRPr="00DB5AB1">
        <w:rPr>
          <w:sz w:val="28"/>
          <w:szCs w:val="28"/>
        </w:rPr>
        <w:t xml:space="preserve"> доходи.</w:t>
      </w:r>
    </w:p>
    <w:p w:rsidR="0014097C" w:rsidRPr="00546F6E" w:rsidRDefault="007B670D" w:rsidP="007B670D">
      <w:pPr>
        <w:tabs>
          <w:tab w:val="left" w:pos="4395"/>
        </w:tabs>
        <w:autoSpaceDE w:val="0"/>
        <w:autoSpaceDN w:val="0"/>
        <w:adjustRightInd w:val="0"/>
        <w:spacing w:line="360" w:lineRule="auto"/>
        <w:ind w:left="-284" w:right="-60" w:firstLine="710"/>
        <w:jc w:val="both"/>
        <w:rPr>
          <w:sz w:val="28"/>
          <w:szCs w:val="28"/>
        </w:rPr>
      </w:pPr>
      <w:r>
        <w:rPr>
          <w:sz w:val="28"/>
          <w:szCs w:val="28"/>
        </w:rPr>
        <w:lastRenderedPageBreak/>
        <w:t xml:space="preserve">Таблиця 3.6 </w:t>
      </w:r>
      <w:r>
        <w:rPr>
          <w:sz w:val="28"/>
          <w:szCs w:val="28"/>
        </w:rPr>
        <w:sym w:font="Symbol" w:char="F02D"/>
      </w:r>
      <w:r>
        <w:rPr>
          <w:sz w:val="28"/>
          <w:szCs w:val="28"/>
        </w:rPr>
        <w:t xml:space="preserve"> </w:t>
      </w:r>
      <w:r w:rsidR="0014097C">
        <w:rPr>
          <w:sz w:val="28"/>
          <w:szCs w:val="28"/>
        </w:rPr>
        <w:t xml:space="preserve">Порівняння доходів від реалізації продукції </w:t>
      </w:r>
      <w:r w:rsidR="001537E3" w:rsidRPr="000A7BD8">
        <w:rPr>
          <w:sz w:val="28"/>
          <w:szCs w:val="28"/>
        </w:rPr>
        <w:t>ПП «</w:t>
      </w:r>
      <w:r w:rsidR="00BE25E9">
        <w:rPr>
          <w:sz w:val="28"/>
          <w:szCs w:val="28"/>
        </w:rPr>
        <w:t>ПЕЛЕХАТИЙ</w:t>
      </w:r>
      <w:r w:rsidRPr="000A7BD8">
        <w:rPr>
          <w:sz w:val="28"/>
          <w:szCs w:val="28"/>
        </w:rPr>
        <w:t> </w:t>
      </w:r>
      <w:r w:rsidR="001537E3" w:rsidRPr="000A7BD8">
        <w:rPr>
          <w:sz w:val="28"/>
          <w:szCs w:val="28"/>
        </w:rPr>
        <w:t>О.М.»</w:t>
      </w:r>
      <w:r w:rsidR="001537E3">
        <w:rPr>
          <w:sz w:val="28"/>
          <w:szCs w:val="28"/>
        </w:rPr>
        <w:t xml:space="preserve"> </w:t>
      </w:r>
      <w:r w:rsidR="0014097C">
        <w:rPr>
          <w:sz w:val="28"/>
          <w:szCs w:val="28"/>
        </w:rPr>
        <w:t>до та після</w:t>
      </w:r>
      <w:r w:rsidR="001537E3">
        <w:rPr>
          <w:sz w:val="28"/>
          <w:szCs w:val="28"/>
        </w:rPr>
        <w:t xml:space="preserve"> впровадження запропонованої си</w:t>
      </w:r>
      <w:r w:rsidR="0014097C">
        <w:rPr>
          <w:sz w:val="28"/>
          <w:szCs w:val="28"/>
        </w:rPr>
        <w:t>с</w:t>
      </w:r>
      <w:r w:rsidR="001537E3">
        <w:rPr>
          <w:sz w:val="28"/>
          <w:szCs w:val="28"/>
        </w:rPr>
        <w:t>т</w:t>
      </w:r>
      <w:r w:rsidR="0014097C">
        <w:rPr>
          <w:sz w:val="28"/>
          <w:szCs w:val="28"/>
        </w:rPr>
        <w:t xml:space="preserve">еми управління закупівлями </w:t>
      </w:r>
    </w:p>
    <w:tbl>
      <w:tblPr>
        <w:tblW w:w="9880"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134"/>
        <w:gridCol w:w="1276"/>
        <w:gridCol w:w="1436"/>
        <w:gridCol w:w="1115"/>
        <w:gridCol w:w="1276"/>
        <w:gridCol w:w="1408"/>
      </w:tblGrid>
      <w:tr w:rsidR="00FA0974" w:rsidRPr="00732B33" w:rsidTr="00FA0974">
        <w:trPr>
          <w:trHeight w:val="20"/>
        </w:trPr>
        <w:tc>
          <w:tcPr>
            <w:tcW w:w="2235" w:type="dxa"/>
            <w:vMerge w:val="restart"/>
            <w:vAlign w:val="center"/>
          </w:tcPr>
          <w:p w:rsidR="00FA0974" w:rsidRPr="00732B33" w:rsidRDefault="00FA0974" w:rsidP="00FA0974">
            <w:pPr>
              <w:tabs>
                <w:tab w:val="left" w:pos="4395"/>
              </w:tabs>
              <w:autoSpaceDE w:val="0"/>
              <w:autoSpaceDN w:val="0"/>
              <w:adjustRightInd w:val="0"/>
              <w:ind w:left="-57" w:right="-62"/>
              <w:jc w:val="center"/>
            </w:pPr>
            <w:r w:rsidRPr="00732B33">
              <w:t>Назва постачальника</w:t>
            </w:r>
          </w:p>
        </w:tc>
        <w:tc>
          <w:tcPr>
            <w:tcW w:w="3846" w:type="dxa"/>
            <w:gridSpan w:val="3"/>
            <w:vAlign w:val="center"/>
          </w:tcPr>
          <w:p w:rsidR="00FA0974" w:rsidRPr="00732B33" w:rsidRDefault="00FA0974" w:rsidP="00FA0974">
            <w:pPr>
              <w:tabs>
                <w:tab w:val="left" w:pos="4395"/>
              </w:tabs>
              <w:autoSpaceDE w:val="0"/>
              <w:autoSpaceDN w:val="0"/>
              <w:adjustRightInd w:val="0"/>
              <w:ind w:left="-57" w:right="-62"/>
              <w:jc w:val="center"/>
            </w:pPr>
            <w:r w:rsidRPr="00732B33">
              <w:t>До впровадження заходів</w:t>
            </w:r>
          </w:p>
        </w:tc>
        <w:tc>
          <w:tcPr>
            <w:tcW w:w="3799" w:type="dxa"/>
            <w:gridSpan w:val="3"/>
            <w:vAlign w:val="center"/>
          </w:tcPr>
          <w:p w:rsidR="00FA0974" w:rsidRPr="00732B33" w:rsidRDefault="00FA0974" w:rsidP="00FA0974">
            <w:pPr>
              <w:tabs>
                <w:tab w:val="left" w:pos="4395"/>
              </w:tabs>
              <w:autoSpaceDE w:val="0"/>
              <w:autoSpaceDN w:val="0"/>
              <w:adjustRightInd w:val="0"/>
              <w:ind w:left="-57" w:right="-62"/>
              <w:jc w:val="center"/>
            </w:pPr>
            <w:r w:rsidRPr="00732B33">
              <w:t>Після впровадження заходів</w:t>
            </w:r>
          </w:p>
        </w:tc>
      </w:tr>
      <w:tr w:rsidR="00FA0974" w:rsidRPr="00732B33" w:rsidTr="00FA0974">
        <w:trPr>
          <w:trHeight w:val="20"/>
        </w:trPr>
        <w:tc>
          <w:tcPr>
            <w:tcW w:w="2235" w:type="dxa"/>
            <w:vMerge/>
            <w:vAlign w:val="center"/>
          </w:tcPr>
          <w:p w:rsidR="00FA0974" w:rsidRPr="00732B33" w:rsidRDefault="00FA0974" w:rsidP="00FA0974">
            <w:pPr>
              <w:tabs>
                <w:tab w:val="left" w:pos="4395"/>
              </w:tabs>
              <w:autoSpaceDE w:val="0"/>
              <w:autoSpaceDN w:val="0"/>
              <w:adjustRightInd w:val="0"/>
              <w:ind w:left="-57" w:right="-62"/>
              <w:jc w:val="center"/>
            </w:pPr>
          </w:p>
        </w:tc>
        <w:tc>
          <w:tcPr>
            <w:tcW w:w="1134" w:type="dxa"/>
            <w:vAlign w:val="center"/>
          </w:tcPr>
          <w:p w:rsidR="00FA0974" w:rsidRPr="00732B33" w:rsidRDefault="00FA0974" w:rsidP="00FA0974">
            <w:pPr>
              <w:autoSpaceDE w:val="0"/>
              <w:autoSpaceDN w:val="0"/>
              <w:adjustRightInd w:val="0"/>
              <w:ind w:left="-57" w:right="-62"/>
              <w:jc w:val="center"/>
            </w:pPr>
            <w:r w:rsidRPr="00732B33">
              <w:t>«</w:t>
            </w:r>
            <w:proofErr w:type="spellStart"/>
            <w:r w:rsidR="006660EB" w:rsidRPr="00732B33">
              <w:t>MAWI</w:t>
            </w:r>
            <w:proofErr w:type="spellEnd"/>
            <w:r w:rsidRPr="00732B33">
              <w:t>»</w:t>
            </w:r>
          </w:p>
        </w:tc>
        <w:tc>
          <w:tcPr>
            <w:tcW w:w="1276" w:type="dxa"/>
            <w:vAlign w:val="center"/>
          </w:tcPr>
          <w:p w:rsidR="00FA0974" w:rsidRPr="00732B33" w:rsidRDefault="00FA0974" w:rsidP="00FA0974">
            <w:pPr>
              <w:autoSpaceDE w:val="0"/>
              <w:autoSpaceDN w:val="0"/>
              <w:adjustRightInd w:val="0"/>
              <w:ind w:left="-57" w:right="-62"/>
              <w:jc w:val="center"/>
            </w:pPr>
            <w:proofErr w:type="spellStart"/>
            <w:r w:rsidRPr="00732B33">
              <w:rPr>
                <w:lang w:val="en-US"/>
              </w:rPr>
              <w:t>BYFAL</w:t>
            </w:r>
            <w:proofErr w:type="spellEnd"/>
            <w:r w:rsidRPr="007B670D">
              <w:t xml:space="preserve"> (</w:t>
            </w:r>
            <w:r w:rsidRPr="00732B33">
              <w:rPr>
                <w:lang w:val="en-US"/>
              </w:rPr>
              <w:t>ARGOS</w:t>
            </w:r>
            <w:r w:rsidRPr="007B670D">
              <w:t>)</w:t>
            </w:r>
          </w:p>
        </w:tc>
        <w:tc>
          <w:tcPr>
            <w:tcW w:w="1436" w:type="dxa"/>
            <w:vAlign w:val="center"/>
          </w:tcPr>
          <w:p w:rsidR="00FA0974" w:rsidRPr="00732B33" w:rsidRDefault="00732B33" w:rsidP="00FA0974">
            <w:pPr>
              <w:autoSpaceDE w:val="0"/>
              <w:autoSpaceDN w:val="0"/>
              <w:adjustRightInd w:val="0"/>
              <w:ind w:left="-57" w:right="-62"/>
              <w:jc w:val="center"/>
            </w:pPr>
            <w:r w:rsidRPr="00732B33">
              <w:t>JBG-2</w:t>
            </w:r>
          </w:p>
        </w:tc>
        <w:tc>
          <w:tcPr>
            <w:tcW w:w="1115" w:type="dxa"/>
            <w:vAlign w:val="center"/>
          </w:tcPr>
          <w:p w:rsidR="00FA0974" w:rsidRPr="00732B33" w:rsidRDefault="00FA0974" w:rsidP="00FA0974">
            <w:pPr>
              <w:autoSpaceDE w:val="0"/>
              <w:autoSpaceDN w:val="0"/>
              <w:adjustRightInd w:val="0"/>
              <w:ind w:left="-57" w:right="-62"/>
              <w:jc w:val="center"/>
            </w:pPr>
            <w:r w:rsidRPr="00732B33">
              <w:t>«</w:t>
            </w:r>
            <w:proofErr w:type="spellStart"/>
            <w:r w:rsidR="006660EB" w:rsidRPr="00732B33">
              <w:t>MAWI</w:t>
            </w:r>
            <w:proofErr w:type="spellEnd"/>
            <w:r w:rsidRPr="00732B33">
              <w:t>»</w:t>
            </w:r>
          </w:p>
        </w:tc>
        <w:tc>
          <w:tcPr>
            <w:tcW w:w="1276" w:type="dxa"/>
            <w:vAlign w:val="center"/>
          </w:tcPr>
          <w:p w:rsidR="00FA0974" w:rsidRPr="00732B33" w:rsidRDefault="00FA0974" w:rsidP="00FA0974">
            <w:pPr>
              <w:autoSpaceDE w:val="0"/>
              <w:autoSpaceDN w:val="0"/>
              <w:adjustRightInd w:val="0"/>
              <w:ind w:left="-57" w:right="-62"/>
              <w:jc w:val="center"/>
            </w:pPr>
            <w:proofErr w:type="spellStart"/>
            <w:r w:rsidRPr="00732B33">
              <w:rPr>
                <w:lang w:val="en-US"/>
              </w:rPr>
              <w:t>BYFAL</w:t>
            </w:r>
            <w:proofErr w:type="spellEnd"/>
            <w:r w:rsidRPr="007B670D">
              <w:t xml:space="preserve"> (</w:t>
            </w:r>
            <w:r w:rsidRPr="00732B33">
              <w:rPr>
                <w:lang w:val="en-US"/>
              </w:rPr>
              <w:t>ARGOS)</w:t>
            </w:r>
          </w:p>
        </w:tc>
        <w:tc>
          <w:tcPr>
            <w:tcW w:w="1408" w:type="dxa"/>
            <w:vAlign w:val="center"/>
          </w:tcPr>
          <w:p w:rsidR="00FA0974" w:rsidRPr="00732B33" w:rsidRDefault="00732B33" w:rsidP="00FA0974">
            <w:pPr>
              <w:autoSpaceDE w:val="0"/>
              <w:autoSpaceDN w:val="0"/>
              <w:adjustRightInd w:val="0"/>
              <w:ind w:left="-57" w:right="-62"/>
              <w:jc w:val="center"/>
            </w:pPr>
            <w:r w:rsidRPr="00732B33">
              <w:t>JBG-2</w:t>
            </w:r>
          </w:p>
        </w:tc>
      </w:tr>
      <w:tr w:rsidR="0014097C" w:rsidRPr="00732B33" w:rsidTr="00FA0974">
        <w:trPr>
          <w:trHeight w:val="20"/>
        </w:trPr>
        <w:tc>
          <w:tcPr>
            <w:tcW w:w="2235" w:type="dxa"/>
            <w:vAlign w:val="center"/>
          </w:tcPr>
          <w:p w:rsidR="0014097C" w:rsidRPr="00732B33" w:rsidRDefault="0014097C" w:rsidP="00FA0974">
            <w:pPr>
              <w:tabs>
                <w:tab w:val="left" w:pos="4395"/>
              </w:tabs>
              <w:autoSpaceDE w:val="0"/>
              <w:autoSpaceDN w:val="0"/>
              <w:adjustRightInd w:val="0"/>
              <w:ind w:left="-57" w:right="-62"/>
              <w:jc w:val="center"/>
            </w:pPr>
            <w:r w:rsidRPr="00732B33">
              <w:t>Частка у обсягах закупівель, %</w:t>
            </w:r>
          </w:p>
        </w:tc>
        <w:tc>
          <w:tcPr>
            <w:tcW w:w="1134" w:type="dxa"/>
            <w:vAlign w:val="center"/>
          </w:tcPr>
          <w:p w:rsidR="0014097C" w:rsidRPr="00732B33" w:rsidRDefault="0014097C" w:rsidP="00FA0974">
            <w:pPr>
              <w:tabs>
                <w:tab w:val="left" w:pos="4395"/>
              </w:tabs>
              <w:autoSpaceDE w:val="0"/>
              <w:autoSpaceDN w:val="0"/>
              <w:adjustRightInd w:val="0"/>
              <w:ind w:left="-57" w:right="-62"/>
              <w:jc w:val="center"/>
            </w:pPr>
            <w:r w:rsidRPr="00732B33">
              <w:t>41</w:t>
            </w:r>
          </w:p>
        </w:tc>
        <w:tc>
          <w:tcPr>
            <w:tcW w:w="1276" w:type="dxa"/>
            <w:vAlign w:val="center"/>
          </w:tcPr>
          <w:p w:rsidR="0014097C" w:rsidRPr="00732B33" w:rsidRDefault="0014097C" w:rsidP="00FA0974">
            <w:pPr>
              <w:tabs>
                <w:tab w:val="left" w:pos="4395"/>
              </w:tabs>
              <w:autoSpaceDE w:val="0"/>
              <w:autoSpaceDN w:val="0"/>
              <w:adjustRightInd w:val="0"/>
              <w:ind w:left="-57" w:right="-62"/>
              <w:jc w:val="center"/>
            </w:pPr>
            <w:r w:rsidRPr="00732B33">
              <w:t>33</w:t>
            </w:r>
          </w:p>
        </w:tc>
        <w:tc>
          <w:tcPr>
            <w:tcW w:w="1436" w:type="dxa"/>
            <w:vAlign w:val="center"/>
          </w:tcPr>
          <w:p w:rsidR="0014097C" w:rsidRPr="00732B33" w:rsidRDefault="0014097C" w:rsidP="00FA0974">
            <w:pPr>
              <w:tabs>
                <w:tab w:val="left" w:pos="4395"/>
              </w:tabs>
              <w:autoSpaceDE w:val="0"/>
              <w:autoSpaceDN w:val="0"/>
              <w:adjustRightInd w:val="0"/>
              <w:ind w:left="-57" w:right="-62"/>
              <w:jc w:val="center"/>
            </w:pPr>
            <w:r w:rsidRPr="00732B33">
              <w:t>26</w:t>
            </w:r>
          </w:p>
        </w:tc>
        <w:tc>
          <w:tcPr>
            <w:tcW w:w="1115" w:type="dxa"/>
            <w:vAlign w:val="center"/>
          </w:tcPr>
          <w:p w:rsidR="0014097C" w:rsidRPr="00732B33" w:rsidRDefault="0014097C" w:rsidP="00FA0974">
            <w:pPr>
              <w:tabs>
                <w:tab w:val="left" w:pos="4395"/>
              </w:tabs>
              <w:autoSpaceDE w:val="0"/>
              <w:autoSpaceDN w:val="0"/>
              <w:adjustRightInd w:val="0"/>
              <w:ind w:left="-57" w:right="-62"/>
              <w:jc w:val="center"/>
            </w:pPr>
            <w:r w:rsidRPr="00732B33">
              <w:t>85</w:t>
            </w:r>
          </w:p>
        </w:tc>
        <w:tc>
          <w:tcPr>
            <w:tcW w:w="1276" w:type="dxa"/>
            <w:vAlign w:val="center"/>
          </w:tcPr>
          <w:p w:rsidR="0014097C" w:rsidRPr="00732B33" w:rsidRDefault="0014097C" w:rsidP="00FA0974">
            <w:pPr>
              <w:tabs>
                <w:tab w:val="left" w:pos="4395"/>
              </w:tabs>
              <w:autoSpaceDE w:val="0"/>
              <w:autoSpaceDN w:val="0"/>
              <w:adjustRightInd w:val="0"/>
              <w:ind w:left="-57" w:right="-62"/>
              <w:jc w:val="center"/>
            </w:pPr>
            <w:r w:rsidRPr="00732B33">
              <w:t>9</w:t>
            </w:r>
          </w:p>
        </w:tc>
        <w:tc>
          <w:tcPr>
            <w:tcW w:w="1408" w:type="dxa"/>
            <w:vAlign w:val="center"/>
          </w:tcPr>
          <w:p w:rsidR="0014097C" w:rsidRPr="00732B33" w:rsidRDefault="0014097C" w:rsidP="00FA0974">
            <w:pPr>
              <w:tabs>
                <w:tab w:val="left" w:pos="4395"/>
              </w:tabs>
              <w:autoSpaceDE w:val="0"/>
              <w:autoSpaceDN w:val="0"/>
              <w:adjustRightInd w:val="0"/>
              <w:ind w:left="-57" w:right="-62"/>
              <w:jc w:val="center"/>
            </w:pPr>
            <w:r w:rsidRPr="00732B33">
              <w:t>6</w:t>
            </w:r>
          </w:p>
        </w:tc>
      </w:tr>
      <w:tr w:rsidR="0014097C" w:rsidRPr="00732B33" w:rsidTr="00FA0974">
        <w:trPr>
          <w:trHeight w:val="20"/>
        </w:trPr>
        <w:tc>
          <w:tcPr>
            <w:tcW w:w="2235" w:type="dxa"/>
            <w:vAlign w:val="center"/>
          </w:tcPr>
          <w:p w:rsidR="0014097C" w:rsidRPr="00732B33" w:rsidRDefault="0014097C" w:rsidP="00FA0974">
            <w:pPr>
              <w:tabs>
                <w:tab w:val="left" w:pos="4395"/>
              </w:tabs>
              <w:autoSpaceDE w:val="0"/>
              <w:autoSpaceDN w:val="0"/>
              <w:adjustRightInd w:val="0"/>
              <w:ind w:left="-57" w:right="-62"/>
              <w:jc w:val="center"/>
            </w:pPr>
            <w:r w:rsidRPr="00732B33">
              <w:t>Частка у обсягах доходів від реалізації готової продукції, %</w:t>
            </w:r>
          </w:p>
        </w:tc>
        <w:tc>
          <w:tcPr>
            <w:tcW w:w="1134" w:type="dxa"/>
            <w:vAlign w:val="center"/>
          </w:tcPr>
          <w:p w:rsidR="0014097C" w:rsidRPr="00732B33" w:rsidRDefault="0014097C" w:rsidP="00FA0974">
            <w:pPr>
              <w:tabs>
                <w:tab w:val="left" w:pos="4395"/>
              </w:tabs>
              <w:autoSpaceDE w:val="0"/>
              <w:autoSpaceDN w:val="0"/>
              <w:adjustRightInd w:val="0"/>
              <w:ind w:left="-57" w:right="-62"/>
              <w:jc w:val="center"/>
            </w:pPr>
            <w:r w:rsidRPr="00732B33">
              <w:t>37</w:t>
            </w:r>
          </w:p>
        </w:tc>
        <w:tc>
          <w:tcPr>
            <w:tcW w:w="1276" w:type="dxa"/>
            <w:vAlign w:val="center"/>
          </w:tcPr>
          <w:p w:rsidR="0014097C" w:rsidRPr="00732B33" w:rsidRDefault="0014097C" w:rsidP="00FA0974">
            <w:pPr>
              <w:tabs>
                <w:tab w:val="left" w:pos="4395"/>
              </w:tabs>
              <w:autoSpaceDE w:val="0"/>
              <w:autoSpaceDN w:val="0"/>
              <w:adjustRightInd w:val="0"/>
              <w:ind w:left="-57" w:right="-62"/>
              <w:jc w:val="center"/>
            </w:pPr>
            <w:r w:rsidRPr="00732B33">
              <w:t>32</w:t>
            </w:r>
          </w:p>
        </w:tc>
        <w:tc>
          <w:tcPr>
            <w:tcW w:w="1436" w:type="dxa"/>
            <w:vAlign w:val="center"/>
          </w:tcPr>
          <w:p w:rsidR="0014097C" w:rsidRPr="00732B33" w:rsidRDefault="0014097C" w:rsidP="00FA0974">
            <w:pPr>
              <w:tabs>
                <w:tab w:val="left" w:pos="4395"/>
              </w:tabs>
              <w:autoSpaceDE w:val="0"/>
              <w:autoSpaceDN w:val="0"/>
              <w:adjustRightInd w:val="0"/>
              <w:ind w:left="-57" w:right="-62"/>
              <w:jc w:val="center"/>
            </w:pPr>
            <w:r w:rsidRPr="00732B33">
              <w:t>31</w:t>
            </w:r>
          </w:p>
        </w:tc>
        <w:tc>
          <w:tcPr>
            <w:tcW w:w="1115" w:type="dxa"/>
            <w:vAlign w:val="center"/>
          </w:tcPr>
          <w:p w:rsidR="0014097C" w:rsidRPr="00732B33" w:rsidRDefault="0014097C" w:rsidP="00FA0974">
            <w:pPr>
              <w:tabs>
                <w:tab w:val="left" w:pos="4395"/>
              </w:tabs>
              <w:autoSpaceDE w:val="0"/>
              <w:autoSpaceDN w:val="0"/>
              <w:adjustRightInd w:val="0"/>
              <w:ind w:left="-57" w:right="-62"/>
              <w:jc w:val="center"/>
            </w:pPr>
            <w:r w:rsidRPr="00732B33">
              <w:t>84</w:t>
            </w:r>
          </w:p>
        </w:tc>
        <w:tc>
          <w:tcPr>
            <w:tcW w:w="1276" w:type="dxa"/>
            <w:vAlign w:val="center"/>
          </w:tcPr>
          <w:p w:rsidR="0014097C" w:rsidRPr="00732B33" w:rsidRDefault="0014097C" w:rsidP="00FA0974">
            <w:pPr>
              <w:tabs>
                <w:tab w:val="left" w:pos="4395"/>
              </w:tabs>
              <w:autoSpaceDE w:val="0"/>
              <w:autoSpaceDN w:val="0"/>
              <w:adjustRightInd w:val="0"/>
              <w:ind w:left="-57" w:right="-62"/>
              <w:jc w:val="center"/>
            </w:pPr>
            <w:r w:rsidRPr="00732B33">
              <w:t>8</w:t>
            </w:r>
          </w:p>
        </w:tc>
        <w:tc>
          <w:tcPr>
            <w:tcW w:w="1408" w:type="dxa"/>
            <w:vAlign w:val="center"/>
          </w:tcPr>
          <w:p w:rsidR="0014097C" w:rsidRPr="00732B33" w:rsidRDefault="0014097C" w:rsidP="00FA0974">
            <w:pPr>
              <w:tabs>
                <w:tab w:val="left" w:pos="4395"/>
              </w:tabs>
              <w:autoSpaceDE w:val="0"/>
              <w:autoSpaceDN w:val="0"/>
              <w:adjustRightInd w:val="0"/>
              <w:ind w:left="-57" w:right="-62"/>
              <w:jc w:val="center"/>
            </w:pPr>
            <w:r w:rsidRPr="00732B33">
              <w:t>8</w:t>
            </w:r>
          </w:p>
        </w:tc>
      </w:tr>
      <w:tr w:rsidR="0014097C" w:rsidRPr="00732B33" w:rsidTr="00FA0974">
        <w:trPr>
          <w:trHeight w:val="20"/>
        </w:trPr>
        <w:tc>
          <w:tcPr>
            <w:tcW w:w="2235" w:type="dxa"/>
            <w:vAlign w:val="center"/>
          </w:tcPr>
          <w:p w:rsidR="0014097C" w:rsidRPr="00732B33" w:rsidRDefault="0014097C" w:rsidP="00FA0974">
            <w:pPr>
              <w:tabs>
                <w:tab w:val="left" w:pos="4395"/>
              </w:tabs>
              <w:autoSpaceDE w:val="0"/>
              <w:autoSpaceDN w:val="0"/>
              <w:adjustRightInd w:val="0"/>
              <w:ind w:left="-57" w:right="-62"/>
              <w:jc w:val="center"/>
            </w:pPr>
            <w:r w:rsidRPr="00732B33">
              <w:t>Доход, від реалізації продукції, грн.</w:t>
            </w:r>
          </w:p>
        </w:tc>
        <w:tc>
          <w:tcPr>
            <w:tcW w:w="1134" w:type="dxa"/>
            <w:vAlign w:val="center"/>
          </w:tcPr>
          <w:p w:rsidR="0014097C" w:rsidRPr="00732B33" w:rsidRDefault="0014097C" w:rsidP="00FA0974">
            <w:pPr>
              <w:tabs>
                <w:tab w:val="left" w:pos="4395"/>
              </w:tabs>
              <w:autoSpaceDE w:val="0"/>
              <w:autoSpaceDN w:val="0"/>
              <w:adjustRightInd w:val="0"/>
              <w:ind w:left="-57" w:right="-62"/>
              <w:jc w:val="center"/>
            </w:pPr>
            <w:r w:rsidRPr="00732B33">
              <w:t>16330299</w:t>
            </w:r>
          </w:p>
        </w:tc>
        <w:tc>
          <w:tcPr>
            <w:tcW w:w="1276" w:type="dxa"/>
            <w:vAlign w:val="center"/>
          </w:tcPr>
          <w:p w:rsidR="0014097C" w:rsidRPr="00732B33" w:rsidRDefault="00FA0974" w:rsidP="00FA0974">
            <w:pPr>
              <w:tabs>
                <w:tab w:val="left" w:pos="4395"/>
              </w:tabs>
              <w:autoSpaceDE w:val="0"/>
              <w:autoSpaceDN w:val="0"/>
              <w:adjustRightInd w:val="0"/>
              <w:ind w:left="-57" w:right="-62"/>
              <w:jc w:val="center"/>
            </w:pPr>
            <w:r w:rsidRPr="00732B33">
              <w:t>14</w:t>
            </w:r>
            <w:r w:rsidR="0014097C" w:rsidRPr="00732B33">
              <w:t>0</w:t>
            </w:r>
            <w:r w:rsidRPr="00732B33">
              <w:t>45</w:t>
            </w:r>
            <w:r w:rsidR="0014097C" w:rsidRPr="00732B33">
              <w:t>234</w:t>
            </w:r>
          </w:p>
        </w:tc>
        <w:tc>
          <w:tcPr>
            <w:tcW w:w="1436" w:type="dxa"/>
            <w:vAlign w:val="center"/>
          </w:tcPr>
          <w:p w:rsidR="0014097C" w:rsidRPr="00732B33" w:rsidRDefault="00FA0974" w:rsidP="00FA0974">
            <w:pPr>
              <w:tabs>
                <w:tab w:val="left" w:pos="4395"/>
              </w:tabs>
              <w:autoSpaceDE w:val="0"/>
              <w:autoSpaceDN w:val="0"/>
              <w:adjustRightInd w:val="0"/>
              <w:ind w:left="-57" w:right="-62"/>
              <w:jc w:val="center"/>
            </w:pPr>
            <w:r w:rsidRPr="00732B33">
              <w:t>13878</w:t>
            </w:r>
            <w:r w:rsidR="0014097C" w:rsidRPr="00732B33">
              <w:t>444</w:t>
            </w:r>
          </w:p>
        </w:tc>
        <w:tc>
          <w:tcPr>
            <w:tcW w:w="1115" w:type="dxa"/>
            <w:vAlign w:val="center"/>
          </w:tcPr>
          <w:p w:rsidR="0014097C" w:rsidRPr="00732B33" w:rsidRDefault="00FA0974" w:rsidP="00FA0974">
            <w:pPr>
              <w:tabs>
                <w:tab w:val="left" w:pos="4395"/>
              </w:tabs>
              <w:autoSpaceDE w:val="0"/>
              <w:autoSpaceDN w:val="0"/>
              <w:adjustRightInd w:val="0"/>
              <w:ind w:left="-57" w:right="-62"/>
              <w:jc w:val="center"/>
            </w:pPr>
            <w:r w:rsidRPr="00732B33">
              <w:t>39612</w:t>
            </w:r>
            <w:r w:rsidR="0014097C" w:rsidRPr="00732B33">
              <w:t>371</w:t>
            </w:r>
          </w:p>
        </w:tc>
        <w:tc>
          <w:tcPr>
            <w:tcW w:w="1276" w:type="dxa"/>
            <w:vAlign w:val="center"/>
          </w:tcPr>
          <w:p w:rsidR="0014097C" w:rsidRPr="00732B33" w:rsidRDefault="00FA0974" w:rsidP="00FA0974">
            <w:pPr>
              <w:tabs>
                <w:tab w:val="left" w:pos="4395"/>
              </w:tabs>
              <w:autoSpaceDE w:val="0"/>
              <w:autoSpaceDN w:val="0"/>
              <w:adjustRightInd w:val="0"/>
              <w:ind w:left="-57" w:right="-62"/>
              <w:jc w:val="center"/>
            </w:pPr>
            <w:r w:rsidRPr="00732B33">
              <w:t>3992</w:t>
            </w:r>
            <w:r w:rsidR="0014097C" w:rsidRPr="00732B33">
              <w:t>276</w:t>
            </w:r>
          </w:p>
        </w:tc>
        <w:tc>
          <w:tcPr>
            <w:tcW w:w="1408" w:type="dxa"/>
            <w:vAlign w:val="center"/>
          </w:tcPr>
          <w:p w:rsidR="0014097C" w:rsidRPr="00732B33" w:rsidRDefault="00FA0974" w:rsidP="00FA0974">
            <w:pPr>
              <w:tabs>
                <w:tab w:val="left" w:pos="4395"/>
              </w:tabs>
              <w:autoSpaceDE w:val="0"/>
              <w:autoSpaceDN w:val="0"/>
              <w:adjustRightInd w:val="0"/>
              <w:ind w:left="-57" w:right="-62"/>
              <w:jc w:val="center"/>
            </w:pPr>
            <w:r w:rsidRPr="00732B33">
              <w:t>3880</w:t>
            </w:r>
            <w:r w:rsidR="0014097C" w:rsidRPr="00732B33">
              <w:t>643</w:t>
            </w:r>
          </w:p>
        </w:tc>
      </w:tr>
      <w:tr w:rsidR="0014097C" w:rsidRPr="00732B33" w:rsidTr="00FA0974">
        <w:trPr>
          <w:trHeight w:val="20"/>
        </w:trPr>
        <w:tc>
          <w:tcPr>
            <w:tcW w:w="2235" w:type="dxa"/>
            <w:vAlign w:val="center"/>
          </w:tcPr>
          <w:p w:rsidR="0014097C" w:rsidRPr="00732B33" w:rsidRDefault="0014097C" w:rsidP="00FA0974">
            <w:pPr>
              <w:tabs>
                <w:tab w:val="left" w:pos="4395"/>
              </w:tabs>
              <w:autoSpaceDE w:val="0"/>
              <w:autoSpaceDN w:val="0"/>
              <w:adjustRightInd w:val="0"/>
              <w:ind w:left="-57" w:right="-62"/>
              <w:jc w:val="center"/>
            </w:pPr>
            <w:r w:rsidRPr="00732B33">
              <w:t>Всього, грн.:</w:t>
            </w:r>
          </w:p>
        </w:tc>
        <w:tc>
          <w:tcPr>
            <w:tcW w:w="3846" w:type="dxa"/>
            <w:gridSpan w:val="3"/>
            <w:vAlign w:val="center"/>
          </w:tcPr>
          <w:p w:rsidR="0014097C" w:rsidRPr="00732B33" w:rsidRDefault="00FA0974" w:rsidP="00FA0974">
            <w:pPr>
              <w:tabs>
                <w:tab w:val="left" w:pos="4395"/>
              </w:tabs>
              <w:autoSpaceDE w:val="0"/>
              <w:autoSpaceDN w:val="0"/>
              <w:adjustRightInd w:val="0"/>
              <w:ind w:left="-57" w:right="-62"/>
              <w:jc w:val="center"/>
            </w:pPr>
            <w:r w:rsidRPr="00732B33">
              <w:t>44253</w:t>
            </w:r>
            <w:r w:rsidR="0014097C" w:rsidRPr="00732B33">
              <w:t>977</w:t>
            </w:r>
          </w:p>
        </w:tc>
        <w:tc>
          <w:tcPr>
            <w:tcW w:w="3799" w:type="dxa"/>
            <w:gridSpan w:val="3"/>
            <w:vAlign w:val="center"/>
          </w:tcPr>
          <w:p w:rsidR="0014097C" w:rsidRPr="00732B33" w:rsidRDefault="00FA0974" w:rsidP="00FA0974">
            <w:pPr>
              <w:tabs>
                <w:tab w:val="left" w:pos="4395"/>
              </w:tabs>
              <w:autoSpaceDE w:val="0"/>
              <w:autoSpaceDN w:val="0"/>
              <w:adjustRightInd w:val="0"/>
              <w:ind w:left="-57" w:right="-62"/>
              <w:jc w:val="center"/>
            </w:pPr>
            <w:r w:rsidRPr="00732B33">
              <w:t>44485</w:t>
            </w:r>
            <w:r w:rsidR="0014097C" w:rsidRPr="00732B33">
              <w:t>290</w:t>
            </w:r>
          </w:p>
        </w:tc>
      </w:tr>
    </w:tbl>
    <w:p w:rsidR="0014097C" w:rsidRPr="00DB5AB1" w:rsidRDefault="0014097C" w:rsidP="0014097C">
      <w:pPr>
        <w:autoSpaceDE w:val="0"/>
        <w:autoSpaceDN w:val="0"/>
        <w:adjustRightInd w:val="0"/>
        <w:spacing w:line="360" w:lineRule="auto"/>
        <w:ind w:right="-60"/>
        <w:jc w:val="both"/>
        <w:rPr>
          <w:sz w:val="28"/>
          <w:szCs w:val="28"/>
          <w:highlight w:val="green"/>
        </w:rPr>
      </w:pPr>
    </w:p>
    <w:p w:rsidR="0014097C" w:rsidRDefault="0014097C" w:rsidP="0014097C">
      <w:pPr>
        <w:autoSpaceDE w:val="0"/>
        <w:autoSpaceDN w:val="0"/>
        <w:adjustRightInd w:val="0"/>
        <w:spacing w:line="360" w:lineRule="auto"/>
        <w:ind w:left="-284" w:right="-60" w:firstLine="710"/>
        <w:jc w:val="both"/>
        <w:rPr>
          <w:sz w:val="28"/>
          <w:szCs w:val="28"/>
        </w:rPr>
      </w:pPr>
      <w:r w:rsidRPr="00DB5AB1">
        <w:rPr>
          <w:sz w:val="28"/>
          <w:szCs w:val="28"/>
        </w:rPr>
        <w:t>З усього вищезазначеного можна стверджувати, що впровадження запропонованих заходів позитивно вплине на ді</w:t>
      </w:r>
      <w:r w:rsidR="00DB5AB1" w:rsidRPr="00DB5AB1">
        <w:rPr>
          <w:sz w:val="28"/>
          <w:szCs w:val="28"/>
        </w:rPr>
        <w:t>я</w:t>
      </w:r>
      <w:r w:rsidRPr="00DB5AB1">
        <w:rPr>
          <w:sz w:val="28"/>
          <w:szCs w:val="28"/>
        </w:rPr>
        <w:t xml:space="preserve">льність </w:t>
      </w:r>
      <w:r w:rsidR="00DB5AB1" w:rsidRPr="00DB5AB1">
        <w:rPr>
          <w:sz w:val="28"/>
          <w:szCs w:val="28"/>
        </w:rPr>
        <w:t>ПП «</w:t>
      </w:r>
      <w:r w:rsidR="00BE25E9">
        <w:rPr>
          <w:sz w:val="28"/>
          <w:szCs w:val="28"/>
        </w:rPr>
        <w:t>ПЕЛЕХАТИЙ</w:t>
      </w:r>
      <w:r w:rsidR="00DB5AB1" w:rsidRPr="00DB5AB1">
        <w:rPr>
          <w:sz w:val="28"/>
          <w:szCs w:val="28"/>
        </w:rPr>
        <w:t> О.М.»</w:t>
      </w:r>
      <w:r w:rsidRPr="00DB5AB1">
        <w:rPr>
          <w:sz w:val="28"/>
          <w:szCs w:val="28"/>
        </w:rPr>
        <w:t>, дасть підприємству змогу реалізовувати більші обсяги готової продукції та отримувати більший прибуток, ніж зараз (рис. 3.</w:t>
      </w:r>
      <w:r w:rsidR="00C019D0">
        <w:rPr>
          <w:sz w:val="28"/>
          <w:szCs w:val="28"/>
        </w:rPr>
        <w:t>2</w:t>
      </w:r>
      <w:r w:rsidRPr="00DB5AB1">
        <w:rPr>
          <w:sz w:val="28"/>
          <w:szCs w:val="28"/>
        </w:rPr>
        <w:t>).</w:t>
      </w:r>
    </w:p>
    <w:p w:rsidR="0014097C" w:rsidRDefault="0014097C" w:rsidP="00FB60CA">
      <w:pPr>
        <w:autoSpaceDE w:val="0"/>
        <w:autoSpaceDN w:val="0"/>
        <w:adjustRightInd w:val="0"/>
        <w:spacing w:line="360" w:lineRule="auto"/>
        <w:ind w:right="-60"/>
        <w:jc w:val="center"/>
        <w:rPr>
          <w:noProof/>
          <w:sz w:val="28"/>
          <w:szCs w:val="28"/>
          <w:lang w:eastAsia="ru-RU"/>
        </w:rPr>
      </w:pPr>
      <w:r>
        <w:rPr>
          <w:noProof/>
          <w:sz w:val="28"/>
          <w:szCs w:val="28"/>
          <w:lang w:eastAsia="uk-UA"/>
        </w:rPr>
        <w:drawing>
          <wp:inline distT="0" distB="0" distL="0" distR="0" wp14:anchorId="266EC64F" wp14:editId="02BA8F68">
            <wp:extent cx="6208295" cy="1684421"/>
            <wp:effectExtent l="0" t="0" r="0" b="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14097C" w:rsidRPr="005221B4" w:rsidRDefault="0014097C" w:rsidP="00B31109">
      <w:pPr>
        <w:autoSpaceDE w:val="0"/>
        <w:autoSpaceDN w:val="0"/>
        <w:adjustRightInd w:val="0"/>
        <w:spacing w:line="360" w:lineRule="auto"/>
        <w:ind w:left="-284" w:right="-60" w:firstLine="710"/>
        <w:jc w:val="both"/>
        <w:rPr>
          <w:sz w:val="28"/>
          <w:szCs w:val="28"/>
        </w:rPr>
      </w:pPr>
      <w:r>
        <w:rPr>
          <w:sz w:val="28"/>
          <w:szCs w:val="28"/>
        </w:rPr>
        <w:t>Рис. 3.</w:t>
      </w:r>
      <w:r w:rsidR="00C019D0">
        <w:rPr>
          <w:sz w:val="28"/>
          <w:szCs w:val="28"/>
        </w:rPr>
        <w:t>2</w:t>
      </w:r>
      <w:r w:rsidRPr="0039701D">
        <w:rPr>
          <w:sz w:val="28"/>
          <w:szCs w:val="28"/>
        </w:rPr>
        <w:t xml:space="preserve"> Обсяги доходів від реалізації готової продукції до та після впровадження заходів</w:t>
      </w:r>
      <w:r>
        <w:rPr>
          <w:sz w:val="28"/>
          <w:szCs w:val="28"/>
        </w:rPr>
        <w:t xml:space="preserve"> </w:t>
      </w:r>
    </w:p>
    <w:p w:rsidR="00B31109" w:rsidRDefault="00B31109" w:rsidP="0014097C">
      <w:pPr>
        <w:autoSpaceDE w:val="0"/>
        <w:autoSpaceDN w:val="0"/>
        <w:adjustRightInd w:val="0"/>
        <w:spacing w:line="360" w:lineRule="auto"/>
        <w:ind w:left="-284" w:right="-60" w:firstLine="710"/>
        <w:jc w:val="both"/>
        <w:rPr>
          <w:sz w:val="28"/>
          <w:szCs w:val="28"/>
        </w:rPr>
      </w:pPr>
    </w:p>
    <w:p w:rsidR="0014097C" w:rsidRDefault="0014097C" w:rsidP="0014097C">
      <w:pPr>
        <w:autoSpaceDE w:val="0"/>
        <w:autoSpaceDN w:val="0"/>
        <w:adjustRightInd w:val="0"/>
        <w:spacing w:line="360" w:lineRule="auto"/>
        <w:ind w:left="-284" w:right="-60" w:firstLine="710"/>
        <w:jc w:val="both"/>
        <w:rPr>
          <w:sz w:val="28"/>
          <w:szCs w:val="28"/>
        </w:rPr>
      </w:pPr>
      <w:r>
        <w:rPr>
          <w:sz w:val="28"/>
          <w:szCs w:val="28"/>
        </w:rPr>
        <w:t>Отже, враховуючи здійснені розрахунки, підприємство повинно переглянути свою політику щодо здійснення закупівель у вказаних постачальників, оскільки на даний момент часу діяльності стосовно закув ель не є досить ефективною та економічно вигідною.</w:t>
      </w:r>
    </w:p>
    <w:p w:rsidR="0014097C" w:rsidRDefault="0014097C" w:rsidP="00D7685A">
      <w:pPr>
        <w:pStyle w:val="2"/>
      </w:pPr>
      <w:bookmarkStart w:id="202" w:name="_Toc294137362"/>
      <w:bookmarkStart w:id="203" w:name="_Toc83289030"/>
      <w:r w:rsidRPr="00CE6BE6">
        <w:lastRenderedPageBreak/>
        <w:t>3.</w:t>
      </w:r>
      <w:r w:rsidR="006A55B6">
        <w:t>3</w:t>
      </w:r>
      <w:r>
        <w:t xml:space="preserve"> Перспективні напрямки вдосконалення управління закупівлями на </w:t>
      </w:r>
      <w:bookmarkEnd w:id="202"/>
      <w:r w:rsidR="00DB5AB1" w:rsidRPr="00DB5AB1">
        <w:t>ПП «</w:t>
      </w:r>
      <w:r w:rsidR="00BE25E9">
        <w:t>ПЕЛЕХАТИЙ</w:t>
      </w:r>
      <w:r w:rsidR="00DB5AB1" w:rsidRPr="00DB5AB1">
        <w:t> О.М.»</w:t>
      </w:r>
      <w:bookmarkEnd w:id="203"/>
    </w:p>
    <w:p w:rsidR="0014097C" w:rsidRDefault="0014097C" w:rsidP="0014097C">
      <w:pPr>
        <w:autoSpaceDE w:val="0"/>
        <w:autoSpaceDN w:val="0"/>
        <w:adjustRightInd w:val="0"/>
        <w:spacing w:line="360" w:lineRule="auto"/>
        <w:ind w:left="-284" w:right="-60" w:firstLine="710"/>
        <w:jc w:val="both"/>
        <w:rPr>
          <w:sz w:val="28"/>
          <w:szCs w:val="28"/>
        </w:rPr>
      </w:pPr>
    </w:p>
    <w:p w:rsidR="0014097C" w:rsidRDefault="0014097C" w:rsidP="0014097C">
      <w:pPr>
        <w:spacing w:line="360" w:lineRule="auto"/>
        <w:ind w:left="-284" w:firstLine="710"/>
        <w:jc w:val="both"/>
        <w:rPr>
          <w:sz w:val="28"/>
          <w:szCs w:val="28"/>
        </w:rPr>
      </w:pPr>
      <w:r w:rsidRPr="00CE6BE6">
        <w:rPr>
          <w:sz w:val="28"/>
          <w:szCs w:val="28"/>
        </w:rPr>
        <w:t>З метою розробки напрямків вдосконалення відносин з постачальниками, необхідно більш детально проаналізувати основні недоліки, які на сьогодні існують у взаємодії з кожним окремим постачальником.</w:t>
      </w:r>
      <w:r>
        <w:rPr>
          <w:sz w:val="28"/>
          <w:szCs w:val="28"/>
        </w:rPr>
        <w:t xml:space="preserve"> Для цього, перш за все, на основі розрахунків, наведених </w:t>
      </w:r>
      <w:r w:rsidR="00DB5AB1">
        <w:rPr>
          <w:sz w:val="28"/>
          <w:szCs w:val="28"/>
        </w:rPr>
        <w:t>у попередніх розділах</w:t>
      </w:r>
      <w:r>
        <w:rPr>
          <w:sz w:val="28"/>
          <w:szCs w:val="28"/>
        </w:rPr>
        <w:t>, можна побуду</w:t>
      </w:r>
      <w:r w:rsidR="00C019D0">
        <w:rPr>
          <w:sz w:val="28"/>
          <w:szCs w:val="28"/>
        </w:rPr>
        <w:t>вати наглядну діаграму (рис. 3.3</w:t>
      </w:r>
      <w:r w:rsidR="00714939">
        <w:rPr>
          <w:sz w:val="28"/>
          <w:szCs w:val="28"/>
        </w:rPr>
        <w:t>).</w:t>
      </w:r>
    </w:p>
    <w:p w:rsidR="0014097C" w:rsidRPr="00EA16A8" w:rsidRDefault="00745868" w:rsidP="0014097C">
      <w:pPr>
        <w:spacing w:line="360" w:lineRule="auto"/>
        <w:ind w:left="-284"/>
        <w:jc w:val="center"/>
        <w:rPr>
          <w:sz w:val="28"/>
          <w:szCs w:val="28"/>
        </w:rPr>
      </w:pPr>
      <w:r>
        <w:rPr>
          <w:noProof/>
          <w:lang w:eastAsia="uk-UA"/>
        </w:rPr>
        <w:drawing>
          <wp:inline distT="0" distB="0" distL="0" distR="0" wp14:anchorId="4A1C3FEE" wp14:editId="38CD5B51">
            <wp:extent cx="5666509" cy="3823855"/>
            <wp:effectExtent l="0" t="0" r="0" b="5715"/>
            <wp:docPr id="133" name="Диаграмма 1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4097C" w:rsidRPr="00546F6E" w:rsidRDefault="0014097C" w:rsidP="00B31109">
      <w:pPr>
        <w:spacing w:line="360" w:lineRule="auto"/>
        <w:ind w:left="-284" w:firstLine="710"/>
        <w:jc w:val="both"/>
        <w:rPr>
          <w:sz w:val="28"/>
          <w:szCs w:val="28"/>
        </w:rPr>
      </w:pPr>
      <w:r>
        <w:rPr>
          <w:sz w:val="28"/>
          <w:szCs w:val="28"/>
        </w:rPr>
        <w:t>Рис. 3.</w:t>
      </w:r>
      <w:r w:rsidR="00C019D0">
        <w:rPr>
          <w:sz w:val="28"/>
          <w:szCs w:val="28"/>
        </w:rPr>
        <w:t>3</w:t>
      </w:r>
      <w:r>
        <w:rPr>
          <w:sz w:val="28"/>
          <w:szCs w:val="28"/>
        </w:rPr>
        <w:t xml:space="preserve"> Оцінка постачальників </w:t>
      </w:r>
      <w:r w:rsidR="00DB5AB1" w:rsidRPr="00DB5AB1">
        <w:rPr>
          <w:sz w:val="28"/>
          <w:szCs w:val="28"/>
        </w:rPr>
        <w:t>ПП «</w:t>
      </w:r>
      <w:r w:rsidR="00BE25E9">
        <w:rPr>
          <w:sz w:val="28"/>
          <w:szCs w:val="28"/>
        </w:rPr>
        <w:t>ПЕЛЕХАТИЙ</w:t>
      </w:r>
      <w:r w:rsidR="00DB5AB1" w:rsidRPr="00DB5AB1">
        <w:rPr>
          <w:sz w:val="28"/>
          <w:szCs w:val="28"/>
        </w:rPr>
        <w:t> О.М.»</w:t>
      </w:r>
    </w:p>
    <w:p w:rsidR="0014097C" w:rsidRDefault="0014097C" w:rsidP="0014097C">
      <w:pPr>
        <w:spacing w:line="360" w:lineRule="auto"/>
        <w:ind w:left="-284" w:firstLine="710"/>
        <w:jc w:val="center"/>
        <w:rPr>
          <w:sz w:val="28"/>
          <w:szCs w:val="28"/>
        </w:rPr>
      </w:pPr>
    </w:p>
    <w:p w:rsidR="0014097C" w:rsidRPr="001E6F6E" w:rsidRDefault="0014097C" w:rsidP="0014097C">
      <w:pPr>
        <w:spacing w:line="360" w:lineRule="auto"/>
        <w:ind w:left="-284" w:firstLine="710"/>
        <w:jc w:val="both"/>
        <w:rPr>
          <w:sz w:val="28"/>
          <w:szCs w:val="28"/>
        </w:rPr>
      </w:pPr>
      <w:r>
        <w:rPr>
          <w:sz w:val="28"/>
          <w:szCs w:val="28"/>
        </w:rPr>
        <w:t xml:space="preserve">Як можна побачити з вищенаведеної діаграми, </w:t>
      </w:r>
      <w:r w:rsidRPr="001E6F6E">
        <w:rPr>
          <w:sz w:val="28"/>
          <w:szCs w:val="28"/>
        </w:rPr>
        <w:t>«</w:t>
      </w:r>
      <w:proofErr w:type="spellStart"/>
      <w:r w:rsidR="006660EB">
        <w:rPr>
          <w:sz w:val="28"/>
          <w:szCs w:val="28"/>
        </w:rPr>
        <w:t>MAWI</w:t>
      </w:r>
      <w:proofErr w:type="spellEnd"/>
      <w:r w:rsidRPr="001E6F6E">
        <w:rPr>
          <w:sz w:val="28"/>
          <w:szCs w:val="28"/>
        </w:rPr>
        <w:t xml:space="preserve">» має досить низький бал за критерієм «умови </w:t>
      </w:r>
      <w:r>
        <w:rPr>
          <w:sz w:val="28"/>
          <w:szCs w:val="28"/>
        </w:rPr>
        <w:t>розрахунків</w:t>
      </w:r>
      <w:r w:rsidRPr="001E6F6E">
        <w:rPr>
          <w:sz w:val="28"/>
          <w:szCs w:val="28"/>
        </w:rPr>
        <w:t xml:space="preserve">». Для поліпшення даного положення </w:t>
      </w:r>
      <w:r w:rsidR="00DB5AB1" w:rsidRPr="00DB5AB1">
        <w:rPr>
          <w:sz w:val="28"/>
          <w:szCs w:val="28"/>
        </w:rPr>
        <w:t>ПП «</w:t>
      </w:r>
      <w:r w:rsidR="00BE25E9">
        <w:rPr>
          <w:sz w:val="28"/>
          <w:szCs w:val="28"/>
        </w:rPr>
        <w:t>ПЕЛЕХАТИЙ</w:t>
      </w:r>
      <w:r w:rsidR="00DB5AB1" w:rsidRPr="00DB5AB1">
        <w:rPr>
          <w:sz w:val="28"/>
          <w:szCs w:val="28"/>
        </w:rPr>
        <w:t> О.М.»</w:t>
      </w:r>
      <w:r w:rsidR="00DB5AB1">
        <w:rPr>
          <w:sz w:val="28"/>
          <w:szCs w:val="28"/>
        </w:rPr>
        <w:t xml:space="preserve"> </w:t>
      </w:r>
      <w:r w:rsidRPr="001E6F6E">
        <w:rPr>
          <w:sz w:val="28"/>
          <w:szCs w:val="28"/>
        </w:rPr>
        <w:t>може запропонувати «</w:t>
      </w:r>
      <w:proofErr w:type="spellStart"/>
      <w:r w:rsidR="006660EB">
        <w:rPr>
          <w:sz w:val="28"/>
          <w:szCs w:val="28"/>
        </w:rPr>
        <w:t>MAWI</w:t>
      </w:r>
      <w:proofErr w:type="spellEnd"/>
      <w:r w:rsidR="00DB5AB1">
        <w:rPr>
          <w:sz w:val="28"/>
          <w:szCs w:val="28"/>
        </w:rPr>
        <w:t xml:space="preserve">» </w:t>
      </w:r>
      <w:r w:rsidRPr="001E6F6E">
        <w:rPr>
          <w:sz w:val="28"/>
          <w:szCs w:val="28"/>
        </w:rPr>
        <w:t>встановити більш вигідні умови розрахунків, а саме розраховуватися за сировин</w:t>
      </w:r>
      <w:r>
        <w:rPr>
          <w:sz w:val="28"/>
          <w:szCs w:val="28"/>
        </w:rPr>
        <w:t>у</w:t>
      </w:r>
      <w:r w:rsidRPr="001E6F6E">
        <w:rPr>
          <w:sz w:val="28"/>
          <w:szCs w:val="28"/>
        </w:rPr>
        <w:t xml:space="preserve"> після її отримання або зменшити відсоток передоплати, тому що на даний момент </w:t>
      </w:r>
      <w:r w:rsidR="00DB5AB1" w:rsidRPr="00DB5AB1">
        <w:rPr>
          <w:sz w:val="28"/>
          <w:szCs w:val="28"/>
        </w:rPr>
        <w:t>ПП «</w:t>
      </w:r>
      <w:r w:rsidR="00BE25E9">
        <w:rPr>
          <w:sz w:val="28"/>
          <w:szCs w:val="28"/>
        </w:rPr>
        <w:t>ПЕЛЕХАТИЙ</w:t>
      </w:r>
      <w:r w:rsidR="00DB5AB1" w:rsidRPr="00DB5AB1">
        <w:rPr>
          <w:sz w:val="28"/>
          <w:szCs w:val="28"/>
        </w:rPr>
        <w:t> О.М.»</w:t>
      </w:r>
      <w:r w:rsidRPr="001E6F6E">
        <w:rPr>
          <w:sz w:val="28"/>
          <w:szCs w:val="28"/>
        </w:rPr>
        <w:t xml:space="preserve"> сплачує підприємству «</w:t>
      </w:r>
      <w:proofErr w:type="spellStart"/>
      <w:r w:rsidR="006660EB">
        <w:rPr>
          <w:sz w:val="28"/>
          <w:szCs w:val="28"/>
        </w:rPr>
        <w:t>MAWI</w:t>
      </w:r>
      <w:proofErr w:type="spellEnd"/>
      <w:r w:rsidRPr="001E6F6E">
        <w:rPr>
          <w:sz w:val="28"/>
          <w:szCs w:val="28"/>
        </w:rPr>
        <w:t>» 80</w:t>
      </w:r>
      <w:r w:rsidR="00DB5AB1">
        <w:rPr>
          <w:sz w:val="28"/>
          <w:szCs w:val="28"/>
        </w:rPr>
        <w:t> </w:t>
      </w:r>
      <w:r w:rsidRPr="001E6F6E">
        <w:rPr>
          <w:sz w:val="28"/>
          <w:szCs w:val="28"/>
        </w:rPr>
        <w:t>%</w:t>
      </w:r>
      <w:r>
        <w:rPr>
          <w:sz w:val="28"/>
          <w:szCs w:val="28"/>
        </w:rPr>
        <w:t xml:space="preserve"> вартості товарів</w:t>
      </w:r>
      <w:r w:rsidRPr="001E6F6E">
        <w:rPr>
          <w:sz w:val="28"/>
          <w:szCs w:val="28"/>
        </w:rPr>
        <w:t>.</w:t>
      </w:r>
    </w:p>
    <w:p w:rsidR="0014097C" w:rsidRPr="002A2A26" w:rsidRDefault="0014097C" w:rsidP="0014097C">
      <w:pPr>
        <w:spacing w:line="360" w:lineRule="auto"/>
        <w:ind w:left="-284" w:firstLine="710"/>
        <w:jc w:val="both"/>
        <w:rPr>
          <w:sz w:val="28"/>
          <w:szCs w:val="28"/>
        </w:rPr>
      </w:pPr>
      <w:r w:rsidRPr="002A2A26">
        <w:rPr>
          <w:sz w:val="28"/>
          <w:szCs w:val="28"/>
        </w:rPr>
        <w:lastRenderedPageBreak/>
        <w:t>Постачальник</w:t>
      </w:r>
      <w:r w:rsidRPr="00DB5AB1">
        <w:rPr>
          <w:sz w:val="28"/>
          <w:szCs w:val="28"/>
          <w:lang w:val="ru-RU"/>
        </w:rPr>
        <w:t xml:space="preserve"> «</w:t>
      </w:r>
      <w:proofErr w:type="spellStart"/>
      <w:r w:rsidR="00DB5AB1" w:rsidRPr="00DB5AB1">
        <w:rPr>
          <w:sz w:val="28"/>
          <w:szCs w:val="28"/>
          <w:lang w:val="en-US"/>
        </w:rPr>
        <w:t>BYFAL</w:t>
      </w:r>
      <w:proofErr w:type="spellEnd"/>
      <w:r w:rsidR="00DB5AB1" w:rsidRPr="00DB5AB1">
        <w:rPr>
          <w:sz w:val="28"/>
          <w:szCs w:val="28"/>
          <w:lang w:val="ru-RU"/>
        </w:rPr>
        <w:t xml:space="preserve"> (</w:t>
      </w:r>
      <w:r w:rsidR="00DB5AB1" w:rsidRPr="00DB5AB1">
        <w:rPr>
          <w:sz w:val="28"/>
          <w:szCs w:val="28"/>
          <w:lang w:val="en-US"/>
        </w:rPr>
        <w:t>ARGOS</w:t>
      </w:r>
      <w:r w:rsidR="00DB5AB1" w:rsidRPr="00DB5AB1">
        <w:rPr>
          <w:sz w:val="28"/>
          <w:szCs w:val="28"/>
          <w:lang w:val="ru-RU"/>
        </w:rPr>
        <w:t>)</w:t>
      </w:r>
      <w:r w:rsidRPr="002A2A26">
        <w:rPr>
          <w:sz w:val="28"/>
          <w:szCs w:val="28"/>
        </w:rPr>
        <w:t>» має низький бал за критеріями «стабільність постачань» та «місцезнаходження та транспортування». Для того, щоб поліпшити стабільність постачань обом підприємствам потрібно переглянути умови контракту, в якому зазначити чіткі часові межі, відповідно до яких буде відбуватися постачання. Також потрібно змінити умови транспортування та домовитися щодо оплати транспортування, можливо частково перенести витрати безпосередньо на експортера.</w:t>
      </w:r>
    </w:p>
    <w:p w:rsidR="0014097C" w:rsidRPr="002A2A26" w:rsidRDefault="0014097C" w:rsidP="0014097C">
      <w:pPr>
        <w:spacing w:line="360" w:lineRule="auto"/>
        <w:ind w:left="-284" w:firstLine="710"/>
        <w:jc w:val="both"/>
        <w:rPr>
          <w:sz w:val="28"/>
          <w:szCs w:val="28"/>
        </w:rPr>
      </w:pPr>
      <w:r w:rsidRPr="002A2A26">
        <w:rPr>
          <w:sz w:val="28"/>
          <w:szCs w:val="28"/>
        </w:rPr>
        <w:t xml:space="preserve">Поряд з цим, постачальник з </w:t>
      </w:r>
      <w:r w:rsidR="00DB5AB1">
        <w:rPr>
          <w:sz w:val="28"/>
          <w:szCs w:val="28"/>
        </w:rPr>
        <w:t>Російської Федерації Торговий дім «</w:t>
      </w:r>
      <w:proofErr w:type="spellStart"/>
      <w:r w:rsidR="00DB5AB1" w:rsidRPr="00DB5AB1">
        <w:rPr>
          <w:sz w:val="28"/>
          <w:szCs w:val="28"/>
        </w:rPr>
        <w:t>Cryspi</w:t>
      </w:r>
      <w:proofErr w:type="spellEnd"/>
      <w:r w:rsidR="00DB5AB1">
        <w:rPr>
          <w:sz w:val="28"/>
          <w:szCs w:val="28"/>
        </w:rPr>
        <w:t>»,</w:t>
      </w:r>
      <w:r w:rsidRPr="002A2A26">
        <w:rPr>
          <w:sz w:val="28"/>
          <w:szCs w:val="28"/>
        </w:rPr>
        <w:t xml:space="preserve"> має позитивну характеристику за всіма критеріями вибору постачальника, тому </w:t>
      </w:r>
      <w:r w:rsidR="00DB5AB1" w:rsidRPr="00DB5AB1">
        <w:rPr>
          <w:sz w:val="28"/>
          <w:szCs w:val="28"/>
        </w:rPr>
        <w:t>ПП «</w:t>
      </w:r>
      <w:r w:rsidR="00BE25E9">
        <w:rPr>
          <w:sz w:val="28"/>
          <w:szCs w:val="28"/>
        </w:rPr>
        <w:t>ПЕЛЕХАТИЙ</w:t>
      </w:r>
      <w:r w:rsidR="00DB5AB1" w:rsidRPr="00DB5AB1">
        <w:rPr>
          <w:sz w:val="28"/>
          <w:szCs w:val="28"/>
        </w:rPr>
        <w:t> О.М.»</w:t>
      </w:r>
      <w:r w:rsidRPr="002A2A26">
        <w:rPr>
          <w:sz w:val="28"/>
          <w:szCs w:val="28"/>
        </w:rPr>
        <w:t xml:space="preserve"> може впевнено співпрацювати з ним, залишаючи ті умови співпраці, котрі визначено укладеним контрактом.</w:t>
      </w:r>
    </w:p>
    <w:p w:rsidR="0014097C" w:rsidRPr="002A2A26" w:rsidRDefault="0014097C" w:rsidP="0014097C">
      <w:pPr>
        <w:spacing w:line="360" w:lineRule="auto"/>
        <w:ind w:left="-284" w:firstLine="710"/>
        <w:jc w:val="both"/>
        <w:rPr>
          <w:sz w:val="28"/>
          <w:szCs w:val="28"/>
        </w:rPr>
      </w:pPr>
      <w:r w:rsidRPr="002A2A26">
        <w:rPr>
          <w:sz w:val="28"/>
          <w:szCs w:val="28"/>
        </w:rPr>
        <w:t xml:space="preserve">Також у зв'язку з тим, що підходи до формування відносин з постачальниками постійно вдосконалюються та розвиваються, можна запропонувати </w:t>
      </w:r>
      <w:r w:rsidR="00DB5AB1" w:rsidRPr="00DB5AB1">
        <w:rPr>
          <w:sz w:val="28"/>
          <w:szCs w:val="28"/>
        </w:rPr>
        <w:t>ПП «</w:t>
      </w:r>
      <w:r w:rsidR="00BE25E9">
        <w:rPr>
          <w:sz w:val="28"/>
          <w:szCs w:val="28"/>
        </w:rPr>
        <w:t>ПЕЛЕХАТИЙ</w:t>
      </w:r>
      <w:r w:rsidR="00DB5AB1" w:rsidRPr="00DB5AB1">
        <w:rPr>
          <w:sz w:val="28"/>
          <w:szCs w:val="28"/>
        </w:rPr>
        <w:t> О.М.»</w:t>
      </w:r>
      <w:r w:rsidR="00DB5AB1">
        <w:rPr>
          <w:sz w:val="28"/>
          <w:szCs w:val="28"/>
        </w:rPr>
        <w:t xml:space="preserve"> </w:t>
      </w:r>
      <w:r w:rsidRPr="002A2A26">
        <w:rPr>
          <w:sz w:val="28"/>
          <w:szCs w:val="28"/>
        </w:rPr>
        <w:t>наступні шляхи розвитку та вдосконалення відносин з постачальниками</w:t>
      </w:r>
      <w:r>
        <w:rPr>
          <w:sz w:val="28"/>
          <w:szCs w:val="28"/>
        </w:rPr>
        <w:t xml:space="preserve">, </w:t>
      </w:r>
      <w:r w:rsidR="00DB5AB1">
        <w:rPr>
          <w:sz w:val="28"/>
          <w:szCs w:val="28"/>
        </w:rPr>
        <w:t>спрямовані на</w:t>
      </w:r>
      <w:r>
        <w:rPr>
          <w:sz w:val="28"/>
          <w:szCs w:val="28"/>
        </w:rPr>
        <w:t xml:space="preserve"> збільшення ефективності управління закупівлями</w:t>
      </w:r>
      <w:r w:rsidRPr="002A2A26">
        <w:rPr>
          <w:sz w:val="28"/>
          <w:szCs w:val="28"/>
        </w:rPr>
        <w:t>.</w:t>
      </w:r>
    </w:p>
    <w:p w:rsidR="0014097C" w:rsidRPr="002A2A26" w:rsidRDefault="0014097C" w:rsidP="0014097C">
      <w:pPr>
        <w:spacing w:line="360" w:lineRule="auto"/>
        <w:ind w:left="-284" w:firstLine="710"/>
        <w:jc w:val="both"/>
        <w:rPr>
          <w:sz w:val="28"/>
          <w:szCs w:val="28"/>
        </w:rPr>
      </w:pPr>
      <w:r w:rsidRPr="002A2A26">
        <w:rPr>
          <w:sz w:val="28"/>
          <w:szCs w:val="28"/>
        </w:rPr>
        <w:t>По-перше, як відомо, на підприємстві використовується єдиний метод оці</w:t>
      </w:r>
      <w:r>
        <w:rPr>
          <w:sz w:val="28"/>
          <w:szCs w:val="28"/>
        </w:rPr>
        <w:t>нки постачальників, а саме оцінка за стандартом</w:t>
      </w:r>
      <w:r w:rsidRPr="002A2A26">
        <w:rPr>
          <w:sz w:val="28"/>
          <w:szCs w:val="28"/>
        </w:rPr>
        <w:t xml:space="preserve">. Цей метод звісно дає змогу підприємству швидко та якісно оцінити постачальника, він є досить економічним, але він також </w:t>
      </w:r>
      <w:r>
        <w:rPr>
          <w:sz w:val="28"/>
          <w:szCs w:val="28"/>
        </w:rPr>
        <w:t>не є досить о</w:t>
      </w:r>
      <w:r w:rsidRPr="002A2A26">
        <w:rPr>
          <w:sz w:val="28"/>
          <w:szCs w:val="28"/>
        </w:rPr>
        <w:t>б</w:t>
      </w:r>
      <w:r w:rsidR="00DB5AB1">
        <w:rPr>
          <w:sz w:val="28"/>
          <w:szCs w:val="28"/>
        </w:rPr>
        <w:t>’</w:t>
      </w:r>
      <w:r w:rsidRPr="002A2A26">
        <w:rPr>
          <w:sz w:val="28"/>
          <w:szCs w:val="28"/>
        </w:rPr>
        <w:t xml:space="preserve">єктивним, оскільки не всі показники та критерії вибору постачальника є кількісними. Саме тому, можна запропонувати керівництву підприємства використовувати комплексні методи оцінки постачальників, тобто оцінювати постачальника не тільки якимось одним методом, але відразу декількома, а потім результати всіх проведених оцінок проаналізувати. Це дасть змогу підприємству всебічно оцінити постачальника, беручи до уваги як кількісні показники його діяльності, так і якісні. </w:t>
      </w:r>
    </w:p>
    <w:p w:rsidR="0014097C" w:rsidRPr="002A2A26" w:rsidRDefault="0014097C" w:rsidP="0014097C">
      <w:pPr>
        <w:spacing w:line="360" w:lineRule="auto"/>
        <w:ind w:left="-284" w:firstLine="710"/>
        <w:jc w:val="both"/>
        <w:rPr>
          <w:sz w:val="28"/>
          <w:szCs w:val="28"/>
        </w:rPr>
      </w:pPr>
      <w:r w:rsidRPr="002A2A26">
        <w:rPr>
          <w:sz w:val="28"/>
          <w:szCs w:val="28"/>
        </w:rPr>
        <w:t>По-друге, на підприємстві існують картки обліку постачальників, які м</w:t>
      </w:r>
      <w:r>
        <w:rPr>
          <w:sz w:val="28"/>
          <w:szCs w:val="28"/>
        </w:rPr>
        <w:t>істять певні дані щодо кожного з них</w:t>
      </w:r>
      <w:r w:rsidRPr="002A2A26">
        <w:rPr>
          <w:sz w:val="28"/>
          <w:szCs w:val="28"/>
        </w:rPr>
        <w:t xml:space="preserve">. Але ці дані мають невеликий обсяг інформації, </w:t>
      </w:r>
      <w:r>
        <w:rPr>
          <w:sz w:val="28"/>
          <w:szCs w:val="28"/>
        </w:rPr>
        <w:t>вони є поверхневими</w:t>
      </w:r>
      <w:r w:rsidRPr="002A2A26">
        <w:rPr>
          <w:sz w:val="28"/>
          <w:szCs w:val="28"/>
        </w:rPr>
        <w:t xml:space="preserve"> без поглибленого їх вивчення та аналізу. </w:t>
      </w:r>
      <w:r w:rsidRPr="002A2A26">
        <w:rPr>
          <w:sz w:val="28"/>
          <w:szCs w:val="28"/>
        </w:rPr>
        <w:lastRenderedPageBreak/>
        <w:t>Тому, можна запропонувати створення та впровадження новітньої автоматизованої системи управління постачальниками, на основі якої можна сформув</w:t>
      </w:r>
      <w:r>
        <w:rPr>
          <w:sz w:val="28"/>
          <w:szCs w:val="28"/>
        </w:rPr>
        <w:t>ати більш деталізовану ба</w:t>
      </w:r>
      <w:r w:rsidRPr="002A2A26">
        <w:rPr>
          <w:sz w:val="28"/>
          <w:szCs w:val="28"/>
        </w:rPr>
        <w:t>зу даних про постачальників. На даний момент існують спеціально розроблені автоматизовані системи, за допомогою яких можна систематизувати дані про постачальників, налагодити швидкість обміну інформацією між підприємством та постачальниками, оцінювати роботу з кожним із них, прискорити процеси взаємодії та співпраці.</w:t>
      </w:r>
    </w:p>
    <w:p w:rsidR="0014097C" w:rsidRPr="002A2A26" w:rsidRDefault="0014097C" w:rsidP="0014097C">
      <w:pPr>
        <w:spacing w:line="360" w:lineRule="auto"/>
        <w:ind w:left="-284" w:firstLine="710"/>
        <w:jc w:val="both"/>
        <w:rPr>
          <w:sz w:val="28"/>
          <w:szCs w:val="28"/>
        </w:rPr>
      </w:pPr>
      <w:r w:rsidRPr="002A2A26">
        <w:rPr>
          <w:sz w:val="28"/>
          <w:szCs w:val="28"/>
        </w:rPr>
        <w:t xml:space="preserve">По-третє, керівництву підприємства потрібно якомога частіше відвідувати ярмарки та виставки, оскільки це один з найголовніших </w:t>
      </w:r>
      <w:r>
        <w:rPr>
          <w:sz w:val="28"/>
          <w:szCs w:val="28"/>
        </w:rPr>
        <w:t xml:space="preserve">напрямків </w:t>
      </w:r>
      <w:r w:rsidRPr="002A2A26">
        <w:rPr>
          <w:sz w:val="28"/>
          <w:szCs w:val="28"/>
        </w:rPr>
        <w:t>пошуку нових постачальників. Відвідування ярмарок та виставок надає можливість слідкувати за новими тенденціями розвитку ринку</w:t>
      </w:r>
      <w:r w:rsidR="00E54081">
        <w:rPr>
          <w:sz w:val="28"/>
          <w:szCs w:val="28"/>
        </w:rPr>
        <w:t xml:space="preserve"> холодильного обладнання</w:t>
      </w:r>
      <w:r w:rsidRPr="002A2A26">
        <w:rPr>
          <w:sz w:val="28"/>
          <w:szCs w:val="28"/>
        </w:rPr>
        <w:t>, обирати більш надійних постачальників, котрі відомі високою якістю своєї продукції та новими технологіями її виготовлення.</w:t>
      </w:r>
    </w:p>
    <w:p w:rsidR="0014097C" w:rsidRPr="002A2A26" w:rsidRDefault="0014097C" w:rsidP="0014097C">
      <w:pPr>
        <w:spacing w:line="360" w:lineRule="auto"/>
        <w:ind w:left="-284" w:firstLine="710"/>
        <w:jc w:val="both"/>
        <w:rPr>
          <w:sz w:val="28"/>
          <w:szCs w:val="28"/>
        </w:rPr>
      </w:pPr>
      <w:r w:rsidRPr="002A2A26">
        <w:rPr>
          <w:sz w:val="28"/>
          <w:szCs w:val="28"/>
        </w:rPr>
        <w:t xml:space="preserve">По-четверте, для того, щоб налагодити </w:t>
      </w:r>
      <w:r w:rsidR="00E54081">
        <w:rPr>
          <w:sz w:val="28"/>
          <w:szCs w:val="28"/>
        </w:rPr>
        <w:t xml:space="preserve">збут </w:t>
      </w:r>
      <w:r w:rsidRPr="002A2A26">
        <w:rPr>
          <w:sz w:val="28"/>
          <w:szCs w:val="28"/>
        </w:rPr>
        <w:t xml:space="preserve">продукції за меншими витратами, </w:t>
      </w:r>
      <w:r w:rsidR="00E54081" w:rsidRPr="00DB5AB1">
        <w:rPr>
          <w:sz w:val="28"/>
          <w:szCs w:val="28"/>
        </w:rPr>
        <w:t>ПП «</w:t>
      </w:r>
      <w:r w:rsidR="00BE25E9">
        <w:rPr>
          <w:sz w:val="28"/>
          <w:szCs w:val="28"/>
        </w:rPr>
        <w:t>ПЕЛЕХАТИЙ</w:t>
      </w:r>
      <w:r w:rsidR="00E54081" w:rsidRPr="00DB5AB1">
        <w:rPr>
          <w:sz w:val="28"/>
          <w:szCs w:val="28"/>
        </w:rPr>
        <w:t> О.М.</w:t>
      </w:r>
      <w:r w:rsidR="00E54081">
        <w:rPr>
          <w:sz w:val="28"/>
          <w:szCs w:val="28"/>
        </w:rPr>
        <w:t xml:space="preserve">» </w:t>
      </w:r>
      <w:r w:rsidRPr="002A2A26">
        <w:rPr>
          <w:sz w:val="28"/>
          <w:szCs w:val="28"/>
        </w:rPr>
        <w:t xml:space="preserve">повинно спробувати переглянути умови взаємодії </w:t>
      </w:r>
      <w:r w:rsidR="00AA2AC0">
        <w:rPr>
          <w:sz w:val="28"/>
          <w:szCs w:val="28"/>
        </w:rPr>
        <w:t>з постачальниками за умов</w:t>
      </w:r>
      <w:r w:rsidRPr="002A2A26">
        <w:rPr>
          <w:sz w:val="28"/>
          <w:szCs w:val="28"/>
        </w:rPr>
        <w:t xml:space="preserve"> спрощення процедур здійснення розрахунків, транспортування, зниження вартості більшої частини </w:t>
      </w:r>
      <w:r w:rsidR="00E54081">
        <w:rPr>
          <w:sz w:val="28"/>
          <w:szCs w:val="28"/>
        </w:rPr>
        <w:t>продукції</w:t>
      </w:r>
      <w:r w:rsidRPr="002A2A26">
        <w:rPr>
          <w:sz w:val="28"/>
          <w:szCs w:val="28"/>
        </w:rPr>
        <w:t>.</w:t>
      </w:r>
    </w:p>
    <w:p w:rsidR="00E54081" w:rsidRDefault="00E54081" w:rsidP="0014097C">
      <w:pPr>
        <w:spacing w:line="360" w:lineRule="auto"/>
        <w:ind w:left="-284" w:firstLine="710"/>
        <w:jc w:val="both"/>
        <w:rPr>
          <w:sz w:val="28"/>
          <w:szCs w:val="28"/>
        </w:rPr>
      </w:pPr>
      <w:r>
        <w:rPr>
          <w:sz w:val="28"/>
          <w:szCs w:val="28"/>
        </w:rPr>
        <w:t>Крім того,</w:t>
      </w:r>
      <w:r w:rsidR="0014097C">
        <w:rPr>
          <w:sz w:val="28"/>
          <w:szCs w:val="28"/>
        </w:rPr>
        <w:t xml:space="preserve"> </w:t>
      </w:r>
      <w:r>
        <w:rPr>
          <w:sz w:val="28"/>
          <w:szCs w:val="28"/>
        </w:rPr>
        <w:t>підприємству</w:t>
      </w:r>
      <w:r w:rsidR="0014097C">
        <w:rPr>
          <w:sz w:val="28"/>
          <w:szCs w:val="28"/>
        </w:rPr>
        <w:t xml:space="preserve"> необхідно </w:t>
      </w:r>
      <w:r w:rsidR="0014097C" w:rsidRPr="002A2A26">
        <w:rPr>
          <w:sz w:val="28"/>
          <w:szCs w:val="28"/>
        </w:rPr>
        <w:t xml:space="preserve">оптимізувати структуру закупівель відповідно до рівня значимості постачальників, тобто збільшити обсяги закупівель сировини у того постачальника, котрий є найбільш вигідним для підприємства, </w:t>
      </w:r>
      <w:r w:rsidR="0014097C">
        <w:rPr>
          <w:sz w:val="28"/>
          <w:szCs w:val="28"/>
        </w:rPr>
        <w:t xml:space="preserve">безпосередньо </w:t>
      </w:r>
      <w:r w:rsidR="0014097C" w:rsidRPr="002A2A26">
        <w:rPr>
          <w:sz w:val="28"/>
          <w:szCs w:val="28"/>
        </w:rPr>
        <w:t xml:space="preserve">той, який отримав найбільшу оцінку після аналізу всіх існуючих постачальників. </w:t>
      </w:r>
    </w:p>
    <w:p w:rsidR="007322A7" w:rsidRDefault="0014097C" w:rsidP="0014097C">
      <w:pPr>
        <w:spacing w:line="360" w:lineRule="auto"/>
        <w:ind w:left="-284" w:firstLine="710"/>
        <w:jc w:val="both"/>
        <w:rPr>
          <w:sz w:val="28"/>
          <w:szCs w:val="28"/>
        </w:rPr>
      </w:pPr>
      <w:r w:rsidRPr="002A2A26">
        <w:rPr>
          <w:sz w:val="28"/>
          <w:szCs w:val="28"/>
        </w:rPr>
        <w:t xml:space="preserve">Загалом, </w:t>
      </w:r>
      <w:r>
        <w:rPr>
          <w:sz w:val="28"/>
          <w:szCs w:val="28"/>
        </w:rPr>
        <w:t xml:space="preserve">реалізація та впровадження </w:t>
      </w:r>
      <w:r w:rsidRPr="002A2A26">
        <w:rPr>
          <w:sz w:val="28"/>
          <w:szCs w:val="28"/>
        </w:rPr>
        <w:t xml:space="preserve">всіх наведених пропозицій </w:t>
      </w:r>
      <w:proofErr w:type="spellStart"/>
      <w:r w:rsidRPr="002A2A26">
        <w:rPr>
          <w:sz w:val="28"/>
          <w:szCs w:val="28"/>
        </w:rPr>
        <w:t>надасть</w:t>
      </w:r>
      <w:proofErr w:type="spellEnd"/>
      <w:r w:rsidRPr="002A2A26">
        <w:rPr>
          <w:sz w:val="28"/>
          <w:szCs w:val="28"/>
        </w:rPr>
        <w:t xml:space="preserve"> </w:t>
      </w:r>
      <w:r w:rsidR="00E54081" w:rsidRPr="00DB5AB1">
        <w:rPr>
          <w:sz w:val="28"/>
          <w:szCs w:val="28"/>
        </w:rPr>
        <w:t>ПП «</w:t>
      </w:r>
      <w:r w:rsidR="00BE25E9">
        <w:rPr>
          <w:sz w:val="28"/>
          <w:szCs w:val="28"/>
        </w:rPr>
        <w:t>ПЕЛЕХАТИЙ</w:t>
      </w:r>
      <w:r w:rsidR="00E54081" w:rsidRPr="00DB5AB1">
        <w:rPr>
          <w:sz w:val="28"/>
          <w:szCs w:val="28"/>
        </w:rPr>
        <w:t> О.М.</w:t>
      </w:r>
      <w:r w:rsidR="00E54081">
        <w:rPr>
          <w:sz w:val="28"/>
          <w:szCs w:val="28"/>
        </w:rPr>
        <w:t xml:space="preserve">» </w:t>
      </w:r>
      <w:r w:rsidRPr="002A2A26">
        <w:rPr>
          <w:sz w:val="28"/>
          <w:szCs w:val="28"/>
        </w:rPr>
        <w:t xml:space="preserve">змогу функціонувати більш </w:t>
      </w:r>
      <w:proofErr w:type="spellStart"/>
      <w:r w:rsidRPr="002A2A26">
        <w:rPr>
          <w:sz w:val="28"/>
          <w:szCs w:val="28"/>
        </w:rPr>
        <w:t>продуктивно</w:t>
      </w:r>
      <w:proofErr w:type="spellEnd"/>
      <w:r w:rsidRPr="002A2A26">
        <w:rPr>
          <w:sz w:val="28"/>
          <w:szCs w:val="28"/>
        </w:rPr>
        <w:t>, тобто обирати найбільш вигідних та якісних</w:t>
      </w:r>
      <w:r>
        <w:rPr>
          <w:sz w:val="28"/>
          <w:szCs w:val="28"/>
        </w:rPr>
        <w:t xml:space="preserve"> постачальників, зменшувати</w:t>
      </w:r>
      <w:r w:rsidRPr="002A2A26">
        <w:rPr>
          <w:sz w:val="28"/>
          <w:szCs w:val="28"/>
        </w:rPr>
        <w:t xml:space="preserve"> ризик погіршення економічних та партнерських взаємовідн</w:t>
      </w:r>
      <w:r>
        <w:rPr>
          <w:sz w:val="28"/>
          <w:szCs w:val="28"/>
        </w:rPr>
        <w:t>осин з постачальниками, зменшувати</w:t>
      </w:r>
      <w:r w:rsidRPr="002A2A26">
        <w:rPr>
          <w:sz w:val="28"/>
          <w:szCs w:val="28"/>
        </w:rPr>
        <w:t xml:space="preserve"> витрат</w:t>
      </w:r>
      <w:r>
        <w:rPr>
          <w:sz w:val="28"/>
          <w:szCs w:val="28"/>
        </w:rPr>
        <w:t>и на закупівлю сировини, знижувати</w:t>
      </w:r>
      <w:r w:rsidRPr="002A2A26">
        <w:rPr>
          <w:sz w:val="28"/>
          <w:szCs w:val="28"/>
        </w:rPr>
        <w:t xml:space="preserve"> собівартість готової продукції, що може призвести до збільшення конкурентоспроможності підприємства на українському ринку </w:t>
      </w:r>
      <w:r w:rsidR="00E54081">
        <w:rPr>
          <w:sz w:val="28"/>
          <w:szCs w:val="28"/>
        </w:rPr>
        <w:t>холодильного обладнання</w:t>
      </w:r>
      <w:r w:rsidRPr="002A2A26">
        <w:rPr>
          <w:sz w:val="28"/>
          <w:szCs w:val="28"/>
        </w:rPr>
        <w:t xml:space="preserve"> в цілому.</w:t>
      </w:r>
      <w:bookmarkStart w:id="204" w:name="_Toc263195308"/>
      <w:r w:rsidR="007322A7">
        <w:br w:type="page"/>
      </w:r>
    </w:p>
    <w:p w:rsidR="0001561E" w:rsidRDefault="00DB252C" w:rsidP="00D37DFD">
      <w:pPr>
        <w:pStyle w:val="1"/>
      </w:pPr>
      <w:bookmarkStart w:id="205" w:name="_Toc263195309"/>
      <w:bookmarkStart w:id="206" w:name="_Toc83289031"/>
      <w:bookmarkEnd w:id="204"/>
      <w:r>
        <w:lastRenderedPageBreak/>
        <w:t>ВИСНОВКИ</w:t>
      </w:r>
      <w:bookmarkEnd w:id="205"/>
      <w:r w:rsidR="00BE25E9">
        <w:t xml:space="preserve"> ТА РЕКОМЕНДАЦІЇ</w:t>
      </w:r>
      <w:bookmarkEnd w:id="206"/>
    </w:p>
    <w:p w:rsidR="0001561E" w:rsidRDefault="0001561E" w:rsidP="00AE2341">
      <w:pPr>
        <w:pStyle w:val="789"/>
        <w:ind w:left="0" w:firstLine="709"/>
        <w:jc w:val="left"/>
      </w:pPr>
    </w:p>
    <w:p w:rsidR="0001561E" w:rsidRDefault="0001561E" w:rsidP="00AE2341">
      <w:pPr>
        <w:pStyle w:val="789"/>
        <w:ind w:left="0" w:firstLine="709"/>
        <w:jc w:val="left"/>
      </w:pPr>
    </w:p>
    <w:p w:rsidR="004E072F" w:rsidRDefault="00D138ED" w:rsidP="00E23CD5">
      <w:pPr>
        <w:pStyle w:val="789"/>
        <w:ind w:firstLine="709"/>
        <w:jc w:val="both"/>
      </w:pPr>
      <w:bookmarkStart w:id="207" w:name="_Toc452682040"/>
      <w:bookmarkStart w:id="208" w:name="_Toc263325828"/>
      <w:bookmarkStart w:id="209" w:name="_Toc447622497"/>
      <w:bookmarkStart w:id="210" w:name="_Toc450909723"/>
      <w:bookmarkStart w:id="211" w:name="_Toc452417016"/>
      <w:r>
        <w:t xml:space="preserve">В результаті виконання </w:t>
      </w:r>
      <w:r w:rsidR="00E23CD5">
        <w:t>кваліфікаційної</w:t>
      </w:r>
      <w:r w:rsidR="004E072F">
        <w:t xml:space="preserve"> роботи магістра</w:t>
      </w:r>
      <w:r>
        <w:t xml:space="preserve"> </w:t>
      </w:r>
      <w:r w:rsidR="004E072F">
        <w:t xml:space="preserve">вдалося </w:t>
      </w:r>
      <w:r>
        <w:t>д</w:t>
      </w:r>
      <w:r w:rsidR="004E072F">
        <w:t xml:space="preserve">осягти її </w:t>
      </w:r>
      <w:r>
        <w:t>мет</w:t>
      </w:r>
      <w:r w:rsidR="004E072F">
        <w:t>у</w:t>
      </w:r>
      <w:r>
        <w:t xml:space="preserve">, а саме </w:t>
      </w:r>
      <w:r w:rsidR="004E072F">
        <w:t xml:space="preserve">дослідити процес </w:t>
      </w:r>
      <w:r w:rsidR="004E072F" w:rsidRPr="002E0DEE">
        <w:t>формування ефективно</w:t>
      </w:r>
      <w:r w:rsidR="004E072F">
        <w:t xml:space="preserve">го механізму </w:t>
      </w:r>
      <w:r w:rsidR="00E23CD5">
        <w:t xml:space="preserve">організації </w:t>
      </w:r>
      <w:r w:rsidR="004E072F">
        <w:t xml:space="preserve">вибору </w:t>
      </w:r>
      <w:r w:rsidR="004E072F" w:rsidRPr="00AE2341">
        <w:t>іноземних постачальників на ПП «</w:t>
      </w:r>
      <w:r w:rsidR="00BE25E9">
        <w:t>ПЕЛЕХАТИЙ</w:t>
      </w:r>
      <w:r w:rsidR="00BE25E9" w:rsidRPr="00AE2341">
        <w:t xml:space="preserve"> </w:t>
      </w:r>
      <w:r w:rsidR="004E072F" w:rsidRPr="00AE2341">
        <w:t>О.М.»</w:t>
      </w:r>
      <w:r w:rsidR="004E072F">
        <w:t xml:space="preserve"> з </w:t>
      </w:r>
      <w:r w:rsidR="004E072F" w:rsidRPr="002E0DEE">
        <w:t>метою забезпечення його прибутковості, доведення доцільності та ефективності застосування певних інструментів.</w:t>
      </w:r>
      <w:r w:rsidR="004E072F">
        <w:t xml:space="preserve"> В роботі за результатами дослідження практики взаємодії </w:t>
      </w:r>
      <w:r w:rsidR="004E072F" w:rsidRPr="00AE2341">
        <w:t>ПП «</w:t>
      </w:r>
      <w:r w:rsidR="00BE25E9">
        <w:t>ПЕЛЕХАТИЙ</w:t>
      </w:r>
      <w:r w:rsidR="00BE25E9" w:rsidRPr="00AE2341">
        <w:t xml:space="preserve"> </w:t>
      </w:r>
      <w:r w:rsidR="004E072F" w:rsidRPr="00AE2341">
        <w:t>О.М.»</w:t>
      </w:r>
      <w:r w:rsidR="004E072F">
        <w:t xml:space="preserve"> з іноземними постачальниками виявлено існуючі проблеми та розроблено сукупність заходів щодо їх вирішення.</w:t>
      </w:r>
      <w:bookmarkEnd w:id="207"/>
      <w:r w:rsidR="004E072F">
        <w:t xml:space="preserve"> </w:t>
      </w:r>
    </w:p>
    <w:p w:rsidR="004E072F" w:rsidRPr="002346BE" w:rsidRDefault="004E072F" w:rsidP="004E072F">
      <w:pPr>
        <w:spacing w:line="360" w:lineRule="auto"/>
        <w:ind w:firstLine="709"/>
        <w:jc w:val="both"/>
        <w:rPr>
          <w:sz w:val="28"/>
          <w:szCs w:val="28"/>
        </w:rPr>
      </w:pPr>
      <w:r w:rsidRPr="002346BE">
        <w:rPr>
          <w:sz w:val="28"/>
          <w:szCs w:val="28"/>
        </w:rPr>
        <w:t xml:space="preserve">Для розкриття теми </w:t>
      </w:r>
      <w:r>
        <w:rPr>
          <w:sz w:val="28"/>
          <w:szCs w:val="28"/>
        </w:rPr>
        <w:t xml:space="preserve">роботи </w:t>
      </w:r>
      <w:r w:rsidRPr="002346BE">
        <w:rPr>
          <w:sz w:val="28"/>
          <w:szCs w:val="28"/>
        </w:rPr>
        <w:t>були поставлені наступні завдання:</w:t>
      </w:r>
    </w:p>
    <w:p w:rsidR="00B10BE0" w:rsidRDefault="00B10BE0" w:rsidP="00B10BE0">
      <w:pPr>
        <w:suppressAutoHyphens w:val="0"/>
        <w:spacing w:line="360" w:lineRule="auto"/>
        <w:ind w:firstLine="709"/>
        <w:jc w:val="both"/>
        <w:rPr>
          <w:sz w:val="28"/>
          <w:szCs w:val="28"/>
        </w:rPr>
      </w:pPr>
      <w:bookmarkStart w:id="212" w:name="_Toc452682041"/>
      <w:r>
        <w:rPr>
          <w:sz w:val="28"/>
          <w:szCs w:val="28"/>
        </w:rPr>
        <w:t xml:space="preserve">– </w:t>
      </w:r>
      <w:r>
        <w:rPr>
          <w:noProof/>
          <w:sz w:val="28"/>
          <w:szCs w:val="28"/>
        </w:rPr>
        <w:t>визначити с</w:t>
      </w:r>
      <w:r w:rsidRPr="001A1811">
        <w:rPr>
          <w:noProof/>
          <w:sz w:val="28"/>
          <w:szCs w:val="28"/>
        </w:rPr>
        <w:t>утність управлінської діяльності при організації міжнародних закупівель в діяльності підприємства</w:t>
      </w:r>
      <w:r w:rsidRPr="002346BE">
        <w:rPr>
          <w:sz w:val="28"/>
          <w:szCs w:val="28"/>
        </w:rPr>
        <w:t>;</w:t>
      </w:r>
    </w:p>
    <w:p w:rsidR="00B10BE0" w:rsidRDefault="00B10BE0" w:rsidP="00B10BE0">
      <w:pPr>
        <w:suppressAutoHyphens w:val="0"/>
        <w:spacing w:line="360" w:lineRule="auto"/>
        <w:ind w:firstLine="709"/>
        <w:jc w:val="both"/>
        <w:rPr>
          <w:sz w:val="28"/>
          <w:szCs w:val="28"/>
        </w:rPr>
      </w:pPr>
      <w:r>
        <w:rPr>
          <w:sz w:val="28"/>
          <w:szCs w:val="28"/>
        </w:rPr>
        <w:t xml:space="preserve">– </w:t>
      </w:r>
      <w:r w:rsidRPr="002346BE">
        <w:rPr>
          <w:sz w:val="28"/>
          <w:szCs w:val="28"/>
        </w:rPr>
        <w:t>вивчити принципи і підходи до управління процесами формува</w:t>
      </w:r>
      <w:r>
        <w:rPr>
          <w:sz w:val="28"/>
          <w:szCs w:val="28"/>
        </w:rPr>
        <w:t>ння відносин з постачальниками;</w:t>
      </w:r>
    </w:p>
    <w:p w:rsidR="00B10BE0" w:rsidRDefault="00B10BE0" w:rsidP="00B10BE0">
      <w:pPr>
        <w:suppressAutoHyphens w:val="0"/>
        <w:spacing w:line="360" w:lineRule="auto"/>
        <w:ind w:firstLine="709"/>
        <w:jc w:val="both"/>
        <w:rPr>
          <w:sz w:val="28"/>
          <w:szCs w:val="28"/>
        </w:rPr>
      </w:pPr>
      <w:r>
        <w:rPr>
          <w:sz w:val="28"/>
          <w:szCs w:val="28"/>
        </w:rPr>
        <w:t xml:space="preserve">– </w:t>
      </w:r>
      <w:r w:rsidRPr="002346BE">
        <w:rPr>
          <w:sz w:val="28"/>
          <w:szCs w:val="28"/>
        </w:rPr>
        <w:t xml:space="preserve">ознайомитися з методами </w:t>
      </w:r>
      <w:r w:rsidRPr="00B22D2F">
        <w:rPr>
          <w:noProof/>
          <w:sz w:val="28"/>
          <w:szCs w:val="28"/>
        </w:rPr>
        <w:t>обґрунтування доцільності вибору постачальника</w:t>
      </w:r>
      <w:r>
        <w:rPr>
          <w:noProof/>
          <w:sz w:val="28"/>
          <w:szCs w:val="28"/>
        </w:rPr>
        <w:t>;</w:t>
      </w:r>
    </w:p>
    <w:p w:rsidR="00B10BE0" w:rsidRDefault="00B10BE0" w:rsidP="00B10BE0">
      <w:pPr>
        <w:suppressAutoHyphens w:val="0"/>
        <w:spacing w:line="360" w:lineRule="auto"/>
        <w:ind w:firstLine="709"/>
        <w:jc w:val="both"/>
        <w:rPr>
          <w:sz w:val="28"/>
          <w:szCs w:val="28"/>
        </w:rPr>
      </w:pPr>
      <w:r>
        <w:rPr>
          <w:sz w:val="28"/>
          <w:szCs w:val="28"/>
        </w:rPr>
        <w:t xml:space="preserve">– </w:t>
      </w:r>
      <w:r w:rsidRPr="002346BE">
        <w:rPr>
          <w:sz w:val="28"/>
          <w:szCs w:val="28"/>
        </w:rPr>
        <w:t xml:space="preserve">дослідити стан і </w:t>
      </w:r>
      <w:r>
        <w:rPr>
          <w:sz w:val="28"/>
          <w:szCs w:val="28"/>
        </w:rPr>
        <w:t xml:space="preserve">тенденції вітчизняного та закордонного ринків холодильного обладнання, де активно функціонує ПП «ПЕЛЕХАТИЙ </w:t>
      </w:r>
      <w:r w:rsidRPr="00AE2341">
        <w:rPr>
          <w:sz w:val="28"/>
          <w:szCs w:val="28"/>
        </w:rPr>
        <w:t>О.М.</w:t>
      </w:r>
      <w:r>
        <w:rPr>
          <w:sz w:val="28"/>
          <w:szCs w:val="28"/>
        </w:rPr>
        <w:t>»;</w:t>
      </w:r>
    </w:p>
    <w:p w:rsidR="00B10BE0" w:rsidRDefault="00B10BE0" w:rsidP="00B10BE0">
      <w:pPr>
        <w:suppressAutoHyphens w:val="0"/>
        <w:spacing w:line="360" w:lineRule="auto"/>
        <w:ind w:firstLine="709"/>
        <w:jc w:val="both"/>
        <w:rPr>
          <w:sz w:val="28"/>
          <w:szCs w:val="28"/>
        </w:rPr>
      </w:pPr>
      <w:r>
        <w:rPr>
          <w:sz w:val="28"/>
          <w:szCs w:val="28"/>
        </w:rPr>
        <w:t xml:space="preserve">– </w:t>
      </w:r>
      <w:r w:rsidRPr="002346BE">
        <w:rPr>
          <w:sz w:val="28"/>
          <w:szCs w:val="28"/>
        </w:rPr>
        <w:t xml:space="preserve">дослідити напрямки і способи </w:t>
      </w:r>
      <w:r>
        <w:rPr>
          <w:sz w:val="28"/>
          <w:szCs w:val="28"/>
        </w:rPr>
        <w:t xml:space="preserve">налагодження </w:t>
      </w:r>
      <w:r w:rsidRPr="002346BE">
        <w:rPr>
          <w:sz w:val="28"/>
          <w:szCs w:val="28"/>
        </w:rPr>
        <w:t xml:space="preserve">взаємодії </w:t>
      </w:r>
      <w:r>
        <w:rPr>
          <w:sz w:val="28"/>
          <w:szCs w:val="28"/>
        </w:rPr>
        <w:t xml:space="preserve">ПП «ПЕЛЕХАТИЙ </w:t>
      </w:r>
      <w:r w:rsidRPr="00AE2341">
        <w:rPr>
          <w:sz w:val="28"/>
          <w:szCs w:val="28"/>
        </w:rPr>
        <w:t>О.М.</w:t>
      </w:r>
      <w:r>
        <w:rPr>
          <w:sz w:val="28"/>
          <w:szCs w:val="28"/>
        </w:rPr>
        <w:t>» з постачальниками;</w:t>
      </w:r>
    </w:p>
    <w:p w:rsidR="00B10BE0" w:rsidRDefault="00B10BE0" w:rsidP="00B10BE0">
      <w:pPr>
        <w:suppressAutoHyphens w:val="0"/>
        <w:spacing w:line="360" w:lineRule="auto"/>
        <w:ind w:firstLine="709"/>
        <w:jc w:val="both"/>
        <w:rPr>
          <w:sz w:val="28"/>
          <w:szCs w:val="28"/>
        </w:rPr>
      </w:pPr>
      <w:r>
        <w:rPr>
          <w:sz w:val="28"/>
          <w:szCs w:val="28"/>
        </w:rPr>
        <w:t xml:space="preserve">– </w:t>
      </w:r>
      <w:r w:rsidRPr="002346BE">
        <w:rPr>
          <w:sz w:val="28"/>
          <w:szCs w:val="28"/>
        </w:rPr>
        <w:t xml:space="preserve">оцінити ефективність процесів взаємодії </w:t>
      </w:r>
      <w:r>
        <w:rPr>
          <w:sz w:val="28"/>
          <w:szCs w:val="28"/>
        </w:rPr>
        <w:t xml:space="preserve">ПП «ПЕЛЕХАТИЙ </w:t>
      </w:r>
      <w:r w:rsidRPr="00AE2341">
        <w:rPr>
          <w:sz w:val="28"/>
          <w:szCs w:val="28"/>
        </w:rPr>
        <w:t>О.М.</w:t>
      </w:r>
      <w:r>
        <w:rPr>
          <w:sz w:val="28"/>
          <w:szCs w:val="28"/>
        </w:rPr>
        <w:t>» з постачальниками;</w:t>
      </w:r>
    </w:p>
    <w:p w:rsidR="00B10BE0" w:rsidRDefault="00B10BE0" w:rsidP="00B10BE0">
      <w:pPr>
        <w:suppressAutoHyphens w:val="0"/>
        <w:spacing w:line="360" w:lineRule="auto"/>
        <w:ind w:firstLine="709"/>
        <w:jc w:val="both"/>
        <w:rPr>
          <w:sz w:val="28"/>
          <w:szCs w:val="28"/>
        </w:rPr>
      </w:pPr>
      <w:r>
        <w:rPr>
          <w:sz w:val="28"/>
          <w:szCs w:val="28"/>
        </w:rPr>
        <w:t xml:space="preserve">– </w:t>
      </w:r>
      <w:r w:rsidRPr="002346BE">
        <w:rPr>
          <w:sz w:val="28"/>
          <w:szCs w:val="28"/>
        </w:rPr>
        <w:t xml:space="preserve">визначити основні напрямки </w:t>
      </w:r>
      <w:r>
        <w:rPr>
          <w:sz w:val="28"/>
          <w:szCs w:val="28"/>
        </w:rPr>
        <w:t>оптимізації роботи підприємства з іноземними постачальниками.</w:t>
      </w:r>
    </w:p>
    <w:p w:rsidR="00D37DFD" w:rsidRDefault="00D138ED" w:rsidP="00D37DFD">
      <w:pPr>
        <w:pStyle w:val="789"/>
        <w:ind w:left="0" w:firstLine="709"/>
        <w:jc w:val="both"/>
      </w:pPr>
      <w:bookmarkStart w:id="213" w:name="_Toc263325829"/>
      <w:bookmarkStart w:id="214" w:name="_Toc447622498"/>
      <w:bookmarkStart w:id="215" w:name="_Toc450909724"/>
      <w:bookmarkStart w:id="216" w:name="_Toc452417017"/>
      <w:bookmarkStart w:id="217" w:name="_Toc452682042"/>
      <w:bookmarkEnd w:id="208"/>
      <w:bookmarkEnd w:id="209"/>
      <w:bookmarkEnd w:id="210"/>
      <w:bookmarkEnd w:id="211"/>
      <w:bookmarkEnd w:id="212"/>
      <w:r>
        <w:t xml:space="preserve">Під час виконання </w:t>
      </w:r>
      <w:r w:rsidR="00B10BE0">
        <w:t>кваліфікаційної</w:t>
      </w:r>
      <w:r>
        <w:t xml:space="preserve"> роботи </w:t>
      </w:r>
      <w:r w:rsidR="003D0D24">
        <w:t xml:space="preserve">магістра </w:t>
      </w:r>
      <w:r>
        <w:t xml:space="preserve">були розглянуті теоретичні аспекти управління процесами формування відносин з </w:t>
      </w:r>
      <w:r w:rsidR="00B10BE0">
        <w:t xml:space="preserve">іноземними </w:t>
      </w:r>
      <w:r>
        <w:t xml:space="preserve">постачальниками, а саме були вивчені принципи та підходи до управління процесами формування відносин з постачальниками, методи </w:t>
      </w:r>
      <w:r>
        <w:lastRenderedPageBreak/>
        <w:t>оцінки ефективності взаємодії фірм з постачальниками</w:t>
      </w:r>
      <w:r w:rsidR="00044142">
        <w:t xml:space="preserve">. </w:t>
      </w:r>
      <w:r w:rsidR="00726141">
        <w:t xml:space="preserve">За результатами </w:t>
      </w:r>
      <w:r w:rsidR="00044142">
        <w:t xml:space="preserve">виконання </w:t>
      </w:r>
      <w:r w:rsidR="00E26836">
        <w:t xml:space="preserve">першої частини </w:t>
      </w:r>
      <w:r w:rsidR="00B10BE0">
        <w:t>кваліфікаційної</w:t>
      </w:r>
      <w:r w:rsidR="00044142">
        <w:t xml:space="preserve"> роботи, було визначено наступне:</w:t>
      </w:r>
      <w:bookmarkStart w:id="218" w:name="_Toc263325830"/>
      <w:bookmarkStart w:id="219" w:name="_Toc447622499"/>
      <w:bookmarkEnd w:id="213"/>
      <w:bookmarkEnd w:id="214"/>
      <w:bookmarkEnd w:id="215"/>
      <w:bookmarkEnd w:id="216"/>
      <w:bookmarkEnd w:id="217"/>
    </w:p>
    <w:p w:rsidR="00D37DFD" w:rsidRDefault="00D37DFD" w:rsidP="00D37DFD">
      <w:pPr>
        <w:pStyle w:val="789"/>
        <w:ind w:left="0" w:firstLine="709"/>
        <w:jc w:val="both"/>
      </w:pPr>
      <w:bookmarkStart w:id="220" w:name="_Toc450909725"/>
      <w:bookmarkStart w:id="221" w:name="_Toc452417018"/>
      <w:bookmarkStart w:id="222" w:name="_Toc452682043"/>
      <w:r>
        <w:t xml:space="preserve">– </w:t>
      </w:r>
      <w:r w:rsidR="00044142">
        <w:t xml:space="preserve">на даний момент часу підприємства-учасники ринку </w:t>
      </w:r>
      <w:r w:rsidR="00B10BE0">
        <w:t>дійшли висновку</w:t>
      </w:r>
      <w:r w:rsidR="00044142">
        <w:t>, що для збільшення ефективності функціонування на ринку кожного із них, підприємствам потрібно знаходитись у взаємодії, тобто співпрацювати одне з одним;</w:t>
      </w:r>
      <w:bookmarkStart w:id="223" w:name="_Toc263325831"/>
      <w:bookmarkStart w:id="224" w:name="_Toc447622500"/>
      <w:bookmarkEnd w:id="218"/>
      <w:bookmarkEnd w:id="219"/>
      <w:bookmarkEnd w:id="220"/>
      <w:bookmarkEnd w:id="221"/>
      <w:bookmarkEnd w:id="222"/>
    </w:p>
    <w:p w:rsidR="00D37DFD" w:rsidRDefault="00D37DFD" w:rsidP="00D37DFD">
      <w:pPr>
        <w:pStyle w:val="789"/>
        <w:ind w:left="0" w:firstLine="709"/>
        <w:jc w:val="both"/>
      </w:pPr>
      <w:bookmarkStart w:id="225" w:name="_Toc450909726"/>
      <w:bookmarkStart w:id="226" w:name="_Toc452417019"/>
      <w:bookmarkStart w:id="227" w:name="_Toc452682044"/>
      <w:r>
        <w:t xml:space="preserve">– </w:t>
      </w:r>
      <w:r w:rsidR="00044142">
        <w:t>між учасниками ринку можуть встановлюватися як опортуністичні відносини, так і партнерські. Кожен з цих типів відносин має свої недоліки та переваги, тому підприємства власноруч обирають той тип відносин, котрий найбільше відповідає їх співпраці та діяльності на ринку;</w:t>
      </w:r>
      <w:bookmarkStart w:id="228" w:name="_Toc263325832"/>
      <w:bookmarkStart w:id="229" w:name="_Toc447622501"/>
      <w:bookmarkEnd w:id="223"/>
      <w:bookmarkEnd w:id="224"/>
      <w:bookmarkEnd w:id="225"/>
      <w:bookmarkEnd w:id="226"/>
      <w:bookmarkEnd w:id="227"/>
    </w:p>
    <w:p w:rsidR="00D7685A" w:rsidRDefault="00D37DFD" w:rsidP="00D7685A">
      <w:pPr>
        <w:pStyle w:val="789"/>
        <w:ind w:left="0" w:firstLine="709"/>
        <w:jc w:val="both"/>
      </w:pPr>
      <w:bookmarkStart w:id="230" w:name="_Toc450909727"/>
      <w:bookmarkStart w:id="231" w:name="_Toc452417020"/>
      <w:bookmarkStart w:id="232" w:name="_Toc452682045"/>
      <w:r>
        <w:t xml:space="preserve">– </w:t>
      </w:r>
      <w:r w:rsidR="00044142">
        <w:t>відносин</w:t>
      </w:r>
      <w:r w:rsidR="00726141">
        <w:t>и з постачальниками формуються залежно</w:t>
      </w:r>
      <w:r w:rsidR="00044142">
        <w:t xml:space="preserve"> від процесу прийняття рішень про необхідність закупівлі сировини чи будь-якої іншої продукції. Цей процес складається з певних етапів, додержання яких дає змогу підприємствам обирати необхідного постачальника;</w:t>
      </w:r>
      <w:bookmarkEnd w:id="228"/>
      <w:bookmarkEnd w:id="229"/>
      <w:bookmarkEnd w:id="230"/>
      <w:bookmarkEnd w:id="231"/>
      <w:bookmarkEnd w:id="232"/>
    </w:p>
    <w:p w:rsidR="00D7685A" w:rsidRDefault="00D7685A" w:rsidP="00D7685A">
      <w:pPr>
        <w:pStyle w:val="789"/>
        <w:ind w:left="0" w:firstLine="709"/>
        <w:jc w:val="both"/>
      </w:pPr>
      <w:bookmarkStart w:id="233" w:name="_Toc450909728"/>
      <w:bookmarkStart w:id="234" w:name="_Toc452417021"/>
      <w:bookmarkStart w:id="235" w:name="_Toc452682046"/>
      <w:r>
        <w:t>Д</w:t>
      </w:r>
      <w:r w:rsidR="00236D01">
        <w:t xml:space="preserve">ля того, щоб проаналізувати чи вигідно взаємодіяти з тим чи іншим постачальником, треба його оцінити, тобто визначити </w:t>
      </w:r>
      <w:r w:rsidR="00726141">
        <w:t>витрати підприємства</w:t>
      </w:r>
      <w:r w:rsidR="00236D01">
        <w:t xml:space="preserve"> на закупівлю </w:t>
      </w:r>
      <w:r w:rsidR="003D0D24">
        <w:t>продукції</w:t>
      </w:r>
      <w:r w:rsidR="00236D01">
        <w:t xml:space="preserve"> у </w:t>
      </w:r>
      <w:r w:rsidR="00B10BE0">
        <w:t>певного</w:t>
      </w:r>
      <w:r w:rsidR="00236D01">
        <w:t xml:space="preserve"> постачальника та на укладання з ним договору. Для цього використовуються певні методи оцінки постачальників, а саме метод рейтингових оцінок, метод домінуючих характеристик, метод оцінки витрат, метод неформальної оцінки та метод категорій переваг;</w:t>
      </w:r>
      <w:bookmarkEnd w:id="233"/>
      <w:bookmarkEnd w:id="234"/>
      <w:bookmarkEnd w:id="235"/>
    </w:p>
    <w:p w:rsidR="003D0D24" w:rsidRDefault="00726141" w:rsidP="00D7685A">
      <w:pPr>
        <w:spacing w:line="360" w:lineRule="auto"/>
        <w:ind w:firstLine="709"/>
        <w:jc w:val="both"/>
        <w:rPr>
          <w:sz w:val="28"/>
          <w:szCs w:val="28"/>
        </w:rPr>
      </w:pPr>
      <w:r w:rsidRPr="00D7685A">
        <w:rPr>
          <w:sz w:val="28"/>
          <w:szCs w:val="28"/>
        </w:rPr>
        <w:t>За результатами</w:t>
      </w:r>
      <w:r w:rsidR="00E26836" w:rsidRPr="00D7685A">
        <w:rPr>
          <w:sz w:val="28"/>
          <w:szCs w:val="28"/>
        </w:rPr>
        <w:t xml:space="preserve"> виконання </w:t>
      </w:r>
      <w:r w:rsidR="00B10BE0">
        <w:rPr>
          <w:sz w:val="28"/>
          <w:szCs w:val="28"/>
        </w:rPr>
        <w:t>другої</w:t>
      </w:r>
      <w:r w:rsidR="003D0D24">
        <w:rPr>
          <w:sz w:val="28"/>
          <w:szCs w:val="28"/>
        </w:rPr>
        <w:t xml:space="preserve"> частини</w:t>
      </w:r>
      <w:r w:rsidR="003D0D24" w:rsidRPr="00D7685A">
        <w:rPr>
          <w:sz w:val="28"/>
          <w:szCs w:val="28"/>
        </w:rPr>
        <w:t xml:space="preserve"> </w:t>
      </w:r>
      <w:r w:rsidR="00B10BE0">
        <w:rPr>
          <w:sz w:val="28"/>
          <w:szCs w:val="28"/>
        </w:rPr>
        <w:t>кваліфікаційно</w:t>
      </w:r>
      <w:r w:rsidR="003D0D24">
        <w:rPr>
          <w:sz w:val="28"/>
          <w:szCs w:val="28"/>
        </w:rPr>
        <w:t>ї</w:t>
      </w:r>
      <w:r w:rsidR="003D0D24" w:rsidRPr="00D7685A">
        <w:rPr>
          <w:sz w:val="28"/>
          <w:szCs w:val="28"/>
        </w:rPr>
        <w:t xml:space="preserve"> роботи </w:t>
      </w:r>
      <w:r w:rsidR="003D0D24">
        <w:rPr>
          <w:sz w:val="28"/>
          <w:szCs w:val="28"/>
        </w:rPr>
        <w:t>магістра</w:t>
      </w:r>
      <w:r w:rsidRPr="00D7685A">
        <w:rPr>
          <w:sz w:val="28"/>
          <w:szCs w:val="28"/>
        </w:rPr>
        <w:t xml:space="preserve"> було досліджено ринок </w:t>
      </w:r>
      <w:r w:rsidR="003D0D24">
        <w:rPr>
          <w:sz w:val="28"/>
          <w:szCs w:val="28"/>
        </w:rPr>
        <w:t>холодильного обладнання</w:t>
      </w:r>
      <w:r w:rsidRPr="00D7685A">
        <w:rPr>
          <w:sz w:val="28"/>
          <w:szCs w:val="28"/>
        </w:rPr>
        <w:t xml:space="preserve"> в Україні і визначено, що </w:t>
      </w:r>
      <w:r w:rsidR="003D0D24">
        <w:rPr>
          <w:sz w:val="28"/>
          <w:szCs w:val="28"/>
        </w:rPr>
        <w:t>він</w:t>
      </w:r>
      <w:r w:rsidR="00E26836" w:rsidRPr="00D7685A">
        <w:rPr>
          <w:sz w:val="28"/>
          <w:szCs w:val="28"/>
        </w:rPr>
        <w:t xml:space="preserve"> є досить великим та перспективним у своєму розвитку,</w:t>
      </w:r>
      <w:r w:rsidR="003D0D24">
        <w:rPr>
          <w:sz w:val="28"/>
          <w:szCs w:val="28"/>
        </w:rPr>
        <w:t xml:space="preserve"> тенденції його розвитку тісно пов’язані з тенденціями розвитку таких галузей як оптова та роздрібна торгівля, діяльність закладів ресторанного господарства, громадського харчування. </w:t>
      </w:r>
    </w:p>
    <w:p w:rsidR="00B22D2F" w:rsidRDefault="00B22D2F" w:rsidP="00B22D2F">
      <w:pPr>
        <w:spacing w:line="360" w:lineRule="auto"/>
        <w:ind w:firstLine="709"/>
        <w:jc w:val="both"/>
        <w:rPr>
          <w:sz w:val="28"/>
          <w:szCs w:val="28"/>
        </w:rPr>
      </w:pPr>
      <w:r>
        <w:rPr>
          <w:sz w:val="28"/>
          <w:szCs w:val="28"/>
        </w:rPr>
        <w:t xml:space="preserve">В </w:t>
      </w:r>
      <w:r w:rsidR="00B10BE0">
        <w:rPr>
          <w:sz w:val="28"/>
          <w:szCs w:val="28"/>
        </w:rPr>
        <w:t>кваліфікаційній</w:t>
      </w:r>
      <w:r>
        <w:rPr>
          <w:sz w:val="28"/>
          <w:szCs w:val="28"/>
        </w:rPr>
        <w:t xml:space="preserve"> роботі узагальнено перелік основних учасників українського ринку холодильного обладнання, серед яких визначено як вітчизняні, так і іноземні підприємства. Визначено, що останніми роками в Україні підвищився попит на обладнання для холодильних складів. Крім </w:t>
      </w:r>
      <w:r>
        <w:rPr>
          <w:sz w:val="28"/>
          <w:szCs w:val="28"/>
        </w:rPr>
        <w:lastRenderedPageBreak/>
        <w:t>цього, протягом останніх років відбувається зростання рівня світового</w:t>
      </w:r>
      <w:r w:rsidRPr="003B7F0A">
        <w:rPr>
          <w:sz w:val="28"/>
          <w:szCs w:val="28"/>
        </w:rPr>
        <w:t xml:space="preserve"> попит</w:t>
      </w:r>
      <w:r>
        <w:rPr>
          <w:sz w:val="28"/>
          <w:szCs w:val="28"/>
        </w:rPr>
        <w:t>у</w:t>
      </w:r>
      <w:r w:rsidRPr="003B7F0A">
        <w:rPr>
          <w:sz w:val="28"/>
          <w:szCs w:val="28"/>
        </w:rPr>
        <w:t xml:space="preserve"> на комерційне холодильне обладнання</w:t>
      </w:r>
      <w:r>
        <w:rPr>
          <w:sz w:val="28"/>
          <w:szCs w:val="28"/>
        </w:rPr>
        <w:t>, що зумовлено індустріалізацією</w:t>
      </w:r>
      <w:r w:rsidRPr="008908E7">
        <w:rPr>
          <w:sz w:val="28"/>
          <w:szCs w:val="28"/>
        </w:rPr>
        <w:t xml:space="preserve"> багатьох країн</w:t>
      </w:r>
      <w:r>
        <w:rPr>
          <w:sz w:val="28"/>
          <w:szCs w:val="28"/>
        </w:rPr>
        <w:t>, що розвиваються, особливо Китаю</w:t>
      </w:r>
      <w:r w:rsidRPr="008908E7">
        <w:rPr>
          <w:sz w:val="28"/>
          <w:szCs w:val="28"/>
        </w:rPr>
        <w:t xml:space="preserve"> та Індії</w:t>
      </w:r>
      <w:r>
        <w:rPr>
          <w:sz w:val="28"/>
          <w:szCs w:val="28"/>
        </w:rPr>
        <w:t>.</w:t>
      </w:r>
    </w:p>
    <w:p w:rsidR="00B22D2F" w:rsidRDefault="00B22D2F" w:rsidP="00B22D2F">
      <w:pPr>
        <w:spacing w:line="360" w:lineRule="auto"/>
        <w:ind w:firstLine="709"/>
        <w:jc w:val="both"/>
        <w:rPr>
          <w:sz w:val="28"/>
          <w:szCs w:val="28"/>
        </w:rPr>
      </w:pPr>
      <w:r>
        <w:rPr>
          <w:sz w:val="28"/>
          <w:szCs w:val="28"/>
        </w:rPr>
        <w:t xml:space="preserve">В другому розділі </w:t>
      </w:r>
      <w:proofErr w:type="spellStart"/>
      <w:r w:rsidR="00B10BE0">
        <w:rPr>
          <w:sz w:val="28"/>
          <w:szCs w:val="28"/>
        </w:rPr>
        <w:t>кваліфікцаійної</w:t>
      </w:r>
      <w:proofErr w:type="spellEnd"/>
      <w:r>
        <w:rPr>
          <w:sz w:val="28"/>
          <w:szCs w:val="28"/>
        </w:rPr>
        <w:t xml:space="preserve"> роботи магістра детально проаналізовано діяльність ПП «</w:t>
      </w:r>
      <w:r w:rsidR="00BE25E9">
        <w:rPr>
          <w:sz w:val="28"/>
          <w:szCs w:val="28"/>
        </w:rPr>
        <w:t>ПЕЛЕХАТИЙ</w:t>
      </w:r>
      <w:r>
        <w:rPr>
          <w:sz w:val="28"/>
          <w:szCs w:val="28"/>
        </w:rPr>
        <w:t> </w:t>
      </w:r>
      <w:r w:rsidRPr="009C3419">
        <w:rPr>
          <w:sz w:val="28"/>
          <w:szCs w:val="28"/>
        </w:rPr>
        <w:t>О.М.»</w:t>
      </w:r>
      <w:r>
        <w:rPr>
          <w:sz w:val="28"/>
          <w:szCs w:val="28"/>
        </w:rPr>
        <w:t xml:space="preserve">, яке є активним </w:t>
      </w:r>
      <w:proofErr w:type="spellStart"/>
      <w:r>
        <w:rPr>
          <w:sz w:val="28"/>
          <w:szCs w:val="28"/>
        </w:rPr>
        <w:t>діячем</w:t>
      </w:r>
      <w:proofErr w:type="spellEnd"/>
      <w:r>
        <w:rPr>
          <w:sz w:val="28"/>
          <w:szCs w:val="28"/>
        </w:rPr>
        <w:t xml:space="preserve"> місцевого ринку </w:t>
      </w:r>
      <w:r w:rsidRPr="0055010D">
        <w:rPr>
          <w:sz w:val="28"/>
          <w:szCs w:val="28"/>
        </w:rPr>
        <w:t xml:space="preserve">професійного </w:t>
      </w:r>
      <w:proofErr w:type="spellStart"/>
      <w:r w:rsidRPr="0055010D">
        <w:rPr>
          <w:sz w:val="28"/>
          <w:szCs w:val="28"/>
        </w:rPr>
        <w:t>холодопостачання</w:t>
      </w:r>
      <w:proofErr w:type="spellEnd"/>
      <w:r>
        <w:rPr>
          <w:sz w:val="28"/>
          <w:szCs w:val="28"/>
        </w:rPr>
        <w:t xml:space="preserve">, </w:t>
      </w:r>
      <w:r w:rsidRPr="0055010D">
        <w:rPr>
          <w:sz w:val="28"/>
          <w:szCs w:val="28"/>
        </w:rPr>
        <w:t>пропонує послуги, починаючи від розробки проекту з нуля, закінчуючи монтажем всього комп</w:t>
      </w:r>
      <w:r>
        <w:rPr>
          <w:sz w:val="28"/>
          <w:szCs w:val="28"/>
        </w:rPr>
        <w:t>лексу обладнання, гарантійного та після</w:t>
      </w:r>
      <w:r w:rsidRPr="0055010D">
        <w:rPr>
          <w:sz w:val="28"/>
          <w:szCs w:val="28"/>
        </w:rPr>
        <w:t>гарантійного обслуговування.</w:t>
      </w:r>
      <w:r>
        <w:rPr>
          <w:sz w:val="28"/>
          <w:szCs w:val="28"/>
        </w:rPr>
        <w:t xml:space="preserve"> Спеціалізацією ПП «</w:t>
      </w:r>
      <w:r w:rsidR="00BE25E9">
        <w:rPr>
          <w:sz w:val="28"/>
          <w:szCs w:val="28"/>
        </w:rPr>
        <w:t>ПЕЛЕХАТИЙ</w:t>
      </w:r>
      <w:r>
        <w:rPr>
          <w:sz w:val="28"/>
          <w:szCs w:val="28"/>
        </w:rPr>
        <w:t> </w:t>
      </w:r>
      <w:r w:rsidRPr="009C3419">
        <w:rPr>
          <w:sz w:val="28"/>
          <w:szCs w:val="28"/>
        </w:rPr>
        <w:t>О.М.»</w:t>
      </w:r>
      <w:r>
        <w:rPr>
          <w:sz w:val="28"/>
          <w:szCs w:val="28"/>
        </w:rPr>
        <w:t xml:space="preserve"> є комплексне оснащення</w:t>
      </w:r>
      <w:r w:rsidRPr="0055010D">
        <w:rPr>
          <w:sz w:val="28"/>
          <w:szCs w:val="28"/>
        </w:rPr>
        <w:t xml:space="preserve"> холодильним устаткуванням будівельних супермаркетів, продуктових магазинів, ресторанів, кафе, аптек, малих приватних підприємств торгівлі і приватних підприємців в різноманітному дизайні при оптимальному співвідношенні якості і ціни.</w:t>
      </w:r>
      <w:r>
        <w:rPr>
          <w:sz w:val="28"/>
          <w:szCs w:val="28"/>
        </w:rPr>
        <w:t xml:space="preserve"> </w:t>
      </w:r>
    </w:p>
    <w:p w:rsidR="00B22D2F" w:rsidRPr="00B82375" w:rsidRDefault="00B22D2F" w:rsidP="00B22D2F">
      <w:pPr>
        <w:spacing w:line="360" w:lineRule="auto"/>
        <w:ind w:firstLine="709"/>
        <w:jc w:val="both"/>
        <w:rPr>
          <w:sz w:val="28"/>
          <w:szCs w:val="28"/>
        </w:rPr>
      </w:pPr>
      <w:r>
        <w:rPr>
          <w:sz w:val="28"/>
          <w:szCs w:val="28"/>
        </w:rPr>
        <w:t>Передумовою успішної діяльності ПП «</w:t>
      </w:r>
      <w:r w:rsidR="00BE25E9">
        <w:rPr>
          <w:sz w:val="28"/>
          <w:szCs w:val="28"/>
        </w:rPr>
        <w:t>ПЕЛЕХАТИЙ</w:t>
      </w:r>
      <w:r>
        <w:rPr>
          <w:sz w:val="28"/>
          <w:szCs w:val="28"/>
        </w:rPr>
        <w:t> </w:t>
      </w:r>
      <w:r w:rsidRPr="009C3419">
        <w:rPr>
          <w:sz w:val="28"/>
          <w:szCs w:val="28"/>
        </w:rPr>
        <w:t>О.М.»</w:t>
      </w:r>
      <w:r>
        <w:rPr>
          <w:sz w:val="28"/>
          <w:szCs w:val="28"/>
        </w:rPr>
        <w:t xml:space="preserve"> на ринку є максимальне врахування всіх можливостей та загроз з боку факторів зовнішнього середовища. Ефективні діяльність зумовлена наявністю таких сильних сторін (</w:t>
      </w:r>
      <w:r w:rsidRPr="00B82375">
        <w:rPr>
          <w:sz w:val="28"/>
          <w:szCs w:val="28"/>
        </w:rPr>
        <w:t xml:space="preserve">відпрацьована </w:t>
      </w:r>
      <w:r>
        <w:rPr>
          <w:sz w:val="28"/>
          <w:szCs w:val="28"/>
        </w:rPr>
        <w:t xml:space="preserve">технологія залучення споживачів, </w:t>
      </w:r>
      <w:r w:rsidRPr="00B82375">
        <w:rPr>
          <w:sz w:val="28"/>
          <w:szCs w:val="28"/>
        </w:rPr>
        <w:t>висок</w:t>
      </w:r>
      <w:r>
        <w:rPr>
          <w:sz w:val="28"/>
          <w:szCs w:val="28"/>
        </w:rPr>
        <w:t xml:space="preserve">а якість і надійність продукції, великий асортимент продукції, імідж підприємства на ринку, висока кваліфікація персоналу). </w:t>
      </w:r>
    </w:p>
    <w:p w:rsidR="00B22D2F" w:rsidRPr="00D7685A" w:rsidRDefault="00B22D2F" w:rsidP="00B22D2F">
      <w:pPr>
        <w:spacing w:line="360" w:lineRule="auto"/>
        <w:ind w:firstLine="709"/>
        <w:jc w:val="both"/>
        <w:rPr>
          <w:sz w:val="28"/>
          <w:szCs w:val="28"/>
        </w:rPr>
      </w:pPr>
      <w:r>
        <w:rPr>
          <w:sz w:val="28"/>
          <w:szCs w:val="28"/>
        </w:rPr>
        <w:t>ПП «</w:t>
      </w:r>
      <w:r w:rsidR="00BE25E9">
        <w:rPr>
          <w:sz w:val="28"/>
          <w:szCs w:val="28"/>
        </w:rPr>
        <w:t>ПЕЛЕХАТИЙ</w:t>
      </w:r>
      <w:r>
        <w:rPr>
          <w:sz w:val="28"/>
          <w:szCs w:val="28"/>
        </w:rPr>
        <w:t> </w:t>
      </w:r>
      <w:r w:rsidRPr="009C3419">
        <w:rPr>
          <w:sz w:val="28"/>
          <w:szCs w:val="28"/>
        </w:rPr>
        <w:t>О.М.»</w:t>
      </w:r>
      <w:r>
        <w:rPr>
          <w:sz w:val="28"/>
          <w:szCs w:val="28"/>
        </w:rPr>
        <w:t xml:space="preserve"> реалізує активну імпортну політику, воно </w:t>
      </w:r>
      <w:r w:rsidRPr="00D7685A">
        <w:rPr>
          <w:sz w:val="28"/>
          <w:szCs w:val="28"/>
        </w:rPr>
        <w:t xml:space="preserve">налагоджує та встановлює відносини зі своїми постачальниками відповідно до стандартів підприємства, котрі розроблені відповідно до специфіки </w:t>
      </w:r>
      <w:r>
        <w:rPr>
          <w:sz w:val="28"/>
          <w:szCs w:val="28"/>
        </w:rPr>
        <w:t>діяльності</w:t>
      </w:r>
      <w:r w:rsidRPr="00D7685A">
        <w:rPr>
          <w:sz w:val="28"/>
          <w:szCs w:val="28"/>
        </w:rPr>
        <w:t xml:space="preserve"> підприємства. Його основними партнерами, безпосередньо постачальниками, є підприємства з Польщі та </w:t>
      </w:r>
      <w:r>
        <w:rPr>
          <w:sz w:val="28"/>
          <w:szCs w:val="28"/>
        </w:rPr>
        <w:t>Російської Федерації</w:t>
      </w:r>
      <w:r w:rsidRPr="00D7685A">
        <w:rPr>
          <w:sz w:val="28"/>
          <w:szCs w:val="28"/>
        </w:rPr>
        <w:t>. На кінець 20</w:t>
      </w:r>
      <w:r w:rsidR="00B10BE0">
        <w:rPr>
          <w:sz w:val="28"/>
          <w:szCs w:val="28"/>
        </w:rPr>
        <w:t>20</w:t>
      </w:r>
      <w:r w:rsidRPr="00D7685A">
        <w:rPr>
          <w:sz w:val="28"/>
          <w:szCs w:val="28"/>
        </w:rPr>
        <w:t xml:space="preserve"> року частка у імпорті </w:t>
      </w:r>
      <w:r>
        <w:rPr>
          <w:sz w:val="28"/>
          <w:szCs w:val="28"/>
        </w:rPr>
        <w:t>ПП «</w:t>
      </w:r>
      <w:r w:rsidR="00BE25E9">
        <w:rPr>
          <w:sz w:val="28"/>
          <w:szCs w:val="28"/>
        </w:rPr>
        <w:t>ПЕЛЕХАТИЙ</w:t>
      </w:r>
      <w:r>
        <w:rPr>
          <w:sz w:val="28"/>
          <w:szCs w:val="28"/>
        </w:rPr>
        <w:t> </w:t>
      </w:r>
      <w:r w:rsidRPr="009C3419">
        <w:rPr>
          <w:sz w:val="28"/>
          <w:szCs w:val="28"/>
        </w:rPr>
        <w:t>О.М.»</w:t>
      </w:r>
      <w:r w:rsidRPr="00D7685A">
        <w:rPr>
          <w:sz w:val="28"/>
          <w:szCs w:val="28"/>
        </w:rPr>
        <w:t xml:space="preserve"> </w:t>
      </w:r>
      <w:r>
        <w:rPr>
          <w:sz w:val="28"/>
          <w:szCs w:val="28"/>
        </w:rPr>
        <w:t>основного постачальника з Польщі складала</w:t>
      </w:r>
      <w:r w:rsidRPr="00D7685A">
        <w:rPr>
          <w:sz w:val="28"/>
          <w:szCs w:val="28"/>
        </w:rPr>
        <w:t xml:space="preserve"> 43</w:t>
      </w:r>
      <w:r>
        <w:rPr>
          <w:sz w:val="28"/>
          <w:szCs w:val="28"/>
        </w:rPr>
        <w:t xml:space="preserve"> %, двох інших основних постачальників </w:t>
      </w:r>
      <w:r w:rsidRPr="00D7685A">
        <w:rPr>
          <w:sz w:val="28"/>
          <w:szCs w:val="28"/>
        </w:rPr>
        <w:t>22</w:t>
      </w:r>
      <w:r>
        <w:rPr>
          <w:sz w:val="28"/>
          <w:szCs w:val="28"/>
        </w:rPr>
        <w:t> </w:t>
      </w:r>
      <w:r w:rsidRPr="00D7685A">
        <w:rPr>
          <w:sz w:val="28"/>
          <w:szCs w:val="28"/>
        </w:rPr>
        <w:t>% та 33</w:t>
      </w:r>
      <w:r>
        <w:rPr>
          <w:sz w:val="28"/>
          <w:szCs w:val="28"/>
        </w:rPr>
        <w:t> </w:t>
      </w:r>
      <w:r w:rsidRPr="00D7685A">
        <w:rPr>
          <w:sz w:val="28"/>
          <w:szCs w:val="28"/>
        </w:rPr>
        <w:t>%</w:t>
      </w:r>
      <w:r>
        <w:rPr>
          <w:sz w:val="28"/>
          <w:szCs w:val="28"/>
        </w:rPr>
        <w:t>. Ефективність співпраці ПП «</w:t>
      </w:r>
      <w:r w:rsidR="00BE25E9">
        <w:rPr>
          <w:sz w:val="28"/>
          <w:szCs w:val="28"/>
        </w:rPr>
        <w:t>ПЕЛЕХАТИЙ</w:t>
      </w:r>
      <w:r>
        <w:rPr>
          <w:sz w:val="28"/>
          <w:szCs w:val="28"/>
        </w:rPr>
        <w:t> </w:t>
      </w:r>
      <w:r w:rsidRPr="009C3419">
        <w:rPr>
          <w:sz w:val="28"/>
          <w:szCs w:val="28"/>
        </w:rPr>
        <w:t>О.М.»</w:t>
      </w:r>
      <w:r w:rsidRPr="00D7685A">
        <w:rPr>
          <w:sz w:val="28"/>
          <w:szCs w:val="28"/>
        </w:rPr>
        <w:t xml:space="preserve"> </w:t>
      </w:r>
      <w:r>
        <w:rPr>
          <w:sz w:val="28"/>
          <w:szCs w:val="28"/>
        </w:rPr>
        <w:t>з кожним із основних постачальників оцінюється на досить високому рівні.</w:t>
      </w:r>
    </w:p>
    <w:p w:rsidR="00B22D2F" w:rsidRPr="00D7685A" w:rsidRDefault="00B22D2F" w:rsidP="00B22D2F">
      <w:pPr>
        <w:spacing w:line="360" w:lineRule="auto"/>
        <w:ind w:firstLine="709"/>
        <w:jc w:val="both"/>
        <w:rPr>
          <w:sz w:val="28"/>
          <w:szCs w:val="28"/>
        </w:rPr>
      </w:pPr>
      <w:r w:rsidRPr="00D7685A">
        <w:rPr>
          <w:sz w:val="28"/>
          <w:szCs w:val="28"/>
        </w:rPr>
        <w:t xml:space="preserve">За допомогою використання методу рейтингових оцінок, використовуючи також шкалу оцінки постачальників, розроблену </w:t>
      </w:r>
      <w:r w:rsidRPr="00D7685A">
        <w:rPr>
          <w:sz w:val="28"/>
          <w:szCs w:val="28"/>
        </w:rPr>
        <w:lastRenderedPageBreak/>
        <w:t xml:space="preserve">підприємством, було виявлено, що найкращим постачальником для </w:t>
      </w:r>
      <w:r>
        <w:rPr>
          <w:sz w:val="28"/>
          <w:szCs w:val="28"/>
        </w:rPr>
        <w:t>ПП «</w:t>
      </w:r>
      <w:r w:rsidR="00BE25E9">
        <w:rPr>
          <w:sz w:val="28"/>
          <w:szCs w:val="28"/>
        </w:rPr>
        <w:t>ПЕЛЕХАТИЙ</w:t>
      </w:r>
      <w:r>
        <w:rPr>
          <w:sz w:val="28"/>
          <w:szCs w:val="28"/>
        </w:rPr>
        <w:t> </w:t>
      </w:r>
      <w:r w:rsidRPr="009C3419">
        <w:rPr>
          <w:sz w:val="28"/>
          <w:szCs w:val="28"/>
        </w:rPr>
        <w:t>О.М.»</w:t>
      </w:r>
      <w:r>
        <w:rPr>
          <w:sz w:val="28"/>
          <w:szCs w:val="28"/>
        </w:rPr>
        <w:t xml:space="preserve"> на кінець 20</w:t>
      </w:r>
      <w:r w:rsidR="00B10BE0">
        <w:rPr>
          <w:sz w:val="28"/>
          <w:szCs w:val="28"/>
        </w:rPr>
        <w:t>20</w:t>
      </w:r>
      <w:r w:rsidRPr="00D7685A">
        <w:rPr>
          <w:sz w:val="28"/>
          <w:szCs w:val="28"/>
        </w:rPr>
        <w:t xml:space="preserve"> року є постачальник з </w:t>
      </w:r>
      <w:r>
        <w:rPr>
          <w:sz w:val="28"/>
          <w:szCs w:val="28"/>
        </w:rPr>
        <w:t>Польщі</w:t>
      </w:r>
      <w:r w:rsidRPr="00D7685A">
        <w:rPr>
          <w:sz w:val="28"/>
          <w:szCs w:val="28"/>
        </w:rPr>
        <w:t xml:space="preserve"> – «</w:t>
      </w:r>
      <w:proofErr w:type="spellStart"/>
      <w:r w:rsidR="006660EB">
        <w:rPr>
          <w:lang w:val="en-US"/>
        </w:rPr>
        <w:t>MAWI</w:t>
      </w:r>
      <w:proofErr w:type="spellEnd"/>
      <w:r w:rsidRPr="00D7685A">
        <w:rPr>
          <w:sz w:val="28"/>
          <w:szCs w:val="28"/>
        </w:rPr>
        <w:t xml:space="preserve">». Це підприємство за підсумками оцінки отримало бал «4,55» із можливих «5», незважаючи на те, що мало дуже низький бал за критерій «умови розрахунків». Друге місце за </w:t>
      </w:r>
      <w:r w:rsidRPr="00B10BE0">
        <w:rPr>
          <w:sz w:val="28"/>
          <w:szCs w:val="28"/>
        </w:rPr>
        <w:t>важливістю та ефективність співпраці займає інший постачальник з Польщі - «</w:t>
      </w:r>
      <w:proofErr w:type="spellStart"/>
      <w:r w:rsidRPr="00B10BE0">
        <w:rPr>
          <w:sz w:val="28"/>
          <w:szCs w:val="28"/>
        </w:rPr>
        <w:t>BYFAL</w:t>
      </w:r>
      <w:proofErr w:type="spellEnd"/>
      <w:r w:rsidRPr="00B10BE0">
        <w:rPr>
          <w:sz w:val="28"/>
          <w:szCs w:val="28"/>
        </w:rPr>
        <w:t xml:space="preserve"> (</w:t>
      </w:r>
      <w:proofErr w:type="spellStart"/>
      <w:r w:rsidRPr="00B10BE0">
        <w:rPr>
          <w:sz w:val="28"/>
          <w:szCs w:val="28"/>
        </w:rPr>
        <w:t>ARGOS</w:t>
      </w:r>
      <w:proofErr w:type="spellEnd"/>
      <w:r w:rsidRPr="00B10BE0">
        <w:rPr>
          <w:sz w:val="28"/>
          <w:szCs w:val="28"/>
        </w:rPr>
        <w:t>)». Це підприємство отримало бал «4,35», хоча кожен з критеріїв був</w:t>
      </w:r>
      <w:r w:rsidRPr="00D7685A">
        <w:rPr>
          <w:sz w:val="28"/>
          <w:szCs w:val="28"/>
        </w:rPr>
        <w:t xml:space="preserve"> оцінений позитивно. Найменший бал – «3,7» - отримав </w:t>
      </w:r>
      <w:r w:rsidR="00B10BE0">
        <w:rPr>
          <w:sz w:val="28"/>
          <w:szCs w:val="28"/>
        </w:rPr>
        <w:t xml:space="preserve">третій </w:t>
      </w:r>
      <w:r w:rsidRPr="00D7685A">
        <w:rPr>
          <w:sz w:val="28"/>
          <w:szCs w:val="28"/>
        </w:rPr>
        <w:t xml:space="preserve">постачальник з </w:t>
      </w:r>
      <w:r w:rsidR="00B10BE0">
        <w:rPr>
          <w:sz w:val="28"/>
          <w:szCs w:val="28"/>
        </w:rPr>
        <w:t>Польщі</w:t>
      </w:r>
      <w:r>
        <w:rPr>
          <w:sz w:val="28"/>
          <w:szCs w:val="28"/>
        </w:rPr>
        <w:t xml:space="preserve"> –</w:t>
      </w:r>
      <w:r w:rsidRPr="00D7685A">
        <w:rPr>
          <w:sz w:val="28"/>
          <w:szCs w:val="28"/>
        </w:rPr>
        <w:t xml:space="preserve"> </w:t>
      </w:r>
      <w:r w:rsidRPr="00B82375">
        <w:rPr>
          <w:sz w:val="28"/>
          <w:szCs w:val="28"/>
        </w:rPr>
        <w:t>«</w:t>
      </w:r>
      <w:r w:rsidR="00933444">
        <w:rPr>
          <w:sz w:val="28"/>
          <w:szCs w:val="28"/>
        </w:rPr>
        <w:t>JBG-2</w:t>
      </w:r>
      <w:r w:rsidRPr="00D7685A">
        <w:rPr>
          <w:sz w:val="28"/>
          <w:szCs w:val="28"/>
        </w:rPr>
        <w:t xml:space="preserve">. На його підсумкову оцінку </w:t>
      </w:r>
      <w:r>
        <w:rPr>
          <w:sz w:val="28"/>
          <w:szCs w:val="28"/>
        </w:rPr>
        <w:t>вплинули низькі бали за критеріями</w:t>
      </w:r>
      <w:r w:rsidRPr="00D7685A">
        <w:rPr>
          <w:sz w:val="28"/>
          <w:szCs w:val="28"/>
        </w:rPr>
        <w:t xml:space="preserve"> «місцезнаходження та транспортування» та «стабільність постачань».</w:t>
      </w:r>
    </w:p>
    <w:p w:rsidR="00B22D2F" w:rsidRPr="00D7685A" w:rsidRDefault="00B22D2F" w:rsidP="00B22D2F">
      <w:pPr>
        <w:spacing w:line="360" w:lineRule="auto"/>
        <w:ind w:firstLine="709"/>
        <w:jc w:val="both"/>
        <w:rPr>
          <w:sz w:val="28"/>
          <w:szCs w:val="28"/>
        </w:rPr>
      </w:pPr>
      <w:r w:rsidRPr="00D7685A">
        <w:rPr>
          <w:sz w:val="28"/>
          <w:szCs w:val="28"/>
        </w:rPr>
        <w:t>На основі проведеного дослідження були запропоновані наступні рекомендації щодо вдосконалення управління процесами формування відносин з постачальниками:</w:t>
      </w:r>
    </w:p>
    <w:p w:rsidR="00B22D2F" w:rsidRDefault="00B22D2F" w:rsidP="00B22D2F">
      <w:pPr>
        <w:spacing w:line="360" w:lineRule="auto"/>
        <w:ind w:firstLine="709"/>
        <w:jc w:val="both"/>
        <w:rPr>
          <w:sz w:val="28"/>
          <w:szCs w:val="28"/>
        </w:rPr>
      </w:pPr>
      <w:r>
        <w:rPr>
          <w:sz w:val="28"/>
          <w:szCs w:val="28"/>
        </w:rPr>
        <w:t>– оптимізувати структуру імпорту на підприємстві за рахунок визначення пріоритетного та сукупності резервних постачальників;</w:t>
      </w:r>
    </w:p>
    <w:p w:rsidR="00B22D2F" w:rsidRPr="00D7685A" w:rsidRDefault="00B22D2F" w:rsidP="00B22D2F">
      <w:pPr>
        <w:spacing w:line="360" w:lineRule="auto"/>
        <w:ind w:firstLine="709"/>
        <w:jc w:val="both"/>
        <w:rPr>
          <w:sz w:val="28"/>
          <w:szCs w:val="28"/>
        </w:rPr>
      </w:pPr>
      <w:r>
        <w:rPr>
          <w:sz w:val="28"/>
          <w:szCs w:val="28"/>
        </w:rPr>
        <w:t xml:space="preserve">– </w:t>
      </w:r>
      <w:r w:rsidRPr="00D7685A">
        <w:rPr>
          <w:sz w:val="28"/>
          <w:szCs w:val="28"/>
        </w:rPr>
        <w:t>використовувати автоматизовану систему управління постачальниками;</w:t>
      </w:r>
    </w:p>
    <w:p w:rsidR="00B22D2F" w:rsidRPr="00D7685A" w:rsidRDefault="00B22D2F" w:rsidP="00B22D2F">
      <w:pPr>
        <w:spacing w:line="360" w:lineRule="auto"/>
        <w:ind w:firstLine="709"/>
        <w:jc w:val="both"/>
        <w:rPr>
          <w:sz w:val="28"/>
          <w:szCs w:val="28"/>
        </w:rPr>
      </w:pPr>
      <w:r>
        <w:rPr>
          <w:sz w:val="28"/>
          <w:szCs w:val="28"/>
        </w:rPr>
        <w:t xml:space="preserve">– </w:t>
      </w:r>
      <w:r w:rsidRPr="00D7685A">
        <w:rPr>
          <w:sz w:val="28"/>
          <w:szCs w:val="28"/>
        </w:rPr>
        <w:t>сформувати більш деталізовану базу даних про постачальників;</w:t>
      </w:r>
    </w:p>
    <w:p w:rsidR="00B22D2F" w:rsidRPr="00D7685A" w:rsidRDefault="00B22D2F" w:rsidP="00B22D2F">
      <w:pPr>
        <w:spacing w:line="360" w:lineRule="auto"/>
        <w:ind w:firstLine="709"/>
        <w:jc w:val="both"/>
        <w:rPr>
          <w:sz w:val="28"/>
          <w:szCs w:val="28"/>
        </w:rPr>
      </w:pPr>
      <w:r>
        <w:rPr>
          <w:sz w:val="28"/>
          <w:szCs w:val="28"/>
        </w:rPr>
        <w:t xml:space="preserve">– </w:t>
      </w:r>
      <w:r w:rsidRPr="00D7685A">
        <w:rPr>
          <w:sz w:val="28"/>
          <w:szCs w:val="28"/>
        </w:rPr>
        <w:t>переглянути умови контрактів з постачальниками;</w:t>
      </w:r>
    </w:p>
    <w:p w:rsidR="00B22D2F" w:rsidRPr="00D7685A" w:rsidRDefault="00B22D2F" w:rsidP="00B22D2F">
      <w:pPr>
        <w:spacing w:line="360" w:lineRule="auto"/>
        <w:ind w:firstLine="709"/>
        <w:jc w:val="both"/>
        <w:rPr>
          <w:sz w:val="28"/>
          <w:szCs w:val="28"/>
        </w:rPr>
      </w:pPr>
      <w:r>
        <w:rPr>
          <w:sz w:val="28"/>
          <w:szCs w:val="28"/>
        </w:rPr>
        <w:t xml:space="preserve">– </w:t>
      </w:r>
      <w:r w:rsidRPr="00D7685A">
        <w:rPr>
          <w:sz w:val="28"/>
          <w:szCs w:val="28"/>
        </w:rPr>
        <w:t>більш активн</w:t>
      </w:r>
      <w:r>
        <w:rPr>
          <w:sz w:val="28"/>
          <w:szCs w:val="28"/>
        </w:rPr>
        <w:t>о</w:t>
      </w:r>
      <w:r w:rsidRPr="00D7685A">
        <w:rPr>
          <w:sz w:val="28"/>
          <w:szCs w:val="28"/>
        </w:rPr>
        <w:t xml:space="preserve"> відвідува</w:t>
      </w:r>
      <w:r>
        <w:rPr>
          <w:sz w:val="28"/>
          <w:szCs w:val="28"/>
        </w:rPr>
        <w:t>ти керівництву</w:t>
      </w:r>
      <w:r w:rsidRPr="00D7685A">
        <w:rPr>
          <w:sz w:val="28"/>
          <w:szCs w:val="28"/>
        </w:rPr>
        <w:t xml:space="preserve"> ярмарк</w:t>
      </w:r>
      <w:r>
        <w:rPr>
          <w:sz w:val="28"/>
          <w:szCs w:val="28"/>
        </w:rPr>
        <w:t>и та вистав</w:t>
      </w:r>
      <w:r w:rsidRPr="00D7685A">
        <w:rPr>
          <w:sz w:val="28"/>
          <w:szCs w:val="28"/>
        </w:rPr>
        <w:t>к</w:t>
      </w:r>
      <w:r>
        <w:rPr>
          <w:sz w:val="28"/>
          <w:szCs w:val="28"/>
        </w:rPr>
        <w:t>и</w:t>
      </w:r>
      <w:r w:rsidRPr="00D7685A">
        <w:rPr>
          <w:sz w:val="28"/>
          <w:szCs w:val="28"/>
        </w:rPr>
        <w:t>, оскільки це найголовніший ресурс пошуку нових постачальників;</w:t>
      </w:r>
    </w:p>
    <w:p w:rsidR="00397E51" w:rsidRDefault="00B22D2F" w:rsidP="005A349B">
      <w:pPr>
        <w:spacing w:line="360" w:lineRule="auto"/>
        <w:ind w:firstLine="709"/>
        <w:jc w:val="both"/>
        <w:rPr>
          <w:sz w:val="28"/>
          <w:szCs w:val="28"/>
        </w:rPr>
      </w:pPr>
      <w:r>
        <w:rPr>
          <w:sz w:val="28"/>
          <w:szCs w:val="28"/>
        </w:rPr>
        <w:t xml:space="preserve">– </w:t>
      </w:r>
      <w:r w:rsidRPr="00D7685A">
        <w:rPr>
          <w:sz w:val="28"/>
          <w:szCs w:val="28"/>
        </w:rPr>
        <w:t>встановити дисконтну систему при здійсненні розрахун</w:t>
      </w:r>
      <w:r w:rsidR="005A349B">
        <w:rPr>
          <w:sz w:val="28"/>
          <w:szCs w:val="28"/>
        </w:rPr>
        <w:t>ків з постачальниками</w:t>
      </w:r>
      <w:r w:rsidRPr="00D7685A">
        <w:rPr>
          <w:sz w:val="28"/>
          <w:szCs w:val="28"/>
        </w:rPr>
        <w:t>.</w:t>
      </w:r>
      <w:bookmarkStart w:id="236" w:name="_Toc263195310"/>
    </w:p>
    <w:p w:rsidR="00397E51" w:rsidRDefault="00397E51" w:rsidP="005A349B">
      <w:pPr>
        <w:spacing w:line="360" w:lineRule="auto"/>
        <w:ind w:firstLine="709"/>
        <w:jc w:val="both"/>
        <w:rPr>
          <w:sz w:val="28"/>
          <w:szCs w:val="28"/>
        </w:rPr>
      </w:pPr>
    </w:p>
    <w:p w:rsidR="00B22D2F" w:rsidRDefault="00B22D2F" w:rsidP="005A349B">
      <w:pPr>
        <w:spacing w:line="360" w:lineRule="auto"/>
        <w:ind w:firstLine="709"/>
        <w:jc w:val="both"/>
        <w:rPr>
          <w:sz w:val="28"/>
          <w:szCs w:val="28"/>
        </w:rPr>
      </w:pPr>
      <w:r>
        <w:rPr>
          <w:sz w:val="28"/>
          <w:szCs w:val="28"/>
        </w:rPr>
        <w:br w:type="page"/>
      </w:r>
    </w:p>
    <w:p w:rsidR="00DB252C" w:rsidRPr="00FA0974" w:rsidRDefault="00DB252C" w:rsidP="00B22D2F">
      <w:pPr>
        <w:pStyle w:val="1"/>
        <w:rPr>
          <w:color w:val="000000" w:themeColor="text1"/>
          <w:szCs w:val="28"/>
        </w:rPr>
      </w:pPr>
      <w:bookmarkStart w:id="237" w:name="_Toc83289032"/>
      <w:r w:rsidRPr="00FA0974">
        <w:rPr>
          <w:color w:val="000000" w:themeColor="text1"/>
        </w:rPr>
        <w:lastRenderedPageBreak/>
        <w:t>ПЕРЕЛІК ПОСИЛАНЬ</w:t>
      </w:r>
      <w:bookmarkEnd w:id="236"/>
      <w:bookmarkEnd w:id="237"/>
    </w:p>
    <w:p w:rsidR="00FB739F" w:rsidRPr="00A36362" w:rsidRDefault="00FB739F" w:rsidP="00AE2341">
      <w:pPr>
        <w:pStyle w:val="52663-1"/>
        <w:ind w:left="0" w:right="0" w:firstLine="709"/>
        <w:rPr>
          <w:color w:val="000000" w:themeColor="text1"/>
        </w:rPr>
      </w:pPr>
    </w:p>
    <w:p w:rsidR="00FB739F" w:rsidRPr="00A36362" w:rsidRDefault="00FB739F" w:rsidP="00AE2341">
      <w:pPr>
        <w:pStyle w:val="52663-1"/>
        <w:ind w:left="0" w:right="0" w:firstLine="709"/>
        <w:rPr>
          <w:color w:val="000000" w:themeColor="text1"/>
        </w:rPr>
      </w:pPr>
    </w:p>
    <w:p w:rsidR="00745868" w:rsidRPr="00A36362" w:rsidRDefault="00745868" w:rsidP="00745868">
      <w:pPr>
        <w:tabs>
          <w:tab w:val="left" w:pos="1140"/>
        </w:tabs>
        <w:spacing w:line="360" w:lineRule="auto"/>
        <w:ind w:firstLine="709"/>
        <w:jc w:val="both"/>
        <w:rPr>
          <w:color w:val="000000" w:themeColor="text1"/>
          <w:sz w:val="28"/>
          <w:szCs w:val="28"/>
        </w:rPr>
      </w:pPr>
      <w:r w:rsidRPr="00A36362">
        <w:rPr>
          <w:color w:val="000000" w:themeColor="text1"/>
          <w:sz w:val="28"/>
          <w:szCs w:val="28"/>
        </w:rPr>
        <w:t xml:space="preserve">1. </w:t>
      </w:r>
      <w:proofErr w:type="spellStart"/>
      <w:r w:rsidRPr="00A36362">
        <w:rPr>
          <w:color w:val="000000" w:themeColor="text1"/>
          <w:sz w:val="28"/>
          <w:szCs w:val="28"/>
        </w:rPr>
        <w:t>Неуров</w:t>
      </w:r>
      <w:proofErr w:type="spellEnd"/>
      <w:r w:rsidRPr="00A36362">
        <w:rPr>
          <w:color w:val="000000" w:themeColor="text1"/>
          <w:sz w:val="28"/>
          <w:szCs w:val="28"/>
        </w:rPr>
        <w:t xml:space="preserve"> І.В. Форми співпраці «постачальник–покупець»</w:t>
      </w:r>
      <w:r w:rsidRPr="00A36362">
        <w:rPr>
          <w:color w:val="000000" w:themeColor="text1"/>
          <w:sz w:val="28"/>
          <w:szCs w:val="28"/>
          <w:lang w:val="ru-RU"/>
        </w:rPr>
        <w:t>.</w:t>
      </w:r>
      <w:r w:rsidRPr="00A36362">
        <w:rPr>
          <w:color w:val="000000" w:themeColor="text1"/>
          <w:sz w:val="28"/>
          <w:szCs w:val="28"/>
        </w:rPr>
        <w:t xml:space="preserve"> </w:t>
      </w:r>
      <w:r w:rsidRPr="00A36362">
        <w:rPr>
          <w:i/>
          <w:color w:val="000000" w:themeColor="text1"/>
          <w:sz w:val="28"/>
          <w:szCs w:val="28"/>
        </w:rPr>
        <w:t>Вісник Національного університету «Львівська політехніка»</w:t>
      </w:r>
      <w:r w:rsidR="00116695" w:rsidRPr="00A36362">
        <w:rPr>
          <w:color w:val="000000" w:themeColor="text1"/>
          <w:sz w:val="28"/>
          <w:szCs w:val="28"/>
        </w:rPr>
        <w:t>. 201</w:t>
      </w:r>
      <w:r w:rsidRPr="00A36362">
        <w:rPr>
          <w:color w:val="000000" w:themeColor="text1"/>
          <w:sz w:val="28"/>
          <w:szCs w:val="28"/>
        </w:rPr>
        <w:t>8. №</w:t>
      </w:r>
      <w:r w:rsidRPr="00A36362">
        <w:rPr>
          <w:color w:val="000000" w:themeColor="text1"/>
          <w:sz w:val="28"/>
          <w:szCs w:val="28"/>
          <w:lang w:val="en-US"/>
        </w:rPr>
        <w:t> </w:t>
      </w:r>
      <w:r w:rsidRPr="00A36362">
        <w:rPr>
          <w:color w:val="000000" w:themeColor="text1"/>
          <w:sz w:val="28"/>
          <w:szCs w:val="28"/>
        </w:rPr>
        <w:t>628</w:t>
      </w:r>
      <w:r w:rsidRPr="00A36362">
        <w:rPr>
          <w:color w:val="000000" w:themeColor="text1"/>
          <w:sz w:val="28"/>
          <w:szCs w:val="28"/>
          <w:lang w:val="ru-RU"/>
        </w:rPr>
        <w:t>.</w:t>
      </w:r>
      <w:r w:rsidRPr="00A36362">
        <w:rPr>
          <w:color w:val="000000" w:themeColor="text1"/>
          <w:sz w:val="28"/>
          <w:szCs w:val="28"/>
        </w:rPr>
        <w:t xml:space="preserve"> </w:t>
      </w:r>
      <w:r w:rsidRPr="00A36362">
        <w:rPr>
          <w:color w:val="000000" w:themeColor="text1"/>
          <w:sz w:val="28"/>
          <w:szCs w:val="28"/>
          <w:lang w:val="en-US"/>
        </w:rPr>
        <w:t>URL</w:t>
      </w:r>
      <w:r w:rsidRPr="00A36362">
        <w:rPr>
          <w:color w:val="000000" w:themeColor="text1"/>
          <w:sz w:val="28"/>
          <w:szCs w:val="28"/>
        </w:rPr>
        <w:t xml:space="preserve"> : </w:t>
      </w:r>
      <w:hyperlink r:id="rId38" w:history="1">
        <w:r w:rsidR="00237567" w:rsidRPr="00A36362">
          <w:rPr>
            <w:rStyle w:val="ad"/>
            <w:color w:val="000000" w:themeColor="text1"/>
            <w:sz w:val="28"/>
            <w:szCs w:val="28"/>
            <w:u w:val="none"/>
            <w:lang w:val="en-US"/>
          </w:rPr>
          <w:t>http</w:t>
        </w:r>
        <w:r w:rsidR="00237567" w:rsidRPr="00A36362">
          <w:rPr>
            <w:rStyle w:val="ad"/>
            <w:color w:val="000000" w:themeColor="text1"/>
            <w:sz w:val="28"/>
            <w:szCs w:val="28"/>
            <w:u w:val="none"/>
          </w:rPr>
          <w:t>://</w:t>
        </w:r>
        <w:r w:rsidR="00237567" w:rsidRPr="00A36362">
          <w:rPr>
            <w:rStyle w:val="ad"/>
            <w:color w:val="000000" w:themeColor="text1"/>
            <w:sz w:val="28"/>
            <w:szCs w:val="28"/>
            <w:u w:val="none"/>
            <w:lang w:val="en-US"/>
          </w:rPr>
          <w:t>www</w:t>
        </w:r>
        <w:r w:rsidR="00237567" w:rsidRPr="00A36362">
          <w:rPr>
            <w:rStyle w:val="ad"/>
            <w:color w:val="000000" w:themeColor="text1"/>
            <w:sz w:val="28"/>
            <w:szCs w:val="28"/>
            <w:u w:val="none"/>
          </w:rPr>
          <w:t>.</w:t>
        </w:r>
        <w:proofErr w:type="spellStart"/>
        <w:r w:rsidR="00237567" w:rsidRPr="00A36362">
          <w:rPr>
            <w:rStyle w:val="ad"/>
            <w:color w:val="000000" w:themeColor="text1"/>
            <w:sz w:val="28"/>
            <w:szCs w:val="28"/>
            <w:u w:val="none"/>
            <w:lang w:val="en-US"/>
          </w:rPr>
          <w:t>nbuv</w:t>
        </w:r>
        <w:proofErr w:type="spellEnd"/>
        <w:r w:rsidR="00237567" w:rsidRPr="00A36362">
          <w:rPr>
            <w:rStyle w:val="ad"/>
            <w:color w:val="000000" w:themeColor="text1"/>
            <w:sz w:val="28"/>
            <w:szCs w:val="28"/>
            <w:u w:val="none"/>
          </w:rPr>
          <w:t>.</w:t>
        </w:r>
        <w:proofErr w:type="spellStart"/>
        <w:r w:rsidR="00237567" w:rsidRPr="00A36362">
          <w:rPr>
            <w:rStyle w:val="ad"/>
            <w:color w:val="000000" w:themeColor="text1"/>
            <w:sz w:val="28"/>
            <w:szCs w:val="28"/>
            <w:u w:val="none"/>
            <w:lang w:val="en-US"/>
          </w:rPr>
          <w:t>gov</w:t>
        </w:r>
        <w:proofErr w:type="spellEnd"/>
        <w:r w:rsidR="00237567" w:rsidRPr="00A36362">
          <w:rPr>
            <w:rStyle w:val="ad"/>
            <w:color w:val="000000" w:themeColor="text1"/>
            <w:sz w:val="28"/>
            <w:szCs w:val="28"/>
            <w:u w:val="none"/>
          </w:rPr>
          <w:t>.</w:t>
        </w:r>
        <w:proofErr w:type="spellStart"/>
        <w:r w:rsidR="00237567" w:rsidRPr="00A36362">
          <w:rPr>
            <w:rStyle w:val="ad"/>
            <w:color w:val="000000" w:themeColor="text1"/>
            <w:sz w:val="28"/>
            <w:szCs w:val="28"/>
            <w:u w:val="none"/>
            <w:lang w:val="en-US"/>
          </w:rPr>
          <w:t>ua</w:t>
        </w:r>
        <w:proofErr w:type="spellEnd"/>
        <w:r w:rsidR="00237567" w:rsidRPr="00A36362">
          <w:rPr>
            <w:rStyle w:val="ad"/>
            <w:color w:val="000000" w:themeColor="text1"/>
            <w:sz w:val="28"/>
            <w:szCs w:val="28"/>
            <w:u w:val="none"/>
          </w:rPr>
          <w:t>/</w:t>
        </w:r>
        <w:r w:rsidR="00237567" w:rsidRPr="00A36362">
          <w:rPr>
            <w:rStyle w:val="ad"/>
            <w:color w:val="000000" w:themeColor="text1"/>
            <w:sz w:val="28"/>
            <w:szCs w:val="28"/>
            <w:u w:val="none"/>
            <w:lang w:val="en-US"/>
          </w:rPr>
          <w:t>old</w:t>
        </w:r>
        <w:r w:rsidR="00237567" w:rsidRPr="00A36362">
          <w:rPr>
            <w:rStyle w:val="ad"/>
            <w:color w:val="000000" w:themeColor="text1"/>
            <w:sz w:val="28"/>
            <w:szCs w:val="28"/>
            <w:u w:val="none"/>
          </w:rPr>
          <w:t>_</w:t>
        </w:r>
        <w:proofErr w:type="spellStart"/>
        <w:r w:rsidR="00237567" w:rsidRPr="00A36362">
          <w:rPr>
            <w:rStyle w:val="ad"/>
            <w:color w:val="000000" w:themeColor="text1"/>
            <w:sz w:val="28"/>
            <w:szCs w:val="28"/>
            <w:u w:val="none"/>
            <w:lang w:val="en-US"/>
          </w:rPr>
          <w:t>jrn</w:t>
        </w:r>
        <w:proofErr w:type="spellEnd"/>
        <w:r w:rsidR="00237567" w:rsidRPr="00A36362">
          <w:rPr>
            <w:rStyle w:val="ad"/>
            <w:color w:val="000000" w:themeColor="text1"/>
            <w:sz w:val="28"/>
            <w:szCs w:val="28"/>
            <w:u w:val="none"/>
          </w:rPr>
          <w:t>/</w:t>
        </w:r>
        <w:r w:rsidR="00237567" w:rsidRPr="00A36362">
          <w:rPr>
            <w:rStyle w:val="ad"/>
            <w:color w:val="000000" w:themeColor="text1"/>
            <w:sz w:val="28"/>
            <w:szCs w:val="28"/>
            <w:u w:val="none"/>
            <w:lang w:val="en-US"/>
          </w:rPr>
          <w:t>natural</w:t>
        </w:r>
        <w:r w:rsidR="00237567" w:rsidRPr="00A36362">
          <w:rPr>
            <w:rStyle w:val="ad"/>
            <w:color w:val="000000" w:themeColor="text1"/>
            <w:sz w:val="28"/>
            <w:szCs w:val="28"/>
            <w:u w:val="none"/>
          </w:rPr>
          <w:t>/</w:t>
        </w:r>
        <w:proofErr w:type="spellStart"/>
        <w:r w:rsidR="00237567" w:rsidRPr="00A36362">
          <w:rPr>
            <w:rStyle w:val="ad"/>
            <w:color w:val="000000" w:themeColor="text1"/>
            <w:sz w:val="28"/>
            <w:szCs w:val="28"/>
            <w:u w:val="none"/>
            <w:lang w:val="en-US"/>
          </w:rPr>
          <w:t>Vnulp</w:t>
        </w:r>
        <w:proofErr w:type="spellEnd"/>
        <w:r w:rsidR="00237567" w:rsidRPr="00A36362">
          <w:rPr>
            <w:rStyle w:val="ad"/>
            <w:color w:val="000000" w:themeColor="text1"/>
            <w:sz w:val="28"/>
            <w:szCs w:val="28"/>
            <w:u w:val="none"/>
          </w:rPr>
          <w:t>/</w:t>
        </w:r>
        <w:proofErr w:type="spellStart"/>
        <w:r w:rsidR="00237567" w:rsidRPr="00A36362">
          <w:rPr>
            <w:rStyle w:val="ad"/>
            <w:color w:val="000000" w:themeColor="text1"/>
            <w:sz w:val="28"/>
            <w:szCs w:val="28"/>
            <w:u w:val="none"/>
            <w:lang w:val="en-US"/>
          </w:rPr>
          <w:t>Ekonomika</w:t>
        </w:r>
        <w:proofErr w:type="spellEnd"/>
        <w:r w:rsidR="00237567" w:rsidRPr="00A36362">
          <w:rPr>
            <w:rStyle w:val="ad"/>
            <w:color w:val="000000" w:themeColor="text1"/>
            <w:sz w:val="28"/>
            <w:szCs w:val="28"/>
            <w:u w:val="none"/>
          </w:rPr>
          <w:t>/2008_628/36.</w:t>
        </w:r>
        <w:r w:rsidR="00237567" w:rsidRPr="00A36362">
          <w:rPr>
            <w:rStyle w:val="ad"/>
            <w:color w:val="000000" w:themeColor="text1"/>
            <w:sz w:val="28"/>
            <w:szCs w:val="28"/>
            <w:u w:val="none"/>
            <w:lang w:val="en-US"/>
          </w:rPr>
          <w:t>pdf</w:t>
        </w:r>
      </w:hyperlink>
      <w:r w:rsidR="00237567" w:rsidRPr="00A36362">
        <w:rPr>
          <w:color w:val="000000" w:themeColor="text1"/>
          <w:sz w:val="28"/>
          <w:szCs w:val="28"/>
        </w:rPr>
        <w:t xml:space="preserve"> (дата звернення 06.06.2021 р.)</w:t>
      </w:r>
    </w:p>
    <w:p w:rsidR="00745868" w:rsidRPr="00A36362" w:rsidRDefault="00745868" w:rsidP="00745868">
      <w:pPr>
        <w:tabs>
          <w:tab w:val="left" w:pos="1140"/>
        </w:tabs>
        <w:spacing w:line="360" w:lineRule="auto"/>
        <w:ind w:firstLine="709"/>
        <w:jc w:val="both"/>
        <w:rPr>
          <w:color w:val="000000" w:themeColor="text1"/>
          <w:sz w:val="28"/>
          <w:szCs w:val="28"/>
        </w:rPr>
      </w:pPr>
      <w:r w:rsidRPr="00A36362">
        <w:rPr>
          <w:color w:val="000000" w:themeColor="text1"/>
          <w:sz w:val="28"/>
          <w:szCs w:val="28"/>
        </w:rPr>
        <w:t>2. Закуповувати</w:t>
      </w:r>
      <w:r w:rsidRPr="00A36362">
        <w:rPr>
          <w:color w:val="000000" w:themeColor="text1"/>
          <w:sz w:val="28"/>
          <w:szCs w:val="28"/>
          <w:lang w:val="ru-RU"/>
        </w:rPr>
        <w:t>.</w:t>
      </w:r>
      <w:r w:rsidRPr="00A36362">
        <w:rPr>
          <w:color w:val="000000" w:themeColor="text1"/>
          <w:sz w:val="28"/>
          <w:szCs w:val="28"/>
        </w:rPr>
        <w:t xml:space="preserve"> Словник української мов</w:t>
      </w:r>
      <w:r w:rsidR="00116695" w:rsidRPr="00A36362">
        <w:rPr>
          <w:color w:val="000000" w:themeColor="text1"/>
          <w:sz w:val="28"/>
          <w:szCs w:val="28"/>
        </w:rPr>
        <w:t>и ; в 11 томах, 1972. Т. 3. С. 174.</w:t>
      </w:r>
      <w:r w:rsidRPr="00A36362">
        <w:rPr>
          <w:color w:val="000000" w:themeColor="text1"/>
          <w:sz w:val="28"/>
          <w:szCs w:val="28"/>
        </w:rPr>
        <w:t xml:space="preserve"> </w:t>
      </w:r>
      <w:r w:rsidRPr="00A36362">
        <w:rPr>
          <w:color w:val="000000" w:themeColor="text1"/>
          <w:sz w:val="28"/>
          <w:szCs w:val="28"/>
          <w:lang w:val="en-US"/>
        </w:rPr>
        <w:t>URL</w:t>
      </w:r>
      <w:r w:rsidRPr="00A36362">
        <w:rPr>
          <w:color w:val="000000" w:themeColor="text1"/>
          <w:sz w:val="28"/>
          <w:szCs w:val="28"/>
          <w:lang w:val="ru-RU"/>
        </w:rPr>
        <w:t xml:space="preserve"> </w:t>
      </w:r>
      <w:r w:rsidRPr="00A36362">
        <w:rPr>
          <w:color w:val="000000" w:themeColor="text1"/>
          <w:sz w:val="28"/>
          <w:szCs w:val="28"/>
        </w:rPr>
        <w:t xml:space="preserve">: </w:t>
      </w:r>
      <w:hyperlink r:id="rId39" w:history="1">
        <w:r w:rsidR="00237567" w:rsidRPr="00A36362">
          <w:rPr>
            <w:rStyle w:val="ad"/>
            <w:color w:val="000000" w:themeColor="text1"/>
            <w:sz w:val="28"/>
            <w:szCs w:val="28"/>
            <w:u w:val="none"/>
          </w:rPr>
          <w:t>http://sum.in.ua/s/zakupovuvaty</w:t>
        </w:r>
      </w:hyperlink>
      <w:r w:rsidR="00237567" w:rsidRPr="00A36362">
        <w:rPr>
          <w:color w:val="000000" w:themeColor="text1"/>
          <w:sz w:val="28"/>
          <w:szCs w:val="28"/>
        </w:rPr>
        <w:t xml:space="preserve"> (дата звернення 06.06.2021 р.)</w:t>
      </w:r>
    </w:p>
    <w:p w:rsidR="00745868" w:rsidRPr="00A36362" w:rsidRDefault="00745868" w:rsidP="00745868">
      <w:pPr>
        <w:tabs>
          <w:tab w:val="left" w:pos="1140"/>
        </w:tabs>
        <w:spacing w:line="360" w:lineRule="auto"/>
        <w:ind w:firstLine="709"/>
        <w:jc w:val="both"/>
        <w:rPr>
          <w:color w:val="000000" w:themeColor="text1"/>
          <w:sz w:val="28"/>
          <w:szCs w:val="28"/>
        </w:rPr>
      </w:pPr>
      <w:r w:rsidRPr="00A36362">
        <w:rPr>
          <w:color w:val="000000" w:themeColor="text1"/>
          <w:sz w:val="28"/>
          <w:szCs w:val="28"/>
        </w:rPr>
        <w:t>3. Закупка</w:t>
      </w:r>
      <w:r w:rsidRPr="00A36362">
        <w:rPr>
          <w:color w:val="000000" w:themeColor="text1"/>
          <w:sz w:val="28"/>
          <w:szCs w:val="28"/>
          <w:lang w:val="ru-RU"/>
        </w:rPr>
        <w:t xml:space="preserve">. </w:t>
      </w:r>
      <w:r w:rsidR="00116695" w:rsidRPr="00A36362">
        <w:rPr>
          <w:color w:val="000000" w:themeColor="text1"/>
          <w:sz w:val="28"/>
          <w:szCs w:val="28"/>
        </w:rPr>
        <w:t>Словник економічних термінів. Букви Е–І, 2013.</w:t>
      </w:r>
      <w:r w:rsidRPr="00A36362">
        <w:rPr>
          <w:color w:val="000000" w:themeColor="text1"/>
          <w:sz w:val="28"/>
          <w:szCs w:val="28"/>
        </w:rPr>
        <w:t xml:space="preserve"> </w:t>
      </w:r>
      <w:r w:rsidRPr="00A36362">
        <w:rPr>
          <w:color w:val="000000" w:themeColor="text1"/>
          <w:sz w:val="28"/>
          <w:szCs w:val="28"/>
          <w:lang w:val="en-US"/>
        </w:rPr>
        <w:t>URL</w:t>
      </w:r>
      <w:r w:rsidRPr="00A36362">
        <w:rPr>
          <w:color w:val="000000" w:themeColor="text1"/>
          <w:sz w:val="28"/>
          <w:szCs w:val="28"/>
          <w:lang w:val="ru-RU"/>
        </w:rPr>
        <w:t xml:space="preserve"> </w:t>
      </w:r>
      <w:r w:rsidRPr="00A36362">
        <w:rPr>
          <w:color w:val="000000" w:themeColor="text1"/>
          <w:sz w:val="28"/>
          <w:szCs w:val="28"/>
        </w:rPr>
        <w:t xml:space="preserve">: </w:t>
      </w:r>
      <w:hyperlink r:id="rId40" w:history="1">
        <w:r w:rsidR="00237567" w:rsidRPr="00A36362">
          <w:rPr>
            <w:rStyle w:val="ad"/>
            <w:color w:val="000000" w:themeColor="text1"/>
            <w:sz w:val="28"/>
            <w:szCs w:val="28"/>
            <w:u w:val="none"/>
          </w:rPr>
          <w:t>http://epi.cc.ua/zakupka-29348.html</w:t>
        </w:r>
      </w:hyperlink>
      <w:r w:rsidR="00237567" w:rsidRPr="00A36362">
        <w:rPr>
          <w:color w:val="000000" w:themeColor="text1"/>
          <w:sz w:val="28"/>
          <w:szCs w:val="28"/>
        </w:rPr>
        <w:t xml:space="preserve"> (дата звернення 06.06.2021 р.)</w:t>
      </w:r>
    </w:p>
    <w:p w:rsidR="00745868" w:rsidRPr="00A36362" w:rsidRDefault="00745868" w:rsidP="00745868">
      <w:pPr>
        <w:tabs>
          <w:tab w:val="left" w:pos="1140"/>
        </w:tabs>
        <w:spacing w:line="360" w:lineRule="auto"/>
        <w:ind w:firstLine="709"/>
        <w:jc w:val="both"/>
        <w:rPr>
          <w:color w:val="000000" w:themeColor="text1"/>
          <w:sz w:val="28"/>
          <w:szCs w:val="28"/>
        </w:rPr>
      </w:pPr>
      <w:r w:rsidRPr="00A36362">
        <w:rPr>
          <w:color w:val="000000" w:themeColor="text1"/>
          <w:sz w:val="28"/>
          <w:szCs w:val="28"/>
        </w:rPr>
        <w:t>4. Про організаційні заходи щодо функціонування системи державних закупівель : Постанова Кабінету Міністрів України</w:t>
      </w:r>
      <w:r w:rsidRPr="00A36362">
        <w:rPr>
          <w:color w:val="000000" w:themeColor="text1"/>
          <w:sz w:val="28"/>
          <w:szCs w:val="28"/>
          <w:lang w:val="ru-RU"/>
        </w:rPr>
        <w:t>.</w:t>
      </w:r>
      <w:r w:rsidRPr="00A36362">
        <w:rPr>
          <w:color w:val="000000" w:themeColor="text1"/>
          <w:sz w:val="28"/>
          <w:szCs w:val="28"/>
        </w:rPr>
        <w:t xml:space="preserve"> Постанова </w:t>
      </w:r>
      <w:r w:rsidR="00116695" w:rsidRPr="00A36362">
        <w:rPr>
          <w:color w:val="000000" w:themeColor="text1"/>
          <w:sz w:val="28"/>
          <w:szCs w:val="28"/>
        </w:rPr>
        <w:t>№ 1469 від 27 вересня 2000 р.</w:t>
      </w:r>
      <w:r w:rsidRPr="00A36362">
        <w:rPr>
          <w:color w:val="000000" w:themeColor="text1"/>
          <w:sz w:val="28"/>
          <w:szCs w:val="28"/>
        </w:rPr>
        <w:t xml:space="preserve"> </w:t>
      </w:r>
      <w:r w:rsidRPr="00A36362">
        <w:rPr>
          <w:color w:val="000000" w:themeColor="text1"/>
          <w:sz w:val="28"/>
          <w:szCs w:val="28"/>
          <w:lang w:val="en-US"/>
        </w:rPr>
        <w:t>URL</w:t>
      </w:r>
      <w:r w:rsidRPr="00A36362">
        <w:rPr>
          <w:color w:val="000000" w:themeColor="text1"/>
          <w:sz w:val="28"/>
          <w:szCs w:val="28"/>
        </w:rPr>
        <w:t xml:space="preserve"> : </w:t>
      </w:r>
      <w:hyperlink r:id="rId41" w:history="1">
        <w:r w:rsidR="00237567" w:rsidRPr="00A36362">
          <w:rPr>
            <w:rStyle w:val="ad"/>
            <w:color w:val="000000" w:themeColor="text1"/>
            <w:sz w:val="28"/>
            <w:szCs w:val="28"/>
            <w:u w:val="none"/>
          </w:rPr>
          <w:t>http://zakon3.rada.gov.ua/laws/show/1469-2000-%D0%BF</w:t>
        </w:r>
      </w:hyperlink>
      <w:r w:rsidR="00237567" w:rsidRPr="00A36362">
        <w:rPr>
          <w:color w:val="000000" w:themeColor="text1"/>
          <w:sz w:val="28"/>
          <w:szCs w:val="28"/>
        </w:rPr>
        <w:t xml:space="preserve"> (дата </w:t>
      </w:r>
      <w:proofErr w:type="spellStart"/>
      <w:r w:rsidR="00237567" w:rsidRPr="00A36362">
        <w:rPr>
          <w:color w:val="000000" w:themeColor="text1"/>
          <w:sz w:val="28"/>
          <w:szCs w:val="28"/>
        </w:rPr>
        <w:t>зваернення</w:t>
      </w:r>
      <w:proofErr w:type="spellEnd"/>
      <w:r w:rsidR="00237567" w:rsidRPr="00A36362">
        <w:rPr>
          <w:color w:val="000000" w:themeColor="text1"/>
          <w:sz w:val="28"/>
          <w:szCs w:val="28"/>
        </w:rPr>
        <w:t xml:space="preserve"> 06.06.2021 р.)</w:t>
      </w:r>
    </w:p>
    <w:p w:rsidR="00745868" w:rsidRPr="00A36362" w:rsidRDefault="00745868" w:rsidP="00745868">
      <w:pPr>
        <w:tabs>
          <w:tab w:val="left" w:pos="1140"/>
        </w:tabs>
        <w:spacing w:line="360" w:lineRule="auto"/>
        <w:ind w:firstLine="709"/>
        <w:jc w:val="both"/>
        <w:rPr>
          <w:color w:val="000000" w:themeColor="text1"/>
          <w:sz w:val="28"/>
          <w:szCs w:val="28"/>
        </w:rPr>
      </w:pPr>
      <w:r w:rsidRPr="00A36362">
        <w:rPr>
          <w:color w:val="000000" w:themeColor="text1"/>
          <w:sz w:val="28"/>
          <w:szCs w:val="28"/>
        </w:rPr>
        <w:t xml:space="preserve">5. </w:t>
      </w:r>
      <w:proofErr w:type="spellStart"/>
      <w:r w:rsidRPr="00A36362">
        <w:rPr>
          <w:color w:val="000000" w:themeColor="text1"/>
          <w:sz w:val="28"/>
          <w:szCs w:val="28"/>
        </w:rPr>
        <w:t>Костюченко</w:t>
      </w:r>
      <w:proofErr w:type="spellEnd"/>
      <w:r w:rsidRPr="00A36362">
        <w:rPr>
          <w:color w:val="000000" w:themeColor="text1"/>
          <w:sz w:val="28"/>
          <w:szCs w:val="28"/>
        </w:rPr>
        <w:t xml:space="preserve"> О.М. Державні закупівлі в Україні. Законодавство та практика застосування</w:t>
      </w:r>
      <w:r w:rsidRPr="00A36362">
        <w:rPr>
          <w:color w:val="000000" w:themeColor="text1"/>
          <w:sz w:val="28"/>
          <w:szCs w:val="28"/>
          <w:lang w:val="ru-RU"/>
        </w:rPr>
        <w:t xml:space="preserve">. </w:t>
      </w:r>
      <w:r w:rsidRPr="00A36362">
        <w:rPr>
          <w:i/>
          <w:color w:val="000000" w:themeColor="text1"/>
          <w:sz w:val="28"/>
          <w:szCs w:val="28"/>
        </w:rPr>
        <w:t>Міністерство юстиції України : офіційний сайт.</w:t>
      </w:r>
      <w:r w:rsidRPr="00A36362">
        <w:rPr>
          <w:color w:val="000000" w:themeColor="text1"/>
          <w:sz w:val="28"/>
          <w:szCs w:val="28"/>
        </w:rPr>
        <w:t xml:space="preserve"> –</w:t>
      </w:r>
      <w:r w:rsidRPr="00A36362">
        <w:rPr>
          <w:color w:val="000000" w:themeColor="text1"/>
          <w:sz w:val="28"/>
          <w:szCs w:val="28"/>
          <w:lang w:val="ru-RU"/>
        </w:rPr>
        <w:t xml:space="preserve"> </w:t>
      </w:r>
      <w:r w:rsidRPr="00A36362">
        <w:rPr>
          <w:color w:val="000000" w:themeColor="text1"/>
          <w:sz w:val="28"/>
          <w:szCs w:val="28"/>
          <w:lang w:val="en-US"/>
        </w:rPr>
        <w:t>URL</w:t>
      </w:r>
      <w:r w:rsidR="00116695" w:rsidRPr="00A36362">
        <w:rPr>
          <w:color w:val="000000" w:themeColor="text1"/>
          <w:sz w:val="28"/>
          <w:szCs w:val="28"/>
        </w:rPr>
        <w:t xml:space="preserve"> </w:t>
      </w:r>
      <w:r w:rsidRPr="00A36362">
        <w:rPr>
          <w:color w:val="000000" w:themeColor="text1"/>
          <w:sz w:val="28"/>
          <w:szCs w:val="28"/>
          <w:lang w:val="ru-RU"/>
        </w:rPr>
        <w:t xml:space="preserve">: </w:t>
      </w:r>
      <w:hyperlink r:id="rId42" w:history="1">
        <w:r w:rsidR="00237567" w:rsidRPr="00A36362">
          <w:rPr>
            <w:rStyle w:val="ad"/>
            <w:color w:val="000000" w:themeColor="text1"/>
            <w:sz w:val="28"/>
            <w:szCs w:val="28"/>
            <w:u w:val="none"/>
          </w:rPr>
          <w:t>http://old.minjust.gov.ua/8094</w:t>
        </w:r>
      </w:hyperlink>
      <w:r w:rsidR="00237567" w:rsidRPr="00A36362">
        <w:rPr>
          <w:color w:val="000000" w:themeColor="text1"/>
          <w:sz w:val="28"/>
          <w:szCs w:val="28"/>
        </w:rPr>
        <w:t xml:space="preserve"> (дата звернення 06.06.2021 р.)</w:t>
      </w:r>
    </w:p>
    <w:p w:rsidR="00745868" w:rsidRPr="00A36362" w:rsidRDefault="00745868" w:rsidP="00745868">
      <w:pPr>
        <w:tabs>
          <w:tab w:val="left" w:pos="1140"/>
        </w:tabs>
        <w:spacing w:line="360" w:lineRule="auto"/>
        <w:ind w:firstLine="709"/>
        <w:jc w:val="both"/>
        <w:rPr>
          <w:color w:val="000000" w:themeColor="text1"/>
          <w:sz w:val="28"/>
          <w:szCs w:val="28"/>
          <w:shd w:val="clear" w:color="auto" w:fill="FFFFFF"/>
        </w:rPr>
      </w:pPr>
      <w:r w:rsidRPr="00A36362">
        <w:rPr>
          <w:color w:val="000000" w:themeColor="text1"/>
          <w:sz w:val="28"/>
          <w:szCs w:val="28"/>
          <w:shd w:val="clear" w:color="auto" w:fill="FFFFFF"/>
        </w:rPr>
        <w:t xml:space="preserve">6. </w:t>
      </w:r>
      <w:proofErr w:type="spellStart"/>
      <w:r w:rsidRPr="00A36362">
        <w:rPr>
          <w:color w:val="000000" w:themeColor="text1"/>
          <w:sz w:val="28"/>
          <w:szCs w:val="28"/>
          <w:shd w:val="clear" w:color="auto" w:fill="FFFFFF"/>
        </w:rPr>
        <w:t>Турчак</w:t>
      </w:r>
      <w:proofErr w:type="spellEnd"/>
      <w:r w:rsidRPr="00A36362">
        <w:rPr>
          <w:color w:val="000000" w:themeColor="text1"/>
          <w:sz w:val="28"/>
          <w:szCs w:val="28"/>
          <w:shd w:val="clear" w:color="auto" w:fill="FFFFFF"/>
        </w:rPr>
        <w:t> В.,</w:t>
      </w:r>
      <w:r w:rsidRPr="00A36362">
        <w:rPr>
          <w:color w:val="000000" w:themeColor="text1"/>
          <w:sz w:val="28"/>
          <w:szCs w:val="28"/>
          <w:shd w:val="clear" w:color="auto" w:fill="FFFFFF"/>
          <w:lang w:val="ru-RU"/>
        </w:rPr>
        <w:t xml:space="preserve"> </w:t>
      </w:r>
      <w:proofErr w:type="spellStart"/>
      <w:r w:rsidRPr="00A36362">
        <w:rPr>
          <w:color w:val="000000" w:themeColor="text1"/>
          <w:sz w:val="28"/>
          <w:szCs w:val="28"/>
          <w:shd w:val="clear" w:color="auto" w:fill="FFFFFF"/>
        </w:rPr>
        <w:t>Загоруй</w:t>
      </w:r>
      <w:proofErr w:type="spellEnd"/>
      <w:r w:rsidRPr="00A36362">
        <w:rPr>
          <w:color w:val="000000" w:themeColor="text1"/>
          <w:sz w:val="28"/>
          <w:szCs w:val="28"/>
          <w:shd w:val="clear" w:color="auto" w:fill="FFFFFF"/>
          <w:lang w:val="en-US"/>
        </w:rPr>
        <w:t> </w:t>
      </w:r>
      <w:r w:rsidRPr="00A36362">
        <w:rPr>
          <w:color w:val="000000" w:themeColor="text1"/>
          <w:sz w:val="28"/>
          <w:szCs w:val="28"/>
          <w:shd w:val="clear" w:color="auto" w:fill="FFFFFF"/>
        </w:rPr>
        <w:t xml:space="preserve">Н., </w:t>
      </w:r>
      <w:proofErr w:type="spellStart"/>
      <w:r w:rsidRPr="00A36362">
        <w:rPr>
          <w:color w:val="000000" w:themeColor="text1"/>
          <w:sz w:val="28"/>
          <w:szCs w:val="28"/>
          <w:shd w:val="clear" w:color="auto" w:fill="FFFFFF"/>
        </w:rPr>
        <w:t>Вісіцька</w:t>
      </w:r>
      <w:proofErr w:type="spellEnd"/>
      <w:r w:rsidRPr="00A36362">
        <w:rPr>
          <w:color w:val="000000" w:themeColor="text1"/>
          <w:sz w:val="28"/>
          <w:szCs w:val="28"/>
          <w:shd w:val="clear" w:color="auto" w:fill="FFFFFF"/>
        </w:rPr>
        <w:t xml:space="preserve"> Н. Сутність та особливості закупівельної роботи в торгівлі. </w:t>
      </w:r>
      <w:proofErr w:type="spellStart"/>
      <w:r w:rsidRPr="00A36362">
        <w:rPr>
          <w:i/>
          <w:color w:val="000000" w:themeColor="text1"/>
          <w:sz w:val="28"/>
          <w:szCs w:val="28"/>
          <w:shd w:val="clear" w:color="auto" w:fill="FFFFFF"/>
        </w:rPr>
        <w:t>Перспективные</w:t>
      </w:r>
      <w:proofErr w:type="spellEnd"/>
      <w:r w:rsidRPr="00A36362">
        <w:rPr>
          <w:i/>
          <w:color w:val="000000" w:themeColor="text1"/>
          <w:sz w:val="28"/>
          <w:szCs w:val="28"/>
          <w:shd w:val="clear" w:color="auto" w:fill="FFFFFF"/>
        </w:rPr>
        <w:t xml:space="preserve"> </w:t>
      </w:r>
      <w:proofErr w:type="spellStart"/>
      <w:r w:rsidRPr="00A36362">
        <w:rPr>
          <w:i/>
          <w:color w:val="000000" w:themeColor="text1"/>
          <w:sz w:val="28"/>
          <w:szCs w:val="28"/>
          <w:shd w:val="clear" w:color="auto" w:fill="FFFFFF"/>
        </w:rPr>
        <w:t>вопросы</w:t>
      </w:r>
      <w:proofErr w:type="spellEnd"/>
      <w:r w:rsidRPr="00A36362">
        <w:rPr>
          <w:i/>
          <w:color w:val="000000" w:themeColor="text1"/>
          <w:sz w:val="28"/>
          <w:szCs w:val="28"/>
          <w:shd w:val="clear" w:color="auto" w:fill="FFFFFF"/>
        </w:rPr>
        <w:t xml:space="preserve"> </w:t>
      </w:r>
      <w:proofErr w:type="spellStart"/>
      <w:r w:rsidRPr="00A36362">
        <w:rPr>
          <w:i/>
          <w:color w:val="000000" w:themeColor="text1"/>
          <w:sz w:val="28"/>
          <w:szCs w:val="28"/>
          <w:shd w:val="clear" w:color="auto" w:fill="FFFFFF"/>
        </w:rPr>
        <w:t>мировой</w:t>
      </w:r>
      <w:proofErr w:type="spellEnd"/>
      <w:r w:rsidRPr="00A36362">
        <w:rPr>
          <w:i/>
          <w:color w:val="000000" w:themeColor="text1"/>
          <w:sz w:val="28"/>
          <w:szCs w:val="28"/>
          <w:shd w:val="clear" w:color="auto" w:fill="FFFFFF"/>
        </w:rPr>
        <w:t xml:space="preserve"> науки : </w:t>
      </w:r>
      <w:proofErr w:type="spellStart"/>
      <w:r w:rsidRPr="00A36362">
        <w:rPr>
          <w:i/>
          <w:color w:val="000000" w:themeColor="text1"/>
          <w:sz w:val="28"/>
          <w:szCs w:val="28"/>
          <w:shd w:val="clear" w:color="auto" w:fill="FFFFFF"/>
        </w:rPr>
        <w:t>Интернет-конференция</w:t>
      </w:r>
      <w:proofErr w:type="spellEnd"/>
      <w:r w:rsidRPr="00A36362">
        <w:rPr>
          <w:i/>
          <w:color w:val="000000" w:themeColor="text1"/>
          <w:sz w:val="28"/>
          <w:szCs w:val="28"/>
          <w:shd w:val="clear" w:color="auto" w:fill="FFFFFF"/>
        </w:rPr>
        <w:t>,</w:t>
      </w:r>
      <w:r w:rsidR="00116695" w:rsidRPr="00A36362">
        <w:rPr>
          <w:color w:val="000000" w:themeColor="text1"/>
          <w:sz w:val="28"/>
          <w:szCs w:val="28"/>
          <w:shd w:val="clear" w:color="auto" w:fill="FFFFFF"/>
        </w:rPr>
        <w:t xml:space="preserve"> 2020</w:t>
      </w:r>
      <w:r w:rsidRPr="00A36362">
        <w:rPr>
          <w:color w:val="000000" w:themeColor="text1"/>
          <w:sz w:val="28"/>
          <w:szCs w:val="28"/>
          <w:shd w:val="clear" w:color="auto" w:fill="FFFFFF"/>
        </w:rPr>
        <w:t xml:space="preserve">. </w:t>
      </w:r>
      <w:r w:rsidRPr="00A36362">
        <w:rPr>
          <w:color w:val="000000" w:themeColor="text1"/>
          <w:sz w:val="28"/>
          <w:szCs w:val="28"/>
          <w:lang w:val="en-US"/>
        </w:rPr>
        <w:t>URL</w:t>
      </w:r>
      <w:r w:rsidRPr="00A36362">
        <w:rPr>
          <w:color w:val="000000" w:themeColor="text1"/>
          <w:sz w:val="28"/>
          <w:szCs w:val="28"/>
          <w:lang w:val="ru-RU"/>
        </w:rPr>
        <w:t xml:space="preserve"> </w:t>
      </w:r>
      <w:r w:rsidRPr="00A36362">
        <w:rPr>
          <w:color w:val="000000" w:themeColor="text1"/>
          <w:sz w:val="28"/>
          <w:szCs w:val="28"/>
          <w:shd w:val="clear" w:color="auto" w:fill="FFFFFF"/>
        </w:rPr>
        <w:t xml:space="preserve">: </w:t>
      </w:r>
      <w:hyperlink r:id="rId43" w:history="1">
        <w:r w:rsidR="00237567" w:rsidRPr="00A36362">
          <w:rPr>
            <w:rStyle w:val="ad"/>
            <w:color w:val="000000" w:themeColor="text1"/>
            <w:sz w:val="28"/>
            <w:szCs w:val="28"/>
            <w:u w:val="none"/>
            <w:shd w:val="clear" w:color="auto" w:fill="FFFFFF"/>
          </w:rPr>
          <w:t>http://www.rusnauka.com/36_PVMN_2020/Economics/6_154441.doc.htm</w:t>
        </w:r>
      </w:hyperlink>
      <w:r w:rsidR="00237567" w:rsidRPr="00A36362">
        <w:rPr>
          <w:color w:val="000000" w:themeColor="text1"/>
          <w:sz w:val="28"/>
          <w:szCs w:val="28"/>
          <w:shd w:val="clear" w:color="auto" w:fill="FFFFFF"/>
        </w:rPr>
        <w:t xml:space="preserve"> </w:t>
      </w:r>
      <w:r w:rsidR="00237567" w:rsidRPr="00A36362">
        <w:rPr>
          <w:color w:val="000000" w:themeColor="text1"/>
          <w:sz w:val="28"/>
          <w:szCs w:val="28"/>
        </w:rPr>
        <w:t>(дата звернення 16.06.2021 р.)</w:t>
      </w:r>
    </w:p>
    <w:p w:rsidR="00745868" w:rsidRPr="00A36362" w:rsidRDefault="00745868" w:rsidP="00745868">
      <w:pPr>
        <w:tabs>
          <w:tab w:val="left" w:pos="1140"/>
        </w:tabs>
        <w:spacing w:line="360" w:lineRule="auto"/>
        <w:ind w:firstLine="709"/>
        <w:jc w:val="both"/>
        <w:rPr>
          <w:color w:val="000000" w:themeColor="text1"/>
          <w:sz w:val="28"/>
          <w:szCs w:val="28"/>
        </w:rPr>
      </w:pPr>
      <w:r w:rsidRPr="00A36362">
        <w:rPr>
          <w:color w:val="000000" w:themeColor="text1"/>
          <w:sz w:val="28"/>
          <w:szCs w:val="28"/>
        </w:rPr>
        <w:t xml:space="preserve">7. </w:t>
      </w:r>
      <w:proofErr w:type="spellStart"/>
      <w:r w:rsidRPr="00A36362">
        <w:rPr>
          <w:color w:val="000000" w:themeColor="text1"/>
          <w:sz w:val="28"/>
          <w:szCs w:val="28"/>
        </w:rPr>
        <w:t>Уваров</w:t>
      </w:r>
      <w:proofErr w:type="spellEnd"/>
      <w:r w:rsidRPr="00A36362">
        <w:rPr>
          <w:color w:val="000000" w:themeColor="text1"/>
          <w:sz w:val="28"/>
          <w:szCs w:val="28"/>
        </w:rPr>
        <w:t xml:space="preserve"> С. А. </w:t>
      </w:r>
      <w:proofErr w:type="spellStart"/>
      <w:r w:rsidRPr="00A36362">
        <w:rPr>
          <w:color w:val="000000" w:themeColor="text1"/>
          <w:sz w:val="28"/>
          <w:szCs w:val="28"/>
        </w:rPr>
        <w:t>Логистика</w:t>
      </w:r>
      <w:proofErr w:type="spellEnd"/>
      <w:r w:rsidRPr="00A36362">
        <w:rPr>
          <w:color w:val="000000" w:themeColor="text1"/>
          <w:sz w:val="28"/>
          <w:szCs w:val="28"/>
        </w:rPr>
        <w:t xml:space="preserve"> </w:t>
      </w:r>
      <w:proofErr w:type="spellStart"/>
      <w:r w:rsidRPr="00A36362">
        <w:rPr>
          <w:color w:val="000000" w:themeColor="text1"/>
          <w:sz w:val="28"/>
          <w:szCs w:val="28"/>
        </w:rPr>
        <w:t>снабжения</w:t>
      </w:r>
      <w:proofErr w:type="spellEnd"/>
      <w:r w:rsidRPr="00A36362">
        <w:rPr>
          <w:color w:val="000000" w:themeColor="text1"/>
          <w:sz w:val="28"/>
          <w:szCs w:val="28"/>
        </w:rPr>
        <w:t xml:space="preserve"> в </w:t>
      </w:r>
      <w:proofErr w:type="spellStart"/>
      <w:r w:rsidRPr="00A36362">
        <w:rPr>
          <w:color w:val="000000" w:themeColor="text1"/>
          <w:sz w:val="28"/>
          <w:szCs w:val="28"/>
        </w:rPr>
        <w:t>системе</w:t>
      </w:r>
      <w:proofErr w:type="spellEnd"/>
      <w:r w:rsidRPr="00A36362">
        <w:rPr>
          <w:color w:val="000000" w:themeColor="text1"/>
          <w:sz w:val="28"/>
          <w:szCs w:val="28"/>
        </w:rPr>
        <w:t xml:space="preserve"> </w:t>
      </w:r>
      <w:proofErr w:type="spellStart"/>
      <w:r w:rsidRPr="00A36362">
        <w:rPr>
          <w:color w:val="000000" w:themeColor="text1"/>
          <w:sz w:val="28"/>
          <w:szCs w:val="28"/>
        </w:rPr>
        <w:t>управления</w:t>
      </w:r>
      <w:proofErr w:type="spellEnd"/>
      <w:r w:rsidRPr="00A36362">
        <w:rPr>
          <w:color w:val="000000" w:themeColor="text1"/>
          <w:sz w:val="28"/>
          <w:szCs w:val="28"/>
        </w:rPr>
        <w:t xml:space="preserve"> </w:t>
      </w:r>
      <w:proofErr w:type="spellStart"/>
      <w:r w:rsidRPr="00A36362">
        <w:rPr>
          <w:color w:val="000000" w:themeColor="text1"/>
          <w:sz w:val="28"/>
          <w:szCs w:val="28"/>
        </w:rPr>
        <w:t>цепями</w:t>
      </w:r>
      <w:proofErr w:type="spellEnd"/>
      <w:r w:rsidRPr="00A36362">
        <w:rPr>
          <w:color w:val="000000" w:themeColor="text1"/>
          <w:sz w:val="28"/>
          <w:szCs w:val="28"/>
        </w:rPr>
        <w:t xml:space="preserve"> поставок. </w:t>
      </w:r>
      <w:proofErr w:type="spellStart"/>
      <w:r w:rsidRPr="00A36362">
        <w:rPr>
          <w:i/>
          <w:color w:val="000000" w:themeColor="text1"/>
          <w:sz w:val="28"/>
          <w:szCs w:val="28"/>
        </w:rPr>
        <w:t>Логистика</w:t>
      </w:r>
      <w:proofErr w:type="spellEnd"/>
      <w:r w:rsidRPr="00A36362">
        <w:rPr>
          <w:i/>
          <w:color w:val="000000" w:themeColor="text1"/>
          <w:sz w:val="28"/>
          <w:szCs w:val="28"/>
        </w:rPr>
        <w:t xml:space="preserve"> и </w:t>
      </w:r>
      <w:proofErr w:type="spellStart"/>
      <w:r w:rsidRPr="00A36362">
        <w:rPr>
          <w:i/>
          <w:color w:val="000000" w:themeColor="text1"/>
          <w:sz w:val="28"/>
          <w:szCs w:val="28"/>
        </w:rPr>
        <w:t>управление</w:t>
      </w:r>
      <w:proofErr w:type="spellEnd"/>
      <w:r w:rsidRPr="00A36362">
        <w:rPr>
          <w:i/>
          <w:color w:val="000000" w:themeColor="text1"/>
          <w:sz w:val="28"/>
          <w:szCs w:val="28"/>
        </w:rPr>
        <w:t xml:space="preserve"> </w:t>
      </w:r>
      <w:proofErr w:type="spellStart"/>
      <w:r w:rsidRPr="00A36362">
        <w:rPr>
          <w:i/>
          <w:color w:val="000000" w:themeColor="text1"/>
          <w:sz w:val="28"/>
          <w:szCs w:val="28"/>
        </w:rPr>
        <w:t>цепями</w:t>
      </w:r>
      <w:proofErr w:type="spellEnd"/>
      <w:r w:rsidRPr="00A36362">
        <w:rPr>
          <w:i/>
          <w:color w:val="000000" w:themeColor="text1"/>
          <w:sz w:val="28"/>
          <w:szCs w:val="28"/>
        </w:rPr>
        <w:t xml:space="preserve"> поставок</w:t>
      </w:r>
      <w:r w:rsidR="00116695" w:rsidRPr="00A36362">
        <w:rPr>
          <w:color w:val="000000" w:themeColor="text1"/>
          <w:sz w:val="28"/>
          <w:szCs w:val="28"/>
        </w:rPr>
        <w:t>. 2020. № 3.</w:t>
      </w:r>
      <w:r w:rsidRPr="00A36362">
        <w:rPr>
          <w:color w:val="000000" w:themeColor="text1"/>
          <w:sz w:val="28"/>
          <w:szCs w:val="28"/>
        </w:rPr>
        <w:t xml:space="preserve"> С. 31-37.</w:t>
      </w:r>
    </w:p>
    <w:p w:rsidR="00745868" w:rsidRPr="00A36362" w:rsidRDefault="00745868" w:rsidP="00745868">
      <w:pPr>
        <w:tabs>
          <w:tab w:val="left" w:pos="1140"/>
        </w:tabs>
        <w:spacing w:line="360" w:lineRule="auto"/>
        <w:ind w:firstLine="709"/>
        <w:jc w:val="both"/>
        <w:rPr>
          <w:color w:val="000000" w:themeColor="text1"/>
          <w:sz w:val="28"/>
          <w:szCs w:val="28"/>
        </w:rPr>
      </w:pPr>
      <w:r w:rsidRPr="00A36362">
        <w:rPr>
          <w:color w:val="000000" w:themeColor="text1"/>
          <w:sz w:val="28"/>
          <w:szCs w:val="28"/>
        </w:rPr>
        <w:t xml:space="preserve">8. </w:t>
      </w:r>
      <w:proofErr w:type="spellStart"/>
      <w:r w:rsidRPr="00A36362">
        <w:rPr>
          <w:color w:val="000000" w:themeColor="text1"/>
          <w:sz w:val="28"/>
          <w:szCs w:val="28"/>
        </w:rPr>
        <w:t>Котлер</w:t>
      </w:r>
      <w:proofErr w:type="spellEnd"/>
      <w:r w:rsidRPr="00A36362">
        <w:rPr>
          <w:color w:val="000000" w:themeColor="text1"/>
          <w:sz w:val="28"/>
          <w:szCs w:val="28"/>
        </w:rPr>
        <w:t xml:space="preserve"> Ф. Маркетинг от А до Я: 80 </w:t>
      </w:r>
      <w:proofErr w:type="spellStart"/>
      <w:r w:rsidRPr="00A36362">
        <w:rPr>
          <w:color w:val="000000" w:themeColor="text1"/>
          <w:sz w:val="28"/>
          <w:szCs w:val="28"/>
        </w:rPr>
        <w:t>концепций</w:t>
      </w:r>
      <w:proofErr w:type="spellEnd"/>
      <w:r w:rsidRPr="00A36362">
        <w:rPr>
          <w:color w:val="000000" w:themeColor="text1"/>
          <w:sz w:val="28"/>
          <w:szCs w:val="28"/>
        </w:rPr>
        <w:t xml:space="preserve">, </w:t>
      </w:r>
      <w:proofErr w:type="spellStart"/>
      <w:r w:rsidRPr="00A36362">
        <w:rPr>
          <w:color w:val="000000" w:themeColor="text1"/>
          <w:sz w:val="28"/>
          <w:szCs w:val="28"/>
        </w:rPr>
        <w:t>которые</w:t>
      </w:r>
      <w:proofErr w:type="spellEnd"/>
      <w:r w:rsidRPr="00A36362">
        <w:rPr>
          <w:color w:val="000000" w:themeColor="text1"/>
          <w:sz w:val="28"/>
          <w:szCs w:val="28"/>
        </w:rPr>
        <w:t xml:space="preserve"> </w:t>
      </w:r>
      <w:proofErr w:type="spellStart"/>
      <w:r w:rsidRPr="00A36362">
        <w:rPr>
          <w:color w:val="000000" w:themeColor="text1"/>
          <w:sz w:val="28"/>
          <w:szCs w:val="28"/>
        </w:rPr>
        <w:t>должен</w:t>
      </w:r>
      <w:proofErr w:type="spellEnd"/>
      <w:r w:rsidRPr="00A36362">
        <w:rPr>
          <w:color w:val="000000" w:themeColor="text1"/>
          <w:sz w:val="28"/>
          <w:szCs w:val="28"/>
        </w:rPr>
        <w:t xml:space="preserve"> знать </w:t>
      </w:r>
      <w:proofErr w:type="spellStart"/>
      <w:r w:rsidRPr="00A36362">
        <w:rPr>
          <w:color w:val="000000" w:themeColor="text1"/>
          <w:sz w:val="28"/>
          <w:szCs w:val="28"/>
        </w:rPr>
        <w:t>каждый</w:t>
      </w:r>
      <w:proofErr w:type="spellEnd"/>
      <w:r w:rsidRPr="00A36362">
        <w:rPr>
          <w:color w:val="000000" w:themeColor="text1"/>
          <w:sz w:val="28"/>
          <w:szCs w:val="28"/>
        </w:rPr>
        <w:t xml:space="preserve"> менеджер. Москва</w:t>
      </w:r>
      <w:r w:rsidR="00116695" w:rsidRPr="00A36362">
        <w:rPr>
          <w:color w:val="000000" w:themeColor="text1"/>
          <w:sz w:val="28"/>
          <w:szCs w:val="28"/>
        </w:rPr>
        <w:t xml:space="preserve"> : </w:t>
      </w:r>
      <w:proofErr w:type="spellStart"/>
      <w:r w:rsidR="00116695" w:rsidRPr="00A36362">
        <w:rPr>
          <w:color w:val="000000" w:themeColor="text1"/>
          <w:sz w:val="28"/>
          <w:szCs w:val="28"/>
        </w:rPr>
        <w:t>Альпина</w:t>
      </w:r>
      <w:proofErr w:type="spellEnd"/>
      <w:r w:rsidR="00116695" w:rsidRPr="00A36362">
        <w:rPr>
          <w:color w:val="000000" w:themeColor="text1"/>
          <w:sz w:val="28"/>
          <w:szCs w:val="28"/>
        </w:rPr>
        <w:t xml:space="preserve"> </w:t>
      </w:r>
      <w:proofErr w:type="spellStart"/>
      <w:r w:rsidR="00116695" w:rsidRPr="00A36362">
        <w:rPr>
          <w:color w:val="000000" w:themeColor="text1"/>
          <w:sz w:val="28"/>
          <w:szCs w:val="28"/>
        </w:rPr>
        <w:t>Паблишерз</w:t>
      </w:r>
      <w:proofErr w:type="spellEnd"/>
      <w:r w:rsidR="00116695" w:rsidRPr="00A36362">
        <w:rPr>
          <w:color w:val="000000" w:themeColor="text1"/>
          <w:sz w:val="28"/>
          <w:szCs w:val="28"/>
        </w:rPr>
        <w:t>, 201</w:t>
      </w:r>
      <w:r w:rsidR="00C16A31" w:rsidRPr="00A36362">
        <w:rPr>
          <w:color w:val="000000" w:themeColor="text1"/>
          <w:sz w:val="28"/>
          <w:szCs w:val="28"/>
        </w:rPr>
        <w:t>5</w:t>
      </w:r>
      <w:r w:rsidR="00116695" w:rsidRPr="00A36362">
        <w:rPr>
          <w:color w:val="000000" w:themeColor="text1"/>
          <w:sz w:val="28"/>
          <w:szCs w:val="28"/>
        </w:rPr>
        <w:t xml:space="preserve">. </w:t>
      </w:r>
      <w:r w:rsidRPr="00A36362">
        <w:rPr>
          <w:color w:val="000000" w:themeColor="text1"/>
          <w:sz w:val="28"/>
          <w:szCs w:val="28"/>
        </w:rPr>
        <w:t>216 с.</w:t>
      </w:r>
    </w:p>
    <w:p w:rsidR="00745868" w:rsidRPr="00A36362" w:rsidRDefault="00745868" w:rsidP="00745868">
      <w:pPr>
        <w:tabs>
          <w:tab w:val="left" w:pos="1140"/>
        </w:tabs>
        <w:spacing w:line="360" w:lineRule="auto"/>
        <w:ind w:firstLine="709"/>
        <w:jc w:val="both"/>
        <w:rPr>
          <w:color w:val="000000" w:themeColor="text1"/>
          <w:sz w:val="28"/>
          <w:szCs w:val="28"/>
        </w:rPr>
      </w:pPr>
      <w:r w:rsidRPr="00A36362">
        <w:rPr>
          <w:color w:val="000000" w:themeColor="text1"/>
          <w:sz w:val="28"/>
          <w:szCs w:val="28"/>
        </w:rPr>
        <w:t xml:space="preserve">9. </w:t>
      </w:r>
      <w:proofErr w:type="spellStart"/>
      <w:r w:rsidRPr="00A36362">
        <w:rPr>
          <w:color w:val="000000" w:themeColor="text1"/>
          <w:sz w:val="28"/>
          <w:szCs w:val="28"/>
        </w:rPr>
        <w:t>Келли</w:t>
      </w:r>
      <w:proofErr w:type="spellEnd"/>
      <w:r w:rsidRPr="00A36362">
        <w:rPr>
          <w:color w:val="000000" w:themeColor="text1"/>
          <w:sz w:val="28"/>
          <w:szCs w:val="28"/>
        </w:rPr>
        <w:t xml:space="preserve"> </w:t>
      </w:r>
      <w:proofErr w:type="spellStart"/>
      <w:r w:rsidRPr="00A36362">
        <w:rPr>
          <w:color w:val="000000" w:themeColor="text1"/>
          <w:sz w:val="28"/>
          <w:szCs w:val="28"/>
        </w:rPr>
        <w:t>Дж.Ф</w:t>
      </w:r>
      <w:proofErr w:type="spellEnd"/>
      <w:r w:rsidRPr="00A36362">
        <w:rPr>
          <w:color w:val="000000" w:themeColor="text1"/>
          <w:sz w:val="28"/>
          <w:szCs w:val="28"/>
        </w:rPr>
        <w:t xml:space="preserve">. Закупки с </w:t>
      </w:r>
      <w:proofErr w:type="spellStart"/>
      <w:r w:rsidRPr="00A36362">
        <w:rPr>
          <w:color w:val="000000" w:themeColor="text1"/>
          <w:sz w:val="28"/>
          <w:szCs w:val="28"/>
        </w:rPr>
        <w:t>выгодой</w:t>
      </w:r>
      <w:proofErr w:type="spellEnd"/>
      <w:r w:rsidRPr="00A36362">
        <w:rPr>
          <w:color w:val="000000" w:themeColor="text1"/>
          <w:sz w:val="28"/>
          <w:szCs w:val="28"/>
        </w:rPr>
        <w:t xml:space="preserve">. Москва </w:t>
      </w:r>
      <w:r w:rsidR="00116695" w:rsidRPr="00A36362">
        <w:rPr>
          <w:color w:val="000000" w:themeColor="text1"/>
          <w:sz w:val="28"/>
          <w:szCs w:val="28"/>
        </w:rPr>
        <w:t xml:space="preserve">: </w:t>
      </w:r>
      <w:proofErr w:type="spellStart"/>
      <w:r w:rsidR="00116695" w:rsidRPr="00A36362">
        <w:rPr>
          <w:color w:val="000000" w:themeColor="text1"/>
          <w:sz w:val="28"/>
          <w:szCs w:val="28"/>
        </w:rPr>
        <w:t>Финансы</w:t>
      </w:r>
      <w:proofErr w:type="spellEnd"/>
      <w:r w:rsidR="00116695" w:rsidRPr="00A36362">
        <w:rPr>
          <w:color w:val="000000" w:themeColor="text1"/>
          <w:sz w:val="28"/>
          <w:szCs w:val="28"/>
        </w:rPr>
        <w:t xml:space="preserve"> и статистика, 2016. </w:t>
      </w:r>
      <w:r w:rsidRPr="00A36362">
        <w:rPr>
          <w:color w:val="000000" w:themeColor="text1"/>
          <w:sz w:val="28"/>
          <w:szCs w:val="28"/>
        </w:rPr>
        <w:t>96с.</w:t>
      </w:r>
    </w:p>
    <w:p w:rsidR="00745868" w:rsidRPr="00A36362" w:rsidRDefault="00745868" w:rsidP="00745868">
      <w:pPr>
        <w:tabs>
          <w:tab w:val="left" w:pos="1140"/>
        </w:tabs>
        <w:spacing w:line="360" w:lineRule="auto"/>
        <w:ind w:firstLine="709"/>
        <w:jc w:val="both"/>
        <w:rPr>
          <w:color w:val="000000" w:themeColor="text1"/>
          <w:sz w:val="28"/>
          <w:szCs w:val="28"/>
        </w:rPr>
      </w:pPr>
      <w:r w:rsidRPr="00A36362">
        <w:rPr>
          <w:color w:val="000000" w:themeColor="text1"/>
          <w:sz w:val="28"/>
          <w:szCs w:val="28"/>
        </w:rPr>
        <w:lastRenderedPageBreak/>
        <w:t xml:space="preserve">10. </w:t>
      </w:r>
      <w:proofErr w:type="spellStart"/>
      <w:r w:rsidRPr="00A36362">
        <w:rPr>
          <w:color w:val="000000" w:themeColor="text1"/>
          <w:sz w:val="28"/>
          <w:szCs w:val="28"/>
        </w:rPr>
        <w:t>Гарелик</w:t>
      </w:r>
      <w:proofErr w:type="spellEnd"/>
      <w:r w:rsidRPr="00A36362">
        <w:rPr>
          <w:color w:val="000000" w:themeColor="text1"/>
          <w:sz w:val="28"/>
          <w:szCs w:val="28"/>
        </w:rPr>
        <w:t xml:space="preserve"> </w:t>
      </w:r>
      <w:proofErr w:type="spellStart"/>
      <w:r w:rsidRPr="00A36362">
        <w:rPr>
          <w:color w:val="000000" w:themeColor="text1"/>
          <w:sz w:val="28"/>
          <w:szCs w:val="28"/>
        </w:rPr>
        <w:t>М.А</w:t>
      </w:r>
      <w:proofErr w:type="spellEnd"/>
      <w:r w:rsidRPr="00A36362">
        <w:rPr>
          <w:color w:val="000000" w:themeColor="text1"/>
          <w:sz w:val="28"/>
          <w:szCs w:val="28"/>
        </w:rPr>
        <w:t xml:space="preserve">., </w:t>
      </w:r>
      <w:proofErr w:type="spellStart"/>
      <w:r w:rsidRPr="00A36362">
        <w:rPr>
          <w:color w:val="000000" w:themeColor="text1"/>
          <w:sz w:val="28"/>
          <w:szCs w:val="28"/>
        </w:rPr>
        <w:t>Митина</w:t>
      </w:r>
      <w:proofErr w:type="spellEnd"/>
      <w:r w:rsidRPr="00A36362">
        <w:rPr>
          <w:color w:val="000000" w:themeColor="text1"/>
          <w:sz w:val="28"/>
          <w:szCs w:val="28"/>
        </w:rPr>
        <w:t> </w:t>
      </w:r>
      <w:proofErr w:type="spellStart"/>
      <w:r w:rsidRPr="00A36362">
        <w:rPr>
          <w:color w:val="000000" w:themeColor="text1"/>
          <w:sz w:val="28"/>
          <w:szCs w:val="28"/>
        </w:rPr>
        <w:t>Л.А</w:t>
      </w:r>
      <w:proofErr w:type="spellEnd"/>
      <w:r w:rsidRPr="00A36362">
        <w:rPr>
          <w:color w:val="000000" w:themeColor="text1"/>
          <w:sz w:val="28"/>
          <w:szCs w:val="28"/>
        </w:rPr>
        <w:t xml:space="preserve">. </w:t>
      </w:r>
      <w:proofErr w:type="spellStart"/>
      <w:r w:rsidRPr="00A36362">
        <w:rPr>
          <w:color w:val="000000" w:themeColor="text1"/>
          <w:sz w:val="28"/>
          <w:szCs w:val="28"/>
        </w:rPr>
        <w:t>Организация</w:t>
      </w:r>
      <w:proofErr w:type="spellEnd"/>
      <w:r w:rsidRPr="00A36362">
        <w:rPr>
          <w:color w:val="000000" w:themeColor="text1"/>
          <w:sz w:val="28"/>
          <w:szCs w:val="28"/>
        </w:rPr>
        <w:t xml:space="preserve"> продажи </w:t>
      </w:r>
      <w:proofErr w:type="spellStart"/>
      <w:r w:rsidRPr="00A36362">
        <w:rPr>
          <w:color w:val="000000" w:themeColor="text1"/>
          <w:sz w:val="28"/>
          <w:szCs w:val="28"/>
        </w:rPr>
        <w:t>продовольственных</w:t>
      </w:r>
      <w:proofErr w:type="spellEnd"/>
      <w:r w:rsidRPr="00A36362">
        <w:rPr>
          <w:color w:val="000000" w:themeColor="text1"/>
          <w:sz w:val="28"/>
          <w:szCs w:val="28"/>
        </w:rPr>
        <w:t xml:space="preserve"> </w:t>
      </w:r>
      <w:proofErr w:type="spellStart"/>
      <w:r w:rsidRPr="00A36362">
        <w:rPr>
          <w:color w:val="000000" w:themeColor="text1"/>
          <w:sz w:val="28"/>
          <w:szCs w:val="28"/>
        </w:rPr>
        <w:t>товаров</w:t>
      </w:r>
      <w:proofErr w:type="spellEnd"/>
      <w:r w:rsidRPr="00A36362">
        <w:rPr>
          <w:color w:val="000000" w:themeColor="text1"/>
          <w:sz w:val="28"/>
          <w:szCs w:val="28"/>
        </w:rPr>
        <w:t xml:space="preserve">. Москва </w:t>
      </w:r>
      <w:r w:rsidR="00116695" w:rsidRPr="00A36362">
        <w:rPr>
          <w:color w:val="000000" w:themeColor="text1"/>
          <w:sz w:val="28"/>
          <w:szCs w:val="28"/>
        </w:rPr>
        <w:t xml:space="preserve">: </w:t>
      </w:r>
      <w:proofErr w:type="spellStart"/>
      <w:r w:rsidR="00116695" w:rsidRPr="00A36362">
        <w:rPr>
          <w:color w:val="000000" w:themeColor="text1"/>
          <w:sz w:val="28"/>
          <w:szCs w:val="28"/>
        </w:rPr>
        <w:t>Экономика</w:t>
      </w:r>
      <w:proofErr w:type="spellEnd"/>
      <w:r w:rsidR="00116695" w:rsidRPr="00A36362">
        <w:rPr>
          <w:color w:val="000000" w:themeColor="text1"/>
          <w:sz w:val="28"/>
          <w:szCs w:val="28"/>
        </w:rPr>
        <w:t>, 2015.</w:t>
      </w:r>
      <w:r w:rsidRPr="00A36362">
        <w:rPr>
          <w:color w:val="000000" w:themeColor="text1"/>
          <w:sz w:val="28"/>
          <w:szCs w:val="28"/>
        </w:rPr>
        <w:t xml:space="preserve"> 239с.</w:t>
      </w:r>
    </w:p>
    <w:p w:rsidR="00745868" w:rsidRPr="00A36362" w:rsidRDefault="00745868" w:rsidP="00745868">
      <w:pPr>
        <w:tabs>
          <w:tab w:val="left" w:pos="1140"/>
        </w:tabs>
        <w:spacing w:line="360" w:lineRule="auto"/>
        <w:ind w:firstLine="709"/>
        <w:jc w:val="both"/>
        <w:rPr>
          <w:color w:val="000000" w:themeColor="text1"/>
          <w:sz w:val="28"/>
          <w:szCs w:val="28"/>
        </w:rPr>
      </w:pPr>
      <w:r w:rsidRPr="00A36362">
        <w:rPr>
          <w:color w:val="000000" w:themeColor="text1"/>
          <w:sz w:val="28"/>
          <w:szCs w:val="28"/>
        </w:rPr>
        <w:t xml:space="preserve">11. </w:t>
      </w:r>
      <w:proofErr w:type="spellStart"/>
      <w:r w:rsidRPr="00A36362">
        <w:rPr>
          <w:color w:val="000000" w:themeColor="text1"/>
          <w:sz w:val="28"/>
          <w:szCs w:val="28"/>
        </w:rPr>
        <w:t>Линдерс</w:t>
      </w:r>
      <w:proofErr w:type="spellEnd"/>
      <w:r w:rsidRPr="00A36362">
        <w:rPr>
          <w:color w:val="000000" w:themeColor="text1"/>
          <w:sz w:val="28"/>
          <w:szCs w:val="28"/>
        </w:rPr>
        <w:t xml:space="preserve"> </w:t>
      </w:r>
      <w:proofErr w:type="spellStart"/>
      <w:r w:rsidRPr="00A36362">
        <w:rPr>
          <w:color w:val="000000" w:themeColor="text1"/>
          <w:sz w:val="28"/>
          <w:szCs w:val="28"/>
        </w:rPr>
        <w:t>М.Р</w:t>
      </w:r>
      <w:proofErr w:type="spellEnd"/>
      <w:r w:rsidRPr="00A36362">
        <w:rPr>
          <w:color w:val="000000" w:themeColor="text1"/>
          <w:sz w:val="28"/>
          <w:szCs w:val="28"/>
        </w:rPr>
        <w:t xml:space="preserve">. </w:t>
      </w:r>
      <w:proofErr w:type="spellStart"/>
      <w:r w:rsidRPr="00A36362">
        <w:rPr>
          <w:color w:val="000000" w:themeColor="text1"/>
          <w:sz w:val="28"/>
          <w:szCs w:val="28"/>
        </w:rPr>
        <w:t>Управление</w:t>
      </w:r>
      <w:proofErr w:type="spellEnd"/>
      <w:r w:rsidRPr="00A36362">
        <w:rPr>
          <w:color w:val="000000" w:themeColor="text1"/>
          <w:sz w:val="28"/>
          <w:szCs w:val="28"/>
        </w:rPr>
        <w:t xml:space="preserve"> </w:t>
      </w:r>
      <w:proofErr w:type="spellStart"/>
      <w:r w:rsidRPr="00A36362">
        <w:rPr>
          <w:color w:val="000000" w:themeColor="text1"/>
          <w:sz w:val="28"/>
          <w:szCs w:val="28"/>
        </w:rPr>
        <w:t>снабжением</w:t>
      </w:r>
      <w:proofErr w:type="spellEnd"/>
      <w:r w:rsidRPr="00A36362">
        <w:rPr>
          <w:color w:val="000000" w:themeColor="text1"/>
          <w:sz w:val="28"/>
          <w:szCs w:val="28"/>
        </w:rPr>
        <w:t xml:space="preserve"> и запасами. </w:t>
      </w:r>
      <w:proofErr w:type="spellStart"/>
      <w:r w:rsidRPr="00A36362">
        <w:rPr>
          <w:color w:val="000000" w:themeColor="text1"/>
          <w:sz w:val="28"/>
          <w:szCs w:val="28"/>
        </w:rPr>
        <w:t>Логистика</w:t>
      </w:r>
      <w:proofErr w:type="spellEnd"/>
      <w:r w:rsidRPr="00A36362">
        <w:rPr>
          <w:color w:val="000000" w:themeColor="text1"/>
          <w:sz w:val="28"/>
          <w:szCs w:val="28"/>
        </w:rPr>
        <w:t>.</w:t>
      </w:r>
      <w:r w:rsidR="00116695" w:rsidRPr="00A36362">
        <w:rPr>
          <w:color w:val="000000" w:themeColor="text1"/>
          <w:sz w:val="28"/>
          <w:szCs w:val="28"/>
        </w:rPr>
        <w:t xml:space="preserve"> СПб: </w:t>
      </w:r>
      <w:proofErr w:type="spellStart"/>
      <w:r w:rsidR="00116695" w:rsidRPr="00A36362">
        <w:rPr>
          <w:color w:val="000000" w:themeColor="text1"/>
          <w:sz w:val="28"/>
          <w:szCs w:val="28"/>
        </w:rPr>
        <w:t>Полигон</w:t>
      </w:r>
      <w:proofErr w:type="spellEnd"/>
      <w:r w:rsidR="00116695" w:rsidRPr="00A36362">
        <w:rPr>
          <w:color w:val="000000" w:themeColor="text1"/>
          <w:sz w:val="28"/>
          <w:szCs w:val="28"/>
        </w:rPr>
        <w:t>, 2014.</w:t>
      </w:r>
      <w:r w:rsidRPr="00A36362">
        <w:rPr>
          <w:color w:val="000000" w:themeColor="text1"/>
          <w:sz w:val="28"/>
          <w:szCs w:val="28"/>
        </w:rPr>
        <w:t xml:space="preserve"> 768с.</w:t>
      </w:r>
    </w:p>
    <w:p w:rsidR="00745868" w:rsidRPr="00A36362" w:rsidRDefault="00745868" w:rsidP="00745868">
      <w:pPr>
        <w:tabs>
          <w:tab w:val="left" w:pos="1140"/>
        </w:tabs>
        <w:spacing w:line="360" w:lineRule="auto"/>
        <w:ind w:firstLine="709"/>
        <w:jc w:val="both"/>
        <w:rPr>
          <w:color w:val="000000" w:themeColor="text1"/>
          <w:sz w:val="28"/>
          <w:szCs w:val="28"/>
        </w:rPr>
      </w:pPr>
      <w:r w:rsidRPr="00A36362">
        <w:rPr>
          <w:color w:val="000000" w:themeColor="text1"/>
          <w:sz w:val="28"/>
          <w:szCs w:val="28"/>
        </w:rPr>
        <w:t xml:space="preserve">12. </w:t>
      </w:r>
      <w:proofErr w:type="spellStart"/>
      <w:r w:rsidRPr="00A36362">
        <w:rPr>
          <w:color w:val="000000" w:themeColor="text1"/>
          <w:sz w:val="28"/>
          <w:szCs w:val="28"/>
        </w:rPr>
        <w:t>Панкратов</w:t>
      </w:r>
      <w:proofErr w:type="spellEnd"/>
      <w:r w:rsidRPr="00A36362">
        <w:rPr>
          <w:color w:val="000000" w:themeColor="text1"/>
          <w:sz w:val="28"/>
          <w:szCs w:val="28"/>
        </w:rPr>
        <w:t xml:space="preserve"> </w:t>
      </w:r>
      <w:proofErr w:type="spellStart"/>
      <w:r w:rsidRPr="00A36362">
        <w:rPr>
          <w:color w:val="000000" w:themeColor="text1"/>
          <w:sz w:val="28"/>
          <w:szCs w:val="28"/>
        </w:rPr>
        <w:t>Ф.Г</w:t>
      </w:r>
      <w:proofErr w:type="spellEnd"/>
      <w:r w:rsidRPr="00A36362">
        <w:rPr>
          <w:color w:val="000000" w:themeColor="text1"/>
          <w:sz w:val="28"/>
          <w:szCs w:val="28"/>
        </w:rPr>
        <w:t xml:space="preserve">. </w:t>
      </w:r>
      <w:proofErr w:type="spellStart"/>
      <w:r w:rsidRPr="00A36362">
        <w:rPr>
          <w:color w:val="000000" w:themeColor="text1"/>
          <w:sz w:val="28"/>
          <w:szCs w:val="28"/>
        </w:rPr>
        <w:t>Коммерческая</w:t>
      </w:r>
      <w:proofErr w:type="spellEnd"/>
      <w:r w:rsidRPr="00A36362">
        <w:rPr>
          <w:color w:val="000000" w:themeColor="text1"/>
          <w:sz w:val="28"/>
          <w:szCs w:val="28"/>
        </w:rPr>
        <w:t xml:space="preserve"> </w:t>
      </w:r>
      <w:proofErr w:type="spellStart"/>
      <w:r w:rsidRPr="00A36362">
        <w:rPr>
          <w:color w:val="000000" w:themeColor="text1"/>
          <w:sz w:val="28"/>
          <w:szCs w:val="28"/>
        </w:rPr>
        <w:t>деятел</w:t>
      </w:r>
      <w:r w:rsidR="00116695" w:rsidRPr="00A36362">
        <w:rPr>
          <w:color w:val="000000" w:themeColor="text1"/>
          <w:sz w:val="28"/>
          <w:szCs w:val="28"/>
        </w:rPr>
        <w:t>ьность</w:t>
      </w:r>
      <w:proofErr w:type="spellEnd"/>
      <w:r w:rsidR="00116695" w:rsidRPr="00A36362">
        <w:rPr>
          <w:color w:val="000000" w:themeColor="text1"/>
          <w:sz w:val="28"/>
          <w:szCs w:val="28"/>
        </w:rPr>
        <w:t xml:space="preserve">: </w:t>
      </w:r>
      <w:proofErr w:type="spellStart"/>
      <w:r w:rsidR="00116695" w:rsidRPr="00A36362">
        <w:rPr>
          <w:color w:val="000000" w:themeColor="text1"/>
          <w:sz w:val="28"/>
          <w:szCs w:val="28"/>
        </w:rPr>
        <w:t>Учеб</w:t>
      </w:r>
      <w:proofErr w:type="spellEnd"/>
      <w:r w:rsidR="00116695" w:rsidRPr="00A36362">
        <w:rPr>
          <w:color w:val="000000" w:themeColor="text1"/>
          <w:sz w:val="28"/>
          <w:szCs w:val="28"/>
        </w:rPr>
        <w:t xml:space="preserve">. для </w:t>
      </w:r>
      <w:proofErr w:type="spellStart"/>
      <w:r w:rsidR="00116695" w:rsidRPr="00A36362">
        <w:rPr>
          <w:color w:val="000000" w:themeColor="text1"/>
          <w:sz w:val="28"/>
          <w:szCs w:val="28"/>
        </w:rPr>
        <w:t>вузов</w:t>
      </w:r>
      <w:proofErr w:type="spellEnd"/>
      <w:r w:rsidR="00116695" w:rsidRPr="00A36362">
        <w:rPr>
          <w:color w:val="000000" w:themeColor="text1"/>
          <w:sz w:val="28"/>
          <w:szCs w:val="28"/>
        </w:rPr>
        <w:t xml:space="preserve">. / </w:t>
      </w:r>
      <w:proofErr w:type="spellStart"/>
      <w:r w:rsidR="00116695" w:rsidRPr="00A36362">
        <w:rPr>
          <w:color w:val="000000" w:themeColor="text1"/>
          <w:sz w:val="28"/>
          <w:szCs w:val="28"/>
        </w:rPr>
        <w:t>Ф.Г</w:t>
      </w:r>
      <w:proofErr w:type="spellEnd"/>
      <w:r w:rsidR="00116695" w:rsidRPr="00A36362">
        <w:rPr>
          <w:color w:val="000000" w:themeColor="text1"/>
          <w:sz w:val="28"/>
          <w:szCs w:val="28"/>
        </w:rPr>
        <w:t>. </w:t>
      </w:r>
      <w:proofErr w:type="spellStart"/>
      <w:r w:rsidRPr="00A36362">
        <w:rPr>
          <w:color w:val="000000" w:themeColor="text1"/>
          <w:sz w:val="28"/>
          <w:szCs w:val="28"/>
        </w:rPr>
        <w:t>Панкратов</w:t>
      </w:r>
      <w:proofErr w:type="spellEnd"/>
      <w:r w:rsidRPr="00A36362">
        <w:rPr>
          <w:color w:val="000000" w:themeColor="text1"/>
          <w:sz w:val="28"/>
          <w:szCs w:val="28"/>
        </w:rPr>
        <w:t xml:space="preserve">. – Москва: </w:t>
      </w:r>
      <w:proofErr w:type="spellStart"/>
      <w:r w:rsidRPr="00A36362">
        <w:rPr>
          <w:color w:val="000000" w:themeColor="text1"/>
          <w:sz w:val="28"/>
          <w:szCs w:val="28"/>
        </w:rPr>
        <w:t>ИТК</w:t>
      </w:r>
      <w:proofErr w:type="spellEnd"/>
      <w:r w:rsidRPr="00A36362">
        <w:rPr>
          <w:color w:val="000000" w:themeColor="text1"/>
          <w:sz w:val="28"/>
          <w:szCs w:val="28"/>
        </w:rPr>
        <w:t xml:space="preserve"> "</w:t>
      </w:r>
      <w:proofErr w:type="spellStart"/>
      <w:r w:rsidRPr="00A36362">
        <w:rPr>
          <w:color w:val="000000" w:themeColor="text1"/>
          <w:sz w:val="28"/>
          <w:szCs w:val="28"/>
        </w:rPr>
        <w:t>Дашков</w:t>
      </w:r>
      <w:proofErr w:type="spellEnd"/>
      <w:r w:rsidRPr="00A36362">
        <w:rPr>
          <w:color w:val="000000" w:themeColor="text1"/>
          <w:sz w:val="28"/>
          <w:szCs w:val="28"/>
        </w:rPr>
        <w:t xml:space="preserve"> и К", 201</w:t>
      </w:r>
      <w:r w:rsidR="00116695" w:rsidRPr="00A36362">
        <w:rPr>
          <w:color w:val="000000" w:themeColor="text1"/>
          <w:sz w:val="28"/>
          <w:szCs w:val="28"/>
        </w:rPr>
        <w:t>6</w:t>
      </w:r>
      <w:r w:rsidRPr="00A36362">
        <w:rPr>
          <w:color w:val="000000" w:themeColor="text1"/>
          <w:sz w:val="28"/>
          <w:szCs w:val="28"/>
        </w:rPr>
        <w:t>. – 504с.</w:t>
      </w:r>
    </w:p>
    <w:p w:rsidR="00237567" w:rsidRPr="00A36362" w:rsidRDefault="00745868" w:rsidP="00237567">
      <w:pPr>
        <w:tabs>
          <w:tab w:val="left" w:pos="1140"/>
        </w:tabs>
        <w:spacing w:line="360" w:lineRule="auto"/>
        <w:ind w:firstLine="709"/>
        <w:jc w:val="both"/>
        <w:rPr>
          <w:color w:val="000000" w:themeColor="text1"/>
          <w:sz w:val="28"/>
          <w:szCs w:val="28"/>
          <w:shd w:val="clear" w:color="auto" w:fill="FFFFFF"/>
        </w:rPr>
      </w:pPr>
      <w:r w:rsidRPr="00A36362">
        <w:rPr>
          <w:color w:val="000000" w:themeColor="text1"/>
          <w:sz w:val="28"/>
          <w:szCs w:val="28"/>
        </w:rPr>
        <w:t>13. Суть оптових закупівель, їх види. Планування закупівельної роботи</w:t>
      </w:r>
      <w:r w:rsidR="00116695" w:rsidRPr="00A36362">
        <w:rPr>
          <w:color w:val="000000" w:themeColor="text1"/>
          <w:sz w:val="28"/>
          <w:szCs w:val="28"/>
        </w:rPr>
        <w:t>.</w:t>
      </w:r>
      <w:r w:rsidRPr="00A36362">
        <w:rPr>
          <w:color w:val="000000" w:themeColor="text1"/>
          <w:sz w:val="28"/>
          <w:szCs w:val="28"/>
        </w:rPr>
        <w:t xml:space="preserve"> Організація торгівлі: підручник; 2-ге вид., перероб. та </w:t>
      </w:r>
      <w:proofErr w:type="spellStart"/>
      <w:r w:rsidRPr="00A36362">
        <w:rPr>
          <w:color w:val="000000" w:themeColor="text1"/>
          <w:sz w:val="28"/>
          <w:szCs w:val="28"/>
        </w:rPr>
        <w:t>до</w:t>
      </w:r>
      <w:r w:rsidR="00116695" w:rsidRPr="00A36362">
        <w:rPr>
          <w:color w:val="000000" w:themeColor="text1"/>
          <w:sz w:val="28"/>
          <w:szCs w:val="28"/>
        </w:rPr>
        <w:t>п</w:t>
      </w:r>
      <w:proofErr w:type="spellEnd"/>
      <w:r w:rsidR="00116695" w:rsidRPr="00A36362">
        <w:rPr>
          <w:color w:val="000000" w:themeColor="text1"/>
          <w:sz w:val="28"/>
          <w:szCs w:val="28"/>
        </w:rPr>
        <w:t xml:space="preserve">. / за редакцією В.В. </w:t>
      </w:r>
      <w:proofErr w:type="spellStart"/>
      <w:r w:rsidR="00116695" w:rsidRPr="00A36362">
        <w:rPr>
          <w:color w:val="000000" w:themeColor="text1"/>
          <w:sz w:val="28"/>
          <w:szCs w:val="28"/>
        </w:rPr>
        <w:t>Апопія</w:t>
      </w:r>
      <w:proofErr w:type="spellEnd"/>
      <w:r w:rsidR="00116695" w:rsidRPr="00A36362">
        <w:rPr>
          <w:color w:val="000000" w:themeColor="text1"/>
          <w:sz w:val="28"/>
          <w:szCs w:val="28"/>
        </w:rPr>
        <w:t>.</w:t>
      </w:r>
      <w:r w:rsidRPr="00A36362">
        <w:rPr>
          <w:color w:val="000000" w:themeColor="text1"/>
          <w:sz w:val="28"/>
          <w:szCs w:val="28"/>
        </w:rPr>
        <w:t xml:space="preserve"> К</w:t>
      </w:r>
      <w:r w:rsidR="00116695" w:rsidRPr="00A36362">
        <w:rPr>
          <w:color w:val="000000" w:themeColor="text1"/>
          <w:sz w:val="28"/>
          <w:szCs w:val="28"/>
        </w:rPr>
        <w:t>иїв</w:t>
      </w:r>
      <w:r w:rsidRPr="00A36362">
        <w:rPr>
          <w:color w:val="000000" w:themeColor="text1"/>
          <w:sz w:val="28"/>
          <w:szCs w:val="28"/>
        </w:rPr>
        <w:t xml:space="preserve"> : Ц</w:t>
      </w:r>
      <w:r w:rsidR="00116695" w:rsidRPr="00A36362">
        <w:rPr>
          <w:color w:val="000000" w:themeColor="text1"/>
          <w:sz w:val="28"/>
          <w:szCs w:val="28"/>
        </w:rPr>
        <w:t xml:space="preserve">ентр навчальної літератури, 2019. 616 с. </w:t>
      </w:r>
      <w:r w:rsidRPr="00A36362">
        <w:rPr>
          <w:color w:val="000000" w:themeColor="text1"/>
          <w:sz w:val="28"/>
          <w:szCs w:val="28"/>
          <w:lang w:val="en-US"/>
        </w:rPr>
        <w:t>URL</w:t>
      </w:r>
      <w:r w:rsidRPr="00A36362">
        <w:rPr>
          <w:color w:val="000000" w:themeColor="text1"/>
          <w:sz w:val="28"/>
          <w:szCs w:val="28"/>
        </w:rPr>
        <w:t xml:space="preserve"> : </w:t>
      </w:r>
      <w:hyperlink r:id="rId44" w:anchor="78" w:history="1">
        <w:r w:rsidR="00237567" w:rsidRPr="00A36362">
          <w:rPr>
            <w:rStyle w:val="ad"/>
            <w:color w:val="000000" w:themeColor="text1"/>
            <w:sz w:val="28"/>
            <w:szCs w:val="28"/>
            <w:u w:val="none"/>
          </w:rPr>
          <w:t>http://pidruchniki.com/17250611/marketing/sut_optovih_zakupivel_vidi_planuvannya_zakupivelnoyi_roboti#78</w:t>
        </w:r>
      </w:hyperlink>
      <w:r w:rsidR="00237567" w:rsidRPr="00A36362">
        <w:rPr>
          <w:color w:val="000000" w:themeColor="text1"/>
          <w:sz w:val="28"/>
          <w:szCs w:val="28"/>
        </w:rPr>
        <w:t xml:space="preserve"> (дата звернення 16.06.2021 р.)</w:t>
      </w:r>
    </w:p>
    <w:p w:rsidR="00237567" w:rsidRPr="00A36362" w:rsidRDefault="00745868" w:rsidP="00237567">
      <w:pPr>
        <w:tabs>
          <w:tab w:val="left" w:pos="1140"/>
        </w:tabs>
        <w:spacing w:line="360" w:lineRule="auto"/>
        <w:ind w:firstLine="709"/>
        <w:jc w:val="both"/>
        <w:rPr>
          <w:color w:val="000000" w:themeColor="text1"/>
          <w:sz w:val="28"/>
          <w:szCs w:val="28"/>
          <w:shd w:val="clear" w:color="auto" w:fill="FFFFFF"/>
        </w:rPr>
      </w:pPr>
      <w:r w:rsidRPr="00A36362">
        <w:rPr>
          <w:color w:val="000000" w:themeColor="text1"/>
          <w:sz w:val="28"/>
          <w:szCs w:val="28"/>
        </w:rPr>
        <w:t xml:space="preserve">14. </w:t>
      </w:r>
      <w:proofErr w:type="spellStart"/>
      <w:r w:rsidRPr="00A36362">
        <w:rPr>
          <w:color w:val="000000" w:themeColor="text1"/>
          <w:sz w:val="28"/>
          <w:szCs w:val="28"/>
        </w:rPr>
        <w:t>Williams</w:t>
      </w:r>
      <w:proofErr w:type="spellEnd"/>
      <w:r w:rsidRPr="00A36362">
        <w:rPr>
          <w:color w:val="000000" w:themeColor="text1"/>
          <w:sz w:val="28"/>
          <w:szCs w:val="28"/>
        </w:rPr>
        <w:t xml:space="preserve"> J. 8 </w:t>
      </w:r>
      <w:proofErr w:type="spellStart"/>
      <w:r w:rsidRPr="00A36362">
        <w:rPr>
          <w:color w:val="000000" w:themeColor="text1"/>
          <w:sz w:val="28"/>
          <w:szCs w:val="28"/>
        </w:rPr>
        <w:t>Steps</w:t>
      </w:r>
      <w:proofErr w:type="spellEnd"/>
      <w:r w:rsidRPr="00A36362">
        <w:rPr>
          <w:color w:val="000000" w:themeColor="text1"/>
          <w:sz w:val="28"/>
          <w:szCs w:val="28"/>
        </w:rPr>
        <w:t xml:space="preserve"> of a Business </w:t>
      </w:r>
      <w:proofErr w:type="spellStart"/>
      <w:r w:rsidRPr="00A36362">
        <w:rPr>
          <w:color w:val="000000" w:themeColor="text1"/>
          <w:sz w:val="28"/>
          <w:szCs w:val="28"/>
        </w:rPr>
        <w:t>Or</w:t>
      </w:r>
      <w:r w:rsidR="00116695" w:rsidRPr="00A36362">
        <w:rPr>
          <w:color w:val="000000" w:themeColor="text1"/>
          <w:sz w:val="28"/>
          <w:szCs w:val="28"/>
        </w:rPr>
        <w:t>ganization's</w:t>
      </w:r>
      <w:proofErr w:type="spellEnd"/>
      <w:r w:rsidR="00116695" w:rsidRPr="00A36362">
        <w:rPr>
          <w:color w:val="000000" w:themeColor="text1"/>
          <w:sz w:val="28"/>
          <w:szCs w:val="28"/>
        </w:rPr>
        <w:t xml:space="preserve"> </w:t>
      </w:r>
      <w:proofErr w:type="spellStart"/>
      <w:r w:rsidR="00116695" w:rsidRPr="00A36362">
        <w:rPr>
          <w:color w:val="000000" w:themeColor="text1"/>
          <w:sz w:val="28"/>
          <w:szCs w:val="28"/>
        </w:rPr>
        <w:t>Purchasing</w:t>
      </w:r>
      <w:proofErr w:type="spellEnd"/>
      <w:r w:rsidR="00116695" w:rsidRPr="00A36362">
        <w:rPr>
          <w:color w:val="000000" w:themeColor="text1"/>
          <w:sz w:val="28"/>
          <w:szCs w:val="28"/>
        </w:rPr>
        <w:t xml:space="preserve"> </w:t>
      </w:r>
      <w:proofErr w:type="spellStart"/>
      <w:r w:rsidR="00116695" w:rsidRPr="00A36362">
        <w:rPr>
          <w:color w:val="000000" w:themeColor="text1"/>
          <w:sz w:val="28"/>
          <w:szCs w:val="28"/>
        </w:rPr>
        <w:t>Process</w:t>
      </w:r>
      <w:proofErr w:type="spellEnd"/>
      <w:r w:rsidR="00116695" w:rsidRPr="00A36362">
        <w:rPr>
          <w:color w:val="000000" w:themeColor="text1"/>
          <w:sz w:val="28"/>
          <w:szCs w:val="28"/>
        </w:rPr>
        <w:t xml:space="preserve">. </w:t>
      </w:r>
      <w:proofErr w:type="spellStart"/>
      <w:r w:rsidRPr="00A36362">
        <w:rPr>
          <w:color w:val="000000" w:themeColor="text1"/>
          <w:sz w:val="28"/>
          <w:szCs w:val="28"/>
          <w:lang w:val="en-US"/>
        </w:rPr>
        <w:t>Chron</w:t>
      </w:r>
      <w:proofErr w:type="spellEnd"/>
      <w:r w:rsidRPr="00A36362">
        <w:rPr>
          <w:color w:val="000000" w:themeColor="text1"/>
          <w:sz w:val="28"/>
          <w:szCs w:val="28"/>
          <w:lang w:val="ru-RU"/>
        </w:rPr>
        <w:t>.</w:t>
      </w:r>
      <w:r w:rsidRPr="00A36362">
        <w:rPr>
          <w:color w:val="000000" w:themeColor="text1"/>
          <w:sz w:val="28"/>
          <w:szCs w:val="28"/>
        </w:rPr>
        <w:t xml:space="preserve"> </w:t>
      </w:r>
      <w:r w:rsidRPr="00A36362">
        <w:rPr>
          <w:color w:val="000000" w:themeColor="text1"/>
          <w:sz w:val="28"/>
          <w:szCs w:val="28"/>
          <w:lang w:val="en-US"/>
        </w:rPr>
        <w:t>URL</w:t>
      </w:r>
      <w:r w:rsidRPr="00A36362">
        <w:rPr>
          <w:color w:val="000000" w:themeColor="text1"/>
          <w:sz w:val="28"/>
          <w:szCs w:val="28"/>
          <w:lang w:val="ru-RU"/>
        </w:rPr>
        <w:t xml:space="preserve"> :</w:t>
      </w:r>
      <w:r w:rsidRPr="00A36362">
        <w:rPr>
          <w:color w:val="000000" w:themeColor="text1"/>
          <w:sz w:val="28"/>
          <w:szCs w:val="28"/>
        </w:rPr>
        <w:t xml:space="preserve"> </w:t>
      </w:r>
      <w:hyperlink r:id="rId45" w:history="1">
        <w:r w:rsidR="00237567" w:rsidRPr="00A36362">
          <w:rPr>
            <w:rStyle w:val="ad"/>
            <w:color w:val="000000" w:themeColor="text1"/>
            <w:sz w:val="28"/>
            <w:szCs w:val="28"/>
            <w:u w:val="none"/>
          </w:rPr>
          <w:t>http://smallbusiness.chron.com/8-steps-business-organizations-purchasing-process-2267.html</w:t>
        </w:r>
      </w:hyperlink>
      <w:r w:rsidR="00237567" w:rsidRPr="00A36362">
        <w:rPr>
          <w:color w:val="000000" w:themeColor="text1"/>
          <w:sz w:val="28"/>
          <w:szCs w:val="28"/>
        </w:rPr>
        <w:t xml:space="preserve"> (дата звернення 16.06.2021 р.)</w:t>
      </w:r>
    </w:p>
    <w:p w:rsidR="00237567" w:rsidRPr="00A36362" w:rsidRDefault="00745868" w:rsidP="00237567">
      <w:pPr>
        <w:tabs>
          <w:tab w:val="left" w:pos="1140"/>
        </w:tabs>
        <w:spacing w:line="360" w:lineRule="auto"/>
        <w:ind w:firstLine="709"/>
        <w:jc w:val="both"/>
        <w:rPr>
          <w:color w:val="000000" w:themeColor="text1"/>
          <w:sz w:val="28"/>
          <w:szCs w:val="28"/>
          <w:shd w:val="clear" w:color="auto" w:fill="FFFFFF"/>
        </w:rPr>
      </w:pPr>
      <w:r w:rsidRPr="00A36362">
        <w:rPr>
          <w:color w:val="000000" w:themeColor="text1"/>
          <w:sz w:val="28"/>
          <w:szCs w:val="28"/>
        </w:rPr>
        <w:t>15</w:t>
      </w:r>
      <w:r w:rsidRPr="00A36362">
        <w:rPr>
          <w:color w:val="000000" w:themeColor="text1"/>
          <w:sz w:val="28"/>
          <w:szCs w:val="28"/>
          <w:lang w:val="en-US"/>
        </w:rPr>
        <w:t>. Purchasing Procedures For A Well Ru</w:t>
      </w:r>
      <w:r w:rsidR="00116695" w:rsidRPr="00A36362">
        <w:rPr>
          <w:color w:val="000000" w:themeColor="text1"/>
          <w:sz w:val="28"/>
          <w:szCs w:val="28"/>
          <w:lang w:val="en-US"/>
        </w:rPr>
        <w:t>n Purchasing Department</w:t>
      </w:r>
      <w:r w:rsidR="00116695" w:rsidRPr="00A36362">
        <w:rPr>
          <w:color w:val="000000" w:themeColor="text1"/>
          <w:sz w:val="28"/>
          <w:szCs w:val="28"/>
        </w:rPr>
        <w:t>.</w:t>
      </w:r>
      <w:r w:rsidRPr="00A36362">
        <w:rPr>
          <w:color w:val="000000" w:themeColor="text1"/>
          <w:sz w:val="28"/>
          <w:szCs w:val="28"/>
        </w:rPr>
        <w:t xml:space="preserve"> </w:t>
      </w:r>
      <w:proofErr w:type="spellStart"/>
      <w:r w:rsidRPr="00A36362">
        <w:rPr>
          <w:i/>
          <w:color w:val="000000" w:themeColor="text1"/>
          <w:sz w:val="28"/>
          <w:szCs w:val="28"/>
          <w:lang w:val="en-US"/>
        </w:rPr>
        <w:t>Purchasing&amp;Procurement</w:t>
      </w:r>
      <w:proofErr w:type="spellEnd"/>
      <w:r w:rsidRPr="00A36362">
        <w:rPr>
          <w:i/>
          <w:color w:val="000000" w:themeColor="text1"/>
          <w:sz w:val="28"/>
          <w:szCs w:val="28"/>
          <w:lang w:val="en-US"/>
        </w:rPr>
        <w:t xml:space="preserve"> Center.</w:t>
      </w:r>
      <w:r w:rsidRPr="00A36362">
        <w:rPr>
          <w:color w:val="000000" w:themeColor="text1"/>
          <w:sz w:val="28"/>
          <w:szCs w:val="28"/>
        </w:rPr>
        <w:t xml:space="preserve"> </w:t>
      </w:r>
      <w:r w:rsidRPr="00A36362">
        <w:rPr>
          <w:color w:val="000000" w:themeColor="text1"/>
          <w:sz w:val="28"/>
          <w:szCs w:val="28"/>
          <w:lang w:val="en-US"/>
        </w:rPr>
        <w:t xml:space="preserve">URL : </w:t>
      </w:r>
      <w:hyperlink r:id="rId46" w:history="1">
        <w:r w:rsidR="00237567" w:rsidRPr="00A36362">
          <w:rPr>
            <w:rStyle w:val="ad"/>
            <w:color w:val="000000" w:themeColor="text1"/>
            <w:sz w:val="28"/>
            <w:szCs w:val="28"/>
            <w:u w:val="none"/>
            <w:lang w:val="en-US"/>
          </w:rPr>
          <w:t>http</w:t>
        </w:r>
        <w:r w:rsidR="00237567" w:rsidRPr="00A36362">
          <w:rPr>
            <w:rStyle w:val="ad"/>
            <w:color w:val="000000" w:themeColor="text1"/>
            <w:sz w:val="28"/>
            <w:szCs w:val="28"/>
            <w:u w:val="none"/>
          </w:rPr>
          <w:t>://</w:t>
        </w:r>
        <w:r w:rsidR="00237567" w:rsidRPr="00A36362">
          <w:rPr>
            <w:rStyle w:val="ad"/>
            <w:color w:val="000000" w:themeColor="text1"/>
            <w:sz w:val="28"/>
            <w:szCs w:val="28"/>
            <w:u w:val="none"/>
            <w:lang w:val="en-US"/>
          </w:rPr>
          <w:t>www</w:t>
        </w:r>
        <w:r w:rsidR="00237567" w:rsidRPr="00A36362">
          <w:rPr>
            <w:rStyle w:val="ad"/>
            <w:color w:val="000000" w:themeColor="text1"/>
            <w:sz w:val="28"/>
            <w:szCs w:val="28"/>
            <w:u w:val="none"/>
          </w:rPr>
          <w:t>.</w:t>
        </w:r>
        <w:r w:rsidR="00237567" w:rsidRPr="00A36362">
          <w:rPr>
            <w:rStyle w:val="ad"/>
            <w:color w:val="000000" w:themeColor="text1"/>
            <w:sz w:val="28"/>
            <w:szCs w:val="28"/>
            <w:u w:val="none"/>
            <w:lang w:val="en-US"/>
          </w:rPr>
          <w:t>purchasing</w:t>
        </w:r>
        <w:r w:rsidR="00237567" w:rsidRPr="00A36362">
          <w:rPr>
            <w:rStyle w:val="ad"/>
            <w:color w:val="000000" w:themeColor="text1"/>
            <w:sz w:val="28"/>
            <w:szCs w:val="28"/>
            <w:u w:val="none"/>
          </w:rPr>
          <w:t>-</w:t>
        </w:r>
        <w:r w:rsidR="00237567" w:rsidRPr="00A36362">
          <w:rPr>
            <w:rStyle w:val="ad"/>
            <w:color w:val="000000" w:themeColor="text1"/>
            <w:sz w:val="28"/>
            <w:szCs w:val="28"/>
            <w:u w:val="none"/>
            <w:lang w:val="en-US"/>
          </w:rPr>
          <w:t>procurement</w:t>
        </w:r>
        <w:r w:rsidR="00237567" w:rsidRPr="00A36362">
          <w:rPr>
            <w:rStyle w:val="ad"/>
            <w:color w:val="000000" w:themeColor="text1"/>
            <w:sz w:val="28"/>
            <w:szCs w:val="28"/>
            <w:u w:val="none"/>
          </w:rPr>
          <w:t>-</w:t>
        </w:r>
        <w:r w:rsidR="00237567" w:rsidRPr="00A36362">
          <w:rPr>
            <w:rStyle w:val="ad"/>
            <w:color w:val="000000" w:themeColor="text1"/>
            <w:sz w:val="28"/>
            <w:szCs w:val="28"/>
            <w:u w:val="none"/>
            <w:lang w:val="en-US"/>
          </w:rPr>
          <w:t>center</w:t>
        </w:r>
        <w:r w:rsidR="00237567" w:rsidRPr="00A36362">
          <w:rPr>
            <w:rStyle w:val="ad"/>
            <w:color w:val="000000" w:themeColor="text1"/>
            <w:sz w:val="28"/>
            <w:szCs w:val="28"/>
            <w:u w:val="none"/>
          </w:rPr>
          <w:t>.</w:t>
        </w:r>
        <w:r w:rsidR="00237567" w:rsidRPr="00A36362">
          <w:rPr>
            <w:rStyle w:val="ad"/>
            <w:color w:val="000000" w:themeColor="text1"/>
            <w:sz w:val="28"/>
            <w:szCs w:val="28"/>
            <w:u w:val="none"/>
            <w:lang w:val="en-US"/>
          </w:rPr>
          <w:t>com</w:t>
        </w:r>
        <w:r w:rsidR="00237567" w:rsidRPr="00A36362">
          <w:rPr>
            <w:rStyle w:val="ad"/>
            <w:color w:val="000000" w:themeColor="text1"/>
            <w:sz w:val="28"/>
            <w:szCs w:val="28"/>
            <w:u w:val="none"/>
          </w:rPr>
          <w:t>/</w:t>
        </w:r>
        <w:r w:rsidR="00237567" w:rsidRPr="00A36362">
          <w:rPr>
            <w:rStyle w:val="ad"/>
            <w:color w:val="000000" w:themeColor="text1"/>
            <w:sz w:val="28"/>
            <w:szCs w:val="28"/>
            <w:u w:val="none"/>
            <w:lang w:val="en-US"/>
          </w:rPr>
          <w:t>purchasing</w:t>
        </w:r>
        <w:r w:rsidR="00237567" w:rsidRPr="00A36362">
          <w:rPr>
            <w:rStyle w:val="ad"/>
            <w:color w:val="000000" w:themeColor="text1"/>
            <w:sz w:val="28"/>
            <w:szCs w:val="28"/>
            <w:u w:val="none"/>
          </w:rPr>
          <w:t>-</w:t>
        </w:r>
        <w:r w:rsidR="00237567" w:rsidRPr="00A36362">
          <w:rPr>
            <w:rStyle w:val="ad"/>
            <w:color w:val="000000" w:themeColor="text1"/>
            <w:sz w:val="28"/>
            <w:szCs w:val="28"/>
            <w:u w:val="none"/>
            <w:lang w:val="en-US"/>
          </w:rPr>
          <w:t>procedures</w:t>
        </w:r>
        <w:r w:rsidR="00237567" w:rsidRPr="00A36362">
          <w:rPr>
            <w:rStyle w:val="ad"/>
            <w:color w:val="000000" w:themeColor="text1"/>
            <w:sz w:val="28"/>
            <w:szCs w:val="28"/>
            <w:u w:val="none"/>
          </w:rPr>
          <w:t>.</w:t>
        </w:r>
        <w:r w:rsidR="00237567" w:rsidRPr="00A36362">
          <w:rPr>
            <w:rStyle w:val="ad"/>
            <w:color w:val="000000" w:themeColor="text1"/>
            <w:sz w:val="28"/>
            <w:szCs w:val="28"/>
            <w:u w:val="none"/>
            <w:lang w:val="en-US"/>
          </w:rPr>
          <w:t>html</w:t>
        </w:r>
      </w:hyperlink>
      <w:r w:rsidR="00237567" w:rsidRPr="00A36362">
        <w:rPr>
          <w:color w:val="000000" w:themeColor="text1"/>
          <w:sz w:val="28"/>
          <w:szCs w:val="28"/>
        </w:rPr>
        <w:t xml:space="preserve"> (дата звернення 18.06.2021 р.)</w:t>
      </w:r>
    </w:p>
    <w:p w:rsidR="00237567" w:rsidRPr="00A36362" w:rsidRDefault="00745868" w:rsidP="00237567">
      <w:pPr>
        <w:tabs>
          <w:tab w:val="left" w:pos="1140"/>
        </w:tabs>
        <w:spacing w:line="360" w:lineRule="auto"/>
        <w:ind w:firstLine="709"/>
        <w:jc w:val="both"/>
        <w:rPr>
          <w:color w:val="000000" w:themeColor="text1"/>
          <w:sz w:val="28"/>
          <w:szCs w:val="28"/>
          <w:shd w:val="clear" w:color="auto" w:fill="FFFFFF"/>
        </w:rPr>
      </w:pPr>
      <w:r w:rsidRPr="00A36362">
        <w:rPr>
          <w:color w:val="000000" w:themeColor="text1"/>
          <w:sz w:val="28"/>
          <w:szCs w:val="28"/>
          <w:lang w:val="ru-RU"/>
        </w:rPr>
        <w:t xml:space="preserve">16. </w:t>
      </w:r>
      <w:proofErr w:type="spellStart"/>
      <w:r w:rsidRPr="00A36362">
        <w:rPr>
          <w:color w:val="000000" w:themeColor="text1"/>
          <w:sz w:val="28"/>
          <w:szCs w:val="28"/>
        </w:rPr>
        <w:t>Ба</w:t>
      </w:r>
      <w:r w:rsidR="00116695" w:rsidRPr="00A36362">
        <w:rPr>
          <w:color w:val="000000" w:themeColor="text1"/>
          <w:sz w:val="28"/>
          <w:szCs w:val="28"/>
        </w:rPr>
        <w:t>скакова</w:t>
      </w:r>
      <w:proofErr w:type="spellEnd"/>
      <w:r w:rsidR="00116695" w:rsidRPr="00A36362">
        <w:rPr>
          <w:color w:val="000000" w:themeColor="text1"/>
          <w:sz w:val="28"/>
          <w:szCs w:val="28"/>
        </w:rPr>
        <w:t xml:space="preserve"> </w:t>
      </w:r>
      <w:proofErr w:type="spellStart"/>
      <w:r w:rsidR="00116695" w:rsidRPr="00A36362">
        <w:rPr>
          <w:color w:val="000000" w:themeColor="text1"/>
          <w:sz w:val="28"/>
          <w:szCs w:val="28"/>
        </w:rPr>
        <w:t>М.Ю</w:t>
      </w:r>
      <w:proofErr w:type="spellEnd"/>
      <w:r w:rsidR="00116695" w:rsidRPr="00A36362">
        <w:rPr>
          <w:color w:val="000000" w:themeColor="text1"/>
          <w:sz w:val="28"/>
          <w:szCs w:val="28"/>
        </w:rPr>
        <w:t xml:space="preserve">. Закупівля </w:t>
      </w:r>
      <w:proofErr w:type="spellStart"/>
      <w:r w:rsidR="00116695" w:rsidRPr="00A36362">
        <w:rPr>
          <w:color w:val="000000" w:themeColor="text1"/>
          <w:sz w:val="28"/>
          <w:szCs w:val="28"/>
        </w:rPr>
        <w:t>товарівю</w:t>
      </w:r>
      <w:proofErr w:type="spellEnd"/>
      <w:r w:rsidR="00C13921" w:rsidRPr="00A36362">
        <w:rPr>
          <w:color w:val="000000" w:themeColor="text1"/>
          <w:sz w:val="28"/>
          <w:szCs w:val="28"/>
        </w:rPr>
        <w:t>.</w:t>
      </w:r>
      <w:r w:rsidR="00116695" w:rsidRPr="00A36362">
        <w:rPr>
          <w:color w:val="000000" w:themeColor="text1"/>
          <w:sz w:val="28"/>
          <w:szCs w:val="28"/>
        </w:rPr>
        <w:t xml:space="preserve"> </w:t>
      </w:r>
      <w:r w:rsidRPr="00A36362">
        <w:rPr>
          <w:color w:val="000000" w:themeColor="text1"/>
          <w:sz w:val="28"/>
          <w:szCs w:val="28"/>
        </w:rPr>
        <w:t>Комерційна діяльність посередницьких п</w:t>
      </w:r>
      <w:r w:rsidR="00116695" w:rsidRPr="00A36362">
        <w:rPr>
          <w:color w:val="000000" w:themeColor="text1"/>
          <w:sz w:val="28"/>
          <w:szCs w:val="28"/>
        </w:rPr>
        <w:t xml:space="preserve">ідприємств : конспект лекцій. </w:t>
      </w:r>
      <w:r w:rsidRPr="00A36362">
        <w:rPr>
          <w:color w:val="000000" w:themeColor="text1"/>
          <w:sz w:val="28"/>
          <w:szCs w:val="28"/>
          <w:lang w:val="en-US"/>
        </w:rPr>
        <w:t>URL</w:t>
      </w:r>
      <w:r w:rsidRPr="00A36362">
        <w:rPr>
          <w:color w:val="000000" w:themeColor="text1"/>
          <w:sz w:val="28"/>
          <w:szCs w:val="28"/>
          <w:lang w:val="ru-RU"/>
        </w:rPr>
        <w:t xml:space="preserve"> </w:t>
      </w:r>
      <w:r w:rsidRPr="00A36362">
        <w:rPr>
          <w:color w:val="000000" w:themeColor="text1"/>
          <w:sz w:val="28"/>
          <w:szCs w:val="28"/>
        </w:rPr>
        <w:t xml:space="preserve">: </w:t>
      </w:r>
      <w:hyperlink r:id="rId47" w:history="1">
        <w:r w:rsidR="00237567" w:rsidRPr="00A36362">
          <w:rPr>
            <w:rStyle w:val="ad"/>
            <w:color w:val="000000" w:themeColor="text1"/>
            <w:sz w:val="28"/>
            <w:szCs w:val="28"/>
            <w:u w:val="none"/>
          </w:rPr>
          <w:t>http://elkniga.info/book_315_glava_18_4.2_Zakup%D1%96vlja_tovar%D1%96v.html</w:t>
        </w:r>
      </w:hyperlink>
      <w:r w:rsidR="00237567" w:rsidRPr="00A36362">
        <w:rPr>
          <w:color w:val="000000" w:themeColor="text1"/>
          <w:sz w:val="28"/>
          <w:szCs w:val="28"/>
        </w:rPr>
        <w:t xml:space="preserve"> (дата звернення 16.06.2021 р.)</w:t>
      </w:r>
    </w:p>
    <w:p w:rsidR="00745868" w:rsidRPr="00A36362" w:rsidRDefault="00745868" w:rsidP="00745868">
      <w:pPr>
        <w:tabs>
          <w:tab w:val="left" w:pos="1140"/>
        </w:tabs>
        <w:spacing w:line="360" w:lineRule="auto"/>
        <w:ind w:firstLine="709"/>
        <w:jc w:val="both"/>
        <w:rPr>
          <w:color w:val="000000" w:themeColor="text1"/>
          <w:sz w:val="28"/>
          <w:szCs w:val="28"/>
        </w:rPr>
      </w:pPr>
      <w:r w:rsidRPr="00A36362">
        <w:rPr>
          <w:color w:val="000000" w:themeColor="text1"/>
          <w:sz w:val="28"/>
          <w:szCs w:val="28"/>
        </w:rPr>
        <w:t>17. Вибір пос</w:t>
      </w:r>
      <w:r w:rsidR="00C13921" w:rsidRPr="00A36362">
        <w:rPr>
          <w:color w:val="000000" w:themeColor="text1"/>
          <w:sz w:val="28"/>
          <w:szCs w:val="28"/>
        </w:rPr>
        <w:t>тачальників товарів.</w:t>
      </w:r>
      <w:r w:rsidRPr="00A36362">
        <w:rPr>
          <w:color w:val="000000" w:themeColor="text1"/>
          <w:sz w:val="28"/>
          <w:szCs w:val="28"/>
        </w:rPr>
        <w:t xml:space="preserve"> Організація торгівлі: підручник; 2-ге вид., перероб. та </w:t>
      </w:r>
      <w:proofErr w:type="spellStart"/>
      <w:r w:rsidRPr="00A36362">
        <w:rPr>
          <w:color w:val="000000" w:themeColor="text1"/>
          <w:sz w:val="28"/>
          <w:szCs w:val="28"/>
        </w:rPr>
        <w:t>доп</w:t>
      </w:r>
      <w:proofErr w:type="spellEnd"/>
      <w:r w:rsidRPr="00A36362">
        <w:rPr>
          <w:color w:val="000000" w:themeColor="text1"/>
          <w:sz w:val="28"/>
          <w:szCs w:val="28"/>
        </w:rPr>
        <w:t>. К</w:t>
      </w:r>
      <w:r w:rsidR="00C13921" w:rsidRPr="00A36362">
        <w:rPr>
          <w:color w:val="000000" w:themeColor="text1"/>
          <w:sz w:val="28"/>
          <w:szCs w:val="28"/>
        </w:rPr>
        <w:t>иїв</w:t>
      </w:r>
      <w:r w:rsidRPr="00A36362">
        <w:rPr>
          <w:color w:val="000000" w:themeColor="text1"/>
          <w:sz w:val="28"/>
          <w:szCs w:val="28"/>
        </w:rPr>
        <w:t xml:space="preserve"> : Центр</w:t>
      </w:r>
      <w:r w:rsidR="00C13921" w:rsidRPr="00A36362">
        <w:rPr>
          <w:color w:val="000000" w:themeColor="text1"/>
          <w:sz w:val="28"/>
          <w:szCs w:val="28"/>
        </w:rPr>
        <w:t xml:space="preserve"> навчальної літератури, 2019. 616 с. </w:t>
      </w:r>
      <w:r w:rsidRPr="00A36362">
        <w:rPr>
          <w:color w:val="000000" w:themeColor="text1"/>
          <w:sz w:val="28"/>
          <w:szCs w:val="28"/>
          <w:lang w:val="en-US"/>
        </w:rPr>
        <w:t>URL</w:t>
      </w:r>
      <w:r w:rsidRPr="00A36362">
        <w:rPr>
          <w:color w:val="000000" w:themeColor="text1"/>
          <w:sz w:val="28"/>
          <w:szCs w:val="28"/>
        </w:rPr>
        <w:t xml:space="preserve"> : http://pidruchniki.com/12000213/marketing/vibir_postachalnikiv_tovariv#785</w:t>
      </w:r>
    </w:p>
    <w:p w:rsidR="00745868" w:rsidRPr="00A36362" w:rsidRDefault="00745868" w:rsidP="00745868">
      <w:pPr>
        <w:tabs>
          <w:tab w:val="left" w:pos="1140"/>
        </w:tabs>
        <w:spacing w:line="360" w:lineRule="auto"/>
        <w:ind w:firstLine="709"/>
        <w:jc w:val="both"/>
        <w:rPr>
          <w:color w:val="000000" w:themeColor="text1"/>
          <w:sz w:val="28"/>
          <w:szCs w:val="28"/>
          <w:lang w:val="ru-RU"/>
        </w:rPr>
      </w:pPr>
      <w:r w:rsidRPr="00A36362">
        <w:rPr>
          <w:color w:val="000000" w:themeColor="text1"/>
          <w:sz w:val="28"/>
          <w:szCs w:val="28"/>
          <w:lang w:val="ru-RU"/>
        </w:rPr>
        <w:t xml:space="preserve">18. </w:t>
      </w:r>
      <w:proofErr w:type="spellStart"/>
      <w:r w:rsidRPr="00A36362">
        <w:rPr>
          <w:color w:val="000000" w:themeColor="text1"/>
          <w:sz w:val="28"/>
          <w:szCs w:val="28"/>
        </w:rPr>
        <w:t>Отношения</w:t>
      </w:r>
      <w:proofErr w:type="spellEnd"/>
      <w:r w:rsidRPr="00A36362">
        <w:rPr>
          <w:color w:val="000000" w:themeColor="text1"/>
          <w:sz w:val="28"/>
          <w:szCs w:val="28"/>
        </w:rPr>
        <w:t xml:space="preserve"> </w:t>
      </w:r>
      <w:r w:rsidRPr="00A36362">
        <w:rPr>
          <w:color w:val="000000" w:themeColor="text1"/>
          <w:sz w:val="28"/>
          <w:szCs w:val="28"/>
          <w:lang w:val="ru-RU"/>
        </w:rPr>
        <w:t>«поставщик-</w:t>
      </w:r>
      <w:r w:rsidR="00C13921" w:rsidRPr="00A36362">
        <w:rPr>
          <w:color w:val="000000" w:themeColor="text1"/>
          <w:sz w:val="28"/>
          <w:szCs w:val="28"/>
          <w:lang w:val="ru-RU"/>
        </w:rPr>
        <w:t xml:space="preserve">потребитель» и цели предприятия. </w:t>
      </w:r>
      <w:proofErr w:type="spellStart"/>
      <w:r w:rsidRPr="00A36362">
        <w:rPr>
          <w:i/>
          <w:color w:val="000000" w:themeColor="text1"/>
          <w:sz w:val="28"/>
          <w:szCs w:val="28"/>
          <w:lang w:val="ru-RU"/>
        </w:rPr>
        <w:t>СтудопедиЯ</w:t>
      </w:r>
      <w:proofErr w:type="spellEnd"/>
      <w:r w:rsidRPr="00A36362">
        <w:rPr>
          <w:i/>
          <w:color w:val="000000" w:themeColor="text1"/>
          <w:sz w:val="28"/>
          <w:szCs w:val="28"/>
          <w:lang w:val="ru-RU"/>
        </w:rPr>
        <w:t>.</w:t>
      </w:r>
      <w:r w:rsidRPr="00A36362">
        <w:rPr>
          <w:color w:val="000000" w:themeColor="text1"/>
          <w:sz w:val="28"/>
          <w:szCs w:val="28"/>
          <w:lang w:val="ru-RU"/>
        </w:rPr>
        <w:t xml:space="preserve"> </w:t>
      </w:r>
      <w:r w:rsidRPr="00A36362">
        <w:rPr>
          <w:color w:val="000000" w:themeColor="text1"/>
          <w:sz w:val="28"/>
          <w:szCs w:val="28"/>
          <w:lang w:val="en-US"/>
        </w:rPr>
        <w:t>URL</w:t>
      </w:r>
      <w:r w:rsidRPr="00A36362">
        <w:rPr>
          <w:color w:val="000000" w:themeColor="text1"/>
          <w:sz w:val="28"/>
          <w:szCs w:val="28"/>
          <w:lang w:val="ru-RU"/>
        </w:rPr>
        <w:t xml:space="preserve"> : </w:t>
      </w:r>
      <w:hyperlink r:id="rId48" w:history="1">
        <w:r w:rsidR="00237567" w:rsidRPr="00A36362">
          <w:rPr>
            <w:rStyle w:val="ad"/>
            <w:color w:val="000000" w:themeColor="text1"/>
            <w:sz w:val="28"/>
            <w:szCs w:val="28"/>
            <w:u w:val="none"/>
          </w:rPr>
          <w:t>http://studopedia.org/5-16615.html</w:t>
        </w:r>
      </w:hyperlink>
      <w:r w:rsidR="00237567" w:rsidRPr="00A36362">
        <w:rPr>
          <w:color w:val="000000" w:themeColor="text1"/>
          <w:sz w:val="28"/>
          <w:szCs w:val="28"/>
        </w:rPr>
        <w:t xml:space="preserve"> (дата звернення 16.06.2021 р.)</w:t>
      </w:r>
    </w:p>
    <w:p w:rsidR="00745868" w:rsidRPr="00A36362" w:rsidRDefault="00745868" w:rsidP="00745868">
      <w:pPr>
        <w:tabs>
          <w:tab w:val="left" w:pos="1140"/>
        </w:tabs>
        <w:spacing w:line="360" w:lineRule="auto"/>
        <w:ind w:firstLine="709"/>
        <w:jc w:val="both"/>
        <w:rPr>
          <w:color w:val="000000" w:themeColor="text1"/>
          <w:sz w:val="28"/>
          <w:szCs w:val="28"/>
        </w:rPr>
      </w:pPr>
      <w:r w:rsidRPr="00A36362">
        <w:rPr>
          <w:color w:val="000000" w:themeColor="text1"/>
          <w:sz w:val="28"/>
          <w:szCs w:val="28"/>
          <w:lang w:val="ru-RU"/>
        </w:rPr>
        <w:t xml:space="preserve">19. </w:t>
      </w:r>
      <w:proofErr w:type="spellStart"/>
      <w:r w:rsidRPr="00A36362">
        <w:rPr>
          <w:color w:val="000000" w:themeColor="text1"/>
          <w:sz w:val="28"/>
          <w:szCs w:val="28"/>
          <w:lang w:val="ru-RU"/>
        </w:rPr>
        <w:t>Апо</w:t>
      </w:r>
      <w:proofErr w:type="spellEnd"/>
      <w:r w:rsidRPr="00A36362">
        <w:rPr>
          <w:color w:val="000000" w:themeColor="text1"/>
          <w:sz w:val="28"/>
          <w:szCs w:val="28"/>
        </w:rPr>
        <w:t>пій В.В.</w:t>
      </w:r>
      <w:r w:rsidR="00C13921" w:rsidRPr="00A36362">
        <w:rPr>
          <w:color w:val="000000" w:themeColor="text1"/>
          <w:sz w:val="28"/>
          <w:szCs w:val="28"/>
        </w:rPr>
        <w:t>, Міщук </w:t>
      </w:r>
      <w:proofErr w:type="spellStart"/>
      <w:r w:rsidR="00C13921" w:rsidRPr="00A36362">
        <w:rPr>
          <w:color w:val="000000" w:themeColor="text1"/>
          <w:sz w:val="28"/>
          <w:szCs w:val="28"/>
        </w:rPr>
        <w:t>І,П</w:t>
      </w:r>
      <w:proofErr w:type="spellEnd"/>
      <w:r w:rsidR="00C13921" w:rsidRPr="00A36362">
        <w:rPr>
          <w:color w:val="000000" w:themeColor="text1"/>
          <w:sz w:val="28"/>
          <w:szCs w:val="28"/>
        </w:rPr>
        <w:t xml:space="preserve">., </w:t>
      </w:r>
      <w:proofErr w:type="spellStart"/>
      <w:r w:rsidR="00C13921" w:rsidRPr="00A36362">
        <w:rPr>
          <w:color w:val="000000" w:themeColor="text1"/>
          <w:sz w:val="28"/>
          <w:szCs w:val="28"/>
        </w:rPr>
        <w:t>Ребицікий</w:t>
      </w:r>
      <w:proofErr w:type="spellEnd"/>
      <w:r w:rsidR="00C13921" w:rsidRPr="00A36362">
        <w:rPr>
          <w:color w:val="000000" w:themeColor="text1"/>
          <w:sz w:val="28"/>
          <w:szCs w:val="28"/>
        </w:rPr>
        <w:t> </w:t>
      </w:r>
      <w:proofErr w:type="spellStart"/>
      <w:r w:rsidR="00C13921" w:rsidRPr="00A36362">
        <w:rPr>
          <w:color w:val="000000" w:themeColor="text1"/>
          <w:sz w:val="28"/>
          <w:szCs w:val="28"/>
        </w:rPr>
        <w:t>В.М</w:t>
      </w:r>
      <w:proofErr w:type="spellEnd"/>
      <w:r w:rsidR="00C13921" w:rsidRPr="00A36362">
        <w:rPr>
          <w:color w:val="000000" w:themeColor="text1"/>
          <w:sz w:val="28"/>
          <w:szCs w:val="28"/>
        </w:rPr>
        <w:t>.</w:t>
      </w:r>
      <w:r w:rsidRPr="00A36362">
        <w:rPr>
          <w:color w:val="000000" w:themeColor="text1"/>
          <w:sz w:val="28"/>
          <w:szCs w:val="28"/>
        </w:rPr>
        <w:t xml:space="preserve"> </w:t>
      </w:r>
      <w:proofErr w:type="spellStart"/>
      <w:r w:rsidR="00C13921" w:rsidRPr="00A36362">
        <w:rPr>
          <w:color w:val="000000" w:themeColor="text1"/>
          <w:sz w:val="28"/>
          <w:szCs w:val="28"/>
          <w:lang w:val="ru-RU"/>
        </w:rPr>
        <w:t>Вибір</w:t>
      </w:r>
      <w:proofErr w:type="spellEnd"/>
      <w:r w:rsidR="00C13921" w:rsidRPr="00A36362">
        <w:rPr>
          <w:color w:val="000000" w:themeColor="text1"/>
          <w:sz w:val="28"/>
          <w:szCs w:val="28"/>
          <w:lang w:val="ru-RU"/>
        </w:rPr>
        <w:t xml:space="preserve"> </w:t>
      </w:r>
      <w:proofErr w:type="spellStart"/>
      <w:r w:rsidR="00C13921" w:rsidRPr="00A36362">
        <w:rPr>
          <w:color w:val="000000" w:themeColor="text1"/>
          <w:sz w:val="28"/>
          <w:szCs w:val="28"/>
          <w:lang w:val="ru-RU"/>
        </w:rPr>
        <w:t>постачальників</w:t>
      </w:r>
      <w:proofErr w:type="spellEnd"/>
      <w:r w:rsidR="00C13921" w:rsidRPr="00A36362">
        <w:rPr>
          <w:color w:val="000000" w:themeColor="text1"/>
          <w:sz w:val="28"/>
          <w:szCs w:val="28"/>
          <w:lang w:val="ru-RU"/>
        </w:rPr>
        <w:t xml:space="preserve"> </w:t>
      </w:r>
      <w:proofErr w:type="spellStart"/>
      <w:r w:rsidR="00C13921" w:rsidRPr="00A36362">
        <w:rPr>
          <w:color w:val="000000" w:themeColor="text1"/>
          <w:sz w:val="28"/>
          <w:szCs w:val="28"/>
          <w:lang w:val="ru-RU"/>
        </w:rPr>
        <w:t>товарів</w:t>
      </w:r>
      <w:proofErr w:type="spellEnd"/>
      <w:r w:rsidR="00C13921" w:rsidRPr="00A36362">
        <w:rPr>
          <w:color w:val="000000" w:themeColor="text1"/>
          <w:sz w:val="28"/>
          <w:szCs w:val="28"/>
          <w:lang w:val="ru-RU"/>
        </w:rPr>
        <w:t xml:space="preserve">. </w:t>
      </w:r>
      <w:proofErr w:type="spellStart"/>
      <w:r w:rsidRPr="00A36362">
        <w:rPr>
          <w:color w:val="000000" w:themeColor="text1"/>
          <w:sz w:val="28"/>
          <w:szCs w:val="28"/>
          <w:lang w:val="ru-RU"/>
        </w:rPr>
        <w:t>Організація</w:t>
      </w:r>
      <w:proofErr w:type="spellEnd"/>
      <w:r w:rsidRPr="00A36362">
        <w:rPr>
          <w:color w:val="000000" w:themeColor="text1"/>
          <w:sz w:val="28"/>
          <w:szCs w:val="28"/>
          <w:lang w:val="ru-RU"/>
        </w:rPr>
        <w:t xml:space="preserve"> </w:t>
      </w:r>
      <w:proofErr w:type="spellStart"/>
      <w:r w:rsidRPr="00A36362">
        <w:rPr>
          <w:color w:val="000000" w:themeColor="text1"/>
          <w:sz w:val="28"/>
          <w:szCs w:val="28"/>
          <w:lang w:val="ru-RU"/>
        </w:rPr>
        <w:t>торгівлі</w:t>
      </w:r>
      <w:proofErr w:type="spellEnd"/>
      <w:r w:rsidRPr="00A36362">
        <w:rPr>
          <w:color w:val="000000" w:themeColor="text1"/>
          <w:sz w:val="28"/>
          <w:szCs w:val="28"/>
          <w:lang w:val="ru-RU"/>
        </w:rPr>
        <w:t xml:space="preserve">: </w:t>
      </w:r>
      <w:proofErr w:type="spellStart"/>
      <w:r w:rsidRPr="00A36362">
        <w:rPr>
          <w:color w:val="000000" w:themeColor="text1"/>
          <w:sz w:val="28"/>
          <w:szCs w:val="28"/>
          <w:lang w:val="ru-RU"/>
        </w:rPr>
        <w:t>підручник</w:t>
      </w:r>
      <w:proofErr w:type="spellEnd"/>
      <w:r w:rsidRPr="00A36362">
        <w:rPr>
          <w:color w:val="000000" w:themeColor="text1"/>
          <w:sz w:val="28"/>
          <w:szCs w:val="28"/>
          <w:lang w:val="ru-RU"/>
        </w:rPr>
        <w:t xml:space="preserve">; 2-ге вид., </w:t>
      </w:r>
      <w:proofErr w:type="spellStart"/>
      <w:r w:rsidRPr="00A36362">
        <w:rPr>
          <w:color w:val="000000" w:themeColor="text1"/>
          <w:sz w:val="28"/>
          <w:szCs w:val="28"/>
          <w:lang w:val="ru-RU"/>
        </w:rPr>
        <w:t>перероб</w:t>
      </w:r>
      <w:proofErr w:type="spellEnd"/>
      <w:r w:rsidRPr="00A36362">
        <w:rPr>
          <w:color w:val="000000" w:themeColor="text1"/>
          <w:sz w:val="28"/>
          <w:szCs w:val="28"/>
          <w:lang w:val="ru-RU"/>
        </w:rPr>
        <w:t xml:space="preserve">. та доп. </w:t>
      </w:r>
      <w:proofErr w:type="spellStart"/>
      <w:r w:rsidR="00C13921" w:rsidRPr="00A36362">
        <w:rPr>
          <w:color w:val="000000" w:themeColor="text1"/>
          <w:sz w:val="28"/>
          <w:szCs w:val="28"/>
          <w:lang w:val="ru-RU"/>
        </w:rPr>
        <w:t>Київ</w:t>
      </w:r>
      <w:proofErr w:type="spellEnd"/>
      <w:r w:rsidRPr="00A36362">
        <w:rPr>
          <w:color w:val="000000" w:themeColor="text1"/>
          <w:sz w:val="28"/>
          <w:szCs w:val="28"/>
          <w:lang w:val="ru-RU"/>
        </w:rPr>
        <w:t xml:space="preserve"> : Центр </w:t>
      </w:r>
      <w:proofErr w:type="spellStart"/>
      <w:r w:rsidRPr="00A36362">
        <w:rPr>
          <w:color w:val="000000" w:themeColor="text1"/>
          <w:sz w:val="28"/>
          <w:szCs w:val="28"/>
          <w:lang w:val="ru-RU"/>
        </w:rPr>
        <w:t>навчаль</w:t>
      </w:r>
      <w:r w:rsidR="00C16A31" w:rsidRPr="00A36362">
        <w:rPr>
          <w:color w:val="000000" w:themeColor="text1"/>
          <w:sz w:val="28"/>
          <w:szCs w:val="28"/>
          <w:lang w:val="ru-RU"/>
        </w:rPr>
        <w:t>ної</w:t>
      </w:r>
      <w:proofErr w:type="spellEnd"/>
      <w:r w:rsidR="00C16A31" w:rsidRPr="00A36362">
        <w:rPr>
          <w:color w:val="000000" w:themeColor="text1"/>
          <w:sz w:val="28"/>
          <w:szCs w:val="28"/>
          <w:lang w:val="ru-RU"/>
        </w:rPr>
        <w:t xml:space="preserve"> </w:t>
      </w:r>
      <w:proofErr w:type="spellStart"/>
      <w:r w:rsidR="00C16A31" w:rsidRPr="00A36362">
        <w:rPr>
          <w:color w:val="000000" w:themeColor="text1"/>
          <w:sz w:val="28"/>
          <w:szCs w:val="28"/>
          <w:lang w:val="ru-RU"/>
        </w:rPr>
        <w:t>літератури</w:t>
      </w:r>
      <w:proofErr w:type="spellEnd"/>
      <w:r w:rsidR="00C16A31" w:rsidRPr="00A36362">
        <w:rPr>
          <w:color w:val="000000" w:themeColor="text1"/>
          <w:sz w:val="28"/>
          <w:szCs w:val="28"/>
          <w:lang w:val="ru-RU"/>
        </w:rPr>
        <w:t>, 2017</w:t>
      </w:r>
      <w:r w:rsidR="00C13921" w:rsidRPr="00A36362">
        <w:rPr>
          <w:color w:val="000000" w:themeColor="text1"/>
          <w:sz w:val="28"/>
          <w:szCs w:val="28"/>
          <w:lang w:val="ru-RU"/>
        </w:rPr>
        <w:t>. 616</w:t>
      </w:r>
      <w:r w:rsidR="00C13921" w:rsidRPr="00A36362">
        <w:rPr>
          <w:color w:val="000000" w:themeColor="text1"/>
          <w:sz w:val="28"/>
          <w:szCs w:val="28"/>
          <w:lang w:val="en-US"/>
        </w:rPr>
        <w:t> </w:t>
      </w:r>
      <w:r w:rsidR="00C13921" w:rsidRPr="00A36362">
        <w:rPr>
          <w:color w:val="000000" w:themeColor="text1"/>
          <w:sz w:val="28"/>
          <w:szCs w:val="28"/>
          <w:lang w:val="ru-RU"/>
        </w:rPr>
        <w:t>с.</w:t>
      </w:r>
      <w:r w:rsidRPr="00A36362">
        <w:rPr>
          <w:color w:val="000000" w:themeColor="text1"/>
          <w:sz w:val="28"/>
          <w:szCs w:val="28"/>
          <w:lang w:val="ru-RU"/>
        </w:rPr>
        <w:t xml:space="preserve"> </w:t>
      </w:r>
      <w:r w:rsidRPr="00A36362">
        <w:rPr>
          <w:color w:val="000000" w:themeColor="text1"/>
          <w:sz w:val="28"/>
          <w:szCs w:val="28"/>
          <w:lang w:val="en-US"/>
        </w:rPr>
        <w:t>URL</w:t>
      </w:r>
      <w:r w:rsidRPr="00A36362">
        <w:rPr>
          <w:color w:val="000000" w:themeColor="text1"/>
          <w:sz w:val="28"/>
          <w:szCs w:val="28"/>
          <w:lang w:val="ru-RU"/>
        </w:rPr>
        <w:t xml:space="preserve"> </w:t>
      </w:r>
      <w:r w:rsidRPr="00A36362">
        <w:rPr>
          <w:color w:val="000000" w:themeColor="text1"/>
          <w:sz w:val="28"/>
          <w:szCs w:val="28"/>
        </w:rPr>
        <w:t xml:space="preserve">: </w:t>
      </w:r>
      <w:hyperlink r:id="rId49" w:history="1">
        <w:r w:rsidR="00237567" w:rsidRPr="00A36362">
          <w:rPr>
            <w:rStyle w:val="ad"/>
            <w:color w:val="000000" w:themeColor="text1"/>
            <w:sz w:val="28"/>
            <w:szCs w:val="28"/>
            <w:u w:val="none"/>
            <w:lang w:val="en-US"/>
          </w:rPr>
          <w:t>http</w:t>
        </w:r>
        <w:r w:rsidR="00237567" w:rsidRPr="00A36362">
          <w:rPr>
            <w:rStyle w:val="ad"/>
            <w:color w:val="000000" w:themeColor="text1"/>
            <w:sz w:val="28"/>
            <w:szCs w:val="28"/>
            <w:u w:val="none"/>
          </w:rPr>
          <w:t>://</w:t>
        </w:r>
        <w:proofErr w:type="spellStart"/>
        <w:r w:rsidR="00237567" w:rsidRPr="00A36362">
          <w:rPr>
            <w:rStyle w:val="ad"/>
            <w:color w:val="000000" w:themeColor="text1"/>
            <w:sz w:val="28"/>
            <w:szCs w:val="28"/>
            <w:u w:val="none"/>
            <w:lang w:val="en-US"/>
          </w:rPr>
          <w:t>westudents</w:t>
        </w:r>
        <w:proofErr w:type="spellEnd"/>
        <w:r w:rsidR="00237567" w:rsidRPr="00A36362">
          <w:rPr>
            <w:rStyle w:val="ad"/>
            <w:color w:val="000000" w:themeColor="text1"/>
            <w:sz w:val="28"/>
            <w:szCs w:val="28"/>
            <w:u w:val="none"/>
          </w:rPr>
          <w:t>.</w:t>
        </w:r>
        <w:r w:rsidR="00237567" w:rsidRPr="00A36362">
          <w:rPr>
            <w:rStyle w:val="ad"/>
            <w:color w:val="000000" w:themeColor="text1"/>
            <w:sz w:val="28"/>
            <w:szCs w:val="28"/>
            <w:u w:val="none"/>
            <w:lang w:val="en-US"/>
          </w:rPr>
          <w:t>com</w:t>
        </w:r>
        <w:r w:rsidR="00237567" w:rsidRPr="00A36362">
          <w:rPr>
            <w:rStyle w:val="ad"/>
            <w:color w:val="000000" w:themeColor="text1"/>
            <w:sz w:val="28"/>
            <w:szCs w:val="28"/>
            <w:u w:val="none"/>
          </w:rPr>
          <w:t>.</w:t>
        </w:r>
        <w:proofErr w:type="spellStart"/>
        <w:r w:rsidR="00237567" w:rsidRPr="00A36362">
          <w:rPr>
            <w:rStyle w:val="ad"/>
            <w:color w:val="000000" w:themeColor="text1"/>
            <w:sz w:val="28"/>
            <w:szCs w:val="28"/>
            <w:u w:val="none"/>
            <w:lang w:val="en-US"/>
          </w:rPr>
          <w:t>ua</w:t>
        </w:r>
        <w:proofErr w:type="spellEnd"/>
        <w:r w:rsidR="00237567" w:rsidRPr="00A36362">
          <w:rPr>
            <w:rStyle w:val="ad"/>
            <w:color w:val="000000" w:themeColor="text1"/>
            <w:sz w:val="28"/>
            <w:szCs w:val="28"/>
            <w:u w:val="none"/>
          </w:rPr>
          <w:t>/</w:t>
        </w:r>
        <w:proofErr w:type="spellStart"/>
        <w:r w:rsidR="00237567" w:rsidRPr="00A36362">
          <w:rPr>
            <w:rStyle w:val="ad"/>
            <w:color w:val="000000" w:themeColor="text1"/>
            <w:sz w:val="28"/>
            <w:szCs w:val="28"/>
            <w:u w:val="none"/>
            <w:lang w:val="en-US"/>
          </w:rPr>
          <w:t>glavy</w:t>
        </w:r>
        <w:proofErr w:type="spellEnd"/>
        <w:r w:rsidR="00237567" w:rsidRPr="00A36362">
          <w:rPr>
            <w:rStyle w:val="ad"/>
            <w:color w:val="000000" w:themeColor="text1"/>
            <w:sz w:val="28"/>
            <w:szCs w:val="28"/>
            <w:u w:val="none"/>
          </w:rPr>
          <w:t>/38242-</w:t>
        </w:r>
        <w:proofErr w:type="spellStart"/>
        <w:r w:rsidR="00237567" w:rsidRPr="00A36362">
          <w:rPr>
            <w:rStyle w:val="ad"/>
            <w:color w:val="000000" w:themeColor="text1"/>
            <w:sz w:val="28"/>
            <w:szCs w:val="28"/>
            <w:u w:val="none"/>
            <w:lang w:val="en-US"/>
          </w:rPr>
          <w:t>vibr</w:t>
        </w:r>
        <w:proofErr w:type="spellEnd"/>
        <w:r w:rsidR="00237567" w:rsidRPr="00A36362">
          <w:rPr>
            <w:rStyle w:val="ad"/>
            <w:color w:val="000000" w:themeColor="text1"/>
            <w:sz w:val="28"/>
            <w:szCs w:val="28"/>
            <w:u w:val="none"/>
          </w:rPr>
          <w:t>-</w:t>
        </w:r>
        <w:proofErr w:type="spellStart"/>
        <w:r w:rsidR="00237567" w:rsidRPr="00A36362">
          <w:rPr>
            <w:rStyle w:val="ad"/>
            <w:color w:val="000000" w:themeColor="text1"/>
            <w:sz w:val="28"/>
            <w:szCs w:val="28"/>
            <w:u w:val="none"/>
            <w:lang w:val="en-US"/>
          </w:rPr>
          <w:t>postachalnikv</w:t>
        </w:r>
        <w:proofErr w:type="spellEnd"/>
        <w:r w:rsidR="00237567" w:rsidRPr="00A36362">
          <w:rPr>
            <w:rStyle w:val="ad"/>
            <w:color w:val="000000" w:themeColor="text1"/>
            <w:sz w:val="28"/>
            <w:szCs w:val="28"/>
            <w:u w:val="none"/>
          </w:rPr>
          <w:t>-</w:t>
        </w:r>
        <w:proofErr w:type="spellStart"/>
        <w:r w:rsidR="00237567" w:rsidRPr="00A36362">
          <w:rPr>
            <w:rStyle w:val="ad"/>
            <w:color w:val="000000" w:themeColor="text1"/>
            <w:sz w:val="28"/>
            <w:szCs w:val="28"/>
            <w:u w:val="none"/>
            <w:lang w:val="en-US"/>
          </w:rPr>
          <w:t>tovarv</w:t>
        </w:r>
        <w:proofErr w:type="spellEnd"/>
        <w:r w:rsidR="00237567" w:rsidRPr="00A36362">
          <w:rPr>
            <w:rStyle w:val="ad"/>
            <w:color w:val="000000" w:themeColor="text1"/>
            <w:sz w:val="28"/>
            <w:szCs w:val="28"/>
            <w:u w:val="none"/>
          </w:rPr>
          <w:t>.</w:t>
        </w:r>
        <w:r w:rsidR="00237567" w:rsidRPr="00A36362">
          <w:rPr>
            <w:rStyle w:val="ad"/>
            <w:color w:val="000000" w:themeColor="text1"/>
            <w:sz w:val="28"/>
            <w:szCs w:val="28"/>
            <w:u w:val="none"/>
            <w:lang w:val="en-US"/>
          </w:rPr>
          <w:t>html</w:t>
        </w:r>
      </w:hyperlink>
      <w:r w:rsidR="00237567" w:rsidRPr="00A36362">
        <w:rPr>
          <w:color w:val="000000" w:themeColor="text1"/>
          <w:sz w:val="28"/>
          <w:szCs w:val="28"/>
        </w:rPr>
        <w:t xml:space="preserve"> (дата звернення 16.06.2021 р.)</w:t>
      </w:r>
    </w:p>
    <w:p w:rsidR="00745868" w:rsidRPr="00A36362" w:rsidRDefault="00745868" w:rsidP="00745868">
      <w:pPr>
        <w:tabs>
          <w:tab w:val="left" w:pos="1140"/>
        </w:tabs>
        <w:spacing w:line="360" w:lineRule="auto"/>
        <w:ind w:firstLine="709"/>
        <w:jc w:val="both"/>
        <w:rPr>
          <w:color w:val="000000" w:themeColor="text1"/>
          <w:sz w:val="28"/>
          <w:szCs w:val="28"/>
        </w:rPr>
      </w:pPr>
      <w:r w:rsidRPr="00A36362">
        <w:rPr>
          <w:color w:val="000000" w:themeColor="text1"/>
          <w:sz w:val="28"/>
          <w:szCs w:val="28"/>
        </w:rPr>
        <w:t xml:space="preserve">20. </w:t>
      </w:r>
      <w:proofErr w:type="spellStart"/>
      <w:r w:rsidRPr="00A36362">
        <w:rPr>
          <w:color w:val="000000" w:themeColor="text1"/>
          <w:sz w:val="28"/>
          <w:szCs w:val="28"/>
        </w:rPr>
        <w:t>Баскакова</w:t>
      </w:r>
      <w:proofErr w:type="spellEnd"/>
      <w:r w:rsidRPr="00A36362">
        <w:rPr>
          <w:color w:val="000000" w:themeColor="text1"/>
          <w:sz w:val="28"/>
          <w:szCs w:val="28"/>
        </w:rPr>
        <w:t xml:space="preserve"> </w:t>
      </w:r>
      <w:proofErr w:type="spellStart"/>
      <w:r w:rsidRPr="00A36362">
        <w:rPr>
          <w:color w:val="000000" w:themeColor="text1"/>
          <w:sz w:val="28"/>
          <w:szCs w:val="28"/>
        </w:rPr>
        <w:t>М.Ю</w:t>
      </w:r>
      <w:proofErr w:type="spellEnd"/>
      <w:r w:rsidRPr="00A36362">
        <w:rPr>
          <w:color w:val="000000" w:themeColor="text1"/>
          <w:sz w:val="28"/>
          <w:szCs w:val="28"/>
        </w:rPr>
        <w:t>. Комерційн</w:t>
      </w:r>
      <w:r w:rsidR="00C13921" w:rsidRPr="00A36362">
        <w:rPr>
          <w:color w:val="000000" w:themeColor="text1"/>
          <w:sz w:val="28"/>
          <w:szCs w:val="28"/>
        </w:rPr>
        <w:t xml:space="preserve">і стратегічні рішення оптовиків. </w:t>
      </w:r>
      <w:r w:rsidRPr="00A36362">
        <w:rPr>
          <w:color w:val="000000" w:themeColor="text1"/>
          <w:sz w:val="28"/>
          <w:szCs w:val="28"/>
        </w:rPr>
        <w:t xml:space="preserve">Комерційна діяльність посередницьких </w:t>
      </w:r>
      <w:r w:rsidR="00C13921" w:rsidRPr="00A36362">
        <w:rPr>
          <w:color w:val="000000" w:themeColor="text1"/>
          <w:sz w:val="28"/>
          <w:szCs w:val="28"/>
        </w:rPr>
        <w:t>підприємств : конспект лекцій.</w:t>
      </w:r>
      <w:r w:rsidRPr="00A36362">
        <w:rPr>
          <w:color w:val="000000" w:themeColor="text1"/>
          <w:sz w:val="28"/>
          <w:szCs w:val="28"/>
        </w:rPr>
        <w:t xml:space="preserve"> </w:t>
      </w:r>
      <w:r w:rsidRPr="00A36362">
        <w:rPr>
          <w:color w:val="000000" w:themeColor="text1"/>
          <w:sz w:val="28"/>
          <w:szCs w:val="28"/>
          <w:lang w:val="en-US"/>
        </w:rPr>
        <w:t>URL</w:t>
      </w:r>
      <w:r w:rsidRPr="00A36362">
        <w:rPr>
          <w:color w:val="000000" w:themeColor="text1"/>
          <w:sz w:val="28"/>
          <w:szCs w:val="28"/>
        </w:rPr>
        <w:t xml:space="preserve"> : </w:t>
      </w:r>
      <w:hyperlink r:id="rId50" w:history="1">
        <w:r w:rsidR="00237567" w:rsidRPr="00A36362">
          <w:rPr>
            <w:rStyle w:val="ad"/>
            <w:color w:val="000000" w:themeColor="text1"/>
            <w:sz w:val="28"/>
            <w:szCs w:val="28"/>
            <w:u w:val="none"/>
          </w:rPr>
          <w:t>http://elkniga.info/book_315_glava_19_4.3_Komer%D1%81%D1%96jjn%D1%96_strateg%D1%96ch.html</w:t>
        </w:r>
      </w:hyperlink>
      <w:r w:rsidR="00237567" w:rsidRPr="00A36362">
        <w:rPr>
          <w:color w:val="000000" w:themeColor="text1"/>
          <w:sz w:val="28"/>
          <w:szCs w:val="28"/>
        </w:rPr>
        <w:t xml:space="preserve"> (дата звернення 16.06.2021 р.)</w:t>
      </w:r>
    </w:p>
    <w:p w:rsidR="00745868" w:rsidRPr="00A36362" w:rsidRDefault="00745868" w:rsidP="00745868">
      <w:pPr>
        <w:tabs>
          <w:tab w:val="left" w:pos="1140"/>
        </w:tabs>
        <w:spacing w:line="360" w:lineRule="auto"/>
        <w:ind w:firstLine="709"/>
        <w:jc w:val="both"/>
        <w:rPr>
          <w:color w:val="000000" w:themeColor="text1"/>
          <w:sz w:val="28"/>
          <w:szCs w:val="28"/>
        </w:rPr>
      </w:pPr>
      <w:r w:rsidRPr="00A36362">
        <w:rPr>
          <w:color w:val="000000" w:themeColor="text1"/>
          <w:sz w:val="28"/>
          <w:szCs w:val="28"/>
        </w:rPr>
        <w:t>21. Кондратюк Д. М. Оптимальний постачальник як чинник конку</w:t>
      </w:r>
      <w:r w:rsidR="00C13921" w:rsidRPr="00A36362">
        <w:rPr>
          <w:color w:val="000000" w:themeColor="text1"/>
          <w:sz w:val="28"/>
          <w:szCs w:val="28"/>
        </w:rPr>
        <w:t xml:space="preserve">рентоспроможності підприємств. </w:t>
      </w:r>
      <w:r w:rsidRPr="00A36362">
        <w:rPr>
          <w:i/>
          <w:color w:val="000000" w:themeColor="text1"/>
          <w:sz w:val="28"/>
          <w:szCs w:val="28"/>
        </w:rPr>
        <w:t>Економіка. Управління. Інновації.</w:t>
      </w:r>
      <w:r w:rsidRPr="00A36362">
        <w:rPr>
          <w:color w:val="000000" w:themeColor="text1"/>
          <w:sz w:val="28"/>
          <w:szCs w:val="28"/>
        </w:rPr>
        <w:t xml:space="preserve"> </w:t>
      </w:r>
      <w:r w:rsidR="00C13921" w:rsidRPr="00A36362">
        <w:rPr>
          <w:color w:val="000000" w:themeColor="text1"/>
          <w:sz w:val="28"/>
          <w:szCs w:val="28"/>
        </w:rPr>
        <w:t>2019. Вип. № 1 (11).</w:t>
      </w:r>
      <w:r w:rsidRPr="00A36362">
        <w:rPr>
          <w:color w:val="000000" w:themeColor="text1"/>
          <w:sz w:val="28"/>
          <w:szCs w:val="28"/>
        </w:rPr>
        <w:t xml:space="preserve"> С. 74–79.</w:t>
      </w:r>
      <w:r w:rsidR="00237567" w:rsidRPr="00A36362">
        <w:rPr>
          <w:color w:val="000000" w:themeColor="text1"/>
          <w:sz w:val="28"/>
          <w:szCs w:val="28"/>
        </w:rPr>
        <w:t xml:space="preserve"> (дата звернення 16.06.2021 р.)</w:t>
      </w:r>
    </w:p>
    <w:p w:rsidR="00745868" w:rsidRPr="00A36362" w:rsidRDefault="00745868" w:rsidP="00745868">
      <w:pPr>
        <w:tabs>
          <w:tab w:val="left" w:pos="1140"/>
        </w:tabs>
        <w:spacing w:line="360" w:lineRule="auto"/>
        <w:ind w:firstLine="709"/>
        <w:jc w:val="both"/>
        <w:rPr>
          <w:color w:val="000000" w:themeColor="text1"/>
          <w:sz w:val="28"/>
          <w:szCs w:val="28"/>
        </w:rPr>
      </w:pPr>
      <w:r w:rsidRPr="00A36362">
        <w:rPr>
          <w:color w:val="000000" w:themeColor="text1"/>
          <w:sz w:val="28"/>
          <w:szCs w:val="28"/>
          <w:lang w:val="ru-RU"/>
        </w:rPr>
        <w:t>22. Выбор</w:t>
      </w:r>
      <w:r w:rsidR="00C13921" w:rsidRPr="00A36362">
        <w:rPr>
          <w:color w:val="000000" w:themeColor="text1"/>
          <w:sz w:val="28"/>
          <w:szCs w:val="28"/>
          <w:lang w:val="ru-RU"/>
        </w:rPr>
        <w:t xml:space="preserve"> стратегии работы с поставщиком.</w:t>
      </w:r>
      <w:r w:rsidRPr="00A36362">
        <w:rPr>
          <w:color w:val="000000" w:themeColor="text1"/>
          <w:sz w:val="28"/>
          <w:szCs w:val="28"/>
        </w:rPr>
        <w:t xml:space="preserve"> </w:t>
      </w:r>
      <w:r w:rsidRPr="00A36362">
        <w:rPr>
          <w:i/>
          <w:color w:val="000000" w:themeColor="text1"/>
          <w:sz w:val="28"/>
          <w:szCs w:val="28"/>
          <w:lang w:val="ru-RU"/>
        </w:rPr>
        <w:t>STPLAN.RU : стратегическое управление и планирование</w:t>
      </w:r>
      <w:r w:rsidRPr="00A36362">
        <w:rPr>
          <w:i/>
          <w:color w:val="000000" w:themeColor="text1"/>
          <w:sz w:val="28"/>
          <w:szCs w:val="28"/>
        </w:rPr>
        <w:t>.</w:t>
      </w:r>
      <w:r w:rsidRPr="00A36362">
        <w:rPr>
          <w:color w:val="000000" w:themeColor="text1"/>
          <w:sz w:val="28"/>
          <w:szCs w:val="28"/>
        </w:rPr>
        <w:t xml:space="preserve"> </w:t>
      </w:r>
      <w:r w:rsidRPr="00A36362">
        <w:rPr>
          <w:color w:val="000000" w:themeColor="text1"/>
          <w:sz w:val="28"/>
          <w:szCs w:val="28"/>
          <w:lang w:val="en-US"/>
        </w:rPr>
        <w:t>URL</w:t>
      </w:r>
      <w:r w:rsidRPr="00A36362">
        <w:rPr>
          <w:color w:val="000000" w:themeColor="text1"/>
          <w:sz w:val="28"/>
          <w:szCs w:val="28"/>
          <w:lang w:val="ru-RU"/>
        </w:rPr>
        <w:t xml:space="preserve"> </w:t>
      </w:r>
      <w:r w:rsidRPr="00A36362">
        <w:rPr>
          <w:color w:val="000000" w:themeColor="text1"/>
          <w:sz w:val="28"/>
          <w:szCs w:val="28"/>
        </w:rPr>
        <w:t xml:space="preserve">: http://www.stplan.ru/articles/abstract/0803231057.htm </w:t>
      </w:r>
      <w:r w:rsidR="00237567" w:rsidRPr="00A36362">
        <w:rPr>
          <w:color w:val="000000" w:themeColor="text1"/>
          <w:sz w:val="28"/>
          <w:szCs w:val="28"/>
        </w:rPr>
        <w:t xml:space="preserve"> (дата звернення 16.06.2021 р.)</w:t>
      </w:r>
    </w:p>
    <w:p w:rsidR="00745868" w:rsidRPr="00A36362" w:rsidRDefault="00745868" w:rsidP="00745868">
      <w:pPr>
        <w:tabs>
          <w:tab w:val="left" w:pos="1140"/>
        </w:tabs>
        <w:spacing w:line="360" w:lineRule="auto"/>
        <w:ind w:firstLine="709"/>
        <w:jc w:val="both"/>
        <w:rPr>
          <w:color w:val="000000" w:themeColor="text1"/>
          <w:sz w:val="28"/>
          <w:szCs w:val="28"/>
        </w:rPr>
      </w:pPr>
      <w:r w:rsidRPr="00A36362">
        <w:rPr>
          <w:color w:val="000000" w:themeColor="text1"/>
          <w:sz w:val="28"/>
          <w:szCs w:val="28"/>
          <w:lang w:val="ru-RU"/>
        </w:rPr>
        <w:t xml:space="preserve">23. </w:t>
      </w:r>
      <w:r w:rsidR="00C13921" w:rsidRPr="00A36362">
        <w:rPr>
          <w:color w:val="000000" w:themeColor="text1"/>
          <w:sz w:val="28"/>
          <w:szCs w:val="28"/>
          <w:lang w:val="ru-RU"/>
        </w:rPr>
        <w:t>Стратегия работы с поставщиками.</w:t>
      </w:r>
      <w:r w:rsidRPr="00A36362">
        <w:rPr>
          <w:color w:val="000000" w:themeColor="text1"/>
          <w:sz w:val="28"/>
          <w:szCs w:val="28"/>
          <w:lang w:val="ru-RU"/>
        </w:rPr>
        <w:t xml:space="preserve"> </w:t>
      </w:r>
      <w:proofErr w:type="spellStart"/>
      <w:r w:rsidRPr="00A36362">
        <w:rPr>
          <w:i/>
          <w:color w:val="000000" w:themeColor="text1"/>
          <w:sz w:val="28"/>
          <w:szCs w:val="28"/>
          <w:lang w:val="en-US"/>
        </w:rPr>
        <w:t>Klinkelberg</w:t>
      </w:r>
      <w:proofErr w:type="spellEnd"/>
      <w:r w:rsidRPr="00A36362">
        <w:rPr>
          <w:i/>
          <w:color w:val="000000" w:themeColor="text1"/>
          <w:sz w:val="28"/>
          <w:szCs w:val="28"/>
        </w:rPr>
        <w:t>.</w:t>
      </w:r>
      <w:r w:rsidRPr="00A36362">
        <w:rPr>
          <w:color w:val="000000" w:themeColor="text1"/>
          <w:sz w:val="28"/>
          <w:szCs w:val="28"/>
        </w:rPr>
        <w:t xml:space="preserve"> </w:t>
      </w:r>
      <w:r w:rsidRPr="00A36362">
        <w:rPr>
          <w:color w:val="000000" w:themeColor="text1"/>
          <w:sz w:val="28"/>
          <w:szCs w:val="28"/>
          <w:lang w:val="en-US"/>
        </w:rPr>
        <w:t>URL</w:t>
      </w:r>
      <w:r w:rsidRPr="00A36362">
        <w:rPr>
          <w:color w:val="000000" w:themeColor="text1"/>
          <w:sz w:val="28"/>
          <w:szCs w:val="28"/>
          <w:lang w:val="ru-RU"/>
        </w:rPr>
        <w:t xml:space="preserve"> </w:t>
      </w:r>
      <w:r w:rsidRPr="00A36362">
        <w:rPr>
          <w:color w:val="000000" w:themeColor="text1"/>
          <w:sz w:val="28"/>
          <w:szCs w:val="28"/>
        </w:rPr>
        <w:t xml:space="preserve">: </w:t>
      </w:r>
      <w:hyperlink r:id="rId51" w:history="1">
        <w:r w:rsidR="00237567" w:rsidRPr="00A36362">
          <w:rPr>
            <w:rStyle w:val="ad"/>
            <w:color w:val="000000" w:themeColor="text1"/>
            <w:sz w:val="28"/>
            <w:szCs w:val="28"/>
            <w:u w:val="none"/>
          </w:rPr>
          <w:t>http://www.klingelnberg.com/ru/snabzhenie/strategija-raboty-s-postavshchikami.html</w:t>
        </w:r>
      </w:hyperlink>
      <w:r w:rsidR="00237567" w:rsidRPr="00A36362">
        <w:rPr>
          <w:color w:val="000000" w:themeColor="text1"/>
          <w:sz w:val="28"/>
          <w:szCs w:val="28"/>
        </w:rPr>
        <w:t xml:space="preserve"> (дата звернення 16.06.2021 р.)</w:t>
      </w:r>
    </w:p>
    <w:p w:rsidR="00745868" w:rsidRPr="00A36362" w:rsidRDefault="00745868" w:rsidP="00745868">
      <w:pPr>
        <w:tabs>
          <w:tab w:val="left" w:pos="1140"/>
        </w:tabs>
        <w:spacing w:line="360" w:lineRule="auto"/>
        <w:ind w:firstLine="709"/>
        <w:jc w:val="both"/>
        <w:rPr>
          <w:color w:val="000000" w:themeColor="text1"/>
          <w:sz w:val="28"/>
          <w:szCs w:val="28"/>
        </w:rPr>
      </w:pPr>
      <w:r w:rsidRPr="00A36362">
        <w:rPr>
          <w:color w:val="000000" w:themeColor="text1"/>
          <w:sz w:val="28"/>
          <w:szCs w:val="28"/>
        </w:rPr>
        <w:t>24. Постачальники та стратегія ро</w:t>
      </w:r>
      <w:r w:rsidR="00C13921" w:rsidRPr="00A36362">
        <w:rPr>
          <w:color w:val="000000" w:themeColor="text1"/>
          <w:sz w:val="28"/>
          <w:szCs w:val="28"/>
        </w:rPr>
        <w:t>боти з ними.</w:t>
      </w:r>
      <w:r w:rsidRPr="00A36362">
        <w:rPr>
          <w:color w:val="000000" w:themeColor="text1"/>
          <w:sz w:val="28"/>
          <w:szCs w:val="28"/>
        </w:rPr>
        <w:t xml:space="preserve"> </w:t>
      </w:r>
      <w:r w:rsidRPr="00A36362">
        <w:rPr>
          <w:i/>
          <w:color w:val="000000" w:themeColor="text1"/>
          <w:sz w:val="28"/>
          <w:szCs w:val="28"/>
        </w:rPr>
        <w:t>Логістика : проблеми та перспективи.</w:t>
      </w:r>
      <w:r w:rsidRPr="00A36362">
        <w:rPr>
          <w:color w:val="000000" w:themeColor="text1"/>
          <w:sz w:val="28"/>
          <w:szCs w:val="28"/>
        </w:rPr>
        <w:t xml:space="preserve"> </w:t>
      </w:r>
      <w:r w:rsidRPr="00A36362">
        <w:rPr>
          <w:color w:val="000000" w:themeColor="text1"/>
          <w:sz w:val="28"/>
          <w:szCs w:val="28"/>
          <w:lang w:val="en-US"/>
        </w:rPr>
        <w:t>URL</w:t>
      </w:r>
      <w:r w:rsidRPr="00A36362">
        <w:rPr>
          <w:color w:val="000000" w:themeColor="text1"/>
          <w:sz w:val="28"/>
          <w:szCs w:val="28"/>
          <w:lang w:val="ru-RU"/>
        </w:rPr>
        <w:t xml:space="preserve"> </w:t>
      </w:r>
      <w:r w:rsidRPr="00A36362">
        <w:rPr>
          <w:color w:val="000000" w:themeColor="text1"/>
          <w:sz w:val="28"/>
          <w:szCs w:val="28"/>
        </w:rPr>
        <w:t xml:space="preserve">: </w:t>
      </w:r>
      <w:hyperlink r:id="rId52" w:history="1">
        <w:r w:rsidR="00237567" w:rsidRPr="00A36362">
          <w:rPr>
            <w:rStyle w:val="ad"/>
            <w:color w:val="000000" w:themeColor="text1"/>
            <w:sz w:val="28"/>
            <w:szCs w:val="28"/>
            <w:u w:val="none"/>
          </w:rPr>
          <w:t>http://logistic-info.org.ua/robota-z-postachalnykamy-1.html</w:t>
        </w:r>
      </w:hyperlink>
      <w:r w:rsidR="00237567" w:rsidRPr="00A36362">
        <w:rPr>
          <w:color w:val="000000" w:themeColor="text1"/>
          <w:sz w:val="28"/>
          <w:szCs w:val="28"/>
        </w:rPr>
        <w:t xml:space="preserve"> (дата звернення 16.06.2021 р.)</w:t>
      </w:r>
    </w:p>
    <w:p w:rsidR="00745868" w:rsidRPr="00A36362" w:rsidRDefault="00745868" w:rsidP="00745868">
      <w:pPr>
        <w:tabs>
          <w:tab w:val="left" w:pos="1140"/>
        </w:tabs>
        <w:spacing w:line="360" w:lineRule="auto"/>
        <w:ind w:firstLine="709"/>
        <w:jc w:val="both"/>
        <w:rPr>
          <w:color w:val="000000" w:themeColor="text1"/>
          <w:sz w:val="28"/>
          <w:szCs w:val="28"/>
          <w:lang w:val="ru-RU"/>
        </w:rPr>
      </w:pPr>
      <w:r w:rsidRPr="00A36362">
        <w:rPr>
          <w:color w:val="000000" w:themeColor="text1"/>
          <w:sz w:val="28"/>
          <w:szCs w:val="28"/>
        </w:rPr>
        <w:t>25</w:t>
      </w:r>
      <w:r w:rsidR="00C13921" w:rsidRPr="00A36362">
        <w:rPr>
          <w:color w:val="000000" w:themeColor="text1"/>
          <w:sz w:val="28"/>
          <w:szCs w:val="28"/>
        </w:rPr>
        <w:t xml:space="preserve">. </w:t>
      </w:r>
      <w:proofErr w:type="spellStart"/>
      <w:r w:rsidR="00C13921" w:rsidRPr="00A36362">
        <w:rPr>
          <w:color w:val="000000" w:themeColor="text1"/>
          <w:sz w:val="28"/>
          <w:szCs w:val="28"/>
        </w:rPr>
        <w:t>Критерии</w:t>
      </w:r>
      <w:proofErr w:type="spellEnd"/>
      <w:r w:rsidR="00C13921" w:rsidRPr="00A36362">
        <w:rPr>
          <w:color w:val="000000" w:themeColor="text1"/>
          <w:sz w:val="28"/>
          <w:szCs w:val="28"/>
        </w:rPr>
        <w:t xml:space="preserve"> </w:t>
      </w:r>
      <w:proofErr w:type="spellStart"/>
      <w:r w:rsidR="00C13921" w:rsidRPr="00A36362">
        <w:rPr>
          <w:color w:val="000000" w:themeColor="text1"/>
          <w:sz w:val="28"/>
          <w:szCs w:val="28"/>
        </w:rPr>
        <w:t>выбора</w:t>
      </w:r>
      <w:proofErr w:type="spellEnd"/>
      <w:r w:rsidR="00C13921" w:rsidRPr="00A36362">
        <w:rPr>
          <w:color w:val="000000" w:themeColor="text1"/>
          <w:sz w:val="28"/>
          <w:szCs w:val="28"/>
        </w:rPr>
        <w:t xml:space="preserve"> </w:t>
      </w:r>
      <w:proofErr w:type="spellStart"/>
      <w:r w:rsidR="00C13921" w:rsidRPr="00A36362">
        <w:rPr>
          <w:color w:val="000000" w:themeColor="text1"/>
          <w:sz w:val="28"/>
          <w:szCs w:val="28"/>
        </w:rPr>
        <w:t>поставщика</w:t>
      </w:r>
      <w:proofErr w:type="spellEnd"/>
      <w:r w:rsidR="00C13921" w:rsidRPr="00A36362">
        <w:rPr>
          <w:color w:val="000000" w:themeColor="text1"/>
          <w:sz w:val="28"/>
          <w:szCs w:val="28"/>
        </w:rPr>
        <w:t>.</w:t>
      </w:r>
      <w:r w:rsidRPr="00A36362">
        <w:rPr>
          <w:color w:val="000000" w:themeColor="text1"/>
          <w:sz w:val="28"/>
          <w:szCs w:val="28"/>
        </w:rPr>
        <w:t xml:space="preserve"> </w:t>
      </w:r>
      <w:r w:rsidRPr="00A36362">
        <w:rPr>
          <w:i/>
          <w:color w:val="000000" w:themeColor="text1"/>
          <w:sz w:val="28"/>
          <w:szCs w:val="28"/>
          <w:lang w:val="ru-RU"/>
        </w:rPr>
        <w:t>Логистика. Транспорт. Консалтинг.</w:t>
      </w:r>
      <w:r w:rsidRPr="00A36362">
        <w:rPr>
          <w:color w:val="000000" w:themeColor="text1"/>
          <w:sz w:val="28"/>
          <w:szCs w:val="28"/>
          <w:lang w:val="ru-RU"/>
        </w:rPr>
        <w:t xml:space="preserve"> </w:t>
      </w:r>
      <w:r w:rsidRPr="00A36362">
        <w:rPr>
          <w:color w:val="000000" w:themeColor="text1"/>
          <w:sz w:val="28"/>
          <w:szCs w:val="28"/>
          <w:lang w:val="en-US"/>
        </w:rPr>
        <w:t>URL</w:t>
      </w:r>
      <w:r w:rsidRPr="00A36362">
        <w:rPr>
          <w:color w:val="000000" w:themeColor="text1"/>
          <w:sz w:val="28"/>
          <w:szCs w:val="28"/>
          <w:lang w:val="ru-RU"/>
        </w:rPr>
        <w:t xml:space="preserve"> </w:t>
      </w:r>
      <w:r w:rsidRPr="00A36362">
        <w:rPr>
          <w:color w:val="000000" w:themeColor="text1"/>
          <w:sz w:val="28"/>
          <w:szCs w:val="28"/>
        </w:rPr>
        <w:t xml:space="preserve">: </w:t>
      </w:r>
      <w:hyperlink r:id="rId53" w:history="1">
        <w:r w:rsidR="00237567" w:rsidRPr="00A36362">
          <w:rPr>
            <w:rStyle w:val="ad"/>
            <w:color w:val="000000" w:themeColor="text1"/>
            <w:sz w:val="28"/>
            <w:szCs w:val="28"/>
            <w:u w:val="none"/>
          </w:rPr>
          <w:t>http://www.uni-car.ru/page_7.php</w:t>
        </w:r>
      </w:hyperlink>
      <w:r w:rsidR="00237567" w:rsidRPr="00A36362">
        <w:rPr>
          <w:color w:val="000000" w:themeColor="text1"/>
          <w:sz w:val="28"/>
          <w:szCs w:val="28"/>
        </w:rPr>
        <w:t xml:space="preserve"> (дата звернення 16.06.2021 р.)</w:t>
      </w:r>
    </w:p>
    <w:p w:rsidR="00745868" w:rsidRPr="00A36362" w:rsidRDefault="00745868" w:rsidP="00745868">
      <w:pPr>
        <w:tabs>
          <w:tab w:val="left" w:pos="1140"/>
        </w:tabs>
        <w:spacing w:line="360" w:lineRule="auto"/>
        <w:ind w:firstLine="709"/>
        <w:jc w:val="both"/>
        <w:rPr>
          <w:color w:val="000000" w:themeColor="text1"/>
          <w:sz w:val="28"/>
          <w:szCs w:val="28"/>
        </w:rPr>
      </w:pPr>
      <w:r w:rsidRPr="00A36362">
        <w:rPr>
          <w:color w:val="000000" w:themeColor="text1"/>
          <w:sz w:val="28"/>
          <w:szCs w:val="28"/>
          <w:lang w:val="ru-RU"/>
        </w:rPr>
        <w:t>26. Уразо</w:t>
      </w:r>
      <w:r w:rsidR="00C13921" w:rsidRPr="00A36362">
        <w:rPr>
          <w:color w:val="000000" w:themeColor="text1"/>
          <w:sz w:val="28"/>
          <w:szCs w:val="28"/>
          <w:lang w:val="ru-RU"/>
        </w:rPr>
        <w:t>ва Н. Выбор и оценка поставщика.</w:t>
      </w:r>
      <w:r w:rsidRPr="00A36362">
        <w:rPr>
          <w:color w:val="000000" w:themeColor="text1"/>
          <w:sz w:val="28"/>
          <w:szCs w:val="28"/>
          <w:lang w:val="ru-RU"/>
        </w:rPr>
        <w:t xml:space="preserve"> </w:t>
      </w:r>
      <w:proofErr w:type="spellStart"/>
      <w:r w:rsidRPr="00A36362">
        <w:rPr>
          <w:i/>
          <w:color w:val="000000" w:themeColor="text1"/>
          <w:sz w:val="28"/>
          <w:szCs w:val="28"/>
          <w:lang w:val="ru-RU"/>
        </w:rPr>
        <w:t>ЭлектроИнфо</w:t>
      </w:r>
      <w:proofErr w:type="spellEnd"/>
      <w:r w:rsidRPr="00A36362">
        <w:rPr>
          <w:i/>
          <w:color w:val="000000" w:themeColor="text1"/>
          <w:sz w:val="28"/>
          <w:szCs w:val="28"/>
          <w:lang w:val="ru-RU"/>
        </w:rPr>
        <w:t>.</w:t>
      </w:r>
      <w:r w:rsidR="00C13921" w:rsidRPr="00A36362">
        <w:rPr>
          <w:color w:val="000000" w:themeColor="text1"/>
          <w:sz w:val="28"/>
          <w:szCs w:val="28"/>
          <w:lang w:val="ru-RU"/>
        </w:rPr>
        <w:t xml:space="preserve"> 20</w:t>
      </w:r>
      <w:r w:rsidR="00C13921" w:rsidRPr="00A36362">
        <w:rPr>
          <w:color w:val="000000" w:themeColor="text1"/>
          <w:sz w:val="28"/>
          <w:szCs w:val="28"/>
        </w:rPr>
        <w:t>1</w:t>
      </w:r>
      <w:r w:rsidR="00C13921" w:rsidRPr="00A36362">
        <w:rPr>
          <w:color w:val="000000" w:themeColor="text1"/>
          <w:sz w:val="28"/>
          <w:szCs w:val="28"/>
          <w:lang w:val="ru-RU"/>
        </w:rPr>
        <w:t>9. №1.</w:t>
      </w:r>
      <w:r w:rsidRPr="00A36362">
        <w:rPr>
          <w:color w:val="000000" w:themeColor="text1"/>
          <w:sz w:val="28"/>
          <w:szCs w:val="28"/>
          <w:lang w:val="ru-RU"/>
        </w:rPr>
        <w:t xml:space="preserve"> </w:t>
      </w:r>
      <w:r w:rsidRPr="00A36362">
        <w:rPr>
          <w:color w:val="000000" w:themeColor="text1"/>
          <w:sz w:val="28"/>
          <w:szCs w:val="28"/>
          <w:lang w:val="en-US"/>
        </w:rPr>
        <w:t>URL</w:t>
      </w:r>
      <w:r w:rsidR="00C13921" w:rsidRPr="00A36362">
        <w:rPr>
          <w:color w:val="000000" w:themeColor="text1"/>
          <w:sz w:val="28"/>
          <w:szCs w:val="28"/>
        </w:rPr>
        <w:t xml:space="preserve"> </w:t>
      </w:r>
      <w:r w:rsidRPr="00A36362">
        <w:rPr>
          <w:color w:val="000000" w:themeColor="text1"/>
          <w:sz w:val="28"/>
          <w:szCs w:val="28"/>
          <w:lang w:val="ru-RU"/>
        </w:rPr>
        <w:t xml:space="preserve">: </w:t>
      </w:r>
      <w:hyperlink r:id="rId54" w:history="1">
        <w:r w:rsidR="00237567" w:rsidRPr="00A36362">
          <w:rPr>
            <w:rStyle w:val="ad"/>
            <w:color w:val="000000" w:themeColor="text1"/>
            <w:sz w:val="28"/>
            <w:szCs w:val="28"/>
            <w:u w:val="none"/>
            <w:lang w:val="en-US"/>
          </w:rPr>
          <w:t>http</w:t>
        </w:r>
        <w:r w:rsidR="00237567" w:rsidRPr="00A36362">
          <w:rPr>
            <w:rStyle w:val="ad"/>
            <w:color w:val="000000" w:themeColor="text1"/>
            <w:sz w:val="28"/>
            <w:szCs w:val="28"/>
            <w:u w:val="none"/>
            <w:lang w:val="ru-RU"/>
          </w:rPr>
          <w:t>://</w:t>
        </w:r>
        <w:r w:rsidR="00237567" w:rsidRPr="00A36362">
          <w:rPr>
            <w:rStyle w:val="ad"/>
            <w:color w:val="000000" w:themeColor="text1"/>
            <w:sz w:val="28"/>
            <w:szCs w:val="28"/>
            <w:u w:val="none"/>
            <w:lang w:val="en-US"/>
          </w:rPr>
          <w:t>www</w:t>
        </w:r>
        <w:r w:rsidR="00237567" w:rsidRPr="00A36362">
          <w:rPr>
            <w:rStyle w:val="ad"/>
            <w:color w:val="000000" w:themeColor="text1"/>
            <w:sz w:val="28"/>
            <w:szCs w:val="28"/>
            <w:u w:val="none"/>
            <w:lang w:val="ru-RU"/>
          </w:rPr>
          <w:t>.</w:t>
        </w:r>
        <w:proofErr w:type="spellStart"/>
        <w:r w:rsidR="00237567" w:rsidRPr="00A36362">
          <w:rPr>
            <w:rStyle w:val="ad"/>
            <w:color w:val="000000" w:themeColor="text1"/>
            <w:sz w:val="28"/>
            <w:szCs w:val="28"/>
            <w:u w:val="none"/>
            <w:lang w:val="en-US"/>
          </w:rPr>
          <w:t>cfin</w:t>
        </w:r>
        <w:proofErr w:type="spellEnd"/>
        <w:r w:rsidR="00237567" w:rsidRPr="00A36362">
          <w:rPr>
            <w:rStyle w:val="ad"/>
            <w:color w:val="000000" w:themeColor="text1"/>
            <w:sz w:val="28"/>
            <w:szCs w:val="28"/>
            <w:u w:val="none"/>
            <w:lang w:val="ru-RU"/>
          </w:rPr>
          <w:t>.</w:t>
        </w:r>
        <w:proofErr w:type="spellStart"/>
        <w:r w:rsidR="00237567" w:rsidRPr="00A36362">
          <w:rPr>
            <w:rStyle w:val="ad"/>
            <w:color w:val="000000" w:themeColor="text1"/>
            <w:sz w:val="28"/>
            <w:szCs w:val="28"/>
            <w:u w:val="none"/>
            <w:lang w:val="en-US"/>
          </w:rPr>
          <w:t>ru</w:t>
        </w:r>
        <w:proofErr w:type="spellEnd"/>
        <w:r w:rsidR="00237567" w:rsidRPr="00A36362">
          <w:rPr>
            <w:rStyle w:val="ad"/>
            <w:color w:val="000000" w:themeColor="text1"/>
            <w:sz w:val="28"/>
            <w:szCs w:val="28"/>
            <w:u w:val="none"/>
            <w:lang w:val="ru-RU"/>
          </w:rPr>
          <w:t>/</w:t>
        </w:r>
        <w:r w:rsidR="00237567" w:rsidRPr="00A36362">
          <w:rPr>
            <w:rStyle w:val="ad"/>
            <w:color w:val="000000" w:themeColor="text1"/>
            <w:sz w:val="28"/>
            <w:szCs w:val="28"/>
            <w:u w:val="none"/>
            <w:lang w:val="en-US"/>
          </w:rPr>
          <w:t>management</w:t>
        </w:r>
        <w:r w:rsidR="00237567" w:rsidRPr="00A36362">
          <w:rPr>
            <w:rStyle w:val="ad"/>
            <w:color w:val="000000" w:themeColor="text1"/>
            <w:sz w:val="28"/>
            <w:szCs w:val="28"/>
            <w:u w:val="none"/>
            <w:lang w:val="ru-RU"/>
          </w:rPr>
          <w:t>/</w:t>
        </w:r>
        <w:r w:rsidR="00237567" w:rsidRPr="00A36362">
          <w:rPr>
            <w:rStyle w:val="ad"/>
            <w:color w:val="000000" w:themeColor="text1"/>
            <w:sz w:val="28"/>
            <w:szCs w:val="28"/>
            <w:u w:val="none"/>
            <w:lang w:val="en-US"/>
          </w:rPr>
          <w:t>supplier</w:t>
        </w:r>
        <w:r w:rsidR="00237567" w:rsidRPr="00A36362">
          <w:rPr>
            <w:rStyle w:val="ad"/>
            <w:color w:val="000000" w:themeColor="text1"/>
            <w:sz w:val="28"/>
            <w:szCs w:val="28"/>
            <w:u w:val="none"/>
            <w:lang w:val="ru-RU"/>
          </w:rPr>
          <w:t>_</w:t>
        </w:r>
        <w:r w:rsidR="00237567" w:rsidRPr="00A36362">
          <w:rPr>
            <w:rStyle w:val="ad"/>
            <w:color w:val="000000" w:themeColor="text1"/>
            <w:sz w:val="28"/>
            <w:szCs w:val="28"/>
            <w:u w:val="none"/>
            <w:lang w:val="en-US"/>
          </w:rPr>
          <w:t>choice</w:t>
        </w:r>
        <w:r w:rsidR="00237567" w:rsidRPr="00A36362">
          <w:rPr>
            <w:rStyle w:val="ad"/>
            <w:color w:val="000000" w:themeColor="text1"/>
            <w:sz w:val="28"/>
            <w:szCs w:val="28"/>
            <w:u w:val="none"/>
            <w:lang w:val="ru-RU"/>
          </w:rPr>
          <w:t>_</w:t>
        </w:r>
        <w:r w:rsidR="00237567" w:rsidRPr="00A36362">
          <w:rPr>
            <w:rStyle w:val="ad"/>
            <w:color w:val="000000" w:themeColor="text1"/>
            <w:sz w:val="28"/>
            <w:szCs w:val="28"/>
            <w:u w:val="none"/>
            <w:lang w:val="en-US"/>
          </w:rPr>
          <w:t>and</w:t>
        </w:r>
        <w:r w:rsidR="00237567" w:rsidRPr="00A36362">
          <w:rPr>
            <w:rStyle w:val="ad"/>
            <w:color w:val="000000" w:themeColor="text1"/>
            <w:sz w:val="28"/>
            <w:szCs w:val="28"/>
            <w:u w:val="none"/>
            <w:lang w:val="ru-RU"/>
          </w:rPr>
          <w:t>_</w:t>
        </w:r>
        <w:r w:rsidR="00237567" w:rsidRPr="00A36362">
          <w:rPr>
            <w:rStyle w:val="ad"/>
            <w:color w:val="000000" w:themeColor="text1"/>
            <w:sz w:val="28"/>
            <w:szCs w:val="28"/>
            <w:u w:val="none"/>
            <w:lang w:val="en-US"/>
          </w:rPr>
          <w:t>evaluation</w:t>
        </w:r>
        <w:r w:rsidR="00237567" w:rsidRPr="00A36362">
          <w:rPr>
            <w:rStyle w:val="ad"/>
            <w:color w:val="000000" w:themeColor="text1"/>
            <w:sz w:val="28"/>
            <w:szCs w:val="28"/>
            <w:u w:val="none"/>
            <w:lang w:val="ru-RU"/>
          </w:rPr>
          <w:t>.</w:t>
        </w:r>
        <w:r w:rsidR="00237567" w:rsidRPr="00A36362">
          <w:rPr>
            <w:rStyle w:val="ad"/>
            <w:color w:val="000000" w:themeColor="text1"/>
            <w:sz w:val="28"/>
            <w:szCs w:val="28"/>
            <w:u w:val="none"/>
            <w:lang w:val="en-US"/>
          </w:rPr>
          <w:t>html</w:t>
        </w:r>
      </w:hyperlink>
      <w:r w:rsidR="00237567" w:rsidRPr="00A36362">
        <w:rPr>
          <w:color w:val="000000" w:themeColor="text1"/>
          <w:sz w:val="28"/>
          <w:szCs w:val="28"/>
        </w:rPr>
        <w:t xml:space="preserve"> (дата звернення 16.06.2021 р.)</w:t>
      </w:r>
    </w:p>
    <w:p w:rsidR="00745868" w:rsidRPr="00A36362" w:rsidRDefault="00745868" w:rsidP="00745868">
      <w:pPr>
        <w:tabs>
          <w:tab w:val="left" w:pos="1140"/>
        </w:tabs>
        <w:spacing w:line="360" w:lineRule="auto"/>
        <w:ind w:firstLine="709"/>
        <w:jc w:val="both"/>
        <w:rPr>
          <w:color w:val="000000" w:themeColor="text1"/>
          <w:sz w:val="28"/>
          <w:szCs w:val="28"/>
        </w:rPr>
      </w:pPr>
      <w:r w:rsidRPr="00A36362">
        <w:rPr>
          <w:color w:val="000000" w:themeColor="text1"/>
          <w:sz w:val="28"/>
          <w:szCs w:val="28"/>
        </w:rPr>
        <w:t>2</w:t>
      </w:r>
      <w:r w:rsidRPr="00A36362">
        <w:rPr>
          <w:color w:val="000000" w:themeColor="text1"/>
          <w:sz w:val="28"/>
          <w:szCs w:val="28"/>
          <w:lang w:val="ru-RU"/>
        </w:rPr>
        <w:t>7</w:t>
      </w:r>
      <w:r w:rsidRPr="00A36362">
        <w:rPr>
          <w:color w:val="000000" w:themeColor="text1"/>
          <w:sz w:val="28"/>
          <w:szCs w:val="28"/>
        </w:rPr>
        <w:t xml:space="preserve">. </w:t>
      </w:r>
      <w:proofErr w:type="spellStart"/>
      <w:r w:rsidRPr="00A36362">
        <w:rPr>
          <w:color w:val="000000" w:themeColor="text1"/>
          <w:sz w:val="28"/>
          <w:szCs w:val="28"/>
        </w:rPr>
        <w:t>Сергей</w:t>
      </w:r>
      <w:proofErr w:type="spellEnd"/>
      <w:r w:rsidRPr="00A36362">
        <w:rPr>
          <w:color w:val="000000" w:themeColor="text1"/>
          <w:sz w:val="28"/>
          <w:szCs w:val="28"/>
        </w:rPr>
        <w:t xml:space="preserve"> </w:t>
      </w:r>
      <w:proofErr w:type="spellStart"/>
      <w:r w:rsidRPr="00A36362">
        <w:rPr>
          <w:color w:val="000000" w:themeColor="text1"/>
          <w:sz w:val="28"/>
          <w:szCs w:val="28"/>
        </w:rPr>
        <w:t>Озоль</w:t>
      </w:r>
      <w:proofErr w:type="spellEnd"/>
      <w:r w:rsidRPr="00A36362">
        <w:rPr>
          <w:color w:val="000000" w:themeColor="text1"/>
          <w:sz w:val="28"/>
          <w:szCs w:val="28"/>
        </w:rPr>
        <w:t xml:space="preserve">. </w:t>
      </w:r>
      <w:proofErr w:type="spellStart"/>
      <w:r w:rsidRPr="00A36362">
        <w:rPr>
          <w:color w:val="000000" w:themeColor="text1"/>
          <w:sz w:val="28"/>
          <w:szCs w:val="28"/>
        </w:rPr>
        <w:t>Выбор</w:t>
      </w:r>
      <w:proofErr w:type="spellEnd"/>
      <w:r w:rsidRPr="00A36362">
        <w:rPr>
          <w:color w:val="000000" w:themeColor="text1"/>
          <w:sz w:val="28"/>
          <w:szCs w:val="28"/>
        </w:rPr>
        <w:t xml:space="preserve"> </w:t>
      </w:r>
      <w:proofErr w:type="spellStart"/>
      <w:r w:rsidRPr="00A36362">
        <w:rPr>
          <w:color w:val="000000" w:themeColor="text1"/>
          <w:sz w:val="28"/>
          <w:szCs w:val="28"/>
        </w:rPr>
        <w:t>ст</w:t>
      </w:r>
      <w:r w:rsidR="00C13921" w:rsidRPr="00A36362">
        <w:rPr>
          <w:color w:val="000000" w:themeColor="text1"/>
          <w:sz w:val="28"/>
          <w:szCs w:val="28"/>
        </w:rPr>
        <w:t>ратегии</w:t>
      </w:r>
      <w:proofErr w:type="spellEnd"/>
      <w:r w:rsidR="00C13921" w:rsidRPr="00A36362">
        <w:rPr>
          <w:color w:val="000000" w:themeColor="text1"/>
          <w:sz w:val="28"/>
          <w:szCs w:val="28"/>
        </w:rPr>
        <w:t xml:space="preserve"> </w:t>
      </w:r>
      <w:proofErr w:type="spellStart"/>
      <w:r w:rsidR="00C13921" w:rsidRPr="00A36362">
        <w:rPr>
          <w:color w:val="000000" w:themeColor="text1"/>
          <w:sz w:val="28"/>
          <w:szCs w:val="28"/>
        </w:rPr>
        <w:t>работы</w:t>
      </w:r>
      <w:proofErr w:type="spellEnd"/>
      <w:r w:rsidR="00C13921" w:rsidRPr="00A36362">
        <w:rPr>
          <w:color w:val="000000" w:themeColor="text1"/>
          <w:sz w:val="28"/>
          <w:szCs w:val="28"/>
        </w:rPr>
        <w:t xml:space="preserve"> с </w:t>
      </w:r>
      <w:proofErr w:type="spellStart"/>
      <w:r w:rsidR="00C13921" w:rsidRPr="00A36362">
        <w:rPr>
          <w:color w:val="000000" w:themeColor="text1"/>
          <w:sz w:val="28"/>
          <w:szCs w:val="28"/>
        </w:rPr>
        <w:t>поставщиком</w:t>
      </w:r>
      <w:proofErr w:type="spellEnd"/>
      <w:r w:rsidR="00C13921" w:rsidRPr="00A36362">
        <w:rPr>
          <w:color w:val="000000" w:themeColor="text1"/>
          <w:sz w:val="28"/>
          <w:szCs w:val="28"/>
        </w:rPr>
        <w:t xml:space="preserve">. </w:t>
      </w:r>
      <w:proofErr w:type="spellStart"/>
      <w:r w:rsidRPr="00A36362">
        <w:rPr>
          <w:i/>
          <w:color w:val="000000" w:themeColor="text1"/>
          <w:sz w:val="28"/>
          <w:szCs w:val="28"/>
        </w:rPr>
        <w:t>Управление</w:t>
      </w:r>
      <w:proofErr w:type="spellEnd"/>
      <w:r w:rsidRPr="00A36362">
        <w:rPr>
          <w:i/>
          <w:color w:val="000000" w:themeColor="text1"/>
          <w:sz w:val="28"/>
          <w:szCs w:val="28"/>
        </w:rPr>
        <w:t xml:space="preserve"> </w:t>
      </w:r>
      <w:proofErr w:type="spellStart"/>
      <w:r w:rsidRPr="00A36362">
        <w:rPr>
          <w:i/>
          <w:color w:val="000000" w:themeColor="text1"/>
          <w:sz w:val="28"/>
          <w:szCs w:val="28"/>
        </w:rPr>
        <w:t>компанией</w:t>
      </w:r>
      <w:proofErr w:type="spellEnd"/>
      <w:r w:rsidRPr="00A36362">
        <w:rPr>
          <w:i/>
          <w:color w:val="000000" w:themeColor="text1"/>
          <w:sz w:val="28"/>
          <w:szCs w:val="28"/>
        </w:rPr>
        <w:t>.</w:t>
      </w:r>
      <w:r w:rsidR="00C13921" w:rsidRPr="00A36362">
        <w:rPr>
          <w:color w:val="000000" w:themeColor="text1"/>
          <w:sz w:val="28"/>
          <w:szCs w:val="28"/>
        </w:rPr>
        <w:t xml:space="preserve"> 201</w:t>
      </w:r>
      <w:r w:rsidRPr="00A36362">
        <w:rPr>
          <w:color w:val="000000" w:themeColor="text1"/>
          <w:sz w:val="28"/>
          <w:szCs w:val="28"/>
        </w:rPr>
        <w:t xml:space="preserve">8. </w:t>
      </w:r>
      <w:r w:rsidR="00C13921" w:rsidRPr="00A36362">
        <w:rPr>
          <w:color w:val="000000" w:themeColor="text1"/>
          <w:sz w:val="28"/>
          <w:szCs w:val="28"/>
        </w:rPr>
        <w:t>№3.</w:t>
      </w:r>
      <w:r w:rsidRPr="00A36362">
        <w:rPr>
          <w:color w:val="000000" w:themeColor="text1"/>
          <w:sz w:val="28"/>
          <w:szCs w:val="28"/>
        </w:rPr>
        <w:t xml:space="preserve"> </w:t>
      </w:r>
      <w:r w:rsidRPr="00A36362">
        <w:rPr>
          <w:color w:val="000000" w:themeColor="text1"/>
          <w:sz w:val="28"/>
          <w:szCs w:val="28"/>
          <w:lang w:val="en-US"/>
        </w:rPr>
        <w:t>URL</w:t>
      </w:r>
      <w:r w:rsidRPr="00A36362">
        <w:rPr>
          <w:color w:val="000000" w:themeColor="text1"/>
          <w:sz w:val="28"/>
          <w:szCs w:val="28"/>
        </w:rPr>
        <w:t xml:space="preserve"> : http:/</w:t>
      </w:r>
      <w:r w:rsidR="00C13921" w:rsidRPr="00A36362">
        <w:rPr>
          <w:color w:val="000000" w:themeColor="text1"/>
          <w:sz w:val="28"/>
          <w:szCs w:val="28"/>
        </w:rPr>
        <w:t>/www.cfin.ru/management/</w:t>
      </w:r>
      <w:r w:rsidRPr="00A36362">
        <w:rPr>
          <w:color w:val="000000" w:themeColor="text1"/>
          <w:sz w:val="28"/>
          <w:szCs w:val="28"/>
        </w:rPr>
        <w:t>supply_strat.shtml</w:t>
      </w:r>
    </w:p>
    <w:p w:rsidR="00745868" w:rsidRPr="00A36362" w:rsidRDefault="00745868" w:rsidP="00745868">
      <w:pPr>
        <w:tabs>
          <w:tab w:val="left" w:pos="1140"/>
        </w:tabs>
        <w:spacing w:line="360" w:lineRule="auto"/>
        <w:ind w:firstLine="709"/>
        <w:jc w:val="both"/>
        <w:rPr>
          <w:color w:val="000000" w:themeColor="text1"/>
          <w:sz w:val="28"/>
          <w:szCs w:val="28"/>
        </w:rPr>
      </w:pPr>
      <w:r w:rsidRPr="00A36362">
        <w:rPr>
          <w:color w:val="000000" w:themeColor="text1"/>
          <w:sz w:val="28"/>
          <w:szCs w:val="28"/>
        </w:rPr>
        <w:t>28. Журавель Н.</w:t>
      </w:r>
      <w:r w:rsidR="00C13921" w:rsidRPr="00A36362">
        <w:rPr>
          <w:color w:val="000000" w:themeColor="text1"/>
          <w:sz w:val="28"/>
          <w:szCs w:val="28"/>
        </w:rPr>
        <w:t>О. Методи вибору постачальників.</w:t>
      </w:r>
      <w:r w:rsidRPr="00A36362">
        <w:rPr>
          <w:color w:val="000000" w:themeColor="text1"/>
          <w:sz w:val="28"/>
          <w:szCs w:val="28"/>
        </w:rPr>
        <w:t xml:space="preserve"> </w:t>
      </w:r>
      <w:r w:rsidRPr="00A36362">
        <w:rPr>
          <w:i/>
          <w:color w:val="000000" w:themeColor="text1"/>
          <w:sz w:val="28"/>
          <w:szCs w:val="28"/>
        </w:rPr>
        <w:t>Управління розвитком.</w:t>
      </w:r>
      <w:r w:rsidRPr="00A36362">
        <w:rPr>
          <w:color w:val="000000" w:themeColor="text1"/>
          <w:sz w:val="28"/>
          <w:szCs w:val="28"/>
        </w:rPr>
        <w:t xml:space="preserve"> </w:t>
      </w:r>
      <w:r w:rsidR="00C13921" w:rsidRPr="00A36362">
        <w:rPr>
          <w:color w:val="000000" w:themeColor="text1"/>
          <w:sz w:val="28"/>
          <w:szCs w:val="28"/>
        </w:rPr>
        <w:t>2019</w:t>
      </w:r>
      <w:r w:rsidRPr="00A36362">
        <w:rPr>
          <w:color w:val="000000" w:themeColor="text1"/>
          <w:sz w:val="28"/>
          <w:szCs w:val="28"/>
        </w:rPr>
        <w:t>. №</w:t>
      </w:r>
      <w:r w:rsidR="00C13921" w:rsidRPr="00A36362">
        <w:rPr>
          <w:color w:val="000000" w:themeColor="text1"/>
          <w:sz w:val="28"/>
          <w:szCs w:val="28"/>
        </w:rPr>
        <w:t> </w:t>
      </w:r>
      <w:r w:rsidRPr="00A36362">
        <w:rPr>
          <w:color w:val="000000" w:themeColor="text1"/>
          <w:sz w:val="28"/>
          <w:szCs w:val="28"/>
        </w:rPr>
        <w:t xml:space="preserve">1. С. 118–121. </w:t>
      </w:r>
      <w:r w:rsidRPr="00A36362">
        <w:rPr>
          <w:color w:val="000000" w:themeColor="text1"/>
          <w:sz w:val="28"/>
          <w:szCs w:val="28"/>
          <w:lang w:val="en-US"/>
        </w:rPr>
        <w:t>URL</w:t>
      </w:r>
      <w:r w:rsidRPr="00A36362">
        <w:rPr>
          <w:color w:val="000000" w:themeColor="text1"/>
          <w:sz w:val="28"/>
          <w:szCs w:val="28"/>
        </w:rPr>
        <w:t xml:space="preserve"> : </w:t>
      </w:r>
      <w:hyperlink r:id="rId55" w:history="1">
        <w:r w:rsidR="00237567" w:rsidRPr="00A36362">
          <w:rPr>
            <w:rStyle w:val="ad"/>
            <w:color w:val="000000" w:themeColor="text1"/>
            <w:sz w:val="28"/>
            <w:szCs w:val="28"/>
            <w:u w:val="none"/>
          </w:rPr>
          <w:t>http://nbuv.gov.ua/UJRN/Uproz_2019_1_50</w:t>
        </w:r>
      </w:hyperlink>
      <w:r w:rsidR="00237567" w:rsidRPr="00A36362">
        <w:rPr>
          <w:color w:val="000000" w:themeColor="text1"/>
          <w:sz w:val="28"/>
          <w:szCs w:val="28"/>
        </w:rPr>
        <w:t xml:space="preserve"> (дата звернення 16.06.2021 р.)</w:t>
      </w:r>
    </w:p>
    <w:p w:rsidR="00745868" w:rsidRPr="00A36362" w:rsidRDefault="00745868" w:rsidP="00745868">
      <w:pPr>
        <w:tabs>
          <w:tab w:val="left" w:pos="1140"/>
        </w:tabs>
        <w:spacing w:line="360" w:lineRule="auto"/>
        <w:ind w:firstLine="709"/>
        <w:jc w:val="both"/>
        <w:rPr>
          <w:color w:val="000000" w:themeColor="text1"/>
          <w:sz w:val="28"/>
          <w:szCs w:val="28"/>
        </w:rPr>
      </w:pPr>
      <w:r w:rsidRPr="00A36362">
        <w:rPr>
          <w:color w:val="000000" w:themeColor="text1"/>
          <w:sz w:val="28"/>
          <w:szCs w:val="28"/>
        </w:rPr>
        <w:lastRenderedPageBreak/>
        <w:t>29. Попова І.В. Обґрунтування вибору потенційного постачальника як фактора під</w:t>
      </w:r>
      <w:r w:rsidR="00C13921" w:rsidRPr="00A36362">
        <w:rPr>
          <w:color w:val="000000" w:themeColor="text1"/>
          <w:sz w:val="28"/>
          <w:szCs w:val="28"/>
        </w:rPr>
        <w:t xml:space="preserve">вищення стійкості підприємства. </w:t>
      </w:r>
      <w:r w:rsidRPr="00A36362">
        <w:rPr>
          <w:i/>
          <w:color w:val="000000" w:themeColor="text1"/>
          <w:sz w:val="28"/>
          <w:szCs w:val="28"/>
        </w:rPr>
        <w:t>Вісник Національного університету «Львівська політехніка».</w:t>
      </w:r>
      <w:r w:rsidR="00C13921" w:rsidRPr="00A36362">
        <w:rPr>
          <w:color w:val="000000" w:themeColor="text1"/>
          <w:sz w:val="28"/>
          <w:szCs w:val="28"/>
        </w:rPr>
        <w:t xml:space="preserve"> 2010.</w:t>
      </w:r>
      <w:r w:rsidRPr="00A36362">
        <w:rPr>
          <w:color w:val="000000" w:themeColor="text1"/>
          <w:sz w:val="28"/>
          <w:szCs w:val="28"/>
        </w:rPr>
        <w:t xml:space="preserve"> № 690. </w:t>
      </w:r>
      <w:r w:rsidRPr="00A36362">
        <w:rPr>
          <w:color w:val="000000" w:themeColor="text1"/>
          <w:sz w:val="28"/>
          <w:szCs w:val="28"/>
          <w:lang w:val="en-US"/>
        </w:rPr>
        <w:t>URL</w:t>
      </w:r>
      <w:r w:rsidRPr="00A36362">
        <w:rPr>
          <w:color w:val="000000" w:themeColor="text1"/>
          <w:sz w:val="28"/>
          <w:szCs w:val="28"/>
        </w:rPr>
        <w:t xml:space="preserve"> : </w:t>
      </w:r>
      <w:hyperlink r:id="rId56" w:history="1">
        <w:r w:rsidR="00237567" w:rsidRPr="00A36362">
          <w:rPr>
            <w:rStyle w:val="ad"/>
            <w:color w:val="000000" w:themeColor="text1"/>
            <w:sz w:val="28"/>
            <w:szCs w:val="28"/>
            <w:u w:val="none"/>
          </w:rPr>
          <w:t>http://ena.lp.edu.ua:8080/bitstream/ntb/11454/1/72.pdf</w:t>
        </w:r>
      </w:hyperlink>
      <w:r w:rsidR="00237567" w:rsidRPr="00A36362">
        <w:rPr>
          <w:color w:val="000000" w:themeColor="text1"/>
          <w:sz w:val="28"/>
          <w:szCs w:val="28"/>
        </w:rPr>
        <w:t xml:space="preserve"> (дата звернення 16.06.2021 р.)</w:t>
      </w:r>
    </w:p>
    <w:p w:rsidR="00745868" w:rsidRPr="00A36362" w:rsidRDefault="00745868" w:rsidP="00745868">
      <w:pPr>
        <w:tabs>
          <w:tab w:val="left" w:pos="1140"/>
        </w:tabs>
        <w:spacing w:line="360" w:lineRule="auto"/>
        <w:ind w:firstLine="709"/>
        <w:jc w:val="both"/>
        <w:rPr>
          <w:color w:val="000000" w:themeColor="text1"/>
          <w:sz w:val="28"/>
          <w:szCs w:val="28"/>
        </w:rPr>
      </w:pPr>
      <w:r w:rsidRPr="00A36362">
        <w:rPr>
          <w:color w:val="000000" w:themeColor="text1"/>
          <w:sz w:val="28"/>
          <w:szCs w:val="28"/>
        </w:rPr>
        <w:t xml:space="preserve">30. </w:t>
      </w:r>
      <w:proofErr w:type="spellStart"/>
      <w:r w:rsidRPr="00A36362">
        <w:rPr>
          <w:color w:val="000000" w:themeColor="text1"/>
          <w:sz w:val="28"/>
          <w:szCs w:val="28"/>
        </w:rPr>
        <w:t>Нефьодов</w:t>
      </w:r>
      <w:proofErr w:type="spellEnd"/>
      <w:r w:rsidRPr="00A36362">
        <w:rPr>
          <w:color w:val="000000" w:themeColor="text1"/>
          <w:sz w:val="28"/>
          <w:szCs w:val="28"/>
        </w:rPr>
        <w:t xml:space="preserve"> </w:t>
      </w:r>
      <w:proofErr w:type="spellStart"/>
      <w:r w:rsidRPr="00A36362">
        <w:rPr>
          <w:color w:val="000000" w:themeColor="text1"/>
          <w:sz w:val="28"/>
          <w:szCs w:val="28"/>
        </w:rPr>
        <w:t>Л.І</w:t>
      </w:r>
      <w:proofErr w:type="spellEnd"/>
      <w:r w:rsidRPr="00A36362">
        <w:rPr>
          <w:color w:val="000000" w:themeColor="text1"/>
          <w:sz w:val="28"/>
          <w:szCs w:val="28"/>
        </w:rPr>
        <w:t>.</w:t>
      </w:r>
      <w:r w:rsidR="00C13921" w:rsidRPr="00A36362">
        <w:rPr>
          <w:color w:val="000000" w:themeColor="text1"/>
          <w:sz w:val="28"/>
          <w:szCs w:val="28"/>
        </w:rPr>
        <w:t xml:space="preserve">, </w:t>
      </w:r>
      <w:proofErr w:type="spellStart"/>
      <w:r w:rsidR="00C13921" w:rsidRPr="00A36362">
        <w:rPr>
          <w:color w:val="000000" w:themeColor="text1"/>
          <w:sz w:val="28"/>
          <w:szCs w:val="28"/>
        </w:rPr>
        <w:t>Маркозов</w:t>
      </w:r>
      <w:proofErr w:type="spellEnd"/>
      <w:r w:rsidR="00C13921" w:rsidRPr="00A36362">
        <w:rPr>
          <w:color w:val="000000" w:themeColor="text1"/>
          <w:sz w:val="28"/>
          <w:szCs w:val="28"/>
        </w:rPr>
        <w:t> Д.О.</w:t>
      </w:r>
      <w:r w:rsidRPr="00A36362">
        <w:rPr>
          <w:color w:val="000000" w:themeColor="text1"/>
          <w:sz w:val="28"/>
          <w:szCs w:val="28"/>
        </w:rPr>
        <w:t xml:space="preserve"> Математична модель вибору постачальників товарів, об’ємів закупівлі та типів транспортних засобів для д</w:t>
      </w:r>
      <w:r w:rsidR="00C13921" w:rsidRPr="00A36362">
        <w:rPr>
          <w:color w:val="000000" w:themeColor="text1"/>
          <w:sz w:val="28"/>
          <w:szCs w:val="28"/>
        </w:rPr>
        <w:t xml:space="preserve">оставки товару до дистриб’ютора. </w:t>
      </w:r>
      <w:proofErr w:type="spellStart"/>
      <w:r w:rsidRPr="00A36362">
        <w:rPr>
          <w:i/>
          <w:color w:val="000000" w:themeColor="text1"/>
          <w:sz w:val="28"/>
          <w:szCs w:val="28"/>
        </w:rPr>
        <w:t>Информационные</w:t>
      </w:r>
      <w:proofErr w:type="spellEnd"/>
      <w:r w:rsidRPr="00A36362">
        <w:rPr>
          <w:i/>
          <w:color w:val="000000" w:themeColor="text1"/>
          <w:sz w:val="28"/>
          <w:szCs w:val="28"/>
        </w:rPr>
        <w:t xml:space="preserve"> </w:t>
      </w:r>
      <w:proofErr w:type="spellStart"/>
      <w:r w:rsidRPr="00A36362">
        <w:rPr>
          <w:i/>
          <w:color w:val="000000" w:themeColor="text1"/>
          <w:sz w:val="28"/>
          <w:szCs w:val="28"/>
        </w:rPr>
        <w:t>технологии</w:t>
      </w:r>
      <w:proofErr w:type="spellEnd"/>
      <w:r w:rsidRPr="00A36362">
        <w:rPr>
          <w:i/>
          <w:color w:val="000000" w:themeColor="text1"/>
          <w:sz w:val="28"/>
          <w:szCs w:val="28"/>
        </w:rPr>
        <w:t>.</w:t>
      </w:r>
      <w:r w:rsidR="00C13921" w:rsidRPr="00A36362">
        <w:rPr>
          <w:color w:val="000000" w:themeColor="text1"/>
          <w:sz w:val="28"/>
          <w:szCs w:val="28"/>
        </w:rPr>
        <w:t xml:space="preserve"> 2019</w:t>
      </w:r>
      <w:r w:rsidRPr="00A36362">
        <w:rPr>
          <w:color w:val="000000" w:themeColor="text1"/>
          <w:sz w:val="28"/>
          <w:szCs w:val="28"/>
        </w:rPr>
        <w:t xml:space="preserve">. </w:t>
      </w:r>
      <w:r w:rsidR="00C13921" w:rsidRPr="00A36362">
        <w:rPr>
          <w:color w:val="000000" w:themeColor="text1"/>
          <w:sz w:val="28"/>
          <w:szCs w:val="28"/>
        </w:rPr>
        <w:t>№ 1/2 (55).</w:t>
      </w:r>
      <w:r w:rsidRPr="00A36362">
        <w:rPr>
          <w:color w:val="000000" w:themeColor="text1"/>
          <w:sz w:val="28"/>
          <w:szCs w:val="28"/>
        </w:rPr>
        <w:t xml:space="preserve"> </w:t>
      </w:r>
      <w:r w:rsidRPr="00A36362">
        <w:rPr>
          <w:color w:val="000000" w:themeColor="text1"/>
          <w:sz w:val="28"/>
          <w:szCs w:val="28"/>
          <w:lang w:val="en-US"/>
        </w:rPr>
        <w:t>URL</w:t>
      </w:r>
      <w:r w:rsidRPr="00A36362">
        <w:rPr>
          <w:color w:val="000000" w:themeColor="text1"/>
          <w:sz w:val="28"/>
          <w:szCs w:val="28"/>
        </w:rPr>
        <w:t xml:space="preserve"> : </w:t>
      </w:r>
      <w:hyperlink r:id="rId57" w:history="1">
        <w:r w:rsidR="00237567" w:rsidRPr="00A36362">
          <w:rPr>
            <w:rStyle w:val="ad"/>
            <w:color w:val="000000" w:themeColor="text1"/>
            <w:sz w:val="28"/>
            <w:szCs w:val="28"/>
            <w:u w:val="none"/>
          </w:rPr>
          <w:t>http://www.nbuv.gov.ua/old_jrn/natural/vejpt/2019_1_2/html-ru/45_51_ru.htm</w:t>
        </w:r>
      </w:hyperlink>
      <w:r w:rsidR="00237567" w:rsidRPr="00A36362">
        <w:rPr>
          <w:color w:val="000000" w:themeColor="text1"/>
          <w:sz w:val="28"/>
          <w:szCs w:val="28"/>
        </w:rPr>
        <w:t xml:space="preserve"> (дата звернення 16.06.2021 р.)</w:t>
      </w:r>
    </w:p>
    <w:p w:rsidR="00745868" w:rsidRPr="00A36362" w:rsidRDefault="00745868" w:rsidP="00745868">
      <w:pPr>
        <w:tabs>
          <w:tab w:val="left" w:pos="1140"/>
        </w:tabs>
        <w:spacing w:line="360" w:lineRule="auto"/>
        <w:ind w:firstLine="709"/>
        <w:jc w:val="both"/>
        <w:rPr>
          <w:color w:val="000000" w:themeColor="text1"/>
          <w:sz w:val="28"/>
          <w:szCs w:val="28"/>
        </w:rPr>
      </w:pPr>
      <w:r w:rsidRPr="00A36362">
        <w:rPr>
          <w:color w:val="000000" w:themeColor="text1"/>
          <w:sz w:val="28"/>
          <w:szCs w:val="28"/>
        </w:rPr>
        <w:t xml:space="preserve">31. Метод </w:t>
      </w:r>
      <w:r w:rsidR="00C13921" w:rsidRPr="00A36362">
        <w:rPr>
          <w:color w:val="000000" w:themeColor="text1"/>
          <w:sz w:val="28"/>
          <w:szCs w:val="28"/>
        </w:rPr>
        <w:t xml:space="preserve">рейтингових оцінок. </w:t>
      </w:r>
      <w:r w:rsidRPr="00A36362">
        <w:rPr>
          <w:i/>
          <w:color w:val="000000" w:themeColor="text1"/>
          <w:sz w:val="28"/>
          <w:szCs w:val="28"/>
        </w:rPr>
        <w:t>Ефективність підприємства</w:t>
      </w:r>
      <w:r w:rsidRPr="00A36362">
        <w:rPr>
          <w:color w:val="000000" w:themeColor="text1"/>
          <w:sz w:val="28"/>
          <w:szCs w:val="28"/>
        </w:rPr>
        <w:t xml:space="preserve">. </w:t>
      </w:r>
      <w:r w:rsidRPr="00A36362">
        <w:rPr>
          <w:color w:val="000000" w:themeColor="text1"/>
          <w:sz w:val="28"/>
          <w:szCs w:val="28"/>
          <w:lang w:val="en-US"/>
        </w:rPr>
        <w:t>URL</w:t>
      </w:r>
      <w:r w:rsidRPr="00A36362">
        <w:rPr>
          <w:color w:val="000000" w:themeColor="text1"/>
          <w:sz w:val="28"/>
          <w:szCs w:val="28"/>
        </w:rPr>
        <w:t xml:space="preserve"> : </w:t>
      </w:r>
      <w:hyperlink r:id="rId58" w:history="1">
        <w:r w:rsidR="00237567" w:rsidRPr="00A36362">
          <w:rPr>
            <w:rStyle w:val="ad"/>
            <w:color w:val="000000" w:themeColor="text1"/>
            <w:sz w:val="28"/>
            <w:szCs w:val="28"/>
            <w:u w:val="none"/>
          </w:rPr>
          <w:t>http://revolution.</w:t>
        </w:r>
        <w:r w:rsidR="00237567" w:rsidRPr="00A36362">
          <w:rPr>
            <w:rStyle w:val="ad"/>
            <w:color w:val="000000" w:themeColor="text1"/>
            <w:sz w:val="28"/>
            <w:szCs w:val="28"/>
            <w:u w:val="none"/>
            <w:lang w:val="en-US"/>
          </w:rPr>
          <w:t>com</w:t>
        </w:r>
        <w:r w:rsidR="00237567" w:rsidRPr="00A36362">
          <w:rPr>
            <w:rStyle w:val="ad"/>
            <w:color w:val="000000" w:themeColor="text1"/>
            <w:sz w:val="28"/>
            <w:szCs w:val="28"/>
            <w:u w:val="none"/>
          </w:rPr>
          <w:t>/</w:t>
        </w:r>
        <w:proofErr w:type="spellStart"/>
        <w:r w:rsidR="00237567" w:rsidRPr="00A36362">
          <w:rPr>
            <w:rStyle w:val="ad"/>
            <w:color w:val="000000" w:themeColor="text1"/>
            <w:sz w:val="28"/>
            <w:szCs w:val="28"/>
            <w:u w:val="none"/>
          </w:rPr>
          <w:t>marketing</w:t>
        </w:r>
        <w:proofErr w:type="spellEnd"/>
        <w:r w:rsidR="00237567" w:rsidRPr="00A36362">
          <w:rPr>
            <w:rStyle w:val="ad"/>
            <w:color w:val="000000" w:themeColor="text1"/>
            <w:sz w:val="28"/>
            <w:szCs w:val="28"/>
            <w:u w:val="none"/>
          </w:rPr>
          <w:t>/c00019573.html</w:t>
        </w:r>
      </w:hyperlink>
      <w:r w:rsidR="00237567" w:rsidRPr="00A36362">
        <w:rPr>
          <w:color w:val="000000" w:themeColor="text1"/>
          <w:sz w:val="28"/>
          <w:szCs w:val="28"/>
        </w:rPr>
        <w:t xml:space="preserve"> (дата звернення 23.06.2021 р.)</w:t>
      </w:r>
    </w:p>
    <w:p w:rsidR="00745868" w:rsidRPr="00A36362" w:rsidRDefault="00745868" w:rsidP="00745868">
      <w:pPr>
        <w:tabs>
          <w:tab w:val="left" w:pos="1140"/>
        </w:tabs>
        <w:spacing w:line="360" w:lineRule="auto"/>
        <w:ind w:firstLine="709"/>
        <w:jc w:val="both"/>
        <w:rPr>
          <w:color w:val="000000" w:themeColor="text1"/>
          <w:sz w:val="28"/>
          <w:szCs w:val="28"/>
        </w:rPr>
      </w:pPr>
      <w:r w:rsidRPr="00A36362">
        <w:rPr>
          <w:color w:val="000000" w:themeColor="text1"/>
          <w:sz w:val="28"/>
          <w:szCs w:val="28"/>
          <w:lang w:val="ru-RU"/>
        </w:rPr>
        <w:t xml:space="preserve">32. </w:t>
      </w:r>
      <w:proofErr w:type="spellStart"/>
      <w:r w:rsidRPr="00A36362">
        <w:rPr>
          <w:color w:val="000000" w:themeColor="text1"/>
          <w:sz w:val="28"/>
          <w:szCs w:val="28"/>
          <w:lang w:val="ru-RU"/>
        </w:rPr>
        <w:t>Крикавський</w:t>
      </w:r>
      <w:proofErr w:type="spellEnd"/>
      <w:r w:rsidRPr="00A36362">
        <w:rPr>
          <w:color w:val="000000" w:themeColor="text1"/>
          <w:sz w:val="28"/>
          <w:szCs w:val="28"/>
          <w:lang w:val="ru-RU"/>
        </w:rPr>
        <w:t xml:space="preserve"> Є.В. </w:t>
      </w:r>
      <w:proofErr w:type="spellStart"/>
      <w:r w:rsidRPr="00A36362">
        <w:rPr>
          <w:color w:val="000000" w:themeColor="text1"/>
          <w:sz w:val="28"/>
          <w:szCs w:val="28"/>
          <w:lang w:val="ru-RU"/>
        </w:rPr>
        <w:t>Обґрунтування</w:t>
      </w:r>
      <w:proofErr w:type="spellEnd"/>
      <w:r w:rsidRPr="00A36362">
        <w:rPr>
          <w:color w:val="000000" w:themeColor="text1"/>
          <w:sz w:val="28"/>
          <w:szCs w:val="28"/>
          <w:lang w:val="ru-RU"/>
        </w:rPr>
        <w:t xml:space="preserve"> </w:t>
      </w:r>
      <w:proofErr w:type="spellStart"/>
      <w:r w:rsidR="00C13921" w:rsidRPr="00A36362">
        <w:rPr>
          <w:color w:val="000000" w:themeColor="text1"/>
          <w:sz w:val="28"/>
          <w:szCs w:val="28"/>
          <w:lang w:val="ru-RU"/>
        </w:rPr>
        <w:t>вибору</w:t>
      </w:r>
      <w:proofErr w:type="spellEnd"/>
      <w:r w:rsidR="00C13921" w:rsidRPr="00A36362">
        <w:rPr>
          <w:color w:val="000000" w:themeColor="text1"/>
          <w:sz w:val="28"/>
          <w:szCs w:val="28"/>
          <w:lang w:val="ru-RU"/>
        </w:rPr>
        <w:t xml:space="preserve"> </w:t>
      </w:r>
      <w:proofErr w:type="spellStart"/>
      <w:r w:rsidR="00C13921" w:rsidRPr="00A36362">
        <w:rPr>
          <w:color w:val="000000" w:themeColor="text1"/>
          <w:sz w:val="28"/>
          <w:szCs w:val="28"/>
          <w:lang w:val="ru-RU"/>
        </w:rPr>
        <w:t>постачальників</w:t>
      </w:r>
      <w:proofErr w:type="spellEnd"/>
      <w:r w:rsidR="00C13921" w:rsidRPr="00A36362">
        <w:rPr>
          <w:color w:val="000000" w:themeColor="text1"/>
          <w:sz w:val="28"/>
          <w:szCs w:val="28"/>
          <w:lang w:val="ru-RU"/>
        </w:rPr>
        <w:t>.</w:t>
      </w:r>
      <w:r w:rsidRPr="00A36362">
        <w:rPr>
          <w:color w:val="000000" w:themeColor="text1"/>
          <w:sz w:val="28"/>
          <w:szCs w:val="28"/>
          <w:lang w:val="ru-RU"/>
        </w:rPr>
        <w:t xml:space="preserve"> </w:t>
      </w:r>
      <w:proofErr w:type="spellStart"/>
      <w:r w:rsidRPr="00A36362">
        <w:rPr>
          <w:color w:val="000000" w:themeColor="text1"/>
          <w:sz w:val="28"/>
          <w:szCs w:val="28"/>
          <w:lang w:val="ru-RU"/>
        </w:rPr>
        <w:t>Логісти</w:t>
      </w:r>
      <w:r w:rsidR="00C13921" w:rsidRPr="00A36362">
        <w:rPr>
          <w:color w:val="000000" w:themeColor="text1"/>
          <w:sz w:val="28"/>
          <w:szCs w:val="28"/>
          <w:lang w:val="ru-RU"/>
        </w:rPr>
        <w:t>ка</w:t>
      </w:r>
      <w:proofErr w:type="spellEnd"/>
      <w:r w:rsidR="00C13921" w:rsidRPr="00A36362">
        <w:rPr>
          <w:color w:val="000000" w:themeColor="text1"/>
          <w:sz w:val="28"/>
          <w:szCs w:val="28"/>
          <w:lang w:val="ru-RU"/>
        </w:rPr>
        <w:t xml:space="preserve">. Для </w:t>
      </w:r>
      <w:proofErr w:type="spellStart"/>
      <w:r w:rsidR="00C13921" w:rsidRPr="00A36362">
        <w:rPr>
          <w:color w:val="000000" w:themeColor="text1"/>
          <w:sz w:val="28"/>
          <w:szCs w:val="28"/>
          <w:lang w:val="ru-RU"/>
        </w:rPr>
        <w:t>економістів</w:t>
      </w:r>
      <w:proofErr w:type="spellEnd"/>
      <w:r w:rsidR="00C13921" w:rsidRPr="00A36362">
        <w:rPr>
          <w:color w:val="000000" w:themeColor="text1"/>
          <w:sz w:val="28"/>
          <w:szCs w:val="28"/>
          <w:lang w:val="ru-RU"/>
        </w:rPr>
        <w:t xml:space="preserve"> : </w:t>
      </w:r>
      <w:proofErr w:type="spellStart"/>
      <w:r w:rsidR="00C13921" w:rsidRPr="00A36362">
        <w:rPr>
          <w:color w:val="000000" w:themeColor="text1"/>
          <w:sz w:val="28"/>
          <w:szCs w:val="28"/>
          <w:lang w:val="ru-RU"/>
        </w:rPr>
        <w:t>підруч</w:t>
      </w:r>
      <w:proofErr w:type="spellEnd"/>
      <w:r w:rsidR="00C13921" w:rsidRPr="00A36362">
        <w:rPr>
          <w:color w:val="000000" w:themeColor="text1"/>
          <w:sz w:val="28"/>
          <w:szCs w:val="28"/>
          <w:lang w:val="ru-RU"/>
        </w:rPr>
        <w:t xml:space="preserve">. </w:t>
      </w:r>
      <w:proofErr w:type="spellStart"/>
      <w:r w:rsidRPr="00A36362">
        <w:rPr>
          <w:color w:val="000000" w:themeColor="text1"/>
          <w:sz w:val="28"/>
          <w:szCs w:val="28"/>
          <w:lang w:val="ru-RU"/>
        </w:rPr>
        <w:t>Львів</w:t>
      </w:r>
      <w:proofErr w:type="spellEnd"/>
      <w:r w:rsidRPr="00A36362">
        <w:rPr>
          <w:color w:val="000000" w:themeColor="text1"/>
          <w:sz w:val="28"/>
          <w:szCs w:val="28"/>
          <w:lang w:val="ru-RU"/>
        </w:rPr>
        <w:t xml:space="preserve"> : </w:t>
      </w:r>
      <w:proofErr w:type="spellStart"/>
      <w:r w:rsidRPr="00A36362">
        <w:rPr>
          <w:color w:val="000000" w:themeColor="text1"/>
          <w:sz w:val="28"/>
          <w:szCs w:val="28"/>
          <w:lang w:val="ru-RU"/>
        </w:rPr>
        <w:t>Видавництво</w:t>
      </w:r>
      <w:proofErr w:type="spellEnd"/>
      <w:r w:rsidRPr="00A36362">
        <w:rPr>
          <w:color w:val="000000" w:themeColor="text1"/>
          <w:sz w:val="28"/>
          <w:szCs w:val="28"/>
          <w:lang w:val="ru-RU"/>
        </w:rPr>
        <w:t xml:space="preserve"> </w:t>
      </w:r>
      <w:proofErr w:type="spellStart"/>
      <w:r w:rsidRPr="00A36362">
        <w:rPr>
          <w:color w:val="000000" w:themeColor="text1"/>
          <w:sz w:val="28"/>
          <w:szCs w:val="28"/>
          <w:lang w:val="ru-RU"/>
        </w:rPr>
        <w:t>Національного</w:t>
      </w:r>
      <w:proofErr w:type="spellEnd"/>
      <w:r w:rsidRPr="00A36362">
        <w:rPr>
          <w:color w:val="000000" w:themeColor="text1"/>
          <w:sz w:val="28"/>
          <w:szCs w:val="28"/>
          <w:lang w:val="ru-RU"/>
        </w:rPr>
        <w:t xml:space="preserve"> </w:t>
      </w:r>
      <w:proofErr w:type="spellStart"/>
      <w:r w:rsidRPr="00A36362">
        <w:rPr>
          <w:color w:val="000000" w:themeColor="text1"/>
          <w:sz w:val="28"/>
          <w:szCs w:val="28"/>
          <w:lang w:val="ru-RU"/>
        </w:rPr>
        <w:t>університ</w:t>
      </w:r>
      <w:r w:rsidR="00C13921" w:rsidRPr="00A36362">
        <w:rPr>
          <w:color w:val="000000" w:themeColor="text1"/>
          <w:sz w:val="28"/>
          <w:szCs w:val="28"/>
          <w:lang w:val="ru-RU"/>
        </w:rPr>
        <w:t>ету</w:t>
      </w:r>
      <w:proofErr w:type="spellEnd"/>
      <w:r w:rsidR="00C13921" w:rsidRPr="00A36362">
        <w:rPr>
          <w:color w:val="000000" w:themeColor="text1"/>
          <w:sz w:val="28"/>
          <w:szCs w:val="28"/>
          <w:lang w:val="ru-RU"/>
        </w:rPr>
        <w:t xml:space="preserve"> «</w:t>
      </w:r>
      <w:proofErr w:type="spellStart"/>
      <w:r w:rsidR="00C13921" w:rsidRPr="00A36362">
        <w:rPr>
          <w:color w:val="000000" w:themeColor="text1"/>
          <w:sz w:val="28"/>
          <w:szCs w:val="28"/>
          <w:lang w:val="ru-RU"/>
        </w:rPr>
        <w:t>Львівська</w:t>
      </w:r>
      <w:proofErr w:type="spellEnd"/>
      <w:r w:rsidR="00C13921" w:rsidRPr="00A36362">
        <w:rPr>
          <w:color w:val="000000" w:themeColor="text1"/>
          <w:sz w:val="28"/>
          <w:szCs w:val="28"/>
          <w:lang w:val="ru-RU"/>
        </w:rPr>
        <w:t xml:space="preserve"> </w:t>
      </w:r>
      <w:proofErr w:type="spellStart"/>
      <w:r w:rsidR="00C13921" w:rsidRPr="00A36362">
        <w:rPr>
          <w:color w:val="000000" w:themeColor="text1"/>
          <w:sz w:val="28"/>
          <w:szCs w:val="28"/>
          <w:lang w:val="ru-RU"/>
        </w:rPr>
        <w:t>політехніка</w:t>
      </w:r>
      <w:proofErr w:type="spellEnd"/>
      <w:r w:rsidR="00C13921" w:rsidRPr="00A36362">
        <w:rPr>
          <w:color w:val="000000" w:themeColor="text1"/>
          <w:sz w:val="28"/>
          <w:szCs w:val="28"/>
          <w:lang w:val="ru-RU"/>
        </w:rPr>
        <w:t>», 2018.</w:t>
      </w:r>
      <w:r w:rsidRPr="00A36362">
        <w:rPr>
          <w:color w:val="000000" w:themeColor="text1"/>
          <w:sz w:val="28"/>
          <w:szCs w:val="28"/>
          <w:lang w:val="ru-RU"/>
        </w:rPr>
        <w:t xml:space="preserve"> 448</w:t>
      </w:r>
      <w:r w:rsidRPr="00A36362">
        <w:rPr>
          <w:color w:val="000000" w:themeColor="text1"/>
          <w:sz w:val="28"/>
          <w:szCs w:val="28"/>
          <w:lang w:val="en-US"/>
        </w:rPr>
        <w:t> </w:t>
      </w:r>
      <w:r w:rsidRPr="00A36362">
        <w:rPr>
          <w:color w:val="000000" w:themeColor="text1"/>
          <w:sz w:val="28"/>
          <w:szCs w:val="28"/>
          <w:lang w:val="ru-RU"/>
        </w:rPr>
        <w:t>с</w:t>
      </w:r>
      <w:r w:rsidR="00C13921" w:rsidRPr="00A36362">
        <w:rPr>
          <w:color w:val="000000" w:themeColor="text1"/>
          <w:sz w:val="28"/>
          <w:szCs w:val="28"/>
          <w:lang w:val="ru-RU"/>
        </w:rPr>
        <w:t>.</w:t>
      </w:r>
      <w:r w:rsidR="00C13921" w:rsidRPr="00A36362">
        <w:rPr>
          <w:color w:val="000000" w:themeColor="text1"/>
          <w:sz w:val="28"/>
          <w:szCs w:val="28"/>
        </w:rPr>
        <w:t xml:space="preserve"> </w:t>
      </w:r>
      <w:r w:rsidRPr="00A36362">
        <w:rPr>
          <w:color w:val="000000" w:themeColor="text1"/>
          <w:sz w:val="28"/>
          <w:szCs w:val="28"/>
          <w:lang w:val="en-US"/>
        </w:rPr>
        <w:t> URL</w:t>
      </w:r>
      <w:r w:rsidRPr="00A36362">
        <w:rPr>
          <w:color w:val="000000" w:themeColor="text1"/>
          <w:sz w:val="28"/>
          <w:szCs w:val="28"/>
          <w:lang w:val="ru-RU"/>
        </w:rPr>
        <w:t xml:space="preserve"> : </w:t>
      </w:r>
      <w:hyperlink r:id="rId59" w:history="1">
        <w:r w:rsidR="00237567" w:rsidRPr="00A36362">
          <w:rPr>
            <w:rStyle w:val="ad"/>
            <w:color w:val="000000" w:themeColor="text1"/>
            <w:sz w:val="28"/>
            <w:szCs w:val="28"/>
            <w:u w:val="none"/>
            <w:lang w:val="en-US"/>
          </w:rPr>
          <w:t>http</w:t>
        </w:r>
        <w:r w:rsidR="00237567" w:rsidRPr="00A36362">
          <w:rPr>
            <w:rStyle w:val="ad"/>
            <w:color w:val="000000" w:themeColor="text1"/>
            <w:sz w:val="28"/>
            <w:szCs w:val="28"/>
            <w:u w:val="none"/>
            <w:lang w:val="ru-RU"/>
          </w:rPr>
          <w:t>://</w:t>
        </w:r>
        <w:proofErr w:type="spellStart"/>
        <w:r w:rsidR="00237567" w:rsidRPr="00A36362">
          <w:rPr>
            <w:rStyle w:val="ad"/>
            <w:color w:val="000000" w:themeColor="text1"/>
            <w:sz w:val="28"/>
            <w:szCs w:val="28"/>
            <w:u w:val="none"/>
            <w:lang w:val="en-US"/>
          </w:rPr>
          <w:t>pidruchniki</w:t>
        </w:r>
        <w:proofErr w:type="spellEnd"/>
        <w:r w:rsidR="00237567" w:rsidRPr="00A36362">
          <w:rPr>
            <w:rStyle w:val="ad"/>
            <w:color w:val="000000" w:themeColor="text1"/>
            <w:sz w:val="28"/>
            <w:szCs w:val="28"/>
            <w:u w:val="none"/>
            <w:lang w:val="ru-RU"/>
          </w:rPr>
          <w:t>.</w:t>
        </w:r>
        <w:r w:rsidR="00237567" w:rsidRPr="00A36362">
          <w:rPr>
            <w:rStyle w:val="ad"/>
            <w:color w:val="000000" w:themeColor="text1"/>
            <w:sz w:val="28"/>
            <w:szCs w:val="28"/>
            <w:u w:val="none"/>
            <w:lang w:val="en-US"/>
          </w:rPr>
          <w:t>com</w:t>
        </w:r>
        <w:r w:rsidR="00237567" w:rsidRPr="00A36362">
          <w:rPr>
            <w:rStyle w:val="ad"/>
            <w:color w:val="000000" w:themeColor="text1"/>
            <w:sz w:val="28"/>
            <w:szCs w:val="28"/>
            <w:u w:val="none"/>
            <w:lang w:val="ru-RU"/>
          </w:rPr>
          <w:t>/71669/</w:t>
        </w:r>
        <w:proofErr w:type="spellStart"/>
        <w:r w:rsidR="00237567" w:rsidRPr="00A36362">
          <w:rPr>
            <w:rStyle w:val="ad"/>
            <w:color w:val="000000" w:themeColor="text1"/>
            <w:sz w:val="28"/>
            <w:szCs w:val="28"/>
            <w:u w:val="none"/>
            <w:lang w:val="en-US"/>
          </w:rPr>
          <w:t>logistika</w:t>
        </w:r>
        <w:proofErr w:type="spellEnd"/>
        <w:r w:rsidR="00237567" w:rsidRPr="00A36362">
          <w:rPr>
            <w:rStyle w:val="ad"/>
            <w:color w:val="000000" w:themeColor="text1"/>
            <w:sz w:val="28"/>
            <w:szCs w:val="28"/>
            <w:u w:val="none"/>
            <w:lang w:val="ru-RU"/>
          </w:rPr>
          <w:t>/</w:t>
        </w:r>
        <w:proofErr w:type="spellStart"/>
        <w:r w:rsidR="00237567" w:rsidRPr="00A36362">
          <w:rPr>
            <w:rStyle w:val="ad"/>
            <w:color w:val="000000" w:themeColor="text1"/>
            <w:sz w:val="28"/>
            <w:szCs w:val="28"/>
            <w:u w:val="none"/>
            <w:lang w:val="en-US"/>
          </w:rPr>
          <w:t>obgruntuvannya</w:t>
        </w:r>
        <w:proofErr w:type="spellEnd"/>
        <w:r w:rsidR="00237567" w:rsidRPr="00A36362">
          <w:rPr>
            <w:rStyle w:val="ad"/>
            <w:color w:val="000000" w:themeColor="text1"/>
            <w:sz w:val="28"/>
            <w:szCs w:val="28"/>
            <w:u w:val="none"/>
            <w:lang w:val="ru-RU"/>
          </w:rPr>
          <w:t>_</w:t>
        </w:r>
        <w:proofErr w:type="spellStart"/>
        <w:r w:rsidR="00237567" w:rsidRPr="00A36362">
          <w:rPr>
            <w:rStyle w:val="ad"/>
            <w:color w:val="000000" w:themeColor="text1"/>
            <w:sz w:val="28"/>
            <w:szCs w:val="28"/>
            <w:u w:val="none"/>
            <w:lang w:val="en-US"/>
          </w:rPr>
          <w:t>viboru</w:t>
        </w:r>
        <w:proofErr w:type="spellEnd"/>
        <w:r w:rsidR="00237567" w:rsidRPr="00A36362">
          <w:rPr>
            <w:rStyle w:val="ad"/>
            <w:color w:val="000000" w:themeColor="text1"/>
            <w:sz w:val="28"/>
            <w:szCs w:val="28"/>
            <w:u w:val="none"/>
            <w:lang w:val="ru-RU"/>
          </w:rPr>
          <w:t>_</w:t>
        </w:r>
        <w:proofErr w:type="spellStart"/>
        <w:r w:rsidR="00237567" w:rsidRPr="00A36362">
          <w:rPr>
            <w:rStyle w:val="ad"/>
            <w:color w:val="000000" w:themeColor="text1"/>
            <w:sz w:val="28"/>
            <w:szCs w:val="28"/>
            <w:u w:val="none"/>
            <w:lang w:val="en-US"/>
          </w:rPr>
          <w:t>postachalnikiv</w:t>
        </w:r>
        <w:proofErr w:type="spellEnd"/>
      </w:hyperlink>
      <w:r w:rsidR="00237567" w:rsidRPr="00A36362">
        <w:rPr>
          <w:color w:val="000000" w:themeColor="text1"/>
          <w:sz w:val="28"/>
          <w:szCs w:val="28"/>
        </w:rPr>
        <w:t xml:space="preserve"> (дата звернення 23.06.2021 р.)</w:t>
      </w:r>
    </w:p>
    <w:p w:rsidR="00745868" w:rsidRPr="00A36362" w:rsidRDefault="00745868" w:rsidP="00745868">
      <w:pPr>
        <w:tabs>
          <w:tab w:val="left" w:pos="1140"/>
        </w:tabs>
        <w:spacing w:line="360" w:lineRule="auto"/>
        <w:ind w:firstLine="709"/>
        <w:jc w:val="both"/>
        <w:rPr>
          <w:color w:val="000000" w:themeColor="text1"/>
          <w:sz w:val="28"/>
          <w:szCs w:val="28"/>
          <w:lang w:val="ru-RU"/>
        </w:rPr>
      </w:pPr>
      <w:r w:rsidRPr="00A36362">
        <w:rPr>
          <w:color w:val="000000" w:themeColor="text1"/>
          <w:sz w:val="28"/>
          <w:szCs w:val="28"/>
          <w:lang w:val="en-US"/>
        </w:rPr>
        <w:t>3</w:t>
      </w:r>
      <w:r w:rsidRPr="00A36362">
        <w:rPr>
          <w:color w:val="000000" w:themeColor="text1"/>
          <w:sz w:val="28"/>
          <w:szCs w:val="28"/>
        </w:rPr>
        <w:t>3</w:t>
      </w:r>
      <w:r w:rsidRPr="00A36362">
        <w:rPr>
          <w:color w:val="000000" w:themeColor="text1"/>
          <w:sz w:val="28"/>
          <w:szCs w:val="28"/>
          <w:lang w:val="en-US"/>
        </w:rPr>
        <w:t>. Gage D. The Partnership Charter: How To Start Out Right With Your New Business Partner</w:t>
      </w:r>
      <w:r w:rsidR="00C13921" w:rsidRPr="00A36362">
        <w:rPr>
          <w:color w:val="000000" w:themeColor="text1"/>
          <w:sz w:val="28"/>
          <w:szCs w:val="28"/>
          <w:lang w:val="en-US"/>
        </w:rPr>
        <w:t>ship (or Fix The One You're In)</w:t>
      </w:r>
      <w:r w:rsidR="00C13921" w:rsidRPr="00A36362">
        <w:rPr>
          <w:color w:val="000000" w:themeColor="text1"/>
          <w:sz w:val="28"/>
          <w:szCs w:val="28"/>
        </w:rPr>
        <w:t>.</w:t>
      </w:r>
      <w:r w:rsidRPr="00A36362">
        <w:rPr>
          <w:color w:val="000000" w:themeColor="text1"/>
          <w:sz w:val="28"/>
          <w:szCs w:val="28"/>
          <w:lang w:val="en-US"/>
        </w:rPr>
        <w:t xml:space="preserve"> N</w:t>
      </w:r>
      <w:r w:rsidR="00C13921" w:rsidRPr="00A36362">
        <w:rPr>
          <w:color w:val="000000" w:themeColor="text1"/>
          <w:sz w:val="28"/>
          <w:szCs w:val="28"/>
          <w:lang w:val="en-US"/>
        </w:rPr>
        <w:t>ew</w:t>
      </w:r>
      <w:r w:rsidR="00C13921" w:rsidRPr="00A36362">
        <w:rPr>
          <w:color w:val="000000" w:themeColor="text1"/>
          <w:sz w:val="28"/>
          <w:szCs w:val="28"/>
          <w:lang w:val="ru-RU"/>
        </w:rPr>
        <w:t xml:space="preserve"> </w:t>
      </w:r>
      <w:r w:rsidRPr="00A36362">
        <w:rPr>
          <w:color w:val="000000" w:themeColor="text1"/>
          <w:sz w:val="28"/>
          <w:szCs w:val="28"/>
          <w:lang w:val="en-US"/>
        </w:rPr>
        <w:t>Y</w:t>
      </w:r>
      <w:r w:rsidR="00C13921" w:rsidRPr="00A36362">
        <w:rPr>
          <w:color w:val="000000" w:themeColor="text1"/>
          <w:sz w:val="28"/>
          <w:szCs w:val="28"/>
          <w:lang w:val="en-US"/>
        </w:rPr>
        <w:t>ork</w:t>
      </w:r>
      <w:r w:rsidRPr="00A36362">
        <w:rPr>
          <w:color w:val="000000" w:themeColor="text1"/>
          <w:sz w:val="28"/>
          <w:szCs w:val="28"/>
        </w:rPr>
        <w:t xml:space="preserve"> </w:t>
      </w:r>
      <w:r w:rsidRPr="00A36362">
        <w:rPr>
          <w:color w:val="000000" w:themeColor="text1"/>
          <w:sz w:val="28"/>
          <w:szCs w:val="28"/>
          <w:lang w:val="ru-RU"/>
        </w:rPr>
        <w:t xml:space="preserve">: </w:t>
      </w:r>
      <w:r w:rsidRPr="00A36362">
        <w:rPr>
          <w:color w:val="000000" w:themeColor="text1"/>
          <w:sz w:val="28"/>
          <w:szCs w:val="28"/>
          <w:lang w:val="en-US"/>
        </w:rPr>
        <w:t>Basic</w:t>
      </w:r>
      <w:r w:rsidRPr="00A36362">
        <w:rPr>
          <w:color w:val="000000" w:themeColor="text1"/>
          <w:sz w:val="28"/>
          <w:szCs w:val="28"/>
          <w:lang w:val="ru-RU"/>
        </w:rPr>
        <w:t xml:space="preserve"> </w:t>
      </w:r>
      <w:r w:rsidRPr="00A36362">
        <w:rPr>
          <w:color w:val="000000" w:themeColor="text1"/>
          <w:sz w:val="28"/>
          <w:szCs w:val="28"/>
          <w:lang w:val="en-US"/>
        </w:rPr>
        <w:t>Books</w:t>
      </w:r>
      <w:r w:rsidRPr="00A36362">
        <w:rPr>
          <w:color w:val="000000" w:themeColor="text1"/>
          <w:sz w:val="28"/>
          <w:szCs w:val="28"/>
          <w:lang w:val="ru-RU"/>
        </w:rPr>
        <w:t>, 20</w:t>
      </w:r>
      <w:r w:rsidR="00C13921" w:rsidRPr="00A36362">
        <w:rPr>
          <w:color w:val="000000" w:themeColor="text1"/>
          <w:sz w:val="28"/>
          <w:szCs w:val="28"/>
          <w:lang w:val="ru-RU"/>
        </w:rPr>
        <w:t>1</w:t>
      </w:r>
      <w:r w:rsidRPr="00A36362">
        <w:rPr>
          <w:color w:val="000000" w:themeColor="text1"/>
          <w:sz w:val="28"/>
          <w:szCs w:val="28"/>
          <w:lang w:val="ru-RU"/>
        </w:rPr>
        <w:t xml:space="preserve">4. 260 </w:t>
      </w:r>
      <w:r w:rsidRPr="00A36362">
        <w:rPr>
          <w:color w:val="000000" w:themeColor="text1"/>
          <w:sz w:val="28"/>
          <w:szCs w:val="28"/>
          <w:lang w:val="en-US"/>
        </w:rPr>
        <w:t>p</w:t>
      </w:r>
      <w:r w:rsidRPr="00A36362">
        <w:rPr>
          <w:color w:val="000000" w:themeColor="text1"/>
          <w:sz w:val="28"/>
          <w:szCs w:val="28"/>
          <w:lang w:val="ru-RU"/>
        </w:rPr>
        <w:t>.</w:t>
      </w:r>
      <w:r w:rsidR="00237567" w:rsidRPr="00A36362">
        <w:rPr>
          <w:color w:val="000000" w:themeColor="text1"/>
          <w:sz w:val="28"/>
          <w:szCs w:val="28"/>
        </w:rPr>
        <w:t xml:space="preserve"> (дата звернення 23.06.2021 р.)</w:t>
      </w:r>
    </w:p>
    <w:p w:rsidR="00745868" w:rsidRPr="00A36362" w:rsidRDefault="00745868" w:rsidP="00745868">
      <w:pPr>
        <w:tabs>
          <w:tab w:val="left" w:pos="1140"/>
        </w:tabs>
        <w:spacing w:line="360" w:lineRule="auto"/>
        <w:ind w:firstLine="709"/>
        <w:jc w:val="both"/>
        <w:rPr>
          <w:color w:val="000000" w:themeColor="text1"/>
          <w:sz w:val="28"/>
          <w:szCs w:val="28"/>
        </w:rPr>
      </w:pPr>
      <w:r w:rsidRPr="00A36362">
        <w:rPr>
          <w:color w:val="000000" w:themeColor="text1"/>
          <w:sz w:val="28"/>
          <w:szCs w:val="28"/>
        </w:rPr>
        <w:t>34. Р</w:t>
      </w:r>
      <w:proofErr w:type="spellStart"/>
      <w:r w:rsidRPr="00A36362">
        <w:rPr>
          <w:color w:val="000000" w:themeColor="text1"/>
          <w:sz w:val="28"/>
          <w:szCs w:val="28"/>
          <w:lang w:val="ru-RU"/>
        </w:rPr>
        <w:t>ынок</w:t>
      </w:r>
      <w:proofErr w:type="spellEnd"/>
      <w:r w:rsidRPr="00A36362">
        <w:rPr>
          <w:color w:val="000000" w:themeColor="text1"/>
          <w:sz w:val="28"/>
          <w:szCs w:val="28"/>
          <w:lang w:val="ru-RU"/>
        </w:rPr>
        <w:t xml:space="preserve"> торгового и промышленного холодильного оборудования</w:t>
      </w:r>
      <w:r w:rsidR="00C13921" w:rsidRPr="00A36362">
        <w:rPr>
          <w:color w:val="000000" w:themeColor="text1"/>
          <w:sz w:val="28"/>
          <w:szCs w:val="28"/>
          <w:lang w:val="ru-RU"/>
        </w:rPr>
        <w:t>/</w:t>
      </w:r>
      <w:r w:rsidRPr="00A36362">
        <w:rPr>
          <w:color w:val="000000" w:themeColor="text1"/>
          <w:sz w:val="28"/>
          <w:szCs w:val="28"/>
          <w:lang w:val="ru-RU"/>
        </w:rPr>
        <w:t xml:space="preserve"> </w:t>
      </w:r>
      <w:r w:rsidRPr="00A36362">
        <w:rPr>
          <w:i/>
          <w:color w:val="000000" w:themeColor="text1"/>
          <w:sz w:val="28"/>
          <w:szCs w:val="28"/>
        </w:rPr>
        <w:t>Європейські технологі</w:t>
      </w:r>
      <w:r w:rsidR="00C13921" w:rsidRPr="00A36362">
        <w:rPr>
          <w:i/>
          <w:color w:val="000000" w:themeColor="text1"/>
          <w:sz w:val="28"/>
          <w:szCs w:val="28"/>
        </w:rPr>
        <w:t>ї обладнання : офіційний сайт.</w:t>
      </w:r>
      <w:r w:rsidRPr="00A36362">
        <w:rPr>
          <w:color w:val="000000" w:themeColor="text1"/>
          <w:sz w:val="28"/>
          <w:szCs w:val="28"/>
        </w:rPr>
        <w:t xml:space="preserve"> </w:t>
      </w:r>
      <w:r w:rsidRPr="00A36362">
        <w:rPr>
          <w:color w:val="000000" w:themeColor="text1"/>
          <w:sz w:val="28"/>
          <w:szCs w:val="28"/>
          <w:lang w:val="en-US"/>
        </w:rPr>
        <w:t>URL</w:t>
      </w:r>
      <w:r w:rsidRPr="00A36362">
        <w:rPr>
          <w:color w:val="000000" w:themeColor="text1"/>
          <w:sz w:val="28"/>
          <w:szCs w:val="28"/>
          <w:lang w:val="ru-RU"/>
        </w:rPr>
        <w:t xml:space="preserve"> </w:t>
      </w:r>
      <w:r w:rsidRPr="00A36362">
        <w:rPr>
          <w:color w:val="000000" w:themeColor="text1"/>
          <w:sz w:val="28"/>
          <w:szCs w:val="28"/>
        </w:rPr>
        <w:t xml:space="preserve">: </w:t>
      </w:r>
      <w:hyperlink r:id="rId60" w:history="1">
        <w:r w:rsidR="00237567" w:rsidRPr="00A36362">
          <w:rPr>
            <w:rStyle w:val="ad"/>
            <w:color w:val="000000" w:themeColor="text1"/>
            <w:sz w:val="28"/>
            <w:szCs w:val="28"/>
            <w:u w:val="none"/>
            <w:lang w:val="en-US"/>
          </w:rPr>
          <w:t>http</w:t>
        </w:r>
        <w:r w:rsidR="00237567" w:rsidRPr="00A36362">
          <w:rPr>
            <w:rStyle w:val="ad"/>
            <w:color w:val="000000" w:themeColor="text1"/>
            <w:sz w:val="28"/>
            <w:szCs w:val="28"/>
            <w:u w:val="none"/>
          </w:rPr>
          <w:t>://</w:t>
        </w:r>
        <w:r w:rsidR="00237567" w:rsidRPr="00A36362">
          <w:rPr>
            <w:rStyle w:val="ad"/>
            <w:color w:val="000000" w:themeColor="text1"/>
            <w:sz w:val="28"/>
            <w:szCs w:val="28"/>
            <w:u w:val="none"/>
            <w:lang w:val="en-US"/>
          </w:rPr>
          <w:t>et</w:t>
        </w:r>
        <w:r w:rsidR="00237567" w:rsidRPr="00A36362">
          <w:rPr>
            <w:rStyle w:val="ad"/>
            <w:color w:val="000000" w:themeColor="text1"/>
            <w:sz w:val="28"/>
            <w:szCs w:val="28"/>
            <w:u w:val="none"/>
          </w:rPr>
          <w:t>-</w:t>
        </w:r>
        <w:r w:rsidR="00237567" w:rsidRPr="00A36362">
          <w:rPr>
            <w:rStyle w:val="ad"/>
            <w:color w:val="000000" w:themeColor="text1"/>
            <w:sz w:val="28"/>
            <w:szCs w:val="28"/>
            <w:u w:val="none"/>
            <w:lang w:val="en-US"/>
          </w:rPr>
          <w:t>e</w:t>
        </w:r>
        <w:r w:rsidR="00237567" w:rsidRPr="00A36362">
          <w:rPr>
            <w:rStyle w:val="ad"/>
            <w:color w:val="000000" w:themeColor="text1"/>
            <w:sz w:val="28"/>
            <w:szCs w:val="28"/>
            <w:u w:val="none"/>
          </w:rPr>
          <w:t>.</w:t>
        </w:r>
        <w:r w:rsidR="00237567" w:rsidRPr="00A36362">
          <w:rPr>
            <w:rStyle w:val="ad"/>
            <w:color w:val="000000" w:themeColor="text1"/>
            <w:sz w:val="28"/>
            <w:szCs w:val="28"/>
            <w:u w:val="none"/>
            <w:lang w:val="en-US"/>
          </w:rPr>
          <w:t>com</w:t>
        </w:r>
        <w:r w:rsidR="00237567" w:rsidRPr="00A36362">
          <w:rPr>
            <w:rStyle w:val="ad"/>
            <w:color w:val="000000" w:themeColor="text1"/>
            <w:sz w:val="28"/>
            <w:szCs w:val="28"/>
            <w:u w:val="none"/>
          </w:rPr>
          <w:t>.</w:t>
        </w:r>
        <w:proofErr w:type="spellStart"/>
        <w:r w:rsidR="00237567" w:rsidRPr="00A36362">
          <w:rPr>
            <w:rStyle w:val="ad"/>
            <w:color w:val="000000" w:themeColor="text1"/>
            <w:sz w:val="28"/>
            <w:szCs w:val="28"/>
            <w:u w:val="none"/>
            <w:lang w:val="en-US"/>
          </w:rPr>
          <w:t>ua</w:t>
        </w:r>
        <w:proofErr w:type="spellEnd"/>
        <w:r w:rsidR="00237567" w:rsidRPr="00A36362">
          <w:rPr>
            <w:rStyle w:val="ad"/>
            <w:color w:val="000000" w:themeColor="text1"/>
            <w:sz w:val="28"/>
            <w:szCs w:val="28"/>
            <w:u w:val="none"/>
          </w:rPr>
          <w:t>/</w:t>
        </w:r>
        <w:proofErr w:type="spellStart"/>
        <w:r w:rsidR="00237567" w:rsidRPr="00A36362">
          <w:rPr>
            <w:rStyle w:val="ad"/>
            <w:color w:val="000000" w:themeColor="text1"/>
            <w:sz w:val="28"/>
            <w:szCs w:val="28"/>
            <w:u w:val="none"/>
            <w:lang w:val="en-US"/>
          </w:rPr>
          <w:t>ru</w:t>
        </w:r>
        <w:proofErr w:type="spellEnd"/>
        <w:r w:rsidR="00237567" w:rsidRPr="00A36362">
          <w:rPr>
            <w:rStyle w:val="ad"/>
            <w:color w:val="000000" w:themeColor="text1"/>
            <w:sz w:val="28"/>
            <w:szCs w:val="28"/>
            <w:u w:val="none"/>
          </w:rPr>
          <w:t>/</w:t>
        </w:r>
        <w:r w:rsidR="00237567" w:rsidRPr="00A36362">
          <w:rPr>
            <w:rStyle w:val="ad"/>
            <w:color w:val="000000" w:themeColor="text1"/>
            <w:sz w:val="28"/>
            <w:szCs w:val="28"/>
            <w:u w:val="none"/>
            <w:lang w:val="en-US"/>
          </w:rPr>
          <w:t>article</w:t>
        </w:r>
        <w:r w:rsidR="00237567" w:rsidRPr="00A36362">
          <w:rPr>
            <w:rStyle w:val="ad"/>
            <w:color w:val="000000" w:themeColor="text1"/>
            <w:sz w:val="28"/>
            <w:szCs w:val="28"/>
            <w:u w:val="none"/>
          </w:rPr>
          <w:t>/</w:t>
        </w:r>
        <w:proofErr w:type="spellStart"/>
        <w:r w:rsidR="00237567" w:rsidRPr="00A36362">
          <w:rPr>
            <w:rStyle w:val="ad"/>
            <w:color w:val="000000" w:themeColor="text1"/>
            <w:sz w:val="28"/>
            <w:szCs w:val="28"/>
            <w:u w:val="none"/>
            <w:lang w:val="en-US"/>
          </w:rPr>
          <w:t>ryinok</w:t>
        </w:r>
        <w:proofErr w:type="spellEnd"/>
        <w:r w:rsidR="00237567" w:rsidRPr="00A36362">
          <w:rPr>
            <w:rStyle w:val="ad"/>
            <w:color w:val="000000" w:themeColor="text1"/>
            <w:sz w:val="28"/>
            <w:szCs w:val="28"/>
            <w:u w:val="none"/>
          </w:rPr>
          <w:t>-</w:t>
        </w:r>
        <w:proofErr w:type="spellStart"/>
        <w:r w:rsidR="00237567" w:rsidRPr="00A36362">
          <w:rPr>
            <w:rStyle w:val="ad"/>
            <w:color w:val="000000" w:themeColor="text1"/>
            <w:sz w:val="28"/>
            <w:szCs w:val="28"/>
            <w:u w:val="none"/>
            <w:lang w:val="en-US"/>
          </w:rPr>
          <w:t>torgovogo</w:t>
        </w:r>
        <w:proofErr w:type="spellEnd"/>
        <w:r w:rsidR="00237567" w:rsidRPr="00A36362">
          <w:rPr>
            <w:rStyle w:val="ad"/>
            <w:color w:val="000000" w:themeColor="text1"/>
            <w:sz w:val="28"/>
            <w:szCs w:val="28"/>
            <w:u w:val="none"/>
          </w:rPr>
          <w:t>-</w:t>
        </w:r>
        <w:proofErr w:type="spellStart"/>
        <w:r w:rsidR="00237567" w:rsidRPr="00A36362">
          <w:rPr>
            <w:rStyle w:val="ad"/>
            <w:color w:val="000000" w:themeColor="text1"/>
            <w:sz w:val="28"/>
            <w:szCs w:val="28"/>
            <w:u w:val="none"/>
            <w:lang w:val="en-US"/>
          </w:rPr>
          <w:t>i</w:t>
        </w:r>
        <w:proofErr w:type="spellEnd"/>
        <w:r w:rsidR="00237567" w:rsidRPr="00A36362">
          <w:rPr>
            <w:rStyle w:val="ad"/>
            <w:color w:val="000000" w:themeColor="text1"/>
            <w:sz w:val="28"/>
            <w:szCs w:val="28"/>
            <w:u w:val="none"/>
          </w:rPr>
          <w:t>-</w:t>
        </w:r>
        <w:proofErr w:type="spellStart"/>
        <w:r w:rsidR="00237567" w:rsidRPr="00A36362">
          <w:rPr>
            <w:rStyle w:val="ad"/>
            <w:color w:val="000000" w:themeColor="text1"/>
            <w:sz w:val="28"/>
            <w:szCs w:val="28"/>
            <w:u w:val="none"/>
            <w:lang w:val="en-US"/>
          </w:rPr>
          <w:t>promyishlennogo</w:t>
        </w:r>
        <w:proofErr w:type="spellEnd"/>
        <w:r w:rsidR="00237567" w:rsidRPr="00A36362">
          <w:rPr>
            <w:rStyle w:val="ad"/>
            <w:color w:val="000000" w:themeColor="text1"/>
            <w:sz w:val="28"/>
            <w:szCs w:val="28"/>
            <w:u w:val="none"/>
          </w:rPr>
          <w:t>-</w:t>
        </w:r>
        <w:proofErr w:type="spellStart"/>
        <w:r w:rsidR="00237567" w:rsidRPr="00A36362">
          <w:rPr>
            <w:rStyle w:val="ad"/>
            <w:color w:val="000000" w:themeColor="text1"/>
            <w:sz w:val="28"/>
            <w:szCs w:val="28"/>
            <w:u w:val="none"/>
            <w:lang w:val="en-US"/>
          </w:rPr>
          <w:t>holodilnogo</w:t>
        </w:r>
        <w:proofErr w:type="spellEnd"/>
        <w:r w:rsidR="00237567" w:rsidRPr="00A36362">
          <w:rPr>
            <w:rStyle w:val="ad"/>
            <w:color w:val="000000" w:themeColor="text1"/>
            <w:sz w:val="28"/>
            <w:szCs w:val="28"/>
            <w:u w:val="none"/>
          </w:rPr>
          <w:t>-</w:t>
        </w:r>
        <w:proofErr w:type="spellStart"/>
        <w:r w:rsidR="00237567" w:rsidRPr="00A36362">
          <w:rPr>
            <w:rStyle w:val="ad"/>
            <w:color w:val="000000" w:themeColor="text1"/>
            <w:sz w:val="28"/>
            <w:szCs w:val="28"/>
            <w:u w:val="none"/>
            <w:lang w:val="en-US"/>
          </w:rPr>
          <w:t>oborudovaniya</w:t>
        </w:r>
        <w:proofErr w:type="spellEnd"/>
      </w:hyperlink>
      <w:r w:rsidR="00237567" w:rsidRPr="00A36362">
        <w:rPr>
          <w:color w:val="000000" w:themeColor="text1"/>
          <w:sz w:val="28"/>
          <w:szCs w:val="28"/>
        </w:rPr>
        <w:t xml:space="preserve"> (дата звернення 12.09.2021 р.)</w:t>
      </w:r>
    </w:p>
    <w:p w:rsidR="00745868" w:rsidRPr="00A36362" w:rsidRDefault="00745868" w:rsidP="00745868">
      <w:pPr>
        <w:tabs>
          <w:tab w:val="left" w:pos="1140"/>
        </w:tabs>
        <w:spacing w:line="360" w:lineRule="auto"/>
        <w:ind w:firstLine="709"/>
        <w:jc w:val="both"/>
        <w:rPr>
          <w:color w:val="000000" w:themeColor="text1"/>
          <w:sz w:val="28"/>
          <w:szCs w:val="28"/>
        </w:rPr>
      </w:pPr>
      <w:r w:rsidRPr="00A36362">
        <w:rPr>
          <w:color w:val="000000" w:themeColor="text1"/>
          <w:sz w:val="28"/>
          <w:szCs w:val="28"/>
        </w:rPr>
        <w:t xml:space="preserve">35. Ринок техніки та електроніки 2020: рекордні продажі в «кризовий» рік. </w:t>
      </w:r>
      <w:r w:rsidRPr="00A36362">
        <w:rPr>
          <w:i/>
          <w:color w:val="000000" w:themeColor="text1"/>
          <w:sz w:val="28"/>
          <w:szCs w:val="28"/>
          <w:lang w:val="en-US"/>
        </w:rPr>
        <w:t>T</w:t>
      </w:r>
      <w:proofErr w:type="spellStart"/>
      <w:r w:rsidRPr="00A36362">
        <w:rPr>
          <w:i/>
          <w:color w:val="000000" w:themeColor="text1"/>
          <w:sz w:val="28"/>
          <w:szCs w:val="28"/>
        </w:rPr>
        <w:t>rade</w:t>
      </w:r>
      <w:proofErr w:type="spellEnd"/>
      <w:r w:rsidRPr="00A36362">
        <w:rPr>
          <w:i/>
          <w:color w:val="000000" w:themeColor="text1"/>
          <w:sz w:val="28"/>
          <w:szCs w:val="28"/>
          <w:lang w:val="en-US"/>
        </w:rPr>
        <w:t>M</w:t>
      </w:r>
      <w:proofErr w:type="spellStart"/>
      <w:r w:rsidRPr="00A36362">
        <w:rPr>
          <w:i/>
          <w:color w:val="000000" w:themeColor="text1"/>
          <w:sz w:val="28"/>
          <w:szCs w:val="28"/>
        </w:rPr>
        <w:t>aster</w:t>
      </w:r>
      <w:proofErr w:type="spellEnd"/>
      <w:r w:rsidRPr="00A36362">
        <w:rPr>
          <w:i/>
          <w:color w:val="000000" w:themeColor="text1"/>
          <w:sz w:val="28"/>
          <w:szCs w:val="28"/>
          <w:lang w:val="en-US"/>
        </w:rPr>
        <w:t>Group</w:t>
      </w:r>
      <w:r w:rsidRPr="00A36362">
        <w:rPr>
          <w:i/>
          <w:color w:val="000000" w:themeColor="text1"/>
          <w:sz w:val="28"/>
          <w:szCs w:val="28"/>
        </w:rPr>
        <w:t>.</w:t>
      </w:r>
      <w:r w:rsidRPr="00A36362">
        <w:rPr>
          <w:color w:val="000000" w:themeColor="text1"/>
          <w:sz w:val="28"/>
          <w:szCs w:val="28"/>
          <w:lang w:val="en-US"/>
        </w:rPr>
        <w:t>URL</w:t>
      </w:r>
      <w:r w:rsidRPr="00A36362">
        <w:rPr>
          <w:color w:val="000000" w:themeColor="text1"/>
          <w:sz w:val="28"/>
          <w:szCs w:val="28"/>
        </w:rPr>
        <w:t xml:space="preserve"> : </w:t>
      </w:r>
      <w:hyperlink r:id="rId61" w:history="1">
        <w:r w:rsidR="00237567" w:rsidRPr="00A36362">
          <w:rPr>
            <w:rStyle w:val="ad"/>
            <w:color w:val="000000" w:themeColor="text1"/>
            <w:sz w:val="28"/>
            <w:szCs w:val="28"/>
            <w:u w:val="none"/>
          </w:rPr>
          <w:t>https://trademaster.ua/articles/313285</w:t>
        </w:r>
      </w:hyperlink>
      <w:r w:rsidR="00237567" w:rsidRPr="00A36362">
        <w:rPr>
          <w:color w:val="000000" w:themeColor="text1"/>
          <w:sz w:val="28"/>
          <w:szCs w:val="28"/>
        </w:rPr>
        <w:t xml:space="preserve"> (дата звернення 12.09.2021 р.)</w:t>
      </w:r>
    </w:p>
    <w:p w:rsidR="00745868" w:rsidRPr="00A36362" w:rsidRDefault="00745868" w:rsidP="00745868">
      <w:pPr>
        <w:tabs>
          <w:tab w:val="left" w:pos="1140"/>
        </w:tabs>
        <w:spacing w:line="360" w:lineRule="auto"/>
        <w:ind w:firstLine="709"/>
        <w:jc w:val="both"/>
        <w:rPr>
          <w:color w:val="000000" w:themeColor="text1"/>
          <w:sz w:val="28"/>
          <w:szCs w:val="28"/>
        </w:rPr>
      </w:pPr>
      <w:r w:rsidRPr="00A36362">
        <w:rPr>
          <w:color w:val="000000" w:themeColor="text1"/>
          <w:sz w:val="28"/>
          <w:szCs w:val="28"/>
        </w:rPr>
        <w:t>36. Ринок торгово</w:t>
      </w:r>
      <w:r w:rsidR="00F145DD" w:rsidRPr="00A36362">
        <w:rPr>
          <w:color w:val="000000" w:themeColor="text1"/>
          <w:sz w:val="28"/>
          <w:szCs w:val="28"/>
        </w:rPr>
        <w:t xml:space="preserve">го холодильного устаткування. </w:t>
      </w:r>
      <w:r w:rsidRPr="00A36362">
        <w:rPr>
          <w:i/>
          <w:color w:val="000000" w:themeColor="text1"/>
          <w:sz w:val="28"/>
          <w:szCs w:val="28"/>
        </w:rPr>
        <w:t>Промислове холодильне обладнання : офіційний сайт.</w:t>
      </w:r>
      <w:r w:rsidRPr="00A36362">
        <w:rPr>
          <w:color w:val="000000" w:themeColor="text1"/>
          <w:sz w:val="28"/>
          <w:szCs w:val="28"/>
        </w:rPr>
        <w:t xml:space="preserve"> </w:t>
      </w:r>
      <w:r w:rsidRPr="00A36362">
        <w:rPr>
          <w:color w:val="000000" w:themeColor="text1"/>
          <w:sz w:val="28"/>
          <w:szCs w:val="28"/>
          <w:lang w:val="en-US"/>
        </w:rPr>
        <w:t>URL</w:t>
      </w:r>
      <w:r w:rsidRPr="00A36362">
        <w:rPr>
          <w:color w:val="000000" w:themeColor="text1"/>
          <w:sz w:val="28"/>
          <w:szCs w:val="28"/>
          <w:lang w:val="ru-RU"/>
        </w:rPr>
        <w:t xml:space="preserve"> </w:t>
      </w:r>
      <w:r w:rsidRPr="00A36362">
        <w:rPr>
          <w:color w:val="000000" w:themeColor="text1"/>
          <w:sz w:val="28"/>
          <w:szCs w:val="28"/>
        </w:rPr>
        <w:t xml:space="preserve">: </w:t>
      </w:r>
      <w:hyperlink r:id="rId62" w:history="1">
        <w:r w:rsidR="00237567" w:rsidRPr="00A36362">
          <w:rPr>
            <w:rStyle w:val="ad"/>
            <w:color w:val="000000" w:themeColor="text1"/>
            <w:sz w:val="28"/>
            <w:szCs w:val="28"/>
            <w:u w:val="none"/>
          </w:rPr>
          <w:t>http://ukrresurs.dp.ua/xolodylne-obladnannya-dlya-torgivli/rynok-torgovogo-xolodylnogo-ustatkuvannya/</w:t>
        </w:r>
      </w:hyperlink>
      <w:r w:rsidR="00237567" w:rsidRPr="00A36362">
        <w:rPr>
          <w:color w:val="000000" w:themeColor="text1"/>
          <w:sz w:val="28"/>
          <w:szCs w:val="28"/>
        </w:rPr>
        <w:t xml:space="preserve"> (дата звернення 12.09.2021 р.)</w:t>
      </w:r>
    </w:p>
    <w:p w:rsidR="00745868" w:rsidRPr="00A36362" w:rsidRDefault="00745868" w:rsidP="00745868">
      <w:pPr>
        <w:tabs>
          <w:tab w:val="left" w:pos="1140"/>
        </w:tabs>
        <w:spacing w:line="360" w:lineRule="auto"/>
        <w:ind w:firstLine="709"/>
        <w:jc w:val="both"/>
        <w:rPr>
          <w:color w:val="000000" w:themeColor="text1"/>
          <w:sz w:val="28"/>
          <w:szCs w:val="28"/>
        </w:rPr>
      </w:pPr>
      <w:r w:rsidRPr="00A36362">
        <w:rPr>
          <w:color w:val="000000" w:themeColor="text1"/>
          <w:sz w:val="28"/>
          <w:szCs w:val="28"/>
        </w:rPr>
        <w:t xml:space="preserve">37. </w:t>
      </w:r>
      <w:proofErr w:type="spellStart"/>
      <w:r w:rsidRPr="00A36362">
        <w:rPr>
          <w:color w:val="000000" w:themeColor="text1"/>
          <w:sz w:val="28"/>
          <w:szCs w:val="28"/>
        </w:rPr>
        <w:t>Рынок</w:t>
      </w:r>
      <w:proofErr w:type="spellEnd"/>
      <w:r w:rsidRPr="00A36362">
        <w:rPr>
          <w:color w:val="000000" w:themeColor="text1"/>
          <w:sz w:val="28"/>
          <w:szCs w:val="28"/>
        </w:rPr>
        <w:t xml:space="preserve"> торгового х</w:t>
      </w:r>
      <w:r w:rsidR="00F145DD" w:rsidRPr="00A36362">
        <w:rPr>
          <w:color w:val="000000" w:themeColor="text1"/>
          <w:sz w:val="28"/>
          <w:szCs w:val="28"/>
        </w:rPr>
        <w:t xml:space="preserve">олодильного </w:t>
      </w:r>
      <w:proofErr w:type="spellStart"/>
      <w:r w:rsidR="00F145DD" w:rsidRPr="00A36362">
        <w:rPr>
          <w:color w:val="000000" w:themeColor="text1"/>
          <w:sz w:val="28"/>
          <w:szCs w:val="28"/>
        </w:rPr>
        <w:t>оборудования</w:t>
      </w:r>
      <w:proofErr w:type="spellEnd"/>
      <w:r w:rsidR="00F145DD" w:rsidRPr="00A36362">
        <w:rPr>
          <w:color w:val="000000" w:themeColor="text1"/>
          <w:sz w:val="28"/>
          <w:szCs w:val="28"/>
        </w:rPr>
        <w:t xml:space="preserve"> 2021-2028 </w:t>
      </w:r>
      <w:r w:rsidRPr="00A36362">
        <w:rPr>
          <w:color w:val="000000" w:themeColor="text1"/>
          <w:sz w:val="28"/>
          <w:szCs w:val="28"/>
        </w:rPr>
        <w:t xml:space="preserve">гг. </w:t>
      </w:r>
      <w:proofErr w:type="spellStart"/>
      <w:r w:rsidRPr="00A36362">
        <w:rPr>
          <w:i/>
          <w:color w:val="000000" w:themeColor="text1"/>
          <w:sz w:val="28"/>
          <w:szCs w:val="28"/>
        </w:rPr>
        <w:t>Холодильная</w:t>
      </w:r>
      <w:proofErr w:type="spellEnd"/>
      <w:r w:rsidRPr="00A36362">
        <w:rPr>
          <w:i/>
          <w:color w:val="000000" w:themeColor="text1"/>
          <w:sz w:val="28"/>
          <w:szCs w:val="28"/>
        </w:rPr>
        <w:t xml:space="preserve"> </w:t>
      </w:r>
      <w:proofErr w:type="spellStart"/>
      <w:r w:rsidRPr="00A36362">
        <w:rPr>
          <w:i/>
          <w:color w:val="000000" w:themeColor="text1"/>
          <w:sz w:val="28"/>
          <w:szCs w:val="28"/>
        </w:rPr>
        <w:t>индустрия</w:t>
      </w:r>
      <w:proofErr w:type="spellEnd"/>
      <w:r w:rsidRPr="00A36362">
        <w:rPr>
          <w:i/>
          <w:color w:val="000000" w:themeColor="text1"/>
          <w:sz w:val="28"/>
          <w:szCs w:val="28"/>
        </w:rPr>
        <w:t xml:space="preserve"> : </w:t>
      </w:r>
      <w:proofErr w:type="spellStart"/>
      <w:r w:rsidRPr="00A36362">
        <w:rPr>
          <w:i/>
          <w:color w:val="000000" w:themeColor="text1"/>
          <w:sz w:val="28"/>
          <w:szCs w:val="28"/>
        </w:rPr>
        <w:t>онлан</w:t>
      </w:r>
      <w:proofErr w:type="spellEnd"/>
      <w:r w:rsidRPr="00A36362">
        <w:rPr>
          <w:i/>
          <w:color w:val="000000" w:themeColor="text1"/>
          <w:sz w:val="28"/>
          <w:szCs w:val="28"/>
        </w:rPr>
        <w:t xml:space="preserve"> журнал и каталог.</w:t>
      </w:r>
      <w:r w:rsidRPr="00A36362">
        <w:rPr>
          <w:color w:val="000000" w:themeColor="text1"/>
          <w:sz w:val="28"/>
          <w:szCs w:val="28"/>
        </w:rPr>
        <w:t xml:space="preserve"> </w:t>
      </w:r>
      <w:r w:rsidRPr="00A36362">
        <w:rPr>
          <w:color w:val="000000" w:themeColor="text1"/>
          <w:sz w:val="28"/>
          <w:szCs w:val="28"/>
          <w:lang w:val="en-US"/>
        </w:rPr>
        <w:t>URL</w:t>
      </w:r>
      <w:r w:rsidRPr="00A36362">
        <w:rPr>
          <w:color w:val="000000" w:themeColor="text1"/>
          <w:sz w:val="28"/>
          <w:szCs w:val="28"/>
        </w:rPr>
        <w:t xml:space="preserve"> : </w:t>
      </w:r>
      <w:hyperlink r:id="rId63" w:history="1">
        <w:r w:rsidR="00237567" w:rsidRPr="00A36362">
          <w:rPr>
            <w:rStyle w:val="ad"/>
            <w:color w:val="000000" w:themeColor="text1"/>
            <w:sz w:val="28"/>
            <w:szCs w:val="28"/>
            <w:u w:val="none"/>
          </w:rPr>
          <w:t>https://holodcatalog.ru/news/issledovaniya-rynka/rynok-torgovogo-kholodilnogo-oborudovaniya-2021-2028-gg/</w:t>
        </w:r>
      </w:hyperlink>
      <w:r w:rsidR="00237567" w:rsidRPr="00A36362">
        <w:rPr>
          <w:color w:val="000000" w:themeColor="text1"/>
          <w:sz w:val="28"/>
          <w:szCs w:val="28"/>
        </w:rPr>
        <w:t xml:space="preserve"> (дата звернення 12.09.2021 р.)</w:t>
      </w:r>
    </w:p>
    <w:p w:rsidR="00745868" w:rsidRPr="00A36362" w:rsidRDefault="00745868" w:rsidP="00745868">
      <w:pPr>
        <w:tabs>
          <w:tab w:val="left" w:pos="1140"/>
        </w:tabs>
        <w:spacing w:line="360" w:lineRule="auto"/>
        <w:ind w:firstLine="709"/>
        <w:jc w:val="both"/>
        <w:rPr>
          <w:color w:val="000000" w:themeColor="text1"/>
          <w:sz w:val="28"/>
          <w:szCs w:val="28"/>
        </w:rPr>
      </w:pPr>
      <w:r w:rsidRPr="00A36362">
        <w:rPr>
          <w:color w:val="000000" w:themeColor="text1"/>
          <w:sz w:val="28"/>
          <w:szCs w:val="28"/>
        </w:rPr>
        <w:t xml:space="preserve">38. Аналіз ринку холодильних агрегатів та станцій в Україні. 2019. </w:t>
      </w:r>
      <w:proofErr w:type="spellStart"/>
      <w:r w:rsidRPr="00A36362">
        <w:rPr>
          <w:i/>
          <w:color w:val="000000" w:themeColor="text1"/>
          <w:sz w:val="28"/>
          <w:szCs w:val="28"/>
          <w:lang w:val="en-US"/>
        </w:rPr>
        <w:t>ProConsulting</w:t>
      </w:r>
      <w:proofErr w:type="spellEnd"/>
      <w:r w:rsidRPr="00A36362">
        <w:rPr>
          <w:i/>
          <w:color w:val="000000" w:themeColor="text1"/>
          <w:sz w:val="28"/>
          <w:szCs w:val="28"/>
        </w:rPr>
        <w:t xml:space="preserve"> : аналітика ринків, фінансовий консалтинг.</w:t>
      </w:r>
      <w:r w:rsidRPr="00A36362">
        <w:rPr>
          <w:color w:val="000000" w:themeColor="text1"/>
          <w:sz w:val="28"/>
          <w:szCs w:val="28"/>
        </w:rPr>
        <w:t xml:space="preserve"> </w:t>
      </w:r>
      <w:r w:rsidRPr="00A36362">
        <w:rPr>
          <w:color w:val="000000" w:themeColor="text1"/>
          <w:sz w:val="28"/>
          <w:szCs w:val="28"/>
          <w:lang w:val="en-US"/>
        </w:rPr>
        <w:t>URL</w:t>
      </w:r>
      <w:r w:rsidRPr="00A36362">
        <w:rPr>
          <w:color w:val="000000" w:themeColor="text1"/>
          <w:sz w:val="28"/>
          <w:szCs w:val="28"/>
        </w:rPr>
        <w:t xml:space="preserve"> : </w:t>
      </w:r>
      <w:hyperlink r:id="rId64" w:history="1">
        <w:r w:rsidR="00237567" w:rsidRPr="00A36362">
          <w:rPr>
            <w:rStyle w:val="ad"/>
            <w:color w:val="000000" w:themeColor="text1"/>
            <w:sz w:val="28"/>
            <w:szCs w:val="28"/>
            <w:u w:val="none"/>
          </w:rPr>
          <w:t>https://pro-consulting.ua/ua/issledovanie-rynka/analiz-rynka-holodilnyh-agregatov-i-stancij-v-ukraine-2019-god</w:t>
        </w:r>
      </w:hyperlink>
      <w:r w:rsidR="00237567" w:rsidRPr="00A36362">
        <w:rPr>
          <w:color w:val="000000" w:themeColor="text1"/>
          <w:sz w:val="28"/>
          <w:szCs w:val="28"/>
        </w:rPr>
        <w:t xml:space="preserve"> (дата звернення 12.09.2021 р.)</w:t>
      </w:r>
    </w:p>
    <w:p w:rsidR="00745868" w:rsidRPr="00A36362" w:rsidRDefault="00745868" w:rsidP="00745868">
      <w:pPr>
        <w:tabs>
          <w:tab w:val="left" w:pos="1140"/>
        </w:tabs>
        <w:spacing w:line="360" w:lineRule="auto"/>
        <w:ind w:firstLine="709"/>
        <w:jc w:val="both"/>
        <w:rPr>
          <w:color w:val="000000" w:themeColor="text1"/>
          <w:sz w:val="28"/>
          <w:szCs w:val="28"/>
        </w:rPr>
      </w:pPr>
      <w:r w:rsidRPr="00A36362">
        <w:rPr>
          <w:color w:val="000000" w:themeColor="text1"/>
          <w:sz w:val="28"/>
          <w:szCs w:val="28"/>
        </w:rPr>
        <w:t xml:space="preserve">39. </w:t>
      </w:r>
      <w:proofErr w:type="spellStart"/>
      <w:r w:rsidRPr="00A36362">
        <w:rPr>
          <w:color w:val="000000" w:themeColor="text1"/>
          <w:sz w:val="28"/>
          <w:szCs w:val="28"/>
        </w:rPr>
        <w:t>Обзор</w:t>
      </w:r>
      <w:proofErr w:type="spellEnd"/>
      <w:r w:rsidRPr="00A36362">
        <w:rPr>
          <w:color w:val="000000" w:themeColor="text1"/>
          <w:sz w:val="28"/>
          <w:szCs w:val="28"/>
        </w:rPr>
        <w:t xml:space="preserve"> </w:t>
      </w:r>
      <w:proofErr w:type="spellStart"/>
      <w:r w:rsidRPr="00A36362">
        <w:rPr>
          <w:color w:val="000000" w:themeColor="text1"/>
          <w:sz w:val="28"/>
          <w:szCs w:val="28"/>
        </w:rPr>
        <w:t>рын</w:t>
      </w:r>
      <w:r w:rsidR="00F145DD" w:rsidRPr="00A36362">
        <w:rPr>
          <w:color w:val="000000" w:themeColor="text1"/>
          <w:sz w:val="28"/>
          <w:szCs w:val="28"/>
        </w:rPr>
        <w:t>ка</w:t>
      </w:r>
      <w:proofErr w:type="spellEnd"/>
      <w:r w:rsidR="00F145DD" w:rsidRPr="00A36362">
        <w:rPr>
          <w:color w:val="000000" w:themeColor="text1"/>
          <w:sz w:val="28"/>
          <w:szCs w:val="28"/>
        </w:rPr>
        <w:t xml:space="preserve"> </w:t>
      </w:r>
      <w:proofErr w:type="spellStart"/>
      <w:r w:rsidR="00F145DD" w:rsidRPr="00A36362">
        <w:rPr>
          <w:color w:val="000000" w:themeColor="text1"/>
          <w:sz w:val="28"/>
          <w:szCs w:val="28"/>
        </w:rPr>
        <w:t>холодильных</w:t>
      </w:r>
      <w:proofErr w:type="spellEnd"/>
      <w:r w:rsidR="00F145DD" w:rsidRPr="00A36362">
        <w:rPr>
          <w:color w:val="000000" w:themeColor="text1"/>
          <w:sz w:val="28"/>
          <w:szCs w:val="28"/>
        </w:rPr>
        <w:t xml:space="preserve"> </w:t>
      </w:r>
      <w:proofErr w:type="spellStart"/>
      <w:r w:rsidR="00F145DD" w:rsidRPr="00A36362">
        <w:rPr>
          <w:color w:val="000000" w:themeColor="text1"/>
          <w:sz w:val="28"/>
          <w:szCs w:val="28"/>
        </w:rPr>
        <w:t>складов</w:t>
      </w:r>
      <w:proofErr w:type="spellEnd"/>
      <w:r w:rsidR="00F145DD" w:rsidRPr="00A36362">
        <w:rPr>
          <w:color w:val="000000" w:themeColor="text1"/>
          <w:sz w:val="28"/>
          <w:szCs w:val="28"/>
        </w:rPr>
        <w:t xml:space="preserve"> </w:t>
      </w:r>
      <w:proofErr w:type="spellStart"/>
      <w:r w:rsidR="00F145DD" w:rsidRPr="00A36362">
        <w:rPr>
          <w:color w:val="000000" w:themeColor="text1"/>
          <w:sz w:val="28"/>
          <w:szCs w:val="28"/>
        </w:rPr>
        <w:t>Украины</w:t>
      </w:r>
      <w:proofErr w:type="spellEnd"/>
      <w:r w:rsidR="00F145DD" w:rsidRPr="00A36362">
        <w:rPr>
          <w:color w:val="000000" w:themeColor="text1"/>
          <w:sz w:val="28"/>
          <w:szCs w:val="28"/>
        </w:rPr>
        <w:t>.</w:t>
      </w:r>
      <w:r w:rsidRPr="00A36362">
        <w:rPr>
          <w:color w:val="000000" w:themeColor="text1"/>
          <w:sz w:val="28"/>
          <w:szCs w:val="28"/>
        </w:rPr>
        <w:t xml:space="preserve"> </w:t>
      </w:r>
      <w:proofErr w:type="spellStart"/>
      <w:r w:rsidRPr="00A36362">
        <w:rPr>
          <w:i/>
          <w:color w:val="000000" w:themeColor="text1"/>
          <w:sz w:val="28"/>
          <w:szCs w:val="28"/>
        </w:rPr>
        <w:t>Холодильная</w:t>
      </w:r>
      <w:proofErr w:type="spellEnd"/>
      <w:r w:rsidRPr="00A36362">
        <w:rPr>
          <w:i/>
          <w:color w:val="000000" w:themeColor="text1"/>
          <w:sz w:val="28"/>
          <w:szCs w:val="28"/>
        </w:rPr>
        <w:t xml:space="preserve"> </w:t>
      </w:r>
      <w:proofErr w:type="spellStart"/>
      <w:r w:rsidRPr="00A36362">
        <w:rPr>
          <w:i/>
          <w:color w:val="000000" w:themeColor="text1"/>
          <w:sz w:val="28"/>
          <w:szCs w:val="28"/>
        </w:rPr>
        <w:t>индустрия</w:t>
      </w:r>
      <w:proofErr w:type="spellEnd"/>
      <w:r w:rsidRPr="00A36362">
        <w:rPr>
          <w:i/>
          <w:color w:val="000000" w:themeColor="text1"/>
          <w:sz w:val="28"/>
          <w:szCs w:val="28"/>
        </w:rPr>
        <w:t xml:space="preserve">: портал холодильного </w:t>
      </w:r>
      <w:proofErr w:type="spellStart"/>
      <w:r w:rsidRPr="00A36362">
        <w:rPr>
          <w:i/>
          <w:color w:val="000000" w:themeColor="text1"/>
          <w:sz w:val="28"/>
          <w:szCs w:val="28"/>
        </w:rPr>
        <w:t>оборудования</w:t>
      </w:r>
      <w:proofErr w:type="spellEnd"/>
      <w:r w:rsidRPr="00A36362">
        <w:rPr>
          <w:i/>
          <w:color w:val="000000" w:themeColor="text1"/>
          <w:sz w:val="28"/>
          <w:szCs w:val="28"/>
        </w:rPr>
        <w:t xml:space="preserve"> и </w:t>
      </w:r>
      <w:proofErr w:type="spellStart"/>
      <w:r w:rsidRPr="00A36362">
        <w:rPr>
          <w:i/>
          <w:color w:val="000000" w:themeColor="text1"/>
          <w:sz w:val="28"/>
          <w:szCs w:val="28"/>
        </w:rPr>
        <w:t>компаний</w:t>
      </w:r>
      <w:proofErr w:type="spellEnd"/>
      <w:r w:rsidRPr="00A36362">
        <w:rPr>
          <w:i/>
          <w:color w:val="000000" w:themeColor="text1"/>
          <w:sz w:val="28"/>
          <w:szCs w:val="28"/>
        </w:rPr>
        <w:t>.</w:t>
      </w:r>
      <w:r w:rsidRPr="00A36362">
        <w:rPr>
          <w:color w:val="000000" w:themeColor="text1"/>
          <w:sz w:val="28"/>
          <w:szCs w:val="28"/>
        </w:rPr>
        <w:t xml:space="preserve"> </w:t>
      </w:r>
      <w:r w:rsidRPr="00A36362">
        <w:rPr>
          <w:color w:val="000000" w:themeColor="text1"/>
          <w:sz w:val="28"/>
          <w:szCs w:val="28"/>
          <w:lang w:val="en-US"/>
        </w:rPr>
        <w:t>URL</w:t>
      </w:r>
      <w:r w:rsidRPr="00A36362">
        <w:rPr>
          <w:color w:val="000000" w:themeColor="text1"/>
          <w:sz w:val="28"/>
          <w:szCs w:val="28"/>
          <w:lang w:val="ru-RU"/>
        </w:rPr>
        <w:t xml:space="preserve"> : </w:t>
      </w:r>
      <w:r w:rsidRPr="00A36362">
        <w:rPr>
          <w:color w:val="000000" w:themeColor="text1"/>
          <w:sz w:val="28"/>
          <w:szCs w:val="28"/>
        </w:rPr>
        <w:t>http://www.holodcatalog.ru/entsiklopedii/kholodilnye-sklady-stroitelstvo/obzor-rynka-kholodilnykh-skladov-ukrainy/</w:t>
      </w:r>
      <w:r w:rsidR="00237567" w:rsidRPr="00A36362">
        <w:rPr>
          <w:color w:val="000000" w:themeColor="text1"/>
          <w:sz w:val="28"/>
          <w:szCs w:val="28"/>
        </w:rPr>
        <w:t>(дата звернення 12.09.2021 р.)</w:t>
      </w:r>
    </w:p>
    <w:p w:rsidR="00745868" w:rsidRPr="00A36362" w:rsidRDefault="00745868" w:rsidP="00745868">
      <w:pPr>
        <w:tabs>
          <w:tab w:val="left" w:pos="1140"/>
        </w:tabs>
        <w:spacing w:line="360" w:lineRule="auto"/>
        <w:ind w:firstLine="709"/>
        <w:jc w:val="both"/>
        <w:rPr>
          <w:color w:val="000000" w:themeColor="text1"/>
          <w:sz w:val="28"/>
          <w:szCs w:val="28"/>
        </w:rPr>
      </w:pPr>
      <w:r w:rsidRPr="00A36362">
        <w:rPr>
          <w:color w:val="000000" w:themeColor="text1"/>
          <w:sz w:val="28"/>
          <w:szCs w:val="28"/>
        </w:rPr>
        <w:t xml:space="preserve">40. </w:t>
      </w:r>
      <w:proofErr w:type="spellStart"/>
      <w:r w:rsidRPr="00A36362">
        <w:rPr>
          <w:color w:val="000000" w:themeColor="text1"/>
          <w:sz w:val="28"/>
          <w:szCs w:val="28"/>
        </w:rPr>
        <w:t>Рынок</w:t>
      </w:r>
      <w:proofErr w:type="spellEnd"/>
      <w:r w:rsidRPr="00A36362">
        <w:rPr>
          <w:color w:val="000000" w:themeColor="text1"/>
          <w:sz w:val="28"/>
          <w:szCs w:val="28"/>
        </w:rPr>
        <w:t xml:space="preserve"> торгового хол</w:t>
      </w:r>
      <w:r w:rsidR="00F145DD" w:rsidRPr="00A36362">
        <w:rPr>
          <w:color w:val="000000" w:themeColor="text1"/>
          <w:sz w:val="28"/>
          <w:szCs w:val="28"/>
        </w:rPr>
        <w:t xml:space="preserve">одильного </w:t>
      </w:r>
      <w:proofErr w:type="spellStart"/>
      <w:r w:rsidR="00F145DD" w:rsidRPr="00A36362">
        <w:rPr>
          <w:color w:val="000000" w:themeColor="text1"/>
          <w:sz w:val="28"/>
          <w:szCs w:val="28"/>
        </w:rPr>
        <w:t>оборудования</w:t>
      </w:r>
      <w:proofErr w:type="spellEnd"/>
      <w:r w:rsidR="00F145DD" w:rsidRPr="00A36362">
        <w:rPr>
          <w:color w:val="000000" w:themeColor="text1"/>
          <w:sz w:val="28"/>
          <w:szCs w:val="28"/>
        </w:rPr>
        <w:t xml:space="preserve"> в </w:t>
      </w:r>
      <w:proofErr w:type="spellStart"/>
      <w:r w:rsidR="00F145DD" w:rsidRPr="00A36362">
        <w:rPr>
          <w:color w:val="000000" w:themeColor="text1"/>
          <w:sz w:val="28"/>
          <w:szCs w:val="28"/>
        </w:rPr>
        <w:t>Европе</w:t>
      </w:r>
      <w:proofErr w:type="spellEnd"/>
      <w:r w:rsidR="00F145DD" w:rsidRPr="00A36362">
        <w:rPr>
          <w:color w:val="000000" w:themeColor="text1"/>
          <w:sz w:val="28"/>
          <w:szCs w:val="28"/>
        </w:rPr>
        <w:t xml:space="preserve">. </w:t>
      </w:r>
      <w:proofErr w:type="spellStart"/>
      <w:r w:rsidRPr="00A36362">
        <w:rPr>
          <w:i/>
          <w:color w:val="000000" w:themeColor="text1"/>
          <w:sz w:val="28"/>
          <w:szCs w:val="28"/>
        </w:rPr>
        <w:t>Холодильная</w:t>
      </w:r>
      <w:proofErr w:type="spellEnd"/>
      <w:r w:rsidRPr="00A36362">
        <w:rPr>
          <w:i/>
          <w:color w:val="000000" w:themeColor="text1"/>
          <w:sz w:val="28"/>
          <w:szCs w:val="28"/>
        </w:rPr>
        <w:t xml:space="preserve"> </w:t>
      </w:r>
      <w:proofErr w:type="spellStart"/>
      <w:r w:rsidRPr="00A36362">
        <w:rPr>
          <w:i/>
          <w:color w:val="000000" w:themeColor="text1"/>
          <w:sz w:val="28"/>
          <w:szCs w:val="28"/>
        </w:rPr>
        <w:t>индустрия</w:t>
      </w:r>
      <w:proofErr w:type="spellEnd"/>
      <w:r w:rsidRPr="00A36362">
        <w:rPr>
          <w:i/>
          <w:color w:val="000000" w:themeColor="text1"/>
          <w:sz w:val="28"/>
          <w:szCs w:val="28"/>
        </w:rPr>
        <w:t>: портал холодиль</w:t>
      </w:r>
      <w:r w:rsidR="00F145DD" w:rsidRPr="00A36362">
        <w:rPr>
          <w:i/>
          <w:color w:val="000000" w:themeColor="text1"/>
          <w:sz w:val="28"/>
          <w:szCs w:val="28"/>
        </w:rPr>
        <w:t xml:space="preserve">ного </w:t>
      </w:r>
      <w:proofErr w:type="spellStart"/>
      <w:r w:rsidR="00F145DD" w:rsidRPr="00A36362">
        <w:rPr>
          <w:i/>
          <w:color w:val="000000" w:themeColor="text1"/>
          <w:sz w:val="28"/>
          <w:szCs w:val="28"/>
        </w:rPr>
        <w:t>оборудования</w:t>
      </w:r>
      <w:proofErr w:type="spellEnd"/>
      <w:r w:rsidR="00F145DD" w:rsidRPr="00A36362">
        <w:rPr>
          <w:i/>
          <w:color w:val="000000" w:themeColor="text1"/>
          <w:sz w:val="28"/>
          <w:szCs w:val="28"/>
        </w:rPr>
        <w:t xml:space="preserve"> и </w:t>
      </w:r>
      <w:proofErr w:type="spellStart"/>
      <w:r w:rsidR="00F145DD" w:rsidRPr="00A36362">
        <w:rPr>
          <w:i/>
          <w:color w:val="000000" w:themeColor="text1"/>
          <w:sz w:val="28"/>
          <w:szCs w:val="28"/>
        </w:rPr>
        <w:t>компаний</w:t>
      </w:r>
      <w:proofErr w:type="spellEnd"/>
      <w:r w:rsidR="00F145DD" w:rsidRPr="00A36362">
        <w:rPr>
          <w:i/>
          <w:color w:val="000000" w:themeColor="text1"/>
          <w:sz w:val="28"/>
          <w:szCs w:val="28"/>
        </w:rPr>
        <w:t xml:space="preserve">. </w:t>
      </w:r>
      <w:r w:rsidRPr="00A36362">
        <w:rPr>
          <w:color w:val="000000" w:themeColor="text1"/>
          <w:sz w:val="28"/>
          <w:szCs w:val="28"/>
          <w:lang w:val="en-US"/>
        </w:rPr>
        <w:t>URL</w:t>
      </w:r>
      <w:r w:rsidRPr="00A36362">
        <w:rPr>
          <w:color w:val="000000" w:themeColor="text1"/>
          <w:sz w:val="28"/>
          <w:szCs w:val="28"/>
          <w:lang w:val="ru-RU"/>
        </w:rPr>
        <w:t xml:space="preserve"> </w:t>
      </w:r>
      <w:r w:rsidRPr="00A36362">
        <w:rPr>
          <w:color w:val="000000" w:themeColor="text1"/>
          <w:sz w:val="28"/>
          <w:szCs w:val="28"/>
        </w:rPr>
        <w:t xml:space="preserve">: </w:t>
      </w:r>
      <w:hyperlink r:id="rId65" w:history="1">
        <w:r w:rsidR="00237567" w:rsidRPr="00A36362">
          <w:rPr>
            <w:rStyle w:val="ad"/>
            <w:color w:val="000000" w:themeColor="text1"/>
            <w:sz w:val="28"/>
            <w:szCs w:val="28"/>
            <w:u w:val="none"/>
          </w:rPr>
          <w:t>http://www.holodcatalog.ru/news/company-news/rynok-torgovogo-kholodilnogo-oborudovaniya-v-evrope/</w:t>
        </w:r>
      </w:hyperlink>
      <w:r w:rsidR="00237567" w:rsidRPr="00A36362">
        <w:rPr>
          <w:color w:val="000000" w:themeColor="text1"/>
          <w:sz w:val="28"/>
          <w:szCs w:val="28"/>
        </w:rPr>
        <w:t xml:space="preserve"> (дата звернення 12.09.2021 р.)</w:t>
      </w:r>
    </w:p>
    <w:p w:rsidR="00745868" w:rsidRPr="00A36362" w:rsidRDefault="00745868" w:rsidP="00745868">
      <w:pPr>
        <w:tabs>
          <w:tab w:val="left" w:pos="1140"/>
        </w:tabs>
        <w:spacing w:line="360" w:lineRule="auto"/>
        <w:ind w:firstLine="709"/>
        <w:jc w:val="both"/>
        <w:rPr>
          <w:color w:val="000000" w:themeColor="text1"/>
          <w:sz w:val="28"/>
          <w:szCs w:val="28"/>
        </w:rPr>
      </w:pPr>
      <w:r w:rsidRPr="00A36362">
        <w:rPr>
          <w:color w:val="000000" w:themeColor="text1"/>
          <w:sz w:val="28"/>
          <w:szCs w:val="28"/>
        </w:rPr>
        <w:t xml:space="preserve">41. </w:t>
      </w:r>
      <w:proofErr w:type="spellStart"/>
      <w:r w:rsidRPr="00A36362">
        <w:rPr>
          <w:color w:val="000000" w:themeColor="text1"/>
          <w:sz w:val="28"/>
          <w:szCs w:val="28"/>
        </w:rPr>
        <w:t>Мировой</w:t>
      </w:r>
      <w:proofErr w:type="spellEnd"/>
      <w:r w:rsidRPr="00A36362">
        <w:rPr>
          <w:color w:val="000000" w:themeColor="text1"/>
          <w:sz w:val="28"/>
          <w:szCs w:val="28"/>
        </w:rPr>
        <w:t xml:space="preserve"> </w:t>
      </w:r>
      <w:proofErr w:type="spellStart"/>
      <w:r w:rsidRPr="00A36362">
        <w:rPr>
          <w:color w:val="000000" w:themeColor="text1"/>
          <w:sz w:val="28"/>
          <w:szCs w:val="28"/>
        </w:rPr>
        <w:t>спрос</w:t>
      </w:r>
      <w:proofErr w:type="spellEnd"/>
      <w:r w:rsidRPr="00A36362">
        <w:rPr>
          <w:color w:val="000000" w:themeColor="text1"/>
          <w:sz w:val="28"/>
          <w:szCs w:val="28"/>
        </w:rPr>
        <w:t xml:space="preserve"> на </w:t>
      </w:r>
      <w:proofErr w:type="spellStart"/>
      <w:r w:rsidRPr="00A36362">
        <w:rPr>
          <w:color w:val="000000" w:themeColor="text1"/>
          <w:sz w:val="28"/>
          <w:szCs w:val="28"/>
        </w:rPr>
        <w:t>холодильное</w:t>
      </w:r>
      <w:proofErr w:type="spellEnd"/>
      <w:r w:rsidRPr="00A36362">
        <w:rPr>
          <w:color w:val="000000" w:themeColor="text1"/>
          <w:sz w:val="28"/>
          <w:szCs w:val="28"/>
        </w:rPr>
        <w:t xml:space="preserve"> </w:t>
      </w:r>
      <w:proofErr w:type="spellStart"/>
      <w:r w:rsidRPr="00A36362">
        <w:rPr>
          <w:color w:val="000000" w:themeColor="text1"/>
          <w:sz w:val="28"/>
          <w:szCs w:val="28"/>
        </w:rPr>
        <w:t>оборудование</w:t>
      </w:r>
      <w:proofErr w:type="spellEnd"/>
      <w:r w:rsidRPr="00A36362">
        <w:rPr>
          <w:color w:val="000000" w:themeColor="text1"/>
          <w:sz w:val="28"/>
          <w:szCs w:val="28"/>
        </w:rPr>
        <w:t xml:space="preserve"> </w:t>
      </w:r>
      <w:proofErr w:type="spellStart"/>
      <w:r w:rsidRPr="00A36362">
        <w:rPr>
          <w:color w:val="000000" w:themeColor="text1"/>
          <w:sz w:val="28"/>
          <w:szCs w:val="28"/>
        </w:rPr>
        <w:t>дост</w:t>
      </w:r>
      <w:r w:rsidR="00F145DD" w:rsidRPr="00A36362">
        <w:rPr>
          <w:color w:val="000000" w:themeColor="text1"/>
          <w:sz w:val="28"/>
          <w:szCs w:val="28"/>
        </w:rPr>
        <w:t>игнет</w:t>
      </w:r>
      <w:proofErr w:type="spellEnd"/>
      <w:r w:rsidR="00F145DD" w:rsidRPr="00A36362">
        <w:rPr>
          <w:color w:val="000000" w:themeColor="text1"/>
          <w:sz w:val="28"/>
          <w:szCs w:val="28"/>
        </w:rPr>
        <w:t xml:space="preserve"> в 2021 году $36,5 млрд. </w:t>
      </w:r>
      <w:proofErr w:type="spellStart"/>
      <w:r w:rsidRPr="00A36362">
        <w:rPr>
          <w:i/>
          <w:color w:val="000000" w:themeColor="text1"/>
          <w:sz w:val="28"/>
          <w:szCs w:val="28"/>
        </w:rPr>
        <w:t>Холодильная</w:t>
      </w:r>
      <w:proofErr w:type="spellEnd"/>
      <w:r w:rsidRPr="00A36362">
        <w:rPr>
          <w:i/>
          <w:color w:val="000000" w:themeColor="text1"/>
          <w:sz w:val="28"/>
          <w:szCs w:val="28"/>
        </w:rPr>
        <w:t xml:space="preserve"> </w:t>
      </w:r>
      <w:proofErr w:type="spellStart"/>
      <w:r w:rsidRPr="00A36362">
        <w:rPr>
          <w:i/>
          <w:color w:val="000000" w:themeColor="text1"/>
          <w:sz w:val="28"/>
          <w:szCs w:val="28"/>
        </w:rPr>
        <w:t>индустрия</w:t>
      </w:r>
      <w:proofErr w:type="spellEnd"/>
      <w:r w:rsidRPr="00A36362">
        <w:rPr>
          <w:i/>
          <w:color w:val="000000" w:themeColor="text1"/>
          <w:sz w:val="28"/>
          <w:szCs w:val="28"/>
        </w:rPr>
        <w:t xml:space="preserve">: портал холодильного </w:t>
      </w:r>
      <w:proofErr w:type="spellStart"/>
      <w:r w:rsidRPr="00A36362">
        <w:rPr>
          <w:i/>
          <w:color w:val="000000" w:themeColor="text1"/>
          <w:sz w:val="28"/>
          <w:szCs w:val="28"/>
        </w:rPr>
        <w:t>оборудования</w:t>
      </w:r>
      <w:proofErr w:type="spellEnd"/>
      <w:r w:rsidRPr="00A36362">
        <w:rPr>
          <w:i/>
          <w:color w:val="000000" w:themeColor="text1"/>
          <w:sz w:val="28"/>
          <w:szCs w:val="28"/>
        </w:rPr>
        <w:t xml:space="preserve"> и </w:t>
      </w:r>
      <w:proofErr w:type="spellStart"/>
      <w:r w:rsidRPr="00A36362">
        <w:rPr>
          <w:i/>
          <w:color w:val="000000" w:themeColor="text1"/>
          <w:sz w:val="28"/>
          <w:szCs w:val="28"/>
        </w:rPr>
        <w:t>компаний</w:t>
      </w:r>
      <w:proofErr w:type="spellEnd"/>
      <w:r w:rsidRPr="00A36362">
        <w:rPr>
          <w:i/>
          <w:color w:val="000000" w:themeColor="text1"/>
          <w:sz w:val="28"/>
          <w:szCs w:val="28"/>
        </w:rPr>
        <w:t>.</w:t>
      </w:r>
      <w:r w:rsidR="00F145DD" w:rsidRPr="00A36362">
        <w:rPr>
          <w:color w:val="000000" w:themeColor="text1"/>
          <w:sz w:val="28"/>
          <w:szCs w:val="28"/>
        </w:rPr>
        <w:t xml:space="preserve"> </w:t>
      </w:r>
      <w:r w:rsidRPr="00A36362">
        <w:rPr>
          <w:color w:val="000000" w:themeColor="text1"/>
          <w:sz w:val="28"/>
          <w:szCs w:val="28"/>
          <w:lang w:val="en-US"/>
        </w:rPr>
        <w:t>URL</w:t>
      </w:r>
      <w:r w:rsidRPr="00A36362">
        <w:rPr>
          <w:color w:val="000000" w:themeColor="text1"/>
          <w:sz w:val="28"/>
          <w:szCs w:val="28"/>
          <w:lang w:val="ru-RU"/>
        </w:rPr>
        <w:t xml:space="preserve"> </w:t>
      </w:r>
      <w:r w:rsidRPr="00A36362">
        <w:rPr>
          <w:color w:val="000000" w:themeColor="text1"/>
          <w:sz w:val="28"/>
          <w:szCs w:val="28"/>
        </w:rPr>
        <w:t xml:space="preserve">: </w:t>
      </w:r>
      <w:hyperlink r:id="rId66" w:history="1">
        <w:r w:rsidR="00237567" w:rsidRPr="00A36362">
          <w:rPr>
            <w:rStyle w:val="ad"/>
            <w:color w:val="000000" w:themeColor="text1"/>
            <w:sz w:val="28"/>
            <w:szCs w:val="28"/>
            <w:u w:val="none"/>
          </w:rPr>
          <w:t>http://www.holodcatalog.ru/news/company-news/mirovoy-spros-na-kholodilnoe-oborudovanie-dostignet-v-2021-godu-36-5-mlrd/</w:t>
        </w:r>
      </w:hyperlink>
      <w:r w:rsidR="00237567" w:rsidRPr="00A36362">
        <w:rPr>
          <w:color w:val="000000" w:themeColor="text1"/>
          <w:sz w:val="28"/>
          <w:szCs w:val="28"/>
        </w:rPr>
        <w:t xml:space="preserve"> (дата звернення 12.09.2021 р.)</w:t>
      </w:r>
    </w:p>
    <w:p w:rsidR="00745868" w:rsidRPr="00A36362" w:rsidRDefault="00745868" w:rsidP="00745868">
      <w:pPr>
        <w:tabs>
          <w:tab w:val="left" w:pos="1140"/>
        </w:tabs>
        <w:spacing w:line="360" w:lineRule="auto"/>
        <w:ind w:firstLine="709"/>
        <w:jc w:val="both"/>
        <w:rPr>
          <w:color w:val="000000" w:themeColor="text1"/>
          <w:sz w:val="28"/>
          <w:szCs w:val="28"/>
        </w:rPr>
      </w:pPr>
      <w:r w:rsidRPr="00A36362">
        <w:rPr>
          <w:color w:val="000000" w:themeColor="text1"/>
          <w:sz w:val="28"/>
          <w:szCs w:val="28"/>
        </w:rPr>
        <w:t>42. Приватне підприємство «</w:t>
      </w:r>
      <w:r w:rsidR="00BE25E9" w:rsidRPr="00A36362">
        <w:rPr>
          <w:color w:val="000000" w:themeColor="text1"/>
          <w:sz w:val="28"/>
          <w:szCs w:val="28"/>
        </w:rPr>
        <w:t>ПЕЛЕХАТИЙ</w:t>
      </w:r>
      <w:r w:rsidR="00F145DD" w:rsidRPr="00A36362">
        <w:rPr>
          <w:color w:val="000000" w:themeColor="text1"/>
          <w:sz w:val="28"/>
          <w:szCs w:val="28"/>
        </w:rPr>
        <w:t xml:space="preserve"> О.М.». </w:t>
      </w:r>
      <w:r w:rsidRPr="00A36362">
        <w:rPr>
          <w:i/>
          <w:color w:val="000000" w:themeColor="text1"/>
          <w:sz w:val="28"/>
          <w:szCs w:val="28"/>
        </w:rPr>
        <w:t xml:space="preserve">Україна сьогодні: каталог провідних підприємств України. </w:t>
      </w:r>
      <w:r w:rsidRPr="00A36362">
        <w:rPr>
          <w:color w:val="000000" w:themeColor="text1"/>
          <w:sz w:val="28"/>
          <w:szCs w:val="28"/>
          <w:lang w:val="en-US"/>
        </w:rPr>
        <w:t>URL</w:t>
      </w:r>
      <w:r w:rsidRPr="00A36362">
        <w:rPr>
          <w:color w:val="000000" w:themeColor="text1"/>
          <w:sz w:val="28"/>
          <w:szCs w:val="28"/>
        </w:rPr>
        <w:t xml:space="preserve"> : </w:t>
      </w:r>
      <w:hyperlink r:id="rId67" w:history="1">
        <w:r w:rsidR="00237567" w:rsidRPr="00A36362">
          <w:rPr>
            <w:rStyle w:val="ad"/>
            <w:color w:val="000000" w:themeColor="text1"/>
            <w:sz w:val="28"/>
            <w:szCs w:val="28"/>
            <w:u w:val="none"/>
          </w:rPr>
          <w:t>http://www.rada.com.ua/ukr/catalog/20478/</w:t>
        </w:r>
      </w:hyperlink>
      <w:r w:rsidR="00237567" w:rsidRPr="00A36362">
        <w:rPr>
          <w:color w:val="000000" w:themeColor="text1"/>
          <w:sz w:val="28"/>
          <w:szCs w:val="28"/>
        </w:rPr>
        <w:t xml:space="preserve"> (дата звернення 19.08.2021 р.)</w:t>
      </w:r>
    </w:p>
    <w:p w:rsidR="00745868" w:rsidRPr="00A36362" w:rsidRDefault="00745868" w:rsidP="00745868">
      <w:pPr>
        <w:tabs>
          <w:tab w:val="left" w:pos="1140"/>
        </w:tabs>
        <w:spacing w:line="360" w:lineRule="auto"/>
        <w:ind w:firstLine="709"/>
        <w:jc w:val="both"/>
        <w:rPr>
          <w:color w:val="000000" w:themeColor="text1"/>
          <w:sz w:val="28"/>
          <w:szCs w:val="28"/>
        </w:rPr>
      </w:pPr>
      <w:r w:rsidRPr="00A36362">
        <w:rPr>
          <w:color w:val="000000" w:themeColor="text1"/>
          <w:sz w:val="28"/>
          <w:szCs w:val="28"/>
        </w:rPr>
        <w:t>43</w:t>
      </w:r>
      <w:r w:rsidR="00F145DD" w:rsidRPr="00A36362">
        <w:rPr>
          <w:color w:val="000000" w:themeColor="text1"/>
          <w:sz w:val="28"/>
          <w:szCs w:val="28"/>
        </w:rPr>
        <w:t xml:space="preserve">. Про компанію. </w:t>
      </w:r>
      <w:r w:rsidRPr="00A36362">
        <w:rPr>
          <w:i/>
          <w:color w:val="000000" w:themeColor="text1"/>
          <w:sz w:val="28"/>
          <w:szCs w:val="28"/>
        </w:rPr>
        <w:t>ПП «</w:t>
      </w:r>
      <w:r w:rsidR="00BE25E9" w:rsidRPr="00A36362">
        <w:rPr>
          <w:i/>
          <w:color w:val="000000" w:themeColor="text1"/>
          <w:sz w:val="28"/>
          <w:szCs w:val="28"/>
        </w:rPr>
        <w:t>ПЕЛЕХАТИЙ</w:t>
      </w:r>
      <w:r w:rsidRPr="00A36362">
        <w:rPr>
          <w:i/>
          <w:color w:val="000000" w:themeColor="text1"/>
          <w:sz w:val="28"/>
          <w:szCs w:val="28"/>
        </w:rPr>
        <w:t xml:space="preserve"> О.М.» : офіційний сайт.</w:t>
      </w:r>
      <w:r w:rsidR="00F145DD" w:rsidRPr="00A36362">
        <w:rPr>
          <w:color w:val="000000" w:themeColor="text1"/>
          <w:sz w:val="28"/>
          <w:szCs w:val="28"/>
        </w:rPr>
        <w:t xml:space="preserve"> </w:t>
      </w:r>
      <w:r w:rsidRPr="00A36362">
        <w:rPr>
          <w:color w:val="000000" w:themeColor="text1"/>
          <w:sz w:val="28"/>
          <w:szCs w:val="28"/>
          <w:lang w:val="en-US"/>
        </w:rPr>
        <w:t>URL</w:t>
      </w:r>
      <w:r w:rsidRPr="00A36362">
        <w:rPr>
          <w:color w:val="000000" w:themeColor="text1"/>
          <w:sz w:val="28"/>
          <w:szCs w:val="28"/>
        </w:rPr>
        <w:t xml:space="preserve"> : </w:t>
      </w:r>
      <w:hyperlink r:id="rId68" w:history="1">
        <w:r w:rsidR="00713BF0" w:rsidRPr="00A36362">
          <w:rPr>
            <w:rStyle w:val="ad"/>
            <w:color w:val="000000" w:themeColor="text1"/>
            <w:sz w:val="28"/>
            <w:szCs w:val="28"/>
            <w:u w:val="none"/>
          </w:rPr>
          <w:t>http://www.</w:t>
        </w:r>
        <w:proofErr w:type="spellStart"/>
        <w:r w:rsidR="00713BF0" w:rsidRPr="00A36362">
          <w:rPr>
            <w:rStyle w:val="ad"/>
            <w:color w:val="000000" w:themeColor="text1"/>
            <w:sz w:val="28"/>
            <w:szCs w:val="28"/>
            <w:u w:val="none"/>
            <w:lang w:val="en-US"/>
          </w:rPr>
          <w:t>holod</w:t>
        </w:r>
        <w:proofErr w:type="spellEnd"/>
        <w:r w:rsidR="00713BF0" w:rsidRPr="00A36362">
          <w:rPr>
            <w:rStyle w:val="ad"/>
            <w:color w:val="000000" w:themeColor="text1"/>
            <w:sz w:val="28"/>
            <w:szCs w:val="28"/>
            <w:u w:val="none"/>
          </w:rPr>
          <w:t>-</w:t>
        </w:r>
        <w:proofErr w:type="spellStart"/>
        <w:r w:rsidR="00713BF0" w:rsidRPr="00A36362">
          <w:rPr>
            <w:rStyle w:val="ad"/>
            <w:color w:val="000000" w:themeColor="text1"/>
            <w:sz w:val="28"/>
            <w:szCs w:val="28"/>
            <w:u w:val="none"/>
            <w:lang w:val="en-US"/>
          </w:rPr>
          <w:t>pelehatij</w:t>
        </w:r>
        <w:proofErr w:type="spellEnd"/>
        <w:r w:rsidR="00713BF0" w:rsidRPr="00A36362">
          <w:rPr>
            <w:rStyle w:val="ad"/>
            <w:color w:val="000000" w:themeColor="text1"/>
            <w:sz w:val="28"/>
            <w:szCs w:val="28"/>
            <w:u w:val="none"/>
          </w:rPr>
          <w:t>.com.ua/</w:t>
        </w:r>
      </w:hyperlink>
      <w:r w:rsidR="00713BF0" w:rsidRPr="00A36362">
        <w:rPr>
          <w:color w:val="000000" w:themeColor="text1"/>
          <w:sz w:val="28"/>
          <w:szCs w:val="28"/>
        </w:rPr>
        <w:t xml:space="preserve"> (дата звернення 19.08.2021 р.)</w:t>
      </w:r>
    </w:p>
    <w:p w:rsidR="00745868" w:rsidRPr="00A36362" w:rsidRDefault="00745868" w:rsidP="00745868">
      <w:pPr>
        <w:tabs>
          <w:tab w:val="left" w:pos="1140"/>
        </w:tabs>
        <w:spacing w:line="360" w:lineRule="auto"/>
        <w:ind w:firstLine="709"/>
        <w:jc w:val="both"/>
        <w:rPr>
          <w:color w:val="000000" w:themeColor="text1"/>
          <w:sz w:val="28"/>
          <w:szCs w:val="28"/>
        </w:rPr>
      </w:pPr>
      <w:r w:rsidRPr="00A36362">
        <w:rPr>
          <w:color w:val="000000" w:themeColor="text1"/>
          <w:sz w:val="28"/>
          <w:szCs w:val="28"/>
        </w:rPr>
        <w:lastRenderedPageBreak/>
        <w:t>44. Статут ПП «</w:t>
      </w:r>
      <w:r w:rsidR="00BE25E9" w:rsidRPr="00A36362">
        <w:rPr>
          <w:color w:val="000000" w:themeColor="text1"/>
          <w:sz w:val="28"/>
          <w:szCs w:val="28"/>
        </w:rPr>
        <w:t>ПЕЛЕХАТИЙ</w:t>
      </w:r>
      <w:r w:rsidR="00F145DD" w:rsidRPr="00A36362">
        <w:rPr>
          <w:color w:val="000000" w:themeColor="text1"/>
          <w:sz w:val="28"/>
          <w:szCs w:val="28"/>
        </w:rPr>
        <w:t xml:space="preserve"> О.М.». </w:t>
      </w:r>
      <w:r w:rsidRPr="00A36362">
        <w:rPr>
          <w:i/>
          <w:color w:val="000000" w:themeColor="text1"/>
          <w:sz w:val="28"/>
          <w:szCs w:val="28"/>
        </w:rPr>
        <w:t>ПП «</w:t>
      </w:r>
      <w:r w:rsidR="00BE25E9" w:rsidRPr="00A36362">
        <w:rPr>
          <w:i/>
          <w:color w:val="000000" w:themeColor="text1"/>
          <w:sz w:val="28"/>
          <w:szCs w:val="28"/>
        </w:rPr>
        <w:t>ПЕЛЕХАТИЙ</w:t>
      </w:r>
      <w:r w:rsidRPr="00A36362">
        <w:rPr>
          <w:i/>
          <w:color w:val="000000" w:themeColor="text1"/>
          <w:sz w:val="28"/>
          <w:szCs w:val="28"/>
        </w:rPr>
        <w:t xml:space="preserve"> О.М.» : офіційний сайт.</w:t>
      </w:r>
      <w:r w:rsidRPr="00A36362">
        <w:rPr>
          <w:color w:val="000000" w:themeColor="text1"/>
          <w:sz w:val="28"/>
          <w:szCs w:val="28"/>
        </w:rPr>
        <w:t xml:space="preserve"> </w:t>
      </w:r>
      <w:r w:rsidRPr="00A36362">
        <w:rPr>
          <w:color w:val="000000" w:themeColor="text1"/>
          <w:sz w:val="28"/>
          <w:szCs w:val="28"/>
          <w:lang w:val="en-US"/>
        </w:rPr>
        <w:t>URL</w:t>
      </w:r>
      <w:r w:rsidRPr="00A36362">
        <w:rPr>
          <w:color w:val="000000" w:themeColor="text1"/>
          <w:sz w:val="28"/>
          <w:szCs w:val="28"/>
        </w:rPr>
        <w:t xml:space="preserve"> : http:// </w:t>
      </w:r>
      <w:proofErr w:type="spellStart"/>
      <w:r w:rsidRPr="00A36362">
        <w:rPr>
          <w:color w:val="000000" w:themeColor="text1"/>
          <w:sz w:val="28"/>
          <w:szCs w:val="28"/>
          <w:lang w:val="en-US"/>
        </w:rPr>
        <w:t>holod</w:t>
      </w:r>
      <w:proofErr w:type="spellEnd"/>
      <w:r w:rsidRPr="00A36362">
        <w:rPr>
          <w:color w:val="000000" w:themeColor="text1"/>
          <w:sz w:val="28"/>
          <w:szCs w:val="28"/>
        </w:rPr>
        <w:t>-</w:t>
      </w:r>
      <w:proofErr w:type="spellStart"/>
      <w:r w:rsidRPr="00A36362">
        <w:rPr>
          <w:color w:val="000000" w:themeColor="text1"/>
          <w:sz w:val="28"/>
          <w:szCs w:val="28"/>
          <w:lang w:val="en-US"/>
        </w:rPr>
        <w:t>pelehatij</w:t>
      </w:r>
      <w:proofErr w:type="spellEnd"/>
      <w:r w:rsidRPr="00A36362">
        <w:rPr>
          <w:color w:val="000000" w:themeColor="text1"/>
          <w:sz w:val="28"/>
          <w:szCs w:val="28"/>
        </w:rPr>
        <w:t>. com.ua /</w:t>
      </w:r>
      <w:proofErr w:type="spellStart"/>
      <w:r w:rsidRPr="00A36362">
        <w:rPr>
          <w:color w:val="000000" w:themeColor="text1"/>
          <w:sz w:val="28"/>
          <w:szCs w:val="28"/>
        </w:rPr>
        <w:t>documets</w:t>
      </w:r>
      <w:proofErr w:type="spellEnd"/>
      <w:r w:rsidRPr="00A36362">
        <w:rPr>
          <w:color w:val="000000" w:themeColor="text1"/>
          <w:sz w:val="28"/>
          <w:szCs w:val="28"/>
        </w:rPr>
        <w:t>/%D0%A1%19.pdf</w:t>
      </w:r>
      <w:r w:rsidR="00713BF0" w:rsidRPr="00A36362">
        <w:rPr>
          <w:color w:val="000000" w:themeColor="text1"/>
          <w:sz w:val="28"/>
          <w:szCs w:val="28"/>
        </w:rPr>
        <w:t>(дата звернення 19.08.2021 р.)</w:t>
      </w:r>
    </w:p>
    <w:p w:rsidR="00745868" w:rsidRPr="00A36362" w:rsidRDefault="00745868" w:rsidP="00745868">
      <w:pPr>
        <w:tabs>
          <w:tab w:val="left" w:pos="1140"/>
        </w:tabs>
        <w:spacing w:line="360" w:lineRule="auto"/>
        <w:ind w:firstLine="709"/>
        <w:jc w:val="both"/>
        <w:rPr>
          <w:color w:val="000000" w:themeColor="text1"/>
          <w:sz w:val="28"/>
          <w:szCs w:val="28"/>
        </w:rPr>
      </w:pPr>
      <w:r w:rsidRPr="00A36362">
        <w:rPr>
          <w:color w:val="000000" w:themeColor="text1"/>
          <w:sz w:val="28"/>
          <w:szCs w:val="28"/>
        </w:rPr>
        <w:t>45. Продукція та послуги ПП «</w:t>
      </w:r>
      <w:r w:rsidR="00BE25E9" w:rsidRPr="00A36362">
        <w:rPr>
          <w:color w:val="000000" w:themeColor="text1"/>
          <w:sz w:val="28"/>
          <w:szCs w:val="28"/>
        </w:rPr>
        <w:t>ПЕЛЕХАТИЙ</w:t>
      </w:r>
      <w:r w:rsidR="00F145DD" w:rsidRPr="00A36362">
        <w:rPr>
          <w:color w:val="000000" w:themeColor="text1"/>
          <w:sz w:val="28"/>
          <w:szCs w:val="28"/>
        </w:rPr>
        <w:t xml:space="preserve"> О.М.». </w:t>
      </w:r>
      <w:r w:rsidRPr="00A36362">
        <w:rPr>
          <w:i/>
          <w:color w:val="000000" w:themeColor="text1"/>
          <w:sz w:val="28"/>
          <w:szCs w:val="28"/>
        </w:rPr>
        <w:t>ПП «</w:t>
      </w:r>
      <w:r w:rsidR="00BE25E9" w:rsidRPr="00A36362">
        <w:rPr>
          <w:i/>
          <w:color w:val="000000" w:themeColor="text1"/>
          <w:sz w:val="28"/>
          <w:szCs w:val="28"/>
        </w:rPr>
        <w:t>ПЕЛЕХАТИЙ</w:t>
      </w:r>
      <w:r w:rsidRPr="00A36362">
        <w:rPr>
          <w:i/>
          <w:color w:val="000000" w:themeColor="text1"/>
          <w:sz w:val="28"/>
          <w:szCs w:val="28"/>
        </w:rPr>
        <w:t xml:space="preserve"> О.М.» : офіційний сайт.</w:t>
      </w:r>
      <w:r w:rsidR="00F145DD" w:rsidRPr="00A36362">
        <w:rPr>
          <w:color w:val="000000" w:themeColor="text1"/>
          <w:sz w:val="28"/>
          <w:szCs w:val="28"/>
        </w:rPr>
        <w:t xml:space="preserve"> </w:t>
      </w:r>
      <w:r w:rsidRPr="00A36362">
        <w:rPr>
          <w:color w:val="000000" w:themeColor="text1"/>
          <w:sz w:val="28"/>
          <w:szCs w:val="28"/>
          <w:lang w:val="en-US"/>
        </w:rPr>
        <w:t>URL</w:t>
      </w:r>
      <w:r w:rsidRPr="00A36362">
        <w:rPr>
          <w:color w:val="000000" w:themeColor="text1"/>
          <w:sz w:val="28"/>
          <w:szCs w:val="28"/>
        </w:rPr>
        <w:t xml:space="preserve"> : http:// </w:t>
      </w:r>
      <w:proofErr w:type="spellStart"/>
      <w:r w:rsidRPr="00A36362">
        <w:rPr>
          <w:color w:val="000000" w:themeColor="text1"/>
          <w:sz w:val="28"/>
          <w:szCs w:val="28"/>
          <w:lang w:val="en-US"/>
        </w:rPr>
        <w:t>holod</w:t>
      </w:r>
      <w:proofErr w:type="spellEnd"/>
      <w:r w:rsidRPr="00A36362">
        <w:rPr>
          <w:color w:val="000000" w:themeColor="text1"/>
          <w:sz w:val="28"/>
          <w:szCs w:val="28"/>
        </w:rPr>
        <w:t>-</w:t>
      </w:r>
      <w:proofErr w:type="spellStart"/>
      <w:r w:rsidRPr="00A36362">
        <w:rPr>
          <w:color w:val="000000" w:themeColor="text1"/>
          <w:sz w:val="28"/>
          <w:szCs w:val="28"/>
          <w:lang w:val="en-US"/>
        </w:rPr>
        <w:t>pelehatij</w:t>
      </w:r>
      <w:proofErr w:type="spellEnd"/>
      <w:r w:rsidRPr="00A36362">
        <w:rPr>
          <w:color w:val="000000" w:themeColor="text1"/>
          <w:sz w:val="28"/>
          <w:szCs w:val="28"/>
        </w:rPr>
        <w:t>. com.ua /</w:t>
      </w:r>
      <w:r w:rsidRPr="00A36362">
        <w:rPr>
          <w:color w:val="000000" w:themeColor="text1"/>
          <w:sz w:val="28"/>
          <w:szCs w:val="28"/>
          <w:lang w:val="en-US"/>
        </w:rPr>
        <w:t>products</w:t>
      </w:r>
      <w:r w:rsidR="00713BF0" w:rsidRPr="00A36362">
        <w:rPr>
          <w:color w:val="000000" w:themeColor="text1"/>
          <w:sz w:val="28"/>
          <w:szCs w:val="28"/>
        </w:rPr>
        <w:t xml:space="preserve"> (дата звернення 19.08.2021 р.)</w:t>
      </w:r>
    </w:p>
    <w:p w:rsidR="00745868" w:rsidRPr="00A36362" w:rsidRDefault="00745868" w:rsidP="00745868">
      <w:pPr>
        <w:tabs>
          <w:tab w:val="left" w:pos="1140"/>
        </w:tabs>
        <w:spacing w:line="360" w:lineRule="auto"/>
        <w:ind w:firstLine="709"/>
        <w:jc w:val="both"/>
        <w:rPr>
          <w:color w:val="000000" w:themeColor="text1"/>
          <w:sz w:val="28"/>
          <w:szCs w:val="28"/>
        </w:rPr>
      </w:pPr>
      <w:r w:rsidRPr="00A36362">
        <w:rPr>
          <w:color w:val="000000" w:themeColor="text1"/>
          <w:sz w:val="28"/>
          <w:szCs w:val="28"/>
        </w:rPr>
        <w:t>46. Про Митний тариф України : Закон України № 584</w:t>
      </w:r>
      <w:r w:rsidR="00F145DD" w:rsidRPr="00A36362">
        <w:rPr>
          <w:color w:val="000000" w:themeColor="text1"/>
          <w:sz w:val="28"/>
          <w:szCs w:val="28"/>
        </w:rPr>
        <w:t xml:space="preserve">-VII </w:t>
      </w:r>
      <w:proofErr w:type="spellStart"/>
      <w:r w:rsidR="00F145DD" w:rsidRPr="00A36362">
        <w:rPr>
          <w:color w:val="000000" w:themeColor="text1"/>
          <w:sz w:val="28"/>
          <w:szCs w:val="28"/>
        </w:rPr>
        <w:t>вiд</w:t>
      </w:r>
      <w:proofErr w:type="spellEnd"/>
      <w:r w:rsidR="00F145DD" w:rsidRPr="00A36362">
        <w:rPr>
          <w:color w:val="000000" w:themeColor="text1"/>
          <w:sz w:val="28"/>
          <w:szCs w:val="28"/>
        </w:rPr>
        <w:t xml:space="preserve"> 19 вересня 2013 року.</w:t>
      </w:r>
      <w:r w:rsidRPr="00A36362">
        <w:rPr>
          <w:color w:val="000000" w:themeColor="text1"/>
          <w:sz w:val="28"/>
          <w:szCs w:val="28"/>
        </w:rPr>
        <w:t xml:space="preserve"> </w:t>
      </w:r>
      <w:proofErr w:type="spellStart"/>
      <w:r w:rsidRPr="00A36362">
        <w:rPr>
          <w:i/>
          <w:color w:val="000000" w:themeColor="text1"/>
          <w:sz w:val="28"/>
          <w:szCs w:val="28"/>
          <w:lang w:val="en-US"/>
        </w:rPr>
        <w:t>QD</w:t>
      </w:r>
      <w:proofErr w:type="spellEnd"/>
      <w:r w:rsidRPr="00A36362">
        <w:rPr>
          <w:i/>
          <w:color w:val="000000" w:themeColor="text1"/>
          <w:sz w:val="28"/>
          <w:szCs w:val="28"/>
        </w:rPr>
        <w:t xml:space="preserve"> </w:t>
      </w:r>
      <w:r w:rsidRPr="00A36362">
        <w:rPr>
          <w:i/>
          <w:color w:val="000000" w:themeColor="text1"/>
          <w:sz w:val="28"/>
          <w:szCs w:val="28"/>
          <w:lang w:val="en-US"/>
        </w:rPr>
        <w:t>Professional</w:t>
      </w:r>
      <w:r w:rsidR="00F145DD" w:rsidRPr="00A36362">
        <w:rPr>
          <w:i/>
          <w:color w:val="000000" w:themeColor="text1"/>
          <w:sz w:val="28"/>
          <w:szCs w:val="28"/>
        </w:rPr>
        <w:t xml:space="preserve"> : офіційний сайт.</w:t>
      </w:r>
      <w:r w:rsidRPr="00A36362">
        <w:rPr>
          <w:color w:val="000000" w:themeColor="text1"/>
          <w:sz w:val="28"/>
          <w:szCs w:val="28"/>
        </w:rPr>
        <w:t xml:space="preserve"> </w:t>
      </w:r>
      <w:r w:rsidRPr="00A36362">
        <w:rPr>
          <w:color w:val="000000" w:themeColor="text1"/>
          <w:sz w:val="28"/>
          <w:szCs w:val="28"/>
          <w:lang w:val="en-US"/>
        </w:rPr>
        <w:t>URL</w:t>
      </w:r>
      <w:r w:rsidRPr="00A36362">
        <w:rPr>
          <w:color w:val="000000" w:themeColor="text1"/>
          <w:sz w:val="28"/>
          <w:szCs w:val="28"/>
        </w:rPr>
        <w:t xml:space="preserve"> : </w:t>
      </w:r>
      <w:hyperlink r:id="rId69" w:history="1">
        <w:r w:rsidR="00713BF0" w:rsidRPr="00A36362">
          <w:rPr>
            <w:rStyle w:val="ad"/>
            <w:color w:val="000000" w:themeColor="text1"/>
            <w:sz w:val="28"/>
            <w:szCs w:val="28"/>
            <w:u w:val="none"/>
          </w:rPr>
          <w:t>http://qdpro.com.ua/document/56956</w:t>
        </w:r>
      </w:hyperlink>
      <w:r w:rsidR="00713BF0" w:rsidRPr="00A36362">
        <w:rPr>
          <w:color w:val="000000" w:themeColor="text1"/>
          <w:sz w:val="28"/>
          <w:szCs w:val="28"/>
        </w:rPr>
        <w:t xml:space="preserve"> (дата звернення 19.09.2021 р.)</w:t>
      </w:r>
    </w:p>
    <w:p w:rsidR="00745868" w:rsidRPr="00A36362" w:rsidRDefault="00745868" w:rsidP="00745868">
      <w:pPr>
        <w:tabs>
          <w:tab w:val="left" w:pos="1140"/>
        </w:tabs>
        <w:spacing w:line="360" w:lineRule="auto"/>
        <w:ind w:firstLine="709"/>
        <w:jc w:val="both"/>
        <w:rPr>
          <w:color w:val="000000" w:themeColor="text1"/>
          <w:sz w:val="28"/>
          <w:szCs w:val="28"/>
        </w:rPr>
      </w:pPr>
      <w:r w:rsidRPr="00A36362">
        <w:rPr>
          <w:color w:val="000000" w:themeColor="text1"/>
          <w:sz w:val="28"/>
          <w:szCs w:val="28"/>
        </w:rPr>
        <w:t>47. Річна інформація ПП «</w:t>
      </w:r>
      <w:r w:rsidR="00BE25E9" w:rsidRPr="00A36362">
        <w:rPr>
          <w:color w:val="000000" w:themeColor="text1"/>
          <w:sz w:val="28"/>
          <w:szCs w:val="28"/>
        </w:rPr>
        <w:t>ПЕЛЕХАТИЙ</w:t>
      </w:r>
      <w:r w:rsidRPr="00A36362">
        <w:rPr>
          <w:color w:val="000000" w:themeColor="text1"/>
          <w:sz w:val="28"/>
          <w:szCs w:val="28"/>
        </w:rPr>
        <w:t xml:space="preserve"> О.М.» за 2020 р. </w:t>
      </w:r>
      <w:r w:rsidRPr="00A36362">
        <w:rPr>
          <w:i/>
          <w:color w:val="000000" w:themeColor="text1"/>
          <w:sz w:val="28"/>
          <w:szCs w:val="28"/>
        </w:rPr>
        <w:t>ПП «</w:t>
      </w:r>
      <w:r w:rsidR="00BE25E9" w:rsidRPr="00A36362">
        <w:rPr>
          <w:i/>
          <w:color w:val="000000" w:themeColor="text1"/>
          <w:sz w:val="28"/>
          <w:szCs w:val="28"/>
        </w:rPr>
        <w:t>ПЕЛЕХАТИЙ</w:t>
      </w:r>
      <w:r w:rsidRPr="00A36362">
        <w:rPr>
          <w:i/>
          <w:color w:val="000000" w:themeColor="text1"/>
          <w:sz w:val="28"/>
          <w:szCs w:val="28"/>
        </w:rPr>
        <w:t xml:space="preserve"> О.М.» : офіційний сайт.</w:t>
      </w:r>
      <w:r w:rsidR="00F145DD" w:rsidRPr="00A36362">
        <w:rPr>
          <w:color w:val="000000" w:themeColor="text1"/>
          <w:sz w:val="28"/>
          <w:szCs w:val="28"/>
        </w:rPr>
        <w:t xml:space="preserve"> </w:t>
      </w:r>
      <w:r w:rsidRPr="00A36362">
        <w:rPr>
          <w:color w:val="000000" w:themeColor="text1"/>
          <w:sz w:val="28"/>
          <w:szCs w:val="28"/>
          <w:lang w:val="en-US"/>
        </w:rPr>
        <w:t>URL</w:t>
      </w:r>
      <w:r w:rsidRPr="00A36362">
        <w:rPr>
          <w:color w:val="000000" w:themeColor="text1"/>
          <w:sz w:val="28"/>
          <w:szCs w:val="28"/>
        </w:rPr>
        <w:t xml:space="preserve"> : http:// </w:t>
      </w:r>
      <w:proofErr w:type="spellStart"/>
      <w:r w:rsidRPr="00A36362">
        <w:rPr>
          <w:color w:val="000000" w:themeColor="text1"/>
          <w:sz w:val="28"/>
          <w:szCs w:val="28"/>
          <w:lang w:val="en-US"/>
        </w:rPr>
        <w:t>holod</w:t>
      </w:r>
      <w:proofErr w:type="spellEnd"/>
      <w:r w:rsidRPr="00A36362">
        <w:rPr>
          <w:color w:val="000000" w:themeColor="text1"/>
          <w:sz w:val="28"/>
          <w:szCs w:val="28"/>
        </w:rPr>
        <w:t>-</w:t>
      </w:r>
      <w:proofErr w:type="spellStart"/>
      <w:r w:rsidRPr="00A36362">
        <w:rPr>
          <w:color w:val="000000" w:themeColor="text1"/>
          <w:sz w:val="28"/>
          <w:szCs w:val="28"/>
          <w:lang w:val="en-US"/>
        </w:rPr>
        <w:t>pelehatij</w:t>
      </w:r>
      <w:proofErr w:type="spellEnd"/>
      <w:r w:rsidRPr="00A36362">
        <w:rPr>
          <w:color w:val="000000" w:themeColor="text1"/>
          <w:sz w:val="28"/>
          <w:szCs w:val="28"/>
        </w:rPr>
        <w:t>. com.ua/</w:t>
      </w:r>
      <w:proofErr w:type="spellStart"/>
      <w:r w:rsidRPr="00A36362">
        <w:rPr>
          <w:color w:val="000000" w:themeColor="text1"/>
          <w:sz w:val="28"/>
          <w:szCs w:val="28"/>
        </w:rPr>
        <w:t>documets</w:t>
      </w:r>
      <w:proofErr w:type="spellEnd"/>
      <w:r w:rsidRPr="00A36362">
        <w:rPr>
          <w:color w:val="000000" w:themeColor="text1"/>
          <w:sz w:val="28"/>
          <w:szCs w:val="28"/>
        </w:rPr>
        <w:t>/%20%D0%%D1%D1%202014.pdf</w:t>
      </w:r>
      <w:r w:rsidR="00713BF0" w:rsidRPr="00A36362">
        <w:rPr>
          <w:color w:val="000000" w:themeColor="text1"/>
          <w:sz w:val="28"/>
          <w:szCs w:val="28"/>
        </w:rPr>
        <w:t xml:space="preserve"> (дата звернення 19.09.2021 р.)</w:t>
      </w:r>
    </w:p>
    <w:p w:rsidR="00745868" w:rsidRPr="00A36362" w:rsidRDefault="00745868" w:rsidP="00745868">
      <w:pPr>
        <w:tabs>
          <w:tab w:val="left" w:pos="1140"/>
        </w:tabs>
        <w:spacing w:line="360" w:lineRule="auto"/>
        <w:ind w:firstLine="709"/>
        <w:jc w:val="both"/>
        <w:rPr>
          <w:color w:val="000000" w:themeColor="text1"/>
          <w:sz w:val="28"/>
          <w:szCs w:val="28"/>
        </w:rPr>
      </w:pPr>
      <w:r w:rsidRPr="00A36362">
        <w:rPr>
          <w:color w:val="000000" w:themeColor="text1"/>
          <w:sz w:val="28"/>
          <w:szCs w:val="28"/>
        </w:rPr>
        <w:t>48. Стандарт ПП «</w:t>
      </w:r>
      <w:r w:rsidR="00BE25E9" w:rsidRPr="00A36362">
        <w:rPr>
          <w:color w:val="000000" w:themeColor="text1"/>
          <w:sz w:val="28"/>
          <w:szCs w:val="28"/>
        </w:rPr>
        <w:t>ПЕЛЕХАТИЙ</w:t>
      </w:r>
      <w:r w:rsidRPr="00A36362">
        <w:rPr>
          <w:color w:val="000000" w:themeColor="text1"/>
          <w:sz w:val="28"/>
          <w:szCs w:val="28"/>
        </w:rPr>
        <w:t xml:space="preserve"> О.М</w:t>
      </w:r>
      <w:r w:rsidR="00F145DD" w:rsidRPr="00A36362">
        <w:rPr>
          <w:color w:val="000000" w:themeColor="text1"/>
          <w:sz w:val="28"/>
          <w:szCs w:val="28"/>
        </w:rPr>
        <w:t xml:space="preserve">.». Положення про підрозділи. </w:t>
      </w:r>
      <w:r w:rsidRPr="00A36362">
        <w:rPr>
          <w:i/>
          <w:color w:val="000000" w:themeColor="text1"/>
          <w:sz w:val="28"/>
          <w:szCs w:val="28"/>
        </w:rPr>
        <w:t>ПП «</w:t>
      </w:r>
      <w:r w:rsidR="00BE25E9" w:rsidRPr="00A36362">
        <w:rPr>
          <w:i/>
          <w:color w:val="000000" w:themeColor="text1"/>
          <w:sz w:val="28"/>
          <w:szCs w:val="28"/>
        </w:rPr>
        <w:t>ПЕЛЕХАТИЙ</w:t>
      </w:r>
      <w:r w:rsidRPr="00A36362">
        <w:rPr>
          <w:i/>
          <w:color w:val="000000" w:themeColor="text1"/>
          <w:sz w:val="28"/>
          <w:szCs w:val="28"/>
        </w:rPr>
        <w:t xml:space="preserve"> О.М.» : офіційний сайт.</w:t>
      </w:r>
      <w:r w:rsidR="00F145DD" w:rsidRPr="00A36362">
        <w:rPr>
          <w:color w:val="000000" w:themeColor="text1"/>
          <w:sz w:val="28"/>
          <w:szCs w:val="28"/>
        </w:rPr>
        <w:t xml:space="preserve"> </w:t>
      </w:r>
      <w:r w:rsidRPr="00A36362">
        <w:rPr>
          <w:color w:val="000000" w:themeColor="text1"/>
          <w:sz w:val="28"/>
          <w:szCs w:val="28"/>
          <w:lang w:val="en-US"/>
        </w:rPr>
        <w:t>URL</w:t>
      </w:r>
      <w:r w:rsidRPr="00A36362">
        <w:rPr>
          <w:color w:val="000000" w:themeColor="text1"/>
          <w:sz w:val="28"/>
          <w:szCs w:val="28"/>
        </w:rPr>
        <w:t xml:space="preserve"> : http:// </w:t>
      </w:r>
      <w:proofErr w:type="spellStart"/>
      <w:r w:rsidRPr="00A36362">
        <w:rPr>
          <w:color w:val="000000" w:themeColor="text1"/>
          <w:sz w:val="28"/>
          <w:szCs w:val="28"/>
          <w:lang w:val="en-US"/>
        </w:rPr>
        <w:t>holod</w:t>
      </w:r>
      <w:proofErr w:type="spellEnd"/>
      <w:r w:rsidRPr="00A36362">
        <w:rPr>
          <w:color w:val="000000" w:themeColor="text1"/>
          <w:sz w:val="28"/>
          <w:szCs w:val="28"/>
        </w:rPr>
        <w:t>-</w:t>
      </w:r>
      <w:proofErr w:type="spellStart"/>
      <w:r w:rsidRPr="00A36362">
        <w:rPr>
          <w:color w:val="000000" w:themeColor="text1"/>
          <w:sz w:val="28"/>
          <w:szCs w:val="28"/>
          <w:lang w:val="en-US"/>
        </w:rPr>
        <w:t>pelehatij</w:t>
      </w:r>
      <w:proofErr w:type="spellEnd"/>
      <w:r w:rsidRPr="00A36362">
        <w:rPr>
          <w:color w:val="000000" w:themeColor="text1"/>
          <w:sz w:val="28"/>
          <w:szCs w:val="28"/>
        </w:rPr>
        <w:t>. com.ua/</w:t>
      </w:r>
      <w:proofErr w:type="spellStart"/>
      <w:r w:rsidRPr="00A36362">
        <w:rPr>
          <w:color w:val="000000" w:themeColor="text1"/>
          <w:sz w:val="28"/>
          <w:szCs w:val="28"/>
        </w:rPr>
        <w:t>documets</w:t>
      </w:r>
      <w:proofErr w:type="spellEnd"/>
      <w:r w:rsidR="00713BF0" w:rsidRPr="00A36362">
        <w:rPr>
          <w:color w:val="000000" w:themeColor="text1"/>
          <w:sz w:val="28"/>
          <w:szCs w:val="28"/>
        </w:rPr>
        <w:t xml:space="preserve"> (дата звернення 19.08.2021 р.)</w:t>
      </w:r>
    </w:p>
    <w:p w:rsidR="00713BF0" w:rsidRPr="00A36362" w:rsidRDefault="00745868" w:rsidP="00713BF0">
      <w:pPr>
        <w:tabs>
          <w:tab w:val="left" w:pos="1140"/>
        </w:tabs>
        <w:spacing w:line="360" w:lineRule="auto"/>
        <w:ind w:firstLine="709"/>
        <w:jc w:val="both"/>
        <w:rPr>
          <w:color w:val="000000" w:themeColor="text1"/>
          <w:sz w:val="28"/>
          <w:szCs w:val="28"/>
        </w:rPr>
      </w:pPr>
      <w:r w:rsidRPr="00A36362">
        <w:rPr>
          <w:color w:val="000000" w:themeColor="text1"/>
          <w:sz w:val="28"/>
          <w:szCs w:val="28"/>
        </w:rPr>
        <w:t xml:space="preserve">49. </w:t>
      </w:r>
      <w:r w:rsidR="00C16A31" w:rsidRPr="00A36362">
        <w:rPr>
          <w:color w:val="000000" w:themeColor="text1"/>
          <w:sz w:val="28"/>
          <w:szCs w:val="28"/>
        </w:rPr>
        <w:t xml:space="preserve">Загальна інформація. </w:t>
      </w:r>
      <w:r w:rsidRPr="00A36362">
        <w:rPr>
          <w:i/>
          <w:color w:val="000000" w:themeColor="text1"/>
          <w:sz w:val="28"/>
          <w:szCs w:val="28"/>
        </w:rPr>
        <w:t>JBG-2 : офіційний сайт.</w:t>
      </w:r>
      <w:r w:rsidRPr="00A36362">
        <w:rPr>
          <w:color w:val="000000" w:themeColor="text1"/>
          <w:sz w:val="28"/>
          <w:szCs w:val="28"/>
        </w:rPr>
        <w:t xml:space="preserve"> </w:t>
      </w:r>
      <w:r w:rsidR="00C16A31" w:rsidRPr="00A36362">
        <w:rPr>
          <w:color w:val="000000" w:themeColor="text1"/>
          <w:sz w:val="28"/>
          <w:szCs w:val="28"/>
          <w:lang w:val="en-US"/>
        </w:rPr>
        <w:t>URL</w:t>
      </w:r>
      <w:r w:rsidR="00C16A31" w:rsidRPr="00A36362">
        <w:rPr>
          <w:color w:val="000000" w:themeColor="text1"/>
          <w:sz w:val="28"/>
          <w:szCs w:val="28"/>
        </w:rPr>
        <w:t xml:space="preserve"> : </w:t>
      </w:r>
      <w:hyperlink r:id="rId70" w:history="1">
        <w:r w:rsidR="00713BF0" w:rsidRPr="00A36362">
          <w:rPr>
            <w:rStyle w:val="ad"/>
            <w:color w:val="000000" w:themeColor="text1"/>
            <w:sz w:val="28"/>
            <w:szCs w:val="28"/>
            <w:u w:val="none"/>
          </w:rPr>
          <w:t>https://jbg2.com.ua/product-category/remote/r-counters/</w:t>
        </w:r>
      </w:hyperlink>
      <w:r w:rsidR="00713BF0" w:rsidRPr="00A36362">
        <w:rPr>
          <w:color w:val="000000" w:themeColor="text1"/>
          <w:sz w:val="28"/>
          <w:szCs w:val="28"/>
        </w:rPr>
        <w:t xml:space="preserve"> (дата звернення 19.09.2021 р.)</w:t>
      </w:r>
    </w:p>
    <w:p w:rsidR="00713BF0" w:rsidRPr="00A36362" w:rsidRDefault="00745868" w:rsidP="00713BF0">
      <w:pPr>
        <w:tabs>
          <w:tab w:val="left" w:pos="1140"/>
        </w:tabs>
        <w:spacing w:line="360" w:lineRule="auto"/>
        <w:ind w:firstLine="709"/>
        <w:jc w:val="both"/>
        <w:rPr>
          <w:color w:val="000000" w:themeColor="text1"/>
          <w:sz w:val="28"/>
          <w:szCs w:val="28"/>
        </w:rPr>
      </w:pPr>
      <w:r w:rsidRPr="00A36362">
        <w:rPr>
          <w:color w:val="000000" w:themeColor="text1"/>
          <w:sz w:val="28"/>
          <w:szCs w:val="28"/>
        </w:rPr>
        <w:t xml:space="preserve">50. </w:t>
      </w:r>
      <w:r w:rsidR="00C16A31" w:rsidRPr="00A36362">
        <w:rPr>
          <w:color w:val="000000" w:themeColor="text1"/>
          <w:sz w:val="28"/>
          <w:szCs w:val="28"/>
        </w:rPr>
        <w:t xml:space="preserve">Про підприємство. </w:t>
      </w:r>
      <w:proofErr w:type="spellStart"/>
      <w:r w:rsidR="00C16A31" w:rsidRPr="00A36362">
        <w:rPr>
          <w:i/>
          <w:color w:val="000000" w:themeColor="text1"/>
          <w:sz w:val="28"/>
          <w:szCs w:val="28"/>
          <w:lang w:val="en-US"/>
        </w:rPr>
        <w:t>MAWI</w:t>
      </w:r>
      <w:proofErr w:type="spellEnd"/>
      <w:r w:rsidR="00C16A31" w:rsidRPr="00A36362">
        <w:rPr>
          <w:i/>
          <w:color w:val="000000" w:themeColor="text1"/>
          <w:sz w:val="28"/>
          <w:szCs w:val="28"/>
        </w:rPr>
        <w:t>-офіційний сайт.</w:t>
      </w:r>
      <w:r w:rsidR="00C16A31" w:rsidRPr="00A36362">
        <w:rPr>
          <w:color w:val="000000" w:themeColor="text1"/>
          <w:sz w:val="28"/>
          <w:szCs w:val="28"/>
        </w:rPr>
        <w:t xml:space="preserve"> </w:t>
      </w:r>
      <w:r w:rsidR="00C16A31" w:rsidRPr="00A36362">
        <w:rPr>
          <w:color w:val="000000" w:themeColor="text1"/>
          <w:sz w:val="28"/>
          <w:szCs w:val="28"/>
          <w:lang w:val="en-US"/>
        </w:rPr>
        <w:t>URL</w:t>
      </w:r>
      <w:r w:rsidR="00C16A31" w:rsidRPr="00A36362">
        <w:rPr>
          <w:color w:val="000000" w:themeColor="text1"/>
          <w:sz w:val="28"/>
          <w:szCs w:val="28"/>
        </w:rPr>
        <w:t xml:space="preserve"> : </w:t>
      </w:r>
      <w:hyperlink r:id="rId71" w:history="1">
        <w:r w:rsidR="00713BF0" w:rsidRPr="00A36362">
          <w:rPr>
            <w:rStyle w:val="ad"/>
            <w:color w:val="000000" w:themeColor="text1"/>
            <w:sz w:val="28"/>
            <w:szCs w:val="28"/>
            <w:u w:val="none"/>
          </w:rPr>
          <w:t>https://www.mawi-poland.pl/produkty.html</w:t>
        </w:r>
      </w:hyperlink>
      <w:r w:rsidR="00713BF0" w:rsidRPr="00A36362">
        <w:rPr>
          <w:color w:val="000000" w:themeColor="text1"/>
          <w:sz w:val="28"/>
          <w:szCs w:val="28"/>
        </w:rPr>
        <w:t xml:space="preserve"> (дата звернення 19.09.2021 р.)</w:t>
      </w:r>
    </w:p>
    <w:p w:rsidR="00713BF0" w:rsidRPr="00A36362" w:rsidRDefault="00745868" w:rsidP="00713BF0">
      <w:pPr>
        <w:tabs>
          <w:tab w:val="left" w:pos="1140"/>
        </w:tabs>
        <w:spacing w:line="360" w:lineRule="auto"/>
        <w:ind w:firstLine="709"/>
        <w:jc w:val="both"/>
        <w:rPr>
          <w:color w:val="000000" w:themeColor="text1"/>
          <w:sz w:val="28"/>
          <w:szCs w:val="28"/>
        </w:rPr>
      </w:pPr>
      <w:r w:rsidRPr="00A36362">
        <w:rPr>
          <w:color w:val="000000" w:themeColor="text1"/>
          <w:sz w:val="28"/>
          <w:szCs w:val="28"/>
        </w:rPr>
        <w:t xml:space="preserve">51. </w:t>
      </w:r>
      <w:r w:rsidR="00C16A31" w:rsidRPr="00A36362">
        <w:rPr>
          <w:color w:val="000000" w:themeColor="text1"/>
          <w:sz w:val="28"/>
          <w:szCs w:val="28"/>
        </w:rPr>
        <w:t xml:space="preserve">Про компанію </w:t>
      </w:r>
      <w:proofErr w:type="spellStart"/>
      <w:r w:rsidR="00C16A31" w:rsidRPr="00A36362">
        <w:rPr>
          <w:color w:val="000000" w:themeColor="text1"/>
          <w:sz w:val="28"/>
          <w:szCs w:val="28"/>
          <w:lang w:val="en-US"/>
        </w:rPr>
        <w:t>BYFAL</w:t>
      </w:r>
      <w:proofErr w:type="spellEnd"/>
      <w:r w:rsidR="00C16A31" w:rsidRPr="00A36362">
        <w:rPr>
          <w:color w:val="000000" w:themeColor="text1"/>
          <w:sz w:val="28"/>
          <w:szCs w:val="28"/>
        </w:rPr>
        <w:t xml:space="preserve">. </w:t>
      </w:r>
      <w:proofErr w:type="spellStart"/>
      <w:r w:rsidR="00C16A31" w:rsidRPr="00A36362">
        <w:rPr>
          <w:i/>
          <w:color w:val="000000" w:themeColor="text1"/>
          <w:sz w:val="28"/>
          <w:szCs w:val="28"/>
          <w:lang w:val="en-US"/>
        </w:rPr>
        <w:t>BYFAL</w:t>
      </w:r>
      <w:proofErr w:type="spellEnd"/>
      <w:r w:rsidR="00C16A31" w:rsidRPr="00A36362">
        <w:rPr>
          <w:i/>
          <w:color w:val="000000" w:themeColor="text1"/>
          <w:sz w:val="28"/>
          <w:szCs w:val="28"/>
        </w:rPr>
        <w:t>-офіційний сайт.</w:t>
      </w:r>
      <w:r w:rsidR="00C16A31" w:rsidRPr="00A36362">
        <w:rPr>
          <w:color w:val="000000" w:themeColor="text1"/>
          <w:sz w:val="28"/>
          <w:szCs w:val="28"/>
        </w:rPr>
        <w:t xml:space="preserve"> </w:t>
      </w:r>
      <w:r w:rsidR="00C16A31" w:rsidRPr="00A36362">
        <w:rPr>
          <w:color w:val="000000" w:themeColor="text1"/>
          <w:sz w:val="28"/>
          <w:szCs w:val="28"/>
          <w:lang w:val="en-US"/>
        </w:rPr>
        <w:t>URL</w:t>
      </w:r>
      <w:r w:rsidR="00C16A31" w:rsidRPr="00A36362">
        <w:rPr>
          <w:color w:val="000000" w:themeColor="text1"/>
          <w:sz w:val="28"/>
          <w:szCs w:val="28"/>
        </w:rPr>
        <w:t xml:space="preserve"> : </w:t>
      </w:r>
      <w:hyperlink r:id="rId72" w:history="1">
        <w:r w:rsidR="00713BF0" w:rsidRPr="00A36362">
          <w:rPr>
            <w:rStyle w:val="ad"/>
            <w:color w:val="000000" w:themeColor="text1"/>
            <w:sz w:val="28"/>
            <w:szCs w:val="28"/>
            <w:u w:val="none"/>
            <w:lang w:val="ru-RU"/>
          </w:rPr>
          <w:t>https</w:t>
        </w:r>
        <w:r w:rsidR="00713BF0" w:rsidRPr="00A36362">
          <w:rPr>
            <w:rStyle w:val="ad"/>
            <w:color w:val="000000" w:themeColor="text1"/>
            <w:sz w:val="28"/>
            <w:szCs w:val="28"/>
            <w:u w:val="none"/>
          </w:rPr>
          <w:t>://</w:t>
        </w:r>
        <w:r w:rsidR="00713BF0" w:rsidRPr="00A36362">
          <w:rPr>
            <w:rStyle w:val="ad"/>
            <w:color w:val="000000" w:themeColor="text1"/>
            <w:sz w:val="28"/>
            <w:szCs w:val="28"/>
            <w:u w:val="none"/>
            <w:lang w:val="ru-RU"/>
          </w:rPr>
          <w:t>byfal</w:t>
        </w:r>
        <w:r w:rsidR="00713BF0" w:rsidRPr="00A36362">
          <w:rPr>
            <w:rStyle w:val="ad"/>
            <w:color w:val="000000" w:themeColor="text1"/>
            <w:sz w:val="28"/>
            <w:szCs w:val="28"/>
            <w:u w:val="none"/>
          </w:rPr>
          <w:t>.</w:t>
        </w:r>
        <w:proofErr w:type="spellStart"/>
        <w:r w:rsidR="00713BF0" w:rsidRPr="00A36362">
          <w:rPr>
            <w:rStyle w:val="ad"/>
            <w:color w:val="000000" w:themeColor="text1"/>
            <w:sz w:val="28"/>
            <w:szCs w:val="28"/>
            <w:u w:val="none"/>
            <w:lang w:val="ru-RU"/>
          </w:rPr>
          <w:t>pl</w:t>
        </w:r>
        <w:proofErr w:type="spellEnd"/>
      </w:hyperlink>
      <w:r w:rsidR="00713BF0" w:rsidRPr="00A36362">
        <w:rPr>
          <w:color w:val="000000" w:themeColor="text1"/>
          <w:sz w:val="28"/>
          <w:szCs w:val="28"/>
        </w:rPr>
        <w:t xml:space="preserve"> (дата звернення 19.09.2021 р.)</w:t>
      </w:r>
    </w:p>
    <w:p w:rsidR="00745868" w:rsidRPr="00C16A31" w:rsidRDefault="00745868" w:rsidP="00745868">
      <w:pPr>
        <w:tabs>
          <w:tab w:val="left" w:pos="1140"/>
        </w:tabs>
        <w:spacing w:line="360" w:lineRule="auto"/>
        <w:ind w:firstLine="709"/>
        <w:jc w:val="both"/>
        <w:rPr>
          <w:color w:val="000000" w:themeColor="text1"/>
          <w:sz w:val="28"/>
          <w:szCs w:val="28"/>
        </w:rPr>
      </w:pPr>
    </w:p>
    <w:p w:rsidR="00ED742A" w:rsidRPr="00FA0974" w:rsidRDefault="00ED742A" w:rsidP="00AE2341">
      <w:pPr>
        <w:tabs>
          <w:tab w:val="left" w:pos="360"/>
          <w:tab w:val="left" w:pos="540"/>
        </w:tabs>
        <w:spacing w:line="360" w:lineRule="auto"/>
        <w:ind w:firstLine="709"/>
        <w:jc w:val="both"/>
        <w:outlineLvl w:val="1"/>
        <w:rPr>
          <w:color w:val="000000" w:themeColor="text1"/>
          <w:sz w:val="28"/>
          <w:szCs w:val="28"/>
        </w:rPr>
      </w:pPr>
    </w:p>
    <w:p w:rsidR="00ED742A" w:rsidRPr="00C16A31" w:rsidRDefault="00ED742A" w:rsidP="00AE2341">
      <w:pPr>
        <w:tabs>
          <w:tab w:val="left" w:pos="360"/>
          <w:tab w:val="left" w:pos="540"/>
        </w:tabs>
        <w:spacing w:line="360" w:lineRule="auto"/>
        <w:ind w:firstLine="709"/>
        <w:jc w:val="both"/>
        <w:outlineLvl w:val="1"/>
        <w:rPr>
          <w:color w:val="000000" w:themeColor="text1"/>
          <w:sz w:val="28"/>
          <w:szCs w:val="28"/>
        </w:rPr>
      </w:pPr>
    </w:p>
    <w:p w:rsidR="00526028" w:rsidRPr="00C16A31" w:rsidRDefault="00526028" w:rsidP="00AE2341">
      <w:pPr>
        <w:spacing w:line="360" w:lineRule="auto"/>
        <w:ind w:firstLine="709"/>
        <w:rPr>
          <w:color w:val="000000" w:themeColor="text1"/>
        </w:rPr>
      </w:pPr>
    </w:p>
    <w:p w:rsidR="007201E5" w:rsidRPr="00C16A31" w:rsidRDefault="007201E5" w:rsidP="00AE2341">
      <w:pPr>
        <w:pStyle w:val="52663-1"/>
        <w:ind w:left="0" w:right="0" w:firstLine="709"/>
        <w:jc w:val="left"/>
        <w:rPr>
          <w:color w:val="000000" w:themeColor="text1"/>
        </w:rPr>
      </w:pPr>
    </w:p>
    <w:sectPr w:rsidR="007201E5" w:rsidRPr="00C16A31" w:rsidSect="00AE234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B34" w:rsidRDefault="000E7B34" w:rsidP="002A6640">
      <w:r>
        <w:separator/>
      </w:r>
    </w:p>
  </w:endnote>
  <w:endnote w:type="continuationSeparator" w:id="0">
    <w:p w:rsidR="000E7B34" w:rsidRDefault="000E7B34" w:rsidP="002A6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B34" w:rsidRDefault="000E7B34" w:rsidP="002A6640">
      <w:r>
        <w:separator/>
      </w:r>
    </w:p>
  </w:footnote>
  <w:footnote w:type="continuationSeparator" w:id="0">
    <w:p w:rsidR="000E7B34" w:rsidRDefault="000E7B34" w:rsidP="002A66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362" w:rsidRDefault="00A36362">
    <w:pPr>
      <w:pStyle w:val="a5"/>
      <w:jc w:val="right"/>
    </w:pPr>
    <w:r>
      <w:fldChar w:fldCharType="begin"/>
    </w:r>
    <w:r>
      <w:instrText xml:space="preserve"> PAGE   \* MERGEFORMAT </w:instrText>
    </w:r>
    <w:r>
      <w:fldChar w:fldCharType="separate"/>
    </w:r>
    <w:r w:rsidR="007D3913">
      <w:rPr>
        <w:noProof/>
      </w:rPr>
      <w:t>79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2"/>
      <w:numFmt w:val="bullet"/>
      <w:lvlText w:val="-"/>
      <w:lvlJc w:val="left"/>
      <w:pPr>
        <w:tabs>
          <w:tab w:val="num" w:pos="360"/>
        </w:tabs>
        <w:ind w:left="360" w:hanging="360"/>
      </w:pPr>
      <w:rPr>
        <w:rFonts w:ascii="Times New Roman" w:hAnsi="Times New Roman" w:cs="Times New Roman"/>
      </w:rPr>
    </w:lvl>
  </w:abstractNum>
  <w:abstractNum w:abstractNumId="1">
    <w:nsid w:val="00C35BDC"/>
    <w:multiLevelType w:val="hybridMultilevel"/>
    <w:tmpl w:val="3D3479B8"/>
    <w:lvl w:ilvl="0" w:tplc="0DEED2B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043766"/>
    <w:multiLevelType w:val="hybridMultilevel"/>
    <w:tmpl w:val="AE2C5F02"/>
    <w:lvl w:ilvl="0" w:tplc="D5E67952">
      <w:start w:val="4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4752D58"/>
    <w:multiLevelType w:val="hybridMultilevel"/>
    <w:tmpl w:val="2556B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5E3AA3"/>
    <w:multiLevelType w:val="hybridMultilevel"/>
    <w:tmpl w:val="4142D38A"/>
    <w:lvl w:ilvl="0" w:tplc="8B0CE2F4">
      <w:start w:val="8"/>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09412436"/>
    <w:multiLevelType w:val="hybridMultilevel"/>
    <w:tmpl w:val="23ACD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C46573"/>
    <w:multiLevelType w:val="hybridMultilevel"/>
    <w:tmpl w:val="61E065F8"/>
    <w:lvl w:ilvl="0" w:tplc="184A1FE2">
      <w:start w:val="8"/>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0E6038FC"/>
    <w:multiLevelType w:val="hybridMultilevel"/>
    <w:tmpl w:val="CFAEBBDC"/>
    <w:lvl w:ilvl="0" w:tplc="571418EE">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1050110A"/>
    <w:multiLevelType w:val="hybridMultilevel"/>
    <w:tmpl w:val="A95CBCC2"/>
    <w:lvl w:ilvl="0" w:tplc="CEE0110A">
      <w:start w:val="5"/>
      <w:numFmt w:val="bullet"/>
      <w:lvlText w:val="–"/>
      <w:lvlJc w:val="left"/>
      <w:pPr>
        <w:tabs>
          <w:tab w:val="num" w:pos="1789"/>
        </w:tabs>
        <w:ind w:left="1789"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6E220C1"/>
    <w:multiLevelType w:val="hybridMultilevel"/>
    <w:tmpl w:val="F0C8C6A8"/>
    <w:lvl w:ilvl="0" w:tplc="1C8C984A">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
    <w:nsid w:val="16EB6F4D"/>
    <w:multiLevelType w:val="hybridMultilevel"/>
    <w:tmpl w:val="7416CF1C"/>
    <w:lvl w:ilvl="0" w:tplc="2A369D9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AA26DF2"/>
    <w:multiLevelType w:val="hybridMultilevel"/>
    <w:tmpl w:val="66309B44"/>
    <w:lvl w:ilvl="0" w:tplc="761ECDB8">
      <w:start w:val="1"/>
      <w:numFmt w:val="bullet"/>
      <w:lvlText w:val="-"/>
      <w:lvlJc w:val="left"/>
      <w:pPr>
        <w:ind w:left="750" w:hanging="360"/>
      </w:pPr>
      <w:rPr>
        <w:rFonts w:ascii="Times New Roman" w:eastAsia="Times New Roman" w:hAnsi="Times New Roman" w:cs="Times New Roman"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2">
    <w:nsid w:val="2C742091"/>
    <w:multiLevelType w:val="hybridMultilevel"/>
    <w:tmpl w:val="51EEA7BC"/>
    <w:lvl w:ilvl="0" w:tplc="3482AB0C">
      <w:start w:val="1"/>
      <w:numFmt w:val="bullet"/>
      <w:lvlText w:val="-"/>
      <w:lvlJc w:val="left"/>
      <w:pPr>
        <w:tabs>
          <w:tab w:val="num" w:pos="1282"/>
        </w:tabs>
        <w:ind w:left="1282" w:hanging="360"/>
      </w:pPr>
      <w:rPr>
        <w:rFonts w:ascii="Times New Roman" w:eastAsia="Calibri" w:hAnsi="Times New Roman" w:cs="Times New Roman" w:hint="default"/>
      </w:rPr>
    </w:lvl>
    <w:lvl w:ilvl="1" w:tplc="04220003" w:tentative="1">
      <w:start w:val="1"/>
      <w:numFmt w:val="bullet"/>
      <w:lvlText w:val="o"/>
      <w:lvlJc w:val="left"/>
      <w:pPr>
        <w:tabs>
          <w:tab w:val="num" w:pos="2002"/>
        </w:tabs>
        <w:ind w:left="2002" w:hanging="360"/>
      </w:pPr>
      <w:rPr>
        <w:rFonts w:ascii="Courier New" w:hAnsi="Courier New" w:cs="Courier New" w:hint="default"/>
      </w:rPr>
    </w:lvl>
    <w:lvl w:ilvl="2" w:tplc="04220005" w:tentative="1">
      <w:start w:val="1"/>
      <w:numFmt w:val="bullet"/>
      <w:lvlText w:val=""/>
      <w:lvlJc w:val="left"/>
      <w:pPr>
        <w:tabs>
          <w:tab w:val="num" w:pos="2722"/>
        </w:tabs>
        <w:ind w:left="2722" w:hanging="360"/>
      </w:pPr>
      <w:rPr>
        <w:rFonts w:ascii="Wingdings" w:hAnsi="Wingdings" w:hint="default"/>
      </w:rPr>
    </w:lvl>
    <w:lvl w:ilvl="3" w:tplc="04220001" w:tentative="1">
      <w:start w:val="1"/>
      <w:numFmt w:val="bullet"/>
      <w:lvlText w:val=""/>
      <w:lvlJc w:val="left"/>
      <w:pPr>
        <w:tabs>
          <w:tab w:val="num" w:pos="3442"/>
        </w:tabs>
        <w:ind w:left="3442" w:hanging="360"/>
      </w:pPr>
      <w:rPr>
        <w:rFonts w:ascii="Symbol" w:hAnsi="Symbol" w:hint="default"/>
      </w:rPr>
    </w:lvl>
    <w:lvl w:ilvl="4" w:tplc="04220003" w:tentative="1">
      <w:start w:val="1"/>
      <w:numFmt w:val="bullet"/>
      <w:lvlText w:val="o"/>
      <w:lvlJc w:val="left"/>
      <w:pPr>
        <w:tabs>
          <w:tab w:val="num" w:pos="4162"/>
        </w:tabs>
        <w:ind w:left="4162" w:hanging="360"/>
      </w:pPr>
      <w:rPr>
        <w:rFonts w:ascii="Courier New" w:hAnsi="Courier New" w:cs="Courier New" w:hint="default"/>
      </w:rPr>
    </w:lvl>
    <w:lvl w:ilvl="5" w:tplc="04220005" w:tentative="1">
      <w:start w:val="1"/>
      <w:numFmt w:val="bullet"/>
      <w:lvlText w:val=""/>
      <w:lvlJc w:val="left"/>
      <w:pPr>
        <w:tabs>
          <w:tab w:val="num" w:pos="4882"/>
        </w:tabs>
        <w:ind w:left="4882" w:hanging="360"/>
      </w:pPr>
      <w:rPr>
        <w:rFonts w:ascii="Wingdings" w:hAnsi="Wingdings" w:hint="default"/>
      </w:rPr>
    </w:lvl>
    <w:lvl w:ilvl="6" w:tplc="04220001" w:tentative="1">
      <w:start w:val="1"/>
      <w:numFmt w:val="bullet"/>
      <w:lvlText w:val=""/>
      <w:lvlJc w:val="left"/>
      <w:pPr>
        <w:tabs>
          <w:tab w:val="num" w:pos="5602"/>
        </w:tabs>
        <w:ind w:left="5602" w:hanging="360"/>
      </w:pPr>
      <w:rPr>
        <w:rFonts w:ascii="Symbol" w:hAnsi="Symbol" w:hint="default"/>
      </w:rPr>
    </w:lvl>
    <w:lvl w:ilvl="7" w:tplc="04220003" w:tentative="1">
      <w:start w:val="1"/>
      <w:numFmt w:val="bullet"/>
      <w:lvlText w:val="o"/>
      <w:lvlJc w:val="left"/>
      <w:pPr>
        <w:tabs>
          <w:tab w:val="num" w:pos="6322"/>
        </w:tabs>
        <w:ind w:left="6322" w:hanging="360"/>
      </w:pPr>
      <w:rPr>
        <w:rFonts w:ascii="Courier New" w:hAnsi="Courier New" w:cs="Courier New" w:hint="default"/>
      </w:rPr>
    </w:lvl>
    <w:lvl w:ilvl="8" w:tplc="04220005" w:tentative="1">
      <w:start w:val="1"/>
      <w:numFmt w:val="bullet"/>
      <w:lvlText w:val=""/>
      <w:lvlJc w:val="left"/>
      <w:pPr>
        <w:tabs>
          <w:tab w:val="num" w:pos="7042"/>
        </w:tabs>
        <w:ind w:left="7042" w:hanging="360"/>
      </w:pPr>
      <w:rPr>
        <w:rFonts w:ascii="Wingdings" w:hAnsi="Wingdings" w:hint="default"/>
      </w:rPr>
    </w:lvl>
  </w:abstractNum>
  <w:abstractNum w:abstractNumId="13">
    <w:nsid w:val="40511443"/>
    <w:multiLevelType w:val="hybridMultilevel"/>
    <w:tmpl w:val="B120CF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182E7E"/>
    <w:multiLevelType w:val="hybridMultilevel"/>
    <w:tmpl w:val="6AE2CB74"/>
    <w:lvl w:ilvl="0" w:tplc="3482AB0C">
      <w:start w:val="1"/>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nsid w:val="4AFF4FDE"/>
    <w:multiLevelType w:val="hybridMultilevel"/>
    <w:tmpl w:val="EE1673C8"/>
    <w:lvl w:ilvl="0" w:tplc="A348AF42">
      <w:start w:val="4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514A4DA2"/>
    <w:multiLevelType w:val="hybridMultilevel"/>
    <w:tmpl w:val="9EC6A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5869CD"/>
    <w:multiLevelType w:val="hybridMultilevel"/>
    <w:tmpl w:val="F1CC9FEE"/>
    <w:lvl w:ilvl="0" w:tplc="D9506AF6">
      <w:start w:val="1"/>
      <w:numFmt w:val="decimal"/>
      <w:lvlText w:val="%1."/>
      <w:lvlJc w:val="left"/>
      <w:pPr>
        <w:tabs>
          <w:tab w:val="num" w:pos="1725"/>
        </w:tabs>
        <w:ind w:left="1725" w:hanging="1125"/>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8">
    <w:nsid w:val="51771606"/>
    <w:multiLevelType w:val="hybridMultilevel"/>
    <w:tmpl w:val="52C0177E"/>
    <w:lvl w:ilvl="0" w:tplc="4864ACF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9">
    <w:nsid w:val="5DEB4835"/>
    <w:multiLevelType w:val="hybridMultilevel"/>
    <w:tmpl w:val="594C1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6C29FB"/>
    <w:multiLevelType w:val="hybridMultilevel"/>
    <w:tmpl w:val="3B2EADFE"/>
    <w:lvl w:ilvl="0" w:tplc="24065982">
      <w:start w:val="2"/>
      <w:numFmt w:val="bullet"/>
      <w:lvlText w:val="-"/>
      <w:lvlJc w:val="left"/>
      <w:pPr>
        <w:tabs>
          <w:tab w:val="num" w:pos="1804"/>
        </w:tabs>
        <w:ind w:left="1804" w:hanging="109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1">
    <w:nsid w:val="6B6967DA"/>
    <w:multiLevelType w:val="hybridMultilevel"/>
    <w:tmpl w:val="BF12CC5E"/>
    <w:lvl w:ilvl="0" w:tplc="761ECDB8">
      <w:start w:val="1"/>
      <w:numFmt w:val="bullet"/>
      <w:lvlText w:val="-"/>
      <w:lvlJc w:val="left"/>
      <w:pPr>
        <w:ind w:left="731" w:hanging="360"/>
      </w:pPr>
      <w:rPr>
        <w:rFonts w:ascii="Times New Roman" w:eastAsia="Times New Roman" w:hAnsi="Times New Roman" w:cs="Times New Roman"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22">
    <w:nsid w:val="75A934EF"/>
    <w:multiLevelType w:val="hybridMultilevel"/>
    <w:tmpl w:val="99C47786"/>
    <w:lvl w:ilvl="0" w:tplc="038C4EAC">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3">
    <w:nsid w:val="76AA2467"/>
    <w:multiLevelType w:val="multilevel"/>
    <w:tmpl w:val="60564C36"/>
    <w:lvl w:ilvl="0">
      <w:start w:val="1"/>
      <w:numFmt w:val="decimal"/>
      <w:lvlText w:val="%1"/>
      <w:lvlJc w:val="left"/>
      <w:pPr>
        <w:ind w:left="450" w:hanging="450"/>
      </w:pPr>
      <w:rPr>
        <w:rFonts w:hint="default"/>
      </w:rPr>
    </w:lvl>
    <w:lvl w:ilvl="1">
      <w:start w:val="1"/>
      <w:numFmt w:val="decimal"/>
      <w:lvlText w:val="%1.%2"/>
      <w:lvlJc w:val="left"/>
      <w:pPr>
        <w:ind w:left="480" w:hanging="45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1170" w:hanging="108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590" w:hanging="144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2010" w:hanging="1800"/>
      </w:pPr>
      <w:rPr>
        <w:rFonts w:hint="default"/>
      </w:rPr>
    </w:lvl>
    <w:lvl w:ilvl="8">
      <w:start w:val="1"/>
      <w:numFmt w:val="decimal"/>
      <w:lvlText w:val="%1.%2.%3.%4.%5.%6.%7.%8.%9"/>
      <w:lvlJc w:val="left"/>
      <w:pPr>
        <w:ind w:left="2400" w:hanging="2160"/>
      </w:pPr>
      <w:rPr>
        <w:rFonts w:hint="default"/>
      </w:rPr>
    </w:lvl>
  </w:abstractNum>
  <w:abstractNum w:abstractNumId="24">
    <w:nsid w:val="7BE67E09"/>
    <w:multiLevelType w:val="hybridMultilevel"/>
    <w:tmpl w:val="88046DB2"/>
    <w:lvl w:ilvl="0" w:tplc="761ECDB8">
      <w:start w:val="1"/>
      <w:numFmt w:val="bullet"/>
      <w:lvlText w:val="-"/>
      <w:lvlJc w:val="left"/>
      <w:pPr>
        <w:ind w:left="390" w:hanging="360"/>
      </w:pPr>
      <w:rPr>
        <w:rFonts w:ascii="Times New Roman" w:eastAsia="Times New Roman" w:hAnsi="Times New Roman" w:cs="Times New Roman"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25">
    <w:nsid w:val="7EC403F0"/>
    <w:multiLevelType w:val="multilevel"/>
    <w:tmpl w:val="763C375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20"/>
        </w:tabs>
        <w:ind w:left="120" w:hanging="360"/>
      </w:pPr>
      <w:rPr>
        <w:rFonts w:hint="default"/>
      </w:rPr>
    </w:lvl>
    <w:lvl w:ilvl="2">
      <w:start w:val="1"/>
      <w:numFmt w:val="decimal"/>
      <w:lvlText w:val="%1.%2.%3"/>
      <w:lvlJc w:val="left"/>
      <w:pPr>
        <w:tabs>
          <w:tab w:val="num" w:pos="240"/>
        </w:tabs>
        <w:ind w:left="240" w:hanging="720"/>
      </w:pPr>
      <w:rPr>
        <w:rFonts w:hint="default"/>
      </w:rPr>
    </w:lvl>
    <w:lvl w:ilvl="3">
      <w:start w:val="1"/>
      <w:numFmt w:val="decimal"/>
      <w:lvlText w:val="%1.%2.%3.%4"/>
      <w:lvlJc w:val="left"/>
      <w:pPr>
        <w:tabs>
          <w:tab w:val="num" w:pos="360"/>
        </w:tabs>
        <w:ind w:left="360" w:hanging="1080"/>
      </w:pPr>
      <w:rPr>
        <w:rFonts w:hint="default"/>
      </w:rPr>
    </w:lvl>
    <w:lvl w:ilvl="4">
      <w:start w:val="1"/>
      <w:numFmt w:val="decimal"/>
      <w:lvlText w:val="%1.%2.%3.%4.%5"/>
      <w:lvlJc w:val="left"/>
      <w:pPr>
        <w:tabs>
          <w:tab w:val="num" w:pos="120"/>
        </w:tabs>
        <w:ind w:left="120" w:hanging="1080"/>
      </w:pPr>
      <w:rPr>
        <w:rFonts w:hint="default"/>
      </w:rPr>
    </w:lvl>
    <w:lvl w:ilvl="5">
      <w:start w:val="1"/>
      <w:numFmt w:val="decimal"/>
      <w:lvlText w:val="%1.%2.%3.%4.%5.%6"/>
      <w:lvlJc w:val="left"/>
      <w:pPr>
        <w:tabs>
          <w:tab w:val="num" w:pos="240"/>
        </w:tabs>
        <w:ind w:left="240" w:hanging="1440"/>
      </w:pPr>
      <w:rPr>
        <w:rFonts w:hint="default"/>
      </w:rPr>
    </w:lvl>
    <w:lvl w:ilvl="6">
      <w:start w:val="1"/>
      <w:numFmt w:val="decimal"/>
      <w:lvlText w:val="%1.%2.%3.%4.%5.%6.%7"/>
      <w:lvlJc w:val="left"/>
      <w:pPr>
        <w:tabs>
          <w:tab w:val="num" w:pos="0"/>
        </w:tabs>
        <w:ind w:left="0" w:hanging="1440"/>
      </w:pPr>
      <w:rPr>
        <w:rFonts w:hint="default"/>
      </w:rPr>
    </w:lvl>
    <w:lvl w:ilvl="7">
      <w:start w:val="1"/>
      <w:numFmt w:val="decimal"/>
      <w:lvlText w:val="%1.%2.%3.%4.%5.%6.%7.%8"/>
      <w:lvlJc w:val="left"/>
      <w:pPr>
        <w:tabs>
          <w:tab w:val="num" w:pos="120"/>
        </w:tabs>
        <w:ind w:left="120" w:hanging="1800"/>
      </w:pPr>
      <w:rPr>
        <w:rFonts w:hint="default"/>
      </w:rPr>
    </w:lvl>
    <w:lvl w:ilvl="8">
      <w:start w:val="1"/>
      <w:numFmt w:val="decimal"/>
      <w:lvlText w:val="%1.%2.%3.%4.%5.%6.%7.%8.%9"/>
      <w:lvlJc w:val="left"/>
      <w:pPr>
        <w:tabs>
          <w:tab w:val="num" w:pos="240"/>
        </w:tabs>
        <w:ind w:left="240" w:hanging="2160"/>
      </w:pPr>
      <w:rPr>
        <w:rFonts w:hint="default"/>
      </w:rPr>
    </w:lvl>
  </w:abstractNum>
  <w:num w:numId="1">
    <w:abstractNumId w:val="0"/>
  </w:num>
  <w:num w:numId="2">
    <w:abstractNumId w:val="3"/>
  </w:num>
  <w:num w:numId="3">
    <w:abstractNumId w:val="23"/>
  </w:num>
  <w:num w:numId="4">
    <w:abstractNumId w:val="24"/>
  </w:num>
  <w:num w:numId="5">
    <w:abstractNumId w:val="11"/>
  </w:num>
  <w:num w:numId="6">
    <w:abstractNumId w:val="21"/>
  </w:num>
  <w:num w:numId="7">
    <w:abstractNumId w:val="20"/>
  </w:num>
  <w:num w:numId="8">
    <w:abstractNumId w:val="8"/>
  </w:num>
  <w:num w:numId="9">
    <w:abstractNumId w:val="17"/>
  </w:num>
  <w:num w:numId="10">
    <w:abstractNumId w:val="18"/>
  </w:num>
  <w:num w:numId="11">
    <w:abstractNumId w:val="1"/>
  </w:num>
  <w:num w:numId="12">
    <w:abstractNumId w:val="4"/>
  </w:num>
  <w:num w:numId="13">
    <w:abstractNumId w:val="6"/>
  </w:num>
  <w:num w:numId="14">
    <w:abstractNumId w:val="7"/>
  </w:num>
  <w:num w:numId="15">
    <w:abstractNumId w:val="25"/>
  </w:num>
  <w:num w:numId="16">
    <w:abstractNumId w:val="9"/>
  </w:num>
  <w:num w:numId="17">
    <w:abstractNumId w:val="22"/>
  </w:num>
  <w:num w:numId="18">
    <w:abstractNumId w:val="14"/>
  </w:num>
  <w:num w:numId="19">
    <w:abstractNumId w:val="12"/>
  </w:num>
  <w:num w:numId="20">
    <w:abstractNumId w:val="10"/>
  </w:num>
  <w:num w:numId="21">
    <w:abstractNumId w:val="19"/>
  </w:num>
  <w:num w:numId="22">
    <w:abstractNumId w:val="13"/>
  </w:num>
  <w:num w:numId="23">
    <w:abstractNumId w:val="5"/>
  </w:num>
  <w:num w:numId="24">
    <w:abstractNumId w:val="16"/>
  </w:num>
  <w:num w:numId="25">
    <w:abstractNumId w:val="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activeWritingStyle w:appName="MSWord" w:lang="ru-RU" w:vendorID="1" w:dllVersion="512" w:checkStyle="1"/>
  <w:proofState w:spelling="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C9F"/>
    <w:rsid w:val="00000C4F"/>
    <w:rsid w:val="00005E24"/>
    <w:rsid w:val="00010754"/>
    <w:rsid w:val="0001561E"/>
    <w:rsid w:val="0002010B"/>
    <w:rsid w:val="00025016"/>
    <w:rsid w:val="00025A1F"/>
    <w:rsid w:val="00026A5A"/>
    <w:rsid w:val="00035424"/>
    <w:rsid w:val="00036617"/>
    <w:rsid w:val="00037086"/>
    <w:rsid w:val="000410F2"/>
    <w:rsid w:val="00044142"/>
    <w:rsid w:val="0006465D"/>
    <w:rsid w:val="000651DB"/>
    <w:rsid w:val="00070C85"/>
    <w:rsid w:val="00076391"/>
    <w:rsid w:val="00090C1D"/>
    <w:rsid w:val="00094AE0"/>
    <w:rsid w:val="000951D5"/>
    <w:rsid w:val="00095A69"/>
    <w:rsid w:val="000A40CB"/>
    <w:rsid w:val="000A7A14"/>
    <w:rsid w:val="000A7BD8"/>
    <w:rsid w:val="000C6079"/>
    <w:rsid w:val="000C60D3"/>
    <w:rsid w:val="000C676B"/>
    <w:rsid w:val="000C78AB"/>
    <w:rsid w:val="000D0E2C"/>
    <w:rsid w:val="000D0E5E"/>
    <w:rsid w:val="000D3B6C"/>
    <w:rsid w:val="000D76D4"/>
    <w:rsid w:val="000E14EA"/>
    <w:rsid w:val="000E763A"/>
    <w:rsid w:val="000E7B34"/>
    <w:rsid w:val="000E7B47"/>
    <w:rsid w:val="000F23DC"/>
    <w:rsid w:val="000F2655"/>
    <w:rsid w:val="000F65F2"/>
    <w:rsid w:val="00101ED8"/>
    <w:rsid w:val="00102BFC"/>
    <w:rsid w:val="001041E7"/>
    <w:rsid w:val="00116695"/>
    <w:rsid w:val="001239C6"/>
    <w:rsid w:val="00130DD0"/>
    <w:rsid w:val="001369F2"/>
    <w:rsid w:val="00136C19"/>
    <w:rsid w:val="00137C50"/>
    <w:rsid w:val="0014097C"/>
    <w:rsid w:val="001537E3"/>
    <w:rsid w:val="00154BAC"/>
    <w:rsid w:val="0016173A"/>
    <w:rsid w:val="00163BD1"/>
    <w:rsid w:val="00164EA2"/>
    <w:rsid w:val="0016697A"/>
    <w:rsid w:val="00194AF2"/>
    <w:rsid w:val="00196207"/>
    <w:rsid w:val="001A1811"/>
    <w:rsid w:val="001A6D3B"/>
    <w:rsid w:val="001C5B18"/>
    <w:rsid w:val="001D0DF0"/>
    <w:rsid w:val="001D31AB"/>
    <w:rsid w:val="001E68FB"/>
    <w:rsid w:val="001F4106"/>
    <w:rsid w:val="001F447E"/>
    <w:rsid w:val="001F672D"/>
    <w:rsid w:val="00203B51"/>
    <w:rsid w:val="002046AD"/>
    <w:rsid w:val="00212B2D"/>
    <w:rsid w:val="00216327"/>
    <w:rsid w:val="0022069C"/>
    <w:rsid w:val="00220B74"/>
    <w:rsid w:val="00225856"/>
    <w:rsid w:val="00230727"/>
    <w:rsid w:val="0023288A"/>
    <w:rsid w:val="00233B8E"/>
    <w:rsid w:val="00233E36"/>
    <w:rsid w:val="002346BE"/>
    <w:rsid w:val="00236D01"/>
    <w:rsid w:val="00237567"/>
    <w:rsid w:val="00241A5F"/>
    <w:rsid w:val="00246A4E"/>
    <w:rsid w:val="00251E17"/>
    <w:rsid w:val="00252351"/>
    <w:rsid w:val="00253D6B"/>
    <w:rsid w:val="00256C1E"/>
    <w:rsid w:val="00257312"/>
    <w:rsid w:val="00257A00"/>
    <w:rsid w:val="002618DC"/>
    <w:rsid w:val="0026216B"/>
    <w:rsid w:val="00275182"/>
    <w:rsid w:val="002776AF"/>
    <w:rsid w:val="002821D0"/>
    <w:rsid w:val="00294E3A"/>
    <w:rsid w:val="002A5A46"/>
    <w:rsid w:val="002A6640"/>
    <w:rsid w:val="002B03FF"/>
    <w:rsid w:val="002B32C8"/>
    <w:rsid w:val="002B3F1E"/>
    <w:rsid w:val="002D269A"/>
    <w:rsid w:val="002D426F"/>
    <w:rsid w:val="002D5040"/>
    <w:rsid w:val="002E7AC8"/>
    <w:rsid w:val="002F1216"/>
    <w:rsid w:val="002F4CC5"/>
    <w:rsid w:val="002F5819"/>
    <w:rsid w:val="003114A8"/>
    <w:rsid w:val="003132D2"/>
    <w:rsid w:val="003135B8"/>
    <w:rsid w:val="0031464A"/>
    <w:rsid w:val="00315775"/>
    <w:rsid w:val="00322635"/>
    <w:rsid w:val="00323AD1"/>
    <w:rsid w:val="00327A1F"/>
    <w:rsid w:val="0034385A"/>
    <w:rsid w:val="003471A4"/>
    <w:rsid w:val="00355590"/>
    <w:rsid w:val="003574FC"/>
    <w:rsid w:val="00360193"/>
    <w:rsid w:val="00371257"/>
    <w:rsid w:val="00383F17"/>
    <w:rsid w:val="00384D76"/>
    <w:rsid w:val="00386772"/>
    <w:rsid w:val="00397E51"/>
    <w:rsid w:val="003A6CAB"/>
    <w:rsid w:val="003B442E"/>
    <w:rsid w:val="003C3A72"/>
    <w:rsid w:val="003C4F6B"/>
    <w:rsid w:val="003D0D24"/>
    <w:rsid w:val="003D6C34"/>
    <w:rsid w:val="003F40AF"/>
    <w:rsid w:val="003F4540"/>
    <w:rsid w:val="003F656B"/>
    <w:rsid w:val="003F6C34"/>
    <w:rsid w:val="004016DA"/>
    <w:rsid w:val="004036B4"/>
    <w:rsid w:val="00404BDD"/>
    <w:rsid w:val="00405397"/>
    <w:rsid w:val="00406FE5"/>
    <w:rsid w:val="00414149"/>
    <w:rsid w:val="00421F98"/>
    <w:rsid w:val="004314A4"/>
    <w:rsid w:val="00431DE2"/>
    <w:rsid w:val="00432ECE"/>
    <w:rsid w:val="00441414"/>
    <w:rsid w:val="00442F67"/>
    <w:rsid w:val="00444DA7"/>
    <w:rsid w:val="00450951"/>
    <w:rsid w:val="004709C0"/>
    <w:rsid w:val="00482750"/>
    <w:rsid w:val="00487D17"/>
    <w:rsid w:val="004941D2"/>
    <w:rsid w:val="0049590F"/>
    <w:rsid w:val="004B2A8D"/>
    <w:rsid w:val="004B3CEC"/>
    <w:rsid w:val="004B6FDF"/>
    <w:rsid w:val="004B7056"/>
    <w:rsid w:val="004C03D4"/>
    <w:rsid w:val="004C1521"/>
    <w:rsid w:val="004C1C93"/>
    <w:rsid w:val="004D4B68"/>
    <w:rsid w:val="004D7C3B"/>
    <w:rsid w:val="004E072F"/>
    <w:rsid w:val="004E2BB5"/>
    <w:rsid w:val="004F3897"/>
    <w:rsid w:val="004F5A27"/>
    <w:rsid w:val="00503362"/>
    <w:rsid w:val="005037C2"/>
    <w:rsid w:val="00503C38"/>
    <w:rsid w:val="00510F25"/>
    <w:rsid w:val="00526028"/>
    <w:rsid w:val="005324A2"/>
    <w:rsid w:val="00534637"/>
    <w:rsid w:val="0053621B"/>
    <w:rsid w:val="00542C71"/>
    <w:rsid w:val="005472D5"/>
    <w:rsid w:val="0055010D"/>
    <w:rsid w:val="00552A37"/>
    <w:rsid w:val="005559DB"/>
    <w:rsid w:val="00555BFC"/>
    <w:rsid w:val="005655E5"/>
    <w:rsid w:val="0056644C"/>
    <w:rsid w:val="005753B9"/>
    <w:rsid w:val="00583AE2"/>
    <w:rsid w:val="00593B37"/>
    <w:rsid w:val="0059743C"/>
    <w:rsid w:val="005976F7"/>
    <w:rsid w:val="005A349B"/>
    <w:rsid w:val="005A4909"/>
    <w:rsid w:val="005A64E6"/>
    <w:rsid w:val="005A6B71"/>
    <w:rsid w:val="005B08F5"/>
    <w:rsid w:val="005B52F3"/>
    <w:rsid w:val="005B6A51"/>
    <w:rsid w:val="005C5D84"/>
    <w:rsid w:val="005E3868"/>
    <w:rsid w:val="005E3B54"/>
    <w:rsid w:val="005E7EEB"/>
    <w:rsid w:val="005E7F84"/>
    <w:rsid w:val="005F016F"/>
    <w:rsid w:val="005F3D45"/>
    <w:rsid w:val="00600E67"/>
    <w:rsid w:val="00602B97"/>
    <w:rsid w:val="006141E2"/>
    <w:rsid w:val="00614D8B"/>
    <w:rsid w:val="00616980"/>
    <w:rsid w:val="00616C5D"/>
    <w:rsid w:val="00626BEC"/>
    <w:rsid w:val="00630963"/>
    <w:rsid w:val="00635D24"/>
    <w:rsid w:val="006400F6"/>
    <w:rsid w:val="00642EE7"/>
    <w:rsid w:val="00647EAE"/>
    <w:rsid w:val="006503C0"/>
    <w:rsid w:val="006536D4"/>
    <w:rsid w:val="00656F8E"/>
    <w:rsid w:val="00665E25"/>
    <w:rsid w:val="006660EB"/>
    <w:rsid w:val="00666DA9"/>
    <w:rsid w:val="006749F8"/>
    <w:rsid w:val="006A55B6"/>
    <w:rsid w:val="006B407B"/>
    <w:rsid w:val="006E6B54"/>
    <w:rsid w:val="006F0200"/>
    <w:rsid w:val="007031A1"/>
    <w:rsid w:val="00703EEA"/>
    <w:rsid w:val="00705A9F"/>
    <w:rsid w:val="00711A68"/>
    <w:rsid w:val="00712F18"/>
    <w:rsid w:val="00713186"/>
    <w:rsid w:val="00713BF0"/>
    <w:rsid w:val="00714679"/>
    <w:rsid w:val="00714939"/>
    <w:rsid w:val="00716D81"/>
    <w:rsid w:val="00717FD9"/>
    <w:rsid w:val="007201E5"/>
    <w:rsid w:val="00721D94"/>
    <w:rsid w:val="00722FF6"/>
    <w:rsid w:val="007258AA"/>
    <w:rsid w:val="00726141"/>
    <w:rsid w:val="007322A7"/>
    <w:rsid w:val="00732B33"/>
    <w:rsid w:val="007409F7"/>
    <w:rsid w:val="00740C6D"/>
    <w:rsid w:val="00743141"/>
    <w:rsid w:val="00745868"/>
    <w:rsid w:val="007500F6"/>
    <w:rsid w:val="007550F6"/>
    <w:rsid w:val="007719FE"/>
    <w:rsid w:val="007750E8"/>
    <w:rsid w:val="0077670D"/>
    <w:rsid w:val="00780022"/>
    <w:rsid w:val="00783ABB"/>
    <w:rsid w:val="00791C9F"/>
    <w:rsid w:val="0079463C"/>
    <w:rsid w:val="0079552B"/>
    <w:rsid w:val="007A0086"/>
    <w:rsid w:val="007A244A"/>
    <w:rsid w:val="007A24CF"/>
    <w:rsid w:val="007A37E4"/>
    <w:rsid w:val="007A5910"/>
    <w:rsid w:val="007B3D6B"/>
    <w:rsid w:val="007B670D"/>
    <w:rsid w:val="007C35EF"/>
    <w:rsid w:val="007C6337"/>
    <w:rsid w:val="007D2FFD"/>
    <w:rsid w:val="007D3913"/>
    <w:rsid w:val="007E052D"/>
    <w:rsid w:val="007E353F"/>
    <w:rsid w:val="007F01C2"/>
    <w:rsid w:val="00811E3F"/>
    <w:rsid w:val="00813447"/>
    <w:rsid w:val="00814CDC"/>
    <w:rsid w:val="00825304"/>
    <w:rsid w:val="008256DF"/>
    <w:rsid w:val="00831A0B"/>
    <w:rsid w:val="0084029B"/>
    <w:rsid w:val="00844C51"/>
    <w:rsid w:val="0085232B"/>
    <w:rsid w:val="00860DDF"/>
    <w:rsid w:val="00861C30"/>
    <w:rsid w:val="00861D75"/>
    <w:rsid w:val="00865906"/>
    <w:rsid w:val="00866DD0"/>
    <w:rsid w:val="00866F82"/>
    <w:rsid w:val="008757F7"/>
    <w:rsid w:val="00876F64"/>
    <w:rsid w:val="008851F1"/>
    <w:rsid w:val="0088611C"/>
    <w:rsid w:val="008908E7"/>
    <w:rsid w:val="008920B0"/>
    <w:rsid w:val="008A3BB2"/>
    <w:rsid w:val="008A47A5"/>
    <w:rsid w:val="008A566F"/>
    <w:rsid w:val="008A59E4"/>
    <w:rsid w:val="008B3FF2"/>
    <w:rsid w:val="008C0F59"/>
    <w:rsid w:val="008C365E"/>
    <w:rsid w:val="008C7252"/>
    <w:rsid w:val="008D4260"/>
    <w:rsid w:val="008E0DD6"/>
    <w:rsid w:val="008E1116"/>
    <w:rsid w:val="008E70E0"/>
    <w:rsid w:val="00901C3F"/>
    <w:rsid w:val="0090255E"/>
    <w:rsid w:val="00915C66"/>
    <w:rsid w:val="00932213"/>
    <w:rsid w:val="009323D8"/>
    <w:rsid w:val="00933444"/>
    <w:rsid w:val="00940B57"/>
    <w:rsid w:val="0094539B"/>
    <w:rsid w:val="0095398B"/>
    <w:rsid w:val="00957397"/>
    <w:rsid w:val="00960CAE"/>
    <w:rsid w:val="00964BBA"/>
    <w:rsid w:val="009751D9"/>
    <w:rsid w:val="009753C1"/>
    <w:rsid w:val="009815D3"/>
    <w:rsid w:val="00981851"/>
    <w:rsid w:val="00985257"/>
    <w:rsid w:val="00991E34"/>
    <w:rsid w:val="00992383"/>
    <w:rsid w:val="00997973"/>
    <w:rsid w:val="009A2CAD"/>
    <w:rsid w:val="009A3D13"/>
    <w:rsid w:val="009A682C"/>
    <w:rsid w:val="009A68C7"/>
    <w:rsid w:val="009A7C1D"/>
    <w:rsid w:val="009B18CA"/>
    <w:rsid w:val="009B7D53"/>
    <w:rsid w:val="009C3419"/>
    <w:rsid w:val="009C69F0"/>
    <w:rsid w:val="009D1C7A"/>
    <w:rsid w:val="009D67C0"/>
    <w:rsid w:val="009E4371"/>
    <w:rsid w:val="009E54F5"/>
    <w:rsid w:val="009E7529"/>
    <w:rsid w:val="009F249F"/>
    <w:rsid w:val="009F3C7A"/>
    <w:rsid w:val="009F74E9"/>
    <w:rsid w:val="00A037D0"/>
    <w:rsid w:val="00A03EA4"/>
    <w:rsid w:val="00A05473"/>
    <w:rsid w:val="00A0750D"/>
    <w:rsid w:val="00A14305"/>
    <w:rsid w:val="00A153B2"/>
    <w:rsid w:val="00A26921"/>
    <w:rsid w:val="00A34353"/>
    <w:rsid w:val="00A36362"/>
    <w:rsid w:val="00A45286"/>
    <w:rsid w:val="00A5044F"/>
    <w:rsid w:val="00A55591"/>
    <w:rsid w:val="00A63D61"/>
    <w:rsid w:val="00A66649"/>
    <w:rsid w:val="00A67F5F"/>
    <w:rsid w:val="00A722E6"/>
    <w:rsid w:val="00A9051B"/>
    <w:rsid w:val="00A922D9"/>
    <w:rsid w:val="00A93DBB"/>
    <w:rsid w:val="00A967FF"/>
    <w:rsid w:val="00AA2AC0"/>
    <w:rsid w:val="00AA5FF2"/>
    <w:rsid w:val="00AB0025"/>
    <w:rsid w:val="00AB0808"/>
    <w:rsid w:val="00AB2F8C"/>
    <w:rsid w:val="00AC4A80"/>
    <w:rsid w:val="00AC75CE"/>
    <w:rsid w:val="00AD4822"/>
    <w:rsid w:val="00AD5881"/>
    <w:rsid w:val="00AE2341"/>
    <w:rsid w:val="00AE66D2"/>
    <w:rsid w:val="00AF021F"/>
    <w:rsid w:val="00AF3857"/>
    <w:rsid w:val="00AF44AE"/>
    <w:rsid w:val="00AF6003"/>
    <w:rsid w:val="00B0272D"/>
    <w:rsid w:val="00B06F88"/>
    <w:rsid w:val="00B10BE0"/>
    <w:rsid w:val="00B111A0"/>
    <w:rsid w:val="00B13C3D"/>
    <w:rsid w:val="00B166AB"/>
    <w:rsid w:val="00B16CDF"/>
    <w:rsid w:val="00B22D2F"/>
    <w:rsid w:val="00B31109"/>
    <w:rsid w:val="00B33D77"/>
    <w:rsid w:val="00B35006"/>
    <w:rsid w:val="00B46AA5"/>
    <w:rsid w:val="00B51047"/>
    <w:rsid w:val="00B57C51"/>
    <w:rsid w:val="00B63954"/>
    <w:rsid w:val="00B805C1"/>
    <w:rsid w:val="00B910F5"/>
    <w:rsid w:val="00BA1152"/>
    <w:rsid w:val="00BB18CF"/>
    <w:rsid w:val="00BB779F"/>
    <w:rsid w:val="00BC52F7"/>
    <w:rsid w:val="00BC53E2"/>
    <w:rsid w:val="00BC5B67"/>
    <w:rsid w:val="00BD2EA9"/>
    <w:rsid w:val="00BD57CE"/>
    <w:rsid w:val="00BE25E9"/>
    <w:rsid w:val="00BF5060"/>
    <w:rsid w:val="00BF5BCE"/>
    <w:rsid w:val="00BF6AAB"/>
    <w:rsid w:val="00C019D0"/>
    <w:rsid w:val="00C10826"/>
    <w:rsid w:val="00C11FD4"/>
    <w:rsid w:val="00C129FD"/>
    <w:rsid w:val="00C13640"/>
    <w:rsid w:val="00C13921"/>
    <w:rsid w:val="00C16A31"/>
    <w:rsid w:val="00C21719"/>
    <w:rsid w:val="00C27E55"/>
    <w:rsid w:val="00C414C8"/>
    <w:rsid w:val="00C51B1B"/>
    <w:rsid w:val="00C56CD0"/>
    <w:rsid w:val="00C60AAC"/>
    <w:rsid w:val="00C62560"/>
    <w:rsid w:val="00C6413D"/>
    <w:rsid w:val="00C80C9B"/>
    <w:rsid w:val="00C942FC"/>
    <w:rsid w:val="00CA4FDE"/>
    <w:rsid w:val="00CA7F3B"/>
    <w:rsid w:val="00CC2659"/>
    <w:rsid w:val="00CC5774"/>
    <w:rsid w:val="00CC63C9"/>
    <w:rsid w:val="00CD1713"/>
    <w:rsid w:val="00CD1AFB"/>
    <w:rsid w:val="00CF6DEE"/>
    <w:rsid w:val="00D03942"/>
    <w:rsid w:val="00D11570"/>
    <w:rsid w:val="00D138ED"/>
    <w:rsid w:val="00D138F8"/>
    <w:rsid w:val="00D13EF2"/>
    <w:rsid w:val="00D21EDD"/>
    <w:rsid w:val="00D23BFD"/>
    <w:rsid w:val="00D24535"/>
    <w:rsid w:val="00D253AE"/>
    <w:rsid w:val="00D257AD"/>
    <w:rsid w:val="00D26E83"/>
    <w:rsid w:val="00D30D5E"/>
    <w:rsid w:val="00D3250D"/>
    <w:rsid w:val="00D362B3"/>
    <w:rsid w:val="00D37DFD"/>
    <w:rsid w:val="00D4195F"/>
    <w:rsid w:val="00D57986"/>
    <w:rsid w:val="00D612AB"/>
    <w:rsid w:val="00D6201A"/>
    <w:rsid w:val="00D622F0"/>
    <w:rsid w:val="00D6391B"/>
    <w:rsid w:val="00D66EDB"/>
    <w:rsid w:val="00D7268F"/>
    <w:rsid w:val="00D75877"/>
    <w:rsid w:val="00D7685A"/>
    <w:rsid w:val="00D853F9"/>
    <w:rsid w:val="00D86CC0"/>
    <w:rsid w:val="00D929A4"/>
    <w:rsid w:val="00D94D24"/>
    <w:rsid w:val="00DA08AE"/>
    <w:rsid w:val="00DA2DB6"/>
    <w:rsid w:val="00DB252C"/>
    <w:rsid w:val="00DB5AB1"/>
    <w:rsid w:val="00DC01C7"/>
    <w:rsid w:val="00DC75F4"/>
    <w:rsid w:val="00DE59E3"/>
    <w:rsid w:val="00DE7088"/>
    <w:rsid w:val="00DF6B18"/>
    <w:rsid w:val="00E20697"/>
    <w:rsid w:val="00E23B96"/>
    <w:rsid w:val="00E23CD5"/>
    <w:rsid w:val="00E26836"/>
    <w:rsid w:val="00E30AF3"/>
    <w:rsid w:val="00E5119C"/>
    <w:rsid w:val="00E525DA"/>
    <w:rsid w:val="00E52DD8"/>
    <w:rsid w:val="00E54081"/>
    <w:rsid w:val="00E601EC"/>
    <w:rsid w:val="00E66562"/>
    <w:rsid w:val="00E85FFF"/>
    <w:rsid w:val="00E86465"/>
    <w:rsid w:val="00E86606"/>
    <w:rsid w:val="00E87CCD"/>
    <w:rsid w:val="00E91E54"/>
    <w:rsid w:val="00EA1247"/>
    <w:rsid w:val="00EA27B6"/>
    <w:rsid w:val="00EB2D11"/>
    <w:rsid w:val="00EB4A91"/>
    <w:rsid w:val="00EC51BF"/>
    <w:rsid w:val="00ED39E2"/>
    <w:rsid w:val="00ED70ED"/>
    <w:rsid w:val="00ED742A"/>
    <w:rsid w:val="00EE2BAE"/>
    <w:rsid w:val="00EE7D29"/>
    <w:rsid w:val="00EF0151"/>
    <w:rsid w:val="00EF1691"/>
    <w:rsid w:val="00EF282D"/>
    <w:rsid w:val="00EF5B5D"/>
    <w:rsid w:val="00F145DD"/>
    <w:rsid w:val="00F21A94"/>
    <w:rsid w:val="00F33FF8"/>
    <w:rsid w:val="00F34268"/>
    <w:rsid w:val="00F624AA"/>
    <w:rsid w:val="00F65350"/>
    <w:rsid w:val="00F7069A"/>
    <w:rsid w:val="00F7115D"/>
    <w:rsid w:val="00F7778F"/>
    <w:rsid w:val="00F8157D"/>
    <w:rsid w:val="00F858C9"/>
    <w:rsid w:val="00F86057"/>
    <w:rsid w:val="00F87FC9"/>
    <w:rsid w:val="00F911F0"/>
    <w:rsid w:val="00F9454B"/>
    <w:rsid w:val="00FA0974"/>
    <w:rsid w:val="00FA2030"/>
    <w:rsid w:val="00FB30FA"/>
    <w:rsid w:val="00FB60CA"/>
    <w:rsid w:val="00FB739F"/>
    <w:rsid w:val="00FB784E"/>
    <w:rsid w:val="00FB7C86"/>
    <w:rsid w:val="00FC2444"/>
    <w:rsid w:val="00FD7128"/>
    <w:rsid w:val="00FD7A76"/>
    <w:rsid w:val="00FE40F3"/>
    <w:rsid w:val="00FE54EE"/>
    <w:rsid w:val="00FF2291"/>
    <w:rsid w:val="00FF2E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style="mso-position-vertical-relative:line" strokecolor="none [3213]">
      <v:stroke color="none [3213]"/>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9F"/>
    <w:pPr>
      <w:suppressAutoHyphens/>
    </w:pPr>
    <w:rPr>
      <w:rFonts w:ascii="Times New Roman" w:eastAsia="Times New Roman" w:hAnsi="Times New Roman"/>
      <w:sz w:val="24"/>
      <w:szCs w:val="24"/>
      <w:lang w:eastAsia="ar-SA"/>
    </w:rPr>
  </w:style>
  <w:style w:type="paragraph" w:styleId="1">
    <w:name w:val="heading 1"/>
    <w:basedOn w:val="a"/>
    <w:next w:val="a"/>
    <w:link w:val="10"/>
    <w:qFormat/>
    <w:rsid w:val="008E70E0"/>
    <w:pPr>
      <w:keepNext/>
      <w:widowControl w:val="0"/>
      <w:suppressAutoHyphens w:val="0"/>
      <w:spacing w:line="360" w:lineRule="auto"/>
      <w:jc w:val="center"/>
      <w:outlineLvl w:val="0"/>
    </w:pPr>
    <w:rPr>
      <w:sz w:val="28"/>
      <w:szCs w:val="20"/>
      <w:lang w:eastAsia="ru-RU"/>
    </w:rPr>
  </w:style>
  <w:style w:type="paragraph" w:styleId="2">
    <w:name w:val="heading 2"/>
    <w:basedOn w:val="a"/>
    <w:next w:val="a"/>
    <w:link w:val="20"/>
    <w:uiPriority w:val="9"/>
    <w:unhideWhenUsed/>
    <w:qFormat/>
    <w:rsid w:val="008E1116"/>
    <w:pPr>
      <w:keepNext/>
      <w:spacing w:line="360" w:lineRule="auto"/>
      <w:ind w:firstLine="709"/>
      <w:jc w:val="both"/>
      <w:outlineLvl w:val="1"/>
    </w:pPr>
    <w:rPr>
      <w:bCs/>
      <w:iCs/>
      <w:sz w:val="28"/>
      <w:szCs w:val="28"/>
    </w:rPr>
  </w:style>
  <w:style w:type="paragraph" w:styleId="3">
    <w:name w:val="heading 3"/>
    <w:basedOn w:val="a"/>
    <w:next w:val="a"/>
    <w:link w:val="30"/>
    <w:uiPriority w:val="9"/>
    <w:semiHidden/>
    <w:unhideWhenUsed/>
    <w:qFormat/>
    <w:rsid w:val="00D622F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1C9F"/>
    <w:pPr>
      <w:ind w:left="720"/>
      <w:contextualSpacing/>
    </w:pPr>
  </w:style>
  <w:style w:type="table" w:styleId="a4">
    <w:name w:val="Table Grid"/>
    <w:basedOn w:val="a1"/>
    <w:rsid w:val="00791C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2A6640"/>
    <w:pPr>
      <w:tabs>
        <w:tab w:val="center" w:pos="4677"/>
        <w:tab w:val="right" w:pos="9355"/>
      </w:tabs>
    </w:pPr>
  </w:style>
  <w:style w:type="character" w:customStyle="1" w:styleId="a6">
    <w:name w:val="Верхний колонтитул Знак"/>
    <w:link w:val="a5"/>
    <w:uiPriority w:val="99"/>
    <w:rsid w:val="002A6640"/>
    <w:rPr>
      <w:rFonts w:ascii="Times New Roman" w:eastAsia="Times New Roman" w:hAnsi="Times New Roman"/>
      <w:sz w:val="24"/>
      <w:szCs w:val="24"/>
      <w:lang w:val="uk-UA" w:eastAsia="ar-SA"/>
    </w:rPr>
  </w:style>
  <w:style w:type="paragraph" w:styleId="a7">
    <w:name w:val="footer"/>
    <w:basedOn w:val="a"/>
    <w:link w:val="a8"/>
    <w:uiPriority w:val="99"/>
    <w:unhideWhenUsed/>
    <w:rsid w:val="002A6640"/>
    <w:pPr>
      <w:tabs>
        <w:tab w:val="center" w:pos="4677"/>
        <w:tab w:val="right" w:pos="9355"/>
      </w:tabs>
    </w:pPr>
  </w:style>
  <w:style w:type="character" w:customStyle="1" w:styleId="a8">
    <w:name w:val="Нижний колонтитул Знак"/>
    <w:link w:val="a7"/>
    <w:uiPriority w:val="99"/>
    <w:rsid w:val="002A6640"/>
    <w:rPr>
      <w:rFonts w:ascii="Times New Roman" w:eastAsia="Times New Roman" w:hAnsi="Times New Roman"/>
      <w:sz w:val="24"/>
      <w:szCs w:val="24"/>
      <w:lang w:val="uk-UA" w:eastAsia="ar-SA"/>
    </w:rPr>
  </w:style>
  <w:style w:type="character" w:customStyle="1" w:styleId="10">
    <w:name w:val="Заголовок 1 Знак"/>
    <w:link w:val="1"/>
    <w:rsid w:val="008E70E0"/>
    <w:rPr>
      <w:rFonts w:ascii="Times New Roman" w:eastAsia="Times New Roman" w:hAnsi="Times New Roman"/>
      <w:sz w:val="28"/>
      <w:lang w:eastAsia="ru-RU"/>
    </w:rPr>
  </w:style>
  <w:style w:type="paragraph" w:customStyle="1" w:styleId="a9">
    <w:name w:val="Знак"/>
    <w:basedOn w:val="a"/>
    <w:rsid w:val="00C27E55"/>
    <w:pPr>
      <w:suppressAutoHyphens w:val="0"/>
    </w:pPr>
    <w:rPr>
      <w:rFonts w:ascii="Verdana" w:hAnsi="Verdana" w:cs="Verdana"/>
      <w:sz w:val="20"/>
      <w:szCs w:val="20"/>
      <w:lang w:val="en-US" w:eastAsia="en-US"/>
    </w:rPr>
  </w:style>
  <w:style w:type="paragraph" w:styleId="aa">
    <w:name w:val="Body Text"/>
    <w:basedOn w:val="a"/>
    <w:rsid w:val="009E7529"/>
    <w:pPr>
      <w:suppressAutoHyphens w:val="0"/>
      <w:jc w:val="center"/>
    </w:pPr>
    <w:rPr>
      <w:b/>
      <w:sz w:val="28"/>
      <w:szCs w:val="20"/>
      <w:lang w:eastAsia="ru-RU"/>
    </w:rPr>
  </w:style>
  <w:style w:type="paragraph" w:styleId="ab">
    <w:name w:val="Normal (Web)"/>
    <w:basedOn w:val="a"/>
    <w:uiPriority w:val="99"/>
    <w:rsid w:val="0079463C"/>
    <w:pPr>
      <w:spacing w:before="280" w:after="119"/>
    </w:pPr>
  </w:style>
  <w:style w:type="character" w:styleId="ac">
    <w:name w:val="Emphasis"/>
    <w:qFormat/>
    <w:rsid w:val="0079463C"/>
    <w:rPr>
      <w:i/>
      <w:iCs/>
    </w:rPr>
  </w:style>
  <w:style w:type="paragraph" w:customStyle="1" w:styleId="5266-2">
    <w:name w:val="5266-2"/>
    <w:basedOn w:val="a"/>
    <w:rsid w:val="0079463C"/>
    <w:pPr>
      <w:suppressAutoHyphens w:val="0"/>
      <w:autoSpaceDE w:val="0"/>
      <w:autoSpaceDN w:val="0"/>
      <w:adjustRightInd w:val="0"/>
      <w:spacing w:line="360" w:lineRule="auto"/>
      <w:ind w:right="11"/>
      <w:jc w:val="both"/>
    </w:pPr>
    <w:rPr>
      <w:sz w:val="28"/>
      <w:szCs w:val="28"/>
      <w:lang w:eastAsia="uk-UA"/>
    </w:rPr>
  </w:style>
  <w:style w:type="paragraph" w:customStyle="1" w:styleId="5266-1">
    <w:name w:val="5266-1"/>
    <w:basedOn w:val="a"/>
    <w:rsid w:val="0079463C"/>
    <w:pPr>
      <w:suppressAutoHyphens w:val="0"/>
      <w:autoSpaceDE w:val="0"/>
      <w:autoSpaceDN w:val="0"/>
      <w:adjustRightInd w:val="0"/>
      <w:spacing w:line="360" w:lineRule="auto"/>
      <w:ind w:left="11" w:right="11" w:hanging="11"/>
      <w:jc w:val="center"/>
    </w:pPr>
    <w:rPr>
      <w:sz w:val="28"/>
      <w:szCs w:val="28"/>
      <w:lang w:eastAsia="uk-UA"/>
    </w:rPr>
  </w:style>
  <w:style w:type="paragraph" w:customStyle="1" w:styleId="52663-1">
    <w:name w:val="52663 -1"/>
    <w:basedOn w:val="1"/>
    <w:rsid w:val="00DB252C"/>
    <w:pPr>
      <w:ind w:left="-240" w:right="-60" w:firstLine="666"/>
    </w:pPr>
    <w:rPr>
      <w:b/>
      <w:szCs w:val="28"/>
    </w:rPr>
  </w:style>
  <w:style w:type="paragraph" w:customStyle="1" w:styleId="526634-1">
    <w:name w:val="526634З-1"/>
    <w:basedOn w:val="52663-1"/>
    <w:rsid w:val="00DB252C"/>
    <w:pPr>
      <w:jc w:val="both"/>
    </w:pPr>
  </w:style>
  <w:style w:type="paragraph" w:styleId="11">
    <w:name w:val="toc 1"/>
    <w:basedOn w:val="a"/>
    <w:next w:val="a"/>
    <w:autoRedefine/>
    <w:uiPriority w:val="39"/>
    <w:rsid w:val="00B22D2F"/>
    <w:pPr>
      <w:tabs>
        <w:tab w:val="right" w:leader="dot" w:pos="9356"/>
      </w:tabs>
      <w:spacing w:line="360" w:lineRule="auto"/>
      <w:ind w:left="-284"/>
      <w:jc w:val="both"/>
    </w:pPr>
    <w:rPr>
      <w:noProof/>
    </w:rPr>
  </w:style>
  <w:style w:type="character" w:styleId="ad">
    <w:name w:val="Hyperlink"/>
    <w:uiPriority w:val="99"/>
    <w:rsid w:val="00AD4822"/>
    <w:rPr>
      <w:color w:val="0000FF"/>
      <w:u w:val="single"/>
    </w:rPr>
  </w:style>
  <w:style w:type="character" w:customStyle="1" w:styleId="headers">
    <w:name w:val="headers"/>
    <w:basedOn w:val="a0"/>
    <w:rsid w:val="005472D5"/>
  </w:style>
  <w:style w:type="character" w:customStyle="1" w:styleId="artlink">
    <w:name w:val="artlink"/>
    <w:basedOn w:val="a0"/>
    <w:rsid w:val="005472D5"/>
  </w:style>
  <w:style w:type="paragraph" w:customStyle="1" w:styleId="789">
    <w:name w:val="789"/>
    <w:basedOn w:val="a"/>
    <w:qFormat/>
    <w:rsid w:val="00FC2444"/>
    <w:pPr>
      <w:spacing w:line="360" w:lineRule="auto"/>
      <w:ind w:left="-284"/>
      <w:jc w:val="center"/>
    </w:pPr>
    <w:rPr>
      <w:sz w:val="28"/>
      <w:szCs w:val="28"/>
    </w:rPr>
  </w:style>
  <w:style w:type="paragraph" w:customStyle="1" w:styleId="788">
    <w:name w:val="788"/>
    <w:basedOn w:val="789"/>
    <w:qFormat/>
    <w:rsid w:val="0001561E"/>
    <w:pPr>
      <w:ind w:firstLine="709"/>
      <w:jc w:val="both"/>
    </w:pPr>
  </w:style>
  <w:style w:type="paragraph" w:styleId="21">
    <w:name w:val="toc 2"/>
    <w:basedOn w:val="a"/>
    <w:next w:val="a"/>
    <w:autoRedefine/>
    <w:uiPriority w:val="39"/>
    <w:unhideWhenUsed/>
    <w:rsid w:val="00B22D2F"/>
    <w:pPr>
      <w:tabs>
        <w:tab w:val="right" w:leader="dot" w:pos="9356"/>
        <w:tab w:val="right" w:leader="dot" w:pos="9639"/>
      </w:tabs>
      <w:spacing w:line="360" w:lineRule="auto"/>
      <w:ind w:firstLine="426"/>
      <w:jc w:val="both"/>
    </w:pPr>
  </w:style>
  <w:style w:type="character" w:customStyle="1" w:styleId="hps">
    <w:name w:val="hps"/>
    <w:uiPriority w:val="99"/>
    <w:rsid w:val="003F6C34"/>
    <w:rPr>
      <w:rFonts w:cs="Times New Roman"/>
    </w:rPr>
  </w:style>
  <w:style w:type="character" w:customStyle="1" w:styleId="20">
    <w:name w:val="Заголовок 2 Знак"/>
    <w:link w:val="2"/>
    <w:uiPriority w:val="9"/>
    <w:rsid w:val="008E1116"/>
    <w:rPr>
      <w:rFonts w:ascii="Times New Roman" w:eastAsia="Times New Roman" w:hAnsi="Times New Roman" w:cs="Times New Roman"/>
      <w:bCs/>
      <w:iCs/>
      <w:sz w:val="28"/>
      <w:szCs w:val="28"/>
      <w:lang w:eastAsia="ar-SA"/>
    </w:rPr>
  </w:style>
  <w:style w:type="character" w:customStyle="1" w:styleId="30">
    <w:name w:val="Заголовок 3 Знак"/>
    <w:link w:val="3"/>
    <w:uiPriority w:val="9"/>
    <w:semiHidden/>
    <w:rsid w:val="00D622F0"/>
    <w:rPr>
      <w:rFonts w:ascii="Cambria" w:eastAsia="Times New Roman" w:hAnsi="Cambria" w:cs="Times New Roman"/>
      <w:b/>
      <w:bCs/>
      <w:sz w:val="26"/>
      <w:szCs w:val="26"/>
      <w:lang w:eastAsia="ar-SA"/>
    </w:rPr>
  </w:style>
  <w:style w:type="paragraph" w:customStyle="1" w:styleId="12">
    <w:name w:val="Обычный1"/>
    <w:rsid w:val="00630963"/>
    <w:pPr>
      <w:widowControl w:val="0"/>
    </w:pPr>
    <w:rPr>
      <w:rFonts w:ascii="Times New Roman" w:eastAsia="Times New Roman" w:hAnsi="Times New Roman"/>
      <w:snapToGrid w:val="0"/>
      <w:lang w:val="ru-RU" w:eastAsia="ru-RU"/>
    </w:rPr>
  </w:style>
  <w:style w:type="character" w:styleId="ae">
    <w:name w:val="Placeholder Text"/>
    <w:basedOn w:val="a0"/>
    <w:uiPriority w:val="99"/>
    <w:semiHidden/>
    <w:rsid w:val="009F249F"/>
    <w:rPr>
      <w:color w:val="808080"/>
    </w:rPr>
  </w:style>
  <w:style w:type="paragraph" w:styleId="af">
    <w:name w:val="Balloon Text"/>
    <w:basedOn w:val="a"/>
    <w:link w:val="af0"/>
    <w:uiPriority w:val="99"/>
    <w:semiHidden/>
    <w:unhideWhenUsed/>
    <w:rsid w:val="009F249F"/>
    <w:rPr>
      <w:rFonts w:ascii="Tahoma" w:hAnsi="Tahoma" w:cs="Tahoma"/>
      <w:sz w:val="16"/>
      <w:szCs w:val="16"/>
    </w:rPr>
  </w:style>
  <w:style w:type="character" w:customStyle="1" w:styleId="af0">
    <w:name w:val="Текст выноски Знак"/>
    <w:basedOn w:val="a0"/>
    <w:link w:val="af"/>
    <w:uiPriority w:val="99"/>
    <w:semiHidden/>
    <w:rsid w:val="009F249F"/>
    <w:rPr>
      <w:rFonts w:ascii="Tahoma" w:eastAsia="Times New Roman" w:hAnsi="Tahoma" w:cs="Tahoma"/>
      <w:sz w:val="16"/>
      <w:szCs w:val="16"/>
      <w:lang w:eastAsia="ar-SA"/>
    </w:rPr>
  </w:style>
  <w:style w:type="character" w:styleId="af1">
    <w:name w:val="Strong"/>
    <w:basedOn w:val="a0"/>
    <w:uiPriority w:val="22"/>
    <w:qFormat/>
    <w:rsid w:val="00C80C9B"/>
    <w:rPr>
      <w:b/>
      <w:bCs/>
    </w:rPr>
  </w:style>
  <w:style w:type="paragraph" w:customStyle="1" w:styleId="af2">
    <w:name w:val="Подраздел"/>
    <w:basedOn w:val="a"/>
    <w:qFormat/>
    <w:rsid w:val="0014097C"/>
    <w:pPr>
      <w:suppressAutoHyphens w:val="0"/>
      <w:autoSpaceDE w:val="0"/>
      <w:autoSpaceDN w:val="0"/>
      <w:adjustRightInd w:val="0"/>
      <w:spacing w:line="360" w:lineRule="auto"/>
      <w:ind w:left="-284" w:right="-60" w:firstLine="710"/>
      <w:jc w:val="both"/>
    </w:pPr>
    <w:rPr>
      <w:rFonts w:eastAsia="Calibri"/>
      <w:sz w:val="28"/>
      <w:szCs w:val="28"/>
      <w:lang w:eastAsia="en-US"/>
    </w:rPr>
  </w:style>
  <w:style w:type="paragraph" w:customStyle="1" w:styleId="rvps14">
    <w:name w:val="rvps14"/>
    <w:basedOn w:val="a"/>
    <w:rsid w:val="000C60D3"/>
    <w:pPr>
      <w:suppressAutoHyphens w:val="0"/>
      <w:spacing w:before="100" w:beforeAutospacing="1" w:after="100" w:afterAutospacing="1"/>
    </w:pPr>
    <w:rPr>
      <w:lang w:eastAsia="uk-UA"/>
    </w:rPr>
  </w:style>
  <w:style w:type="paragraph" w:customStyle="1" w:styleId="rvps12">
    <w:name w:val="rvps12"/>
    <w:basedOn w:val="a"/>
    <w:rsid w:val="000C60D3"/>
    <w:pPr>
      <w:suppressAutoHyphens w:val="0"/>
      <w:spacing w:before="100" w:beforeAutospacing="1" w:after="100" w:afterAutospacing="1"/>
    </w:pPr>
    <w:rPr>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9F"/>
    <w:pPr>
      <w:suppressAutoHyphens/>
    </w:pPr>
    <w:rPr>
      <w:rFonts w:ascii="Times New Roman" w:eastAsia="Times New Roman" w:hAnsi="Times New Roman"/>
      <w:sz w:val="24"/>
      <w:szCs w:val="24"/>
      <w:lang w:eastAsia="ar-SA"/>
    </w:rPr>
  </w:style>
  <w:style w:type="paragraph" w:styleId="1">
    <w:name w:val="heading 1"/>
    <w:basedOn w:val="a"/>
    <w:next w:val="a"/>
    <w:link w:val="10"/>
    <w:qFormat/>
    <w:rsid w:val="008E70E0"/>
    <w:pPr>
      <w:keepNext/>
      <w:widowControl w:val="0"/>
      <w:suppressAutoHyphens w:val="0"/>
      <w:spacing w:line="360" w:lineRule="auto"/>
      <w:jc w:val="center"/>
      <w:outlineLvl w:val="0"/>
    </w:pPr>
    <w:rPr>
      <w:sz w:val="28"/>
      <w:szCs w:val="20"/>
      <w:lang w:eastAsia="ru-RU"/>
    </w:rPr>
  </w:style>
  <w:style w:type="paragraph" w:styleId="2">
    <w:name w:val="heading 2"/>
    <w:basedOn w:val="a"/>
    <w:next w:val="a"/>
    <w:link w:val="20"/>
    <w:uiPriority w:val="9"/>
    <w:unhideWhenUsed/>
    <w:qFormat/>
    <w:rsid w:val="008E1116"/>
    <w:pPr>
      <w:keepNext/>
      <w:spacing w:line="360" w:lineRule="auto"/>
      <w:ind w:firstLine="709"/>
      <w:jc w:val="both"/>
      <w:outlineLvl w:val="1"/>
    </w:pPr>
    <w:rPr>
      <w:bCs/>
      <w:iCs/>
      <w:sz w:val="28"/>
      <w:szCs w:val="28"/>
    </w:rPr>
  </w:style>
  <w:style w:type="paragraph" w:styleId="3">
    <w:name w:val="heading 3"/>
    <w:basedOn w:val="a"/>
    <w:next w:val="a"/>
    <w:link w:val="30"/>
    <w:uiPriority w:val="9"/>
    <w:semiHidden/>
    <w:unhideWhenUsed/>
    <w:qFormat/>
    <w:rsid w:val="00D622F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1C9F"/>
    <w:pPr>
      <w:ind w:left="720"/>
      <w:contextualSpacing/>
    </w:pPr>
  </w:style>
  <w:style w:type="table" w:styleId="a4">
    <w:name w:val="Table Grid"/>
    <w:basedOn w:val="a1"/>
    <w:rsid w:val="00791C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2A6640"/>
    <w:pPr>
      <w:tabs>
        <w:tab w:val="center" w:pos="4677"/>
        <w:tab w:val="right" w:pos="9355"/>
      </w:tabs>
    </w:pPr>
  </w:style>
  <w:style w:type="character" w:customStyle="1" w:styleId="a6">
    <w:name w:val="Верхний колонтитул Знак"/>
    <w:link w:val="a5"/>
    <w:uiPriority w:val="99"/>
    <w:rsid w:val="002A6640"/>
    <w:rPr>
      <w:rFonts w:ascii="Times New Roman" w:eastAsia="Times New Roman" w:hAnsi="Times New Roman"/>
      <w:sz w:val="24"/>
      <w:szCs w:val="24"/>
      <w:lang w:val="uk-UA" w:eastAsia="ar-SA"/>
    </w:rPr>
  </w:style>
  <w:style w:type="paragraph" w:styleId="a7">
    <w:name w:val="footer"/>
    <w:basedOn w:val="a"/>
    <w:link w:val="a8"/>
    <w:uiPriority w:val="99"/>
    <w:unhideWhenUsed/>
    <w:rsid w:val="002A6640"/>
    <w:pPr>
      <w:tabs>
        <w:tab w:val="center" w:pos="4677"/>
        <w:tab w:val="right" w:pos="9355"/>
      </w:tabs>
    </w:pPr>
  </w:style>
  <w:style w:type="character" w:customStyle="1" w:styleId="a8">
    <w:name w:val="Нижний колонтитул Знак"/>
    <w:link w:val="a7"/>
    <w:uiPriority w:val="99"/>
    <w:rsid w:val="002A6640"/>
    <w:rPr>
      <w:rFonts w:ascii="Times New Roman" w:eastAsia="Times New Roman" w:hAnsi="Times New Roman"/>
      <w:sz w:val="24"/>
      <w:szCs w:val="24"/>
      <w:lang w:val="uk-UA" w:eastAsia="ar-SA"/>
    </w:rPr>
  </w:style>
  <w:style w:type="character" w:customStyle="1" w:styleId="10">
    <w:name w:val="Заголовок 1 Знак"/>
    <w:link w:val="1"/>
    <w:rsid w:val="008E70E0"/>
    <w:rPr>
      <w:rFonts w:ascii="Times New Roman" w:eastAsia="Times New Roman" w:hAnsi="Times New Roman"/>
      <w:sz w:val="28"/>
      <w:lang w:eastAsia="ru-RU"/>
    </w:rPr>
  </w:style>
  <w:style w:type="paragraph" w:customStyle="1" w:styleId="a9">
    <w:name w:val="Знак"/>
    <w:basedOn w:val="a"/>
    <w:rsid w:val="00C27E55"/>
    <w:pPr>
      <w:suppressAutoHyphens w:val="0"/>
    </w:pPr>
    <w:rPr>
      <w:rFonts w:ascii="Verdana" w:hAnsi="Verdana" w:cs="Verdana"/>
      <w:sz w:val="20"/>
      <w:szCs w:val="20"/>
      <w:lang w:val="en-US" w:eastAsia="en-US"/>
    </w:rPr>
  </w:style>
  <w:style w:type="paragraph" w:styleId="aa">
    <w:name w:val="Body Text"/>
    <w:basedOn w:val="a"/>
    <w:rsid w:val="009E7529"/>
    <w:pPr>
      <w:suppressAutoHyphens w:val="0"/>
      <w:jc w:val="center"/>
    </w:pPr>
    <w:rPr>
      <w:b/>
      <w:sz w:val="28"/>
      <w:szCs w:val="20"/>
      <w:lang w:eastAsia="ru-RU"/>
    </w:rPr>
  </w:style>
  <w:style w:type="paragraph" w:styleId="ab">
    <w:name w:val="Normal (Web)"/>
    <w:basedOn w:val="a"/>
    <w:uiPriority w:val="99"/>
    <w:rsid w:val="0079463C"/>
    <w:pPr>
      <w:spacing w:before="280" w:after="119"/>
    </w:pPr>
  </w:style>
  <w:style w:type="character" w:styleId="ac">
    <w:name w:val="Emphasis"/>
    <w:qFormat/>
    <w:rsid w:val="0079463C"/>
    <w:rPr>
      <w:i/>
      <w:iCs/>
    </w:rPr>
  </w:style>
  <w:style w:type="paragraph" w:customStyle="1" w:styleId="5266-2">
    <w:name w:val="5266-2"/>
    <w:basedOn w:val="a"/>
    <w:rsid w:val="0079463C"/>
    <w:pPr>
      <w:suppressAutoHyphens w:val="0"/>
      <w:autoSpaceDE w:val="0"/>
      <w:autoSpaceDN w:val="0"/>
      <w:adjustRightInd w:val="0"/>
      <w:spacing w:line="360" w:lineRule="auto"/>
      <w:ind w:right="11"/>
      <w:jc w:val="both"/>
    </w:pPr>
    <w:rPr>
      <w:sz w:val="28"/>
      <w:szCs w:val="28"/>
      <w:lang w:eastAsia="uk-UA"/>
    </w:rPr>
  </w:style>
  <w:style w:type="paragraph" w:customStyle="1" w:styleId="5266-1">
    <w:name w:val="5266-1"/>
    <w:basedOn w:val="a"/>
    <w:rsid w:val="0079463C"/>
    <w:pPr>
      <w:suppressAutoHyphens w:val="0"/>
      <w:autoSpaceDE w:val="0"/>
      <w:autoSpaceDN w:val="0"/>
      <w:adjustRightInd w:val="0"/>
      <w:spacing w:line="360" w:lineRule="auto"/>
      <w:ind w:left="11" w:right="11" w:hanging="11"/>
      <w:jc w:val="center"/>
    </w:pPr>
    <w:rPr>
      <w:sz w:val="28"/>
      <w:szCs w:val="28"/>
      <w:lang w:eastAsia="uk-UA"/>
    </w:rPr>
  </w:style>
  <w:style w:type="paragraph" w:customStyle="1" w:styleId="52663-1">
    <w:name w:val="52663 -1"/>
    <w:basedOn w:val="1"/>
    <w:rsid w:val="00DB252C"/>
    <w:pPr>
      <w:ind w:left="-240" w:right="-60" w:firstLine="666"/>
    </w:pPr>
    <w:rPr>
      <w:b/>
      <w:szCs w:val="28"/>
    </w:rPr>
  </w:style>
  <w:style w:type="paragraph" w:customStyle="1" w:styleId="526634-1">
    <w:name w:val="526634З-1"/>
    <w:basedOn w:val="52663-1"/>
    <w:rsid w:val="00DB252C"/>
    <w:pPr>
      <w:jc w:val="both"/>
    </w:pPr>
  </w:style>
  <w:style w:type="paragraph" w:styleId="11">
    <w:name w:val="toc 1"/>
    <w:basedOn w:val="a"/>
    <w:next w:val="a"/>
    <w:autoRedefine/>
    <w:uiPriority w:val="39"/>
    <w:rsid w:val="00B22D2F"/>
    <w:pPr>
      <w:tabs>
        <w:tab w:val="right" w:leader="dot" w:pos="9356"/>
      </w:tabs>
      <w:spacing w:line="360" w:lineRule="auto"/>
      <w:ind w:left="-284"/>
      <w:jc w:val="both"/>
    </w:pPr>
    <w:rPr>
      <w:noProof/>
    </w:rPr>
  </w:style>
  <w:style w:type="character" w:styleId="ad">
    <w:name w:val="Hyperlink"/>
    <w:uiPriority w:val="99"/>
    <w:rsid w:val="00AD4822"/>
    <w:rPr>
      <w:color w:val="0000FF"/>
      <w:u w:val="single"/>
    </w:rPr>
  </w:style>
  <w:style w:type="character" w:customStyle="1" w:styleId="headers">
    <w:name w:val="headers"/>
    <w:basedOn w:val="a0"/>
    <w:rsid w:val="005472D5"/>
  </w:style>
  <w:style w:type="character" w:customStyle="1" w:styleId="artlink">
    <w:name w:val="artlink"/>
    <w:basedOn w:val="a0"/>
    <w:rsid w:val="005472D5"/>
  </w:style>
  <w:style w:type="paragraph" w:customStyle="1" w:styleId="789">
    <w:name w:val="789"/>
    <w:basedOn w:val="a"/>
    <w:qFormat/>
    <w:rsid w:val="00FC2444"/>
    <w:pPr>
      <w:spacing w:line="360" w:lineRule="auto"/>
      <w:ind w:left="-284"/>
      <w:jc w:val="center"/>
    </w:pPr>
    <w:rPr>
      <w:sz w:val="28"/>
      <w:szCs w:val="28"/>
    </w:rPr>
  </w:style>
  <w:style w:type="paragraph" w:customStyle="1" w:styleId="788">
    <w:name w:val="788"/>
    <w:basedOn w:val="789"/>
    <w:qFormat/>
    <w:rsid w:val="0001561E"/>
    <w:pPr>
      <w:ind w:firstLine="709"/>
      <w:jc w:val="both"/>
    </w:pPr>
  </w:style>
  <w:style w:type="paragraph" w:styleId="21">
    <w:name w:val="toc 2"/>
    <w:basedOn w:val="a"/>
    <w:next w:val="a"/>
    <w:autoRedefine/>
    <w:uiPriority w:val="39"/>
    <w:unhideWhenUsed/>
    <w:rsid w:val="00B22D2F"/>
    <w:pPr>
      <w:tabs>
        <w:tab w:val="right" w:leader="dot" w:pos="9356"/>
        <w:tab w:val="right" w:leader="dot" w:pos="9639"/>
      </w:tabs>
      <w:spacing w:line="360" w:lineRule="auto"/>
      <w:ind w:firstLine="426"/>
      <w:jc w:val="both"/>
    </w:pPr>
  </w:style>
  <w:style w:type="character" w:customStyle="1" w:styleId="hps">
    <w:name w:val="hps"/>
    <w:uiPriority w:val="99"/>
    <w:rsid w:val="003F6C34"/>
    <w:rPr>
      <w:rFonts w:cs="Times New Roman"/>
    </w:rPr>
  </w:style>
  <w:style w:type="character" w:customStyle="1" w:styleId="20">
    <w:name w:val="Заголовок 2 Знак"/>
    <w:link w:val="2"/>
    <w:uiPriority w:val="9"/>
    <w:rsid w:val="008E1116"/>
    <w:rPr>
      <w:rFonts w:ascii="Times New Roman" w:eastAsia="Times New Roman" w:hAnsi="Times New Roman" w:cs="Times New Roman"/>
      <w:bCs/>
      <w:iCs/>
      <w:sz w:val="28"/>
      <w:szCs w:val="28"/>
      <w:lang w:eastAsia="ar-SA"/>
    </w:rPr>
  </w:style>
  <w:style w:type="character" w:customStyle="1" w:styleId="30">
    <w:name w:val="Заголовок 3 Знак"/>
    <w:link w:val="3"/>
    <w:uiPriority w:val="9"/>
    <w:semiHidden/>
    <w:rsid w:val="00D622F0"/>
    <w:rPr>
      <w:rFonts w:ascii="Cambria" w:eastAsia="Times New Roman" w:hAnsi="Cambria" w:cs="Times New Roman"/>
      <w:b/>
      <w:bCs/>
      <w:sz w:val="26"/>
      <w:szCs w:val="26"/>
      <w:lang w:eastAsia="ar-SA"/>
    </w:rPr>
  </w:style>
  <w:style w:type="paragraph" w:customStyle="1" w:styleId="12">
    <w:name w:val="Обычный1"/>
    <w:rsid w:val="00630963"/>
    <w:pPr>
      <w:widowControl w:val="0"/>
    </w:pPr>
    <w:rPr>
      <w:rFonts w:ascii="Times New Roman" w:eastAsia="Times New Roman" w:hAnsi="Times New Roman"/>
      <w:snapToGrid w:val="0"/>
      <w:lang w:val="ru-RU" w:eastAsia="ru-RU"/>
    </w:rPr>
  </w:style>
  <w:style w:type="character" w:styleId="ae">
    <w:name w:val="Placeholder Text"/>
    <w:basedOn w:val="a0"/>
    <w:uiPriority w:val="99"/>
    <w:semiHidden/>
    <w:rsid w:val="009F249F"/>
    <w:rPr>
      <w:color w:val="808080"/>
    </w:rPr>
  </w:style>
  <w:style w:type="paragraph" w:styleId="af">
    <w:name w:val="Balloon Text"/>
    <w:basedOn w:val="a"/>
    <w:link w:val="af0"/>
    <w:uiPriority w:val="99"/>
    <w:semiHidden/>
    <w:unhideWhenUsed/>
    <w:rsid w:val="009F249F"/>
    <w:rPr>
      <w:rFonts w:ascii="Tahoma" w:hAnsi="Tahoma" w:cs="Tahoma"/>
      <w:sz w:val="16"/>
      <w:szCs w:val="16"/>
    </w:rPr>
  </w:style>
  <w:style w:type="character" w:customStyle="1" w:styleId="af0">
    <w:name w:val="Текст выноски Знак"/>
    <w:basedOn w:val="a0"/>
    <w:link w:val="af"/>
    <w:uiPriority w:val="99"/>
    <w:semiHidden/>
    <w:rsid w:val="009F249F"/>
    <w:rPr>
      <w:rFonts w:ascii="Tahoma" w:eastAsia="Times New Roman" w:hAnsi="Tahoma" w:cs="Tahoma"/>
      <w:sz w:val="16"/>
      <w:szCs w:val="16"/>
      <w:lang w:eastAsia="ar-SA"/>
    </w:rPr>
  </w:style>
  <w:style w:type="character" w:styleId="af1">
    <w:name w:val="Strong"/>
    <w:basedOn w:val="a0"/>
    <w:uiPriority w:val="22"/>
    <w:qFormat/>
    <w:rsid w:val="00C80C9B"/>
    <w:rPr>
      <w:b/>
      <w:bCs/>
    </w:rPr>
  </w:style>
  <w:style w:type="paragraph" w:customStyle="1" w:styleId="af2">
    <w:name w:val="Подраздел"/>
    <w:basedOn w:val="a"/>
    <w:qFormat/>
    <w:rsid w:val="0014097C"/>
    <w:pPr>
      <w:suppressAutoHyphens w:val="0"/>
      <w:autoSpaceDE w:val="0"/>
      <w:autoSpaceDN w:val="0"/>
      <w:adjustRightInd w:val="0"/>
      <w:spacing w:line="360" w:lineRule="auto"/>
      <w:ind w:left="-284" w:right="-60" w:firstLine="710"/>
      <w:jc w:val="both"/>
    </w:pPr>
    <w:rPr>
      <w:rFonts w:eastAsia="Calibri"/>
      <w:sz w:val="28"/>
      <w:szCs w:val="28"/>
      <w:lang w:eastAsia="en-US"/>
    </w:rPr>
  </w:style>
  <w:style w:type="paragraph" w:customStyle="1" w:styleId="rvps14">
    <w:name w:val="rvps14"/>
    <w:basedOn w:val="a"/>
    <w:rsid w:val="000C60D3"/>
    <w:pPr>
      <w:suppressAutoHyphens w:val="0"/>
      <w:spacing w:before="100" w:beforeAutospacing="1" w:after="100" w:afterAutospacing="1"/>
    </w:pPr>
    <w:rPr>
      <w:lang w:eastAsia="uk-UA"/>
    </w:rPr>
  </w:style>
  <w:style w:type="paragraph" w:customStyle="1" w:styleId="rvps12">
    <w:name w:val="rvps12"/>
    <w:basedOn w:val="a"/>
    <w:rsid w:val="000C60D3"/>
    <w:pPr>
      <w:suppressAutoHyphens w:val="0"/>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1407">
      <w:bodyDiv w:val="1"/>
      <w:marLeft w:val="0"/>
      <w:marRight w:val="0"/>
      <w:marTop w:val="0"/>
      <w:marBottom w:val="0"/>
      <w:divBdr>
        <w:top w:val="none" w:sz="0" w:space="0" w:color="auto"/>
        <w:left w:val="none" w:sz="0" w:space="0" w:color="auto"/>
        <w:bottom w:val="none" w:sz="0" w:space="0" w:color="auto"/>
        <w:right w:val="none" w:sz="0" w:space="0" w:color="auto"/>
      </w:divBdr>
    </w:div>
    <w:div w:id="404034971">
      <w:bodyDiv w:val="1"/>
      <w:marLeft w:val="0"/>
      <w:marRight w:val="0"/>
      <w:marTop w:val="0"/>
      <w:marBottom w:val="0"/>
      <w:divBdr>
        <w:top w:val="none" w:sz="0" w:space="0" w:color="auto"/>
        <w:left w:val="none" w:sz="0" w:space="0" w:color="auto"/>
        <w:bottom w:val="none" w:sz="0" w:space="0" w:color="auto"/>
        <w:right w:val="none" w:sz="0" w:space="0" w:color="auto"/>
      </w:divBdr>
    </w:div>
    <w:div w:id="802965381">
      <w:bodyDiv w:val="1"/>
      <w:marLeft w:val="0"/>
      <w:marRight w:val="0"/>
      <w:marTop w:val="0"/>
      <w:marBottom w:val="0"/>
      <w:divBdr>
        <w:top w:val="none" w:sz="0" w:space="0" w:color="auto"/>
        <w:left w:val="none" w:sz="0" w:space="0" w:color="auto"/>
        <w:bottom w:val="none" w:sz="0" w:space="0" w:color="auto"/>
        <w:right w:val="none" w:sz="0" w:space="0" w:color="auto"/>
      </w:divBdr>
    </w:div>
    <w:div w:id="839736479">
      <w:bodyDiv w:val="1"/>
      <w:marLeft w:val="0"/>
      <w:marRight w:val="0"/>
      <w:marTop w:val="0"/>
      <w:marBottom w:val="0"/>
      <w:divBdr>
        <w:top w:val="none" w:sz="0" w:space="0" w:color="auto"/>
        <w:left w:val="none" w:sz="0" w:space="0" w:color="auto"/>
        <w:bottom w:val="none" w:sz="0" w:space="0" w:color="auto"/>
        <w:right w:val="none" w:sz="0" w:space="0" w:color="auto"/>
      </w:divBdr>
    </w:div>
    <w:div w:id="870725791">
      <w:bodyDiv w:val="1"/>
      <w:marLeft w:val="0"/>
      <w:marRight w:val="0"/>
      <w:marTop w:val="0"/>
      <w:marBottom w:val="0"/>
      <w:divBdr>
        <w:top w:val="none" w:sz="0" w:space="0" w:color="auto"/>
        <w:left w:val="none" w:sz="0" w:space="0" w:color="auto"/>
        <w:bottom w:val="none" w:sz="0" w:space="0" w:color="auto"/>
        <w:right w:val="none" w:sz="0" w:space="0" w:color="auto"/>
      </w:divBdr>
      <w:divsChild>
        <w:div w:id="740104029">
          <w:marLeft w:val="-930"/>
          <w:marRight w:val="0"/>
          <w:marTop w:val="0"/>
          <w:marBottom w:val="0"/>
          <w:divBdr>
            <w:top w:val="none" w:sz="0" w:space="0" w:color="auto"/>
            <w:left w:val="none" w:sz="0" w:space="0" w:color="auto"/>
            <w:bottom w:val="none" w:sz="0" w:space="0" w:color="auto"/>
            <w:right w:val="none" w:sz="0" w:space="0" w:color="auto"/>
          </w:divBdr>
          <w:divsChild>
            <w:div w:id="1990666554">
              <w:marLeft w:val="0"/>
              <w:marRight w:val="0"/>
              <w:marTop w:val="0"/>
              <w:marBottom w:val="0"/>
              <w:divBdr>
                <w:top w:val="none" w:sz="0" w:space="0" w:color="auto"/>
                <w:left w:val="none" w:sz="0" w:space="0" w:color="auto"/>
                <w:bottom w:val="none" w:sz="0" w:space="0" w:color="auto"/>
                <w:right w:val="none" w:sz="0" w:space="0" w:color="auto"/>
              </w:divBdr>
            </w:div>
            <w:div w:id="2109689020">
              <w:marLeft w:val="900"/>
              <w:marRight w:val="0"/>
              <w:marTop w:val="0"/>
              <w:marBottom w:val="30"/>
              <w:divBdr>
                <w:top w:val="none" w:sz="0" w:space="0" w:color="auto"/>
                <w:left w:val="none" w:sz="0" w:space="0" w:color="auto"/>
                <w:bottom w:val="none" w:sz="0" w:space="0" w:color="auto"/>
                <w:right w:val="none" w:sz="0" w:space="0" w:color="auto"/>
              </w:divBdr>
            </w:div>
          </w:divsChild>
        </w:div>
        <w:div w:id="1654136245">
          <w:marLeft w:val="0"/>
          <w:marRight w:val="0"/>
          <w:marTop w:val="0"/>
          <w:marBottom w:val="0"/>
          <w:divBdr>
            <w:top w:val="none" w:sz="0" w:space="0" w:color="auto"/>
            <w:left w:val="none" w:sz="0" w:space="0" w:color="auto"/>
            <w:bottom w:val="none" w:sz="0" w:space="0" w:color="auto"/>
            <w:right w:val="none" w:sz="0" w:space="0" w:color="auto"/>
          </w:divBdr>
          <w:divsChild>
            <w:div w:id="1123160565">
              <w:marLeft w:val="0"/>
              <w:marRight w:val="0"/>
              <w:marTop w:val="0"/>
              <w:marBottom w:val="0"/>
              <w:divBdr>
                <w:top w:val="none" w:sz="0" w:space="0" w:color="auto"/>
                <w:left w:val="none" w:sz="0" w:space="0" w:color="auto"/>
                <w:bottom w:val="none" w:sz="0" w:space="0" w:color="auto"/>
                <w:right w:val="none" w:sz="0" w:space="0" w:color="auto"/>
              </w:divBdr>
              <w:divsChild>
                <w:div w:id="1266156699">
                  <w:marLeft w:val="0"/>
                  <w:marRight w:val="0"/>
                  <w:marTop w:val="0"/>
                  <w:marBottom w:val="0"/>
                  <w:divBdr>
                    <w:top w:val="none" w:sz="0" w:space="0" w:color="auto"/>
                    <w:left w:val="none" w:sz="0" w:space="0" w:color="auto"/>
                    <w:bottom w:val="none" w:sz="0" w:space="0" w:color="auto"/>
                    <w:right w:val="none" w:sz="0" w:space="0" w:color="auto"/>
                  </w:divBdr>
                  <w:divsChild>
                    <w:div w:id="1727491081">
                      <w:marLeft w:val="0"/>
                      <w:marRight w:val="0"/>
                      <w:marTop w:val="0"/>
                      <w:marBottom w:val="0"/>
                      <w:divBdr>
                        <w:top w:val="none" w:sz="0" w:space="0" w:color="auto"/>
                        <w:left w:val="none" w:sz="0" w:space="0" w:color="auto"/>
                        <w:bottom w:val="none" w:sz="0" w:space="0" w:color="auto"/>
                        <w:right w:val="none" w:sz="0" w:space="0" w:color="auto"/>
                      </w:divBdr>
                      <w:divsChild>
                        <w:div w:id="125752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928618">
      <w:bodyDiv w:val="1"/>
      <w:marLeft w:val="0"/>
      <w:marRight w:val="0"/>
      <w:marTop w:val="0"/>
      <w:marBottom w:val="0"/>
      <w:divBdr>
        <w:top w:val="none" w:sz="0" w:space="0" w:color="auto"/>
        <w:left w:val="none" w:sz="0" w:space="0" w:color="auto"/>
        <w:bottom w:val="none" w:sz="0" w:space="0" w:color="auto"/>
        <w:right w:val="none" w:sz="0" w:space="0" w:color="auto"/>
      </w:divBdr>
    </w:div>
    <w:div w:id="1014385555">
      <w:bodyDiv w:val="1"/>
      <w:marLeft w:val="0"/>
      <w:marRight w:val="0"/>
      <w:marTop w:val="0"/>
      <w:marBottom w:val="0"/>
      <w:divBdr>
        <w:top w:val="none" w:sz="0" w:space="0" w:color="auto"/>
        <w:left w:val="none" w:sz="0" w:space="0" w:color="auto"/>
        <w:bottom w:val="none" w:sz="0" w:space="0" w:color="auto"/>
        <w:right w:val="none" w:sz="0" w:space="0" w:color="auto"/>
      </w:divBdr>
    </w:div>
    <w:div w:id="1081607637">
      <w:bodyDiv w:val="1"/>
      <w:marLeft w:val="0"/>
      <w:marRight w:val="0"/>
      <w:marTop w:val="0"/>
      <w:marBottom w:val="0"/>
      <w:divBdr>
        <w:top w:val="none" w:sz="0" w:space="0" w:color="auto"/>
        <w:left w:val="none" w:sz="0" w:space="0" w:color="auto"/>
        <w:bottom w:val="none" w:sz="0" w:space="0" w:color="auto"/>
        <w:right w:val="none" w:sz="0" w:space="0" w:color="auto"/>
      </w:divBdr>
    </w:div>
    <w:div w:id="1180850825">
      <w:bodyDiv w:val="1"/>
      <w:marLeft w:val="0"/>
      <w:marRight w:val="0"/>
      <w:marTop w:val="0"/>
      <w:marBottom w:val="0"/>
      <w:divBdr>
        <w:top w:val="none" w:sz="0" w:space="0" w:color="auto"/>
        <w:left w:val="none" w:sz="0" w:space="0" w:color="auto"/>
        <w:bottom w:val="none" w:sz="0" w:space="0" w:color="auto"/>
        <w:right w:val="none" w:sz="0" w:space="0" w:color="auto"/>
      </w:divBdr>
    </w:div>
    <w:div w:id="1223441767">
      <w:bodyDiv w:val="1"/>
      <w:marLeft w:val="0"/>
      <w:marRight w:val="0"/>
      <w:marTop w:val="0"/>
      <w:marBottom w:val="0"/>
      <w:divBdr>
        <w:top w:val="none" w:sz="0" w:space="0" w:color="auto"/>
        <w:left w:val="none" w:sz="0" w:space="0" w:color="auto"/>
        <w:bottom w:val="none" w:sz="0" w:space="0" w:color="auto"/>
        <w:right w:val="none" w:sz="0" w:space="0" w:color="auto"/>
      </w:divBdr>
    </w:div>
    <w:div w:id="1322848629">
      <w:bodyDiv w:val="1"/>
      <w:marLeft w:val="0"/>
      <w:marRight w:val="0"/>
      <w:marTop w:val="0"/>
      <w:marBottom w:val="0"/>
      <w:divBdr>
        <w:top w:val="none" w:sz="0" w:space="0" w:color="auto"/>
        <w:left w:val="none" w:sz="0" w:space="0" w:color="auto"/>
        <w:bottom w:val="none" w:sz="0" w:space="0" w:color="auto"/>
        <w:right w:val="none" w:sz="0" w:space="0" w:color="auto"/>
      </w:divBdr>
    </w:div>
    <w:div w:id="1583030628">
      <w:bodyDiv w:val="1"/>
      <w:marLeft w:val="0"/>
      <w:marRight w:val="0"/>
      <w:marTop w:val="0"/>
      <w:marBottom w:val="0"/>
      <w:divBdr>
        <w:top w:val="none" w:sz="0" w:space="0" w:color="auto"/>
        <w:left w:val="none" w:sz="0" w:space="0" w:color="auto"/>
        <w:bottom w:val="none" w:sz="0" w:space="0" w:color="auto"/>
        <w:right w:val="none" w:sz="0" w:space="0" w:color="auto"/>
      </w:divBdr>
    </w:div>
    <w:div w:id="1704867147">
      <w:bodyDiv w:val="1"/>
      <w:marLeft w:val="0"/>
      <w:marRight w:val="0"/>
      <w:marTop w:val="0"/>
      <w:marBottom w:val="0"/>
      <w:divBdr>
        <w:top w:val="none" w:sz="0" w:space="0" w:color="auto"/>
        <w:left w:val="none" w:sz="0" w:space="0" w:color="auto"/>
        <w:bottom w:val="none" w:sz="0" w:space="0" w:color="auto"/>
        <w:right w:val="none" w:sz="0" w:space="0" w:color="auto"/>
      </w:divBdr>
    </w:div>
    <w:div w:id="1824002257">
      <w:bodyDiv w:val="1"/>
      <w:marLeft w:val="0"/>
      <w:marRight w:val="0"/>
      <w:marTop w:val="0"/>
      <w:marBottom w:val="0"/>
      <w:divBdr>
        <w:top w:val="none" w:sz="0" w:space="0" w:color="auto"/>
        <w:left w:val="none" w:sz="0" w:space="0" w:color="auto"/>
        <w:bottom w:val="none" w:sz="0" w:space="0" w:color="auto"/>
        <w:right w:val="none" w:sz="0" w:space="0" w:color="auto"/>
      </w:divBdr>
    </w:div>
    <w:div w:id="1947157145">
      <w:bodyDiv w:val="1"/>
      <w:marLeft w:val="0"/>
      <w:marRight w:val="0"/>
      <w:marTop w:val="0"/>
      <w:marBottom w:val="0"/>
      <w:divBdr>
        <w:top w:val="none" w:sz="0" w:space="0" w:color="auto"/>
        <w:left w:val="none" w:sz="0" w:space="0" w:color="auto"/>
        <w:bottom w:val="none" w:sz="0" w:space="0" w:color="auto"/>
        <w:right w:val="none" w:sz="0" w:space="0" w:color="auto"/>
      </w:divBdr>
    </w:div>
    <w:div w:id="1963265213">
      <w:bodyDiv w:val="1"/>
      <w:marLeft w:val="0"/>
      <w:marRight w:val="0"/>
      <w:marTop w:val="0"/>
      <w:marBottom w:val="0"/>
      <w:divBdr>
        <w:top w:val="none" w:sz="0" w:space="0" w:color="auto"/>
        <w:left w:val="none" w:sz="0" w:space="0" w:color="auto"/>
        <w:bottom w:val="none" w:sz="0" w:space="0" w:color="auto"/>
        <w:right w:val="none" w:sz="0" w:space="0" w:color="auto"/>
      </w:divBdr>
      <w:divsChild>
        <w:div w:id="1697654179">
          <w:marLeft w:val="0"/>
          <w:marRight w:val="0"/>
          <w:marTop w:val="0"/>
          <w:marBottom w:val="150"/>
          <w:divBdr>
            <w:top w:val="none" w:sz="0" w:space="0" w:color="auto"/>
            <w:left w:val="none" w:sz="0" w:space="0" w:color="auto"/>
            <w:bottom w:val="none" w:sz="0" w:space="0" w:color="auto"/>
            <w:right w:val="none" w:sz="0" w:space="0" w:color="auto"/>
          </w:divBdr>
        </w:div>
      </w:divsChild>
    </w:div>
    <w:div w:id="1964143135">
      <w:bodyDiv w:val="1"/>
      <w:marLeft w:val="0"/>
      <w:marRight w:val="0"/>
      <w:marTop w:val="0"/>
      <w:marBottom w:val="0"/>
      <w:divBdr>
        <w:top w:val="none" w:sz="0" w:space="0" w:color="auto"/>
        <w:left w:val="none" w:sz="0" w:space="0" w:color="auto"/>
        <w:bottom w:val="none" w:sz="0" w:space="0" w:color="auto"/>
        <w:right w:val="none" w:sz="0" w:space="0" w:color="auto"/>
      </w:divBdr>
    </w:div>
    <w:div w:id="1965648060">
      <w:bodyDiv w:val="1"/>
      <w:marLeft w:val="0"/>
      <w:marRight w:val="0"/>
      <w:marTop w:val="0"/>
      <w:marBottom w:val="0"/>
      <w:divBdr>
        <w:top w:val="none" w:sz="0" w:space="0" w:color="auto"/>
        <w:left w:val="none" w:sz="0" w:space="0" w:color="auto"/>
        <w:bottom w:val="none" w:sz="0" w:space="0" w:color="auto"/>
        <w:right w:val="none" w:sz="0" w:space="0" w:color="auto"/>
      </w:divBdr>
    </w:div>
    <w:div w:id="208825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hyperlink" Target="http://sum.in.ua/s/zakupovuvaty" TargetMode="External"/><Relationship Id="rId21" Type="http://schemas.openxmlformats.org/officeDocument/2006/relationships/oleObject" Target="embeddings/oleObject6.bin"/><Relationship Id="rId34" Type="http://schemas.openxmlformats.org/officeDocument/2006/relationships/chart" Target="charts/chart1.xml"/><Relationship Id="rId42" Type="http://schemas.openxmlformats.org/officeDocument/2006/relationships/hyperlink" Target="http://old.minjust.gov.ua/8094" TargetMode="External"/><Relationship Id="rId47" Type="http://schemas.openxmlformats.org/officeDocument/2006/relationships/hyperlink" Target="http://elkniga.info/book_315_glava_18_4.2_Zakup%D1%96vlja_tovar%D1%96v.html" TargetMode="External"/><Relationship Id="rId50" Type="http://schemas.openxmlformats.org/officeDocument/2006/relationships/hyperlink" Target="http://elkniga.info/book_315_glava_19_4.3_Komer%D1%81%D1%96jjn%D1%96_strateg%D1%96ch.html" TargetMode="External"/><Relationship Id="rId55" Type="http://schemas.openxmlformats.org/officeDocument/2006/relationships/hyperlink" Target="http://nbuv.gov.ua/UJRN/Uproz_2019_1_50" TargetMode="External"/><Relationship Id="rId63" Type="http://schemas.openxmlformats.org/officeDocument/2006/relationships/hyperlink" Target="https://holodcatalog.ru/news/issledovaniya-rynka/rynok-torgovogo-kholodilnogo-oborudovaniya-2021-2028-gg/" TargetMode="External"/><Relationship Id="rId68" Type="http://schemas.openxmlformats.org/officeDocument/2006/relationships/hyperlink" Target="http://www.holod-pelehatij.com.ua/" TargetMode="External"/><Relationship Id="rId7" Type="http://schemas.openxmlformats.org/officeDocument/2006/relationships/footnotes" Target="footnotes.xml"/><Relationship Id="rId71" Type="http://schemas.openxmlformats.org/officeDocument/2006/relationships/hyperlink" Target="https://www.mawi-poland.pl/produkty.html" TargetMode="Externa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chart" Target="charts/chart4.xml"/><Relationship Id="rId40" Type="http://schemas.openxmlformats.org/officeDocument/2006/relationships/hyperlink" Target="http://epi.cc.ua/zakupka-29348.html" TargetMode="External"/><Relationship Id="rId45" Type="http://schemas.openxmlformats.org/officeDocument/2006/relationships/hyperlink" Target="http://smallbusiness.chron.com/8-steps-business-organizations-purchasing-process-2267.html" TargetMode="External"/><Relationship Id="rId53" Type="http://schemas.openxmlformats.org/officeDocument/2006/relationships/hyperlink" Target="http://www.uni-car.ru/page_7.php" TargetMode="External"/><Relationship Id="rId58" Type="http://schemas.openxmlformats.org/officeDocument/2006/relationships/hyperlink" Target="http://revolution.com/marketing/c00019573.html" TargetMode="External"/><Relationship Id="rId66" Type="http://schemas.openxmlformats.org/officeDocument/2006/relationships/hyperlink" Target="http://www.holodcatalog.ru/news/company-news/mirovoy-spros-na-kholodilnoe-oborudovanie-dostignet-v-2021-godu-36-5-mlrd/"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chart" Target="charts/chart3.xml"/><Relationship Id="rId49" Type="http://schemas.openxmlformats.org/officeDocument/2006/relationships/hyperlink" Target="http://westudents.com.ua/glavy/38242-vibr-postachalnikv-tovarv.html" TargetMode="External"/><Relationship Id="rId57" Type="http://schemas.openxmlformats.org/officeDocument/2006/relationships/hyperlink" Target="http://www.nbuv.gov.ua/old_jrn/natural/vejpt/2019_1_2/html-ru/45_51_ru.htm" TargetMode="External"/><Relationship Id="rId61" Type="http://schemas.openxmlformats.org/officeDocument/2006/relationships/hyperlink" Target="https://trademaster.ua/articles/313285" TargetMode="External"/><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hyperlink" Target="http://pidruchniki.com/17250611/marketing/sut_optovih_zakupivel_vidi_planuvannya_zakupivelnoyi_roboti" TargetMode="External"/><Relationship Id="rId52" Type="http://schemas.openxmlformats.org/officeDocument/2006/relationships/hyperlink" Target="http://logistic-info.org.ua/robota-z-postachalnykamy-1.html" TargetMode="External"/><Relationship Id="rId60" Type="http://schemas.openxmlformats.org/officeDocument/2006/relationships/hyperlink" Target="http://et-e.com.ua/ru/article/ryinok-torgovogo-i-promyishlennogo-holodilnogo-oborudovaniya" TargetMode="External"/><Relationship Id="rId65" Type="http://schemas.openxmlformats.org/officeDocument/2006/relationships/hyperlink" Target="http://www.holodcatalog.ru/news/company-news/rynok-torgovogo-kholodilnogo-oborudovaniya-v-evrope/"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chart" Target="charts/chart2.xml"/><Relationship Id="rId43" Type="http://schemas.openxmlformats.org/officeDocument/2006/relationships/hyperlink" Target="http://www.rusnauka.com/36_PVMN_2020/Economics/6_154441.doc.htm" TargetMode="External"/><Relationship Id="rId48" Type="http://schemas.openxmlformats.org/officeDocument/2006/relationships/hyperlink" Target="http://studopedia.org/5-16615.html" TargetMode="External"/><Relationship Id="rId56" Type="http://schemas.openxmlformats.org/officeDocument/2006/relationships/hyperlink" Target="http://ena.lp.edu.ua:8080/bitstream/ntb/11454/1/72.pdf" TargetMode="External"/><Relationship Id="rId64" Type="http://schemas.openxmlformats.org/officeDocument/2006/relationships/hyperlink" Target="https://pro-consulting.ua/ua/issledovanie-rynka/analiz-rynka-holodilnyh-agregatov-i-stancij-v-ukraine-2019-god" TargetMode="External"/><Relationship Id="rId69" Type="http://schemas.openxmlformats.org/officeDocument/2006/relationships/hyperlink" Target="http://qdpro.com.ua/document/56956" TargetMode="External"/><Relationship Id="rId8" Type="http://schemas.openxmlformats.org/officeDocument/2006/relationships/endnotes" Target="endnotes.xml"/><Relationship Id="rId51" Type="http://schemas.openxmlformats.org/officeDocument/2006/relationships/hyperlink" Target="http://www.klingelnberg.com/ru/snabzhenie/strategija-raboty-s-postavshchikami.html" TargetMode="External"/><Relationship Id="rId72" Type="http://schemas.openxmlformats.org/officeDocument/2006/relationships/hyperlink" Target="https://byfal.pl" TargetMode="Externa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hyperlink" Target="http://www.nbuv.gov.ua/old_jrn/natural/Vnulp/Ekonomika/2008_628/36.pdf" TargetMode="External"/><Relationship Id="rId46" Type="http://schemas.openxmlformats.org/officeDocument/2006/relationships/hyperlink" Target="http://www.purchasing-procurement-center.com/purchasing-procedures.html" TargetMode="External"/><Relationship Id="rId59" Type="http://schemas.openxmlformats.org/officeDocument/2006/relationships/hyperlink" Target="http://pidruchniki.com/71669/logistika/obgruntuvannya_viboru_postachalnikiv" TargetMode="External"/><Relationship Id="rId67" Type="http://schemas.openxmlformats.org/officeDocument/2006/relationships/hyperlink" Target="http://www.rada.com.ua/ukr/catalog/20478/" TargetMode="External"/><Relationship Id="rId20" Type="http://schemas.openxmlformats.org/officeDocument/2006/relationships/image" Target="media/image6.wmf"/><Relationship Id="rId41" Type="http://schemas.openxmlformats.org/officeDocument/2006/relationships/hyperlink" Target="http://zakon3.rada.gov.ua/laws/show/1469-2000-%D0%BF" TargetMode="External"/><Relationship Id="rId54" Type="http://schemas.openxmlformats.org/officeDocument/2006/relationships/hyperlink" Target="http://www.cfin.ru/management/supplier_choice_and_evaluation.html" TargetMode="External"/><Relationship Id="rId62" Type="http://schemas.openxmlformats.org/officeDocument/2006/relationships/hyperlink" Target="http://ukrresurs.dp.ua/xolodylne-obladnannya-dlya-torgivli/rynok-torgovogo-xolodylnogo-ustatkuvannya/" TargetMode="External"/><Relationship Id="rId70" Type="http://schemas.openxmlformats.org/officeDocument/2006/relationships/hyperlink" Target="https://jbg2.com.ua/product-category/remote/r-counters/"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50;&#1085;&#1080;&#1075;&#1072;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1183945756780404E-2"/>
          <c:y val="4.8611111111111112E-2"/>
          <c:w val="0.44186176727909016"/>
          <c:h val="0.85498648868837657"/>
        </c:manualLayout>
      </c:layout>
      <c:doughnutChart>
        <c:varyColors val="1"/>
        <c:ser>
          <c:idx val="0"/>
          <c:order val="0"/>
          <c:spPr>
            <a:ln>
              <a:solidFill>
                <a:schemeClr val="tx1"/>
              </a:solidFill>
            </a:ln>
          </c:spPr>
          <c:dPt>
            <c:idx val="0"/>
            <c:bubble3D val="0"/>
            <c:spPr>
              <a:solidFill>
                <a:schemeClr val="bg1">
                  <a:lumMod val="65000"/>
                </a:schemeClr>
              </a:solidFill>
              <a:ln>
                <a:solidFill>
                  <a:schemeClr val="tx1"/>
                </a:solidFill>
              </a:ln>
            </c:spPr>
          </c:dPt>
          <c:dPt>
            <c:idx val="1"/>
            <c:bubble3D val="0"/>
            <c:spPr>
              <a:pattFill prst="pct10">
                <a:fgClr>
                  <a:schemeClr val="bg1">
                    <a:lumMod val="65000"/>
                  </a:schemeClr>
                </a:fgClr>
                <a:bgClr>
                  <a:schemeClr val="bg1"/>
                </a:bgClr>
              </a:pattFill>
              <a:ln>
                <a:solidFill>
                  <a:schemeClr val="tx1"/>
                </a:solidFill>
              </a:ln>
            </c:spPr>
          </c:dPt>
          <c:dPt>
            <c:idx val="2"/>
            <c:bubble3D val="0"/>
            <c:spPr>
              <a:pattFill prst="dashDnDiag">
                <a:fgClr>
                  <a:schemeClr val="tx1"/>
                </a:fgClr>
                <a:bgClr>
                  <a:schemeClr val="bg1"/>
                </a:bgClr>
              </a:pattFill>
              <a:ln>
                <a:solidFill>
                  <a:schemeClr val="tx1"/>
                </a:solidFill>
              </a:ln>
            </c:spPr>
          </c:dPt>
          <c:dPt>
            <c:idx val="3"/>
            <c:bubble3D val="0"/>
            <c:spPr>
              <a:pattFill prst="diagBrick">
                <a:fgClr>
                  <a:schemeClr val="tx1"/>
                </a:fgClr>
                <a:bgClr>
                  <a:schemeClr val="bg1"/>
                </a:bgClr>
              </a:pattFill>
              <a:ln>
                <a:solidFill>
                  <a:schemeClr val="tx1"/>
                </a:solidFill>
              </a:ln>
            </c:spPr>
          </c:dPt>
          <c:dPt>
            <c:idx val="4"/>
            <c:bubble3D val="0"/>
            <c:spPr>
              <a:solidFill>
                <a:schemeClr val="tx1">
                  <a:lumMod val="50000"/>
                  <a:lumOff val="50000"/>
                </a:schemeClr>
              </a:solidFill>
              <a:ln>
                <a:solidFill>
                  <a:schemeClr val="tx1"/>
                </a:solidFill>
              </a:ln>
            </c:spPr>
          </c:dPt>
          <c:dPt>
            <c:idx val="5"/>
            <c:bubble3D val="0"/>
            <c:spPr>
              <a:pattFill prst="pct30">
                <a:fgClr>
                  <a:schemeClr val="tx1"/>
                </a:fgClr>
                <a:bgClr>
                  <a:schemeClr val="bg1"/>
                </a:bgClr>
              </a:pattFill>
              <a:ln>
                <a:solidFill>
                  <a:schemeClr val="tx1"/>
                </a:solidFill>
              </a:ln>
            </c:spPr>
          </c:dPt>
          <c:dLbls>
            <c:dLbl>
              <c:idx val="0"/>
              <c:layout>
                <c:manualLayout>
                  <c:x val="7.7777777777777779E-2"/>
                  <c:y val="-0.12500000000000003"/>
                </c:manualLayout>
              </c:layout>
              <c:showLegendKey val="0"/>
              <c:showVal val="1"/>
              <c:showCatName val="0"/>
              <c:showSerName val="0"/>
              <c:showPercent val="0"/>
              <c:showBubbleSize val="0"/>
            </c:dLbl>
            <c:dLbl>
              <c:idx val="1"/>
              <c:layout>
                <c:manualLayout>
                  <c:x val="5.8333333333333383E-2"/>
                  <c:y val="0.125"/>
                </c:manualLayout>
              </c:layout>
              <c:showLegendKey val="0"/>
              <c:showVal val="1"/>
              <c:showCatName val="0"/>
              <c:showSerName val="0"/>
              <c:showPercent val="0"/>
              <c:showBubbleSize val="0"/>
            </c:dLbl>
            <c:dLbl>
              <c:idx val="2"/>
              <c:layout>
                <c:manualLayout>
                  <c:x val="-4.166666666666665E-2"/>
                  <c:y val="0.14351851851851852"/>
                </c:manualLayout>
              </c:layout>
              <c:showLegendKey val="0"/>
              <c:showVal val="1"/>
              <c:showCatName val="0"/>
              <c:showSerName val="0"/>
              <c:showPercent val="0"/>
              <c:showBubbleSize val="0"/>
            </c:dLbl>
            <c:dLbl>
              <c:idx val="3"/>
              <c:layout>
                <c:manualLayout>
                  <c:x val="-8.3333333333333329E-2"/>
                  <c:y val="-8.3333333333333329E-2"/>
                </c:manualLayout>
              </c:layout>
              <c:showLegendKey val="0"/>
              <c:showVal val="1"/>
              <c:showCatName val="0"/>
              <c:showSerName val="0"/>
              <c:showPercent val="0"/>
              <c:showBubbleSize val="0"/>
            </c:dLbl>
            <c:dLbl>
              <c:idx val="4"/>
              <c:layout>
                <c:manualLayout>
                  <c:x val="-5.8333333333333334E-2"/>
                  <c:y val="-0.1111111111111111"/>
                </c:manualLayout>
              </c:layout>
              <c:showLegendKey val="0"/>
              <c:showVal val="1"/>
              <c:showCatName val="0"/>
              <c:showSerName val="0"/>
              <c:showPercent val="0"/>
              <c:showBubbleSize val="0"/>
            </c:dLbl>
            <c:dLbl>
              <c:idx val="5"/>
              <c:layout>
                <c:manualLayout>
                  <c:x val="-2.5000000000000001E-2"/>
                  <c:y val="-0.125"/>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Лист1!$A$29:$A$34</c:f>
              <c:strCache>
                <c:ptCount val="6"/>
                <c:pt idx="0">
                  <c:v>Плодоовочева продукція</c:v>
                </c:pt>
                <c:pt idx="1">
                  <c:v>Морепродукти</c:v>
                </c:pt>
                <c:pt idx="2">
                  <c:v>М'ясопереробка</c:v>
                </c:pt>
                <c:pt idx="3">
                  <c:v>Напівфабрикати</c:v>
                </c:pt>
                <c:pt idx="4">
                  <c:v>Фармацевтична продукція</c:v>
                </c:pt>
                <c:pt idx="5">
                  <c:v>Інші групи</c:v>
                </c:pt>
              </c:strCache>
            </c:strRef>
          </c:cat>
          <c:val>
            <c:numRef>
              <c:f>Лист1!$B$29:$B$34</c:f>
              <c:numCache>
                <c:formatCode>0.00%</c:formatCode>
                <c:ptCount val="6"/>
                <c:pt idx="0">
                  <c:v>0.29499999999999998</c:v>
                </c:pt>
                <c:pt idx="1">
                  <c:v>0.24099999999999999</c:v>
                </c:pt>
                <c:pt idx="2">
                  <c:v>0.193</c:v>
                </c:pt>
                <c:pt idx="3">
                  <c:v>0.154</c:v>
                </c:pt>
                <c:pt idx="4">
                  <c:v>3.5000000000000003E-2</c:v>
                </c:pt>
                <c:pt idx="5">
                  <c:v>8.2000000000000003E-2</c:v>
                </c:pt>
              </c:numCache>
            </c:numRef>
          </c:val>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64403477690288713"/>
          <c:y val="0.11210629921259843"/>
          <c:w val="0.33929855643044621"/>
          <c:h val="0.82671332750072912"/>
        </c:manualLayout>
      </c:layout>
      <c:overlay val="0"/>
    </c:legend>
    <c:plotVisOnly val="1"/>
    <c:dispBlanksAs val="gap"/>
    <c:showDLblsOverMax val="0"/>
  </c:chart>
  <c:spPr>
    <a:ln>
      <a:noFill/>
    </a:ln>
  </c:spPr>
  <c:txPr>
    <a:bodyPr/>
    <a:lstStyle/>
    <a:p>
      <a:pPr>
        <a:defRPr baseline="0">
          <a:latin typeface="Times New Roman" panose="02020603050405020304" pitchFamily="18" charset="0"/>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326"/>
      <c:rAngAx val="0"/>
      <c:perspective val="30"/>
    </c:view3D>
    <c:floor>
      <c:thickness val="0"/>
    </c:floor>
    <c:sideWall>
      <c:thickness val="0"/>
    </c:sideWall>
    <c:backWall>
      <c:thickness val="0"/>
    </c:backWall>
    <c:plotArea>
      <c:layout>
        <c:manualLayout>
          <c:layoutTarget val="inner"/>
          <c:xMode val="edge"/>
          <c:yMode val="edge"/>
          <c:x val="1.8505298078957881E-3"/>
          <c:y val="4.8498070978949981E-2"/>
          <c:w val="0.70293132108486445"/>
          <c:h val="0.89814814814814814"/>
        </c:manualLayout>
      </c:layout>
      <c:pie3DChart>
        <c:varyColors val="1"/>
        <c:ser>
          <c:idx val="0"/>
          <c:order val="0"/>
          <c:explosion val="18"/>
          <c:dPt>
            <c:idx val="0"/>
            <c:bubble3D val="0"/>
            <c:spPr>
              <a:pattFill prst="pct10">
                <a:fgClr>
                  <a:schemeClr val="accent1"/>
                </a:fgClr>
                <a:bgClr>
                  <a:schemeClr val="bg1"/>
                </a:bgClr>
              </a:pattFill>
              <a:ln>
                <a:solidFill>
                  <a:schemeClr val="tx1"/>
                </a:solidFill>
              </a:ln>
            </c:spPr>
          </c:dPt>
          <c:dPt>
            <c:idx val="1"/>
            <c:bubble3D val="0"/>
            <c:spPr>
              <a:pattFill prst="shingle">
                <a:fgClr>
                  <a:schemeClr val="tx1"/>
                </a:fgClr>
                <a:bgClr>
                  <a:schemeClr val="bg1"/>
                </a:bgClr>
              </a:pattFill>
              <a:ln>
                <a:solidFill>
                  <a:schemeClr val="tx1"/>
                </a:solidFill>
              </a:ln>
            </c:spPr>
          </c:dPt>
          <c:dPt>
            <c:idx val="2"/>
            <c:bubble3D val="0"/>
            <c:spPr>
              <a:solidFill>
                <a:schemeClr val="bg1"/>
              </a:solidFill>
              <a:ln>
                <a:solidFill>
                  <a:schemeClr val="tx1"/>
                </a:solidFill>
              </a:ln>
            </c:spPr>
          </c:dPt>
          <c:dPt>
            <c:idx val="3"/>
            <c:bubble3D val="0"/>
            <c:spPr>
              <a:solidFill>
                <a:schemeClr val="tx1"/>
              </a:solidFill>
              <a:ln>
                <a:solidFill>
                  <a:schemeClr val="tx1"/>
                </a:solidFill>
              </a:ln>
            </c:spPr>
          </c:dPt>
          <c:dPt>
            <c:idx val="4"/>
            <c:bubble3D val="0"/>
            <c:spPr>
              <a:pattFill prst="divot">
                <a:fgClr>
                  <a:schemeClr val="tx1"/>
                </a:fgClr>
                <a:bgClr>
                  <a:schemeClr val="bg1"/>
                </a:bgClr>
              </a:pattFill>
              <a:ln>
                <a:solidFill>
                  <a:schemeClr val="tx1"/>
                </a:solidFill>
              </a:ln>
            </c:spPr>
          </c:dPt>
          <c:dPt>
            <c:idx val="5"/>
            <c:bubble3D val="0"/>
            <c:spPr>
              <a:pattFill prst="ltDnDiag">
                <a:fgClr>
                  <a:schemeClr val="tx1"/>
                </a:fgClr>
                <a:bgClr>
                  <a:schemeClr val="bg1"/>
                </a:bgClr>
              </a:pattFill>
              <a:ln>
                <a:solidFill>
                  <a:schemeClr val="tx1"/>
                </a:solidFill>
              </a:ln>
            </c:spPr>
          </c:dPt>
          <c:cat>
            <c:strRef>
              <c:f>Лист1!$A$1:$A$6</c:f>
              <c:strCache>
                <c:ptCount val="6"/>
                <c:pt idx="0">
                  <c:v>«MAWI»</c:v>
                </c:pt>
                <c:pt idx="1">
                  <c:v>BYFAL (ARGOS)</c:v>
                </c:pt>
                <c:pt idx="2">
                  <c:v>Fagor</c:v>
                </c:pt>
                <c:pt idx="3">
                  <c:v>Frosty</c:v>
                </c:pt>
                <c:pt idx="4">
                  <c:v>JBG-2</c:v>
                </c:pt>
                <c:pt idx="5">
                  <c:v>VSVgastro</c:v>
                </c:pt>
              </c:strCache>
            </c:strRef>
          </c:cat>
          <c:val>
            <c:numRef>
              <c:f>Лист1!$B$1:$B$6</c:f>
              <c:numCache>
                <c:formatCode>General</c:formatCode>
                <c:ptCount val="6"/>
                <c:pt idx="0">
                  <c:v>12000</c:v>
                </c:pt>
                <c:pt idx="1">
                  <c:v>8000</c:v>
                </c:pt>
                <c:pt idx="2">
                  <c:v>180</c:v>
                </c:pt>
                <c:pt idx="3">
                  <c:v>189.6</c:v>
                </c:pt>
                <c:pt idx="4">
                  <c:v>16000</c:v>
                </c:pt>
                <c:pt idx="5">
                  <c:v>540</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1200">
              <a:latin typeface="Times New Roman" panose="02020603050405020304" pitchFamily="18" charset="0"/>
              <a:cs typeface="Times New Roman" panose="02020603050405020304" pitchFamily="18" charset="0"/>
            </a:defRPr>
          </a:pPr>
          <a:endParaRPr lang="uk-UA"/>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uk-UA"/>
  <c:roundedCorners val="1"/>
  <c:style val="1"/>
  <c:chart>
    <c:autoTitleDeleted val="1"/>
    <c:view3D>
      <c:rotX val="0"/>
      <c:rotY val="0"/>
      <c:rAngAx val="1"/>
    </c:view3D>
    <c:floor>
      <c:thickness val="0"/>
    </c:floor>
    <c:sideWall>
      <c:thickness val="0"/>
    </c:sideWall>
    <c:backWall>
      <c:thickness val="0"/>
    </c:backWall>
    <c:plotArea>
      <c:layout/>
      <c:bar3DChart>
        <c:barDir val="col"/>
        <c:grouping val="clustered"/>
        <c:varyColors val="1"/>
        <c:ser>
          <c:idx val="1"/>
          <c:order val="0"/>
          <c:tx>
            <c:v>До впровадження заходів</c:v>
          </c:tx>
          <c:spPr>
            <a:pattFill prst="pct10">
              <a:fgClr>
                <a:schemeClr val="tx1"/>
              </a:fgClr>
              <a:bgClr>
                <a:schemeClr val="bg1"/>
              </a:bgClr>
            </a:pattFill>
            <a:ln>
              <a:solidFill>
                <a:schemeClr val="accent1"/>
              </a:solidFill>
            </a:ln>
          </c:spPr>
          <c:invertIfNegative val="1"/>
          <c:dLbls>
            <c:showLegendKey val="0"/>
            <c:showVal val="1"/>
            <c:showCatName val="0"/>
            <c:showSerName val="0"/>
            <c:showPercent val="0"/>
            <c:showBubbleSize val="0"/>
            <c:showLeaderLines val="0"/>
          </c:dLbls>
          <c:cat>
            <c:strRef>
              <c:f>Лист1!$A$1:$A$3</c:f>
              <c:strCache>
                <c:ptCount val="3"/>
                <c:pt idx="0">
                  <c:v>«CHINA GLASELEC (HK) CO. LIMITED»</c:v>
                </c:pt>
                <c:pt idx="1">
                  <c:v>«Guardian Oroshaza Kft.»</c:v>
                </c:pt>
                <c:pt idx="2">
                  <c:v>«Saint-Gobain Glass Polska Sp. Z o.o»</c:v>
                </c:pt>
              </c:strCache>
            </c:strRef>
          </c:cat>
          <c:val>
            <c:numRef>
              <c:f>Лист1!$C$1:$C$3</c:f>
              <c:numCache>
                <c:formatCode>0</c:formatCode>
                <c:ptCount val="3"/>
                <c:pt idx="0">
                  <c:v>13878444</c:v>
                </c:pt>
                <c:pt idx="1">
                  <c:v>16330299</c:v>
                </c:pt>
                <c:pt idx="2">
                  <c:v>14045234</c:v>
                </c:pt>
              </c:numCache>
            </c:numRef>
          </c:val>
        </c:ser>
        <c:ser>
          <c:idx val="0"/>
          <c:order val="1"/>
          <c:tx>
            <c:v>Після впровадження заходів</c:v>
          </c:tx>
          <c:spPr>
            <a:pattFill prst="dashUpDiag">
              <a:fgClr>
                <a:schemeClr val="tx1"/>
              </a:fgClr>
              <a:bgClr>
                <a:schemeClr val="bg1"/>
              </a:bgClr>
            </a:pattFill>
            <a:ln>
              <a:solidFill>
                <a:schemeClr val="accent1"/>
              </a:solidFill>
            </a:ln>
          </c:spPr>
          <c:invertIfNegative val="1"/>
          <c:dLbls>
            <c:showLegendKey val="0"/>
            <c:showVal val="1"/>
            <c:showCatName val="0"/>
            <c:showSerName val="0"/>
            <c:showPercent val="0"/>
            <c:showBubbleSize val="0"/>
            <c:showLeaderLines val="0"/>
          </c:dLbls>
          <c:cat>
            <c:strRef>
              <c:f>Лист1!$A$1:$A$3</c:f>
              <c:strCache>
                <c:ptCount val="3"/>
                <c:pt idx="0">
                  <c:v>«CHINA GLASELEC (HK) CO. LIMITED»</c:v>
                </c:pt>
                <c:pt idx="1">
                  <c:v>«Guardian Oroshaza Kft.»</c:v>
                </c:pt>
                <c:pt idx="2">
                  <c:v>«Saint-Gobain Glass Polska Sp. Z o.o»</c:v>
                </c:pt>
              </c:strCache>
            </c:strRef>
          </c:cat>
          <c:val>
            <c:numRef>
              <c:f>Лист1!$B$1:$B$3</c:f>
              <c:numCache>
                <c:formatCode>0</c:formatCode>
                <c:ptCount val="3"/>
                <c:pt idx="0">
                  <c:v>3880643</c:v>
                </c:pt>
                <c:pt idx="1">
                  <c:v>39612371</c:v>
                </c:pt>
                <c:pt idx="2">
                  <c:v>3992276</c:v>
                </c:pt>
              </c:numCache>
            </c:numRef>
          </c:val>
        </c:ser>
        <c:dLbls>
          <c:showLegendKey val="0"/>
          <c:showVal val="0"/>
          <c:showCatName val="0"/>
          <c:showSerName val="0"/>
          <c:showPercent val="0"/>
          <c:showBubbleSize val="0"/>
        </c:dLbls>
        <c:gapWidth val="150"/>
        <c:shape val="cylinder"/>
        <c:axId val="144176640"/>
        <c:axId val="144178176"/>
        <c:axId val="0"/>
      </c:bar3DChart>
      <c:catAx>
        <c:axId val="144176640"/>
        <c:scaling>
          <c:orientation val="minMax"/>
        </c:scaling>
        <c:delete val="1"/>
        <c:axPos val="b"/>
        <c:majorTickMark val="cross"/>
        <c:minorTickMark val="cross"/>
        <c:tickLblPos val="nextTo"/>
        <c:crossAx val="144178176"/>
        <c:crosses val="autoZero"/>
        <c:auto val="1"/>
        <c:lblAlgn val="ctr"/>
        <c:lblOffset val="100"/>
        <c:noMultiLvlLbl val="1"/>
      </c:catAx>
      <c:valAx>
        <c:axId val="144178176"/>
        <c:scaling>
          <c:orientation val="minMax"/>
        </c:scaling>
        <c:delete val="1"/>
        <c:axPos val="l"/>
        <c:majorGridlines/>
        <c:numFmt formatCode="#,##0" sourceLinked="0"/>
        <c:majorTickMark val="cross"/>
        <c:minorTickMark val="cross"/>
        <c:tickLblPos val="nextTo"/>
        <c:crossAx val="144176640"/>
        <c:crosses val="autoZero"/>
        <c:crossBetween val="between"/>
      </c:valAx>
      <c:spPr>
        <a:ln>
          <a:noFill/>
        </a:ln>
      </c:spPr>
    </c:plotArea>
    <c:legend>
      <c:legendPos val="r"/>
      <c:layout>
        <c:manualLayout>
          <c:xMode val="edge"/>
          <c:yMode val="edge"/>
          <c:x val="0.67302608267716535"/>
          <c:y val="0.18495365444184339"/>
          <c:w val="0.28530725065616797"/>
          <c:h val="0.25471731574093781"/>
        </c:manualLayout>
      </c:layout>
      <c:overlay val="1"/>
      <c:txPr>
        <a:bodyPr/>
        <a:lstStyle/>
        <a:p>
          <a:pPr>
            <a:defRPr>
              <a:latin typeface="Times New Roman" panose="02020603050405020304" pitchFamily="18" charset="0"/>
              <a:cs typeface="Times New Roman" panose="02020603050405020304" pitchFamily="18" charset="0"/>
            </a:defRPr>
          </a:pPr>
          <a:endParaRPr lang="uk-UA"/>
        </a:p>
      </c:txPr>
    </c:legend>
    <c:plotVisOnly val="1"/>
    <c:dispBlanksAs val="zero"/>
    <c:showDLblsOverMax val="1"/>
  </c:chart>
  <c:spPr>
    <a:noFill/>
    <a:ln>
      <a:noFill/>
    </a:ln>
  </c:spPr>
  <c:externalData r:id="rId1">
    <c:autoUpdate val="1"/>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9702589583002209"/>
          <c:y val="0.11474010652497307"/>
          <c:w val="0.42897047013320289"/>
          <c:h val="0.720903438211694"/>
        </c:manualLayout>
      </c:layout>
      <c:radarChart>
        <c:radarStyle val="marker"/>
        <c:varyColors val="0"/>
        <c:ser>
          <c:idx val="0"/>
          <c:order val="0"/>
          <c:tx>
            <c:strRef>
              <c:f>Лист1!$C$35</c:f>
              <c:strCache>
                <c:ptCount val="1"/>
                <c:pt idx="0">
                  <c:v>«MAWI»</c:v>
                </c:pt>
              </c:strCache>
            </c:strRef>
          </c:tx>
          <c:cat>
            <c:strRef>
              <c:f>Лист1!$B$36:$B$42</c:f>
              <c:strCache>
                <c:ptCount val="7"/>
                <c:pt idx="0">
                  <c:v>Політика ціноутворення</c:v>
                </c:pt>
                <c:pt idx="1">
                  <c:v>Рівень якості продукції</c:v>
                </c:pt>
                <c:pt idx="2">
                  <c:v>Значимість на ринку</c:v>
                </c:pt>
                <c:pt idx="3">
                  <c:v>Стабільність постачань</c:v>
                </c:pt>
                <c:pt idx="4">
                  <c:v>Місцезнаходження та транспортування</c:v>
                </c:pt>
                <c:pt idx="5">
                  <c:v>Умови розрахунків</c:v>
                </c:pt>
                <c:pt idx="6">
                  <c:v>Досвід роботи</c:v>
                </c:pt>
              </c:strCache>
            </c:strRef>
          </c:cat>
          <c:val>
            <c:numRef>
              <c:f>Лист1!$C$36:$C$42</c:f>
              <c:numCache>
                <c:formatCode>General</c:formatCode>
                <c:ptCount val="7"/>
                <c:pt idx="0">
                  <c:v>5</c:v>
                </c:pt>
                <c:pt idx="1">
                  <c:v>5</c:v>
                </c:pt>
                <c:pt idx="2">
                  <c:v>5</c:v>
                </c:pt>
                <c:pt idx="3">
                  <c:v>4</c:v>
                </c:pt>
                <c:pt idx="4">
                  <c:v>4</c:v>
                </c:pt>
                <c:pt idx="5">
                  <c:v>3</c:v>
                </c:pt>
                <c:pt idx="6">
                  <c:v>5</c:v>
                </c:pt>
              </c:numCache>
            </c:numRef>
          </c:val>
        </c:ser>
        <c:ser>
          <c:idx val="1"/>
          <c:order val="1"/>
          <c:tx>
            <c:strRef>
              <c:f>Лист1!$D$35</c:f>
              <c:strCache>
                <c:ptCount val="1"/>
                <c:pt idx="0">
                  <c:v>«JBG-2</c:v>
                </c:pt>
              </c:strCache>
            </c:strRef>
          </c:tx>
          <c:cat>
            <c:strRef>
              <c:f>Лист1!$B$36:$B$42</c:f>
              <c:strCache>
                <c:ptCount val="7"/>
                <c:pt idx="0">
                  <c:v>Політика ціноутворення</c:v>
                </c:pt>
                <c:pt idx="1">
                  <c:v>Рівень якості продукції</c:v>
                </c:pt>
                <c:pt idx="2">
                  <c:v>Значимість на ринку</c:v>
                </c:pt>
                <c:pt idx="3">
                  <c:v>Стабільність постачань</c:v>
                </c:pt>
                <c:pt idx="4">
                  <c:v>Місцезнаходження та транспортування</c:v>
                </c:pt>
                <c:pt idx="5">
                  <c:v>Умови розрахунків</c:v>
                </c:pt>
                <c:pt idx="6">
                  <c:v>Досвід роботи</c:v>
                </c:pt>
              </c:strCache>
            </c:strRef>
          </c:cat>
          <c:val>
            <c:numRef>
              <c:f>Лист1!$D$36:$D$42</c:f>
              <c:numCache>
                <c:formatCode>General</c:formatCode>
                <c:ptCount val="7"/>
                <c:pt idx="0">
                  <c:v>4</c:v>
                </c:pt>
                <c:pt idx="1">
                  <c:v>4</c:v>
                </c:pt>
                <c:pt idx="2">
                  <c:v>4</c:v>
                </c:pt>
                <c:pt idx="3">
                  <c:v>3</c:v>
                </c:pt>
                <c:pt idx="4">
                  <c:v>2</c:v>
                </c:pt>
                <c:pt idx="5">
                  <c:v>4</c:v>
                </c:pt>
                <c:pt idx="6">
                  <c:v>5</c:v>
                </c:pt>
              </c:numCache>
            </c:numRef>
          </c:val>
        </c:ser>
        <c:ser>
          <c:idx val="2"/>
          <c:order val="2"/>
          <c:tx>
            <c:strRef>
              <c:f>Лист1!$E$35</c:f>
              <c:strCache>
                <c:ptCount val="1"/>
                <c:pt idx="0">
                  <c:v>«BYFAL (ARGOS)»</c:v>
                </c:pt>
              </c:strCache>
            </c:strRef>
          </c:tx>
          <c:cat>
            <c:strRef>
              <c:f>Лист1!$B$36:$B$42</c:f>
              <c:strCache>
                <c:ptCount val="7"/>
                <c:pt idx="0">
                  <c:v>Політика ціноутворення</c:v>
                </c:pt>
                <c:pt idx="1">
                  <c:v>Рівень якості продукції</c:v>
                </c:pt>
                <c:pt idx="2">
                  <c:v>Значимість на ринку</c:v>
                </c:pt>
                <c:pt idx="3">
                  <c:v>Стабільність постачань</c:v>
                </c:pt>
                <c:pt idx="4">
                  <c:v>Місцезнаходження та транспортування</c:v>
                </c:pt>
                <c:pt idx="5">
                  <c:v>Умови розрахунків</c:v>
                </c:pt>
                <c:pt idx="6">
                  <c:v>Досвід роботи</c:v>
                </c:pt>
              </c:strCache>
            </c:strRef>
          </c:cat>
          <c:val>
            <c:numRef>
              <c:f>Лист1!$E$36:$E$42</c:f>
              <c:numCache>
                <c:formatCode>General</c:formatCode>
                <c:ptCount val="7"/>
                <c:pt idx="0">
                  <c:v>4</c:v>
                </c:pt>
                <c:pt idx="1">
                  <c:v>4</c:v>
                </c:pt>
                <c:pt idx="2">
                  <c:v>5</c:v>
                </c:pt>
                <c:pt idx="3">
                  <c:v>5</c:v>
                </c:pt>
                <c:pt idx="4">
                  <c:v>4</c:v>
                </c:pt>
                <c:pt idx="5">
                  <c:v>4</c:v>
                </c:pt>
                <c:pt idx="6">
                  <c:v>5</c:v>
                </c:pt>
              </c:numCache>
            </c:numRef>
          </c:val>
        </c:ser>
        <c:dLbls>
          <c:showLegendKey val="0"/>
          <c:showVal val="0"/>
          <c:showCatName val="0"/>
          <c:showSerName val="0"/>
          <c:showPercent val="0"/>
          <c:showBubbleSize val="0"/>
        </c:dLbls>
        <c:axId val="167690624"/>
        <c:axId val="167692160"/>
      </c:radarChart>
      <c:catAx>
        <c:axId val="167690624"/>
        <c:scaling>
          <c:orientation val="minMax"/>
        </c:scaling>
        <c:delete val="0"/>
        <c:axPos val="b"/>
        <c:majorGridlines/>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uk-UA"/>
          </a:p>
        </c:txPr>
        <c:crossAx val="167692160"/>
        <c:crosses val="autoZero"/>
        <c:auto val="1"/>
        <c:lblAlgn val="ctr"/>
        <c:lblOffset val="100"/>
        <c:noMultiLvlLbl val="0"/>
      </c:catAx>
      <c:valAx>
        <c:axId val="167692160"/>
        <c:scaling>
          <c:orientation val="minMax"/>
        </c:scaling>
        <c:delete val="0"/>
        <c:axPos val="l"/>
        <c:majorGridlines/>
        <c:numFmt formatCode="General" sourceLinked="1"/>
        <c:majorTickMark val="cross"/>
        <c:minorTickMark val="none"/>
        <c:tickLblPos val="nextTo"/>
        <c:txPr>
          <a:bodyPr/>
          <a:lstStyle/>
          <a:p>
            <a:pPr>
              <a:defRPr>
                <a:latin typeface="Times New Roman" panose="02020603050405020304" pitchFamily="18" charset="0"/>
                <a:cs typeface="Times New Roman" panose="02020603050405020304" pitchFamily="18" charset="0"/>
              </a:defRPr>
            </a:pPr>
            <a:endParaRPr lang="uk-UA"/>
          </a:p>
        </c:txPr>
        <c:crossAx val="167690624"/>
        <c:crosses val="autoZero"/>
        <c:crossBetween val="between"/>
      </c:valAx>
    </c:plotArea>
    <c:legend>
      <c:legendPos val="b"/>
      <c:overlay val="0"/>
      <c:txPr>
        <a:bodyPr/>
        <a:lstStyle/>
        <a:p>
          <a:pPr>
            <a:defRPr sz="1200">
              <a:latin typeface="Times New Roman" panose="02020603050405020304" pitchFamily="18" charset="0"/>
              <a:cs typeface="Times New Roman" panose="02020603050405020304" pitchFamily="18" charset="0"/>
            </a:defRPr>
          </a:pPr>
          <a:endParaRPr lang="uk-UA"/>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347D5-EC0A-4463-ACCA-61FF09C83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2581</TotalTime>
  <Pages>1</Pages>
  <Words>87956</Words>
  <Characters>50136</Characters>
  <Application>Microsoft Office Word</Application>
  <DocSecurity>0</DocSecurity>
  <Lines>417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137817</CharactersWithSpaces>
  <SharedDoc>false</SharedDoc>
  <HLinks>
    <vt:vector size="114" baseType="variant">
      <vt:variant>
        <vt:i4>786540</vt:i4>
      </vt:variant>
      <vt:variant>
        <vt:i4>123</vt:i4>
      </vt:variant>
      <vt:variant>
        <vt:i4>0</vt:i4>
      </vt:variant>
      <vt:variant>
        <vt:i4>5</vt:i4>
      </vt:variant>
      <vt:variant>
        <vt:lpwstr>http://www.logistics-gr.com/index.php?option=com_content&amp;view=article&amp;id=1420%3A2010-05-02-12-43-37&amp;catid=82%3A2010-03-02-21-28-12&amp;Itemid=104&amp;lang=ru</vt:lpwstr>
      </vt:variant>
      <vt:variant>
        <vt:lpwstr/>
      </vt:variant>
      <vt:variant>
        <vt:i4>4653122</vt:i4>
      </vt:variant>
      <vt:variant>
        <vt:i4>120</vt:i4>
      </vt:variant>
      <vt:variant>
        <vt:i4>0</vt:i4>
      </vt:variant>
      <vt:variant>
        <vt:i4>5</vt:i4>
      </vt:variant>
      <vt:variant>
        <vt:lpwstr>http://logistic-info.org.ua/kryterii-ocinky-postachalnykiv-1.html</vt:lpwstr>
      </vt:variant>
      <vt:variant>
        <vt:lpwstr/>
      </vt:variant>
      <vt:variant>
        <vt:i4>5439562</vt:i4>
      </vt:variant>
      <vt:variant>
        <vt:i4>117</vt:i4>
      </vt:variant>
      <vt:variant>
        <vt:i4>0</vt:i4>
      </vt:variant>
      <vt:variant>
        <vt:i4>5</vt:i4>
      </vt:variant>
      <vt:variant>
        <vt:lpwstr>http://www.grinchuk.lviv.ua/book/24/1129.html</vt:lpwstr>
      </vt:variant>
      <vt:variant>
        <vt:lpwstr/>
      </vt:variant>
      <vt:variant>
        <vt:i4>3539005</vt:i4>
      </vt:variant>
      <vt:variant>
        <vt:i4>114</vt:i4>
      </vt:variant>
      <vt:variant>
        <vt:i4>0</vt:i4>
      </vt:variant>
      <vt:variant>
        <vt:i4>5</vt:i4>
      </vt:variant>
      <vt:variant>
        <vt:lpwstr>http://www.fru.org.ua/1448-antidempingove-rozsliduvannja-na-rinku.html</vt:lpwstr>
      </vt:variant>
      <vt:variant>
        <vt:lpwstr/>
      </vt:variant>
      <vt:variant>
        <vt:i4>3866675</vt:i4>
      </vt:variant>
      <vt:variant>
        <vt:i4>111</vt:i4>
      </vt:variant>
      <vt:variant>
        <vt:i4>0</vt:i4>
      </vt:variant>
      <vt:variant>
        <vt:i4>5</vt:i4>
      </vt:variant>
      <vt:variant>
        <vt:lpwstr>http://www.poshuk.com/19069394</vt:lpwstr>
      </vt:variant>
      <vt:variant>
        <vt:lpwstr/>
      </vt:variant>
      <vt:variant>
        <vt:i4>917521</vt:i4>
      </vt:variant>
      <vt:variant>
        <vt:i4>108</vt:i4>
      </vt:variant>
      <vt:variant>
        <vt:i4>0</vt:i4>
      </vt:variant>
      <vt:variant>
        <vt:i4>5</vt:i4>
      </vt:variant>
      <vt:variant>
        <vt:lpwstr>http://www.losk.ua/glass/</vt:lpwstr>
      </vt:variant>
      <vt:variant>
        <vt:lpwstr/>
      </vt:variant>
      <vt:variant>
        <vt:i4>6553700</vt:i4>
      </vt:variant>
      <vt:variant>
        <vt:i4>105</vt:i4>
      </vt:variant>
      <vt:variant>
        <vt:i4>0</vt:i4>
      </vt:variant>
      <vt:variant>
        <vt:i4>5</vt:i4>
      </vt:variant>
      <vt:variant>
        <vt:lpwstr>http://www.viknadveri.com/ru/readarticles/n197.html</vt:lpwstr>
      </vt:variant>
      <vt:variant>
        <vt:lpwstr/>
      </vt:variant>
      <vt:variant>
        <vt:i4>458817</vt:i4>
      </vt:variant>
      <vt:variant>
        <vt:i4>102</vt:i4>
      </vt:variant>
      <vt:variant>
        <vt:i4>0</vt:i4>
      </vt:variant>
      <vt:variant>
        <vt:i4>5</vt:i4>
      </vt:variant>
      <vt:variant>
        <vt:lpwstr>http://okna.ua/proletary</vt:lpwstr>
      </vt:variant>
      <vt:variant>
        <vt:lpwstr/>
      </vt:variant>
      <vt:variant>
        <vt:i4>2293809</vt:i4>
      </vt:variant>
      <vt:variant>
        <vt:i4>99</vt:i4>
      </vt:variant>
      <vt:variant>
        <vt:i4>0</vt:i4>
      </vt:variant>
      <vt:variant>
        <vt:i4>5</vt:i4>
      </vt:variant>
      <vt:variant>
        <vt:lpwstr>http://avitrack.net/upravlenie-zakupkami/kak-mozhno-kratko-oxarakterizovat-metody-vybora-postavshhikov.html</vt:lpwstr>
      </vt:variant>
      <vt:variant>
        <vt:lpwstr/>
      </vt:variant>
      <vt:variant>
        <vt:i4>7012450</vt:i4>
      </vt:variant>
      <vt:variant>
        <vt:i4>96</vt:i4>
      </vt:variant>
      <vt:variant>
        <vt:i4>0</vt:i4>
      </vt:variant>
      <vt:variant>
        <vt:i4>5</vt:i4>
      </vt:variant>
      <vt:variant>
        <vt:lpwstr>http://bestreferat.com.ua/referat/detail-39403.html</vt:lpwstr>
      </vt:variant>
      <vt:variant>
        <vt:lpwstr/>
      </vt:variant>
      <vt:variant>
        <vt:i4>4522075</vt:i4>
      </vt:variant>
      <vt:variant>
        <vt:i4>93</vt:i4>
      </vt:variant>
      <vt:variant>
        <vt:i4>0</vt:i4>
      </vt:variant>
      <vt:variant>
        <vt:i4>5</vt:i4>
      </vt:variant>
      <vt:variant>
        <vt:lpwstr>http://revolution.allbest.ru/marketing/c00019573.html</vt:lpwstr>
      </vt:variant>
      <vt:variant>
        <vt:lpwstr/>
      </vt:variant>
      <vt:variant>
        <vt:i4>1638514</vt:i4>
      </vt:variant>
      <vt:variant>
        <vt:i4>90</vt:i4>
      </vt:variant>
      <vt:variant>
        <vt:i4>0</vt:i4>
      </vt:variant>
      <vt:variant>
        <vt:i4>5</vt:i4>
      </vt:variant>
      <vt:variant>
        <vt:lpwstr>http://www.skladportal.ru/index.php?option=com_content&amp;task=view&amp;id=30&amp;Itemid=30&amp;exnsid=1271</vt:lpwstr>
      </vt:variant>
      <vt:variant>
        <vt:lpwstr/>
      </vt:variant>
      <vt:variant>
        <vt:i4>4718631</vt:i4>
      </vt:variant>
      <vt:variant>
        <vt:i4>87</vt:i4>
      </vt:variant>
      <vt:variant>
        <vt:i4>0</vt:i4>
      </vt:variant>
      <vt:variant>
        <vt:i4>5</vt:i4>
      </vt:variant>
      <vt:variant>
        <vt:lpwstr>http://www.uni-car.ru/page_7.php</vt:lpwstr>
      </vt:variant>
      <vt:variant>
        <vt:lpwstr/>
      </vt:variant>
      <vt:variant>
        <vt:i4>4718631</vt:i4>
      </vt:variant>
      <vt:variant>
        <vt:i4>84</vt:i4>
      </vt:variant>
      <vt:variant>
        <vt:i4>0</vt:i4>
      </vt:variant>
      <vt:variant>
        <vt:i4>5</vt:i4>
      </vt:variant>
      <vt:variant>
        <vt:lpwstr>http://www.uni-car.ru/page_7.php</vt:lpwstr>
      </vt:variant>
      <vt:variant>
        <vt:lpwstr/>
      </vt:variant>
      <vt:variant>
        <vt:i4>1507339</vt:i4>
      </vt:variant>
      <vt:variant>
        <vt:i4>81</vt:i4>
      </vt:variant>
      <vt:variant>
        <vt:i4>0</vt:i4>
      </vt:variant>
      <vt:variant>
        <vt:i4>5</vt:i4>
      </vt:variant>
      <vt:variant>
        <vt:lpwstr>http://management-enterprise.ru/ec_lec_t1r1part1.html</vt:lpwstr>
      </vt:variant>
      <vt:variant>
        <vt:lpwstr/>
      </vt:variant>
      <vt:variant>
        <vt:i4>1835080</vt:i4>
      </vt:variant>
      <vt:variant>
        <vt:i4>78</vt:i4>
      </vt:variant>
      <vt:variant>
        <vt:i4>0</vt:i4>
      </vt:variant>
      <vt:variant>
        <vt:i4>5</vt:i4>
      </vt:variant>
      <vt:variant>
        <vt:lpwstr>http://baltki.com.ua/shho-take-logistyka/biznes-process-zakupivli</vt:lpwstr>
      </vt:variant>
      <vt:variant>
        <vt:lpwstr/>
      </vt:variant>
      <vt:variant>
        <vt:i4>2621496</vt:i4>
      </vt:variant>
      <vt:variant>
        <vt:i4>75</vt:i4>
      </vt:variant>
      <vt:variant>
        <vt:i4>0</vt:i4>
      </vt:variant>
      <vt:variant>
        <vt:i4>5</vt:i4>
      </vt:variant>
      <vt:variant>
        <vt:lpwstr>http://grebennikon.ru/article-ua5g-269.html</vt:lpwstr>
      </vt:variant>
      <vt:variant>
        <vt:lpwstr/>
      </vt:variant>
      <vt:variant>
        <vt:i4>1507420</vt:i4>
      </vt:variant>
      <vt:variant>
        <vt:i4>72</vt:i4>
      </vt:variant>
      <vt:variant>
        <vt:i4>0</vt:i4>
      </vt:variant>
      <vt:variant>
        <vt:i4>5</vt:i4>
      </vt:variant>
      <vt:variant>
        <vt:lpwstr>http://grebennikon.ru/journal-19.html</vt:lpwstr>
      </vt:variant>
      <vt:variant>
        <vt:lpwstr/>
      </vt:variant>
      <vt:variant>
        <vt:i4>7077990</vt:i4>
      </vt:variant>
      <vt:variant>
        <vt:i4>69</vt:i4>
      </vt:variant>
      <vt:variant>
        <vt:i4>0</vt:i4>
      </vt:variant>
      <vt:variant>
        <vt:i4>5</vt:i4>
      </vt:variant>
      <vt:variant>
        <vt:lpwstr>http://logistic-info.org.ua/robota-z-postachalnykamy-1.html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Polina</dc:creator>
  <cp:lastModifiedBy>Anna</cp:lastModifiedBy>
  <cp:revision>92</cp:revision>
  <cp:lastPrinted>2021-11-17T14:02:00Z</cp:lastPrinted>
  <dcterms:created xsi:type="dcterms:W3CDTF">2016-03-28T11:40:00Z</dcterms:created>
  <dcterms:modified xsi:type="dcterms:W3CDTF">2021-11-17T14:02:00Z</dcterms:modified>
</cp:coreProperties>
</file>