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F2" w:rsidRPr="00331BF2" w:rsidRDefault="00331BF2" w:rsidP="00331BF2">
      <w:pPr>
        <w:spacing w:after="0" w:line="240" w:lineRule="auto"/>
        <w:jc w:val="center"/>
        <w:rPr>
          <w:rFonts w:ascii="Times New Roman" w:eastAsia="Times New Roman" w:hAnsi="Times New Roman" w:cs="Times New Roman"/>
          <w:b/>
          <w:color w:val="000000"/>
          <w:sz w:val="28"/>
          <w:szCs w:val="28"/>
          <w:lang w:val="uk-UA" w:eastAsia="ru-RU"/>
        </w:rPr>
      </w:pPr>
      <w:r w:rsidRPr="00331BF2">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6B162937" wp14:editId="4C3803B6">
                <wp:simplePos x="0" y="0"/>
                <wp:positionH relativeFrom="column">
                  <wp:posOffset>5880100</wp:posOffset>
                </wp:positionH>
                <wp:positionV relativeFrom="paragraph">
                  <wp:posOffset>-574040</wp:posOffset>
                </wp:positionV>
                <wp:extent cx="556895" cy="564515"/>
                <wp:effectExtent l="0" t="0" r="0" b="6985"/>
                <wp:wrapNone/>
                <wp:docPr id="12088" name="Надпись 1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E1B" w:rsidRDefault="000C4E1B" w:rsidP="00331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62937" id="_x0000_t202" coordsize="21600,21600" o:spt="202" path="m,l,21600r21600,l21600,xe">
                <v:stroke joinstyle="miter"/>
                <v:path gradientshapeok="t" o:connecttype="rect"/>
              </v:shapetype>
              <v:shape id="Надпись 12088" o:spid="_x0000_s1026" type="#_x0000_t202" style="position:absolute;left:0;text-align:left;margin-left:463pt;margin-top:-45.2pt;width:43.85pt;height:4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" stroked="f">
                <v:textbox>
                  <w:txbxContent>
                    <w:p w:rsidR="000C4E1B" w:rsidRDefault="000C4E1B" w:rsidP="00331BF2"/>
                  </w:txbxContent>
                </v:textbox>
              </v:shape>
            </w:pict>
          </mc:Fallback>
        </mc:AlternateContent>
      </w:r>
      <w:bookmarkStart w:id="0" w:name="_Toc37446851"/>
      <w:bookmarkStart w:id="1" w:name="_Toc40200351"/>
      <w:bookmarkStart w:id="2" w:name="_Toc68499853"/>
      <w:bookmarkStart w:id="3" w:name="_Toc68883845"/>
      <w:bookmarkStart w:id="4" w:name="_Toc69148279"/>
      <w:bookmarkStart w:id="5" w:name="_Toc72428963"/>
      <w:r w:rsidRPr="00331BF2">
        <w:rPr>
          <w:rFonts w:ascii="Times New Roman" w:eastAsia="Times New Roman" w:hAnsi="Times New Roman" w:cs="Times New Roman"/>
          <w:b/>
          <w:color w:val="000000"/>
          <w:sz w:val="28"/>
          <w:szCs w:val="28"/>
          <w:lang w:val="uk-UA" w:eastAsia="ru-RU"/>
        </w:rPr>
        <w:t>МІНІСТЕРСТВО ОСВІТИ І НАУКИ УКРАЇНИ</w:t>
      </w:r>
    </w:p>
    <w:p w:rsidR="00331BF2" w:rsidRPr="00331BF2" w:rsidRDefault="00331BF2" w:rsidP="00331BF2">
      <w:pPr>
        <w:spacing w:after="0" w:line="240" w:lineRule="auto"/>
        <w:jc w:val="center"/>
        <w:rPr>
          <w:rFonts w:ascii="Times New Roman" w:eastAsia="Times New Roman" w:hAnsi="Times New Roman" w:cs="Times New Roman"/>
          <w:b/>
          <w:color w:val="000000"/>
          <w:sz w:val="28"/>
          <w:szCs w:val="28"/>
          <w:lang w:val="uk-UA" w:eastAsia="ru-RU"/>
        </w:rPr>
      </w:pPr>
      <w:r w:rsidRPr="00331BF2">
        <w:rPr>
          <w:rFonts w:ascii="Times New Roman" w:eastAsia="Times New Roman" w:hAnsi="Times New Roman" w:cs="Times New Roman"/>
          <w:b/>
          <w:color w:val="000000"/>
          <w:sz w:val="28"/>
          <w:szCs w:val="28"/>
          <w:lang w:val="uk-UA" w:eastAsia="ru-RU"/>
        </w:rPr>
        <w:t xml:space="preserve"> ЗАПОРІЗЬКИЙ НАЦІОНАЛЬНИЙ УНІВЕРСИТЕТ</w:t>
      </w:r>
    </w:p>
    <w:p w:rsidR="00331BF2" w:rsidRPr="00331BF2" w:rsidRDefault="00331BF2" w:rsidP="00331BF2">
      <w:pPr>
        <w:spacing w:after="0" w:line="240" w:lineRule="auto"/>
        <w:jc w:val="center"/>
        <w:rPr>
          <w:rFonts w:ascii="Times New Roman" w:eastAsia="Times New Roman" w:hAnsi="Times New Roman" w:cs="Times New Roman"/>
          <w:b/>
          <w:color w:val="000000"/>
          <w:sz w:val="28"/>
          <w:szCs w:val="28"/>
          <w:lang w:val="uk-UA" w:eastAsia="ru-RU"/>
        </w:rPr>
      </w:pPr>
    </w:p>
    <w:p w:rsidR="00331BF2" w:rsidRPr="00331BF2" w:rsidRDefault="00331BF2" w:rsidP="00331BF2">
      <w:pPr>
        <w:spacing w:after="0" w:line="240" w:lineRule="auto"/>
        <w:jc w:val="center"/>
        <w:rPr>
          <w:rFonts w:ascii="Times New Roman" w:eastAsia="Times New Roman" w:hAnsi="Times New Roman" w:cs="Times New Roman"/>
          <w:b/>
          <w:color w:val="000000"/>
          <w:sz w:val="28"/>
          <w:szCs w:val="28"/>
          <w:lang w:val="uk-UA" w:eastAsia="ru-RU"/>
        </w:rPr>
      </w:pPr>
      <w:r w:rsidRPr="00331BF2">
        <w:rPr>
          <w:rFonts w:ascii="Times New Roman" w:eastAsia="Times New Roman" w:hAnsi="Times New Roman" w:cs="Times New Roman"/>
          <w:b/>
          <w:color w:val="000000"/>
          <w:sz w:val="28"/>
          <w:szCs w:val="28"/>
          <w:lang w:val="uk-UA" w:eastAsia="ru-RU"/>
        </w:rPr>
        <w:tab/>
        <w:t>ФАКУЛЬТЕТ МЕНЕДЖМЕНТУ</w:t>
      </w:r>
      <w:r w:rsidRPr="00331BF2">
        <w:rPr>
          <w:rFonts w:ascii="Times New Roman" w:eastAsia="Times New Roman" w:hAnsi="Times New Roman" w:cs="Times New Roman"/>
          <w:b/>
          <w:color w:val="000000"/>
          <w:sz w:val="28"/>
          <w:szCs w:val="28"/>
          <w:lang w:val="uk-UA" w:eastAsia="ru-RU"/>
        </w:rPr>
        <w:tab/>
      </w:r>
    </w:p>
    <w:p w:rsidR="00331BF2" w:rsidRPr="00331BF2" w:rsidRDefault="00331BF2" w:rsidP="00331BF2">
      <w:pPr>
        <w:spacing w:after="0" w:line="240" w:lineRule="auto"/>
        <w:jc w:val="center"/>
        <w:rPr>
          <w:rFonts w:ascii="Times New Roman" w:eastAsia="Times New Roman" w:hAnsi="Times New Roman" w:cs="Times New Roman"/>
          <w:b/>
          <w:color w:val="000000"/>
          <w:sz w:val="28"/>
          <w:szCs w:val="28"/>
          <w:lang w:val="uk-UA" w:eastAsia="ru-RU"/>
        </w:rPr>
      </w:pPr>
    </w:p>
    <w:p w:rsidR="00331BF2" w:rsidRPr="00331BF2" w:rsidRDefault="00331BF2" w:rsidP="00331BF2">
      <w:pPr>
        <w:spacing w:after="0" w:line="240" w:lineRule="auto"/>
        <w:ind w:left="-142" w:hanging="142"/>
        <w:jc w:val="center"/>
        <w:rPr>
          <w:rFonts w:ascii="Times New Roman" w:eastAsia="Times New Roman" w:hAnsi="Times New Roman" w:cs="Times New Roman"/>
          <w:color w:val="000000"/>
          <w:sz w:val="28"/>
          <w:szCs w:val="28"/>
          <w:u w:val="single"/>
          <w:lang w:val="uk-UA" w:eastAsia="ru-RU"/>
        </w:rPr>
      </w:pPr>
      <w:r w:rsidRPr="00331BF2">
        <w:rPr>
          <w:rFonts w:ascii="Times New Roman" w:eastAsia="Times New Roman" w:hAnsi="Times New Roman" w:cs="Times New Roman"/>
          <w:color w:val="000000"/>
          <w:sz w:val="28"/>
          <w:szCs w:val="28"/>
          <w:u w:val="single"/>
          <w:lang w:val="uk-UA" w:eastAsia="ru-RU"/>
        </w:rPr>
        <w:t>Кафедра бізнес - адміністрування і менеджменту зовнішньоекономічної діяльності</w:t>
      </w:r>
    </w:p>
    <w:p w:rsidR="00331BF2" w:rsidRPr="00331BF2" w:rsidRDefault="00331BF2" w:rsidP="00331BF2">
      <w:pPr>
        <w:spacing w:after="0" w:line="240" w:lineRule="auto"/>
        <w:ind w:left="-142" w:hanging="142"/>
        <w:jc w:val="center"/>
        <w:rPr>
          <w:rFonts w:ascii="Times New Roman" w:eastAsia="Times New Roman" w:hAnsi="Times New Roman" w:cs="Times New Roman"/>
          <w:color w:val="000000"/>
          <w:sz w:val="16"/>
          <w:szCs w:val="24"/>
          <w:lang w:val="uk-UA" w:eastAsia="ru-RU"/>
        </w:rPr>
      </w:pPr>
    </w:p>
    <w:p w:rsidR="00331BF2" w:rsidRPr="00331BF2" w:rsidRDefault="00331BF2" w:rsidP="00331BF2">
      <w:pPr>
        <w:spacing w:after="0" w:line="240" w:lineRule="auto"/>
        <w:ind w:left="-142" w:hanging="142"/>
        <w:jc w:val="center"/>
        <w:rPr>
          <w:rFonts w:ascii="Times New Roman" w:eastAsia="Times New Roman" w:hAnsi="Times New Roman" w:cs="Times New Roman"/>
          <w:color w:val="000000"/>
          <w:sz w:val="16"/>
          <w:szCs w:val="24"/>
          <w:lang w:val="uk-UA" w:eastAsia="ru-RU"/>
        </w:rPr>
      </w:pPr>
    </w:p>
    <w:p w:rsidR="00331BF2" w:rsidRPr="00331BF2" w:rsidRDefault="00331BF2" w:rsidP="00331BF2">
      <w:pPr>
        <w:spacing w:after="0" w:line="240" w:lineRule="auto"/>
        <w:jc w:val="center"/>
        <w:rPr>
          <w:rFonts w:ascii="Times New Roman" w:eastAsia="Times New Roman" w:hAnsi="Times New Roman" w:cs="Times New Roman"/>
          <w:color w:val="000000"/>
          <w:sz w:val="16"/>
          <w:szCs w:val="24"/>
          <w:lang w:val="uk-UA" w:eastAsia="ru-RU"/>
        </w:rPr>
      </w:pPr>
    </w:p>
    <w:p w:rsidR="00331BF2" w:rsidRPr="00331BF2" w:rsidRDefault="00331BF2" w:rsidP="00331BF2">
      <w:pPr>
        <w:spacing w:after="0" w:line="240" w:lineRule="auto"/>
        <w:jc w:val="center"/>
        <w:rPr>
          <w:rFonts w:ascii="Times New Roman" w:eastAsia="Times New Roman" w:hAnsi="Times New Roman" w:cs="Times New Roman"/>
          <w:color w:val="000000"/>
          <w:sz w:val="16"/>
          <w:szCs w:val="24"/>
          <w:lang w:val="uk-UA" w:eastAsia="ru-RU"/>
        </w:rPr>
      </w:pPr>
    </w:p>
    <w:p w:rsidR="00331BF2" w:rsidRPr="00331BF2" w:rsidRDefault="00331BF2" w:rsidP="00331BF2">
      <w:pPr>
        <w:spacing w:after="0" w:line="240" w:lineRule="auto"/>
        <w:jc w:val="center"/>
        <w:rPr>
          <w:rFonts w:ascii="Times New Roman" w:eastAsia="Times New Roman" w:hAnsi="Times New Roman" w:cs="Times New Roman"/>
          <w:color w:val="000000"/>
          <w:sz w:val="16"/>
          <w:szCs w:val="24"/>
          <w:lang w:val="uk-UA" w:eastAsia="ru-RU"/>
        </w:rPr>
      </w:pPr>
    </w:p>
    <w:p w:rsidR="00331BF2" w:rsidRPr="00331BF2" w:rsidRDefault="00331BF2" w:rsidP="00331BF2">
      <w:pPr>
        <w:spacing w:after="0" w:line="240" w:lineRule="auto"/>
        <w:jc w:val="center"/>
        <w:rPr>
          <w:rFonts w:ascii="Times New Roman" w:eastAsia="Times New Roman" w:hAnsi="Times New Roman" w:cs="Times New Roman"/>
          <w:color w:val="000000"/>
          <w:sz w:val="16"/>
          <w:szCs w:val="24"/>
          <w:lang w:val="uk-UA" w:eastAsia="ru-RU"/>
        </w:rPr>
      </w:pPr>
    </w:p>
    <w:p w:rsidR="00331BF2" w:rsidRPr="00331BF2" w:rsidRDefault="00331BF2" w:rsidP="00331BF2">
      <w:pPr>
        <w:spacing w:after="0" w:line="240" w:lineRule="auto"/>
        <w:jc w:val="center"/>
        <w:rPr>
          <w:rFonts w:ascii="Times New Roman" w:eastAsia="Times New Roman" w:hAnsi="Times New Roman" w:cs="Times New Roman"/>
          <w:color w:val="000000"/>
          <w:sz w:val="16"/>
          <w:szCs w:val="24"/>
          <w:lang w:val="uk-UA" w:eastAsia="ru-RU"/>
        </w:rPr>
      </w:pPr>
    </w:p>
    <w:p w:rsidR="00331BF2" w:rsidRPr="00331BF2" w:rsidRDefault="00331BF2" w:rsidP="00331BF2">
      <w:pPr>
        <w:spacing w:after="0" w:line="240" w:lineRule="auto"/>
        <w:jc w:val="center"/>
        <w:rPr>
          <w:rFonts w:ascii="Times New Roman" w:eastAsia="Times New Roman" w:hAnsi="Times New Roman" w:cs="Times New Roman"/>
          <w:color w:val="000000"/>
          <w:sz w:val="16"/>
          <w:szCs w:val="24"/>
          <w:lang w:val="uk-UA" w:eastAsia="ru-RU"/>
        </w:rPr>
      </w:pPr>
    </w:p>
    <w:p w:rsidR="00331BF2" w:rsidRPr="00331BF2" w:rsidRDefault="00331BF2" w:rsidP="00331BF2">
      <w:pPr>
        <w:spacing w:after="0" w:line="240" w:lineRule="auto"/>
        <w:jc w:val="center"/>
        <w:rPr>
          <w:rFonts w:ascii="Times New Roman" w:eastAsia="Times New Roman" w:hAnsi="Times New Roman" w:cs="Times New Roman"/>
          <w:color w:val="000000"/>
          <w:sz w:val="16"/>
          <w:szCs w:val="16"/>
          <w:lang w:val="uk-UA" w:eastAsia="ru-RU"/>
        </w:rPr>
      </w:pPr>
    </w:p>
    <w:p w:rsidR="00331BF2" w:rsidRPr="00331BF2" w:rsidRDefault="00331BF2" w:rsidP="00331BF2">
      <w:pPr>
        <w:spacing w:after="0" w:line="240" w:lineRule="auto"/>
        <w:jc w:val="center"/>
        <w:rPr>
          <w:rFonts w:ascii="Times New Roman" w:eastAsia="Times New Roman" w:hAnsi="Times New Roman" w:cs="Times New Roman"/>
          <w:color w:val="000000"/>
          <w:sz w:val="16"/>
          <w:szCs w:val="16"/>
          <w:lang w:val="uk-UA" w:eastAsia="ru-RU"/>
        </w:rPr>
      </w:pPr>
    </w:p>
    <w:p w:rsidR="00331BF2" w:rsidRPr="00331BF2" w:rsidRDefault="00331BF2" w:rsidP="00331BF2">
      <w:pPr>
        <w:spacing w:after="0" w:line="240" w:lineRule="auto"/>
        <w:jc w:val="center"/>
        <w:rPr>
          <w:rFonts w:ascii="Times New Roman" w:eastAsia="Times New Roman" w:hAnsi="Times New Roman" w:cs="Times New Roman"/>
          <w:color w:val="000000"/>
          <w:sz w:val="16"/>
          <w:szCs w:val="16"/>
          <w:lang w:val="uk-UA" w:eastAsia="ru-RU"/>
        </w:rPr>
      </w:pPr>
    </w:p>
    <w:p w:rsidR="00331BF2" w:rsidRPr="00331BF2" w:rsidRDefault="00331BF2" w:rsidP="00331BF2">
      <w:pPr>
        <w:spacing w:after="0" w:line="240" w:lineRule="auto"/>
        <w:jc w:val="center"/>
        <w:rPr>
          <w:rFonts w:ascii="Times New Roman" w:eastAsia="Times New Roman" w:hAnsi="Times New Roman" w:cs="Times New Roman"/>
          <w:b/>
          <w:color w:val="000000"/>
          <w:sz w:val="36"/>
          <w:szCs w:val="36"/>
          <w:lang w:val="uk-UA" w:eastAsia="ru-RU"/>
        </w:rPr>
      </w:pPr>
      <w:r w:rsidRPr="00331BF2">
        <w:rPr>
          <w:rFonts w:ascii="Times New Roman" w:eastAsia="Times New Roman" w:hAnsi="Times New Roman" w:cs="Times New Roman"/>
          <w:b/>
          <w:color w:val="000000"/>
          <w:sz w:val="36"/>
          <w:szCs w:val="36"/>
          <w:lang w:val="uk-UA" w:eastAsia="ru-RU"/>
        </w:rPr>
        <w:t>Кваліфікаційна робота магістра</w:t>
      </w:r>
    </w:p>
    <w:p w:rsidR="00331BF2" w:rsidRPr="00331BF2" w:rsidRDefault="00331BF2" w:rsidP="00331BF2">
      <w:pPr>
        <w:spacing w:after="0" w:line="240" w:lineRule="auto"/>
        <w:jc w:val="center"/>
        <w:rPr>
          <w:rFonts w:ascii="Times New Roman" w:eastAsia="Times New Roman" w:hAnsi="Times New Roman" w:cs="Times New Roman"/>
          <w:color w:val="000000"/>
          <w:sz w:val="16"/>
          <w:szCs w:val="24"/>
          <w:lang w:val="uk-UA" w:eastAsia="ru-RU"/>
        </w:rPr>
      </w:pPr>
    </w:p>
    <w:p w:rsidR="00331BF2" w:rsidRPr="00331BF2" w:rsidRDefault="00331BF2" w:rsidP="00331BF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u w:val="single"/>
          <w:lang w:val="uk-UA" w:eastAsia="ru-RU"/>
        </w:rPr>
      </w:pPr>
      <w:r w:rsidRPr="00331BF2">
        <w:rPr>
          <w:rFonts w:ascii="Times New Roman" w:eastAsia="Times New Roman" w:hAnsi="Times New Roman" w:cs="Times New Roman"/>
          <w:color w:val="000000"/>
          <w:sz w:val="28"/>
          <w:szCs w:val="28"/>
          <w:u w:val="single"/>
          <w:lang w:val="uk-UA" w:eastAsia="ru-RU"/>
        </w:rPr>
        <w:t>на тему: «</w:t>
      </w:r>
      <w:r w:rsidR="00757E9F">
        <w:rPr>
          <w:rFonts w:ascii="Times New Roman" w:eastAsia="Times New Roman" w:hAnsi="Times New Roman" w:cs="Times New Roman"/>
          <w:color w:val="000000"/>
          <w:sz w:val="28"/>
          <w:szCs w:val="28"/>
          <w:u w:val="single"/>
          <w:lang w:val="uk-UA" w:eastAsia="ru-RU"/>
        </w:rPr>
        <w:t>Стратегічне управління закладом дошкільної освіти (ясла-садок)</w:t>
      </w:r>
      <w:r w:rsidR="006242A4">
        <w:rPr>
          <w:rFonts w:ascii="Times New Roman" w:eastAsia="Times New Roman" w:hAnsi="Times New Roman" w:cs="Times New Roman"/>
          <w:color w:val="000000"/>
          <w:sz w:val="28"/>
          <w:szCs w:val="28"/>
          <w:u w:val="single"/>
          <w:lang w:val="uk-UA" w:eastAsia="ru-RU"/>
        </w:rPr>
        <w:t xml:space="preserve"> </w:t>
      </w:r>
      <w:r w:rsidR="00757E9F">
        <w:rPr>
          <w:rFonts w:ascii="Times New Roman" w:eastAsia="Times New Roman" w:hAnsi="Times New Roman" w:cs="Times New Roman"/>
          <w:color w:val="000000"/>
          <w:sz w:val="28"/>
          <w:szCs w:val="28"/>
          <w:u w:val="single"/>
          <w:lang w:val="uk-UA" w:eastAsia="ru-RU"/>
        </w:rPr>
        <w:t>комбінованого типу № 229 «Дніпряночка</w:t>
      </w:r>
      <w:r w:rsidRPr="00331BF2">
        <w:rPr>
          <w:rFonts w:ascii="Times New Roman" w:eastAsia="Times New Roman" w:hAnsi="Times New Roman" w:cs="Times New Roman"/>
          <w:color w:val="000000"/>
          <w:sz w:val="28"/>
          <w:szCs w:val="28"/>
          <w:u w:val="single"/>
          <w:lang w:val="uk-UA" w:eastAsia="ru-RU"/>
        </w:rPr>
        <w:t>»</w:t>
      </w:r>
      <w:r w:rsidR="00757E9F">
        <w:rPr>
          <w:rFonts w:ascii="Times New Roman" w:eastAsia="Times New Roman" w:hAnsi="Times New Roman" w:cs="Times New Roman"/>
          <w:color w:val="000000"/>
          <w:sz w:val="28"/>
          <w:szCs w:val="28"/>
          <w:u w:val="single"/>
          <w:lang w:val="uk-UA" w:eastAsia="ru-RU"/>
        </w:rPr>
        <w:t xml:space="preserve"> м. Запоріжжя</w:t>
      </w:r>
    </w:p>
    <w:p w:rsidR="00331BF2" w:rsidRPr="00331BF2" w:rsidRDefault="00331BF2" w:rsidP="00331BF2">
      <w:pPr>
        <w:spacing w:after="0" w:line="240" w:lineRule="auto"/>
        <w:jc w:val="center"/>
        <w:rPr>
          <w:rFonts w:ascii="Times New Roman" w:eastAsia="Times New Roman" w:hAnsi="Times New Roman" w:cs="Times New Roman"/>
          <w:color w:val="000000"/>
          <w:sz w:val="28"/>
          <w:szCs w:val="28"/>
          <w:u w:val="single"/>
          <w:lang w:val="uk-UA" w:eastAsia="ru-RU"/>
        </w:rPr>
      </w:pPr>
    </w:p>
    <w:p w:rsidR="00331BF2" w:rsidRPr="00331BF2" w:rsidRDefault="00331BF2" w:rsidP="00331BF2">
      <w:pPr>
        <w:spacing w:after="0" w:line="240" w:lineRule="auto"/>
        <w:jc w:val="center"/>
        <w:rPr>
          <w:rFonts w:ascii="Times New Roman" w:eastAsia="Times New Roman" w:hAnsi="Times New Roman" w:cs="Times New Roman"/>
          <w:color w:val="000000"/>
          <w:sz w:val="28"/>
          <w:szCs w:val="24"/>
          <w:lang w:val="uk-UA" w:eastAsia="ru-RU"/>
        </w:rPr>
      </w:pPr>
    </w:p>
    <w:p w:rsidR="00331BF2" w:rsidRPr="00331BF2" w:rsidRDefault="00331BF2" w:rsidP="00331BF2">
      <w:pPr>
        <w:spacing w:after="0" w:line="240" w:lineRule="auto"/>
        <w:jc w:val="center"/>
        <w:rPr>
          <w:rFonts w:ascii="Times New Roman" w:eastAsia="Times New Roman" w:hAnsi="Times New Roman" w:cs="Times New Roman"/>
          <w:color w:val="000000"/>
          <w:sz w:val="28"/>
          <w:szCs w:val="24"/>
          <w:lang w:val="uk-UA" w:eastAsia="ru-RU"/>
        </w:rPr>
      </w:pPr>
    </w:p>
    <w:p w:rsidR="00331BF2" w:rsidRPr="00331BF2" w:rsidRDefault="00331BF2" w:rsidP="00331BF2">
      <w:pPr>
        <w:spacing w:after="0" w:line="240" w:lineRule="auto"/>
        <w:jc w:val="center"/>
        <w:rPr>
          <w:rFonts w:ascii="Times New Roman" w:eastAsia="Times New Roman" w:hAnsi="Times New Roman" w:cs="Times New Roman"/>
          <w:color w:val="000000"/>
          <w:sz w:val="28"/>
          <w:szCs w:val="24"/>
          <w:lang w:val="uk-UA" w:eastAsia="ru-RU"/>
        </w:rPr>
      </w:pPr>
    </w:p>
    <w:p w:rsidR="00331BF2" w:rsidRPr="00331BF2" w:rsidRDefault="00331BF2" w:rsidP="00331BF2">
      <w:pPr>
        <w:spacing w:after="0" w:line="240" w:lineRule="auto"/>
        <w:jc w:val="center"/>
        <w:rPr>
          <w:rFonts w:ascii="Times New Roman" w:eastAsia="Times New Roman" w:hAnsi="Times New Roman" w:cs="Times New Roman"/>
          <w:color w:val="000000"/>
          <w:sz w:val="28"/>
          <w:szCs w:val="24"/>
          <w:lang w:val="uk-UA" w:eastAsia="ru-RU"/>
        </w:rPr>
      </w:pPr>
    </w:p>
    <w:p w:rsidR="00331BF2" w:rsidRPr="00331BF2" w:rsidRDefault="00331BF2" w:rsidP="00331BF2">
      <w:pPr>
        <w:tabs>
          <w:tab w:val="left" w:pos="3119"/>
          <w:tab w:val="left" w:pos="3261"/>
        </w:tabs>
        <w:spacing w:after="0" w:line="240" w:lineRule="auto"/>
        <w:ind w:left="3119"/>
        <w:rPr>
          <w:rFonts w:ascii="Times New Roman" w:eastAsia="Times New Roman" w:hAnsi="Times New Roman" w:cs="Times New Roman"/>
          <w:color w:val="000000"/>
          <w:sz w:val="28"/>
          <w:szCs w:val="24"/>
          <w:u w:val="single"/>
          <w:lang w:eastAsia="ru-RU"/>
        </w:rPr>
      </w:pPr>
      <w:r w:rsidRPr="00331BF2">
        <w:rPr>
          <w:rFonts w:ascii="Times New Roman" w:eastAsia="Times New Roman" w:hAnsi="Times New Roman" w:cs="Times New Roman"/>
          <w:color w:val="000000"/>
          <w:sz w:val="28"/>
          <w:szCs w:val="24"/>
          <w:lang w:val="uk-UA" w:eastAsia="ru-RU"/>
        </w:rPr>
        <w:t xml:space="preserve">Виконав : студентка </w:t>
      </w:r>
      <w:r w:rsidRPr="00331BF2">
        <w:rPr>
          <w:rFonts w:ascii="Times New Roman" w:eastAsia="Times New Roman" w:hAnsi="Times New Roman" w:cs="Times New Roman"/>
          <w:color w:val="000000"/>
          <w:sz w:val="28"/>
          <w:szCs w:val="24"/>
          <w:u w:val="single"/>
          <w:lang w:val="uk-UA" w:eastAsia="ru-RU"/>
        </w:rPr>
        <w:t xml:space="preserve">2 </w:t>
      </w:r>
      <w:r w:rsidRPr="00331BF2">
        <w:rPr>
          <w:rFonts w:ascii="Times New Roman" w:eastAsia="Times New Roman" w:hAnsi="Times New Roman" w:cs="Times New Roman"/>
          <w:color w:val="000000"/>
          <w:sz w:val="28"/>
          <w:szCs w:val="24"/>
          <w:lang w:val="uk-UA" w:eastAsia="ru-RU"/>
        </w:rPr>
        <w:t xml:space="preserve">курсу, групи </w:t>
      </w:r>
      <w:r w:rsidRPr="00331BF2">
        <w:rPr>
          <w:rFonts w:ascii="Times New Roman" w:eastAsia="Times New Roman" w:hAnsi="Times New Roman" w:cs="Times New Roman"/>
          <w:color w:val="000000"/>
          <w:sz w:val="28"/>
          <w:szCs w:val="24"/>
          <w:u w:val="single"/>
          <w:lang w:val="uk-UA" w:eastAsia="ru-RU"/>
        </w:rPr>
        <w:t>8.073</w:t>
      </w:r>
      <w:r w:rsidRPr="00331BF2">
        <w:rPr>
          <w:rFonts w:ascii="Times New Roman" w:eastAsia="Times New Roman" w:hAnsi="Times New Roman" w:cs="Times New Roman"/>
          <w:color w:val="000000"/>
          <w:sz w:val="28"/>
          <w:szCs w:val="24"/>
          <w:u w:val="single"/>
          <w:lang w:eastAsia="ru-RU"/>
        </w:rPr>
        <w:t>0</w:t>
      </w:r>
      <w:r w:rsidRPr="00331BF2">
        <w:rPr>
          <w:rFonts w:ascii="Times New Roman" w:eastAsia="Times New Roman" w:hAnsi="Times New Roman" w:cs="Times New Roman"/>
          <w:color w:val="000000"/>
          <w:sz w:val="28"/>
          <w:szCs w:val="24"/>
          <w:u w:val="single"/>
          <w:lang w:val="uk-UA" w:eastAsia="ru-RU"/>
        </w:rPr>
        <w:t>-</w:t>
      </w:r>
      <w:r w:rsidR="005B6B0A">
        <w:rPr>
          <w:rFonts w:ascii="Times New Roman" w:eastAsia="Times New Roman" w:hAnsi="Times New Roman" w:cs="Times New Roman"/>
          <w:color w:val="000000"/>
          <w:sz w:val="28"/>
          <w:szCs w:val="24"/>
          <w:u w:val="single"/>
          <w:lang w:eastAsia="ru-RU"/>
        </w:rPr>
        <w:t>зокс-з</w:t>
      </w:r>
      <w:r w:rsidRPr="00331BF2">
        <w:rPr>
          <w:rFonts w:ascii="Times New Roman" w:eastAsia="Times New Roman" w:hAnsi="Times New Roman" w:cs="Times New Roman"/>
          <w:color w:val="000000"/>
          <w:sz w:val="28"/>
          <w:szCs w:val="24"/>
          <w:u w:val="single"/>
          <w:lang w:eastAsia="ru-RU"/>
        </w:rPr>
        <w:tab/>
      </w:r>
    </w:p>
    <w:p w:rsidR="005B6B0A" w:rsidRDefault="00331BF2" w:rsidP="00331BF2">
      <w:pPr>
        <w:tabs>
          <w:tab w:val="left" w:pos="3119"/>
          <w:tab w:val="left" w:pos="3261"/>
        </w:tabs>
        <w:spacing w:after="0" w:line="240" w:lineRule="auto"/>
        <w:ind w:left="3119"/>
        <w:jc w:val="both"/>
        <w:rPr>
          <w:rFonts w:ascii="Times New Roman" w:eastAsia="Times New Roman" w:hAnsi="Times New Roman" w:cs="Times New Roman"/>
          <w:color w:val="000000"/>
          <w:sz w:val="28"/>
          <w:szCs w:val="24"/>
          <w:u w:val="single"/>
          <w:lang w:val="uk-UA" w:eastAsia="ru-RU"/>
        </w:rPr>
      </w:pPr>
      <w:r w:rsidRPr="00331BF2">
        <w:rPr>
          <w:rFonts w:ascii="Times New Roman" w:eastAsia="Times New Roman" w:hAnsi="Times New Roman" w:cs="Times New Roman"/>
          <w:color w:val="000000"/>
          <w:sz w:val="28"/>
          <w:szCs w:val="24"/>
          <w:lang w:val="uk-UA" w:eastAsia="ru-RU"/>
        </w:rPr>
        <w:t>спеціальності 0</w:t>
      </w:r>
      <w:r w:rsidRPr="00331BF2">
        <w:rPr>
          <w:rFonts w:ascii="Times New Roman" w:eastAsia="Times New Roman" w:hAnsi="Times New Roman" w:cs="Times New Roman"/>
          <w:color w:val="000000"/>
          <w:sz w:val="28"/>
          <w:szCs w:val="28"/>
          <w:lang w:val="uk-UA" w:eastAsia="ru-RU"/>
        </w:rPr>
        <w:t xml:space="preserve">73 </w:t>
      </w:r>
      <w:r w:rsidRPr="00331BF2">
        <w:rPr>
          <w:rFonts w:ascii="Times New Roman" w:eastAsia="Times New Roman" w:hAnsi="Times New Roman" w:cs="Times New Roman"/>
          <w:color w:val="000000"/>
          <w:sz w:val="28"/>
          <w:szCs w:val="24"/>
          <w:u w:val="single"/>
          <w:lang w:val="uk-UA" w:eastAsia="ru-RU"/>
        </w:rPr>
        <w:t>Менеджмент</w:t>
      </w:r>
      <w:r w:rsidR="00B46ADA" w:rsidRPr="00331BF2">
        <w:rPr>
          <w:rFonts w:ascii="Times New Roman" w:eastAsia="Times New Roman" w:hAnsi="Times New Roman" w:cs="Times New Roman"/>
          <w:color w:val="000000"/>
          <w:sz w:val="28"/>
          <w:szCs w:val="28"/>
          <w:u w:val="single"/>
          <w:lang w:val="uk-UA" w:eastAsia="ru-RU"/>
        </w:rPr>
        <w:tab/>
      </w:r>
      <w:r w:rsidR="00B46ADA" w:rsidRPr="00331BF2">
        <w:rPr>
          <w:rFonts w:ascii="Times New Roman" w:eastAsia="Times New Roman" w:hAnsi="Times New Roman" w:cs="Times New Roman"/>
          <w:color w:val="000000"/>
          <w:sz w:val="28"/>
          <w:szCs w:val="28"/>
          <w:u w:val="single"/>
          <w:lang w:val="uk-UA" w:eastAsia="ru-RU"/>
        </w:rPr>
        <w:tab/>
      </w:r>
      <w:r w:rsidR="00B46ADA" w:rsidRPr="00331BF2">
        <w:rPr>
          <w:rFonts w:ascii="Times New Roman" w:eastAsia="Times New Roman" w:hAnsi="Times New Roman" w:cs="Times New Roman"/>
          <w:color w:val="000000"/>
          <w:sz w:val="28"/>
          <w:szCs w:val="28"/>
          <w:u w:val="single"/>
          <w:lang w:val="uk-UA" w:eastAsia="ru-RU"/>
        </w:rPr>
        <w:tab/>
      </w:r>
      <w:r w:rsidR="00B46ADA">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4"/>
          <w:u w:val="single"/>
          <w:lang w:val="uk-UA" w:eastAsia="ru-RU"/>
        </w:rPr>
        <w:t xml:space="preserve"> </w:t>
      </w:r>
    </w:p>
    <w:p w:rsidR="005B6B0A" w:rsidRDefault="005B6B0A" w:rsidP="00331BF2">
      <w:pPr>
        <w:tabs>
          <w:tab w:val="left" w:pos="3119"/>
          <w:tab w:val="left" w:pos="3261"/>
        </w:tabs>
        <w:spacing w:after="0" w:line="240" w:lineRule="auto"/>
        <w:ind w:left="3119"/>
        <w:jc w:val="both"/>
        <w:rPr>
          <w:rFonts w:ascii="Times New Roman" w:eastAsia="Times New Roman" w:hAnsi="Times New Roman" w:cs="Times New Roman"/>
          <w:color w:val="000000"/>
          <w:sz w:val="28"/>
          <w:szCs w:val="24"/>
          <w:u w:val="single"/>
          <w:lang w:eastAsia="ru-RU"/>
        </w:rPr>
      </w:pPr>
      <w:r>
        <w:rPr>
          <w:rFonts w:ascii="Times New Roman" w:eastAsia="Times New Roman" w:hAnsi="Times New Roman" w:cs="Times New Roman"/>
          <w:color w:val="000000"/>
          <w:sz w:val="28"/>
          <w:szCs w:val="24"/>
          <w:u w:val="single"/>
          <w:lang w:val="uk-UA" w:eastAsia="ru-RU"/>
        </w:rPr>
        <w:t xml:space="preserve">освітньо-професійної </w:t>
      </w:r>
      <w:r w:rsidR="00331BF2" w:rsidRPr="00331BF2">
        <w:rPr>
          <w:rFonts w:ascii="Times New Roman" w:eastAsia="Times New Roman" w:hAnsi="Times New Roman" w:cs="Times New Roman"/>
          <w:color w:val="000000"/>
          <w:sz w:val="28"/>
          <w:szCs w:val="24"/>
          <w:u w:val="single"/>
          <w:lang w:val="uk-UA" w:eastAsia="ru-RU"/>
        </w:rPr>
        <w:t>програми</w:t>
      </w:r>
      <w:r w:rsidR="00B46ADA" w:rsidRPr="00331BF2">
        <w:rPr>
          <w:rFonts w:ascii="Times New Roman" w:eastAsia="Times New Roman" w:hAnsi="Times New Roman" w:cs="Times New Roman"/>
          <w:color w:val="000000"/>
          <w:sz w:val="28"/>
          <w:szCs w:val="28"/>
          <w:u w:val="single"/>
          <w:lang w:val="uk-UA" w:eastAsia="ru-RU"/>
        </w:rPr>
        <w:tab/>
      </w:r>
      <w:r w:rsidR="00B46ADA" w:rsidRPr="00331BF2">
        <w:rPr>
          <w:rFonts w:ascii="Times New Roman" w:eastAsia="Times New Roman" w:hAnsi="Times New Roman" w:cs="Times New Roman"/>
          <w:color w:val="000000"/>
          <w:sz w:val="28"/>
          <w:szCs w:val="28"/>
          <w:u w:val="single"/>
          <w:lang w:val="uk-UA" w:eastAsia="ru-RU"/>
        </w:rPr>
        <w:tab/>
      </w:r>
      <w:r w:rsidR="00B46ADA" w:rsidRPr="00331BF2">
        <w:rPr>
          <w:rFonts w:ascii="Times New Roman" w:eastAsia="Times New Roman" w:hAnsi="Times New Roman" w:cs="Times New Roman"/>
          <w:color w:val="000000"/>
          <w:sz w:val="28"/>
          <w:szCs w:val="28"/>
          <w:u w:val="single"/>
          <w:lang w:val="uk-UA" w:eastAsia="ru-RU"/>
        </w:rPr>
        <w:tab/>
      </w:r>
      <w:r w:rsidR="00B46ADA">
        <w:rPr>
          <w:rFonts w:ascii="Times New Roman" w:eastAsia="Times New Roman" w:hAnsi="Times New Roman" w:cs="Times New Roman"/>
          <w:color w:val="000000"/>
          <w:sz w:val="28"/>
          <w:szCs w:val="28"/>
          <w:u w:val="single"/>
          <w:lang w:val="uk-UA" w:eastAsia="ru-RU"/>
        </w:rPr>
        <w:tab/>
      </w:r>
      <w:r w:rsidR="00331BF2" w:rsidRPr="00331BF2">
        <w:rPr>
          <w:rFonts w:ascii="Times New Roman" w:eastAsia="Times New Roman" w:hAnsi="Times New Roman" w:cs="Times New Roman"/>
          <w:color w:val="000000"/>
          <w:sz w:val="28"/>
          <w:szCs w:val="24"/>
          <w:u w:val="single"/>
          <w:lang w:eastAsia="ru-RU"/>
        </w:rPr>
        <w:t xml:space="preserve"> </w:t>
      </w:r>
    </w:p>
    <w:p w:rsidR="00331BF2" w:rsidRPr="00331BF2" w:rsidRDefault="00757E9F" w:rsidP="00331BF2">
      <w:pPr>
        <w:tabs>
          <w:tab w:val="left" w:pos="3119"/>
          <w:tab w:val="left" w:pos="3261"/>
        </w:tabs>
        <w:spacing w:after="0" w:line="240" w:lineRule="auto"/>
        <w:ind w:left="3119"/>
        <w:jc w:val="both"/>
        <w:rPr>
          <w:rFonts w:ascii="Times New Roman" w:eastAsia="Times New Roman" w:hAnsi="Times New Roman" w:cs="Times New Roman"/>
          <w:color w:val="000000"/>
          <w:sz w:val="28"/>
          <w:szCs w:val="24"/>
          <w:u w:val="single"/>
          <w:lang w:val="uk-UA" w:eastAsia="ru-RU"/>
        </w:rPr>
      </w:pPr>
      <w:r>
        <w:rPr>
          <w:rFonts w:ascii="Times New Roman" w:eastAsia="Times New Roman" w:hAnsi="Times New Roman" w:cs="Times New Roman"/>
          <w:color w:val="000000"/>
          <w:sz w:val="28"/>
          <w:szCs w:val="24"/>
          <w:u w:val="single"/>
          <w:lang w:val="uk-UA" w:eastAsia="ru-RU"/>
        </w:rPr>
        <w:t>Менеджмент закладів освіти, культури та спорту</w:t>
      </w:r>
      <w:r>
        <w:rPr>
          <w:rFonts w:ascii="Times New Roman" w:eastAsia="Times New Roman" w:hAnsi="Times New Roman" w:cs="Times New Roman"/>
          <w:color w:val="000000"/>
          <w:sz w:val="28"/>
          <w:szCs w:val="24"/>
          <w:u w:val="single"/>
          <w:lang w:val="uk-UA" w:eastAsia="ru-RU"/>
        </w:rPr>
        <w:tab/>
      </w:r>
    </w:p>
    <w:p w:rsidR="00331BF2" w:rsidRPr="00331BF2" w:rsidRDefault="00757E9F" w:rsidP="00331BF2">
      <w:pPr>
        <w:tabs>
          <w:tab w:val="left" w:pos="3119"/>
          <w:tab w:val="left" w:pos="3261"/>
        </w:tabs>
        <w:spacing w:after="0" w:line="240" w:lineRule="auto"/>
        <w:ind w:left="3119"/>
        <w:rPr>
          <w:rFonts w:ascii="Times New Roman" w:eastAsia="Times New Roman" w:hAnsi="Times New Roman" w:cs="Times New Roman"/>
          <w:color w:val="000000"/>
          <w:sz w:val="28"/>
          <w:szCs w:val="28"/>
          <w:u w:val="single"/>
          <w:lang w:val="uk-UA" w:eastAsia="ru-RU"/>
        </w:rPr>
      </w:pPr>
      <w:r>
        <w:rPr>
          <w:rFonts w:ascii="Times New Roman" w:eastAsia="Times New Roman" w:hAnsi="Times New Roman" w:cs="Times New Roman"/>
          <w:color w:val="000000"/>
          <w:sz w:val="28"/>
          <w:szCs w:val="28"/>
          <w:u w:val="single"/>
          <w:lang w:val="uk-UA" w:eastAsia="ru-RU"/>
        </w:rPr>
        <w:t>Воробйова В.В</w:t>
      </w:r>
      <w:r w:rsidR="00331BF2" w:rsidRPr="00331BF2">
        <w:rPr>
          <w:rFonts w:ascii="Times New Roman" w:eastAsia="Times New Roman" w:hAnsi="Times New Roman" w:cs="Times New Roman"/>
          <w:color w:val="000000"/>
          <w:sz w:val="28"/>
          <w:szCs w:val="28"/>
          <w:u w:val="single"/>
          <w:lang w:val="uk-UA" w:eastAsia="ru-RU"/>
        </w:rPr>
        <w:tab/>
      </w:r>
      <w:r w:rsidR="00331BF2" w:rsidRPr="00331BF2">
        <w:rPr>
          <w:rFonts w:ascii="Times New Roman" w:eastAsia="Times New Roman" w:hAnsi="Times New Roman" w:cs="Times New Roman"/>
          <w:color w:val="000000"/>
          <w:sz w:val="28"/>
          <w:szCs w:val="28"/>
          <w:u w:val="single"/>
          <w:lang w:val="uk-UA" w:eastAsia="ru-RU"/>
        </w:rPr>
        <w:tab/>
      </w:r>
      <w:r w:rsidR="00331BF2" w:rsidRPr="00331BF2">
        <w:rPr>
          <w:rFonts w:ascii="Times New Roman" w:eastAsia="Times New Roman" w:hAnsi="Times New Roman" w:cs="Times New Roman"/>
          <w:color w:val="000000"/>
          <w:sz w:val="28"/>
          <w:szCs w:val="28"/>
          <w:u w:val="single"/>
          <w:lang w:val="uk-UA" w:eastAsia="ru-RU"/>
        </w:rPr>
        <w:tab/>
      </w:r>
      <w:r w:rsidR="00331BF2" w:rsidRPr="00331BF2">
        <w:rPr>
          <w:rFonts w:ascii="Times New Roman" w:eastAsia="Times New Roman" w:hAnsi="Times New Roman" w:cs="Times New Roman"/>
          <w:color w:val="000000"/>
          <w:sz w:val="28"/>
          <w:szCs w:val="28"/>
          <w:u w:val="single"/>
          <w:lang w:val="uk-UA" w:eastAsia="ru-RU"/>
        </w:rPr>
        <w:tab/>
      </w:r>
      <w:r w:rsidR="00331BF2" w:rsidRPr="00331BF2">
        <w:rPr>
          <w:rFonts w:ascii="Times New Roman" w:eastAsia="Times New Roman" w:hAnsi="Times New Roman" w:cs="Times New Roman"/>
          <w:color w:val="000000"/>
          <w:sz w:val="28"/>
          <w:szCs w:val="28"/>
          <w:u w:val="single"/>
          <w:lang w:val="uk-UA" w:eastAsia="ru-RU"/>
        </w:rPr>
        <w:tab/>
      </w:r>
      <w:r w:rsidR="00331BF2" w:rsidRPr="00331BF2">
        <w:rPr>
          <w:rFonts w:ascii="Times New Roman" w:eastAsia="Times New Roman" w:hAnsi="Times New Roman" w:cs="Times New Roman"/>
          <w:color w:val="000000"/>
          <w:sz w:val="28"/>
          <w:szCs w:val="28"/>
          <w:u w:val="single"/>
          <w:lang w:val="uk-UA" w:eastAsia="ru-RU"/>
        </w:rPr>
        <w:tab/>
      </w:r>
      <w:r w:rsidR="00331BF2" w:rsidRPr="00331BF2">
        <w:rPr>
          <w:rFonts w:ascii="Times New Roman" w:eastAsia="Times New Roman" w:hAnsi="Times New Roman" w:cs="Times New Roman"/>
          <w:color w:val="000000"/>
          <w:sz w:val="28"/>
          <w:szCs w:val="28"/>
          <w:u w:val="single"/>
          <w:lang w:val="uk-UA" w:eastAsia="ru-RU"/>
        </w:rPr>
        <w:tab/>
      </w:r>
    </w:p>
    <w:p w:rsidR="00331BF2" w:rsidRPr="00331BF2" w:rsidRDefault="00331BF2" w:rsidP="00331BF2">
      <w:pPr>
        <w:tabs>
          <w:tab w:val="left" w:pos="3119"/>
          <w:tab w:val="left" w:pos="3261"/>
        </w:tabs>
        <w:spacing w:after="0" w:line="240" w:lineRule="auto"/>
        <w:ind w:left="3119"/>
        <w:rPr>
          <w:rFonts w:ascii="Times New Roman" w:eastAsia="Times New Roman" w:hAnsi="Times New Roman" w:cs="Times New Roman"/>
          <w:color w:val="000000"/>
          <w:sz w:val="28"/>
          <w:szCs w:val="24"/>
          <w:u w:val="single"/>
          <w:lang w:val="uk-UA" w:eastAsia="ru-RU"/>
        </w:rPr>
      </w:pPr>
      <w:r w:rsidRPr="00331BF2">
        <w:rPr>
          <w:rFonts w:ascii="Times New Roman" w:eastAsia="Times New Roman" w:hAnsi="Times New Roman" w:cs="Times New Roman"/>
          <w:color w:val="000000"/>
          <w:sz w:val="28"/>
          <w:szCs w:val="24"/>
          <w:lang w:val="uk-UA" w:eastAsia="ru-RU"/>
        </w:rPr>
        <w:t xml:space="preserve">Керівник : </w:t>
      </w:r>
      <w:r w:rsidRPr="00331BF2">
        <w:rPr>
          <w:rFonts w:ascii="Times New Roman" w:eastAsia="Times New Roman" w:hAnsi="Times New Roman" w:cs="Times New Roman"/>
          <w:color w:val="000000"/>
          <w:sz w:val="28"/>
          <w:szCs w:val="24"/>
          <w:u w:val="single"/>
          <w:lang w:val="uk-UA" w:eastAsia="ru-RU"/>
        </w:rPr>
        <w:t>доцент кафедри бізнес-адміністрування і менеджменту зовнішньоекономічної діяльності,</w:t>
      </w:r>
      <w:r w:rsidRPr="00331BF2">
        <w:rPr>
          <w:rFonts w:ascii="Times New Roman" w:eastAsia="Times New Roman" w:hAnsi="Times New Roman" w:cs="Times New Roman"/>
          <w:color w:val="000000"/>
          <w:sz w:val="28"/>
          <w:szCs w:val="24"/>
          <w:u w:val="single"/>
          <w:lang w:val="uk-UA" w:eastAsia="ru-RU"/>
        </w:rPr>
        <w:tab/>
        <w:t xml:space="preserve"> кандидат філософських наук, доцент</w:t>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p>
    <w:p w:rsidR="00331BF2" w:rsidRPr="00331BF2" w:rsidRDefault="00331BF2" w:rsidP="00331BF2">
      <w:pPr>
        <w:tabs>
          <w:tab w:val="left" w:pos="3119"/>
          <w:tab w:val="left" w:pos="3261"/>
        </w:tabs>
        <w:spacing w:after="0" w:line="240" w:lineRule="auto"/>
        <w:ind w:left="3119"/>
        <w:rPr>
          <w:rFonts w:ascii="Times New Roman" w:eastAsia="Times New Roman" w:hAnsi="Times New Roman" w:cs="Times New Roman"/>
          <w:color w:val="000000"/>
          <w:sz w:val="28"/>
          <w:szCs w:val="24"/>
          <w:u w:val="single"/>
          <w:lang w:val="uk-UA" w:eastAsia="ru-RU"/>
        </w:rPr>
      </w:pPr>
      <w:r w:rsidRPr="00331BF2">
        <w:rPr>
          <w:rFonts w:ascii="Times New Roman" w:eastAsia="Times New Roman" w:hAnsi="Times New Roman" w:cs="Times New Roman"/>
          <w:color w:val="000000"/>
          <w:sz w:val="28"/>
          <w:szCs w:val="24"/>
          <w:u w:val="single"/>
          <w:lang w:val="uk-UA" w:eastAsia="ru-RU"/>
        </w:rPr>
        <w:t>Сухарева К.В.</w:t>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p>
    <w:p w:rsidR="00331BF2" w:rsidRPr="00331BF2" w:rsidRDefault="00331BF2" w:rsidP="00331BF2">
      <w:pPr>
        <w:tabs>
          <w:tab w:val="left" w:pos="3119"/>
          <w:tab w:val="left" w:pos="3261"/>
        </w:tabs>
        <w:spacing w:after="0" w:line="240" w:lineRule="auto"/>
        <w:ind w:left="3119"/>
        <w:jc w:val="both"/>
        <w:rPr>
          <w:rFonts w:ascii="Times New Roman" w:eastAsia="Times New Roman" w:hAnsi="Times New Roman" w:cs="Times New Roman"/>
          <w:color w:val="000000"/>
          <w:sz w:val="28"/>
          <w:szCs w:val="24"/>
          <w:u w:val="single"/>
          <w:lang w:val="uk-UA" w:eastAsia="ru-RU"/>
        </w:rPr>
      </w:pPr>
      <w:r w:rsidRPr="00331BF2">
        <w:rPr>
          <w:rFonts w:ascii="Times New Roman" w:eastAsia="Times New Roman" w:hAnsi="Times New Roman" w:cs="Times New Roman"/>
          <w:color w:val="000000"/>
          <w:sz w:val="28"/>
          <w:szCs w:val="24"/>
          <w:lang w:val="uk-UA" w:eastAsia="ru-RU"/>
        </w:rPr>
        <w:t xml:space="preserve">Рецензент : </w:t>
      </w:r>
      <w:r w:rsidRPr="00331BF2">
        <w:rPr>
          <w:rFonts w:ascii="Times New Roman" w:eastAsia="Times New Roman" w:hAnsi="Times New Roman" w:cs="Times New Roman"/>
          <w:color w:val="000000"/>
          <w:sz w:val="28"/>
          <w:szCs w:val="24"/>
          <w:u w:val="single"/>
          <w:lang w:val="uk-UA" w:eastAsia="ru-RU"/>
        </w:rPr>
        <w:t>завідувач кафедри бізнес-адміністрування і менеджменту зовнішньоекономічної діяльності, доктор наук з державного управління, професор</w:t>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p>
    <w:p w:rsidR="00331BF2" w:rsidRPr="00331BF2" w:rsidRDefault="00331BF2" w:rsidP="00331BF2">
      <w:pPr>
        <w:tabs>
          <w:tab w:val="left" w:pos="3119"/>
          <w:tab w:val="left" w:pos="3261"/>
        </w:tabs>
        <w:spacing w:after="0" w:line="240" w:lineRule="auto"/>
        <w:ind w:left="3119"/>
        <w:rPr>
          <w:rFonts w:ascii="Times New Roman" w:eastAsia="Times New Roman" w:hAnsi="Times New Roman" w:cs="Times New Roman"/>
          <w:color w:val="000000"/>
          <w:sz w:val="28"/>
          <w:szCs w:val="24"/>
          <w:lang w:val="uk-UA" w:eastAsia="ru-RU"/>
        </w:rPr>
      </w:pPr>
      <w:r w:rsidRPr="00331BF2">
        <w:rPr>
          <w:rFonts w:ascii="Times New Roman" w:eastAsia="Times New Roman" w:hAnsi="Times New Roman" w:cs="Times New Roman"/>
          <w:color w:val="000000"/>
          <w:sz w:val="28"/>
          <w:szCs w:val="24"/>
          <w:u w:val="single"/>
          <w:lang w:val="uk-UA" w:eastAsia="ru-RU"/>
        </w:rPr>
        <w:t>Бікулов Д. Т.</w:t>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p>
    <w:p w:rsidR="00331BF2" w:rsidRPr="00331BF2" w:rsidRDefault="00331BF2" w:rsidP="00331BF2">
      <w:pPr>
        <w:spacing w:after="0" w:line="240" w:lineRule="auto"/>
        <w:jc w:val="right"/>
        <w:rPr>
          <w:rFonts w:ascii="Times New Roman" w:eastAsia="Times New Roman" w:hAnsi="Times New Roman" w:cs="Times New Roman"/>
          <w:color w:val="000000"/>
          <w:sz w:val="28"/>
          <w:szCs w:val="24"/>
          <w:lang w:val="uk-UA" w:eastAsia="ru-RU"/>
        </w:rPr>
      </w:pPr>
    </w:p>
    <w:p w:rsidR="00331BF2" w:rsidRPr="00331BF2" w:rsidRDefault="00331BF2" w:rsidP="00331BF2">
      <w:pPr>
        <w:spacing w:after="0" w:line="240" w:lineRule="auto"/>
        <w:jc w:val="right"/>
        <w:rPr>
          <w:rFonts w:ascii="Times New Roman" w:eastAsia="Times New Roman" w:hAnsi="Times New Roman" w:cs="Times New Roman"/>
          <w:color w:val="000000"/>
          <w:sz w:val="28"/>
          <w:szCs w:val="24"/>
          <w:lang w:val="uk-UA" w:eastAsia="ru-RU"/>
        </w:rPr>
      </w:pPr>
    </w:p>
    <w:p w:rsidR="00331BF2" w:rsidRPr="00331BF2" w:rsidRDefault="00331BF2" w:rsidP="00331BF2">
      <w:pPr>
        <w:spacing w:after="0" w:line="240" w:lineRule="auto"/>
        <w:jc w:val="right"/>
        <w:rPr>
          <w:rFonts w:ascii="Times New Roman" w:eastAsia="Times New Roman" w:hAnsi="Times New Roman" w:cs="Times New Roman"/>
          <w:color w:val="000000"/>
          <w:sz w:val="28"/>
          <w:szCs w:val="24"/>
          <w:lang w:val="uk-UA" w:eastAsia="ru-RU"/>
        </w:rPr>
      </w:pPr>
    </w:p>
    <w:p w:rsidR="00331BF2" w:rsidRPr="00331BF2" w:rsidRDefault="00331BF2" w:rsidP="00331BF2">
      <w:pPr>
        <w:spacing w:after="0" w:line="240" w:lineRule="auto"/>
        <w:jc w:val="right"/>
        <w:rPr>
          <w:rFonts w:ascii="Times New Roman" w:eastAsia="Times New Roman" w:hAnsi="Times New Roman" w:cs="Times New Roman"/>
          <w:color w:val="000000"/>
          <w:sz w:val="28"/>
          <w:szCs w:val="24"/>
          <w:lang w:val="uk-UA" w:eastAsia="ru-RU"/>
        </w:rPr>
      </w:pPr>
    </w:p>
    <w:p w:rsidR="00331BF2" w:rsidRPr="00331BF2" w:rsidRDefault="00331BF2" w:rsidP="00331BF2">
      <w:pPr>
        <w:spacing w:after="0" w:line="240" w:lineRule="auto"/>
        <w:rPr>
          <w:rFonts w:ascii="Times New Roman" w:eastAsia="Times New Roman" w:hAnsi="Times New Roman" w:cs="Times New Roman"/>
          <w:color w:val="000000"/>
          <w:sz w:val="28"/>
          <w:szCs w:val="24"/>
          <w:lang w:val="uk-UA" w:eastAsia="ru-RU"/>
        </w:rPr>
      </w:pPr>
    </w:p>
    <w:p w:rsidR="00331BF2" w:rsidRPr="00331BF2" w:rsidRDefault="00331BF2" w:rsidP="00331BF2">
      <w:pPr>
        <w:spacing w:after="0" w:line="240" w:lineRule="auto"/>
        <w:jc w:val="right"/>
        <w:rPr>
          <w:rFonts w:ascii="Times New Roman" w:eastAsia="Times New Roman" w:hAnsi="Times New Roman" w:cs="Times New Roman"/>
          <w:color w:val="000000"/>
          <w:sz w:val="28"/>
          <w:szCs w:val="24"/>
          <w:lang w:val="uk-UA" w:eastAsia="ru-RU"/>
        </w:rPr>
      </w:pPr>
    </w:p>
    <w:p w:rsidR="00331BF2" w:rsidRPr="00331BF2" w:rsidRDefault="00331BF2" w:rsidP="00331BF2">
      <w:pPr>
        <w:spacing w:after="0" w:line="240" w:lineRule="auto"/>
        <w:jc w:val="right"/>
        <w:rPr>
          <w:rFonts w:ascii="Times New Roman" w:eastAsia="Times New Roman" w:hAnsi="Times New Roman" w:cs="Times New Roman"/>
          <w:color w:val="000000"/>
          <w:sz w:val="28"/>
          <w:szCs w:val="24"/>
          <w:lang w:val="uk-UA" w:eastAsia="ru-RU"/>
        </w:rPr>
      </w:pPr>
    </w:p>
    <w:p w:rsidR="00331BF2" w:rsidRPr="00331BF2" w:rsidRDefault="00331BF2" w:rsidP="00331BF2">
      <w:pPr>
        <w:spacing w:after="0" w:line="240" w:lineRule="auto"/>
        <w:jc w:val="center"/>
        <w:rPr>
          <w:rFonts w:ascii="Times New Roman" w:eastAsia="Times New Roman" w:hAnsi="Times New Roman" w:cs="Times New Roman"/>
          <w:color w:val="000000"/>
          <w:sz w:val="28"/>
          <w:szCs w:val="24"/>
          <w:lang w:eastAsia="ru-RU"/>
        </w:rPr>
      </w:pPr>
      <w:r w:rsidRPr="00331BF2">
        <w:rPr>
          <w:rFonts w:ascii="Times New Roman" w:eastAsia="Times New Roman" w:hAnsi="Times New Roman" w:cs="Times New Roman"/>
          <w:color w:val="000000"/>
          <w:sz w:val="28"/>
          <w:szCs w:val="24"/>
          <w:lang w:val="uk-UA" w:eastAsia="ru-RU"/>
        </w:rPr>
        <w:t>Запоріжжя – 20</w:t>
      </w:r>
      <w:r w:rsidRPr="00331BF2">
        <w:rPr>
          <w:rFonts w:ascii="Times New Roman" w:eastAsia="Times New Roman" w:hAnsi="Times New Roman" w:cs="Times New Roman"/>
          <w:color w:val="000000"/>
          <w:sz w:val="28"/>
          <w:szCs w:val="24"/>
          <w:lang w:eastAsia="ru-RU"/>
        </w:rPr>
        <w:t>21</w:t>
      </w:r>
    </w:p>
    <w:p w:rsidR="00331BF2" w:rsidRPr="00331BF2" w:rsidRDefault="00331BF2" w:rsidP="00331BF2">
      <w:pPr>
        <w:spacing w:after="0" w:line="240" w:lineRule="auto"/>
        <w:jc w:val="center"/>
        <w:rPr>
          <w:rFonts w:ascii="Times New Roman" w:eastAsia="Times New Roman" w:hAnsi="Times New Roman" w:cs="Times New Roman"/>
          <w:b/>
          <w:color w:val="000000"/>
          <w:sz w:val="28"/>
          <w:szCs w:val="28"/>
          <w:lang w:val="uk-UA" w:eastAsia="ru-RU"/>
        </w:rPr>
      </w:pPr>
      <w:r w:rsidRPr="00331BF2">
        <w:rPr>
          <w:rFonts w:ascii="Calibri" w:eastAsia="Calibri" w:hAnsi="Calibri" w:cs="Times New Roman"/>
          <w:noProof/>
          <w:lang w:eastAsia="ru-RU"/>
        </w:rPr>
        <w:lastRenderedPageBreak/>
        <mc:AlternateContent>
          <mc:Choice Requires="wps">
            <w:drawing>
              <wp:anchor distT="0" distB="0" distL="114300" distR="114300" simplePos="0" relativeHeight="251667456" behindDoc="0" locked="0" layoutInCell="1" allowOverlap="1" wp14:anchorId="1BF34A24" wp14:editId="5F700591">
                <wp:simplePos x="0" y="0"/>
                <wp:positionH relativeFrom="margin">
                  <wp:posOffset>5530215</wp:posOffset>
                </wp:positionH>
                <wp:positionV relativeFrom="paragraph">
                  <wp:posOffset>-409575</wp:posOffset>
                </wp:positionV>
                <wp:extent cx="771525" cy="609600"/>
                <wp:effectExtent l="0" t="0" r="9525" b="0"/>
                <wp:wrapNone/>
                <wp:docPr id="1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152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E1B" w:rsidRDefault="000C4E1B" w:rsidP="00331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34A24" id="Надпись 10" o:spid="_x0000_s1027" type="#_x0000_t202" style="position:absolute;left:0;text-align:left;margin-left:435.45pt;margin-top:-32.25pt;width:60.75pt;height:48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" stroked="f">
                <v:textbox>
                  <w:txbxContent>
                    <w:p w:rsidR="000C4E1B" w:rsidRDefault="000C4E1B" w:rsidP="00331BF2"/>
                  </w:txbxContent>
                </v:textbox>
                <w10:wrap anchorx="margin"/>
              </v:shape>
            </w:pict>
          </mc:Fallback>
        </mc:AlternateContent>
      </w:r>
      <w:r w:rsidRPr="00331BF2">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6792783F" wp14:editId="791BEA4A">
                <wp:simplePos x="0" y="0"/>
                <wp:positionH relativeFrom="column">
                  <wp:posOffset>5997575</wp:posOffset>
                </wp:positionH>
                <wp:positionV relativeFrom="paragraph">
                  <wp:posOffset>-514985</wp:posOffset>
                </wp:positionV>
                <wp:extent cx="402590" cy="548005"/>
                <wp:effectExtent l="0" t="0" r="0" b="4445"/>
                <wp:wrapNone/>
                <wp:docPr id="12087" name="Надпись 1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548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E1B" w:rsidRDefault="000C4E1B" w:rsidP="00331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2783F" id="Надпись 12087" o:spid="_x0000_s1028" type="#_x0000_t202" style="position:absolute;left:0;text-align:left;margin-left:472.25pt;margin-top:-40.55pt;width:31.7pt;height:4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" stroked="f">
                <v:textbox>
                  <w:txbxContent>
                    <w:p w:rsidR="000C4E1B" w:rsidRDefault="000C4E1B" w:rsidP="00331BF2"/>
                  </w:txbxContent>
                </v:textbox>
              </v:shape>
            </w:pict>
          </mc:Fallback>
        </mc:AlternateContent>
      </w:r>
      <w:r w:rsidRPr="00331BF2">
        <w:rPr>
          <w:rFonts w:ascii="Times New Roman" w:eastAsia="Times New Roman" w:hAnsi="Times New Roman" w:cs="Times New Roman"/>
          <w:noProof/>
          <w:color w:val="000000"/>
          <w:sz w:val="20"/>
          <w:szCs w:val="20"/>
          <w:lang w:val="uk-UA" w:eastAsia="ru-RU"/>
        </w:rPr>
        <w:t xml:space="preserve"> </w:t>
      </w:r>
      <w:r w:rsidRPr="00331BF2">
        <w:rPr>
          <w:rFonts w:ascii="Times New Roman" w:eastAsia="Times New Roman" w:hAnsi="Times New Roman" w:cs="Times New Roman"/>
          <w:b/>
          <w:color w:val="000000"/>
          <w:sz w:val="28"/>
          <w:szCs w:val="28"/>
          <w:lang w:val="uk-UA" w:eastAsia="ru-RU"/>
        </w:rPr>
        <w:t>МІНІСТЕРСТВО ОСВІТИ І НАУКИ УКРАЇНИ</w:t>
      </w:r>
    </w:p>
    <w:p w:rsidR="00331BF2" w:rsidRPr="00331BF2" w:rsidRDefault="00331BF2" w:rsidP="00331BF2">
      <w:pPr>
        <w:spacing w:after="0" w:line="240" w:lineRule="auto"/>
        <w:jc w:val="center"/>
        <w:rPr>
          <w:rFonts w:ascii="Times New Roman" w:eastAsia="Times New Roman" w:hAnsi="Times New Roman" w:cs="Times New Roman"/>
          <w:b/>
          <w:color w:val="000000"/>
          <w:sz w:val="28"/>
          <w:szCs w:val="28"/>
          <w:lang w:val="uk-UA" w:eastAsia="ru-RU"/>
        </w:rPr>
      </w:pPr>
      <w:r w:rsidRPr="00331BF2">
        <w:rPr>
          <w:rFonts w:ascii="Times New Roman" w:eastAsia="Times New Roman" w:hAnsi="Times New Roman" w:cs="Times New Roman"/>
          <w:b/>
          <w:color w:val="000000"/>
          <w:sz w:val="28"/>
          <w:szCs w:val="28"/>
          <w:lang w:val="uk-UA" w:eastAsia="ru-RU"/>
        </w:rPr>
        <w:t xml:space="preserve"> ЗАПОРІЗЬКИЙ НАЦІОНАЛЬНИЙ УНІВЕРСИТЕТ</w:t>
      </w:r>
    </w:p>
    <w:p w:rsidR="00331BF2" w:rsidRPr="00331BF2" w:rsidRDefault="00331BF2" w:rsidP="00331BF2">
      <w:pPr>
        <w:spacing w:after="0" w:line="240" w:lineRule="auto"/>
        <w:jc w:val="center"/>
        <w:rPr>
          <w:rFonts w:ascii="Times New Roman" w:eastAsia="Times New Roman" w:hAnsi="Times New Roman" w:cs="Times New Roman"/>
          <w:b/>
          <w:color w:val="000000"/>
          <w:sz w:val="28"/>
          <w:szCs w:val="28"/>
          <w:lang w:val="uk-UA" w:eastAsia="ru-RU"/>
        </w:rPr>
      </w:pPr>
    </w:p>
    <w:p w:rsidR="00331BF2" w:rsidRPr="00331BF2" w:rsidRDefault="00331BF2" w:rsidP="00331BF2">
      <w:pPr>
        <w:spacing w:after="0" w:line="240" w:lineRule="auto"/>
        <w:rPr>
          <w:rFonts w:ascii="Times New Roman" w:eastAsia="Times New Roman" w:hAnsi="Times New Roman" w:cs="Times New Roman"/>
          <w:b/>
          <w:color w:val="000000"/>
          <w:sz w:val="28"/>
          <w:szCs w:val="28"/>
          <w:lang w:val="uk-UA" w:eastAsia="ru-RU"/>
        </w:rPr>
      </w:pPr>
      <w:r w:rsidRPr="00331BF2">
        <w:rPr>
          <w:rFonts w:ascii="Times New Roman" w:eastAsia="Times New Roman" w:hAnsi="Times New Roman" w:cs="Times New Roman"/>
          <w:bCs/>
          <w:color w:val="000000"/>
          <w:kern w:val="32"/>
          <w:sz w:val="28"/>
          <w:szCs w:val="28"/>
          <w:lang w:val="uk-UA" w:eastAsia="ru-RU"/>
        </w:rPr>
        <w:t xml:space="preserve">Факультет </w:t>
      </w:r>
      <w:r w:rsidRPr="00331BF2">
        <w:rPr>
          <w:rFonts w:ascii="Times New Roman" w:eastAsia="Times New Roman" w:hAnsi="Times New Roman" w:cs="Times New Roman"/>
          <w:bCs/>
          <w:color w:val="000000"/>
          <w:kern w:val="32"/>
          <w:sz w:val="28"/>
          <w:szCs w:val="28"/>
          <w:u w:val="single"/>
          <w:lang w:val="uk-UA" w:eastAsia="ru-RU"/>
        </w:rPr>
        <w:t>менеджменту</w:t>
      </w:r>
      <w:r w:rsidRPr="00331BF2">
        <w:rPr>
          <w:rFonts w:ascii="Times New Roman" w:eastAsia="Times New Roman" w:hAnsi="Times New Roman" w:cs="Times New Roman"/>
          <w:bCs/>
          <w:color w:val="000000"/>
          <w:kern w:val="32"/>
          <w:sz w:val="28"/>
          <w:szCs w:val="28"/>
          <w:u w:val="single"/>
          <w:lang w:val="uk-UA" w:eastAsia="ru-RU"/>
        </w:rPr>
        <w:tab/>
      </w:r>
      <w:r w:rsidRPr="00331BF2">
        <w:rPr>
          <w:rFonts w:ascii="Times New Roman" w:eastAsia="Times New Roman" w:hAnsi="Times New Roman" w:cs="Times New Roman"/>
          <w:bCs/>
          <w:color w:val="000000"/>
          <w:kern w:val="32"/>
          <w:sz w:val="28"/>
          <w:szCs w:val="28"/>
          <w:u w:val="single"/>
          <w:lang w:val="uk-UA" w:eastAsia="ru-RU"/>
        </w:rPr>
        <w:tab/>
      </w:r>
      <w:r w:rsidRPr="00331BF2">
        <w:rPr>
          <w:rFonts w:ascii="Times New Roman" w:eastAsia="Times New Roman" w:hAnsi="Times New Roman" w:cs="Times New Roman"/>
          <w:bCs/>
          <w:color w:val="000000"/>
          <w:kern w:val="32"/>
          <w:sz w:val="28"/>
          <w:szCs w:val="28"/>
          <w:u w:val="single"/>
          <w:lang w:val="uk-UA" w:eastAsia="ru-RU"/>
        </w:rPr>
        <w:tab/>
      </w:r>
      <w:r w:rsidRPr="00331BF2">
        <w:rPr>
          <w:rFonts w:ascii="Times New Roman" w:eastAsia="Times New Roman" w:hAnsi="Times New Roman" w:cs="Times New Roman"/>
          <w:bCs/>
          <w:color w:val="000000"/>
          <w:kern w:val="32"/>
          <w:sz w:val="28"/>
          <w:szCs w:val="28"/>
          <w:u w:val="single"/>
          <w:lang w:val="uk-UA" w:eastAsia="ru-RU"/>
        </w:rPr>
        <w:tab/>
      </w:r>
      <w:r w:rsidRPr="00331BF2">
        <w:rPr>
          <w:rFonts w:ascii="Times New Roman" w:eastAsia="Times New Roman" w:hAnsi="Times New Roman" w:cs="Times New Roman"/>
          <w:bCs/>
          <w:color w:val="000000"/>
          <w:kern w:val="32"/>
          <w:sz w:val="28"/>
          <w:szCs w:val="28"/>
          <w:u w:val="single"/>
          <w:lang w:val="uk-UA" w:eastAsia="ru-RU"/>
        </w:rPr>
        <w:tab/>
      </w:r>
      <w:r w:rsidRPr="00331BF2">
        <w:rPr>
          <w:rFonts w:ascii="Times New Roman" w:eastAsia="Times New Roman" w:hAnsi="Times New Roman" w:cs="Times New Roman"/>
          <w:bCs/>
          <w:color w:val="000000"/>
          <w:kern w:val="32"/>
          <w:sz w:val="28"/>
          <w:szCs w:val="28"/>
          <w:u w:val="single"/>
          <w:lang w:val="uk-UA" w:eastAsia="ru-RU"/>
        </w:rPr>
        <w:tab/>
      </w:r>
      <w:r w:rsidRPr="00331BF2">
        <w:rPr>
          <w:rFonts w:ascii="Times New Roman" w:eastAsia="Times New Roman" w:hAnsi="Times New Roman" w:cs="Times New Roman"/>
          <w:bCs/>
          <w:color w:val="000000"/>
          <w:kern w:val="32"/>
          <w:sz w:val="28"/>
          <w:szCs w:val="28"/>
          <w:u w:val="single"/>
          <w:lang w:val="uk-UA" w:eastAsia="ru-RU"/>
        </w:rPr>
        <w:tab/>
      </w:r>
      <w:r w:rsidRPr="00331BF2">
        <w:rPr>
          <w:rFonts w:ascii="Times New Roman" w:eastAsia="Times New Roman" w:hAnsi="Times New Roman" w:cs="Times New Roman"/>
          <w:bCs/>
          <w:color w:val="000000"/>
          <w:kern w:val="32"/>
          <w:sz w:val="28"/>
          <w:szCs w:val="28"/>
          <w:u w:val="single"/>
          <w:lang w:val="uk-UA" w:eastAsia="ru-RU"/>
        </w:rPr>
        <w:tab/>
      </w:r>
      <w:r w:rsidRPr="00331BF2">
        <w:rPr>
          <w:rFonts w:ascii="Times New Roman" w:eastAsia="Times New Roman" w:hAnsi="Times New Roman" w:cs="Times New Roman"/>
          <w:bCs/>
          <w:color w:val="000000"/>
          <w:kern w:val="32"/>
          <w:sz w:val="28"/>
          <w:szCs w:val="28"/>
          <w:u w:val="single"/>
          <w:lang w:val="uk-UA" w:eastAsia="ru-RU"/>
        </w:rPr>
        <w:tab/>
      </w:r>
    </w:p>
    <w:p w:rsidR="00331BF2" w:rsidRPr="00331BF2" w:rsidRDefault="00331BF2" w:rsidP="00331BF2">
      <w:pPr>
        <w:spacing w:after="0" w:line="240" w:lineRule="auto"/>
        <w:rPr>
          <w:rFonts w:ascii="Times New Roman" w:eastAsia="Times New Roman" w:hAnsi="Times New Roman" w:cs="Times New Roman"/>
          <w:b/>
          <w:color w:val="000000"/>
          <w:sz w:val="28"/>
          <w:szCs w:val="28"/>
          <w:lang w:val="uk-UA" w:eastAsia="ru-RU"/>
        </w:rPr>
      </w:pPr>
      <w:r w:rsidRPr="00331BF2">
        <w:rPr>
          <w:rFonts w:ascii="Times New Roman" w:eastAsia="Times New Roman" w:hAnsi="Times New Roman" w:cs="Times New Roman"/>
          <w:bCs/>
          <w:color w:val="000000"/>
          <w:kern w:val="32"/>
          <w:sz w:val="28"/>
          <w:szCs w:val="28"/>
          <w:lang w:val="uk-UA" w:eastAsia="ru-RU"/>
        </w:rPr>
        <w:t xml:space="preserve">Кафедра </w:t>
      </w:r>
      <w:r w:rsidRPr="00331BF2">
        <w:rPr>
          <w:rFonts w:ascii="Times New Roman" w:eastAsia="Times New Roman" w:hAnsi="Times New Roman" w:cs="Times New Roman"/>
          <w:bCs/>
          <w:color w:val="000000"/>
          <w:kern w:val="32"/>
          <w:sz w:val="28"/>
          <w:szCs w:val="28"/>
          <w:u w:val="single"/>
          <w:lang w:val="uk-UA" w:eastAsia="ru-RU"/>
        </w:rPr>
        <w:t xml:space="preserve">бізнес-адміністрування і </w:t>
      </w:r>
      <w:r w:rsidRPr="00331BF2">
        <w:rPr>
          <w:rFonts w:ascii="Times New Roman" w:eastAsia="Times New Roman" w:hAnsi="Times New Roman" w:cs="Times New Roman"/>
          <w:bCs/>
          <w:color w:val="000000"/>
          <w:spacing w:val="-20"/>
          <w:kern w:val="32"/>
          <w:sz w:val="28"/>
          <w:szCs w:val="28"/>
          <w:u w:val="single"/>
          <w:lang w:val="uk-UA" w:eastAsia="ru-RU"/>
        </w:rPr>
        <w:t>менеджменту з</w:t>
      </w:r>
      <w:r w:rsidRPr="00331BF2">
        <w:rPr>
          <w:rFonts w:ascii="Times New Roman" w:eastAsia="Times New Roman" w:hAnsi="Times New Roman" w:cs="Times New Roman"/>
          <w:bCs/>
          <w:color w:val="000000"/>
          <w:kern w:val="32"/>
          <w:sz w:val="28"/>
          <w:szCs w:val="28"/>
          <w:u w:val="single"/>
          <w:lang w:val="uk-UA" w:eastAsia="ru-RU"/>
        </w:rPr>
        <w:t xml:space="preserve">овнішньоекономічної </w:t>
      </w:r>
      <w:r w:rsidRPr="00331BF2">
        <w:rPr>
          <w:rFonts w:ascii="Times New Roman" w:eastAsia="Times New Roman" w:hAnsi="Times New Roman" w:cs="Times New Roman"/>
          <w:bCs/>
          <w:color w:val="000000"/>
          <w:spacing w:val="-20"/>
          <w:kern w:val="32"/>
          <w:sz w:val="28"/>
          <w:szCs w:val="28"/>
          <w:u w:val="single"/>
          <w:lang w:val="uk-UA" w:eastAsia="ru-RU"/>
        </w:rPr>
        <w:t>діяльності</w:t>
      </w:r>
    </w:p>
    <w:p w:rsidR="00331BF2" w:rsidRPr="00331BF2" w:rsidRDefault="00331BF2" w:rsidP="00331BF2">
      <w:pPr>
        <w:spacing w:after="0" w:line="240" w:lineRule="auto"/>
        <w:rPr>
          <w:rFonts w:ascii="Times New Roman" w:eastAsia="Times New Roman" w:hAnsi="Times New Roman" w:cs="Times New Roman"/>
          <w:color w:val="000000"/>
          <w:sz w:val="28"/>
          <w:szCs w:val="28"/>
          <w:lang w:val="uk-UA" w:eastAsia="ru-RU"/>
        </w:rPr>
      </w:pPr>
      <w:r w:rsidRPr="00331BF2">
        <w:rPr>
          <w:rFonts w:ascii="Times New Roman" w:eastAsia="Times New Roman" w:hAnsi="Times New Roman" w:cs="Times New Roman"/>
          <w:color w:val="000000"/>
          <w:sz w:val="28"/>
          <w:szCs w:val="28"/>
          <w:lang w:val="uk-UA" w:eastAsia="ru-RU"/>
        </w:rPr>
        <w:t xml:space="preserve">Освітньо-кваліфікаційний рівень </w:t>
      </w:r>
      <w:r w:rsidRPr="00331BF2">
        <w:rPr>
          <w:rFonts w:ascii="Times New Roman" w:eastAsia="Times New Roman" w:hAnsi="Times New Roman" w:cs="Times New Roman"/>
          <w:color w:val="000000"/>
          <w:sz w:val="28"/>
          <w:szCs w:val="28"/>
          <w:u w:val="single"/>
          <w:lang w:val="uk-UA" w:eastAsia="ru-RU"/>
        </w:rPr>
        <w:t>магістр</w:t>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p>
    <w:p w:rsidR="00331BF2" w:rsidRPr="00331BF2" w:rsidRDefault="00331BF2" w:rsidP="00331BF2">
      <w:pPr>
        <w:spacing w:after="0" w:line="240" w:lineRule="auto"/>
        <w:rPr>
          <w:rFonts w:ascii="Times New Roman" w:eastAsia="Times New Roman" w:hAnsi="Times New Roman" w:cs="Times New Roman"/>
          <w:color w:val="000000"/>
          <w:sz w:val="28"/>
          <w:szCs w:val="28"/>
          <w:lang w:val="uk-UA" w:eastAsia="ru-RU"/>
        </w:rPr>
      </w:pPr>
      <w:r w:rsidRPr="00331BF2">
        <w:rPr>
          <w:rFonts w:ascii="Times New Roman" w:eastAsia="Times New Roman" w:hAnsi="Times New Roman" w:cs="Times New Roman"/>
          <w:bCs/>
          <w:color w:val="000000"/>
          <w:kern w:val="32"/>
          <w:sz w:val="28"/>
          <w:szCs w:val="28"/>
          <w:lang w:val="uk-UA" w:eastAsia="ru-RU"/>
        </w:rPr>
        <w:t xml:space="preserve">Спеціальність </w:t>
      </w:r>
      <w:r w:rsidRPr="00331BF2">
        <w:rPr>
          <w:rFonts w:ascii="Times New Roman" w:eastAsia="Times New Roman" w:hAnsi="Times New Roman" w:cs="Times New Roman"/>
          <w:bCs/>
          <w:color w:val="000000"/>
          <w:spacing w:val="-20"/>
          <w:kern w:val="32"/>
          <w:sz w:val="28"/>
          <w:szCs w:val="28"/>
          <w:u w:val="single"/>
          <w:lang w:val="uk-UA" w:eastAsia="ru-RU"/>
        </w:rPr>
        <w:t>073 </w:t>
      </w:r>
      <w:r w:rsidRPr="00331BF2">
        <w:rPr>
          <w:rFonts w:ascii="Times New Roman" w:eastAsia="Times New Roman" w:hAnsi="Times New Roman" w:cs="Times New Roman"/>
          <w:bCs/>
          <w:color w:val="000000"/>
          <w:kern w:val="32"/>
          <w:sz w:val="28"/>
          <w:szCs w:val="28"/>
          <w:u w:val="single"/>
          <w:lang w:val="uk-UA" w:eastAsia="ru-RU"/>
        </w:rPr>
        <w:t>Менеджмент</w:t>
      </w:r>
      <w:r w:rsidRPr="00331BF2">
        <w:rPr>
          <w:rFonts w:ascii="Times New Roman" w:eastAsia="Times New Roman" w:hAnsi="Times New Roman" w:cs="Times New Roman"/>
          <w:bCs/>
          <w:color w:val="000000"/>
          <w:spacing w:val="-20"/>
          <w:kern w:val="32"/>
          <w:sz w:val="28"/>
          <w:szCs w:val="28"/>
          <w:u w:val="single"/>
          <w:lang w:val="uk-UA" w:eastAsia="ru-RU"/>
        </w:rPr>
        <w:tab/>
      </w:r>
      <w:r w:rsidRPr="00331BF2">
        <w:rPr>
          <w:rFonts w:ascii="Times New Roman" w:eastAsia="Times New Roman" w:hAnsi="Times New Roman" w:cs="Times New Roman"/>
          <w:bCs/>
          <w:color w:val="000000"/>
          <w:spacing w:val="-20"/>
          <w:kern w:val="32"/>
          <w:sz w:val="28"/>
          <w:szCs w:val="28"/>
          <w:u w:val="single"/>
          <w:lang w:val="uk-UA" w:eastAsia="ru-RU"/>
        </w:rPr>
        <w:tab/>
      </w:r>
      <w:r w:rsidRPr="00331BF2">
        <w:rPr>
          <w:rFonts w:ascii="Times New Roman" w:eastAsia="Times New Roman" w:hAnsi="Times New Roman" w:cs="Times New Roman"/>
          <w:bCs/>
          <w:color w:val="000000"/>
          <w:spacing w:val="-20"/>
          <w:kern w:val="32"/>
          <w:sz w:val="28"/>
          <w:szCs w:val="28"/>
          <w:u w:val="single"/>
          <w:lang w:val="uk-UA" w:eastAsia="ru-RU"/>
        </w:rPr>
        <w:tab/>
      </w:r>
      <w:r w:rsidRPr="00331BF2">
        <w:rPr>
          <w:rFonts w:ascii="Times New Roman" w:eastAsia="Times New Roman" w:hAnsi="Times New Roman" w:cs="Times New Roman"/>
          <w:bCs/>
          <w:color w:val="000000"/>
          <w:spacing w:val="-20"/>
          <w:kern w:val="32"/>
          <w:sz w:val="28"/>
          <w:szCs w:val="28"/>
          <w:u w:val="single"/>
          <w:lang w:val="uk-UA" w:eastAsia="ru-RU"/>
        </w:rPr>
        <w:tab/>
      </w:r>
      <w:r w:rsidRPr="00331BF2">
        <w:rPr>
          <w:rFonts w:ascii="Times New Roman" w:eastAsia="Times New Roman" w:hAnsi="Times New Roman" w:cs="Times New Roman"/>
          <w:bCs/>
          <w:color w:val="000000"/>
          <w:spacing w:val="-20"/>
          <w:kern w:val="32"/>
          <w:sz w:val="28"/>
          <w:szCs w:val="28"/>
          <w:u w:val="single"/>
          <w:lang w:val="uk-UA" w:eastAsia="ru-RU"/>
        </w:rPr>
        <w:tab/>
      </w:r>
      <w:r w:rsidRPr="00331BF2">
        <w:rPr>
          <w:rFonts w:ascii="Times New Roman" w:eastAsia="Times New Roman" w:hAnsi="Times New Roman" w:cs="Times New Roman"/>
          <w:bCs/>
          <w:color w:val="000000"/>
          <w:spacing w:val="-20"/>
          <w:kern w:val="32"/>
          <w:sz w:val="28"/>
          <w:szCs w:val="28"/>
          <w:u w:val="single"/>
          <w:lang w:val="uk-UA" w:eastAsia="ru-RU"/>
        </w:rPr>
        <w:tab/>
      </w:r>
      <w:r w:rsidRPr="00331BF2">
        <w:rPr>
          <w:rFonts w:ascii="Times New Roman" w:eastAsia="Times New Roman" w:hAnsi="Times New Roman" w:cs="Times New Roman"/>
          <w:bCs/>
          <w:color w:val="000000"/>
          <w:spacing w:val="-20"/>
          <w:kern w:val="32"/>
          <w:sz w:val="28"/>
          <w:szCs w:val="28"/>
          <w:u w:val="single"/>
          <w:lang w:val="uk-UA" w:eastAsia="ru-RU"/>
        </w:rPr>
        <w:tab/>
      </w:r>
      <w:r w:rsidRPr="00331BF2">
        <w:rPr>
          <w:rFonts w:ascii="Times New Roman" w:eastAsia="Times New Roman" w:hAnsi="Times New Roman" w:cs="Times New Roman"/>
          <w:bCs/>
          <w:color w:val="000000"/>
          <w:spacing w:val="-20"/>
          <w:kern w:val="32"/>
          <w:sz w:val="28"/>
          <w:szCs w:val="28"/>
          <w:u w:val="single"/>
          <w:lang w:val="uk-UA" w:eastAsia="ru-RU"/>
        </w:rPr>
        <w:tab/>
      </w:r>
    </w:p>
    <w:p w:rsidR="00331BF2" w:rsidRPr="006242A4" w:rsidRDefault="00ED46EA" w:rsidP="00331B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kern w:val="32"/>
          <w:sz w:val="28"/>
          <w:szCs w:val="28"/>
          <w:lang w:val="uk-UA" w:eastAsia="ru-RU"/>
        </w:rPr>
        <w:t>Освітньо-професійної програми</w:t>
      </w:r>
      <w:r w:rsidR="00331BF2" w:rsidRPr="00331BF2">
        <w:rPr>
          <w:rFonts w:ascii="Times New Roman" w:eastAsia="Times New Roman" w:hAnsi="Times New Roman" w:cs="Times New Roman"/>
          <w:bCs/>
          <w:color w:val="000000"/>
          <w:spacing w:val="-20"/>
          <w:kern w:val="32"/>
          <w:sz w:val="28"/>
          <w:szCs w:val="28"/>
          <w:u w:val="single"/>
          <w:lang w:val="uk-UA" w:eastAsia="ru-RU"/>
        </w:rPr>
        <w:t xml:space="preserve"> </w:t>
      </w:r>
      <w:r w:rsidR="00757E9F" w:rsidRPr="006242A4">
        <w:rPr>
          <w:rFonts w:ascii="Times New Roman" w:eastAsia="Times New Roman" w:hAnsi="Times New Roman" w:cs="Times New Roman"/>
          <w:color w:val="000000"/>
          <w:sz w:val="28"/>
          <w:szCs w:val="28"/>
          <w:u w:val="single"/>
          <w:lang w:val="uk-UA" w:eastAsia="ru-RU"/>
        </w:rPr>
        <w:t>М</w:t>
      </w:r>
      <w:r w:rsidRPr="00331BF2">
        <w:rPr>
          <w:rFonts w:ascii="Times New Roman" w:eastAsia="Times New Roman" w:hAnsi="Times New Roman" w:cs="Times New Roman"/>
          <w:bCs/>
          <w:color w:val="000000"/>
          <w:spacing w:val="-20"/>
          <w:kern w:val="32"/>
          <w:sz w:val="28"/>
          <w:szCs w:val="28"/>
          <w:u w:val="single"/>
          <w:lang w:val="uk-UA" w:eastAsia="ru-RU"/>
        </w:rPr>
        <w:t>енеджменту</w:t>
      </w:r>
      <w:r w:rsidR="00757E9F" w:rsidRPr="006242A4">
        <w:rPr>
          <w:rFonts w:ascii="Times New Roman" w:eastAsia="Times New Roman" w:hAnsi="Times New Roman" w:cs="Times New Roman"/>
          <w:color w:val="000000"/>
          <w:sz w:val="28"/>
          <w:szCs w:val="28"/>
          <w:u w:val="single"/>
          <w:lang w:val="uk-UA" w:eastAsia="ru-RU"/>
        </w:rPr>
        <w:t xml:space="preserve"> закла</w:t>
      </w:r>
      <w:r w:rsidR="006242A4" w:rsidRPr="006242A4">
        <w:rPr>
          <w:rFonts w:ascii="Times New Roman" w:eastAsia="Times New Roman" w:hAnsi="Times New Roman" w:cs="Times New Roman"/>
          <w:color w:val="000000"/>
          <w:sz w:val="28"/>
          <w:szCs w:val="28"/>
          <w:u w:val="single"/>
          <w:lang w:val="uk-UA" w:eastAsia="ru-RU"/>
        </w:rPr>
        <w:t xml:space="preserve">дів </w:t>
      </w:r>
      <w:r>
        <w:rPr>
          <w:rFonts w:ascii="Times New Roman" w:eastAsia="Times New Roman" w:hAnsi="Times New Roman" w:cs="Times New Roman"/>
          <w:color w:val="000000"/>
          <w:sz w:val="28"/>
          <w:szCs w:val="28"/>
          <w:u w:val="single"/>
          <w:lang w:val="uk-UA" w:eastAsia="ru-RU"/>
        </w:rPr>
        <w:t>освіти, культури і</w:t>
      </w:r>
      <w:r w:rsidR="00546E14">
        <w:rPr>
          <w:rFonts w:ascii="Times New Roman" w:eastAsia="Times New Roman" w:hAnsi="Times New Roman" w:cs="Times New Roman"/>
          <w:color w:val="000000"/>
          <w:sz w:val="28"/>
          <w:szCs w:val="28"/>
          <w:u w:val="single"/>
          <w:lang w:val="uk-UA" w:eastAsia="ru-RU"/>
        </w:rPr>
        <w:tab/>
      </w:r>
      <w:r>
        <w:rPr>
          <w:rFonts w:ascii="Times New Roman" w:eastAsia="Times New Roman" w:hAnsi="Times New Roman" w:cs="Times New Roman"/>
          <w:color w:val="000000"/>
          <w:sz w:val="28"/>
          <w:szCs w:val="28"/>
          <w:u w:val="single"/>
          <w:lang w:val="uk-UA" w:eastAsia="ru-RU"/>
        </w:rPr>
        <w:t xml:space="preserve"> спорту</w:t>
      </w:r>
    </w:p>
    <w:p w:rsidR="00331BF2" w:rsidRPr="00331BF2" w:rsidRDefault="00331BF2" w:rsidP="00331BF2">
      <w:pPr>
        <w:spacing w:after="0" w:line="240" w:lineRule="auto"/>
        <w:rPr>
          <w:rFonts w:ascii="Times New Roman" w:eastAsia="Times New Roman" w:hAnsi="Times New Roman" w:cs="Times New Roman"/>
          <w:color w:val="000000"/>
          <w:sz w:val="28"/>
          <w:szCs w:val="28"/>
          <w:lang w:val="uk-UA" w:eastAsia="ru-RU"/>
        </w:rPr>
      </w:pPr>
    </w:p>
    <w:p w:rsidR="00331BF2" w:rsidRPr="00331BF2" w:rsidRDefault="00331BF2" w:rsidP="00331BF2">
      <w:pPr>
        <w:spacing w:after="0" w:line="240" w:lineRule="auto"/>
        <w:ind w:left="5103"/>
        <w:rPr>
          <w:rFonts w:ascii="Times New Roman" w:eastAsia="Calibri" w:hAnsi="Times New Roman" w:cs="Times New Roman"/>
          <w:color w:val="000000"/>
          <w:sz w:val="32"/>
          <w:szCs w:val="32"/>
          <w:lang w:val="uk-UA"/>
        </w:rPr>
      </w:pPr>
      <w:r w:rsidRPr="00331BF2">
        <w:rPr>
          <w:rFonts w:ascii="Times New Roman" w:eastAsia="Calibri" w:hAnsi="Times New Roman" w:cs="Times New Roman"/>
          <w:color w:val="000000"/>
          <w:sz w:val="32"/>
          <w:szCs w:val="32"/>
          <w:lang w:val="uk-UA"/>
        </w:rPr>
        <w:t>ЗАТВЕРДЖУЮ</w:t>
      </w:r>
    </w:p>
    <w:p w:rsidR="00331BF2" w:rsidRPr="00331BF2" w:rsidRDefault="00331BF2" w:rsidP="00331BF2">
      <w:pPr>
        <w:spacing w:after="0" w:line="240" w:lineRule="auto"/>
        <w:ind w:left="5103"/>
        <w:jc w:val="both"/>
        <w:rPr>
          <w:rFonts w:ascii="Times New Roman" w:eastAsia="Times New Roman" w:hAnsi="Times New Roman" w:cs="Times New Roman"/>
          <w:color w:val="000000"/>
          <w:sz w:val="28"/>
          <w:szCs w:val="28"/>
          <w:u w:val="single"/>
          <w:lang w:val="uk-UA" w:eastAsia="ru-RU"/>
        </w:rPr>
      </w:pPr>
      <w:r w:rsidRPr="00331BF2">
        <w:rPr>
          <w:rFonts w:ascii="Times New Roman" w:eastAsia="Times New Roman" w:hAnsi="Times New Roman" w:cs="Times New Roman"/>
          <w:color w:val="000000"/>
          <w:sz w:val="28"/>
          <w:szCs w:val="28"/>
          <w:lang w:val="uk-UA" w:eastAsia="ru-RU"/>
        </w:rPr>
        <w:t xml:space="preserve">Завідувач кафедри </w:t>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p>
    <w:p w:rsidR="00331BF2" w:rsidRPr="00331BF2" w:rsidRDefault="00331BF2" w:rsidP="00331BF2">
      <w:pPr>
        <w:spacing w:after="0" w:line="240" w:lineRule="auto"/>
        <w:ind w:left="5103"/>
        <w:jc w:val="both"/>
        <w:rPr>
          <w:rFonts w:ascii="Times New Roman" w:eastAsia="Times New Roman" w:hAnsi="Times New Roman" w:cs="Times New Roman"/>
          <w:color w:val="000000"/>
          <w:sz w:val="28"/>
          <w:szCs w:val="28"/>
          <w:u w:val="single"/>
          <w:lang w:val="uk-UA" w:eastAsia="ru-RU"/>
        </w:rPr>
      </w:pPr>
      <w:r w:rsidRPr="00331BF2">
        <w:rPr>
          <w:rFonts w:ascii="Times New Roman" w:eastAsia="Times New Roman" w:hAnsi="Times New Roman" w:cs="Times New Roman"/>
          <w:color w:val="000000"/>
          <w:sz w:val="28"/>
          <w:szCs w:val="28"/>
          <w:u w:val="single"/>
          <w:lang w:val="uk-UA" w:eastAsia="ru-RU"/>
        </w:rPr>
        <w:t>Д.Т. Бікулов</w:t>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p>
    <w:p w:rsidR="00331BF2" w:rsidRPr="00331BF2" w:rsidRDefault="00331BF2" w:rsidP="00331BF2">
      <w:pPr>
        <w:spacing w:after="0" w:line="240" w:lineRule="auto"/>
        <w:ind w:left="5103"/>
        <w:jc w:val="both"/>
        <w:rPr>
          <w:rFonts w:ascii="Times New Roman" w:eastAsia="Times New Roman" w:hAnsi="Times New Roman" w:cs="Times New Roman"/>
          <w:bCs/>
          <w:color w:val="000000"/>
          <w:sz w:val="28"/>
          <w:szCs w:val="28"/>
          <w:lang w:val="uk-UA" w:eastAsia="ru-RU"/>
        </w:rPr>
      </w:pPr>
      <w:r w:rsidRPr="00331BF2">
        <w:rPr>
          <w:rFonts w:ascii="Times New Roman" w:eastAsia="Times New Roman" w:hAnsi="Times New Roman" w:cs="Times New Roman"/>
          <w:bCs/>
          <w:color w:val="000000"/>
          <w:sz w:val="28"/>
          <w:szCs w:val="28"/>
          <w:lang w:val="uk-UA" w:eastAsia="ru-RU"/>
        </w:rPr>
        <w:t>«____» _____________20</w:t>
      </w:r>
      <w:r w:rsidR="005B6B0A">
        <w:rPr>
          <w:rFonts w:ascii="Times New Roman" w:eastAsia="Times New Roman" w:hAnsi="Times New Roman" w:cs="Times New Roman"/>
          <w:bCs/>
          <w:color w:val="000000"/>
          <w:sz w:val="28"/>
          <w:szCs w:val="28"/>
          <w:u w:val="single"/>
          <w:lang w:eastAsia="ru-RU"/>
        </w:rPr>
        <w:t>21</w:t>
      </w:r>
      <w:r w:rsidRPr="00331BF2">
        <w:rPr>
          <w:rFonts w:ascii="Times New Roman" w:eastAsia="Times New Roman" w:hAnsi="Times New Roman" w:cs="Times New Roman"/>
          <w:bCs/>
          <w:color w:val="000000"/>
          <w:sz w:val="28"/>
          <w:szCs w:val="28"/>
          <w:lang w:val="uk-UA" w:eastAsia="ru-RU"/>
        </w:rPr>
        <w:t xml:space="preserve"> року</w:t>
      </w:r>
    </w:p>
    <w:p w:rsidR="00331BF2" w:rsidRPr="00331BF2" w:rsidRDefault="00331BF2" w:rsidP="00331BF2">
      <w:pPr>
        <w:spacing w:after="0" w:line="240" w:lineRule="auto"/>
        <w:jc w:val="both"/>
        <w:rPr>
          <w:rFonts w:ascii="Times New Roman" w:eastAsia="Times New Roman" w:hAnsi="Times New Roman" w:cs="Times New Roman"/>
          <w:color w:val="000000"/>
          <w:sz w:val="24"/>
          <w:szCs w:val="24"/>
          <w:lang w:val="uk-UA" w:eastAsia="ru-RU"/>
        </w:rPr>
      </w:pPr>
    </w:p>
    <w:p w:rsidR="00331BF2" w:rsidRPr="00331BF2" w:rsidRDefault="00331BF2" w:rsidP="00331BF2">
      <w:pPr>
        <w:spacing w:after="0" w:line="240" w:lineRule="auto"/>
        <w:jc w:val="both"/>
        <w:rPr>
          <w:rFonts w:ascii="Times New Roman" w:eastAsia="Times New Roman" w:hAnsi="Times New Roman" w:cs="Times New Roman"/>
          <w:color w:val="000000"/>
          <w:sz w:val="24"/>
          <w:szCs w:val="24"/>
          <w:lang w:val="uk-UA" w:eastAsia="ru-RU"/>
        </w:rPr>
      </w:pPr>
    </w:p>
    <w:p w:rsidR="00331BF2" w:rsidRPr="00331BF2" w:rsidRDefault="00331BF2" w:rsidP="00331BF2">
      <w:pPr>
        <w:spacing w:after="0" w:line="240" w:lineRule="auto"/>
        <w:jc w:val="both"/>
        <w:rPr>
          <w:rFonts w:ascii="Times New Roman" w:eastAsia="Times New Roman" w:hAnsi="Times New Roman" w:cs="Times New Roman"/>
          <w:color w:val="000000"/>
          <w:sz w:val="24"/>
          <w:szCs w:val="24"/>
          <w:lang w:val="uk-UA" w:eastAsia="ru-RU"/>
        </w:rPr>
      </w:pPr>
    </w:p>
    <w:p w:rsidR="00331BF2" w:rsidRPr="00331BF2" w:rsidRDefault="00331BF2" w:rsidP="00331BF2">
      <w:pPr>
        <w:keepNext/>
        <w:spacing w:after="0" w:line="240" w:lineRule="auto"/>
        <w:jc w:val="center"/>
        <w:outlineLvl w:val="0"/>
        <w:rPr>
          <w:rFonts w:ascii="Times New Roman" w:eastAsia="Times New Roman" w:hAnsi="Times New Roman" w:cs="Times New Roman"/>
          <w:bCs/>
          <w:i/>
          <w:color w:val="000000"/>
          <w:kern w:val="32"/>
          <w:sz w:val="28"/>
          <w:szCs w:val="28"/>
          <w:lang w:val="uk-UA" w:eastAsia="ru-RU"/>
        </w:rPr>
      </w:pPr>
      <w:bookmarkStart w:id="6" w:name="_Toc482475822"/>
      <w:bookmarkStart w:id="7" w:name="_Toc524778302"/>
      <w:r w:rsidRPr="00331BF2">
        <w:rPr>
          <w:rFonts w:ascii="Times New Roman" w:eastAsia="Times New Roman" w:hAnsi="Times New Roman" w:cs="Times New Roman"/>
          <w:bCs/>
          <w:iCs/>
          <w:color w:val="000000"/>
          <w:kern w:val="32"/>
          <w:sz w:val="28"/>
          <w:szCs w:val="28"/>
          <w:lang w:val="uk-UA" w:eastAsia="ru-RU"/>
        </w:rPr>
        <w:t>З  А  В  Д  А  Н  Н  Я</w:t>
      </w:r>
      <w:r w:rsidRPr="00331BF2">
        <w:rPr>
          <w:rFonts w:ascii="Times New Roman" w:eastAsia="Times New Roman" w:hAnsi="Times New Roman" w:cs="Times New Roman"/>
          <w:bCs/>
          <w:iCs/>
          <w:color w:val="000000"/>
          <w:kern w:val="32"/>
          <w:sz w:val="28"/>
          <w:szCs w:val="28"/>
          <w:lang w:val="uk-UA" w:eastAsia="ru-RU"/>
        </w:rPr>
        <w:br/>
      </w:r>
      <w:r w:rsidRPr="00331BF2">
        <w:rPr>
          <w:rFonts w:ascii="Times New Roman" w:eastAsia="Times New Roman" w:hAnsi="Times New Roman" w:cs="Times New Roman"/>
          <w:bCs/>
          <w:color w:val="000000"/>
          <w:kern w:val="32"/>
          <w:sz w:val="28"/>
          <w:szCs w:val="28"/>
          <w:lang w:val="uk-UA" w:eastAsia="ru-RU"/>
        </w:rPr>
        <w:t xml:space="preserve">НА КВАЛІФІКАЦІЙНУ РОБОТУ </w:t>
      </w:r>
      <w:bookmarkEnd w:id="6"/>
      <w:bookmarkEnd w:id="7"/>
      <w:r w:rsidRPr="00331BF2">
        <w:rPr>
          <w:rFonts w:ascii="Times New Roman" w:eastAsia="Times New Roman" w:hAnsi="Times New Roman" w:cs="Times New Roman"/>
          <w:bCs/>
          <w:color w:val="000000"/>
          <w:kern w:val="32"/>
          <w:sz w:val="28"/>
          <w:szCs w:val="28"/>
          <w:lang w:val="uk-UA" w:eastAsia="ru-RU"/>
        </w:rPr>
        <w:t>МАГІСТРА</w:t>
      </w:r>
    </w:p>
    <w:p w:rsidR="00331BF2" w:rsidRPr="00331BF2" w:rsidRDefault="00331BF2" w:rsidP="00331BF2">
      <w:pPr>
        <w:spacing w:after="0" w:line="240" w:lineRule="auto"/>
        <w:rPr>
          <w:rFonts w:ascii="Times New Roman" w:eastAsia="Times New Roman" w:hAnsi="Times New Roman" w:cs="Times New Roman"/>
          <w:color w:val="000000"/>
          <w:sz w:val="24"/>
          <w:szCs w:val="24"/>
          <w:lang w:val="uk-UA" w:eastAsia="ru-RU"/>
        </w:rPr>
      </w:pPr>
    </w:p>
    <w:p w:rsidR="00331BF2" w:rsidRPr="00331BF2" w:rsidRDefault="00331BF2" w:rsidP="00331BF2">
      <w:pPr>
        <w:spacing w:after="0" w:line="240" w:lineRule="auto"/>
        <w:jc w:val="both"/>
        <w:rPr>
          <w:rFonts w:ascii="Times New Roman" w:eastAsia="Times New Roman" w:hAnsi="Times New Roman" w:cs="Times New Roman"/>
          <w:color w:val="000000"/>
          <w:sz w:val="28"/>
          <w:szCs w:val="28"/>
          <w:u w:val="single"/>
          <w:lang w:val="uk-UA" w:eastAsia="ru-RU"/>
        </w:rPr>
      </w:pP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006242A4">
        <w:rPr>
          <w:rFonts w:ascii="Times New Roman" w:eastAsia="Times New Roman" w:hAnsi="Times New Roman" w:cs="Times New Roman"/>
          <w:color w:val="000000"/>
          <w:sz w:val="28"/>
          <w:szCs w:val="28"/>
          <w:u w:val="single"/>
          <w:lang w:val="uk-UA" w:eastAsia="ru-RU"/>
        </w:rPr>
        <w:t>Воробйова Вікторія Володимирівна</w:t>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p>
    <w:p w:rsidR="00331BF2" w:rsidRDefault="00331BF2" w:rsidP="00F673B5">
      <w:pPr>
        <w:spacing w:after="0" w:line="240" w:lineRule="auto"/>
        <w:rPr>
          <w:rFonts w:ascii="Times New Roman" w:eastAsia="Times New Roman" w:hAnsi="Times New Roman" w:cs="Times New Roman"/>
          <w:color w:val="000000"/>
          <w:sz w:val="28"/>
          <w:szCs w:val="28"/>
          <w:u w:val="single"/>
          <w:lang w:val="uk-UA" w:eastAsia="ru-RU"/>
        </w:rPr>
      </w:pPr>
      <w:r w:rsidRPr="00331BF2">
        <w:rPr>
          <w:rFonts w:ascii="Times New Roman" w:eastAsia="Times New Roman" w:hAnsi="Times New Roman" w:cs="Times New Roman"/>
          <w:color w:val="000000"/>
          <w:sz w:val="28"/>
          <w:szCs w:val="24"/>
          <w:lang w:val="uk-UA" w:eastAsia="ru-RU"/>
        </w:rPr>
        <w:t xml:space="preserve">1. </w:t>
      </w:r>
      <w:r w:rsidRPr="00331BF2">
        <w:rPr>
          <w:rFonts w:ascii="Times New Roman" w:eastAsia="Times New Roman" w:hAnsi="Times New Roman" w:cs="Times New Roman"/>
          <w:color w:val="000000"/>
          <w:sz w:val="28"/>
          <w:szCs w:val="24"/>
          <w:u w:val="single"/>
          <w:lang w:val="uk-UA" w:eastAsia="ru-RU"/>
        </w:rPr>
        <w:t xml:space="preserve">Тема роботи </w:t>
      </w:r>
      <w:r w:rsidR="006242A4" w:rsidRPr="006242A4">
        <w:rPr>
          <w:rFonts w:ascii="Times New Roman" w:eastAsia="Times New Roman" w:hAnsi="Times New Roman" w:cs="Times New Roman"/>
          <w:color w:val="000000"/>
          <w:sz w:val="28"/>
          <w:szCs w:val="24"/>
          <w:u w:val="single"/>
          <w:lang w:val="uk-UA" w:eastAsia="ru-RU"/>
        </w:rPr>
        <w:t>«Стратегічне управління закладом дошкільної освіти (ясла-садок) комбінованого типу № 229 «Дніпряночка» м. Запоріжжя</w:t>
      </w:r>
      <w:r w:rsidR="00F673B5">
        <w:rPr>
          <w:rFonts w:ascii="Times New Roman" w:eastAsia="Times New Roman" w:hAnsi="Times New Roman" w:cs="Times New Roman"/>
          <w:color w:val="000000"/>
          <w:sz w:val="28"/>
          <w:szCs w:val="28"/>
          <w:u w:val="single"/>
          <w:lang w:val="uk-UA" w:eastAsia="ru-RU"/>
        </w:rPr>
        <w:tab/>
      </w:r>
      <w:r w:rsidR="00F673B5">
        <w:rPr>
          <w:rFonts w:ascii="Times New Roman" w:eastAsia="Times New Roman" w:hAnsi="Times New Roman" w:cs="Times New Roman"/>
          <w:color w:val="000000"/>
          <w:sz w:val="28"/>
          <w:szCs w:val="28"/>
          <w:u w:val="single"/>
          <w:lang w:val="uk-UA" w:eastAsia="ru-RU"/>
        </w:rPr>
        <w:tab/>
      </w:r>
      <w:r w:rsidR="00F673B5">
        <w:rPr>
          <w:rFonts w:ascii="Times New Roman" w:eastAsia="Times New Roman" w:hAnsi="Times New Roman" w:cs="Times New Roman"/>
          <w:color w:val="000000"/>
          <w:sz w:val="28"/>
          <w:szCs w:val="28"/>
          <w:u w:val="single"/>
          <w:lang w:val="uk-UA" w:eastAsia="ru-RU"/>
        </w:rPr>
        <w:tab/>
      </w:r>
    </w:p>
    <w:p w:rsidR="00F673B5" w:rsidRPr="00331BF2" w:rsidRDefault="00F673B5" w:rsidP="00F673B5">
      <w:pPr>
        <w:spacing w:after="0" w:line="240" w:lineRule="auto"/>
        <w:rPr>
          <w:rFonts w:ascii="Times New Roman" w:eastAsia="Times New Roman" w:hAnsi="Times New Roman" w:cs="Times New Roman"/>
          <w:color w:val="000000"/>
          <w:sz w:val="28"/>
          <w:szCs w:val="24"/>
          <w:u w:val="single"/>
          <w:lang w:val="uk-UA" w:eastAsia="ru-RU"/>
        </w:rPr>
      </w:pP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4"/>
          <w:szCs w:val="24"/>
          <w:u w:val="single"/>
          <w:lang w:val="uk-UA" w:eastAsia="ru-RU"/>
        </w:rPr>
        <w:tab/>
      </w:r>
      <w:r w:rsidRPr="00331BF2">
        <w:rPr>
          <w:rFonts w:ascii="Times New Roman" w:eastAsia="Times New Roman" w:hAnsi="Times New Roman" w:cs="Times New Roman"/>
          <w:color w:val="000000"/>
          <w:sz w:val="24"/>
          <w:szCs w:val="24"/>
          <w:u w:val="single"/>
          <w:lang w:val="uk-UA" w:eastAsia="ru-RU"/>
        </w:rPr>
        <w:tab/>
      </w:r>
      <w:r w:rsidRPr="00331BF2">
        <w:rPr>
          <w:rFonts w:ascii="Times New Roman" w:eastAsia="Times New Roman" w:hAnsi="Times New Roman" w:cs="Times New Roman"/>
          <w:color w:val="000000"/>
          <w:sz w:val="24"/>
          <w:szCs w:val="24"/>
          <w:u w:val="single"/>
          <w:lang w:val="uk-UA" w:eastAsia="ru-RU"/>
        </w:rPr>
        <w:tab/>
      </w:r>
      <w:r w:rsidRPr="00331BF2">
        <w:rPr>
          <w:rFonts w:ascii="Times New Roman" w:eastAsia="Times New Roman" w:hAnsi="Times New Roman" w:cs="Times New Roman"/>
          <w:color w:val="000000"/>
          <w:sz w:val="24"/>
          <w:szCs w:val="24"/>
          <w:u w:val="single"/>
          <w:lang w:val="uk-UA" w:eastAsia="ru-RU"/>
        </w:rPr>
        <w:tab/>
      </w:r>
      <w:r w:rsidRPr="00331BF2">
        <w:rPr>
          <w:rFonts w:ascii="Times New Roman" w:eastAsia="Times New Roman" w:hAnsi="Times New Roman" w:cs="Times New Roman"/>
          <w:color w:val="000000"/>
          <w:sz w:val="24"/>
          <w:szCs w:val="24"/>
          <w:u w:val="single"/>
          <w:lang w:val="uk-UA" w:eastAsia="ru-RU"/>
        </w:rPr>
        <w:tab/>
      </w:r>
      <w:r w:rsidRPr="00331BF2">
        <w:rPr>
          <w:rFonts w:ascii="Times New Roman" w:eastAsia="Times New Roman" w:hAnsi="Times New Roman" w:cs="Times New Roman"/>
          <w:color w:val="000000"/>
          <w:sz w:val="24"/>
          <w:szCs w:val="24"/>
          <w:u w:val="single"/>
          <w:lang w:val="uk-UA" w:eastAsia="ru-RU"/>
        </w:rPr>
        <w:tab/>
      </w:r>
      <w:r w:rsidRPr="00331BF2">
        <w:rPr>
          <w:rFonts w:ascii="Times New Roman" w:eastAsia="Times New Roman" w:hAnsi="Times New Roman" w:cs="Times New Roman"/>
          <w:color w:val="000000"/>
          <w:sz w:val="24"/>
          <w:szCs w:val="24"/>
          <w:u w:val="single"/>
          <w:lang w:val="uk-UA" w:eastAsia="ru-RU"/>
        </w:rPr>
        <w:tab/>
      </w:r>
      <w:r w:rsidRPr="00331BF2">
        <w:rPr>
          <w:rFonts w:ascii="Times New Roman" w:eastAsia="Times New Roman" w:hAnsi="Times New Roman" w:cs="Times New Roman"/>
          <w:color w:val="000000"/>
          <w:sz w:val="24"/>
          <w:szCs w:val="24"/>
          <w:u w:val="single"/>
          <w:lang w:val="uk-UA" w:eastAsia="ru-RU"/>
        </w:rPr>
        <w:tab/>
      </w:r>
      <w:r w:rsidRPr="00331BF2">
        <w:rPr>
          <w:rFonts w:ascii="Times New Roman" w:eastAsia="Times New Roman" w:hAnsi="Times New Roman" w:cs="Times New Roman"/>
          <w:color w:val="000000"/>
          <w:sz w:val="24"/>
          <w:szCs w:val="24"/>
          <w:u w:val="single"/>
          <w:lang w:val="uk-UA" w:eastAsia="ru-RU"/>
        </w:rPr>
        <w:tab/>
      </w:r>
      <w:r>
        <w:rPr>
          <w:rFonts w:ascii="Times New Roman" w:eastAsia="Times New Roman" w:hAnsi="Times New Roman" w:cs="Times New Roman"/>
          <w:color w:val="000000"/>
          <w:sz w:val="24"/>
          <w:szCs w:val="24"/>
          <w:u w:val="single"/>
          <w:lang w:val="uk-UA" w:eastAsia="ru-RU"/>
        </w:rPr>
        <w:tab/>
      </w:r>
      <w:r>
        <w:rPr>
          <w:rFonts w:ascii="Times New Roman" w:eastAsia="Times New Roman" w:hAnsi="Times New Roman" w:cs="Times New Roman"/>
          <w:color w:val="000000"/>
          <w:sz w:val="24"/>
          <w:szCs w:val="24"/>
          <w:u w:val="single"/>
          <w:lang w:val="uk-UA" w:eastAsia="ru-RU"/>
        </w:rPr>
        <w:tab/>
      </w:r>
    </w:p>
    <w:p w:rsidR="00331BF2" w:rsidRPr="00331BF2" w:rsidRDefault="00331BF2" w:rsidP="00331BF2">
      <w:pPr>
        <w:tabs>
          <w:tab w:val="left" w:pos="3119"/>
          <w:tab w:val="left" w:pos="3261"/>
        </w:tabs>
        <w:spacing w:after="0" w:line="240" w:lineRule="auto"/>
        <w:jc w:val="both"/>
        <w:rPr>
          <w:rFonts w:ascii="Times New Roman" w:eastAsia="Times New Roman" w:hAnsi="Times New Roman" w:cs="Times New Roman"/>
          <w:color w:val="000000"/>
          <w:sz w:val="28"/>
          <w:szCs w:val="28"/>
          <w:u w:val="single"/>
          <w:lang w:val="uk-UA" w:eastAsia="ru-RU"/>
        </w:rPr>
      </w:pPr>
      <w:r w:rsidRPr="00331BF2">
        <w:rPr>
          <w:rFonts w:ascii="Times New Roman" w:eastAsia="Times New Roman" w:hAnsi="Times New Roman" w:cs="Times New Roman"/>
          <w:color w:val="000000"/>
          <w:sz w:val="28"/>
          <w:szCs w:val="28"/>
          <w:lang w:val="uk-UA" w:eastAsia="ru-RU"/>
        </w:rPr>
        <w:t xml:space="preserve">керівник роботи: </w:t>
      </w:r>
      <w:r w:rsidRPr="00331BF2">
        <w:rPr>
          <w:rFonts w:ascii="Times New Roman" w:eastAsia="Times New Roman" w:hAnsi="Times New Roman" w:cs="Times New Roman"/>
          <w:color w:val="000000"/>
          <w:sz w:val="28"/>
          <w:szCs w:val="28"/>
          <w:u w:val="single"/>
          <w:lang w:val="uk-UA" w:eastAsia="ru-RU"/>
        </w:rPr>
        <w:t>Сухарева К. В., доцент кафедри бізнес-адміністрування і менеджменту зовнішньоекономічної діяльності, кандидат філософських наук, доцент</w:t>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p>
    <w:p w:rsidR="00331BF2" w:rsidRPr="00331BF2" w:rsidRDefault="00331BF2" w:rsidP="00331BF2">
      <w:pPr>
        <w:tabs>
          <w:tab w:val="left" w:pos="3119"/>
          <w:tab w:val="left" w:pos="3261"/>
        </w:tabs>
        <w:spacing w:after="0" w:line="240" w:lineRule="auto"/>
        <w:jc w:val="both"/>
        <w:rPr>
          <w:rFonts w:ascii="Times New Roman" w:eastAsia="Times New Roman" w:hAnsi="Times New Roman" w:cs="Times New Roman"/>
          <w:color w:val="000000"/>
          <w:sz w:val="24"/>
          <w:szCs w:val="24"/>
          <w:lang w:val="uk-UA" w:eastAsia="ru-RU"/>
        </w:rPr>
      </w:pP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4"/>
          <w:szCs w:val="24"/>
          <w:u w:val="single"/>
          <w:lang w:val="uk-UA" w:eastAsia="ru-RU"/>
        </w:rPr>
        <w:tab/>
      </w:r>
      <w:r w:rsidRPr="00331BF2">
        <w:rPr>
          <w:rFonts w:ascii="Times New Roman" w:eastAsia="Times New Roman" w:hAnsi="Times New Roman" w:cs="Times New Roman"/>
          <w:color w:val="000000"/>
          <w:sz w:val="24"/>
          <w:szCs w:val="24"/>
          <w:u w:val="single"/>
          <w:lang w:val="uk-UA" w:eastAsia="ru-RU"/>
        </w:rPr>
        <w:tab/>
      </w:r>
      <w:r w:rsidRPr="00331BF2">
        <w:rPr>
          <w:rFonts w:ascii="Times New Roman" w:eastAsia="Times New Roman" w:hAnsi="Times New Roman" w:cs="Times New Roman"/>
          <w:color w:val="000000"/>
          <w:sz w:val="24"/>
          <w:szCs w:val="24"/>
          <w:u w:val="single"/>
          <w:lang w:val="uk-UA" w:eastAsia="ru-RU"/>
        </w:rPr>
        <w:tab/>
      </w:r>
      <w:r w:rsidRPr="00331BF2">
        <w:rPr>
          <w:rFonts w:ascii="Times New Roman" w:eastAsia="Times New Roman" w:hAnsi="Times New Roman" w:cs="Times New Roman"/>
          <w:color w:val="000000"/>
          <w:sz w:val="24"/>
          <w:szCs w:val="24"/>
          <w:u w:val="single"/>
          <w:lang w:val="uk-UA" w:eastAsia="ru-RU"/>
        </w:rPr>
        <w:tab/>
      </w:r>
      <w:r w:rsidRPr="00331BF2">
        <w:rPr>
          <w:rFonts w:ascii="Times New Roman" w:eastAsia="Times New Roman" w:hAnsi="Times New Roman" w:cs="Times New Roman"/>
          <w:color w:val="000000"/>
          <w:sz w:val="24"/>
          <w:szCs w:val="24"/>
          <w:u w:val="single"/>
          <w:lang w:val="uk-UA" w:eastAsia="ru-RU"/>
        </w:rPr>
        <w:tab/>
      </w:r>
      <w:r w:rsidRPr="00331BF2">
        <w:rPr>
          <w:rFonts w:ascii="Times New Roman" w:eastAsia="Times New Roman" w:hAnsi="Times New Roman" w:cs="Times New Roman"/>
          <w:color w:val="000000"/>
          <w:sz w:val="24"/>
          <w:szCs w:val="24"/>
          <w:u w:val="single"/>
          <w:lang w:val="uk-UA" w:eastAsia="ru-RU"/>
        </w:rPr>
        <w:tab/>
      </w:r>
      <w:r w:rsidRPr="00331BF2">
        <w:rPr>
          <w:rFonts w:ascii="Times New Roman" w:eastAsia="Times New Roman" w:hAnsi="Times New Roman" w:cs="Times New Roman"/>
          <w:color w:val="000000"/>
          <w:sz w:val="24"/>
          <w:szCs w:val="24"/>
          <w:u w:val="single"/>
          <w:lang w:val="uk-UA" w:eastAsia="ru-RU"/>
        </w:rPr>
        <w:tab/>
      </w:r>
      <w:r w:rsidRPr="00331BF2">
        <w:rPr>
          <w:rFonts w:ascii="Times New Roman" w:eastAsia="Times New Roman" w:hAnsi="Times New Roman" w:cs="Times New Roman"/>
          <w:color w:val="000000"/>
          <w:sz w:val="24"/>
          <w:szCs w:val="24"/>
          <w:u w:val="single"/>
          <w:lang w:val="uk-UA" w:eastAsia="ru-RU"/>
        </w:rPr>
        <w:tab/>
      </w:r>
      <w:r w:rsidRPr="00331BF2">
        <w:rPr>
          <w:rFonts w:ascii="Times New Roman" w:eastAsia="Times New Roman" w:hAnsi="Times New Roman" w:cs="Times New Roman"/>
          <w:color w:val="000000"/>
          <w:sz w:val="24"/>
          <w:szCs w:val="24"/>
          <w:u w:val="single"/>
          <w:lang w:val="uk-UA" w:eastAsia="ru-RU"/>
        </w:rPr>
        <w:tab/>
      </w:r>
    </w:p>
    <w:p w:rsidR="00331BF2" w:rsidRPr="00331BF2" w:rsidRDefault="00331BF2" w:rsidP="00331BF2">
      <w:pPr>
        <w:spacing w:after="0" w:line="240" w:lineRule="auto"/>
        <w:jc w:val="both"/>
        <w:rPr>
          <w:rFonts w:ascii="Times New Roman" w:eastAsia="Times New Roman" w:hAnsi="Times New Roman" w:cs="Times New Roman"/>
          <w:color w:val="000000"/>
          <w:sz w:val="28"/>
          <w:szCs w:val="24"/>
          <w:u w:val="single"/>
          <w:lang w:val="uk-UA" w:eastAsia="ru-RU"/>
        </w:rPr>
      </w:pPr>
      <w:r w:rsidRPr="00331BF2">
        <w:rPr>
          <w:rFonts w:ascii="Times New Roman" w:eastAsia="Times New Roman" w:hAnsi="Times New Roman" w:cs="Times New Roman"/>
          <w:color w:val="000000"/>
          <w:sz w:val="28"/>
          <w:szCs w:val="24"/>
          <w:lang w:val="uk-UA" w:eastAsia="ru-RU"/>
        </w:rPr>
        <w:t xml:space="preserve">затверджені наказом ЗНУ від </w:t>
      </w:r>
      <w:r w:rsidRPr="00331BF2">
        <w:rPr>
          <w:rFonts w:ascii="Times New Roman" w:eastAsia="Times New Roman" w:hAnsi="Times New Roman" w:cs="Times New Roman"/>
          <w:color w:val="000000"/>
          <w:sz w:val="28"/>
          <w:szCs w:val="24"/>
          <w:u w:val="single"/>
          <w:lang w:val="uk-UA" w:eastAsia="ru-RU"/>
        </w:rPr>
        <w:t>13.</w:t>
      </w:r>
      <w:r w:rsidRPr="00331BF2">
        <w:rPr>
          <w:rFonts w:ascii="Times New Roman" w:eastAsia="Times New Roman" w:hAnsi="Times New Roman" w:cs="Times New Roman"/>
          <w:color w:val="000000"/>
          <w:sz w:val="28"/>
          <w:szCs w:val="24"/>
          <w:u w:val="single"/>
          <w:lang w:eastAsia="ru-RU"/>
        </w:rPr>
        <w:t>05</w:t>
      </w:r>
      <w:r w:rsidRPr="00331BF2">
        <w:rPr>
          <w:rFonts w:ascii="Times New Roman" w:eastAsia="Times New Roman" w:hAnsi="Times New Roman" w:cs="Times New Roman"/>
          <w:color w:val="000000"/>
          <w:sz w:val="28"/>
          <w:szCs w:val="24"/>
          <w:u w:val="single"/>
          <w:lang w:val="uk-UA" w:eastAsia="ru-RU"/>
        </w:rPr>
        <w:t xml:space="preserve">.2021 </w:t>
      </w:r>
      <w:r w:rsidRPr="00331BF2">
        <w:rPr>
          <w:rFonts w:ascii="Times New Roman" w:eastAsia="Times New Roman" w:hAnsi="Times New Roman" w:cs="Times New Roman"/>
          <w:color w:val="000000"/>
          <w:sz w:val="28"/>
          <w:szCs w:val="24"/>
          <w:lang w:val="uk-UA" w:eastAsia="ru-RU"/>
        </w:rPr>
        <w:t xml:space="preserve">року № </w:t>
      </w:r>
      <w:r w:rsidRPr="00331BF2">
        <w:rPr>
          <w:rFonts w:ascii="Times New Roman" w:eastAsia="Times New Roman" w:hAnsi="Times New Roman" w:cs="Times New Roman"/>
          <w:color w:val="000000"/>
          <w:sz w:val="28"/>
          <w:szCs w:val="24"/>
          <w:u w:val="single"/>
          <w:lang w:val="uk-UA" w:eastAsia="ru-RU"/>
        </w:rPr>
        <w:tab/>
        <w:t xml:space="preserve">  </w:t>
      </w:r>
      <w:r w:rsidRPr="00331BF2">
        <w:rPr>
          <w:rFonts w:ascii="Times New Roman" w:eastAsia="Times New Roman" w:hAnsi="Times New Roman" w:cs="Times New Roman"/>
          <w:color w:val="000000"/>
          <w:sz w:val="28"/>
          <w:szCs w:val="24"/>
          <w:u w:val="single"/>
          <w:lang w:eastAsia="ru-RU"/>
        </w:rPr>
        <w:t>696</w:t>
      </w:r>
      <w:r w:rsidRPr="00331BF2">
        <w:rPr>
          <w:rFonts w:ascii="Times New Roman" w:eastAsia="Times New Roman" w:hAnsi="Times New Roman" w:cs="Times New Roman"/>
          <w:color w:val="000000"/>
          <w:sz w:val="28"/>
          <w:szCs w:val="24"/>
          <w:u w:val="single"/>
          <w:lang w:val="uk-UA" w:eastAsia="ru-RU"/>
        </w:rPr>
        <w:t xml:space="preserve">-с  </w:t>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p>
    <w:p w:rsidR="00331BF2" w:rsidRPr="00331BF2" w:rsidRDefault="00331BF2" w:rsidP="00331BF2">
      <w:pPr>
        <w:spacing w:after="0" w:line="240" w:lineRule="auto"/>
        <w:jc w:val="both"/>
        <w:rPr>
          <w:rFonts w:ascii="Times New Roman" w:eastAsia="Times New Roman" w:hAnsi="Times New Roman" w:cs="Times New Roman"/>
          <w:color w:val="000000"/>
          <w:sz w:val="28"/>
          <w:szCs w:val="24"/>
          <w:u w:val="single"/>
          <w:lang w:val="uk-UA" w:eastAsia="ru-RU"/>
        </w:rPr>
      </w:pPr>
      <w:r w:rsidRPr="00331BF2">
        <w:rPr>
          <w:rFonts w:ascii="Times New Roman" w:eastAsia="Times New Roman" w:hAnsi="Times New Roman" w:cs="Times New Roman"/>
          <w:color w:val="000000"/>
          <w:sz w:val="28"/>
          <w:szCs w:val="24"/>
          <w:lang w:val="uk-UA" w:eastAsia="ru-RU"/>
        </w:rPr>
        <w:t xml:space="preserve">2. Строк подання студентом роботи </w:t>
      </w:r>
      <w:r w:rsidRPr="00331BF2">
        <w:rPr>
          <w:rFonts w:ascii="Times New Roman" w:eastAsia="Times New Roman" w:hAnsi="Times New Roman" w:cs="Times New Roman"/>
          <w:color w:val="000000"/>
          <w:sz w:val="28"/>
          <w:szCs w:val="24"/>
          <w:u w:val="single"/>
          <w:lang w:val="uk-UA" w:eastAsia="ru-RU"/>
        </w:rPr>
        <w:tab/>
        <w:t>2</w:t>
      </w:r>
      <w:r w:rsidR="005B6B0A">
        <w:rPr>
          <w:rFonts w:ascii="Times New Roman" w:eastAsia="Times New Roman" w:hAnsi="Times New Roman" w:cs="Times New Roman"/>
          <w:color w:val="000000"/>
          <w:sz w:val="28"/>
          <w:szCs w:val="24"/>
          <w:u w:val="single"/>
          <w:lang w:eastAsia="ru-RU"/>
        </w:rPr>
        <w:t>2</w:t>
      </w:r>
      <w:r w:rsidRPr="00331BF2">
        <w:rPr>
          <w:rFonts w:ascii="Times New Roman" w:eastAsia="Times New Roman" w:hAnsi="Times New Roman" w:cs="Times New Roman"/>
          <w:color w:val="000000"/>
          <w:sz w:val="28"/>
          <w:szCs w:val="24"/>
          <w:u w:val="single"/>
          <w:lang w:val="uk-UA" w:eastAsia="ru-RU"/>
        </w:rPr>
        <w:t>.</w:t>
      </w:r>
      <w:r w:rsidRPr="00331BF2">
        <w:rPr>
          <w:rFonts w:ascii="Times New Roman" w:eastAsia="Times New Roman" w:hAnsi="Times New Roman" w:cs="Times New Roman"/>
          <w:color w:val="000000"/>
          <w:sz w:val="28"/>
          <w:szCs w:val="24"/>
          <w:u w:val="single"/>
          <w:lang w:eastAsia="ru-RU"/>
        </w:rPr>
        <w:t>11</w:t>
      </w:r>
      <w:r w:rsidRPr="00331BF2">
        <w:rPr>
          <w:rFonts w:ascii="Times New Roman" w:eastAsia="Times New Roman" w:hAnsi="Times New Roman" w:cs="Times New Roman"/>
          <w:color w:val="000000"/>
          <w:sz w:val="28"/>
          <w:szCs w:val="24"/>
          <w:u w:val="single"/>
          <w:lang w:val="uk-UA" w:eastAsia="ru-RU"/>
        </w:rPr>
        <w:t>.20</w:t>
      </w:r>
      <w:r w:rsidRPr="00331BF2">
        <w:rPr>
          <w:rFonts w:ascii="Times New Roman" w:eastAsia="Times New Roman" w:hAnsi="Times New Roman" w:cs="Times New Roman"/>
          <w:color w:val="000000"/>
          <w:sz w:val="28"/>
          <w:szCs w:val="24"/>
          <w:u w:val="single"/>
          <w:lang w:eastAsia="ru-RU"/>
        </w:rPr>
        <w:t>21</w:t>
      </w:r>
      <w:r w:rsidRPr="00331BF2">
        <w:rPr>
          <w:rFonts w:ascii="Times New Roman" w:eastAsia="Times New Roman" w:hAnsi="Times New Roman" w:cs="Times New Roman"/>
          <w:color w:val="000000"/>
          <w:sz w:val="28"/>
          <w:szCs w:val="24"/>
          <w:u w:val="single"/>
          <w:lang w:val="uk-UA" w:eastAsia="ru-RU"/>
        </w:rPr>
        <w:t xml:space="preserve"> р.</w:t>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p>
    <w:p w:rsidR="00331BF2" w:rsidRPr="00331BF2" w:rsidRDefault="00331BF2" w:rsidP="00331BF2">
      <w:pPr>
        <w:spacing w:after="0" w:line="240" w:lineRule="auto"/>
        <w:jc w:val="both"/>
        <w:rPr>
          <w:rFonts w:ascii="Times New Roman" w:eastAsia="Times New Roman" w:hAnsi="Times New Roman" w:cs="Times New Roman"/>
          <w:color w:val="000000"/>
          <w:sz w:val="28"/>
          <w:szCs w:val="24"/>
          <w:u w:val="single"/>
          <w:lang w:val="uk-UA" w:eastAsia="ru-RU"/>
        </w:rPr>
      </w:pPr>
      <w:r w:rsidRPr="00331BF2">
        <w:rPr>
          <w:rFonts w:ascii="Times New Roman" w:eastAsia="Times New Roman" w:hAnsi="Times New Roman" w:cs="Times New Roman"/>
          <w:color w:val="000000"/>
          <w:sz w:val="28"/>
          <w:szCs w:val="24"/>
          <w:lang w:val="uk-UA" w:eastAsia="ru-RU"/>
        </w:rPr>
        <w:t xml:space="preserve">3. Вихідні дані до роботи </w:t>
      </w:r>
      <w:r w:rsidRPr="00331BF2">
        <w:rPr>
          <w:rFonts w:ascii="Times New Roman" w:eastAsia="Times New Roman" w:hAnsi="Times New Roman" w:cs="Times New Roman"/>
          <w:color w:val="000000"/>
          <w:sz w:val="28"/>
          <w:szCs w:val="24"/>
          <w:u w:val="single"/>
          <w:lang w:val="uk-UA" w:eastAsia="ru-RU"/>
        </w:rPr>
        <w:t>навчальні посібники, монографії, періодичні та аналітичні вітчизняні та зарубіжні матеріали, фінансова звітність підприємства, інтернет ресурси</w:t>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p>
    <w:p w:rsidR="00331BF2" w:rsidRPr="00331BF2" w:rsidRDefault="00331BF2" w:rsidP="00331BF2">
      <w:pPr>
        <w:spacing w:after="0" w:line="240" w:lineRule="auto"/>
        <w:jc w:val="both"/>
        <w:rPr>
          <w:rFonts w:ascii="Times New Roman" w:eastAsia="Times New Roman" w:hAnsi="Times New Roman" w:cs="Times New Roman"/>
          <w:color w:val="000000"/>
          <w:sz w:val="28"/>
          <w:szCs w:val="24"/>
          <w:u w:val="single"/>
          <w:lang w:val="uk-UA" w:eastAsia="ru-RU"/>
        </w:rPr>
      </w:pPr>
      <w:r w:rsidRPr="00331BF2">
        <w:rPr>
          <w:rFonts w:ascii="Times New Roman" w:eastAsia="Times New Roman" w:hAnsi="Times New Roman" w:cs="Times New Roman"/>
          <w:color w:val="000000"/>
          <w:sz w:val="28"/>
          <w:szCs w:val="24"/>
          <w:lang w:val="uk-UA" w:eastAsia="ru-RU"/>
        </w:rPr>
        <w:t xml:space="preserve">4. Зміст розрахунково-пояснювальної записки (перелік питань, які потрібно розробити) </w:t>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p>
    <w:p w:rsidR="00331BF2" w:rsidRPr="00331BF2" w:rsidRDefault="00331BF2" w:rsidP="00331BF2">
      <w:pPr>
        <w:spacing w:after="0" w:line="240" w:lineRule="auto"/>
        <w:jc w:val="both"/>
        <w:rPr>
          <w:rFonts w:ascii="Times New Roman" w:eastAsia="Times New Roman" w:hAnsi="Times New Roman" w:cs="Times New Roman"/>
          <w:color w:val="000000"/>
          <w:sz w:val="28"/>
          <w:szCs w:val="28"/>
          <w:u w:val="single"/>
          <w:lang w:val="uk-UA" w:eastAsia="ru-RU"/>
        </w:rPr>
      </w:pPr>
      <w:r w:rsidRPr="00331BF2">
        <w:rPr>
          <w:rFonts w:ascii="Times New Roman" w:eastAsia="Times New Roman" w:hAnsi="Times New Roman" w:cs="Times New Roman"/>
          <w:color w:val="000000"/>
          <w:sz w:val="28"/>
          <w:szCs w:val="28"/>
          <w:u w:val="single"/>
          <w:lang w:val="uk-UA" w:eastAsia="ru-RU"/>
        </w:rPr>
        <w:t xml:space="preserve">1. </w:t>
      </w:r>
      <w:r w:rsidR="00546E14" w:rsidRPr="00546E14">
        <w:rPr>
          <w:rFonts w:ascii="Times New Roman" w:eastAsia="Times New Roman" w:hAnsi="Times New Roman" w:cs="Times New Roman"/>
          <w:bCs/>
          <w:iCs/>
          <w:sz w:val="28"/>
          <w:szCs w:val="28"/>
          <w:u w:val="single"/>
          <w:lang w:val="uk-UA" w:eastAsia="uk-UA"/>
        </w:rPr>
        <w:t>ТЕОРЕТИЧНІ АСПЕКТИ СТРАТЕГІЧНОГО УПРАВЛІННЯ ЗАКЛАДОМ ОСВІТИ</w:t>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p>
    <w:p w:rsidR="00331BF2" w:rsidRPr="00331BF2" w:rsidRDefault="00331BF2" w:rsidP="00331BF2">
      <w:pPr>
        <w:spacing w:after="0" w:line="240" w:lineRule="auto"/>
        <w:jc w:val="both"/>
        <w:rPr>
          <w:rFonts w:ascii="Times New Roman" w:eastAsia="Times New Roman" w:hAnsi="Times New Roman" w:cs="Times New Roman"/>
          <w:color w:val="000000"/>
          <w:sz w:val="28"/>
          <w:szCs w:val="28"/>
          <w:u w:val="single"/>
          <w:lang w:val="uk-UA" w:eastAsia="ru-RU"/>
        </w:rPr>
      </w:pPr>
      <w:r w:rsidRPr="00331BF2">
        <w:rPr>
          <w:rFonts w:ascii="Times New Roman" w:eastAsia="Times New Roman" w:hAnsi="Times New Roman" w:cs="Times New Roman"/>
          <w:color w:val="000000"/>
          <w:sz w:val="28"/>
          <w:szCs w:val="28"/>
          <w:u w:val="single"/>
          <w:lang w:val="uk-UA" w:eastAsia="ru-RU"/>
        </w:rPr>
        <w:t xml:space="preserve">2. </w:t>
      </w:r>
      <w:r w:rsidR="00546E14" w:rsidRPr="00546E14">
        <w:rPr>
          <w:rFonts w:ascii="Times New Roman" w:eastAsia="Times New Roman" w:hAnsi="Times New Roman" w:cs="Times New Roman"/>
          <w:caps/>
          <w:sz w:val="28"/>
          <w:szCs w:val="28"/>
          <w:u w:val="single"/>
          <w:lang w:val="uk-UA" w:eastAsia="uk-UA"/>
        </w:rPr>
        <w:t>АНАЛІЗ СТРАТЕГІЇ УПРАВЛІННЯ ЗАКЛАДОМ ДОШКІЛЬНОЇ ОСВІТИ (ЯСЛА-САДОК) КОМБІНОВАНОГО ТИПУ № 229 «ДНІПРЯНОЧКА» М. ЗАПОРІЖЖЯ</w:t>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p>
    <w:p w:rsidR="00331BF2" w:rsidRPr="00331BF2" w:rsidRDefault="00331BF2" w:rsidP="00546E14">
      <w:pPr>
        <w:spacing w:after="0" w:line="240" w:lineRule="auto"/>
        <w:jc w:val="both"/>
        <w:rPr>
          <w:rFonts w:ascii="Times New Roman" w:eastAsia="Times New Roman" w:hAnsi="Times New Roman" w:cs="Times New Roman"/>
          <w:color w:val="000000"/>
          <w:sz w:val="28"/>
          <w:szCs w:val="24"/>
          <w:u w:val="single"/>
          <w:lang w:val="uk-UA" w:eastAsia="ru-RU"/>
        </w:rPr>
      </w:pPr>
      <w:r w:rsidRPr="00331BF2">
        <w:rPr>
          <w:rFonts w:ascii="Times New Roman" w:eastAsia="Times New Roman" w:hAnsi="Times New Roman" w:cs="Times New Roman"/>
          <w:color w:val="000000"/>
          <w:sz w:val="28"/>
          <w:szCs w:val="28"/>
          <w:u w:val="single"/>
          <w:lang w:val="uk-UA" w:eastAsia="ru-RU"/>
        </w:rPr>
        <w:t xml:space="preserve">3. </w:t>
      </w:r>
      <w:r w:rsidR="00546E14" w:rsidRPr="00546E14">
        <w:rPr>
          <w:rFonts w:ascii="Times New Roman" w:eastAsia="Times New Roman" w:hAnsi="Times New Roman" w:cs="Times New Roman"/>
          <w:sz w:val="28"/>
          <w:szCs w:val="28"/>
          <w:u w:val="single"/>
          <w:lang w:val="uk-UA" w:eastAsia="uk-UA"/>
        </w:rPr>
        <w:t>ВДОСКОНАЛЕННЯ СТРАТЕГІЇ УПРАВЛІННЯ ЗАКЛАДОМ ДОШКІЛЬНОЇ ОСВІТИ (ЯСЛА-САДОК) КОМБІНОВАНОГО ТИПУ № 229 «ДНІПРЯНОЧКА» М. ЗАПОРІЖЖЯ</w:t>
      </w:r>
      <w:r w:rsidR="00546E14" w:rsidRPr="00331BF2">
        <w:rPr>
          <w:rFonts w:ascii="Times New Roman" w:eastAsia="Times New Roman" w:hAnsi="Times New Roman" w:cs="Times New Roman"/>
          <w:color w:val="000000"/>
          <w:sz w:val="28"/>
          <w:szCs w:val="28"/>
          <w:u w:val="single"/>
          <w:lang w:val="uk-UA" w:eastAsia="ru-RU"/>
        </w:rPr>
        <w:tab/>
      </w:r>
      <w:r w:rsidR="00546E14" w:rsidRPr="00331BF2">
        <w:rPr>
          <w:rFonts w:ascii="Times New Roman" w:eastAsia="Times New Roman" w:hAnsi="Times New Roman" w:cs="Times New Roman"/>
          <w:color w:val="000000"/>
          <w:sz w:val="28"/>
          <w:szCs w:val="28"/>
          <w:u w:val="single"/>
          <w:lang w:val="uk-UA" w:eastAsia="ru-RU"/>
        </w:rPr>
        <w:tab/>
      </w:r>
      <w:r w:rsidR="00546E14" w:rsidRPr="00331BF2">
        <w:rPr>
          <w:rFonts w:ascii="Times New Roman" w:eastAsia="Times New Roman" w:hAnsi="Times New Roman" w:cs="Times New Roman"/>
          <w:color w:val="000000"/>
          <w:sz w:val="28"/>
          <w:szCs w:val="28"/>
          <w:u w:val="single"/>
          <w:lang w:val="uk-UA" w:eastAsia="ru-RU"/>
        </w:rPr>
        <w:tab/>
      </w:r>
      <w:r w:rsidR="00546E14" w:rsidRPr="00331BF2">
        <w:rPr>
          <w:rFonts w:ascii="Times New Roman" w:eastAsia="Times New Roman" w:hAnsi="Times New Roman" w:cs="Times New Roman"/>
          <w:color w:val="000000"/>
          <w:sz w:val="28"/>
          <w:szCs w:val="28"/>
          <w:u w:val="single"/>
          <w:lang w:val="uk-UA" w:eastAsia="ru-RU"/>
        </w:rPr>
        <w:tab/>
      </w:r>
      <w:r w:rsidR="00546E14" w:rsidRPr="00331BF2">
        <w:rPr>
          <w:rFonts w:ascii="Times New Roman" w:eastAsia="Times New Roman" w:hAnsi="Times New Roman" w:cs="Times New Roman"/>
          <w:color w:val="000000"/>
          <w:sz w:val="28"/>
          <w:szCs w:val="28"/>
          <w:u w:val="single"/>
          <w:lang w:val="uk-UA" w:eastAsia="ru-RU"/>
        </w:rPr>
        <w:tab/>
      </w:r>
      <w:r w:rsidR="00546E14" w:rsidRPr="00331BF2">
        <w:rPr>
          <w:rFonts w:ascii="Times New Roman" w:eastAsia="Times New Roman" w:hAnsi="Times New Roman" w:cs="Times New Roman"/>
          <w:color w:val="000000"/>
          <w:sz w:val="28"/>
          <w:szCs w:val="28"/>
          <w:u w:val="single"/>
          <w:lang w:val="uk-UA" w:eastAsia="ru-RU"/>
        </w:rPr>
        <w:tab/>
      </w:r>
      <w:r w:rsidR="00546E14" w:rsidRPr="00331BF2">
        <w:rPr>
          <w:rFonts w:ascii="Times New Roman" w:eastAsia="Times New Roman" w:hAnsi="Times New Roman" w:cs="Times New Roman"/>
          <w:color w:val="000000"/>
          <w:sz w:val="28"/>
          <w:szCs w:val="28"/>
          <w:u w:val="single"/>
          <w:lang w:val="uk-UA" w:eastAsia="ru-RU"/>
        </w:rPr>
        <w:tab/>
      </w:r>
      <w:r w:rsidR="00546E14" w:rsidRPr="00546E14">
        <w:rPr>
          <w:rFonts w:ascii="Times New Roman" w:eastAsia="Times New Roman" w:hAnsi="Times New Roman" w:cs="Times New Roman"/>
          <w:sz w:val="28"/>
          <w:szCs w:val="28"/>
          <w:u w:val="single"/>
          <w:lang w:val="uk-UA" w:eastAsia="uk-UA"/>
        </w:rPr>
        <w:t xml:space="preserve"> </w:t>
      </w:r>
      <w:r w:rsidRPr="00331BF2">
        <w:rPr>
          <w:rFonts w:ascii="Times New Roman" w:eastAsia="Times New Roman" w:hAnsi="Times New Roman" w:cs="Times New Roman"/>
          <w:color w:val="000000"/>
          <w:sz w:val="28"/>
          <w:szCs w:val="24"/>
          <w:lang w:val="uk-UA" w:eastAsia="ru-RU"/>
        </w:rPr>
        <w:br w:type="page"/>
      </w:r>
      <w:r w:rsidRPr="00331BF2">
        <w:rPr>
          <w:rFonts w:ascii="Calibri" w:eastAsia="Calibri" w:hAnsi="Calibri" w:cs="Times New Roman"/>
          <w:noProof/>
          <w:lang w:eastAsia="ru-RU"/>
        </w:rPr>
        <w:lastRenderedPageBreak/>
        <mc:AlternateContent>
          <mc:Choice Requires="wps">
            <w:drawing>
              <wp:anchor distT="0" distB="0" distL="114300" distR="114300" simplePos="0" relativeHeight="251668480" behindDoc="0" locked="0" layoutInCell="1" allowOverlap="1" wp14:anchorId="3EF81E2E" wp14:editId="4FAAA9F2">
                <wp:simplePos x="0" y="0"/>
                <wp:positionH relativeFrom="page">
                  <wp:posOffset>6864350</wp:posOffset>
                </wp:positionH>
                <wp:positionV relativeFrom="paragraph">
                  <wp:posOffset>-584200</wp:posOffset>
                </wp:positionV>
                <wp:extent cx="698500" cy="495300"/>
                <wp:effectExtent l="0" t="0" r="6350" b="0"/>
                <wp:wrapNone/>
                <wp:docPr id="109"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85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E1B" w:rsidRDefault="000C4E1B" w:rsidP="00331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81E2E" id="Надпись 12" o:spid="_x0000_s1029" type="#_x0000_t202" style="position:absolute;left:0;text-align:left;margin-left:540.5pt;margin-top:-46pt;width:55pt;height:39pt;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" stroked="f">
                <v:textbox>
                  <w:txbxContent>
                    <w:p w:rsidR="000C4E1B" w:rsidRDefault="000C4E1B" w:rsidP="00331BF2"/>
                  </w:txbxContent>
                </v:textbox>
                <w10:wrap anchorx="page"/>
              </v:shape>
            </w:pict>
          </mc:Fallback>
        </mc:AlternateContent>
      </w:r>
      <w:r w:rsidRPr="00331BF2">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61467D95" wp14:editId="684CA0B5">
                <wp:simplePos x="0" y="0"/>
                <wp:positionH relativeFrom="column">
                  <wp:posOffset>5995670</wp:posOffset>
                </wp:positionH>
                <wp:positionV relativeFrom="paragraph">
                  <wp:posOffset>-434340</wp:posOffset>
                </wp:positionV>
                <wp:extent cx="360680" cy="434975"/>
                <wp:effectExtent l="0" t="0" r="1270" b="3175"/>
                <wp:wrapNone/>
                <wp:docPr id="12086" name="Надпись 12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E1B" w:rsidRDefault="000C4E1B" w:rsidP="00331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67D95" id="Надпись 12086" o:spid="_x0000_s1030" type="#_x0000_t202" style="position:absolute;left:0;text-align:left;margin-left:472.1pt;margin-top:-34.2pt;width:28.4pt;height: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" stroked="f">
                <v:textbox>
                  <w:txbxContent>
                    <w:p w:rsidR="000C4E1B" w:rsidRDefault="000C4E1B" w:rsidP="00331BF2"/>
                  </w:txbxContent>
                </v:textbox>
              </v:shape>
            </w:pict>
          </mc:Fallback>
        </mc:AlternateContent>
      </w:r>
      <w:r w:rsidRPr="00331BF2">
        <w:rPr>
          <w:rFonts w:ascii="Times New Roman" w:eastAsia="Times New Roman" w:hAnsi="Times New Roman" w:cs="Times New Roman"/>
          <w:color w:val="000000"/>
          <w:sz w:val="28"/>
          <w:szCs w:val="24"/>
          <w:lang w:val="uk-UA" w:eastAsia="ru-RU"/>
        </w:rPr>
        <w:t>5. Перелік графічного матеріалу (</w:t>
      </w:r>
      <w:r w:rsidRPr="00331BF2">
        <w:rPr>
          <w:rFonts w:ascii="Times New Roman" w:eastAsia="Times New Roman" w:hAnsi="Times New Roman" w:cs="Times New Roman"/>
          <w:color w:val="000000"/>
          <w:spacing w:val="-10"/>
          <w:sz w:val="28"/>
          <w:szCs w:val="24"/>
          <w:lang w:val="uk-UA" w:eastAsia="ru-RU"/>
        </w:rPr>
        <w:t>з точним зазначенням обов’язкових креслень</w:t>
      </w:r>
      <w:r w:rsidRPr="00331BF2">
        <w:rPr>
          <w:rFonts w:ascii="Times New Roman" w:eastAsia="Times New Roman" w:hAnsi="Times New Roman" w:cs="Times New Roman"/>
          <w:color w:val="000000"/>
          <w:sz w:val="28"/>
          <w:szCs w:val="24"/>
          <w:lang w:val="uk-UA" w:eastAsia="ru-RU"/>
        </w:rPr>
        <w:t xml:space="preserve">) </w:t>
      </w:r>
      <w:r w:rsidR="00C74D20">
        <w:rPr>
          <w:rFonts w:ascii="Times New Roman" w:eastAsia="Times New Roman" w:hAnsi="Times New Roman" w:cs="Times New Roman"/>
          <w:color w:val="000000"/>
          <w:sz w:val="28"/>
          <w:szCs w:val="24"/>
          <w:u w:val="single"/>
          <w:lang w:val="uk-UA" w:eastAsia="ru-RU"/>
        </w:rPr>
        <w:tab/>
      </w:r>
      <w:r w:rsidR="00C74D20">
        <w:rPr>
          <w:rFonts w:ascii="Times New Roman" w:eastAsia="Times New Roman" w:hAnsi="Times New Roman" w:cs="Times New Roman"/>
          <w:color w:val="000000"/>
          <w:sz w:val="28"/>
          <w:szCs w:val="24"/>
          <w:u w:val="single"/>
          <w:lang w:val="uk-UA" w:eastAsia="ru-RU"/>
        </w:rPr>
        <w:tab/>
      </w:r>
      <w:r w:rsidR="00C74D20">
        <w:rPr>
          <w:rFonts w:ascii="Times New Roman" w:eastAsia="Times New Roman" w:hAnsi="Times New Roman" w:cs="Times New Roman"/>
          <w:color w:val="000000"/>
          <w:sz w:val="28"/>
          <w:szCs w:val="24"/>
          <w:u w:val="single"/>
          <w:lang w:val="uk-UA" w:eastAsia="ru-RU"/>
        </w:rPr>
        <w:tab/>
      </w:r>
      <w:r w:rsidR="00C74D20">
        <w:rPr>
          <w:rFonts w:ascii="Times New Roman" w:eastAsia="Times New Roman" w:hAnsi="Times New Roman" w:cs="Times New Roman"/>
          <w:color w:val="000000"/>
          <w:sz w:val="28"/>
          <w:szCs w:val="24"/>
          <w:u w:val="single"/>
          <w:lang w:val="uk-UA" w:eastAsia="ru-RU"/>
        </w:rPr>
        <w:tab/>
        <w:t>16 таблиць</w:t>
      </w:r>
      <w:r w:rsidR="00C74D20">
        <w:rPr>
          <w:rFonts w:ascii="Times New Roman" w:eastAsia="Times New Roman" w:hAnsi="Times New Roman" w:cs="Times New Roman"/>
          <w:color w:val="000000"/>
          <w:sz w:val="28"/>
          <w:szCs w:val="24"/>
          <w:u w:val="single"/>
          <w:lang w:val="uk-UA" w:eastAsia="ru-RU"/>
        </w:rPr>
        <w:tab/>
      </w:r>
      <w:r w:rsidR="00C74D20">
        <w:rPr>
          <w:rFonts w:ascii="Times New Roman" w:eastAsia="Times New Roman" w:hAnsi="Times New Roman" w:cs="Times New Roman"/>
          <w:color w:val="000000"/>
          <w:sz w:val="28"/>
          <w:szCs w:val="24"/>
          <w:u w:val="single"/>
          <w:lang w:val="uk-UA" w:eastAsia="ru-RU"/>
        </w:rPr>
        <w:tab/>
      </w:r>
      <w:r w:rsidR="00C74D20">
        <w:rPr>
          <w:rFonts w:ascii="Times New Roman" w:eastAsia="Times New Roman" w:hAnsi="Times New Roman" w:cs="Times New Roman"/>
          <w:color w:val="000000"/>
          <w:sz w:val="28"/>
          <w:szCs w:val="24"/>
          <w:u w:val="single"/>
          <w:lang w:val="uk-UA" w:eastAsia="ru-RU"/>
        </w:rPr>
        <w:tab/>
      </w:r>
      <w:r w:rsidR="00C74D20">
        <w:rPr>
          <w:rFonts w:ascii="Times New Roman" w:eastAsia="Times New Roman" w:hAnsi="Times New Roman" w:cs="Times New Roman"/>
          <w:color w:val="000000"/>
          <w:sz w:val="28"/>
          <w:szCs w:val="24"/>
          <w:u w:val="single"/>
          <w:lang w:val="uk-UA" w:eastAsia="ru-RU"/>
        </w:rPr>
        <w:tab/>
      </w:r>
      <w:r w:rsidR="00C74D20">
        <w:rPr>
          <w:rFonts w:ascii="Times New Roman" w:eastAsia="Times New Roman" w:hAnsi="Times New Roman" w:cs="Times New Roman"/>
          <w:color w:val="000000"/>
          <w:sz w:val="28"/>
          <w:szCs w:val="24"/>
          <w:u w:val="single"/>
          <w:lang w:val="uk-UA" w:eastAsia="ru-RU"/>
        </w:rPr>
        <w:tab/>
      </w:r>
      <w:r w:rsidR="00C74D20">
        <w:rPr>
          <w:rFonts w:ascii="Times New Roman" w:eastAsia="Times New Roman" w:hAnsi="Times New Roman" w:cs="Times New Roman"/>
          <w:color w:val="000000"/>
          <w:sz w:val="28"/>
          <w:szCs w:val="24"/>
          <w:u w:val="single"/>
          <w:lang w:val="uk-UA" w:eastAsia="ru-RU"/>
        </w:rPr>
        <w:tab/>
      </w:r>
      <w:r w:rsidR="00C74D20">
        <w:rPr>
          <w:rFonts w:ascii="Times New Roman" w:eastAsia="Times New Roman" w:hAnsi="Times New Roman" w:cs="Times New Roman"/>
          <w:color w:val="000000"/>
          <w:sz w:val="28"/>
          <w:szCs w:val="24"/>
          <w:u w:val="single"/>
          <w:lang w:val="uk-UA" w:eastAsia="ru-RU"/>
        </w:rPr>
        <w:tab/>
      </w:r>
      <w:r w:rsidR="00C74D20">
        <w:rPr>
          <w:rFonts w:ascii="Times New Roman" w:eastAsia="Times New Roman" w:hAnsi="Times New Roman" w:cs="Times New Roman"/>
          <w:color w:val="000000"/>
          <w:sz w:val="28"/>
          <w:szCs w:val="24"/>
          <w:u w:val="single"/>
          <w:lang w:val="uk-UA" w:eastAsia="ru-RU"/>
        </w:rPr>
        <w:tab/>
      </w:r>
      <w:r w:rsidR="00C74D20">
        <w:rPr>
          <w:rFonts w:ascii="Times New Roman" w:eastAsia="Times New Roman" w:hAnsi="Times New Roman" w:cs="Times New Roman"/>
          <w:color w:val="000000"/>
          <w:sz w:val="28"/>
          <w:szCs w:val="24"/>
          <w:u w:val="single"/>
          <w:lang w:val="uk-UA" w:eastAsia="ru-RU"/>
        </w:rPr>
        <w:tab/>
      </w:r>
      <w:r w:rsidR="00C74D20">
        <w:rPr>
          <w:rFonts w:ascii="Times New Roman" w:eastAsia="Times New Roman" w:hAnsi="Times New Roman" w:cs="Times New Roman"/>
          <w:color w:val="000000"/>
          <w:sz w:val="28"/>
          <w:szCs w:val="24"/>
          <w:u w:val="single"/>
          <w:lang w:val="uk-UA" w:eastAsia="ru-RU"/>
        </w:rPr>
        <w:tab/>
      </w:r>
      <w:r w:rsidR="00C74D20">
        <w:rPr>
          <w:rFonts w:ascii="Times New Roman" w:eastAsia="Times New Roman" w:hAnsi="Times New Roman" w:cs="Times New Roman"/>
          <w:color w:val="000000"/>
          <w:sz w:val="28"/>
          <w:szCs w:val="24"/>
          <w:u w:val="single"/>
          <w:lang w:val="uk-UA" w:eastAsia="ru-RU"/>
        </w:rPr>
        <w:tab/>
      </w:r>
      <w:r w:rsidR="00C74D20">
        <w:rPr>
          <w:rFonts w:ascii="Times New Roman" w:eastAsia="Times New Roman" w:hAnsi="Times New Roman" w:cs="Times New Roman"/>
          <w:color w:val="000000"/>
          <w:sz w:val="28"/>
          <w:szCs w:val="24"/>
          <w:u w:val="single"/>
          <w:lang w:val="uk-UA" w:eastAsia="ru-RU"/>
        </w:rPr>
        <w:tab/>
        <w:t>2 рисунки</w:t>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p>
    <w:p w:rsidR="00331BF2" w:rsidRPr="00331BF2" w:rsidRDefault="00331BF2" w:rsidP="00331BF2">
      <w:pPr>
        <w:spacing w:after="120" w:line="240" w:lineRule="auto"/>
        <w:jc w:val="both"/>
        <w:rPr>
          <w:rFonts w:ascii="Times New Roman" w:eastAsia="Times New Roman" w:hAnsi="Times New Roman" w:cs="Times New Roman"/>
          <w:b/>
          <w:color w:val="000000"/>
          <w:sz w:val="28"/>
          <w:szCs w:val="28"/>
          <w:lang w:val="uk-UA" w:eastAsia="ru-RU"/>
        </w:rPr>
      </w:pPr>
      <w:r w:rsidRPr="00331BF2">
        <w:rPr>
          <w:rFonts w:ascii="Times New Roman" w:eastAsia="Times New Roman" w:hAnsi="Times New Roman" w:cs="Times New Roman"/>
          <w:color w:val="000000"/>
          <w:sz w:val="28"/>
          <w:szCs w:val="28"/>
          <w:lang w:val="uk-UA" w:eastAsia="ru-RU"/>
        </w:rPr>
        <w:t>6. Консультанти розділів роботи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738"/>
        <w:gridCol w:w="1665"/>
        <w:gridCol w:w="1534"/>
      </w:tblGrid>
      <w:tr w:rsidR="00331BF2" w:rsidRPr="00331BF2" w:rsidTr="00757E9F">
        <w:trPr>
          <w:cantSplit/>
        </w:trPr>
        <w:tc>
          <w:tcPr>
            <w:tcW w:w="753" w:type="pct"/>
            <w:vMerge w:val="restart"/>
            <w:tcBorders>
              <w:top w:val="single" w:sz="4" w:space="0" w:color="auto"/>
              <w:left w:val="single" w:sz="4" w:space="0" w:color="auto"/>
              <w:bottom w:val="single" w:sz="4" w:space="0" w:color="auto"/>
              <w:right w:val="single" w:sz="4" w:space="0" w:color="auto"/>
            </w:tcBorders>
            <w:vAlign w:val="center"/>
            <w:hideMark/>
          </w:tcPr>
          <w:p w:rsidR="00331BF2" w:rsidRPr="00331BF2" w:rsidRDefault="00331BF2" w:rsidP="00331BF2">
            <w:pPr>
              <w:spacing w:after="0" w:line="240" w:lineRule="auto"/>
              <w:jc w:val="center"/>
              <w:rPr>
                <w:rFonts w:ascii="Times New Roman" w:eastAsia="Times New Roman" w:hAnsi="Times New Roman" w:cs="Times New Roman"/>
                <w:color w:val="000000"/>
                <w:sz w:val="24"/>
                <w:szCs w:val="24"/>
                <w:lang w:val="uk-UA" w:eastAsia="ru-RU"/>
              </w:rPr>
            </w:pPr>
            <w:r w:rsidRPr="00331BF2">
              <w:rPr>
                <w:rFonts w:ascii="Times New Roman" w:eastAsia="Times New Roman" w:hAnsi="Times New Roman" w:cs="Times New Roman"/>
                <w:color w:val="000000"/>
                <w:sz w:val="24"/>
                <w:szCs w:val="24"/>
                <w:lang w:val="uk-UA" w:eastAsia="ru-RU"/>
              </w:rPr>
              <w:t>Розділ</w:t>
            </w:r>
          </w:p>
        </w:tc>
        <w:tc>
          <w:tcPr>
            <w:tcW w:w="2535" w:type="pct"/>
            <w:vMerge w:val="restart"/>
            <w:tcBorders>
              <w:top w:val="single" w:sz="4" w:space="0" w:color="auto"/>
              <w:left w:val="single" w:sz="4" w:space="0" w:color="auto"/>
              <w:bottom w:val="single" w:sz="4" w:space="0" w:color="auto"/>
              <w:right w:val="single" w:sz="4" w:space="0" w:color="auto"/>
            </w:tcBorders>
            <w:vAlign w:val="center"/>
            <w:hideMark/>
          </w:tcPr>
          <w:p w:rsidR="00331BF2" w:rsidRPr="00331BF2" w:rsidRDefault="00331BF2" w:rsidP="00331BF2">
            <w:pPr>
              <w:spacing w:after="0" w:line="240" w:lineRule="auto"/>
              <w:jc w:val="center"/>
              <w:rPr>
                <w:rFonts w:ascii="Times New Roman" w:eastAsia="Times New Roman" w:hAnsi="Times New Roman" w:cs="Times New Roman"/>
                <w:color w:val="000000"/>
                <w:sz w:val="24"/>
                <w:szCs w:val="24"/>
                <w:lang w:val="uk-UA" w:eastAsia="ru-RU"/>
              </w:rPr>
            </w:pPr>
            <w:r w:rsidRPr="00331BF2">
              <w:rPr>
                <w:rFonts w:ascii="Times New Roman" w:eastAsia="Times New Roman" w:hAnsi="Times New Roman" w:cs="Times New Roman"/>
                <w:color w:val="000000"/>
                <w:sz w:val="24"/>
                <w:szCs w:val="24"/>
                <w:lang w:val="uk-UA" w:eastAsia="ru-RU"/>
              </w:rPr>
              <w:t>Прізвище, ініціали та посада</w:t>
            </w:r>
          </w:p>
          <w:p w:rsidR="00331BF2" w:rsidRPr="00331BF2" w:rsidRDefault="00331BF2" w:rsidP="00331BF2">
            <w:pPr>
              <w:spacing w:after="0" w:line="240" w:lineRule="auto"/>
              <w:jc w:val="center"/>
              <w:rPr>
                <w:rFonts w:ascii="Times New Roman" w:eastAsia="Times New Roman" w:hAnsi="Times New Roman" w:cs="Times New Roman"/>
                <w:color w:val="000000"/>
                <w:sz w:val="24"/>
                <w:szCs w:val="24"/>
                <w:lang w:val="uk-UA" w:eastAsia="ru-RU"/>
              </w:rPr>
            </w:pPr>
            <w:r w:rsidRPr="00331BF2">
              <w:rPr>
                <w:rFonts w:ascii="Times New Roman" w:eastAsia="Times New Roman" w:hAnsi="Times New Roman" w:cs="Times New Roman"/>
                <w:color w:val="000000"/>
                <w:sz w:val="24"/>
                <w:szCs w:val="24"/>
                <w:lang w:val="uk-UA" w:eastAsia="ru-RU"/>
              </w:rPr>
              <w:t>консультанта</w:t>
            </w:r>
          </w:p>
        </w:tc>
        <w:tc>
          <w:tcPr>
            <w:tcW w:w="1712" w:type="pct"/>
            <w:gridSpan w:val="2"/>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Times New Roman" w:hAnsi="Times New Roman" w:cs="Times New Roman"/>
                <w:color w:val="000000"/>
                <w:sz w:val="24"/>
                <w:szCs w:val="24"/>
                <w:lang w:val="uk-UA" w:eastAsia="ru-RU"/>
              </w:rPr>
            </w:pPr>
            <w:r w:rsidRPr="00331BF2">
              <w:rPr>
                <w:rFonts w:ascii="Times New Roman" w:eastAsia="Times New Roman" w:hAnsi="Times New Roman" w:cs="Times New Roman"/>
                <w:color w:val="000000"/>
                <w:sz w:val="24"/>
                <w:szCs w:val="24"/>
                <w:lang w:val="uk-UA" w:eastAsia="ru-RU"/>
              </w:rPr>
              <w:t>Підпис, дата</w:t>
            </w:r>
          </w:p>
        </w:tc>
      </w:tr>
      <w:tr w:rsidR="00331BF2" w:rsidRPr="00331BF2" w:rsidTr="00757E9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1BF2" w:rsidRPr="00331BF2" w:rsidRDefault="00331BF2" w:rsidP="00331BF2">
            <w:pPr>
              <w:spacing w:after="0" w:line="256" w:lineRule="auto"/>
              <w:rPr>
                <w:rFonts w:ascii="Times New Roman" w:eastAsia="Times New Roman" w:hAnsi="Times New Roman" w:cs="Times New Roman"/>
                <w:color w:val="000000"/>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1BF2" w:rsidRPr="00331BF2" w:rsidRDefault="00331BF2" w:rsidP="00331BF2">
            <w:pPr>
              <w:spacing w:after="0" w:line="256" w:lineRule="auto"/>
              <w:rPr>
                <w:rFonts w:ascii="Times New Roman" w:eastAsia="Times New Roman" w:hAnsi="Times New Roman" w:cs="Times New Roman"/>
                <w:color w:val="000000"/>
                <w:sz w:val="24"/>
                <w:szCs w:val="24"/>
                <w:lang w:val="uk-UA" w:eastAsia="ru-RU"/>
              </w:rPr>
            </w:pPr>
          </w:p>
        </w:tc>
        <w:tc>
          <w:tcPr>
            <w:tcW w:w="891"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Times New Roman" w:hAnsi="Times New Roman" w:cs="Times New Roman"/>
                <w:color w:val="000000"/>
                <w:sz w:val="24"/>
                <w:szCs w:val="24"/>
                <w:lang w:val="uk-UA" w:eastAsia="ru-RU"/>
              </w:rPr>
            </w:pPr>
            <w:r w:rsidRPr="00331BF2">
              <w:rPr>
                <w:rFonts w:ascii="Times New Roman" w:eastAsia="Times New Roman" w:hAnsi="Times New Roman" w:cs="Times New Roman"/>
                <w:color w:val="000000"/>
                <w:sz w:val="24"/>
                <w:szCs w:val="24"/>
                <w:lang w:val="uk-UA" w:eastAsia="ru-RU"/>
              </w:rPr>
              <w:t>завдання видав</w:t>
            </w:r>
          </w:p>
        </w:tc>
        <w:tc>
          <w:tcPr>
            <w:tcW w:w="821"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Times New Roman" w:hAnsi="Times New Roman" w:cs="Times New Roman"/>
                <w:color w:val="000000"/>
                <w:sz w:val="24"/>
                <w:szCs w:val="24"/>
                <w:lang w:val="uk-UA" w:eastAsia="ru-RU"/>
              </w:rPr>
            </w:pPr>
            <w:r w:rsidRPr="00331BF2">
              <w:rPr>
                <w:rFonts w:ascii="Times New Roman" w:eastAsia="Times New Roman" w:hAnsi="Times New Roman" w:cs="Times New Roman"/>
                <w:color w:val="000000"/>
                <w:sz w:val="24"/>
                <w:szCs w:val="24"/>
                <w:lang w:val="uk-UA" w:eastAsia="ru-RU"/>
              </w:rPr>
              <w:t>завдання</w:t>
            </w:r>
          </w:p>
          <w:p w:rsidR="00331BF2" w:rsidRPr="00331BF2" w:rsidRDefault="00331BF2" w:rsidP="00331BF2">
            <w:pPr>
              <w:spacing w:after="0" w:line="240" w:lineRule="auto"/>
              <w:jc w:val="center"/>
              <w:rPr>
                <w:rFonts w:ascii="Times New Roman" w:eastAsia="Times New Roman" w:hAnsi="Times New Roman" w:cs="Times New Roman"/>
                <w:color w:val="000000"/>
                <w:sz w:val="24"/>
                <w:szCs w:val="24"/>
                <w:lang w:val="uk-UA" w:eastAsia="ru-RU"/>
              </w:rPr>
            </w:pPr>
            <w:r w:rsidRPr="00331BF2">
              <w:rPr>
                <w:rFonts w:ascii="Times New Roman" w:eastAsia="Times New Roman" w:hAnsi="Times New Roman" w:cs="Times New Roman"/>
                <w:color w:val="000000"/>
                <w:sz w:val="24"/>
                <w:szCs w:val="24"/>
                <w:lang w:val="uk-UA" w:eastAsia="ru-RU"/>
              </w:rPr>
              <w:t>прийняв</w:t>
            </w:r>
          </w:p>
        </w:tc>
      </w:tr>
      <w:tr w:rsidR="00331BF2" w:rsidRPr="00331BF2" w:rsidTr="00757E9F">
        <w:tc>
          <w:tcPr>
            <w:tcW w:w="753"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Times New Roman" w:hAnsi="Times New Roman" w:cs="Times New Roman"/>
                <w:color w:val="000000"/>
                <w:sz w:val="28"/>
                <w:szCs w:val="24"/>
                <w:lang w:val="uk-UA" w:eastAsia="ru-RU"/>
              </w:rPr>
            </w:pPr>
            <w:r w:rsidRPr="00331BF2">
              <w:rPr>
                <w:rFonts w:ascii="Times New Roman" w:eastAsia="Times New Roman" w:hAnsi="Times New Roman" w:cs="Times New Roman"/>
                <w:color w:val="000000"/>
                <w:sz w:val="28"/>
                <w:szCs w:val="24"/>
                <w:lang w:val="uk-UA" w:eastAsia="ru-RU"/>
              </w:rPr>
              <w:t>1</w:t>
            </w:r>
          </w:p>
        </w:tc>
        <w:tc>
          <w:tcPr>
            <w:tcW w:w="253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Times New Roman" w:hAnsi="Times New Roman" w:cs="Times New Roman"/>
                <w:color w:val="000000"/>
                <w:sz w:val="28"/>
                <w:szCs w:val="24"/>
                <w:lang w:val="uk-UA" w:eastAsia="ru-RU"/>
              </w:rPr>
            </w:pPr>
            <w:r w:rsidRPr="00331BF2">
              <w:rPr>
                <w:rFonts w:ascii="Times New Roman" w:eastAsia="Times New Roman" w:hAnsi="Times New Roman" w:cs="Times New Roman"/>
                <w:color w:val="000000"/>
                <w:sz w:val="28"/>
                <w:szCs w:val="24"/>
                <w:lang w:val="uk-UA" w:eastAsia="ru-RU"/>
              </w:rPr>
              <w:t>Сухарева К.В.</w:t>
            </w:r>
          </w:p>
        </w:tc>
        <w:tc>
          <w:tcPr>
            <w:tcW w:w="891"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spacing w:after="0" w:line="240" w:lineRule="auto"/>
              <w:jc w:val="center"/>
              <w:rPr>
                <w:rFonts w:ascii="Times New Roman" w:eastAsia="Times New Roman" w:hAnsi="Times New Roman" w:cs="Times New Roman"/>
                <w:b/>
                <w:color w:val="000000"/>
                <w:sz w:val="28"/>
                <w:szCs w:val="24"/>
                <w:lang w:val="uk-UA" w:eastAsia="ru-RU"/>
              </w:rPr>
            </w:pPr>
          </w:p>
        </w:tc>
        <w:tc>
          <w:tcPr>
            <w:tcW w:w="821"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spacing w:after="0" w:line="240" w:lineRule="auto"/>
              <w:jc w:val="center"/>
              <w:rPr>
                <w:rFonts w:ascii="Times New Roman" w:eastAsia="Times New Roman" w:hAnsi="Times New Roman" w:cs="Times New Roman"/>
                <w:b/>
                <w:color w:val="000000"/>
                <w:sz w:val="28"/>
                <w:szCs w:val="24"/>
                <w:lang w:val="uk-UA" w:eastAsia="ru-RU"/>
              </w:rPr>
            </w:pPr>
          </w:p>
        </w:tc>
      </w:tr>
      <w:tr w:rsidR="00331BF2" w:rsidRPr="00331BF2" w:rsidTr="00757E9F">
        <w:tc>
          <w:tcPr>
            <w:tcW w:w="753"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Times New Roman" w:hAnsi="Times New Roman" w:cs="Times New Roman"/>
                <w:color w:val="000000"/>
                <w:sz w:val="28"/>
                <w:szCs w:val="24"/>
                <w:lang w:val="uk-UA" w:eastAsia="ru-RU"/>
              </w:rPr>
            </w:pPr>
            <w:r w:rsidRPr="00331BF2">
              <w:rPr>
                <w:rFonts w:ascii="Times New Roman" w:eastAsia="Times New Roman" w:hAnsi="Times New Roman" w:cs="Times New Roman"/>
                <w:color w:val="000000"/>
                <w:sz w:val="28"/>
                <w:szCs w:val="24"/>
                <w:lang w:val="uk-UA" w:eastAsia="ru-RU"/>
              </w:rPr>
              <w:t>2</w:t>
            </w:r>
          </w:p>
        </w:tc>
        <w:tc>
          <w:tcPr>
            <w:tcW w:w="253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Times New Roman" w:hAnsi="Times New Roman" w:cs="Times New Roman"/>
                <w:color w:val="000000"/>
                <w:sz w:val="24"/>
                <w:szCs w:val="24"/>
                <w:lang w:val="uk-UA" w:eastAsia="ru-RU"/>
              </w:rPr>
            </w:pPr>
            <w:r w:rsidRPr="00331BF2">
              <w:rPr>
                <w:rFonts w:ascii="Times New Roman" w:eastAsia="Times New Roman" w:hAnsi="Times New Roman" w:cs="Times New Roman"/>
                <w:color w:val="000000"/>
                <w:sz w:val="28"/>
                <w:szCs w:val="24"/>
                <w:lang w:val="uk-UA" w:eastAsia="ru-RU"/>
              </w:rPr>
              <w:t>Сухарева К.В.</w:t>
            </w:r>
          </w:p>
        </w:tc>
        <w:tc>
          <w:tcPr>
            <w:tcW w:w="891"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spacing w:after="0" w:line="240" w:lineRule="auto"/>
              <w:jc w:val="center"/>
              <w:rPr>
                <w:rFonts w:ascii="Times New Roman" w:eastAsia="Times New Roman" w:hAnsi="Times New Roman" w:cs="Times New Roman"/>
                <w:b/>
                <w:color w:val="000000"/>
                <w:sz w:val="28"/>
                <w:szCs w:val="24"/>
                <w:lang w:val="uk-UA" w:eastAsia="ru-RU"/>
              </w:rPr>
            </w:pPr>
          </w:p>
        </w:tc>
        <w:tc>
          <w:tcPr>
            <w:tcW w:w="821"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spacing w:after="0" w:line="240" w:lineRule="auto"/>
              <w:jc w:val="center"/>
              <w:rPr>
                <w:rFonts w:ascii="Times New Roman" w:eastAsia="Times New Roman" w:hAnsi="Times New Roman" w:cs="Times New Roman"/>
                <w:b/>
                <w:color w:val="000000"/>
                <w:sz w:val="28"/>
                <w:szCs w:val="24"/>
                <w:lang w:val="uk-UA" w:eastAsia="ru-RU"/>
              </w:rPr>
            </w:pPr>
          </w:p>
        </w:tc>
      </w:tr>
      <w:tr w:rsidR="00331BF2" w:rsidRPr="00331BF2" w:rsidTr="00757E9F">
        <w:tc>
          <w:tcPr>
            <w:tcW w:w="753"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Times New Roman" w:hAnsi="Times New Roman" w:cs="Times New Roman"/>
                <w:color w:val="000000"/>
                <w:sz w:val="28"/>
                <w:szCs w:val="24"/>
                <w:lang w:val="uk-UA" w:eastAsia="ru-RU"/>
              </w:rPr>
            </w:pPr>
            <w:r w:rsidRPr="00331BF2">
              <w:rPr>
                <w:rFonts w:ascii="Times New Roman" w:eastAsia="Times New Roman" w:hAnsi="Times New Roman" w:cs="Times New Roman"/>
                <w:color w:val="000000"/>
                <w:sz w:val="28"/>
                <w:szCs w:val="24"/>
                <w:lang w:val="uk-UA" w:eastAsia="ru-RU"/>
              </w:rPr>
              <w:t>3</w:t>
            </w:r>
          </w:p>
        </w:tc>
        <w:tc>
          <w:tcPr>
            <w:tcW w:w="253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Times New Roman" w:hAnsi="Times New Roman" w:cs="Times New Roman"/>
                <w:color w:val="000000"/>
                <w:sz w:val="24"/>
                <w:szCs w:val="24"/>
                <w:lang w:val="uk-UA" w:eastAsia="ru-RU"/>
              </w:rPr>
            </w:pPr>
            <w:r w:rsidRPr="00331BF2">
              <w:rPr>
                <w:rFonts w:ascii="Times New Roman" w:eastAsia="Times New Roman" w:hAnsi="Times New Roman" w:cs="Times New Roman"/>
                <w:color w:val="000000"/>
                <w:sz w:val="28"/>
                <w:szCs w:val="24"/>
                <w:lang w:val="uk-UA" w:eastAsia="ru-RU"/>
              </w:rPr>
              <w:t>Сухарева К.В.</w:t>
            </w:r>
          </w:p>
        </w:tc>
        <w:tc>
          <w:tcPr>
            <w:tcW w:w="891"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spacing w:after="0" w:line="240" w:lineRule="auto"/>
              <w:jc w:val="center"/>
              <w:rPr>
                <w:rFonts w:ascii="Times New Roman" w:eastAsia="Times New Roman" w:hAnsi="Times New Roman" w:cs="Times New Roman"/>
                <w:b/>
                <w:color w:val="000000"/>
                <w:sz w:val="28"/>
                <w:szCs w:val="24"/>
                <w:lang w:val="uk-UA" w:eastAsia="ru-RU"/>
              </w:rPr>
            </w:pPr>
          </w:p>
        </w:tc>
        <w:tc>
          <w:tcPr>
            <w:tcW w:w="821"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spacing w:after="0" w:line="240" w:lineRule="auto"/>
              <w:jc w:val="center"/>
              <w:rPr>
                <w:rFonts w:ascii="Times New Roman" w:eastAsia="Times New Roman" w:hAnsi="Times New Roman" w:cs="Times New Roman"/>
                <w:b/>
                <w:color w:val="000000"/>
                <w:sz w:val="28"/>
                <w:szCs w:val="24"/>
                <w:lang w:val="uk-UA" w:eastAsia="ru-RU"/>
              </w:rPr>
            </w:pPr>
          </w:p>
        </w:tc>
      </w:tr>
    </w:tbl>
    <w:p w:rsidR="00331BF2" w:rsidRPr="00331BF2" w:rsidRDefault="00331BF2" w:rsidP="00331BF2">
      <w:pPr>
        <w:spacing w:after="0" w:line="240" w:lineRule="auto"/>
        <w:jc w:val="center"/>
        <w:rPr>
          <w:rFonts w:ascii="Times New Roman" w:eastAsia="Times New Roman" w:hAnsi="Times New Roman" w:cs="Times New Roman"/>
          <w:b/>
          <w:color w:val="000000"/>
          <w:sz w:val="28"/>
          <w:szCs w:val="24"/>
          <w:lang w:val="uk-UA" w:eastAsia="ru-RU"/>
        </w:rPr>
      </w:pPr>
    </w:p>
    <w:p w:rsidR="00331BF2" w:rsidRPr="00331BF2" w:rsidRDefault="00331BF2" w:rsidP="00331BF2">
      <w:pPr>
        <w:spacing w:after="0" w:line="240" w:lineRule="auto"/>
        <w:jc w:val="both"/>
        <w:rPr>
          <w:rFonts w:ascii="Times New Roman" w:eastAsia="Times New Roman" w:hAnsi="Times New Roman" w:cs="Times New Roman"/>
          <w:b/>
          <w:color w:val="000000"/>
          <w:sz w:val="28"/>
          <w:szCs w:val="24"/>
          <w:u w:val="single"/>
          <w:lang w:val="uk-UA" w:eastAsia="ru-RU"/>
        </w:rPr>
      </w:pPr>
      <w:r w:rsidRPr="00331BF2">
        <w:rPr>
          <w:rFonts w:ascii="Times New Roman" w:eastAsia="Times New Roman" w:hAnsi="Times New Roman" w:cs="Times New Roman"/>
          <w:color w:val="000000"/>
          <w:sz w:val="28"/>
          <w:szCs w:val="24"/>
          <w:lang w:val="uk-UA" w:eastAsia="ru-RU"/>
        </w:rPr>
        <w:t xml:space="preserve">7. Дата видачі завдання </w:t>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en-US" w:eastAsia="ru-RU"/>
        </w:rPr>
        <w:t>2</w:t>
      </w:r>
      <w:r w:rsidRPr="00331BF2">
        <w:rPr>
          <w:rFonts w:ascii="Times New Roman" w:eastAsia="Times New Roman" w:hAnsi="Times New Roman" w:cs="Times New Roman"/>
          <w:color w:val="000000"/>
          <w:sz w:val="28"/>
          <w:szCs w:val="24"/>
          <w:u w:val="single"/>
          <w:lang w:val="uk-UA" w:eastAsia="ru-RU"/>
        </w:rPr>
        <w:t>0.0</w:t>
      </w:r>
      <w:r w:rsidR="005B6B0A">
        <w:rPr>
          <w:rFonts w:ascii="Times New Roman" w:eastAsia="Times New Roman" w:hAnsi="Times New Roman" w:cs="Times New Roman"/>
          <w:color w:val="000000"/>
          <w:sz w:val="28"/>
          <w:szCs w:val="24"/>
          <w:u w:val="single"/>
          <w:lang w:val="en-US" w:eastAsia="ru-RU"/>
        </w:rPr>
        <w:t>5</w:t>
      </w:r>
      <w:r w:rsidR="005B6B0A">
        <w:rPr>
          <w:rFonts w:ascii="Times New Roman" w:eastAsia="Times New Roman" w:hAnsi="Times New Roman" w:cs="Times New Roman"/>
          <w:color w:val="000000"/>
          <w:sz w:val="28"/>
          <w:szCs w:val="24"/>
          <w:u w:val="single"/>
          <w:lang w:val="uk-UA" w:eastAsia="ru-RU"/>
        </w:rPr>
        <w:t>.2021</w:t>
      </w:r>
      <w:r w:rsidRPr="00331BF2">
        <w:rPr>
          <w:rFonts w:ascii="Times New Roman" w:eastAsia="Times New Roman" w:hAnsi="Times New Roman" w:cs="Times New Roman"/>
          <w:color w:val="000000"/>
          <w:sz w:val="28"/>
          <w:szCs w:val="24"/>
          <w:u w:val="single"/>
          <w:lang w:val="uk-UA" w:eastAsia="ru-RU"/>
        </w:rPr>
        <w:t xml:space="preserve"> р.</w:t>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r w:rsidRPr="00331BF2">
        <w:rPr>
          <w:rFonts w:ascii="Times New Roman" w:eastAsia="Times New Roman" w:hAnsi="Times New Roman" w:cs="Times New Roman"/>
          <w:color w:val="000000"/>
          <w:sz w:val="28"/>
          <w:szCs w:val="24"/>
          <w:u w:val="single"/>
          <w:lang w:val="uk-UA" w:eastAsia="ru-RU"/>
        </w:rPr>
        <w:tab/>
      </w:r>
    </w:p>
    <w:p w:rsidR="00331BF2" w:rsidRPr="00331BF2" w:rsidRDefault="00331BF2" w:rsidP="00331BF2">
      <w:pPr>
        <w:spacing w:after="0" w:line="240" w:lineRule="auto"/>
        <w:jc w:val="both"/>
        <w:rPr>
          <w:rFonts w:ascii="Times New Roman" w:eastAsia="Times New Roman" w:hAnsi="Times New Roman" w:cs="Times New Roman"/>
          <w:b/>
          <w:color w:val="000000"/>
          <w:sz w:val="28"/>
          <w:szCs w:val="24"/>
          <w:vertAlign w:val="superscript"/>
          <w:lang w:val="uk-UA" w:eastAsia="ru-RU"/>
        </w:rPr>
      </w:pPr>
    </w:p>
    <w:p w:rsidR="00331BF2" w:rsidRPr="00331BF2" w:rsidRDefault="00331BF2" w:rsidP="00331BF2">
      <w:pPr>
        <w:keepNext/>
        <w:spacing w:before="240" w:after="60" w:line="240" w:lineRule="auto"/>
        <w:jc w:val="center"/>
        <w:outlineLvl w:val="3"/>
        <w:rPr>
          <w:rFonts w:ascii="Times New Roman" w:eastAsia="Times New Roman" w:hAnsi="Times New Roman" w:cs="Times New Roman"/>
          <w:bCs/>
          <w:i/>
          <w:color w:val="000000"/>
          <w:sz w:val="28"/>
          <w:szCs w:val="28"/>
          <w:lang w:val="uk-UA" w:eastAsia="ru-RU"/>
        </w:rPr>
      </w:pPr>
      <w:r w:rsidRPr="00331BF2">
        <w:rPr>
          <w:rFonts w:ascii="Times New Roman" w:eastAsia="Times New Roman" w:hAnsi="Times New Roman" w:cs="Times New Roman"/>
          <w:bCs/>
          <w:color w:val="000000"/>
          <w:sz w:val="28"/>
          <w:szCs w:val="28"/>
          <w:lang w:val="uk-UA" w:eastAsia="ru-RU"/>
        </w:rPr>
        <w:t>КАЛЕНДАРНИЙ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543"/>
        <w:gridCol w:w="2015"/>
        <w:gridCol w:w="1271"/>
      </w:tblGrid>
      <w:tr w:rsidR="00331BF2" w:rsidRPr="00331BF2" w:rsidTr="00757E9F">
        <w:tc>
          <w:tcPr>
            <w:tcW w:w="276"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 з/п</w:t>
            </w:r>
          </w:p>
        </w:tc>
        <w:tc>
          <w:tcPr>
            <w:tcW w:w="296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Назва етапів кваліфікаційної роботи</w:t>
            </w:r>
          </w:p>
        </w:tc>
        <w:tc>
          <w:tcPr>
            <w:tcW w:w="1078"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Строк виконання</w:t>
            </w:r>
          </w:p>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етапів роботи</w:t>
            </w:r>
          </w:p>
        </w:tc>
        <w:tc>
          <w:tcPr>
            <w:tcW w:w="680"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Примітка</w:t>
            </w:r>
          </w:p>
        </w:tc>
      </w:tr>
      <w:tr w:rsidR="00331BF2" w:rsidRPr="00331BF2" w:rsidTr="00757E9F">
        <w:tc>
          <w:tcPr>
            <w:tcW w:w="276"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1.</w:t>
            </w:r>
          </w:p>
        </w:tc>
        <w:tc>
          <w:tcPr>
            <w:tcW w:w="296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both"/>
              <w:rPr>
                <w:rFonts w:ascii="Times New Roman" w:eastAsia="Calibri" w:hAnsi="Times New Roman" w:cs="Times New Roman"/>
                <w:color w:val="000000"/>
                <w:lang w:val="uk-UA"/>
              </w:rPr>
            </w:pPr>
            <w:r w:rsidRPr="00331BF2">
              <w:rPr>
                <w:rFonts w:ascii="Times New Roman" w:eastAsia="Calibri" w:hAnsi="Times New Roman" w:cs="Times New Roman"/>
                <w:color w:val="000000"/>
                <w:lang w:val="uk-UA"/>
              </w:rPr>
              <w:t>Затвердження теми кваліфікаційної роботи у наукового керівника.</w:t>
            </w:r>
          </w:p>
        </w:tc>
        <w:tc>
          <w:tcPr>
            <w:tcW w:w="1078" w:type="pct"/>
            <w:tcBorders>
              <w:top w:val="single" w:sz="4" w:space="0" w:color="auto"/>
              <w:left w:val="single" w:sz="4" w:space="0" w:color="auto"/>
              <w:bottom w:val="single" w:sz="4" w:space="0" w:color="auto"/>
              <w:right w:val="single" w:sz="4" w:space="0" w:color="auto"/>
            </w:tcBorders>
            <w:hideMark/>
          </w:tcPr>
          <w:p w:rsidR="00331BF2" w:rsidRPr="00331BF2" w:rsidRDefault="005B6B0A" w:rsidP="00331BF2">
            <w:pPr>
              <w:spacing w:after="0" w:line="240" w:lineRule="auto"/>
              <w:jc w:val="center"/>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20.05</w:t>
            </w:r>
            <w:r w:rsidR="004900F6">
              <w:rPr>
                <w:rFonts w:ascii="Times New Roman" w:eastAsia="Calibri" w:hAnsi="Times New Roman" w:cs="Times New Roman"/>
                <w:sz w:val="24"/>
                <w:szCs w:val="24"/>
                <w:lang w:val="uk-UA" w:eastAsia="uk-UA"/>
              </w:rPr>
              <w:t>.2021</w:t>
            </w:r>
          </w:p>
        </w:tc>
        <w:tc>
          <w:tcPr>
            <w:tcW w:w="680"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p>
        </w:tc>
      </w:tr>
      <w:tr w:rsidR="00331BF2" w:rsidRPr="00331BF2" w:rsidTr="00757E9F">
        <w:tc>
          <w:tcPr>
            <w:tcW w:w="276"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2.</w:t>
            </w:r>
          </w:p>
        </w:tc>
        <w:tc>
          <w:tcPr>
            <w:tcW w:w="296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rPr>
                <w:rFonts w:ascii="Times New Roman" w:eastAsia="Calibri" w:hAnsi="Times New Roman" w:cs="Times New Roman"/>
                <w:color w:val="000000"/>
                <w:lang w:val="uk-UA"/>
              </w:rPr>
            </w:pPr>
            <w:r w:rsidRPr="00331BF2">
              <w:rPr>
                <w:rFonts w:ascii="Times New Roman" w:eastAsia="Calibri" w:hAnsi="Times New Roman" w:cs="Times New Roman"/>
                <w:color w:val="000000"/>
                <w:lang w:val="uk-UA"/>
              </w:rPr>
              <w:t>Затвердження змісту роботи.</w:t>
            </w:r>
          </w:p>
        </w:tc>
        <w:tc>
          <w:tcPr>
            <w:tcW w:w="1078"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sz w:val="24"/>
                <w:szCs w:val="24"/>
                <w:lang w:val="uk-UA" w:eastAsia="uk-UA"/>
              </w:rPr>
            </w:pPr>
            <w:r w:rsidRPr="00331BF2">
              <w:rPr>
                <w:rFonts w:ascii="Times New Roman" w:eastAsia="Calibri" w:hAnsi="Times New Roman" w:cs="Times New Roman"/>
                <w:sz w:val="24"/>
                <w:szCs w:val="24"/>
                <w:lang w:val="en-US" w:eastAsia="uk-UA"/>
              </w:rPr>
              <w:t>30</w:t>
            </w:r>
            <w:r w:rsidR="005B6B0A">
              <w:rPr>
                <w:rFonts w:ascii="Times New Roman" w:eastAsia="Calibri" w:hAnsi="Times New Roman" w:cs="Times New Roman"/>
                <w:sz w:val="24"/>
                <w:szCs w:val="24"/>
                <w:lang w:val="uk-UA" w:eastAsia="uk-UA"/>
              </w:rPr>
              <w:t>.05</w:t>
            </w:r>
            <w:r w:rsidR="004900F6">
              <w:rPr>
                <w:rFonts w:ascii="Times New Roman" w:eastAsia="Calibri" w:hAnsi="Times New Roman" w:cs="Times New Roman"/>
                <w:sz w:val="24"/>
                <w:szCs w:val="24"/>
                <w:lang w:val="uk-UA" w:eastAsia="uk-UA"/>
              </w:rPr>
              <w:t>.2021</w:t>
            </w:r>
          </w:p>
        </w:tc>
        <w:tc>
          <w:tcPr>
            <w:tcW w:w="680"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p>
        </w:tc>
      </w:tr>
      <w:tr w:rsidR="00331BF2" w:rsidRPr="00331BF2" w:rsidTr="00757E9F">
        <w:trPr>
          <w:trHeight w:val="241"/>
        </w:trPr>
        <w:tc>
          <w:tcPr>
            <w:tcW w:w="276"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3.</w:t>
            </w:r>
          </w:p>
        </w:tc>
        <w:tc>
          <w:tcPr>
            <w:tcW w:w="296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rPr>
                <w:rFonts w:ascii="Times New Roman" w:eastAsia="Calibri" w:hAnsi="Times New Roman" w:cs="Times New Roman"/>
                <w:color w:val="000000"/>
                <w:lang w:val="uk-UA"/>
              </w:rPr>
            </w:pPr>
            <w:r w:rsidRPr="00331BF2">
              <w:rPr>
                <w:rFonts w:ascii="Times New Roman" w:eastAsia="Calibri" w:hAnsi="Times New Roman" w:cs="Times New Roman"/>
                <w:color w:val="000000"/>
                <w:lang w:val="uk-UA"/>
              </w:rPr>
              <w:t>Огляд літератури за темою кваліфікаційної роботи.</w:t>
            </w:r>
          </w:p>
        </w:tc>
        <w:tc>
          <w:tcPr>
            <w:tcW w:w="1078" w:type="pct"/>
            <w:tcBorders>
              <w:top w:val="single" w:sz="4" w:space="0" w:color="auto"/>
              <w:left w:val="single" w:sz="4" w:space="0" w:color="auto"/>
              <w:bottom w:val="single" w:sz="4" w:space="0" w:color="auto"/>
              <w:right w:val="single" w:sz="4" w:space="0" w:color="auto"/>
            </w:tcBorders>
            <w:hideMark/>
          </w:tcPr>
          <w:p w:rsidR="00331BF2" w:rsidRPr="00331BF2" w:rsidRDefault="004900F6" w:rsidP="00331BF2">
            <w:pPr>
              <w:spacing w:after="0" w:line="240" w:lineRule="auto"/>
              <w:jc w:val="center"/>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31.05.21</w:t>
            </w:r>
            <w:r w:rsidR="005B6B0A">
              <w:rPr>
                <w:rFonts w:ascii="Times New Roman" w:eastAsia="Calibri" w:hAnsi="Times New Roman" w:cs="Times New Roman"/>
                <w:sz w:val="24"/>
                <w:szCs w:val="24"/>
                <w:lang w:val="uk-UA" w:eastAsia="uk-UA"/>
              </w:rPr>
              <w:t>-16.06</w:t>
            </w:r>
            <w:r>
              <w:rPr>
                <w:rFonts w:ascii="Times New Roman" w:eastAsia="Calibri" w:hAnsi="Times New Roman" w:cs="Times New Roman"/>
                <w:sz w:val="24"/>
                <w:szCs w:val="24"/>
                <w:lang w:val="uk-UA" w:eastAsia="uk-UA"/>
              </w:rPr>
              <w:t>.21</w:t>
            </w:r>
          </w:p>
        </w:tc>
        <w:tc>
          <w:tcPr>
            <w:tcW w:w="680"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p>
        </w:tc>
      </w:tr>
      <w:tr w:rsidR="00331BF2" w:rsidRPr="00331BF2" w:rsidTr="00757E9F">
        <w:tc>
          <w:tcPr>
            <w:tcW w:w="276"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4.</w:t>
            </w:r>
          </w:p>
        </w:tc>
        <w:tc>
          <w:tcPr>
            <w:tcW w:w="296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rPr>
                <w:rFonts w:ascii="Times New Roman" w:eastAsia="Calibri" w:hAnsi="Times New Roman" w:cs="Times New Roman"/>
                <w:color w:val="000000"/>
                <w:lang w:val="uk-UA"/>
              </w:rPr>
            </w:pPr>
            <w:r w:rsidRPr="00331BF2">
              <w:rPr>
                <w:rFonts w:ascii="Times New Roman" w:eastAsia="Calibri" w:hAnsi="Times New Roman" w:cs="Times New Roman"/>
                <w:color w:val="000000"/>
                <w:lang w:val="uk-UA"/>
              </w:rPr>
              <w:t>Розробка чернетки І розділу кваліфікаційної роботи.</w:t>
            </w:r>
          </w:p>
        </w:tc>
        <w:tc>
          <w:tcPr>
            <w:tcW w:w="1078" w:type="pct"/>
            <w:tcBorders>
              <w:top w:val="single" w:sz="4" w:space="0" w:color="auto"/>
              <w:left w:val="single" w:sz="4" w:space="0" w:color="auto"/>
              <w:bottom w:val="single" w:sz="4" w:space="0" w:color="auto"/>
              <w:right w:val="single" w:sz="4" w:space="0" w:color="auto"/>
            </w:tcBorders>
            <w:hideMark/>
          </w:tcPr>
          <w:p w:rsidR="00331BF2" w:rsidRPr="00331BF2" w:rsidRDefault="004900F6" w:rsidP="00331BF2">
            <w:pPr>
              <w:spacing w:after="0" w:line="240" w:lineRule="auto"/>
              <w:jc w:val="center"/>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17.06.21-23.06.21</w:t>
            </w:r>
          </w:p>
        </w:tc>
        <w:tc>
          <w:tcPr>
            <w:tcW w:w="680"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p>
        </w:tc>
      </w:tr>
      <w:tr w:rsidR="00331BF2" w:rsidRPr="00331BF2" w:rsidTr="00757E9F">
        <w:tc>
          <w:tcPr>
            <w:tcW w:w="276"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 xml:space="preserve">5. </w:t>
            </w:r>
          </w:p>
        </w:tc>
        <w:tc>
          <w:tcPr>
            <w:tcW w:w="296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rPr>
                <w:rFonts w:ascii="Times New Roman" w:eastAsia="Calibri" w:hAnsi="Times New Roman" w:cs="Times New Roman"/>
                <w:color w:val="000000"/>
                <w:lang w:val="uk-UA"/>
              </w:rPr>
            </w:pPr>
            <w:r w:rsidRPr="00331BF2">
              <w:rPr>
                <w:rFonts w:ascii="Times New Roman" w:eastAsia="Calibri" w:hAnsi="Times New Roman" w:cs="Times New Roman"/>
                <w:color w:val="000000"/>
                <w:lang w:val="uk-UA"/>
              </w:rPr>
              <w:t>Написання І розділу кваліфікаційної роботи.</w:t>
            </w:r>
          </w:p>
        </w:tc>
        <w:tc>
          <w:tcPr>
            <w:tcW w:w="1078" w:type="pct"/>
            <w:tcBorders>
              <w:top w:val="single" w:sz="4" w:space="0" w:color="auto"/>
              <w:left w:val="single" w:sz="4" w:space="0" w:color="auto"/>
              <w:bottom w:val="single" w:sz="4" w:space="0" w:color="auto"/>
              <w:right w:val="single" w:sz="4" w:space="0" w:color="auto"/>
            </w:tcBorders>
            <w:hideMark/>
          </w:tcPr>
          <w:p w:rsidR="00331BF2" w:rsidRPr="00331BF2" w:rsidRDefault="004900F6" w:rsidP="00331BF2">
            <w:pPr>
              <w:spacing w:after="0" w:line="240" w:lineRule="auto"/>
              <w:jc w:val="center"/>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24.06.21-27.06.21</w:t>
            </w:r>
          </w:p>
        </w:tc>
        <w:tc>
          <w:tcPr>
            <w:tcW w:w="680"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p>
        </w:tc>
      </w:tr>
      <w:tr w:rsidR="00331BF2" w:rsidRPr="00331BF2" w:rsidTr="00757E9F">
        <w:tc>
          <w:tcPr>
            <w:tcW w:w="276"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6.</w:t>
            </w:r>
          </w:p>
        </w:tc>
        <w:tc>
          <w:tcPr>
            <w:tcW w:w="296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rPr>
                <w:rFonts w:ascii="Times New Roman" w:eastAsia="Calibri" w:hAnsi="Times New Roman" w:cs="Times New Roman"/>
                <w:color w:val="000000"/>
                <w:lang w:val="uk-UA"/>
              </w:rPr>
            </w:pPr>
            <w:r w:rsidRPr="00331BF2">
              <w:rPr>
                <w:rFonts w:ascii="Times New Roman" w:eastAsia="Calibri" w:hAnsi="Times New Roman" w:cs="Times New Roman"/>
                <w:color w:val="000000"/>
                <w:lang w:val="uk-UA"/>
              </w:rPr>
              <w:t>Збір розрахунково-аналітичного матеріалу за темою.</w:t>
            </w:r>
          </w:p>
        </w:tc>
        <w:tc>
          <w:tcPr>
            <w:tcW w:w="1078" w:type="pct"/>
            <w:tcBorders>
              <w:top w:val="single" w:sz="4" w:space="0" w:color="auto"/>
              <w:left w:val="single" w:sz="4" w:space="0" w:color="auto"/>
              <w:bottom w:val="single" w:sz="4" w:space="0" w:color="auto"/>
              <w:right w:val="single" w:sz="4" w:space="0" w:color="auto"/>
            </w:tcBorders>
            <w:hideMark/>
          </w:tcPr>
          <w:p w:rsidR="00331BF2" w:rsidRPr="00331BF2" w:rsidRDefault="004900F6" w:rsidP="00331BF2">
            <w:pPr>
              <w:spacing w:after="0" w:line="240" w:lineRule="auto"/>
              <w:jc w:val="center"/>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28.06.21-25.07.21</w:t>
            </w:r>
          </w:p>
        </w:tc>
        <w:tc>
          <w:tcPr>
            <w:tcW w:w="680"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p>
        </w:tc>
      </w:tr>
      <w:tr w:rsidR="00331BF2" w:rsidRPr="00331BF2" w:rsidTr="00757E9F">
        <w:tc>
          <w:tcPr>
            <w:tcW w:w="276"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7.</w:t>
            </w:r>
          </w:p>
        </w:tc>
        <w:tc>
          <w:tcPr>
            <w:tcW w:w="296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rPr>
                <w:rFonts w:ascii="Times New Roman" w:eastAsia="Calibri" w:hAnsi="Times New Roman" w:cs="Times New Roman"/>
                <w:color w:val="000000"/>
                <w:lang w:val="uk-UA"/>
              </w:rPr>
            </w:pPr>
            <w:r w:rsidRPr="00331BF2">
              <w:rPr>
                <w:rFonts w:ascii="Times New Roman" w:eastAsia="Calibri" w:hAnsi="Times New Roman" w:cs="Times New Roman"/>
                <w:color w:val="000000"/>
                <w:lang w:val="uk-UA"/>
              </w:rPr>
              <w:t>Розробка чернетки ІІ розділу кваліфікаційної роботи.</w:t>
            </w:r>
          </w:p>
        </w:tc>
        <w:tc>
          <w:tcPr>
            <w:tcW w:w="1078" w:type="pct"/>
            <w:tcBorders>
              <w:top w:val="single" w:sz="4" w:space="0" w:color="auto"/>
              <w:left w:val="single" w:sz="4" w:space="0" w:color="auto"/>
              <w:bottom w:val="single" w:sz="4" w:space="0" w:color="auto"/>
              <w:right w:val="single" w:sz="4" w:space="0" w:color="auto"/>
            </w:tcBorders>
            <w:hideMark/>
          </w:tcPr>
          <w:p w:rsidR="00331BF2" w:rsidRPr="00331BF2" w:rsidRDefault="004900F6" w:rsidP="00331BF2">
            <w:pPr>
              <w:spacing w:after="0" w:line="240" w:lineRule="auto"/>
              <w:jc w:val="center"/>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26.07.21-29.08.21</w:t>
            </w:r>
          </w:p>
        </w:tc>
        <w:tc>
          <w:tcPr>
            <w:tcW w:w="680"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p>
        </w:tc>
      </w:tr>
      <w:tr w:rsidR="00331BF2" w:rsidRPr="00331BF2" w:rsidTr="00757E9F">
        <w:tc>
          <w:tcPr>
            <w:tcW w:w="276"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8.</w:t>
            </w:r>
          </w:p>
        </w:tc>
        <w:tc>
          <w:tcPr>
            <w:tcW w:w="296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rPr>
                <w:rFonts w:ascii="Times New Roman" w:eastAsia="Calibri" w:hAnsi="Times New Roman" w:cs="Times New Roman"/>
                <w:color w:val="000000"/>
                <w:lang w:val="uk-UA"/>
              </w:rPr>
            </w:pPr>
            <w:r w:rsidRPr="00331BF2">
              <w:rPr>
                <w:rFonts w:ascii="Times New Roman" w:eastAsia="Calibri" w:hAnsi="Times New Roman" w:cs="Times New Roman"/>
                <w:color w:val="000000"/>
                <w:lang w:val="uk-UA"/>
              </w:rPr>
              <w:t>Написання ІІ розділу кваліфікаційної роботи.</w:t>
            </w:r>
          </w:p>
        </w:tc>
        <w:tc>
          <w:tcPr>
            <w:tcW w:w="1078" w:type="pct"/>
            <w:tcBorders>
              <w:top w:val="single" w:sz="4" w:space="0" w:color="auto"/>
              <w:left w:val="single" w:sz="4" w:space="0" w:color="auto"/>
              <w:bottom w:val="single" w:sz="4" w:space="0" w:color="auto"/>
              <w:right w:val="single" w:sz="4" w:space="0" w:color="auto"/>
            </w:tcBorders>
            <w:hideMark/>
          </w:tcPr>
          <w:p w:rsidR="00331BF2" w:rsidRPr="00331BF2" w:rsidRDefault="004900F6" w:rsidP="00331BF2">
            <w:pPr>
              <w:spacing w:after="0" w:line="240" w:lineRule="auto"/>
              <w:jc w:val="center"/>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30.08.21-06.09.21</w:t>
            </w:r>
          </w:p>
        </w:tc>
        <w:tc>
          <w:tcPr>
            <w:tcW w:w="680"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p>
        </w:tc>
      </w:tr>
      <w:tr w:rsidR="00331BF2" w:rsidRPr="00331BF2" w:rsidTr="00757E9F">
        <w:tc>
          <w:tcPr>
            <w:tcW w:w="276"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9.</w:t>
            </w:r>
          </w:p>
        </w:tc>
        <w:tc>
          <w:tcPr>
            <w:tcW w:w="296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rPr>
                <w:rFonts w:ascii="Times New Roman" w:eastAsia="Calibri" w:hAnsi="Times New Roman" w:cs="Times New Roman"/>
                <w:color w:val="000000"/>
                <w:lang w:val="uk-UA"/>
              </w:rPr>
            </w:pPr>
            <w:r w:rsidRPr="00331BF2">
              <w:rPr>
                <w:rFonts w:ascii="Times New Roman" w:eastAsia="Calibri" w:hAnsi="Times New Roman" w:cs="Times New Roman"/>
                <w:color w:val="000000"/>
                <w:lang w:val="uk-UA"/>
              </w:rPr>
              <w:t>Розробка чернетки ІІІ розділу кваліфікаційної роботи.</w:t>
            </w:r>
          </w:p>
        </w:tc>
        <w:tc>
          <w:tcPr>
            <w:tcW w:w="1078" w:type="pct"/>
            <w:tcBorders>
              <w:top w:val="single" w:sz="4" w:space="0" w:color="auto"/>
              <w:left w:val="single" w:sz="4" w:space="0" w:color="auto"/>
              <w:bottom w:val="single" w:sz="4" w:space="0" w:color="auto"/>
              <w:right w:val="single" w:sz="4" w:space="0" w:color="auto"/>
            </w:tcBorders>
            <w:hideMark/>
          </w:tcPr>
          <w:p w:rsidR="00331BF2" w:rsidRPr="00331BF2" w:rsidRDefault="004900F6" w:rsidP="00331BF2">
            <w:pPr>
              <w:spacing w:after="0" w:line="240" w:lineRule="auto"/>
              <w:jc w:val="center"/>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07.09.21-14.09.21</w:t>
            </w:r>
          </w:p>
        </w:tc>
        <w:tc>
          <w:tcPr>
            <w:tcW w:w="680"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p>
        </w:tc>
      </w:tr>
      <w:tr w:rsidR="00331BF2" w:rsidRPr="00331BF2" w:rsidTr="00757E9F">
        <w:tc>
          <w:tcPr>
            <w:tcW w:w="276"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10.</w:t>
            </w:r>
          </w:p>
        </w:tc>
        <w:tc>
          <w:tcPr>
            <w:tcW w:w="296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rPr>
                <w:rFonts w:ascii="Times New Roman" w:eastAsia="Calibri" w:hAnsi="Times New Roman" w:cs="Times New Roman"/>
                <w:color w:val="000000"/>
                <w:lang w:val="uk-UA"/>
              </w:rPr>
            </w:pPr>
            <w:r w:rsidRPr="00331BF2">
              <w:rPr>
                <w:rFonts w:ascii="Times New Roman" w:eastAsia="Calibri" w:hAnsi="Times New Roman" w:cs="Times New Roman"/>
                <w:color w:val="000000"/>
                <w:lang w:val="uk-UA"/>
              </w:rPr>
              <w:t>Написання ІІІ розділу кваліфікаційної роботи.</w:t>
            </w:r>
          </w:p>
        </w:tc>
        <w:tc>
          <w:tcPr>
            <w:tcW w:w="1078" w:type="pct"/>
            <w:tcBorders>
              <w:top w:val="single" w:sz="4" w:space="0" w:color="auto"/>
              <w:left w:val="single" w:sz="4" w:space="0" w:color="auto"/>
              <w:bottom w:val="single" w:sz="4" w:space="0" w:color="auto"/>
              <w:right w:val="single" w:sz="4" w:space="0" w:color="auto"/>
            </w:tcBorders>
            <w:hideMark/>
          </w:tcPr>
          <w:p w:rsidR="00331BF2" w:rsidRPr="00331BF2" w:rsidRDefault="004900F6" w:rsidP="00331BF2">
            <w:pPr>
              <w:spacing w:after="0" w:line="240" w:lineRule="auto"/>
              <w:jc w:val="center"/>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15.09.21-29.10.21</w:t>
            </w:r>
          </w:p>
        </w:tc>
        <w:tc>
          <w:tcPr>
            <w:tcW w:w="680"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p>
        </w:tc>
      </w:tr>
      <w:tr w:rsidR="00331BF2" w:rsidRPr="00331BF2" w:rsidTr="00757E9F">
        <w:tc>
          <w:tcPr>
            <w:tcW w:w="276"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11.</w:t>
            </w:r>
          </w:p>
        </w:tc>
        <w:tc>
          <w:tcPr>
            <w:tcW w:w="296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rPr>
                <w:rFonts w:ascii="Times New Roman" w:eastAsia="Calibri" w:hAnsi="Times New Roman" w:cs="Times New Roman"/>
                <w:color w:val="000000"/>
                <w:lang w:val="uk-UA"/>
              </w:rPr>
            </w:pPr>
            <w:r w:rsidRPr="00331BF2">
              <w:rPr>
                <w:rFonts w:ascii="Times New Roman" w:eastAsia="Calibri" w:hAnsi="Times New Roman" w:cs="Times New Roman"/>
                <w:color w:val="000000"/>
                <w:lang w:val="uk-UA"/>
              </w:rPr>
              <w:t>Оформлення кваліфікаційної роботи згідно вимог.</w:t>
            </w:r>
          </w:p>
        </w:tc>
        <w:tc>
          <w:tcPr>
            <w:tcW w:w="1078" w:type="pct"/>
            <w:tcBorders>
              <w:top w:val="single" w:sz="4" w:space="0" w:color="auto"/>
              <w:left w:val="single" w:sz="4" w:space="0" w:color="auto"/>
              <w:bottom w:val="single" w:sz="4" w:space="0" w:color="auto"/>
              <w:right w:val="single" w:sz="4" w:space="0" w:color="auto"/>
            </w:tcBorders>
            <w:hideMark/>
          </w:tcPr>
          <w:p w:rsidR="00331BF2" w:rsidRPr="00331BF2" w:rsidRDefault="004900F6" w:rsidP="00331BF2">
            <w:pPr>
              <w:spacing w:after="0" w:line="240" w:lineRule="auto"/>
              <w:jc w:val="center"/>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30.10.21-01.11.21</w:t>
            </w:r>
          </w:p>
        </w:tc>
        <w:tc>
          <w:tcPr>
            <w:tcW w:w="680"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p>
        </w:tc>
      </w:tr>
      <w:tr w:rsidR="00331BF2" w:rsidRPr="00331BF2" w:rsidTr="00757E9F">
        <w:tc>
          <w:tcPr>
            <w:tcW w:w="276"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12.</w:t>
            </w:r>
          </w:p>
        </w:tc>
        <w:tc>
          <w:tcPr>
            <w:tcW w:w="296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rPr>
                <w:rFonts w:ascii="Times New Roman" w:eastAsia="Calibri" w:hAnsi="Times New Roman" w:cs="Times New Roman"/>
                <w:color w:val="000000"/>
                <w:lang w:val="uk-UA"/>
              </w:rPr>
            </w:pPr>
            <w:r w:rsidRPr="00331BF2">
              <w:rPr>
                <w:rFonts w:ascii="Times New Roman" w:eastAsia="Calibri" w:hAnsi="Times New Roman" w:cs="Times New Roman"/>
                <w:color w:val="000000"/>
                <w:lang w:val="uk-UA"/>
              </w:rPr>
              <w:t>Попередній захист кваліфікаційної роботи.</w:t>
            </w:r>
          </w:p>
        </w:tc>
        <w:tc>
          <w:tcPr>
            <w:tcW w:w="1078" w:type="pct"/>
            <w:tcBorders>
              <w:top w:val="single" w:sz="4" w:space="0" w:color="auto"/>
              <w:left w:val="single" w:sz="4" w:space="0" w:color="auto"/>
              <w:bottom w:val="single" w:sz="4" w:space="0" w:color="auto"/>
              <w:right w:val="single" w:sz="4" w:space="0" w:color="auto"/>
            </w:tcBorders>
            <w:hideMark/>
          </w:tcPr>
          <w:p w:rsidR="00331BF2" w:rsidRPr="00331BF2" w:rsidRDefault="004900F6" w:rsidP="00331BF2">
            <w:pPr>
              <w:spacing w:after="0" w:line="240" w:lineRule="auto"/>
              <w:jc w:val="center"/>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01.11.2021</w:t>
            </w:r>
          </w:p>
        </w:tc>
        <w:tc>
          <w:tcPr>
            <w:tcW w:w="680"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p>
        </w:tc>
      </w:tr>
      <w:tr w:rsidR="00331BF2" w:rsidRPr="00331BF2" w:rsidTr="00757E9F">
        <w:trPr>
          <w:trHeight w:val="275"/>
        </w:trPr>
        <w:tc>
          <w:tcPr>
            <w:tcW w:w="276"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13.</w:t>
            </w:r>
          </w:p>
        </w:tc>
        <w:tc>
          <w:tcPr>
            <w:tcW w:w="296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rPr>
                <w:rFonts w:ascii="Times New Roman" w:eastAsia="Calibri" w:hAnsi="Times New Roman" w:cs="Times New Roman"/>
                <w:color w:val="000000"/>
                <w:lang w:val="uk-UA"/>
              </w:rPr>
            </w:pPr>
            <w:r w:rsidRPr="00331BF2">
              <w:rPr>
                <w:rFonts w:ascii="Times New Roman" w:eastAsia="Calibri" w:hAnsi="Times New Roman" w:cs="Times New Roman"/>
                <w:color w:val="000000"/>
                <w:lang w:val="uk-UA"/>
              </w:rPr>
              <w:t>Проходження нормоконтролю.</w:t>
            </w:r>
          </w:p>
        </w:tc>
        <w:tc>
          <w:tcPr>
            <w:tcW w:w="1078"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sz w:val="24"/>
                <w:szCs w:val="24"/>
                <w:lang w:eastAsia="uk-UA"/>
              </w:rPr>
            </w:pPr>
            <w:r w:rsidRPr="00331BF2">
              <w:rPr>
                <w:rFonts w:ascii="Times New Roman" w:eastAsia="Calibri" w:hAnsi="Times New Roman" w:cs="Times New Roman"/>
                <w:sz w:val="24"/>
                <w:szCs w:val="24"/>
                <w:lang w:eastAsia="uk-UA"/>
              </w:rPr>
              <w:t>09</w:t>
            </w:r>
            <w:r w:rsidR="004900F6">
              <w:rPr>
                <w:rFonts w:ascii="Times New Roman" w:eastAsia="Calibri" w:hAnsi="Times New Roman" w:cs="Times New Roman"/>
                <w:sz w:val="24"/>
                <w:szCs w:val="24"/>
                <w:lang w:val="uk-UA" w:eastAsia="uk-UA"/>
              </w:rPr>
              <w:t>.11.21</w:t>
            </w:r>
            <w:r w:rsidRPr="00331BF2">
              <w:rPr>
                <w:rFonts w:ascii="Times New Roman" w:eastAsia="Calibri" w:hAnsi="Times New Roman" w:cs="Times New Roman"/>
                <w:sz w:val="24"/>
                <w:szCs w:val="24"/>
                <w:lang w:val="uk-UA" w:eastAsia="uk-UA"/>
              </w:rPr>
              <w:t>-2</w:t>
            </w:r>
            <w:r w:rsidRPr="00331BF2">
              <w:rPr>
                <w:rFonts w:ascii="Times New Roman" w:eastAsia="Calibri" w:hAnsi="Times New Roman" w:cs="Times New Roman"/>
                <w:sz w:val="24"/>
                <w:szCs w:val="24"/>
                <w:lang w:eastAsia="uk-UA"/>
              </w:rPr>
              <w:t>2</w:t>
            </w:r>
            <w:r w:rsidR="004900F6">
              <w:rPr>
                <w:rFonts w:ascii="Times New Roman" w:eastAsia="Calibri" w:hAnsi="Times New Roman" w:cs="Times New Roman"/>
                <w:sz w:val="24"/>
                <w:szCs w:val="24"/>
                <w:lang w:val="uk-UA" w:eastAsia="uk-UA"/>
              </w:rPr>
              <w:t>.11.21</w:t>
            </w:r>
          </w:p>
        </w:tc>
        <w:tc>
          <w:tcPr>
            <w:tcW w:w="680"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p>
        </w:tc>
      </w:tr>
      <w:tr w:rsidR="00331BF2" w:rsidRPr="00331BF2" w:rsidTr="00757E9F">
        <w:tc>
          <w:tcPr>
            <w:tcW w:w="276"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14.</w:t>
            </w:r>
          </w:p>
        </w:tc>
        <w:tc>
          <w:tcPr>
            <w:tcW w:w="296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rPr>
                <w:rFonts w:ascii="Times New Roman" w:eastAsia="Calibri" w:hAnsi="Times New Roman" w:cs="Times New Roman"/>
                <w:color w:val="000000"/>
                <w:lang w:val="uk-UA"/>
              </w:rPr>
            </w:pPr>
            <w:r w:rsidRPr="00331BF2">
              <w:rPr>
                <w:rFonts w:ascii="Times New Roman" w:eastAsia="Calibri" w:hAnsi="Times New Roman" w:cs="Times New Roman"/>
                <w:color w:val="000000"/>
                <w:lang w:val="uk-UA"/>
              </w:rPr>
              <w:t>Подання кваліфікаційної роботи на кафедру.</w:t>
            </w:r>
          </w:p>
        </w:tc>
        <w:tc>
          <w:tcPr>
            <w:tcW w:w="1078"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sz w:val="24"/>
                <w:szCs w:val="24"/>
                <w:lang w:val="uk-UA" w:eastAsia="uk-UA"/>
              </w:rPr>
            </w:pPr>
            <w:r w:rsidRPr="00331BF2">
              <w:rPr>
                <w:rFonts w:ascii="Times New Roman" w:eastAsia="Calibri" w:hAnsi="Times New Roman" w:cs="Times New Roman"/>
                <w:sz w:val="24"/>
                <w:szCs w:val="24"/>
                <w:lang w:val="uk-UA" w:eastAsia="uk-UA"/>
              </w:rPr>
              <w:t>2</w:t>
            </w:r>
            <w:r w:rsidR="004900F6">
              <w:rPr>
                <w:rFonts w:ascii="Times New Roman" w:eastAsia="Calibri" w:hAnsi="Times New Roman" w:cs="Times New Roman"/>
                <w:sz w:val="24"/>
                <w:szCs w:val="24"/>
                <w:lang w:eastAsia="uk-UA"/>
              </w:rPr>
              <w:t>2</w:t>
            </w:r>
            <w:r w:rsidR="004900F6">
              <w:rPr>
                <w:rFonts w:ascii="Times New Roman" w:eastAsia="Calibri" w:hAnsi="Times New Roman" w:cs="Times New Roman"/>
                <w:sz w:val="24"/>
                <w:szCs w:val="24"/>
                <w:lang w:val="uk-UA" w:eastAsia="uk-UA"/>
              </w:rPr>
              <w:t>.11.2021</w:t>
            </w:r>
          </w:p>
        </w:tc>
        <w:tc>
          <w:tcPr>
            <w:tcW w:w="680"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p>
        </w:tc>
      </w:tr>
      <w:tr w:rsidR="00331BF2" w:rsidRPr="00331BF2" w:rsidTr="00757E9F">
        <w:tc>
          <w:tcPr>
            <w:tcW w:w="276"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color w:val="000000"/>
                <w:sz w:val="24"/>
                <w:szCs w:val="24"/>
                <w:lang w:val="uk-UA"/>
              </w:rPr>
            </w:pPr>
            <w:r w:rsidRPr="00331BF2">
              <w:rPr>
                <w:rFonts w:ascii="Times New Roman" w:eastAsia="Calibri" w:hAnsi="Times New Roman" w:cs="Times New Roman"/>
                <w:color w:val="000000"/>
                <w:sz w:val="24"/>
                <w:szCs w:val="24"/>
                <w:lang w:val="uk-UA"/>
              </w:rPr>
              <w:t>15.</w:t>
            </w:r>
          </w:p>
        </w:tc>
        <w:tc>
          <w:tcPr>
            <w:tcW w:w="2965"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rPr>
                <w:rFonts w:ascii="Times New Roman" w:eastAsia="Calibri" w:hAnsi="Times New Roman" w:cs="Times New Roman"/>
                <w:color w:val="000000"/>
                <w:lang w:val="uk-UA"/>
              </w:rPr>
            </w:pPr>
            <w:r w:rsidRPr="00331BF2">
              <w:rPr>
                <w:rFonts w:ascii="Times New Roman" w:eastAsia="Calibri" w:hAnsi="Times New Roman" w:cs="Times New Roman"/>
                <w:color w:val="000000"/>
                <w:lang w:val="uk-UA"/>
              </w:rPr>
              <w:t>Захист кваліфікаційної роботи.</w:t>
            </w:r>
          </w:p>
        </w:tc>
        <w:tc>
          <w:tcPr>
            <w:tcW w:w="1078" w:type="pct"/>
            <w:tcBorders>
              <w:top w:val="single" w:sz="4" w:space="0" w:color="auto"/>
              <w:left w:val="single" w:sz="4" w:space="0" w:color="auto"/>
              <w:bottom w:val="single" w:sz="4" w:space="0" w:color="auto"/>
              <w:right w:val="single" w:sz="4" w:space="0" w:color="auto"/>
            </w:tcBorders>
            <w:hideMark/>
          </w:tcPr>
          <w:p w:rsidR="00331BF2" w:rsidRPr="00331BF2" w:rsidRDefault="00331BF2" w:rsidP="00331BF2">
            <w:pPr>
              <w:spacing w:after="0" w:line="240" w:lineRule="auto"/>
              <w:jc w:val="center"/>
              <w:rPr>
                <w:rFonts w:ascii="Times New Roman" w:eastAsia="Calibri" w:hAnsi="Times New Roman" w:cs="Times New Roman"/>
                <w:sz w:val="24"/>
                <w:szCs w:val="24"/>
                <w:lang w:eastAsia="uk-UA"/>
              </w:rPr>
            </w:pPr>
            <w:r w:rsidRPr="00331BF2">
              <w:rPr>
                <w:rFonts w:ascii="Times New Roman" w:eastAsia="Calibri" w:hAnsi="Times New Roman" w:cs="Times New Roman"/>
                <w:sz w:val="24"/>
                <w:szCs w:val="24"/>
                <w:lang w:val="uk-UA" w:eastAsia="uk-UA"/>
              </w:rPr>
              <w:t>грудень 20</w:t>
            </w:r>
            <w:r w:rsidR="004900F6">
              <w:rPr>
                <w:rFonts w:ascii="Times New Roman" w:eastAsia="Calibri" w:hAnsi="Times New Roman" w:cs="Times New Roman"/>
                <w:sz w:val="24"/>
                <w:szCs w:val="24"/>
                <w:lang w:eastAsia="uk-UA"/>
              </w:rPr>
              <w:t>21</w:t>
            </w:r>
          </w:p>
        </w:tc>
        <w:tc>
          <w:tcPr>
            <w:tcW w:w="680" w:type="pct"/>
            <w:tcBorders>
              <w:top w:val="single" w:sz="4" w:space="0" w:color="auto"/>
              <w:left w:val="single" w:sz="4" w:space="0" w:color="auto"/>
              <w:bottom w:val="single" w:sz="4" w:space="0" w:color="auto"/>
              <w:right w:val="single" w:sz="4" w:space="0" w:color="auto"/>
            </w:tcBorders>
          </w:tcPr>
          <w:p w:rsidR="00331BF2" w:rsidRPr="00331BF2" w:rsidRDefault="00331BF2" w:rsidP="00331BF2">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p>
        </w:tc>
      </w:tr>
    </w:tbl>
    <w:p w:rsidR="00331BF2" w:rsidRPr="00331BF2" w:rsidRDefault="00331BF2" w:rsidP="00331BF2">
      <w:pPr>
        <w:spacing w:after="0" w:line="240" w:lineRule="auto"/>
        <w:rPr>
          <w:rFonts w:ascii="Times New Roman" w:eastAsia="Times New Roman" w:hAnsi="Times New Roman" w:cs="Times New Roman"/>
          <w:b/>
          <w:color w:val="000000"/>
          <w:lang w:val="uk-UA" w:eastAsia="ru-RU"/>
        </w:rPr>
      </w:pPr>
    </w:p>
    <w:p w:rsidR="00331BF2" w:rsidRPr="00331BF2" w:rsidRDefault="00331BF2" w:rsidP="00331BF2">
      <w:pPr>
        <w:spacing w:after="0" w:line="240" w:lineRule="auto"/>
        <w:jc w:val="center"/>
        <w:rPr>
          <w:rFonts w:ascii="Times New Roman" w:eastAsia="Times New Roman" w:hAnsi="Times New Roman" w:cs="Times New Roman"/>
          <w:b/>
          <w:color w:val="000000"/>
          <w:lang w:val="uk-UA" w:eastAsia="ru-RU"/>
        </w:rPr>
      </w:pPr>
    </w:p>
    <w:p w:rsidR="00331BF2" w:rsidRPr="00331BF2" w:rsidRDefault="00331BF2" w:rsidP="00331BF2">
      <w:pPr>
        <w:spacing w:after="0" w:line="240" w:lineRule="auto"/>
        <w:jc w:val="both"/>
        <w:rPr>
          <w:rFonts w:ascii="Times New Roman" w:eastAsia="Times New Roman" w:hAnsi="Times New Roman" w:cs="Times New Roman"/>
          <w:color w:val="000000"/>
          <w:sz w:val="28"/>
          <w:szCs w:val="28"/>
          <w:u w:val="single"/>
          <w:lang w:val="uk-UA" w:eastAsia="ru-RU"/>
        </w:rPr>
      </w:pPr>
      <w:r w:rsidRPr="00331BF2">
        <w:rPr>
          <w:rFonts w:ascii="Times New Roman" w:eastAsia="Times New Roman" w:hAnsi="Times New Roman" w:cs="Times New Roman"/>
          <w:color w:val="000000"/>
          <w:sz w:val="28"/>
          <w:szCs w:val="28"/>
          <w:lang w:val="uk-UA" w:eastAsia="ru-RU"/>
        </w:rPr>
        <w:t>Студент</w:t>
      </w:r>
      <w:r w:rsidRPr="00331BF2">
        <w:rPr>
          <w:rFonts w:ascii="Times New Roman" w:eastAsia="Times New Roman" w:hAnsi="Times New Roman" w:cs="Times New Roman"/>
          <w:b/>
          <w:color w:val="000000"/>
          <w:sz w:val="28"/>
          <w:szCs w:val="28"/>
          <w:lang w:val="uk-UA" w:eastAsia="ru-RU"/>
        </w:rPr>
        <w:t xml:space="preserve"> </w:t>
      </w:r>
      <w:r w:rsidRPr="00331BF2">
        <w:rPr>
          <w:rFonts w:ascii="Times New Roman" w:eastAsia="Times New Roman" w:hAnsi="Times New Roman" w:cs="Times New Roman"/>
          <w:b/>
          <w:color w:val="000000"/>
          <w:sz w:val="28"/>
          <w:szCs w:val="28"/>
          <w:lang w:val="uk-UA" w:eastAsia="ru-RU"/>
        </w:rPr>
        <w:tab/>
      </w:r>
      <w:r w:rsidRPr="00331BF2">
        <w:rPr>
          <w:rFonts w:ascii="Times New Roman" w:eastAsia="Times New Roman" w:hAnsi="Times New Roman" w:cs="Times New Roman"/>
          <w:b/>
          <w:color w:val="000000"/>
          <w:sz w:val="28"/>
          <w:szCs w:val="28"/>
          <w:lang w:val="uk-UA" w:eastAsia="ru-RU"/>
        </w:rPr>
        <w:tab/>
      </w:r>
      <w:r w:rsidRPr="00331BF2">
        <w:rPr>
          <w:rFonts w:ascii="Times New Roman" w:eastAsia="Times New Roman" w:hAnsi="Times New Roman" w:cs="Times New Roman"/>
          <w:b/>
          <w:color w:val="000000"/>
          <w:sz w:val="28"/>
          <w:szCs w:val="28"/>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lang w:val="uk-UA" w:eastAsia="ru-RU"/>
        </w:rPr>
        <w:t xml:space="preserve"> </w:t>
      </w:r>
      <w:r w:rsidRPr="00331BF2">
        <w:rPr>
          <w:rFonts w:ascii="Times New Roman" w:eastAsia="Times New Roman" w:hAnsi="Times New Roman" w:cs="Times New Roman"/>
          <w:color w:val="000000"/>
          <w:sz w:val="28"/>
          <w:szCs w:val="28"/>
          <w:lang w:val="uk-UA" w:eastAsia="ru-RU"/>
        </w:rPr>
        <w:tab/>
      </w:r>
      <w:r w:rsidR="004900F6">
        <w:rPr>
          <w:rFonts w:ascii="Times New Roman" w:eastAsia="Times New Roman" w:hAnsi="Times New Roman" w:cs="Times New Roman"/>
          <w:color w:val="000000"/>
          <w:sz w:val="28"/>
          <w:szCs w:val="28"/>
          <w:u w:val="single"/>
          <w:lang w:val="uk-UA" w:eastAsia="ru-RU"/>
        </w:rPr>
        <w:t>В.В. Воробйова</w:t>
      </w:r>
      <w:r w:rsidRPr="00331BF2">
        <w:rPr>
          <w:rFonts w:ascii="Times New Roman" w:eastAsia="Times New Roman" w:hAnsi="Times New Roman" w:cs="Times New Roman"/>
          <w:color w:val="000000"/>
          <w:sz w:val="28"/>
          <w:szCs w:val="28"/>
          <w:u w:val="single"/>
          <w:lang w:val="uk-UA" w:eastAsia="ru-RU"/>
        </w:rPr>
        <w:tab/>
      </w:r>
    </w:p>
    <w:p w:rsidR="00331BF2" w:rsidRPr="00331BF2" w:rsidRDefault="00331BF2" w:rsidP="00331BF2">
      <w:pPr>
        <w:spacing w:after="0" w:line="240" w:lineRule="auto"/>
        <w:jc w:val="both"/>
        <w:rPr>
          <w:rFonts w:ascii="Times New Roman" w:eastAsia="Times New Roman" w:hAnsi="Times New Roman" w:cs="Times New Roman"/>
          <w:b/>
          <w:color w:val="000000"/>
          <w:sz w:val="24"/>
          <w:szCs w:val="24"/>
          <w:lang w:val="uk-UA" w:eastAsia="ru-RU"/>
        </w:rPr>
      </w:pPr>
      <w:r w:rsidRPr="00331BF2">
        <w:rPr>
          <w:rFonts w:ascii="Times New Roman" w:eastAsia="Times New Roman" w:hAnsi="Times New Roman" w:cs="Times New Roman"/>
          <w:bCs/>
          <w:color w:val="000000"/>
          <w:sz w:val="24"/>
          <w:szCs w:val="24"/>
          <w:vertAlign w:val="superscript"/>
          <w:lang w:val="uk-UA" w:eastAsia="ru-RU"/>
        </w:rPr>
        <w:t xml:space="preserve">                       </w:t>
      </w:r>
      <w:r w:rsidRPr="00331BF2">
        <w:rPr>
          <w:rFonts w:ascii="Times New Roman" w:eastAsia="Times New Roman" w:hAnsi="Times New Roman" w:cs="Times New Roman"/>
          <w:bCs/>
          <w:color w:val="000000"/>
          <w:sz w:val="24"/>
          <w:szCs w:val="24"/>
          <w:vertAlign w:val="superscript"/>
          <w:lang w:val="uk-UA" w:eastAsia="ru-RU"/>
        </w:rPr>
        <w:tab/>
      </w:r>
      <w:r w:rsidRPr="00331BF2">
        <w:rPr>
          <w:rFonts w:ascii="Times New Roman" w:eastAsia="Times New Roman" w:hAnsi="Times New Roman" w:cs="Times New Roman"/>
          <w:bCs/>
          <w:color w:val="000000"/>
          <w:sz w:val="24"/>
          <w:szCs w:val="24"/>
          <w:vertAlign w:val="superscript"/>
          <w:lang w:val="uk-UA" w:eastAsia="ru-RU"/>
        </w:rPr>
        <w:tab/>
      </w:r>
      <w:r w:rsidRPr="00331BF2">
        <w:rPr>
          <w:rFonts w:ascii="Times New Roman" w:eastAsia="Times New Roman" w:hAnsi="Times New Roman" w:cs="Times New Roman"/>
          <w:bCs/>
          <w:color w:val="000000"/>
          <w:sz w:val="24"/>
          <w:szCs w:val="24"/>
          <w:vertAlign w:val="superscript"/>
          <w:lang w:val="uk-UA" w:eastAsia="ru-RU"/>
        </w:rPr>
        <w:tab/>
        <w:t xml:space="preserve">        ( підпис )          </w:t>
      </w:r>
      <w:r w:rsidRPr="00331BF2">
        <w:rPr>
          <w:rFonts w:ascii="Times New Roman" w:eastAsia="Times New Roman" w:hAnsi="Times New Roman" w:cs="Times New Roman"/>
          <w:bCs/>
          <w:color w:val="000000"/>
          <w:sz w:val="24"/>
          <w:szCs w:val="24"/>
          <w:vertAlign w:val="superscript"/>
          <w:lang w:val="uk-UA" w:eastAsia="ru-RU"/>
        </w:rPr>
        <w:tab/>
      </w:r>
      <w:r w:rsidRPr="00331BF2">
        <w:rPr>
          <w:rFonts w:ascii="Times New Roman" w:eastAsia="Times New Roman" w:hAnsi="Times New Roman" w:cs="Times New Roman"/>
          <w:bCs/>
          <w:color w:val="000000"/>
          <w:sz w:val="24"/>
          <w:szCs w:val="24"/>
          <w:vertAlign w:val="superscript"/>
          <w:lang w:val="uk-UA" w:eastAsia="ru-RU"/>
        </w:rPr>
        <w:tab/>
        <w:t xml:space="preserve">         (ініціали  та прізвище)</w:t>
      </w:r>
    </w:p>
    <w:p w:rsidR="00331BF2" w:rsidRPr="00331BF2" w:rsidRDefault="00331BF2" w:rsidP="00331BF2">
      <w:pPr>
        <w:spacing w:after="0" w:line="240" w:lineRule="auto"/>
        <w:jc w:val="both"/>
        <w:rPr>
          <w:rFonts w:ascii="Times New Roman" w:eastAsia="Times New Roman" w:hAnsi="Times New Roman" w:cs="Times New Roman"/>
          <w:color w:val="000000"/>
          <w:sz w:val="28"/>
          <w:szCs w:val="28"/>
          <w:u w:val="single"/>
          <w:lang w:val="uk-UA" w:eastAsia="ru-RU"/>
        </w:rPr>
      </w:pPr>
      <w:r w:rsidRPr="00331BF2">
        <w:rPr>
          <w:rFonts w:ascii="Times New Roman" w:eastAsia="Times New Roman" w:hAnsi="Times New Roman" w:cs="Times New Roman"/>
          <w:color w:val="000000"/>
          <w:sz w:val="28"/>
          <w:szCs w:val="28"/>
          <w:lang w:val="uk-UA" w:eastAsia="ru-RU"/>
        </w:rPr>
        <w:t xml:space="preserve">Керівник роботи </w:t>
      </w:r>
      <w:r w:rsidRPr="00331BF2">
        <w:rPr>
          <w:rFonts w:ascii="Times New Roman" w:eastAsia="Times New Roman" w:hAnsi="Times New Roman" w:cs="Times New Roman"/>
          <w:color w:val="000000"/>
          <w:sz w:val="28"/>
          <w:szCs w:val="28"/>
          <w:lang w:val="uk-UA" w:eastAsia="ru-RU"/>
        </w:rPr>
        <w:tab/>
      </w:r>
      <w:r w:rsidRPr="00331BF2">
        <w:rPr>
          <w:rFonts w:ascii="Times New Roman" w:eastAsia="Times New Roman" w:hAnsi="Times New Roman" w:cs="Times New Roman"/>
          <w:color w:val="000000"/>
          <w:sz w:val="28"/>
          <w:szCs w:val="28"/>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lang w:val="uk-UA" w:eastAsia="ru-RU"/>
        </w:rPr>
        <w:t xml:space="preserve"> </w:t>
      </w:r>
      <w:r w:rsidRPr="00331BF2">
        <w:rPr>
          <w:rFonts w:ascii="Times New Roman" w:eastAsia="Times New Roman" w:hAnsi="Times New Roman" w:cs="Times New Roman"/>
          <w:color w:val="000000"/>
          <w:sz w:val="28"/>
          <w:szCs w:val="28"/>
          <w:lang w:val="uk-UA" w:eastAsia="ru-RU"/>
        </w:rPr>
        <w:tab/>
      </w:r>
      <w:r w:rsidRPr="00331BF2">
        <w:rPr>
          <w:rFonts w:ascii="Times New Roman" w:eastAsia="Times New Roman" w:hAnsi="Times New Roman" w:cs="Times New Roman"/>
          <w:color w:val="000000"/>
          <w:sz w:val="28"/>
          <w:szCs w:val="24"/>
          <w:u w:val="single"/>
          <w:lang w:val="uk-UA" w:eastAsia="ru-RU"/>
        </w:rPr>
        <w:t>К.В. Сухарева</w:t>
      </w:r>
      <w:r w:rsidRPr="00331BF2">
        <w:rPr>
          <w:rFonts w:ascii="Times New Roman" w:eastAsia="Times New Roman" w:hAnsi="Times New Roman" w:cs="Times New Roman"/>
          <w:color w:val="000000"/>
          <w:sz w:val="28"/>
          <w:szCs w:val="28"/>
          <w:u w:val="single"/>
          <w:lang w:val="uk-UA" w:eastAsia="ru-RU"/>
        </w:rPr>
        <w:tab/>
      </w:r>
    </w:p>
    <w:p w:rsidR="00331BF2" w:rsidRPr="00331BF2" w:rsidRDefault="00331BF2" w:rsidP="00331BF2">
      <w:pPr>
        <w:spacing w:after="0" w:line="240" w:lineRule="auto"/>
        <w:jc w:val="both"/>
        <w:rPr>
          <w:rFonts w:ascii="Times New Roman" w:eastAsia="Times New Roman" w:hAnsi="Times New Roman" w:cs="Times New Roman"/>
          <w:b/>
          <w:color w:val="000000"/>
          <w:sz w:val="24"/>
          <w:szCs w:val="24"/>
          <w:lang w:val="uk-UA" w:eastAsia="ru-RU"/>
        </w:rPr>
      </w:pPr>
      <w:r w:rsidRPr="00331BF2">
        <w:rPr>
          <w:rFonts w:ascii="Times New Roman" w:eastAsia="Times New Roman" w:hAnsi="Times New Roman" w:cs="Times New Roman"/>
          <w:bCs/>
          <w:color w:val="000000"/>
          <w:sz w:val="24"/>
          <w:szCs w:val="24"/>
          <w:vertAlign w:val="superscript"/>
          <w:lang w:val="uk-UA" w:eastAsia="ru-RU"/>
        </w:rPr>
        <w:t xml:space="preserve">                                                         </w:t>
      </w:r>
      <w:r w:rsidRPr="00331BF2">
        <w:rPr>
          <w:rFonts w:ascii="Times New Roman" w:eastAsia="Times New Roman" w:hAnsi="Times New Roman" w:cs="Times New Roman"/>
          <w:bCs/>
          <w:color w:val="000000"/>
          <w:sz w:val="24"/>
          <w:szCs w:val="24"/>
          <w:vertAlign w:val="superscript"/>
          <w:lang w:val="uk-UA" w:eastAsia="ru-RU"/>
        </w:rPr>
        <w:tab/>
        <w:t xml:space="preserve">           (підпис )         </w:t>
      </w:r>
      <w:r w:rsidRPr="00331BF2">
        <w:rPr>
          <w:rFonts w:ascii="Times New Roman" w:eastAsia="Times New Roman" w:hAnsi="Times New Roman" w:cs="Times New Roman"/>
          <w:bCs/>
          <w:color w:val="000000"/>
          <w:sz w:val="24"/>
          <w:szCs w:val="24"/>
          <w:vertAlign w:val="superscript"/>
          <w:lang w:val="uk-UA" w:eastAsia="ru-RU"/>
        </w:rPr>
        <w:tab/>
        <w:t xml:space="preserve">                          (ініціали  та прізвище)</w:t>
      </w:r>
    </w:p>
    <w:p w:rsidR="00331BF2" w:rsidRPr="00331BF2" w:rsidRDefault="00331BF2" w:rsidP="00331BF2">
      <w:pPr>
        <w:spacing w:after="0" w:line="240" w:lineRule="auto"/>
        <w:ind w:left="2835"/>
        <w:jc w:val="both"/>
        <w:rPr>
          <w:rFonts w:ascii="Times New Roman" w:eastAsia="Times New Roman" w:hAnsi="Times New Roman" w:cs="Times New Roman"/>
          <w:b/>
          <w:color w:val="000000"/>
          <w:sz w:val="28"/>
          <w:szCs w:val="28"/>
          <w:lang w:val="uk-UA" w:eastAsia="ru-RU"/>
        </w:rPr>
      </w:pPr>
    </w:p>
    <w:p w:rsidR="00331BF2" w:rsidRPr="00331BF2" w:rsidRDefault="00331BF2" w:rsidP="00331BF2">
      <w:pPr>
        <w:spacing w:after="0" w:line="240" w:lineRule="auto"/>
        <w:jc w:val="both"/>
        <w:rPr>
          <w:rFonts w:ascii="Times New Roman" w:eastAsia="Times New Roman" w:hAnsi="Times New Roman" w:cs="Times New Roman"/>
          <w:b/>
          <w:color w:val="000000"/>
          <w:sz w:val="28"/>
          <w:szCs w:val="28"/>
          <w:lang w:val="uk-UA" w:eastAsia="ru-RU"/>
        </w:rPr>
      </w:pPr>
      <w:r w:rsidRPr="00331BF2">
        <w:rPr>
          <w:rFonts w:ascii="Times New Roman" w:eastAsia="Times New Roman" w:hAnsi="Times New Roman" w:cs="Times New Roman"/>
          <w:b/>
          <w:color w:val="000000"/>
          <w:sz w:val="28"/>
          <w:szCs w:val="28"/>
          <w:lang w:val="uk-UA" w:eastAsia="ru-RU"/>
        </w:rPr>
        <w:t>Нормоконтроль пройдено</w:t>
      </w:r>
    </w:p>
    <w:p w:rsidR="00331BF2" w:rsidRPr="00331BF2" w:rsidRDefault="00331BF2" w:rsidP="00331BF2">
      <w:pPr>
        <w:spacing w:after="0" w:line="240" w:lineRule="auto"/>
        <w:rPr>
          <w:rFonts w:ascii="Times New Roman" w:eastAsia="Times New Roman" w:hAnsi="Times New Roman" w:cs="Times New Roman"/>
          <w:color w:val="000000"/>
          <w:sz w:val="28"/>
          <w:szCs w:val="28"/>
          <w:u w:val="single"/>
          <w:lang w:val="uk-UA" w:eastAsia="ru-RU"/>
        </w:rPr>
      </w:pPr>
      <w:r w:rsidRPr="00331BF2">
        <w:rPr>
          <w:rFonts w:ascii="Times New Roman" w:eastAsia="Times New Roman" w:hAnsi="Times New Roman" w:cs="Times New Roman"/>
          <w:color w:val="000000"/>
          <w:sz w:val="28"/>
          <w:szCs w:val="28"/>
          <w:lang w:val="uk-UA" w:eastAsia="ru-RU"/>
        </w:rPr>
        <w:t xml:space="preserve">Нормоконтролер </w:t>
      </w:r>
      <w:r w:rsidRPr="00331BF2">
        <w:rPr>
          <w:rFonts w:ascii="Times New Roman" w:eastAsia="Times New Roman" w:hAnsi="Times New Roman" w:cs="Times New Roman"/>
          <w:color w:val="000000"/>
          <w:sz w:val="28"/>
          <w:szCs w:val="28"/>
          <w:lang w:eastAsia="ru-RU"/>
        </w:rPr>
        <w:tab/>
      </w:r>
      <w:r w:rsidRPr="00331BF2">
        <w:rPr>
          <w:rFonts w:ascii="Times New Roman" w:eastAsia="Times New Roman" w:hAnsi="Times New Roman" w:cs="Times New Roman"/>
          <w:color w:val="000000"/>
          <w:sz w:val="28"/>
          <w:szCs w:val="28"/>
          <w:lang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u w:val="single"/>
          <w:lang w:val="uk-UA" w:eastAsia="ru-RU"/>
        </w:rPr>
        <w:tab/>
      </w:r>
      <w:r w:rsidRPr="00331BF2">
        <w:rPr>
          <w:rFonts w:ascii="Times New Roman" w:eastAsia="Times New Roman" w:hAnsi="Times New Roman" w:cs="Times New Roman"/>
          <w:color w:val="000000"/>
          <w:sz w:val="28"/>
          <w:szCs w:val="28"/>
          <w:lang w:val="uk-UA" w:eastAsia="ru-RU"/>
        </w:rPr>
        <w:t xml:space="preserve"> </w:t>
      </w:r>
      <w:r w:rsidRPr="00331BF2">
        <w:rPr>
          <w:rFonts w:ascii="Times New Roman" w:eastAsia="Times New Roman" w:hAnsi="Times New Roman" w:cs="Times New Roman"/>
          <w:color w:val="000000"/>
          <w:sz w:val="28"/>
          <w:szCs w:val="28"/>
          <w:lang w:eastAsia="ru-RU"/>
        </w:rPr>
        <w:tab/>
      </w:r>
      <w:r w:rsidRPr="00331BF2">
        <w:rPr>
          <w:rFonts w:ascii="Times New Roman" w:eastAsia="Times New Roman" w:hAnsi="Times New Roman" w:cs="Times New Roman"/>
          <w:color w:val="000000"/>
          <w:sz w:val="28"/>
          <w:szCs w:val="28"/>
          <w:u w:val="single"/>
          <w:lang w:eastAsia="ru-RU"/>
        </w:rPr>
        <w:t>С. В. Маркова</w:t>
      </w:r>
      <w:r w:rsidRPr="00331BF2">
        <w:rPr>
          <w:rFonts w:ascii="Times New Roman" w:eastAsia="Times New Roman" w:hAnsi="Times New Roman" w:cs="Times New Roman"/>
          <w:color w:val="000000"/>
          <w:sz w:val="28"/>
          <w:szCs w:val="28"/>
          <w:u w:val="single"/>
          <w:lang w:val="uk-UA" w:eastAsia="ru-RU"/>
        </w:rPr>
        <w:tab/>
      </w:r>
    </w:p>
    <w:p w:rsidR="00331BF2" w:rsidRPr="00331BF2" w:rsidRDefault="00331BF2" w:rsidP="00331BF2">
      <w:pPr>
        <w:spacing w:after="0" w:line="240" w:lineRule="auto"/>
        <w:jc w:val="both"/>
        <w:rPr>
          <w:rFonts w:ascii="Times New Roman" w:eastAsia="Calibri" w:hAnsi="Times New Roman" w:cs="Times New Roman"/>
          <w:color w:val="000000"/>
          <w:sz w:val="28"/>
          <w:szCs w:val="28"/>
          <w:lang w:val="uk-UA"/>
        </w:rPr>
      </w:pPr>
      <w:r w:rsidRPr="00331BF2">
        <w:rPr>
          <w:rFonts w:ascii="Times New Roman" w:eastAsia="Times New Roman" w:hAnsi="Times New Roman" w:cs="Times New Roman"/>
          <w:bCs/>
          <w:color w:val="000000"/>
          <w:sz w:val="24"/>
          <w:szCs w:val="24"/>
          <w:vertAlign w:val="superscript"/>
          <w:lang w:val="uk-UA" w:eastAsia="ru-RU"/>
        </w:rPr>
        <w:t xml:space="preserve">                                          </w:t>
      </w:r>
      <w:r w:rsidRPr="00331BF2">
        <w:rPr>
          <w:rFonts w:ascii="Times New Roman" w:eastAsia="Times New Roman" w:hAnsi="Times New Roman" w:cs="Times New Roman"/>
          <w:bCs/>
          <w:color w:val="000000"/>
          <w:sz w:val="24"/>
          <w:szCs w:val="24"/>
          <w:vertAlign w:val="superscript"/>
          <w:lang w:val="uk-UA" w:eastAsia="ru-RU"/>
        </w:rPr>
        <w:tab/>
      </w:r>
      <w:r w:rsidRPr="00331BF2">
        <w:rPr>
          <w:rFonts w:ascii="Times New Roman" w:eastAsia="Times New Roman" w:hAnsi="Times New Roman" w:cs="Times New Roman"/>
          <w:bCs/>
          <w:color w:val="000000"/>
          <w:sz w:val="24"/>
          <w:szCs w:val="24"/>
          <w:vertAlign w:val="superscript"/>
          <w:lang w:eastAsia="ru-RU"/>
        </w:rPr>
        <w:tab/>
      </w:r>
      <w:r w:rsidRPr="00331BF2">
        <w:rPr>
          <w:rFonts w:ascii="Times New Roman" w:eastAsia="Times New Roman" w:hAnsi="Times New Roman" w:cs="Times New Roman"/>
          <w:bCs/>
          <w:color w:val="000000"/>
          <w:sz w:val="24"/>
          <w:szCs w:val="24"/>
          <w:vertAlign w:val="superscript"/>
          <w:lang w:val="uk-UA" w:eastAsia="ru-RU"/>
        </w:rPr>
        <w:t xml:space="preserve">        (підпис )            </w:t>
      </w:r>
      <w:r w:rsidRPr="00331BF2">
        <w:rPr>
          <w:rFonts w:ascii="Times New Roman" w:eastAsia="Times New Roman" w:hAnsi="Times New Roman" w:cs="Times New Roman"/>
          <w:bCs/>
          <w:color w:val="000000"/>
          <w:sz w:val="24"/>
          <w:szCs w:val="24"/>
          <w:vertAlign w:val="superscript"/>
          <w:lang w:val="uk-UA" w:eastAsia="ru-RU"/>
        </w:rPr>
        <w:tab/>
      </w:r>
      <w:r w:rsidRPr="00331BF2">
        <w:rPr>
          <w:rFonts w:ascii="Times New Roman" w:eastAsia="Times New Roman" w:hAnsi="Times New Roman" w:cs="Times New Roman"/>
          <w:bCs/>
          <w:color w:val="000000"/>
          <w:sz w:val="24"/>
          <w:szCs w:val="24"/>
          <w:vertAlign w:val="superscript"/>
          <w:lang w:val="uk-UA" w:eastAsia="ru-RU"/>
        </w:rPr>
        <w:tab/>
        <w:t xml:space="preserve">         (ініціали  та прізвище)</w:t>
      </w:r>
      <w:bookmarkEnd w:id="0"/>
      <w:bookmarkEnd w:id="1"/>
      <w:bookmarkEnd w:id="2"/>
      <w:bookmarkEnd w:id="3"/>
      <w:bookmarkEnd w:id="4"/>
      <w:bookmarkEnd w:id="5"/>
    </w:p>
    <w:p w:rsidR="00331BF2" w:rsidRPr="00331BF2" w:rsidRDefault="00331BF2" w:rsidP="00331BF2">
      <w:pPr>
        <w:spacing w:line="254" w:lineRule="auto"/>
        <w:rPr>
          <w:rFonts w:ascii="Times New Roman" w:eastAsia="Times New Roman" w:hAnsi="Times New Roman" w:cs="Times New Roman"/>
          <w:caps/>
          <w:color w:val="000000"/>
          <w:sz w:val="28"/>
          <w:szCs w:val="28"/>
          <w:lang w:val="uk-UA" w:eastAsia="ru-RU"/>
        </w:rPr>
      </w:pPr>
      <w:r w:rsidRPr="00331BF2">
        <w:rPr>
          <w:rFonts w:ascii="Times New Roman" w:eastAsia="Times New Roman" w:hAnsi="Times New Roman" w:cs="Times New Roman"/>
          <w:caps/>
          <w:color w:val="000000"/>
          <w:sz w:val="28"/>
          <w:szCs w:val="28"/>
          <w:lang w:val="uk-UA" w:eastAsia="ru-RU"/>
        </w:rPr>
        <w:br w:type="page"/>
      </w:r>
    </w:p>
    <w:p w:rsidR="00331BF2" w:rsidRPr="00331BF2" w:rsidRDefault="00331BF2" w:rsidP="00331BF2">
      <w:pPr>
        <w:spacing w:after="0" w:line="360" w:lineRule="auto"/>
        <w:jc w:val="center"/>
        <w:rPr>
          <w:rFonts w:ascii="Times New Roman" w:eastAsia="Times New Roman" w:hAnsi="Times New Roman" w:cs="Times New Roman"/>
          <w:caps/>
          <w:color w:val="000000"/>
          <w:sz w:val="28"/>
          <w:szCs w:val="28"/>
          <w:lang w:val="uk-UA" w:eastAsia="ru-RU"/>
        </w:rPr>
      </w:pPr>
      <w:r w:rsidRPr="00331BF2">
        <w:rPr>
          <w:rFonts w:ascii="Calibri" w:eastAsia="Calibri" w:hAnsi="Calibri" w:cs="Times New Roman"/>
          <w:noProof/>
          <w:lang w:eastAsia="ru-RU"/>
        </w:rPr>
        <w:lastRenderedPageBreak/>
        <mc:AlternateContent>
          <mc:Choice Requires="wps">
            <w:drawing>
              <wp:anchor distT="0" distB="0" distL="114300" distR="114300" simplePos="0" relativeHeight="251659264" behindDoc="0" locked="0" layoutInCell="1" allowOverlap="1" wp14:anchorId="5EBE28F4" wp14:editId="4035F361">
                <wp:simplePos x="0" y="0"/>
                <wp:positionH relativeFrom="column">
                  <wp:posOffset>5862955</wp:posOffset>
                </wp:positionH>
                <wp:positionV relativeFrom="paragraph">
                  <wp:posOffset>-316865</wp:posOffset>
                </wp:positionV>
                <wp:extent cx="581025" cy="314325"/>
                <wp:effectExtent l="0" t="0" r="9525" b="9525"/>
                <wp:wrapNone/>
                <wp:docPr id="12082" name="Надпись 12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E1B" w:rsidRDefault="000C4E1B" w:rsidP="00331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E28F4" id="Надпись 12082" o:spid="_x0000_s1031" type="#_x0000_t202" style="position:absolute;left:0;text-align:left;margin-left:461.65pt;margin-top:-24.95pt;width:45.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" stroked="f">
                <v:textbox>
                  <w:txbxContent>
                    <w:p w:rsidR="000C4E1B" w:rsidRDefault="000C4E1B" w:rsidP="00331BF2"/>
                  </w:txbxContent>
                </v:textbox>
              </v:shape>
            </w:pict>
          </mc:Fallback>
        </mc:AlternateContent>
      </w:r>
      <w:r w:rsidRPr="00331BF2">
        <w:rPr>
          <w:rFonts w:ascii="Times New Roman" w:eastAsia="Times New Roman" w:hAnsi="Times New Roman" w:cs="Times New Roman"/>
          <w:caps/>
          <w:color w:val="000000"/>
          <w:sz w:val="28"/>
          <w:szCs w:val="28"/>
          <w:lang w:val="uk-UA" w:eastAsia="ru-RU"/>
        </w:rPr>
        <w:t>Реферат</w:t>
      </w:r>
    </w:p>
    <w:p w:rsidR="00331BF2" w:rsidRPr="00331BF2" w:rsidRDefault="00331BF2" w:rsidP="00331BF2">
      <w:pPr>
        <w:spacing w:after="0" w:line="360" w:lineRule="auto"/>
        <w:jc w:val="center"/>
        <w:rPr>
          <w:rFonts w:ascii="Times New Roman" w:eastAsia="Times New Roman" w:hAnsi="Times New Roman" w:cs="Times New Roman"/>
          <w:caps/>
          <w:color w:val="000000"/>
          <w:sz w:val="28"/>
          <w:szCs w:val="28"/>
          <w:lang w:val="uk-UA" w:eastAsia="ru-RU"/>
        </w:rPr>
      </w:pPr>
    </w:p>
    <w:p w:rsidR="00331BF2" w:rsidRPr="00331BF2" w:rsidRDefault="00331BF2" w:rsidP="00331BF2">
      <w:pPr>
        <w:spacing w:after="0" w:line="360" w:lineRule="auto"/>
        <w:jc w:val="center"/>
        <w:rPr>
          <w:rFonts w:ascii="Times New Roman" w:eastAsia="Times New Roman" w:hAnsi="Times New Roman" w:cs="Times New Roman"/>
          <w:caps/>
          <w:color w:val="000000"/>
          <w:sz w:val="28"/>
          <w:szCs w:val="28"/>
          <w:lang w:val="uk-UA" w:eastAsia="ru-RU"/>
        </w:rPr>
      </w:pPr>
    </w:p>
    <w:p w:rsidR="00331BF2" w:rsidRPr="00331BF2" w:rsidRDefault="00F673B5" w:rsidP="00F673B5">
      <w:pPr>
        <w:spacing w:after="0" w:line="360" w:lineRule="auto"/>
        <w:ind w:firstLine="708"/>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8"/>
          <w:szCs w:val="28"/>
          <w:lang w:val="uk-UA" w:eastAsia="ru-RU"/>
        </w:rPr>
        <w:t>Кваліфікаційна</w:t>
      </w:r>
      <w:r w:rsidR="00331BF2" w:rsidRPr="00331BF2">
        <w:rPr>
          <w:rFonts w:ascii="Times New Roman" w:eastAsia="Times New Roman" w:hAnsi="Times New Roman" w:cs="Times New Roman"/>
          <w:sz w:val="28"/>
          <w:szCs w:val="28"/>
          <w:lang w:val="uk-UA" w:eastAsia="ru-RU"/>
        </w:rPr>
        <w:t xml:space="preserve"> робота на тему: </w:t>
      </w:r>
      <w:r w:rsidRPr="00F673B5">
        <w:rPr>
          <w:rFonts w:ascii="Times New Roman" w:eastAsia="Times New Roman" w:hAnsi="Times New Roman" w:cs="Times New Roman"/>
          <w:sz w:val="28"/>
          <w:szCs w:val="28"/>
          <w:lang w:val="uk-UA" w:eastAsia="ru-RU"/>
        </w:rPr>
        <w:t>«Стратегічне управління закладом дошкільної освіти (ясла-садок) комбінованого типу № 229 «Дніпряночка» м. Запоріжжя</w:t>
      </w:r>
      <w:r>
        <w:rPr>
          <w:rFonts w:ascii="Times New Roman" w:eastAsia="Times New Roman" w:hAnsi="Times New Roman" w:cs="Times New Roman"/>
          <w:sz w:val="28"/>
          <w:szCs w:val="28"/>
          <w:lang w:val="uk-UA" w:eastAsia="ru-RU"/>
        </w:rPr>
        <w:t xml:space="preserve"> </w:t>
      </w:r>
      <w:r w:rsidR="00331BF2" w:rsidRPr="00331BF2">
        <w:rPr>
          <w:rFonts w:ascii="Times New Roman" w:eastAsia="Times New Roman" w:hAnsi="Times New Roman" w:cs="Times New Roman"/>
          <w:sz w:val="28"/>
          <w:szCs w:val="28"/>
          <w:lang w:val="uk-UA" w:eastAsia="ru-RU"/>
        </w:rPr>
        <w:t>містить</w:t>
      </w:r>
      <w:r w:rsidR="002E5020">
        <w:rPr>
          <w:rFonts w:ascii="Times New Roman" w:eastAsia="Times New Roman" w:hAnsi="Times New Roman" w:cs="Times New Roman"/>
          <w:sz w:val="28"/>
          <w:szCs w:val="28"/>
          <w:lang w:val="uk-UA" w:eastAsia="ru-RU"/>
        </w:rPr>
        <w:t xml:space="preserve"> 66</w:t>
      </w:r>
      <w:r w:rsidR="00331BF2" w:rsidRPr="00331BF2">
        <w:rPr>
          <w:rFonts w:ascii="Times New Roman" w:eastAsia="Times New Roman" w:hAnsi="Times New Roman" w:cs="Times New Roman"/>
          <w:sz w:val="28"/>
          <w:szCs w:val="28"/>
          <w:lang w:val="uk-UA" w:eastAsia="ru-RU"/>
        </w:rPr>
        <w:t xml:space="preserve"> ст</w:t>
      </w:r>
      <w:r w:rsidR="00C74D20">
        <w:rPr>
          <w:rFonts w:ascii="Times New Roman" w:eastAsia="Times New Roman" w:hAnsi="Times New Roman" w:cs="Times New Roman"/>
          <w:sz w:val="28"/>
          <w:szCs w:val="28"/>
          <w:lang w:val="uk-UA" w:eastAsia="ru-RU"/>
        </w:rPr>
        <w:t>орінок, 16 таблиць, 2 рисунки</w:t>
      </w:r>
      <w:r w:rsidR="00331BF2" w:rsidRPr="00331BF2">
        <w:rPr>
          <w:rFonts w:ascii="Times New Roman" w:eastAsia="Times New Roman" w:hAnsi="Times New Roman" w:cs="Times New Roman"/>
          <w:sz w:val="28"/>
          <w:szCs w:val="28"/>
          <w:lang w:val="uk-UA" w:eastAsia="ru-RU"/>
        </w:rPr>
        <w:t>.</w:t>
      </w:r>
    </w:p>
    <w:p w:rsidR="00331BF2" w:rsidRPr="00331BF2" w:rsidRDefault="00331BF2" w:rsidP="00F673B5">
      <w:pPr>
        <w:spacing w:after="0" w:line="360" w:lineRule="auto"/>
        <w:ind w:firstLine="708"/>
        <w:jc w:val="both"/>
        <w:rPr>
          <w:rFonts w:ascii="Times New Roman" w:eastAsia="Times New Roman" w:hAnsi="Times New Roman" w:cs="Times New Roman"/>
          <w:sz w:val="20"/>
          <w:szCs w:val="20"/>
          <w:lang w:val="uk-UA" w:eastAsia="ru-RU"/>
        </w:rPr>
      </w:pPr>
      <w:r w:rsidRPr="00331BF2">
        <w:rPr>
          <w:rFonts w:ascii="Times New Roman" w:eastAsia="Times New Roman" w:hAnsi="Times New Roman" w:cs="Times New Roman"/>
          <w:sz w:val="28"/>
          <w:szCs w:val="28"/>
          <w:lang w:val="uk-UA" w:eastAsia="ru-RU"/>
        </w:rPr>
        <w:t>Перелік посилань нараховує 50 найменування.</w:t>
      </w:r>
    </w:p>
    <w:p w:rsidR="00331BF2" w:rsidRPr="00331BF2" w:rsidRDefault="00331BF2" w:rsidP="00F673B5">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331BF2">
        <w:rPr>
          <w:rFonts w:ascii="Times New Roman" w:eastAsia="Times New Roman" w:hAnsi="Times New Roman" w:cs="Times New Roman"/>
          <w:iCs/>
          <w:sz w:val="28"/>
          <w:szCs w:val="28"/>
          <w:lang w:val="uk-UA" w:eastAsia="ru-RU"/>
        </w:rPr>
        <w:t>Мета роботи</w:t>
      </w:r>
      <w:r w:rsidRPr="00331BF2">
        <w:rPr>
          <w:rFonts w:ascii="Times New Roman" w:eastAsia="Times New Roman" w:hAnsi="Times New Roman" w:cs="Times New Roman"/>
          <w:sz w:val="28"/>
          <w:szCs w:val="28"/>
          <w:lang w:val="uk-UA" w:eastAsia="ru-RU"/>
        </w:rPr>
        <w:t xml:space="preserve"> полягає у з’ясуванні особливостей </w:t>
      </w:r>
      <w:r w:rsidR="00F673B5">
        <w:rPr>
          <w:rFonts w:ascii="Times New Roman" w:eastAsia="Times New Roman" w:hAnsi="Times New Roman" w:cs="Times New Roman"/>
          <w:sz w:val="28"/>
          <w:szCs w:val="28"/>
          <w:lang w:val="uk-UA" w:eastAsia="ru-RU"/>
        </w:rPr>
        <w:t>стратегічного</w:t>
      </w:r>
      <w:r w:rsidR="00F673B5" w:rsidRPr="00F673B5">
        <w:rPr>
          <w:rFonts w:ascii="Times New Roman" w:eastAsia="Times New Roman" w:hAnsi="Times New Roman" w:cs="Times New Roman"/>
          <w:sz w:val="28"/>
          <w:szCs w:val="28"/>
          <w:lang w:val="uk-UA" w:eastAsia="ru-RU"/>
        </w:rPr>
        <w:t xml:space="preserve"> управління закладом дошкільної освіти (ясла-садок) комбінованого типу № 229 «Дніпряночка» м. Запоріжжя</w:t>
      </w:r>
      <w:r w:rsidRPr="00331BF2">
        <w:rPr>
          <w:rFonts w:ascii="Times New Roman" w:eastAsia="Times New Roman" w:hAnsi="Times New Roman" w:cs="Times New Roman"/>
          <w:sz w:val="28"/>
          <w:szCs w:val="28"/>
          <w:lang w:val="uk-UA" w:eastAsia="ru-RU"/>
        </w:rPr>
        <w:t xml:space="preserve"> </w:t>
      </w:r>
      <w:r w:rsidR="00F673B5">
        <w:rPr>
          <w:rFonts w:ascii="Times New Roman" w:eastAsia="Times New Roman" w:hAnsi="Times New Roman" w:cs="Times New Roman"/>
          <w:sz w:val="28"/>
          <w:szCs w:val="28"/>
          <w:lang w:val="uk-UA" w:eastAsia="ru-RU"/>
        </w:rPr>
        <w:t xml:space="preserve"> та розгляді напрямів його</w:t>
      </w:r>
      <w:r w:rsidRPr="00331BF2">
        <w:rPr>
          <w:rFonts w:ascii="Times New Roman" w:eastAsia="Times New Roman" w:hAnsi="Times New Roman" w:cs="Times New Roman"/>
          <w:sz w:val="28"/>
          <w:szCs w:val="28"/>
          <w:lang w:val="uk-UA" w:eastAsia="ru-RU"/>
        </w:rPr>
        <w:t xml:space="preserve"> вдосконалення.</w:t>
      </w:r>
    </w:p>
    <w:p w:rsidR="00331BF2" w:rsidRPr="00331BF2" w:rsidRDefault="00331BF2" w:rsidP="00331BF2">
      <w:pPr>
        <w:spacing w:after="0" w:line="360" w:lineRule="auto"/>
        <w:ind w:firstLine="720"/>
        <w:jc w:val="both"/>
        <w:rPr>
          <w:rFonts w:ascii="Times New Roman" w:eastAsia="Times New Roman" w:hAnsi="Times New Roman" w:cs="Times New Roman"/>
          <w:color w:val="000000"/>
          <w:sz w:val="28"/>
          <w:szCs w:val="28"/>
          <w:lang w:val="uk-UA" w:eastAsia="ru-RU"/>
        </w:rPr>
      </w:pPr>
      <w:r w:rsidRPr="00331BF2">
        <w:rPr>
          <w:rFonts w:ascii="Times New Roman" w:eastAsia="Times New Roman" w:hAnsi="Times New Roman" w:cs="Times New Roman"/>
          <w:color w:val="000000"/>
          <w:sz w:val="28"/>
          <w:szCs w:val="28"/>
          <w:lang w:val="uk-UA" w:eastAsia="ru-RU"/>
        </w:rPr>
        <w:t xml:space="preserve">Об’єктом кваліфікаційної роботи </w:t>
      </w:r>
      <w:r w:rsidR="00F673B5">
        <w:rPr>
          <w:rFonts w:ascii="Times New Roman" w:eastAsia="Times New Roman" w:hAnsi="Times New Roman" w:cs="Times New Roman"/>
          <w:color w:val="000000"/>
          <w:sz w:val="28"/>
          <w:szCs w:val="28"/>
          <w:lang w:val="uk-UA" w:eastAsia="ru-RU"/>
        </w:rPr>
        <w:t xml:space="preserve">є </w:t>
      </w:r>
      <w:r w:rsidR="00F673B5" w:rsidRPr="00F673B5">
        <w:rPr>
          <w:rFonts w:ascii="Times New Roman" w:eastAsia="Times New Roman" w:hAnsi="Times New Roman" w:cs="Times New Roman"/>
          <w:color w:val="000000"/>
          <w:sz w:val="28"/>
          <w:szCs w:val="28"/>
          <w:lang w:val="uk-UA" w:eastAsia="ru-RU"/>
        </w:rPr>
        <w:t>управління закладом дошкільної освіти (ясла-садок) комбінованого типу № 229 «Дніпряночка» м. Запоріжжя</w:t>
      </w:r>
      <w:r w:rsidRPr="00331BF2">
        <w:rPr>
          <w:rFonts w:ascii="Times New Roman" w:eastAsia="Times New Roman" w:hAnsi="Times New Roman" w:cs="Times New Roman"/>
          <w:bCs/>
          <w:sz w:val="28"/>
          <w:szCs w:val="28"/>
          <w:lang w:val="uk-UA" w:eastAsia="ru-RU"/>
        </w:rPr>
        <w:t>.</w:t>
      </w:r>
    </w:p>
    <w:p w:rsidR="00331BF2" w:rsidRPr="00331BF2" w:rsidRDefault="00331BF2" w:rsidP="00331BF2">
      <w:pPr>
        <w:spacing w:after="0" w:line="360" w:lineRule="auto"/>
        <w:ind w:left="260" w:firstLine="708"/>
        <w:jc w:val="both"/>
        <w:rPr>
          <w:rFonts w:ascii="Times New Roman" w:eastAsia="Times New Roman" w:hAnsi="Times New Roman" w:cs="Times New Roman"/>
          <w:sz w:val="28"/>
          <w:szCs w:val="28"/>
          <w:lang w:val="uk-UA" w:eastAsia="ru-RU"/>
        </w:rPr>
      </w:pPr>
      <w:r w:rsidRPr="00331BF2">
        <w:rPr>
          <w:rFonts w:ascii="Times New Roman" w:eastAsia="Times New Roman" w:hAnsi="Times New Roman" w:cs="Times New Roman"/>
          <w:color w:val="000000"/>
          <w:sz w:val="28"/>
          <w:szCs w:val="28"/>
          <w:lang w:val="uk-UA" w:eastAsia="ru-RU"/>
        </w:rPr>
        <w:t xml:space="preserve">Предметом дослідження є </w:t>
      </w:r>
      <w:r w:rsidR="00F673B5">
        <w:rPr>
          <w:rFonts w:ascii="Times New Roman" w:eastAsia="Times New Roman" w:hAnsi="Times New Roman" w:cs="Times New Roman"/>
          <w:sz w:val="28"/>
          <w:szCs w:val="28"/>
          <w:lang w:val="uk-UA" w:eastAsia="ru-RU"/>
        </w:rPr>
        <w:t>с</w:t>
      </w:r>
      <w:r w:rsidR="00F673B5" w:rsidRPr="00F673B5">
        <w:rPr>
          <w:rFonts w:ascii="Times New Roman" w:eastAsia="Times New Roman" w:hAnsi="Times New Roman" w:cs="Times New Roman"/>
          <w:sz w:val="28"/>
          <w:szCs w:val="28"/>
          <w:lang w:val="uk-UA" w:eastAsia="ru-RU"/>
        </w:rPr>
        <w:t>тратегічне управління закладом дошкільної освіти (ясла-садок) комбінованого типу № 229 «Дніпряночка» м. Запоріжжя</w:t>
      </w:r>
      <w:r w:rsidRPr="00331BF2">
        <w:rPr>
          <w:rFonts w:ascii="Times New Roman" w:eastAsia="Times New Roman" w:hAnsi="Times New Roman" w:cs="Times New Roman"/>
          <w:bCs/>
          <w:sz w:val="28"/>
          <w:szCs w:val="28"/>
          <w:lang w:val="uk-UA" w:eastAsia="ru-RU"/>
        </w:rPr>
        <w:t xml:space="preserve"> </w:t>
      </w:r>
      <w:r w:rsidR="00F673B5">
        <w:rPr>
          <w:rFonts w:ascii="Times New Roman" w:eastAsia="Times New Roman" w:hAnsi="Times New Roman" w:cs="Times New Roman"/>
          <w:sz w:val="28"/>
          <w:szCs w:val="28"/>
          <w:lang w:val="uk-UA" w:eastAsia="ru-RU"/>
        </w:rPr>
        <w:t>у сучасних умовах ринку дошкільних освітніх послуг</w:t>
      </w:r>
      <w:r w:rsidRPr="00331BF2">
        <w:rPr>
          <w:rFonts w:ascii="Times New Roman" w:eastAsia="Times New Roman" w:hAnsi="Times New Roman" w:cs="Times New Roman"/>
          <w:sz w:val="28"/>
          <w:szCs w:val="28"/>
          <w:lang w:val="uk-UA" w:eastAsia="ru-RU"/>
        </w:rPr>
        <w:t xml:space="preserve"> України.</w:t>
      </w:r>
    </w:p>
    <w:p w:rsidR="00331BF2" w:rsidRPr="00331BF2" w:rsidRDefault="00331BF2" w:rsidP="00331BF2">
      <w:pPr>
        <w:spacing w:after="0" w:line="360" w:lineRule="auto"/>
        <w:ind w:left="260" w:firstLine="708"/>
        <w:jc w:val="both"/>
        <w:rPr>
          <w:rFonts w:ascii="Times New Roman" w:eastAsia="Times New Roman" w:hAnsi="Times New Roman" w:cs="Times New Roman"/>
          <w:sz w:val="20"/>
          <w:szCs w:val="20"/>
          <w:lang w:val="uk-UA" w:eastAsia="ru-RU"/>
        </w:rPr>
      </w:pPr>
      <w:r w:rsidRPr="00331BF2">
        <w:rPr>
          <w:rFonts w:ascii="Times New Roman" w:eastAsia="Times New Roman" w:hAnsi="Times New Roman" w:cs="Times New Roman"/>
          <w:iCs/>
          <w:sz w:val="28"/>
          <w:szCs w:val="28"/>
          <w:lang w:val="uk-UA" w:eastAsia="ru-RU"/>
        </w:rPr>
        <w:t xml:space="preserve">Методи дослідження. </w:t>
      </w:r>
      <w:r w:rsidRPr="00331BF2">
        <w:rPr>
          <w:rFonts w:ascii="Times New Roman" w:eastAsia="Times New Roman" w:hAnsi="Times New Roman" w:cs="Times New Roman"/>
          <w:sz w:val="28"/>
          <w:szCs w:val="28"/>
          <w:lang w:val="uk-UA" w:eastAsia="ru-RU"/>
        </w:rPr>
        <w:t xml:space="preserve">У процесі дослідження </w:t>
      </w:r>
      <w:r w:rsidR="00C3527B">
        <w:rPr>
          <w:rFonts w:ascii="Times New Roman" w:eastAsia="Times New Roman" w:hAnsi="Times New Roman" w:cs="Times New Roman"/>
          <w:bCs/>
          <w:sz w:val="28"/>
          <w:szCs w:val="28"/>
          <w:lang w:val="uk-UA" w:eastAsia="ru-RU"/>
        </w:rPr>
        <w:t>стратегічного</w:t>
      </w:r>
      <w:r w:rsidR="00C3527B" w:rsidRPr="00C3527B">
        <w:rPr>
          <w:rFonts w:ascii="Times New Roman" w:eastAsia="Times New Roman" w:hAnsi="Times New Roman" w:cs="Times New Roman"/>
          <w:bCs/>
          <w:sz w:val="28"/>
          <w:szCs w:val="28"/>
          <w:lang w:val="uk-UA" w:eastAsia="ru-RU"/>
        </w:rPr>
        <w:t xml:space="preserve"> управління закладом дошкільної освіти (ясла-садок) комбінованого типу № 229 «Дніпряночка» м. Запоріжжя</w:t>
      </w:r>
      <w:r w:rsidRPr="00331BF2">
        <w:rPr>
          <w:rFonts w:ascii="Times New Roman" w:eastAsia="Times New Roman" w:hAnsi="Times New Roman" w:cs="Times New Roman"/>
          <w:bCs/>
          <w:sz w:val="28"/>
          <w:szCs w:val="28"/>
          <w:lang w:val="uk-UA" w:eastAsia="ru-RU"/>
        </w:rPr>
        <w:t xml:space="preserve"> </w:t>
      </w:r>
      <w:r w:rsidRPr="00331BF2">
        <w:rPr>
          <w:rFonts w:ascii="Times New Roman" w:eastAsia="Times New Roman" w:hAnsi="Times New Roman" w:cs="Times New Roman"/>
          <w:sz w:val="28"/>
          <w:szCs w:val="28"/>
          <w:lang w:val="uk-UA" w:eastAsia="ru-RU"/>
        </w:rPr>
        <w:t>застосовувалися: методи економічного і статистичного аналізу, групування, метод порівняння, метод експертних оцінок.</w:t>
      </w:r>
    </w:p>
    <w:p w:rsidR="00331BF2" w:rsidRPr="00331BF2" w:rsidRDefault="00331BF2" w:rsidP="00331BF2">
      <w:pPr>
        <w:spacing w:after="0" w:line="360" w:lineRule="auto"/>
        <w:ind w:left="260" w:firstLine="708"/>
        <w:jc w:val="both"/>
        <w:rPr>
          <w:rFonts w:ascii="Times New Roman" w:eastAsia="Times New Roman" w:hAnsi="Times New Roman" w:cs="Times New Roman"/>
          <w:sz w:val="28"/>
          <w:szCs w:val="28"/>
          <w:lang w:val="uk-UA" w:eastAsia="ru-RU"/>
        </w:rPr>
      </w:pPr>
      <w:r w:rsidRPr="00331BF2">
        <w:rPr>
          <w:rFonts w:ascii="Times New Roman" w:eastAsia="Times New Roman" w:hAnsi="Times New Roman" w:cs="Times New Roman"/>
          <w:iCs/>
          <w:sz w:val="28"/>
          <w:szCs w:val="28"/>
          <w:lang w:val="uk-UA" w:eastAsia="ru-RU"/>
        </w:rPr>
        <w:t xml:space="preserve">Результати дослідження </w:t>
      </w:r>
      <w:r w:rsidRPr="00331BF2">
        <w:rPr>
          <w:rFonts w:ascii="Times New Roman" w:eastAsia="Times New Roman" w:hAnsi="Times New Roman" w:cs="Times New Roman"/>
          <w:sz w:val="28"/>
          <w:szCs w:val="28"/>
          <w:lang w:val="uk-UA" w:eastAsia="ru-RU"/>
        </w:rPr>
        <w:t>було прийнято до розгляду</w:t>
      </w:r>
      <w:r w:rsidRPr="00331BF2">
        <w:rPr>
          <w:rFonts w:ascii="Times New Roman" w:eastAsia="Times New Roman" w:hAnsi="Times New Roman" w:cs="Times New Roman"/>
          <w:iCs/>
          <w:sz w:val="28"/>
          <w:szCs w:val="28"/>
          <w:lang w:val="uk-UA" w:eastAsia="ru-RU"/>
        </w:rPr>
        <w:t xml:space="preserve"> </w:t>
      </w:r>
      <w:r w:rsidR="00C3527B" w:rsidRPr="00C3527B">
        <w:rPr>
          <w:rFonts w:ascii="Times New Roman" w:eastAsia="Times New Roman" w:hAnsi="Times New Roman" w:cs="Times New Roman"/>
          <w:bCs/>
          <w:sz w:val="28"/>
          <w:szCs w:val="28"/>
          <w:lang w:val="uk-UA" w:eastAsia="ru-RU"/>
        </w:rPr>
        <w:t>закладом дошкільної освіти (ясла-садок) комбінованого типу № 229 «Дніпряночка» м. Запоріжжя</w:t>
      </w:r>
      <w:r w:rsidR="00C3527B" w:rsidRPr="00331BF2">
        <w:rPr>
          <w:rFonts w:ascii="Times New Roman" w:eastAsia="Times New Roman" w:hAnsi="Times New Roman" w:cs="Times New Roman"/>
          <w:bCs/>
          <w:sz w:val="28"/>
          <w:szCs w:val="28"/>
          <w:lang w:val="uk-UA" w:eastAsia="ru-RU"/>
        </w:rPr>
        <w:t xml:space="preserve"> </w:t>
      </w:r>
      <w:r w:rsidRPr="00331BF2">
        <w:rPr>
          <w:rFonts w:ascii="Times New Roman" w:eastAsia="Times New Roman" w:hAnsi="Times New Roman" w:cs="Times New Roman"/>
          <w:sz w:val="28"/>
          <w:szCs w:val="28"/>
          <w:lang w:val="uk-UA" w:eastAsia="ru-RU"/>
        </w:rPr>
        <w:t xml:space="preserve">для забезпечення вдосконалення </w:t>
      </w:r>
      <w:r w:rsidR="00C3527B">
        <w:rPr>
          <w:rFonts w:ascii="Times New Roman" w:eastAsia="Times New Roman" w:hAnsi="Times New Roman" w:cs="Times New Roman"/>
          <w:bCs/>
          <w:sz w:val="28"/>
          <w:szCs w:val="28"/>
          <w:lang w:val="uk-UA" w:eastAsia="ru-RU"/>
        </w:rPr>
        <w:t>стратегічного</w:t>
      </w:r>
      <w:r w:rsidRPr="00331BF2">
        <w:rPr>
          <w:rFonts w:ascii="Times New Roman" w:eastAsia="Times New Roman" w:hAnsi="Times New Roman" w:cs="Times New Roman"/>
          <w:bCs/>
          <w:sz w:val="28"/>
          <w:szCs w:val="28"/>
          <w:lang w:val="uk-UA" w:eastAsia="ru-RU"/>
        </w:rPr>
        <w:t xml:space="preserve"> управління</w:t>
      </w:r>
      <w:r w:rsidR="00C3527B">
        <w:rPr>
          <w:rFonts w:ascii="Times New Roman" w:eastAsia="Times New Roman" w:hAnsi="Times New Roman" w:cs="Times New Roman"/>
          <w:sz w:val="28"/>
          <w:szCs w:val="28"/>
          <w:lang w:val="uk-UA" w:eastAsia="ru-RU"/>
        </w:rPr>
        <w:t xml:space="preserve"> діяльністю</w:t>
      </w:r>
      <w:r w:rsidRPr="00331BF2">
        <w:rPr>
          <w:rFonts w:ascii="Times New Roman" w:eastAsia="Times New Roman" w:hAnsi="Times New Roman" w:cs="Times New Roman"/>
          <w:sz w:val="28"/>
          <w:szCs w:val="28"/>
          <w:lang w:val="uk-UA" w:eastAsia="ru-RU"/>
        </w:rPr>
        <w:t>.</w:t>
      </w:r>
    </w:p>
    <w:p w:rsidR="00331BF2" w:rsidRPr="00331BF2" w:rsidRDefault="00331BF2" w:rsidP="00331BF2">
      <w:pPr>
        <w:spacing w:after="0" w:line="360" w:lineRule="auto"/>
        <w:ind w:left="260" w:firstLine="708"/>
        <w:jc w:val="both"/>
        <w:rPr>
          <w:rFonts w:ascii="Times New Roman" w:eastAsia="Times New Roman" w:hAnsi="Times New Roman" w:cs="Times New Roman"/>
          <w:sz w:val="20"/>
          <w:szCs w:val="20"/>
          <w:lang w:val="uk-UA" w:eastAsia="ru-RU"/>
        </w:rPr>
      </w:pPr>
    </w:p>
    <w:p w:rsidR="00331BF2" w:rsidRPr="00331BF2" w:rsidRDefault="00C3527B" w:rsidP="00331B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bCs/>
          <w:sz w:val="28"/>
          <w:szCs w:val="28"/>
          <w:lang w:val="uk-UA" w:eastAsia="ru-RU"/>
        </w:rPr>
        <w:t>СТРАТЕГІЧНЕ УПРАВЛІННЯ</w:t>
      </w:r>
      <w:r w:rsidR="00331BF2" w:rsidRPr="00331BF2">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ОСВІТА</w:t>
      </w:r>
      <w:r w:rsidR="00331BF2" w:rsidRPr="00331BF2">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iCs/>
          <w:sz w:val="28"/>
          <w:szCs w:val="28"/>
          <w:lang w:val="uk-UA" w:eastAsia="ru-RU"/>
        </w:rPr>
        <w:t>ДОШКІЛЬНИЙ ЗАКЛАД</w:t>
      </w:r>
      <w:r w:rsidR="00331BF2" w:rsidRPr="00331BF2">
        <w:rPr>
          <w:rFonts w:ascii="Times New Roman" w:eastAsia="Times New Roman" w:hAnsi="Times New Roman" w:cs="Times New Roman"/>
          <w:i/>
          <w:iCs/>
          <w:sz w:val="28"/>
          <w:szCs w:val="28"/>
          <w:lang w:val="uk-UA" w:eastAsia="ru-RU"/>
        </w:rPr>
        <w:t xml:space="preserve">, </w:t>
      </w:r>
      <w:r w:rsidR="003509D9" w:rsidRPr="003509D9">
        <w:rPr>
          <w:rFonts w:ascii="Times New Roman" w:eastAsia="Times New Roman" w:hAnsi="Times New Roman" w:cs="Times New Roman"/>
          <w:iCs/>
          <w:sz w:val="28"/>
          <w:szCs w:val="28"/>
          <w:lang w:val="uk-UA" w:eastAsia="ru-RU"/>
        </w:rPr>
        <w:t>УПРАВЛІННЯ</w:t>
      </w:r>
      <w:r w:rsidR="003509D9">
        <w:rPr>
          <w:rFonts w:ascii="Times New Roman" w:eastAsia="Times New Roman" w:hAnsi="Times New Roman" w:cs="Times New Roman"/>
          <w:iCs/>
          <w:sz w:val="28"/>
          <w:szCs w:val="28"/>
          <w:lang w:val="uk-UA" w:eastAsia="ru-RU"/>
        </w:rPr>
        <w:t>, ДІЯЛЬНІСТЬ, АНАЛІЗ,</w:t>
      </w:r>
      <w:r w:rsidR="003509D9" w:rsidRPr="003509D9">
        <w:rPr>
          <w:rFonts w:ascii="Times New Roman" w:eastAsia="Times New Roman" w:hAnsi="Times New Roman" w:cs="Times New Roman"/>
          <w:iCs/>
          <w:sz w:val="28"/>
          <w:szCs w:val="28"/>
          <w:lang w:val="uk-UA" w:eastAsia="ru-RU"/>
        </w:rPr>
        <w:t xml:space="preserve"> </w:t>
      </w:r>
      <w:r w:rsidR="00D5268D" w:rsidRPr="003509D9">
        <w:rPr>
          <w:rFonts w:ascii="Times New Roman" w:eastAsia="Times New Roman" w:hAnsi="Times New Roman" w:cs="Times New Roman"/>
          <w:iCs/>
          <w:sz w:val="28"/>
          <w:szCs w:val="28"/>
          <w:lang w:val="uk-UA" w:eastAsia="ru-RU"/>
        </w:rPr>
        <w:t>Д</w:t>
      </w:r>
      <w:r w:rsidR="00D5268D">
        <w:rPr>
          <w:rFonts w:ascii="Times New Roman" w:eastAsia="Times New Roman" w:hAnsi="Times New Roman" w:cs="Times New Roman"/>
          <w:iCs/>
          <w:sz w:val="28"/>
          <w:szCs w:val="28"/>
          <w:lang w:val="uk-UA" w:eastAsia="ru-RU"/>
        </w:rPr>
        <w:t>ОСЛІДЖЕННЯ</w:t>
      </w:r>
      <w:r w:rsidR="00331BF2" w:rsidRPr="00331BF2">
        <w:rPr>
          <w:rFonts w:ascii="Times New Roman" w:eastAsia="Times New Roman" w:hAnsi="Times New Roman" w:cs="Times New Roman"/>
          <w:iCs/>
          <w:sz w:val="28"/>
          <w:szCs w:val="28"/>
          <w:lang w:val="uk-UA" w:eastAsia="ru-RU"/>
        </w:rPr>
        <w:t xml:space="preserve">, </w:t>
      </w:r>
      <w:r w:rsidR="00D5268D">
        <w:rPr>
          <w:rFonts w:ascii="Times New Roman" w:eastAsia="Times New Roman" w:hAnsi="Times New Roman" w:cs="Times New Roman"/>
          <w:iCs/>
          <w:sz w:val="28"/>
          <w:szCs w:val="28"/>
          <w:lang w:val="uk-UA" w:eastAsia="ru-RU"/>
        </w:rPr>
        <w:t>КОНЦЕПЦІЯ</w:t>
      </w:r>
    </w:p>
    <w:p w:rsidR="00331BF2" w:rsidRPr="00331BF2" w:rsidRDefault="00331BF2" w:rsidP="00331BF2">
      <w:pPr>
        <w:spacing w:line="256" w:lineRule="auto"/>
        <w:rPr>
          <w:rFonts w:ascii="Times New Roman" w:eastAsia="Times New Roman" w:hAnsi="Times New Roman" w:cs="Times New Roman"/>
          <w:i/>
          <w:iCs/>
          <w:sz w:val="28"/>
          <w:szCs w:val="28"/>
          <w:lang w:val="uk-UA" w:eastAsia="ru-RU"/>
        </w:rPr>
      </w:pPr>
      <w:r w:rsidRPr="00331BF2">
        <w:rPr>
          <w:rFonts w:ascii="Times New Roman" w:eastAsia="Times New Roman" w:hAnsi="Times New Roman" w:cs="Times New Roman"/>
          <w:i/>
          <w:iCs/>
          <w:sz w:val="28"/>
          <w:szCs w:val="28"/>
          <w:lang w:val="uk-UA" w:eastAsia="ru-RU"/>
        </w:rPr>
        <w:br w:type="page"/>
      </w:r>
    </w:p>
    <w:p w:rsidR="00331BF2" w:rsidRPr="00331BF2" w:rsidRDefault="00331BF2" w:rsidP="00331B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aps/>
          <w:sz w:val="28"/>
          <w:szCs w:val="28"/>
          <w:lang w:val="uk-UA" w:eastAsia="uk-UA"/>
        </w:rPr>
      </w:pPr>
      <w:r w:rsidRPr="00331BF2">
        <w:rPr>
          <w:rFonts w:ascii="Calibri" w:eastAsia="Calibri" w:hAnsi="Calibri" w:cs="Times New Roman"/>
          <w:noProof/>
          <w:lang w:eastAsia="ru-RU"/>
        </w:rPr>
        <w:lastRenderedPageBreak/>
        <mc:AlternateContent>
          <mc:Choice Requires="wps">
            <w:drawing>
              <wp:anchor distT="0" distB="0" distL="114300" distR="114300" simplePos="0" relativeHeight="251669504" behindDoc="0" locked="0" layoutInCell="1" allowOverlap="1" wp14:anchorId="70C6A8CD" wp14:editId="1046B524">
                <wp:simplePos x="0" y="0"/>
                <wp:positionH relativeFrom="margin">
                  <wp:posOffset>5634990</wp:posOffset>
                </wp:positionH>
                <wp:positionV relativeFrom="paragraph">
                  <wp:posOffset>-609600</wp:posOffset>
                </wp:positionV>
                <wp:extent cx="609600" cy="600075"/>
                <wp:effectExtent l="0" t="0" r="0" b="9525"/>
                <wp:wrapNone/>
                <wp:docPr id="108"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960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E1B" w:rsidRDefault="000C4E1B" w:rsidP="00331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6A8CD" id="Надпись 13" o:spid="_x0000_s1032" type="#_x0000_t202" style="position:absolute;left:0;text-align:left;margin-left:443.7pt;margin-top:-48pt;width:48pt;height:47.25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" stroked="f">
                <v:textbox>
                  <w:txbxContent>
                    <w:p w:rsidR="000C4E1B" w:rsidRDefault="000C4E1B" w:rsidP="00331BF2"/>
                  </w:txbxContent>
                </v:textbox>
                <w10:wrap anchorx="margin"/>
              </v:shape>
            </w:pict>
          </mc:Fallback>
        </mc:AlternateContent>
      </w:r>
      <w:r w:rsidRPr="00331BF2">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039FD284" wp14:editId="255BBA6B">
                <wp:simplePos x="0" y="0"/>
                <wp:positionH relativeFrom="column">
                  <wp:posOffset>6015355</wp:posOffset>
                </wp:positionH>
                <wp:positionV relativeFrom="paragraph">
                  <wp:posOffset>-326390</wp:posOffset>
                </wp:positionV>
                <wp:extent cx="390525" cy="400050"/>
                <wp:effectExtent l="0" t="0" r="9525" b="0"/>
                <wp:wrapNone/>
                <wp:docPr id="12081" name="Прямоугольник 12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9C6BB" id="Прямоугольник 12081" o:spid="_x0000_s1026" style="position:absolute;margin-left:473.65pt;margin-top:-25.7pt;width:30.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" stroked="f"/>
            </w:pict>
          </mc:Fallback>
        </mc:AlternateContent>
      </w:r>
      <w:r w:rsidRPr="00331BF2">
        <w:rPr>
          <w:rFonts w:ascii="Times New Roman" w:eastAsia="Times New Roman" w:hAnsi="Times New Roman" w:cs="Times New Roman"/>
          <w:caps/>
          <w:sz w:val="28"/>
          <w:szCs w:val="28"/>
          <w:lang w:val="uk-UA" w:eastAsia="uk-UA"/>
        </w:rPr>
        <w:t>Abstract</w:t>
      </w:r>
    </w:p>
    <w:p w:rsidR="00331BF2" w:rsidRPr="00331BF2" w:rsidRDefault="00331BF2" w:rsidP="00331B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aps/>
          <w:sz w:val="28"/>
          <w:szCs w:val="28"/>
          <w:lang w:val="uk-UA" w:eastAsia="uk-UA"/>
        </w:rPr>
      </w:pPr>
    </w:p>
    <w:p w:rsidR="00331BF2" w:rsidRPr="00331BF2" w:rsidRDefault="00331BF2" w:rsidP="00331B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sz w:val="20"/>
          <w:szCs w:val="20"/>
          <w:lang w:val="uk-UA" w:eastAsia="uk-UA"/>
        </w:rPr>
      </w:pPr>
    </w:p>
    <w:p w:rsidR="00F92B80" w:rsidRPr="00F92B80" w:rsidRDefault="00331BF2" w:rsidP="00F92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eastAsia="uk-UA"/>
        </w:rPr>
      </w:pPr>
      <w:r w:rsidRPr="00331BF2">
        <w:rPr>
          <w:rFonts w:ascii="Times New Roman" w:eastAsia="Times New Roman" w:hAnsi="Times New Roman" w:cs="Times New Roman"/>
          <w:sz w:val="28"/>
          <w:szCs w:val="28"/>
          <w:lang w:val="uk-UA" w:eastAsia="uk-UA"/>
        </w:rPr>
        <w:tab/>
      </w:r>
      <w:r w:rsidR="00F92B80" w:rsidRPr="00F92B80">
        <w:rPr>
          <w:rFonts w:ascii="Times New Roman" w:eastAsia="Times New Roman" w:hAnsi="Times New Roman" w:cs="Times New Roman"/>
          <w:sz w:val="28"/>
          <w:szCs w:val="28"/>
          <w:lang w:val="uk-UA" w:eastAsia="uk-UA"/>
        </w:rPr>
        <w:t xml:space="preserve">Qualification work on the topic: "Strategic management of </w:t>
      </w:r>
      <w:r w:rsidR="00F92B80">
        <w:rPr>
          <w:rFonts w:ascii="Times New Roman" w:eastAsia="Times New Roman" w:hAnsi="Times New Roman" w:cs="Times New Roman"/>
          <w:sz w:val="28"/>
          <w:szCs w:val="28"/>
          <w:lang w:val="en-US" w:eastAsia="uk-UA"/>
        </w:rPr>
        <w:t xml:space="preserve">combined type </w:t>
      </w:r>
      <w:r w:rsidR="00F92B80" w:rsidRPr="00F92B80">
        <w:rPr>
          <w:rFonts w:ascii="Times New Roman" w:eastAsia="Times New Roman" w:hAnsi="Times New Roman" w:cs="Times New Roman"/>
          <w:sz w:val="28"/>
          <w:szCs w:val="28"/>
          <w:lang w:val="uk-UA" w:eastAsia="uk-UA"/>
        </w:rPr>
        <w:t>preschoo</w:t>
      </w:r>
      <w:r w:rsidR="00F92B80">
        <w:rPr>
          <w:rFonts w:ascii="Times New Roman" w:eastAsia="Times New Roman" w:hAnsi="Times New Roman" w:cs="Times New Roman"/>
          <w:sz w:val="28"/>
          <w:szCs w:val="28"/>
          <w:lang w:val="uk-UA" w:eastAsia="uk-UA"/>
        </w:rPr>
        <w:t>l education institution №</w:t>
      </w:r>
      <w:r w:rsidR="00F92B80" w:rsidRPr="00F92B80">
        <w:rPr>
          <w:rFonts w:ascii="Times New Roman" w:eastAsia="Times New Roman" w:hAnsi="Times New Roman" w:cs="Times New Roman"/>
          <w:sz w:val="28"/>
          <w:szCs w:val="28"/>
          <w:lang w:val="uk-UA" w:eastAsia="uk-UA"/>
        </w:rPr>
        <w:t xml:space="preserve"> 229 "Dnipryan</w:t>
      </w:r>
      <w:r w:rsidR="00F92B80">
        <w:rPr>
          <w:rFonts w:ascii="Times New Roman" w:eastAsia="Times New Roman" w:hAnsi="Times New Roman" w:cs="Times New Roman"/>
          <w:sz w:val="28"/>
          <w:szCs w:val="28"/>
          <w:lang w:val="uk-UA" w:eastAsia="uk-UA"/>
        </w:rPr>
        <w:t>ochka" in Zaporizhzhia</w:t>
      </w:r>
      <w:r w:rsidR="00F92B80" w:rsidRPr="00F92B80">
        <w:rPr>
          <w:rFonts w:ascii="Times New Roman" w:eastAsia="Times New Roman" w:hAnsi="Times New Roman" w:cs="Times New Roman"/>
          <w:sz w:val="28"/>
          <w:szCs w:val="28"/>
          <w:lang w:val="uk-UA" w:eastAsia="uk-UA"/>
        </w:rPr>
        <w:t>"</w:t>
      </w:r>
      <w:r w:rsidR="00F92B80">
        <w:rPr>
          <w:rFonts w:ascii="Times New Roman" w:eastAsia="Times New Roman" w:hAnsi="Times New Roman" w:cs="Times New Roman"/>
          <w:sz w:val="28"/>
          <w:szCs w:val="28"/>
          <w:lang w:val="uk-UA" w:eastAsia="uk-UA"/>
        </w:rPr>
        <w:t xml:space="preserve">  contains 66</w:t>
      </w:r>
      <w:r w:rsidR="00F92B80" w:rsidRPr="00F92B80">
        <w:rPr>
          <w:rFonts w:ascii="Times New Roman" w:eastAsia="Times New Roman" w:hAnsi="Times New Roman" w:cs="Times New Roman"/>
          <w:sz w:val="28"/>
          <w:szCs w:val="28"/>
          <w:lang w:val="uk-UA" w:eastAsia="uk-UA"/>
        </w:rPr>
        <w:t xml:space="preserve"> pages, 16 tables, 2 figures.</w:t>
      </w:r>
    </w:p>
    <w:p w:rsidR="00F92B80" w:rsidRPr="00F92B80" w:rsidRDefault="00F92B80" w:rsidP="00F92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F92B80">
        <w:rPr>
          <w:rFonts w:ascii="Times New Roman" w:eastAsia="Times New Roman" w:hAnsi="Times New Roman" w:cs="Times New Roman"/>
          <w:sz w:val="28"/>
          <w:szCs w:val="28"/>
          <w:lang w:val="uk-UA" w:eastAsia="uk-UA"/>
        </w:rPr>
        <w:t>The list of links includes 50 names.</w:t>
      </w:r>
    </w:p>
    <w:p w:rsidR="00F92B80" w:rsidRPr="00F92B80" w:rsidRDefault="00F92B80" w:rsidP="00F92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F92B80">
        <w:rPr>
          <w:rFonts w:ascii="Times New Roman" w:eastAsia="Times New Roman" w:hAnsi="Times New Roman" w:cs="Times New Roman"/>
          <w:sz w:val="28"/>
          <w:szCs w:val="28"/>
          <w:lang w:val="uk-UA" w:eastAsia="uk-UA"/>
        </w:rPr>
        <w:t xml:space="preserve">The purpose of the work is to clarify the features of strategic management of </w:t>
      </w:r>
      <w:r>
        <w:rPr>
          <w:rFonts w:ascii="Times New Roman" w:eastAsia="Times New Roman" w:hAnsi="Times New Roman" w:cs="Times New Roman"/>
          <w:sz w:val="28"/>
          <w:szCs w:val="28"/>
          <w:lang w:val="en-US" w:eastAsia="uk-UA"/>
        </w:rPr>
        <w:t xml:space="preserve">combined type </w:t>
      </w:r>
      <w:r w:rsidRPr="00F92B80">
        <w:rPr>
          <w:rFonts w:ascii="Times New Roman" w:eastAsia="Times New Roman" w:hAnsi="Times New Roman" w:cs="Times New Roman"/>
          <w:sz w:val="28"/>
          <w:szCs w:val="28"/>
          <w:lang w:val="uk-UA" w:eastAsia="uk-UA"/>
        </w:rPr>
        <w:t>preschoo</w:t>
      </w:r>
      <w:r>
        <w:rPr>
          <w:rFonts w:ascii="Times New Roman" w:eastAsia="Times New Roman" w:hAnsi="Times New Roman" w:cs="Times New Roman"/>
          <w:sz w:val="28"/>
          <w:szCs w:val="28"/>
          <w:lang w:val="uk-UA" w:eastAsia="uk-UA"/>
        </w:rPr>
        <w:t>l education institution №</w:t>
      </w:r>
      <w:r w:rsidRPr="00F92B80">
        <w:rPr>
          <w:rFonts w:ascii="Times New Roman" w:eastAsia="Times New Roman" w:hAnsi="Times New Roman" w:cs="Times New Roman"/>
          <w:sz w:val="28"/>
          <w:szCs w:val="28"/>
          <w:lang w:val="uk-UA" w:eastAsia="uk-UA"/>
        </w:rPr>
        <w:t xml:space="preserve"> 229 "Dnipryan</w:t>
      </w:r>
      <w:r>
        <w:rPr>
          <w:rFonts w:ascii="Times New Roman" w:eastAsia="Times New Roman" w:hAnsi="Times New Roman" w:cs="Times New Roman"/>
          <w:sz w:val="28"/>
          <w:szCs w:val="28"/>
          <w:lang w:val="uk-UA" w:eastAsia="uk-UA"/>
        </w:rPr>
        <w:t>ochka" in Zaporizhzhia</w:t>
      </w:r>
      <w:r w:rsidRPr="00F92B80">
        <w:rPr>
          <w:rFonts w:ascii="Times New Roman" w:eastAsia="Times New Roman" w:hAnsi="Times New Roman" w:cs="Times New Roman"/>
          <w:sz w:val="28"/>
          <w:szCs w:val="28"/>
          <w:lang w:val="uk-UA" w:eastAsia="uk-UA"/>
        </w:rPr>
        <w:t xml:space="preserve"> and consider areas for improvement.</w:t>
      </w:r>
    </w:p>
    <w:p w:rsidR="00F92B80" w:rsidRPr="00F92B80" w:rsidRDefault="00F92B80" w:rsidP="00F92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F92B80">
        <w:rPr>
          <w:rFonts w:ascii="Times New Roman" w:eastAsia="Times New Roman" w:hAnsi="Times New Roman" w:cs="Times New Roman"/>
          <w:sz w:val="28"/>
          <w:szCs w:val="28"/>
          <w:lang w:val="uk-UA" w:eastAsia="uk-UA"/>
        </w:rPr>
        <w:t xml:space="preserve">The object of qualification work is the management of of </w:t>
      </w:r>
      <w:r>
        <w:rPr>
          <w:rFonts w:ascii="Times New Roman" w:eastAsia="Times New Roman" w:hAnsi="Times New Roman" w:cs="Times New Roman"/>
          <w:sz w:val="28"/>
          <w:szCs w:val="28"/>
          <w:lang w:val="en-US" w:eastAsia="uk-UA"/>
        </w:rPr>
        <w:t xml:space="preserve">combined type </w:t>
      </w:r>
      <w:r w:rsidRPr="00F92B80">
        <w:rPr>
          <w:rFonts w:ascii="Times New Roman" w:eastAsia="Times New Roman" w:hAnsi="Times New Roman" w:cs="Times New Roman"/>
          <w:sz w:val="28"/>
          <w:szCs w:val="28"/>
          <w:lang w:val="uk-UA" w:eastAsia="uk-UA"/>
        </w:rPr>
        <w:t>preschoo</w:t>
      </w:r>
      <w:r>
        <w:rPr>
          <w:rFonts w:ascii="Times New Roman" w:eastAsia="Times New Roman" w:hAnsi="Times New Roman" w:cs="Times New Roman"/>
          <w:sz w:val="28"/>
          <w:szCs w:val="28"/>
          <w:lang w:val="uk-UA" w:eastAsia="uk-UA"/>
        </w:rPr>
        <w:t>l education institution №</w:t>
      </w:r>
      <w:r w:rsidRPr="00F92B80">
        <w:rPr>
          <w:rFonts w:ascii="Times New Roman" w:eastAsia="Times New Roman" w:hAnsi="Times New Roman" w:cs="Times New Roman"/>
          <w:sz w:val="28"/>
          <w:szCs w:val="28"/>
          <w:lang w:val="uk-UA" w:eastAsia="uk-UA"/>
        </w:rPr>
        <w:t xml:space="preserve"> 229 "Dnipryan</w:t>
      </w:r>
      <w:r>
        <w:rPr>
          <w:rFonts w:ascii="Times New Roman" w:eastAsia="Times New Roman" w:hAnsi="Times New Roman" w:cs="Times New Roman"/>
          <w:sz w:val="28"/>
          <w:szCs w:val="28"/>
          <w:lang w:val="uk-UA" w:eastAsia="uk-UA"/>
        </w:rPr>
        <w:t>ochka" in Zaporizhzhia</w:t>
      </w:r>
      <w:r w:rsidRPr="00F92B80">
        <w:rPr>
          <w:rFonts w:ascii="Times New Roman" w:eastAsia="Times New Roman" w:hAnsi="Times New Roman" w:cs="Times New Roman"/>
          <w:sz w:val="28"/>
          <w:szCs w:val="28"/>
          <w:lang w:val="uk-UA" w:eastAsia="uk-UA"/>
        </w:rPr>
        <w:t>.</w:t>
      </w:r>
    </w:p>
    <w:p w:rsidR="00F92B80" w:rsidRPr="00F92B80" w:rsidRDefault="00F92B80" w:rsidP="00F92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F92B80">
        <w:rPr>
          <w:rFonts w:ascii="Times New Roman" w:eastAsia="Times New Roman" w:hAnsi="Times New Roman" w:cs="Times New Roman"/>
          <w:sz w:val="28"/>
          <w:szCs w:val="28"/>
          <w:lang w:val="uk-UA" w:eastAsia="uk-UA"/>
        </w:rPr>
        <w:t xml:space="preserve">The subject of the study is the strategic management of </w:t>
      </w:r>
      <w:r>
        <w:rPr>
          <w:rFonts w:ascii="Times New Roman" w:eastAsia="Times New Roman" w:hAnsi="Times New Roman" w:cs="Times New Roman"/>
          <w:sz w:val="28"/>
          <w:szCs w:val="28"/>
          <w:lang w:val="en-US" w:eastAsia="uk-UA"/>
        </w:rPr>
        <w:t xml:space="preserve">combined type </w:t>
      </w:r>
      <w:r w:rsidRPr="00F92B80">
        <w:rPr>
          <w:rFonts w:ascii="Times New Roman" w:eastAsia="Times New Roman" w:hAnsi="Times New Roman" w:cs="Times New Roman"/>
          <w:sz w:val="28"/>
          <w:szCs w:val="28"/>
          <w:lang w:val="uk-UA" w:eastAsia="uk-UA"/>
        </w:rPr>
        <w:t>preschoo</w:t>
      </w:r>
      <w:r>
        <w:rPr>
          <w:rFonts w:ascii="Times New Roman" w:eastAsia="Times New Roman" w:hAnsi="Times New Roman" w:cs="Times New Roman"/>
          <w:sz w:val="28"/>
          <w:szCs w:val="28"/>
          <w:lang w:val="uk-UA" w:eastAsia="uk-UA"/>
        </w:rPr>
        <w:t>l education institution №</w:t>
      </w:r>
      <w:r w:rsidRPr="00F92B80">
        <w:rPr>
          <w:rFonts w:ascii="Times New Roman" w:eastAsia="Times New Roman" w:hAnsi="Times New Roman" w:cs="Times New Roman"/>
          <w:sz w:val="28"/>
          <w:szCs w:val="28"/>
          <w:lang w:val="uk-UA" w:eastAsia="uk-UA"/>
        </w:rPr>
        <w:t xml:space="preserve"> 229 "Dnipryan</w:t>
      </w:r>
      <w:r>
        <w:rPr>
          <w:rFonts w:ascii="Times New Roman" w:eastAsia="Times New Roman" w:hAnsi="Times New Roman" w:cs="Times New Roman"/>
          <w:sz w:val="28"/>
          <w:szCs w:val="28"/>
          <w:lang w:val="uk-UA" w:eastAsia="uk-UA"/>
        </w:rPr>
        <w:t>ochka" in Zaporizhzhia</w:t>
      </w:r>
      <w:r w:rsidRPr="00F92B80">
        <w:rPr>
          <w:rFonts w:ascii="Times New Roman" w:eastAsia="Times New Roman" w:hAnsi="Times New Roman" w:cs="Times New Roman"/>
          <w:sz w:val="28"/>
          <w:szCs w:val="28"/>
          <w:lang w:val="uk-UA" w:eastAsia="uk-UA"/>
        </w:rPr>
        <w:t xml:space="preserve"> in the current conditions of the market of preschool educational services in Ukraine.</w:t>
      </w:r>
    </w:p>
    <w:p w:rsidR="00F92B80" w:rsidRPr="00F92B80" w:rsidRDefault="00F92B80" w:rsidP="00F92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F92B80">
        <w:rPr>
          <w:rFonts w:ascii="Times New Roman" w:eastAsia="Times New Roman" w:hAnsi="Times New Roman" w:cs="Times New Roman"/>
          <w:sz w:val="28"/>
          <w:szCs w:val="28"/>
          <w:lang w:val="uk-UA" w:eastAsia="uk-UA"/>
        </w:rPr>
        <w:t xml:space="preserve">Research methods. In the process of research of strategic management </w:t>
      </w:r>
      <w:r w:rsidR="008442B7" w:rsidRPr="00F92B80">
        <w:rPr>
          <w:rFonts w:ascii="Times New Roman" w:eastAsia="Times New Roman" w:hAnsi="Times New Roman" w:cs="Times New Roman"/>
          <w:sz w:val="28"/>
          <w:szCs w:val="28"/>
          <w:lang w:val="uk-UA" w:eastAsia="uk-UA"/>
        </w:rPr>
        <w:t xml:space="preserve">of </w:t>
      </w:r>
      <w:r w:rsidR="008442B7">
        <w:rPr>
          <w:rFonts w:ascii="Times New Roman" w:eastAsia="Times New Roman" w:hAnsi="Times New Roman" w:cs="Times New Roman"/>
          <w:sz w:val="28"/>
          <w:szCs w:val="28"/>
          <w:lang w:val="en-US" w:eastAsia="uk-UA"/>
        </w:rPr>
        <w:t xml:space="preserve">combined type </w:t>
      </w:r>
      <w:r w:rsidR="008442B7" w:rsidRPr="00F92B80">
        <w:rPr>
          <w:rFonts w:ascii="Times New Roman" w:eastAsia="Times New Roman" w:hAnsi="Times New Roman" w:cs="Times New Roman"/>
          <w:sz w:val="28"/>
          <w:szCs w:val="28"/>
          <w:lang w:val="uk-UA" w:eastAsia="uk-UA"/>
        </w:rPr>
        <w:t>preschoo</w:t>
      </w:r>
      <w:r w:rsidR="008442B7">
        <w:rPr>
          <w:rFonts w:ascii="Times New Roman" w:eastAsia="Times New Roman" w:hAnsi="Times New Roman" w:cs="Times New Roman"/>
          <w:sz w:val="28"/>
          <w:szCs w:val="28"/>
          <w:lang w:val="uk-UA" w:eastAsia="uk-UA"/>
        </w:rPr>
        <w:t>l education institution №</w:t>
      </w:r>
      <w:r w:rsidR="008442B7" w:rsidRPr="00F92B80">
        <w:rPr>
          <w:rFonts w:ascii="Times New Roman" w:eastAsia="Times New Roman" w:hAnsi="Times New Roman" w:cs="Times New Roman"/>
          <w:sz w:val="28"/>
          <w:szCs w:val="28"/>
          <w:lang w:val="uk-UA" w:eastAsia="uk-UA"/>
        </w:rPr>
        <w:t xml:space="preserve"> 229 "Dnipryan</w:t>
      </w:r>
      <w:r w:rsidR="008442B7">
        <w:rPr>
          <w:rFonts w:ascii="Times New Roman" w:eastAsia="Times New Roman" w:hAnsi="Times New Roman" w:cs="Times New Roman"/>
          <w:sz w:val="28"/>
          <w:szCs w:val="28"/>
          <w:lang w:val="uk-UA" w:eastAsia="uk-UA"/>
        </w:rPr>
        <w:t>ochka" in Zaporizhzhia</w:t>
      </w:r>
      <w:r w:rsidR="008442B7" w:rsidRPr="00F92B80">
        <w:rPr>
          <w:rFonts w:ascii="Times New Roman" w:eastAsia="Times New Roman" w:hAnsi="Times New Roman" w:cs="Times New Roman"/>
          <w:sz w:val="28"/>
          <w:szCs w:val="28"/>
          <w:lang w:val="uk-UA" w:eastAsia="uk-UA"/>
        </w:rPr>
        <w:t xml:space="preserve"> </w:t>
      </w:r>
      <w:r w:rsidRPr="00F92B80">
        <w:rPr>
          <w:rFonts w:ascii="Times New Roman" w:eastAsia="Times New Roman" w:hAnsi="Times New Roman" w:cs="Times New Roman"/>
          <w:sz w:val="28"/>
          <w:szCs w:val="28"/>
          <w:lang w:val="uk-UA" w:eastAsia="uk-UA"/>
        </w:rPr>
        <w:t>the following methods were used: methods of economic and statistical analysis, grouping, method of comparison, method of expert assessments.</w:t>
      </w:r>
    </w:p>
    <w:p w:rsidR="00F92B80" w:rsidRPr="00F92B80" w:rsidRDefault="00F92B80" w:rsidP="00F92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F92B80">
        <w:rPr>
          <w:rFonts w:ascii="Times New Roman" w:eastAsia="Times New Roman" w:hAnsi="Times New Roman" w:cs="Times New Roman"/>
          <w:sz w:val="28"/>
          <w:szCs w:val="28"/>
          <w:lang w:val="uk-UA" w:eastAsia="uk-UA"/>
        </w:rPr>
        <w:t>The results of the study were accepted for consideratio</w:t>
      </w:r>
      <w:r w:rsidR="008442B7">
        <w:rPr>
          <w:rFonts w:ascii="Times New Roman" w:eastAsia="Times New Roman" w:hAnsi="Times New Roman" w:cs="Times New Roman"/>
          <w:sz w:val="28"/>
          <w:szCs w:val="28"/>
          <w:lang w:val="uk-UA" w:eastAsia="uk-UA"/>
        </w:rPr>
        <w:t xml:space="preserve">n by the preschool institution </w:t>
      </w:r>
      <w:r w:rsidRPr="00F92B80">
        <w:rPr>
          <w:rFonts w:ascii="Times New Roman" w:eastAsia="Times New Roman" w:hAnsi="Times New Roman" w:cs="Times New Roman"/>
          <w:sz w:val="28"/>
          <w:szCs w:val="28"/>
          <w:lang w:val="uk-UA" w:eastAsia="uk-UA"/>
        </w:rPr>
        <w:t>of the combined type № 229 "Dnipryanochka" in Zaporizh</w:t>
      </w:r>
      <w:r w:rsidR="008442B7">
        <w:rPr>
          <w:rFonts w:ascii="Times New Roman" w:eastAsia="Times New Roman" w:hAnsi="Times New Roman" w:cs="Times New Roman"/>
          <w:sz w:val="28"/>
          <w:szCs w:val="28"/>
          <w:lang w:val="en-US" w:eastAsia="uk-UA"/>
        </w:rPr>
        <w:t>zh</w:t>
      </w:r>
      <w:r w:rsidRPr="00F92B80">
        <w:rPr>
          <w:rFonts w:ascii="Times New Roman" w:eastAsia="Times New Roman" w:hAnsi="Times New Roman" w:cs="Times New Roman"/>
          <w:sz w:val="28"/>
          <w:szCs w:val="28"/>
          <w:lang w:val="uk-UA" w:eastAsia="uk-UA"/>
        </w:rPr>
        <w:t>ia to ensure the improvement of strategic management.</w:t>
      </w:r>
    </w:p>
    <w:p w:rsidR="00F92B80" w:rsidRPr="00F92B80" w:rsidRDefault="00F92B80" w:rsidP="00F92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eastAsia="uk-UA"/>
        </w:rPr>
      </w:pPr>
    </w:p>
    <w:p w:rsidR="0019287F" w:rsidRDefault="00F92B80" w:rsidP="00F92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eastAsia="uk-UA"/>
        </w:rPr>
      </w:pPr>
      <w:r w:rsidRPr="00F92B80">
        <w:rPr>
          <w:rFonts w:ascii="Times New Roman" w:eastAsia="Times New Roman" w:hAnsi="Times New Roman" w:cs="Times New Roman"/>
          <w:sz w:val="28"/>
          <w:szCs w:val="28"/>
          <w:lang w:val="uk-UA" w:eastAsia="uk-UA"/>
        </w:rPr>
        <w:t>STRATEGIC MANAGEMENT, EDUCATION, PRESCHOOL INSTITUTION, MANAGEMENT, ACTIVITY, ANALYSIS, RESEARCH, CONCEPT</w:t>
      </w:r>
      <w:r w:rsidR="0019287F">
        <w:rPr>
          <w:rFonts w:ascii="Times New Roman" w:eastAsia="Times New Roman" w:hAnsi="Times New Roman" w:cs="Times New Roman"/>
          <w:sz w:val="28"/>
          <w:szCs w:val="28"/>
          <w:lang w:val="uk-UA" w:eastAsia="uk-UA"/>
        </w:rPr>
        <w:br w:type="page"/>
      </w:r>
    </w:p>
    <w:p w:rsidR="00331BF2" w:rsidRPr="00331BF2" w:rsidRDefault="00331BF2" w:rsidP="00331BF2">
      <w:pPr>
        <w:spacing w:after="0" w:line="360" w:lineRule="auto"/>
        <w:jc w:val="center"/>
        <w:rPr>
          <w:rFonts w:ascii="Times New Roman" w:eastAsia="Times New Roman" w:hAnsi="Times New Roman" w:cs="Times New Roman"/>
          <w:sz w:val="28"/>
          <w:szCs w:val="28"/>
          <w:lang w:val="uk-UA" w:eastAsia="uk-UA"/>
        </w:rPr>
      </w:pPr>
      <w:r w:rsidRPr="00331BF2">
        <w:rPr>
          <w:rFonts w:ascii="Calibri" w:eastAsia="Calibri" w:hAnsi="Calibri" w:cs="Times New Roman"/>
          <w:noProof/>
          <w:lang w:eastAsia="ru-RU"/>
        </w:rPr>
        <w:lastRenderedPageBreak/>
        <mc:AlternateContent>
          <mc:Choice Requires="wps">
            <w:drawing>
              <wp:anchor distT="0" distB="0" distL="114300" distR="114300" simplePos="0" relativeHeight="251670528" behindDoc="0" locked="0" layoutInCell="1" allowOverlap="1" wp14:anchorId="4B0B51A5" wp14:editId="0C47F851">
                <wp:simplePos x="0" y="0"/>
                <wp:positionH relativeFrom="margin">
                  <wp:posOffset>5644515</wp:posOffset>
                </wp:positionH>
                <wp:positionV relativeFrom="paragraph">
                  <wp:posOffset>-561975</wp:posOffset>
                </wp:positionV>
                <wp:extent cx="704850" cy="561975"/>
                <wp:effectExtent l="0" t="0" r="0" b="9525"/>
                <wp:wrapNone/>
                <wp:docPr id="107"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E1B" w:rsidRDefault="000C4E1B" w:rsidP="00331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51A5" id="Надпись 14" o:spid="_x0000_s1033" type="#_x0000_t202" style="position:absolute;left:0;text-align:left;margin-left:444.45pt;margin-top:-44.25pt;width:55.5pt;height:44.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" stroked="f">
                <v:textbox>
                  <w:txbxContent>
                    <w:p w:rsidR="000C4E1B" w:rsidRDefault="000C4E1B" w:rsidP="00331BF2"/>
                  </w:txbxContent>
                </v:textbox>
                <w10:wrap anchorx="margin"/>
              </v:shape>
            </w:pict>
          </mc:Fallback>
        </mc:AlternateContent>
      </w:r>
      <w:r w:rsidRPr="00331BF2">
        <w:rPr>
          <w:rFonts w:ascii="Times New Roman" w:eastAsia="Times New Roman" w:hAnsi="Times New Roman" w:cs="Times New Roman"/>
          <w:sz w:val="28"/>
          <w:szCs w:val="28"/>
          <w:lang w:val="uk-UA" w:eastAsia="uk-UA"/>
        </w:rPr>
        <w:t>ЗМІСТ</w:t>
      </w:r>
    </w:p>
    <w:p w:rsidR="00331BF2" w:rsidRPr="00331BF2" w:rsidRDefault="00331BF2" w:rsidP="00331BF2">
      <w:pPr>
        <w:shd w:val="clear" w:color="auto" w:fill="FFFFFF"/>
        <w:spacing w:after="0" w:line="360" w:lineRule="auto"/>
        <w:rPr>
          <w:rFonts w:ascii="Times New Roman" w:eastAsia="Calibri" w:hAnsi="Times New Roman" w:cs="Times New Roman"/>
          <w:sz w:val="28"/>
          <w:szCs w:val="28"/>
          <w:lang w:val="uk-UA" w:eastAsia="uk-UA"/>
        </w:rPr>
      </w:pPr>
    </w:p>
    <w:p w:rsidR="00331BF2" w:rsidRPr="00331BF2" w:rsidRDefault="00331BF2" w:rsidP="00331BF2">
      <w:pPr>
        <w:shd w:val="clear" w:color="auto" w:fill="FFFFFF"/>
        <w:spacing w:after="0" w:line="360" w:lineRule="auto"/>
        <w:jc w:val="both"/>
        <w:rPr>
          <w:rFonts w:ascii="Times New Roman" w:eastAsia="Calibri" w:hAnsi="Times New Roman" w:cs="Times New Roman"/>
          <w:sz w:val="28"/>
          <w:szCs w:val="28"/>
          <w:lang w:val="uk-UA" w:eastAsia="uk-UA"/>
        </w:rPr>
      </w:pPr>
      <w:r w:rsidRPr="00331BF2">
        <w:rPr>
          <w:rFonts w:ascii="Times New Roman" w:eastAsia="Calibri" w:hAnsi="Times New Roman" w:cs="Times New Roman"/>
          <w:sz w:val="28"/>
          <w:szCs w:val="28"/>
          <w:lang w:val="uk-UA" w:eastAsia="uk-UA"/>
        </w:rPr>
        <w:t>ЗАВДАННЯ НА КВАЛІФІКАЦІЙНУ РОБОТУ МАГІСТРА …........................2</w:t>
      </w:r>
    </w:p>
    <w:p w:rsidR="00331BF2" w:rsidRPr="00331BF2" w:rsidRDefault="00331BF2" w:rsidP="00331BF2">
      <w:pPr>
        <w:shd w:val="clear" w:color="auto" w:fill="FFFFFF"/>
        <w:spacing w:after="0" w:line="360" w:lineRule="auto"/>
        <w:jc w:val="both"/>
        <w:rPr>
          <w:rFonts w:ascii="Times New Roman" w:eastAsia="Calibri" w:hAnsi="Times New Roman" w:cs="Times New Roman"/>
          <w:sz w:val="28"/>
          <w:szCs w:val="28"/>
          <w:lang w:val="uk-UA" w:eastAsia="uk-UA"/>
        </w:rPr>
      </w:pPr>
      <w:r w:rsidRPr="00331BF2">
        <w:rPr>
          <w:rFonts w:ascii="Times New Roman" w:eastAsia="Calibri" w:hAnsi="Times New Roman" w:cs="Times New Roman"/>
          <w:sz w:val="28"/>
          <w:szCs w:val="28"/>
          <w:lang w:val="uk-UA" w:eastAsia="uk-UA"/>
        </w:rPr>
        <w:t>РЕФЕРАТ.................................................................................................................4</w:t>
      </w:r>
    </w:p>
    <w:p w:rsidR="00331BF2" w:rsidRPr="00331BF2" w:rsidRDefault="00331BF2" w:rsidP="00331BF2">
      <w:pPr>
        <w:shd w:val="clear" w:color="auto" w:fill="FFFFFF"/>
        <w:spacing w:after="0" w:line="360" w:lineRule="auto"/>
        <w:jc w:val="both"/>
        <w:rPr>
          <w:rFonts w:ascii="Times New Roman" w:eastAsia="Calibri" w:hAnsi="Times New Roman" w:cs="Times New Roman"/>
          <w:sz w:val="28"/>
          <w:szCs w:val="28"/>
          <w:lang w:val="uk-UA" w:eastAsia="uk-UA"/>
        </w:rPr>
      </w:pPr>
      <w:r w:rsidRPr="00331BF2">
        <w:rPr>
          <w:rFonts w:ascii="Times New Roman" w:eastAsia="Calibri" w:hAnsi="Times New Roman" w:cs="Times New Roman"/>
          <w:sz w:val="28"/>
          <w:szCs w:val="28"/>
          <w:lang w:val="uk-UA" w:eastAsia="uk-UA"/>
        </w:rPr>
        <w:t>ABSTRACT………………………………………………………………………..5</w:t>
      </w:r>
    </w:p>
    <w:p w:rsidR="00331BF2" w:rsidRPr="00331BF2" w:rsidRDefault="00331BF2" w:rsidP="00331BF2">
      <w:pPr>
        <w:shd w:val="clear" w:color="auto" w:fill="FFFFFF"/>
        <w:spacing w:after="0" w:line="360" w:lineRule="auto"/>
        <w:jc w:val="both"/>
        <w:rPr>
          <w:rFonts w:ascii="Times New Roman" w:eastAsia="Times New Roman" w:hAnsi="Times New Roman" w:cs="Times New Roman"/>
          <w:sz w:val="28"/>
          <w:szCs w:val="28"/>
          <w:lang w:val="uk-UA" w:eastAsia="uk-UA"/>
        </w:rPr>
      </w:pPr>
      <w:r w:rsidRPr="00331BF2">
        <w:rPr>
          <w:rFonts w:ascii="Times New Roman" w:eastAsia="Times New Roman" w:hAnsi="Times New Roman" w:cs="Times New Roman"/>
          <w:sz w:val="28"/>
          <w:szCs w:val="28"/>
          <w:lang w:val="uk-UA" w:eastAsia="uk-UA"/>
        </w:rPr>
        <w:t>ВСТУП………………………………………………………………………..........7</w:t>
      </w:r>
    </w:p>
    <w:p w:rsidR="00331BF2" w:rsidRPr="00331BF2" w:rsidRDefault="00331BF2" w:rsidP="00331BF2">
      <w:pPr>
        <w:shd w:val="clear" w:color="auto" w:fill="FFFFFF"/>
        <w:spacing w:after="0" w:line="360" w:lineRule="auto"/>
        <w:jc w:val="both"/>
        <w:rPr>
          <w:rFonts w:ascii="Times New Roman" w:eastAsia="Times New Roman" w:hAnsi="Times New Roman" w:cs="Times New Roman"/>
          <w:sz w:val="28"/>
          <w:szCs w:val="28"/>
          <w:lang w:val="uk-UA" w:eastAsia="uk-UA"/>
        </w:rPr>
      </w:pPr>
      <w:r w:rsidRPr="00331BF2">
        <w:rPr>
          <w:rFonts w:ascii="Times New Roman" w:eastAsia="Times New Roman" w:hAnsi="Times New Roman" w:cs="Times New Roman"/>
          <w:sz w:val="28"/>
          <w:szCs w:val="28"/>
          <w:lang w:val="uk-UA" w:eastAsia="uk-UA"/>
        </w:rPr>
        <w:t xml:space="preserve">РОЗДІЛ 1 </w:t>
      </w:r>
      <w:r w:rsidR="00B8661E" w:rsidRPr="00B8661E">
        <w:rPr>
          <w:rFonts w:ascii="Times New Roman" w:eastAsia="Times New Roman" w:hAnsi="Times New Roman" w:cs="Times New Roman"/>
          <w:sz w:val="28"/>
          <w:szCs w:val="28"/>
          <w:lang w:val="uk-UA" w:eastAsia="uk-UA"/>
        </w:rPr>
        <w:t>ТЕОРЕТИЧНІ АСПЕКТИ СТРАТЕГІЧНОГО УПРАВЛІННЯ ЗАКЛАДОМ ОСВІТИ</w:t>
      </w:r>
      <w:r w:rsidR="00B8661E">
        <w:rPr>
          <w:rFonts w:ascii="Times New Roman" w:eastAsia="Times New Roman" w:hAnsi="Times New Roman" w:cs="Times New Roman"/>
          <w:sz w:val="28"/>
          <w:szCs w:val="28"/>
          <w:lang w:val="uk-UA" w:eastAsia="uk-UA"/>
        </w:rPr>
        <w:t>…………………</w:t>
      </w:r>
      <w:r w:rsidRPr="00331BF2">
        <w:rPr>
          <w:rFonts w:ascii="Times New Roman" w:eastAsia="Times New Roman" w:hAnsi="Times New Roman" w:cs="Times New Roman"/>
          <w:sz w:val="28"/>
          <w:szCs w:val="28"/>
          <w:lang w:val="uk-UA" w:eastAsia="uk-UA"/>
        </w:rPr>
        <w:t>……………...…...…………………….10</w:t>
      </w:r>
    </w:p>
    <w:p w:rsidR="00331BF2" w:rsidRPr="00331BF2" w:rsidRDefault="00B8661E" w:rsidP="00331BF2">
      <w:pPr>
        <w:shd w:val="clear" w:color="auto" w:fill="FFFFFF"/>
        <w:spacing w:after="0" w:line="36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w:t>
      </w:r>
      <w:r w:rsidRPr="00B8661E">
        <w:rPr>
          <w:rFonts w:ascii="Times New Roman" w:eastAsia="Times New Roman" w:hAnsi="Times New Roman" w:cs="Times New Roman"/>
          <w:sz w:val="28"/>
          <w:szCs w:val="28"/>
          <w:lang w:val="uk-UA" w:eastAsia="uk-UA"/>
        </w:rPr>
        <w:t xml:space="preserve"> Поняття, принципи та інструменти стратегічного управління закладом освіти </w:t>
      </w:r>
      <w:r>
        <w:rPr>
          <w:rFonts w:ascii="Times New Roman" w:eastAsia="Times New Roman" w:hAnsi="Times New Roman" w:cs="Times New Roman"/>
          <w:sz w:val="28"/>
          <w:szCs w:val="28"/>
          <w:lang w:val="uk-UA" w:eastAsia="uk-UA"/>
        </w:rPr>
        <w:t>……..</w:t>
      </w:r>
      <w:r w:rsidR="00331BF2" w:rsidRPr="00331BF2">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w:t>
      </w:r>
      <w:r w:rsidR="00331BF2" w:rsidRPr="00331BF2">
        <w:rPr>
          <w:rFonts w:ascii="Times New Roman" w:eastAsia="Times New Roman" w:hAnsi="Times New Roman" w:cs="Times New Roman"/>
          <w:sz w:val="28"/>
          <w:szCs w:val="28"/>
          <w:lang w:val="uk-UA" w:eastAsia="uk-UA"/>
        </w:rPr>
        <w:t>………………………………………………10</w:t>
      </w:r>
    </w:p>
    <w:p w:rsidR="00331BF2" w:rsidRPr="00331BF2" w:rsidRDefault="00B8661E" w:rsidP="00331BF2">
      <w:pPr>
        <w:shd w:val="clear" w:color="auto" w:fill="FFFFFF"/>
        <w:spacing w:after="0" w:line="36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1.2 </w:t>
      </w:r>
      <w:r w:rsidRPr="00B8661E">
        <w:rPr>
          <w:rFonts w:ascii="Times New Roman" w:eastAsia="Times New Roman" w:hAnsi="Times New Roman" w:cs="Times New Roman"/>
          <w:sz w:val="28"/>
          <w:szCs w:val="28"/>
          <w:lang w:val="uk-UA" w:eastAsia="uk-UA"/>
        </w:rPr>
        <w:t xml:space="preserve">Стратегія просування </w:t>
      </w:r>
      <w:r>
        <w:rPr>
          <w:rFonts w:ascii="Times New Roman" w:eastAsia="Times New Roman" w:hAnsi="Times New Roman" w:cs="Times New Roman"/>
          <w:sz w:val="28"/>
          <w:szCs w:val="28"/>
          <w:lang w:val="uk-UA" w:eastAsia="uk-UA"/>
        </w:rPr>
        <w:t>освітніх послуг  закладів освіти..</w:t>
      </w:r>
      <w:r w:rsidR="00331BF2" w:rsidRPr="00331BF2">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w:t>
      </w:r>
      <w:r w:rsidR="00331BF2" w:rsidRPr="00331BF2">
        <w:rPr>
          <w:rFonts w:ascii="Times New Roman" w:eastAsia="Times New Roman" w:hAnsi="Times New Roman" w:cs="Times New Roman"/>
          <w:sz w:val="28"/>
          <w:szCs w:val="28"/>
          <w:lang w:val="uk-UA" w:eastAsia="uk-UA"/>
        </w:rPr>
        <w:t>...22</w:t>
      </w:r>
    </w:p>
    <w:p w:rsidR="00331BF2" w:rsidRPr="00331BF2" w:rsidRDefault="00331BF2" w:rsidP="00331BF2">
      <w:pPr>
        <w:shd w:val="clear" w:color="auto" w:fill="FFFFFF"/>
        <w:spacing w:after="0" w:line="360" w:lineRule="auto"/>
        <w:jc w:val="both"/>
        <w:rPr>
          <w:rFonts w:ascii="Times New Roman" w:eastAsia="Times New Roman" w:hAnsi="Times New Roman" w:cs="Times New Roman"/>
          <w:sz w:val="28"/>
          <w:szCs w:val="28"/>
          <w:lang w:val="uk-UA" w:eastAsia="uk-UA"/>
        </w:rPr>
      </w:pPr>
      <w:r w:rsidRPr="00331BF2">
        <w:rPr>
          <w:rFonts w:ascii="Times New Roman" w:eastAsia="Times New Roman" w:hAnsi="Times New Roman" w:cs="Times New Roman"/>
          <w:sz w:val="28"/>
          <w:szCs w:val="28"/>
          <w:lang w:val="uk-UA" w:eastAsia="uk-UA"/>
        </w:rPr>
        <w:t xml:space="preserve">РОЗДІЛ 2 </w:t>
      </w:r>
      <w:r w:rsidR="00B8661E" w:rsidRPr="00B8661E">
        <w:rPr>
          <w:rFonts w:ascii="Times New Roman" w:eastAsia="Times New Roman" w:hAnsi="Times New Roman" w:cs="Times New Roman"/>
          <w:sz w:val="28"/>
          <w:szCs w:val="28"/>
          <w:lang w:val="uk-UA" w:eastAsia="uk-UA"/>
        </w:rPr>
        <w:t xml:space="preserve">АНАЛІЗ СТРАТЕГІЇ УПРАВЛІННЯ ЗАКЛАДОМ ДОШКІЛЬНОЇ ОСВІТИ (ЯСЛА-САДОК) КОМБІНОВАНОГО ТИПУ № 229 «ДНІПРЯНОЧКА» М. ЗАПОРІЖЖЯ </w:t>
      </w:r>
      <w:r w:rsidR="00B8661E">
        <w:rPr>
          <w:rFonts w:ascii="Times New Roman" w:eastAsia="Times New Roman" w:hAnsi="Times New Roman" w:cs="Times New Roman"/>
          <w:sz w:val="28"/>
          <w:szCs w:val="28"/>
          <w:lang w:val="uk-UA" w:eastAsia="uk-UA"/>
        </w:rPr>
        <w:t>………………………………...</w:t>
      </w:r>
      <w:r w:rsidRPr="00331BF2">
        <w:rPr>
          <w:rFonts w:ascii="Times New Roman" w:eastAsia="Times New Roman" w:hAnsi="Times New Roman" w:cs="Times New Roman"/>
          <w:sz w:val="28"/>
          <w:szCs w:val="28"/>
          <w:lang w:val="uk-UA" w:eastAsia="uk-UA"/>
        </w:rPr>
        <w:t>……….. 30</w:t>
      </w:r>
    </w:p>
    <w:p w:rsidR="00331BF2" w:rsidRPr="00331BF2" w:rsidRDefault="00331BF2" w:rsidP="00331BF2">
      <w:pPr>
        <w:shd w:val="clear" w:color="auto" w:fill="FFFFFF"/>
        <w:spacing w:after="0" w:line="360" w:lineRule="auto"/>
        <w:jc w:val="both"/>
        <w:rPr>
          <w:rFonts w:ascii="Times New Roman" w:eastAsia="Times New Roman" w:hAnsi="Times New Roman" w:cs="Times New Roman"/>
          <w:sz w:val="28"/>
          <w:szCs w:val="28"/>
          <w:lang w:val="uk-UA" w:eastAsia="uk-UA"/>
        </w:rPr>
      </w:pPr>
      <w:r w:rsidRPr="00331BF2">
        <w:rPr>
          <w:rFonts w:ascii="Times New Roman" w:eastAsia="Times New Roman" w:hAnsi="Times New Roman" w:cs="Times New Roman"/>
          <w:sz w:val="28"/>
          <w:szCs w:val="28"/>
          <w:lang w:val="uk-UA" w:eastAsia="uk-UA"/>
        </w:rPr>
        <w:t xml:space="preserve">2.1 </w:t>
      </w:r>
      <w:r w:rsidR="00FB277A" w:rsidRPr="00FB277A">
        <w:rPr>
          <w:rFonts w:ascii="Times New Roman" w:eastAsia="Times New Roman" w:hAnsi="Times New Roman" w:cs="Times New Roman"/>
          <w:color w:val="000000"/>
          <w:sz w:val="28"/>
          <w:szCs w:val="28"/>
          <w:lang w:val="uk-UA" w:eastAsia="ru-RU"/>
        </w:rPr>
        <w:t xml:space="preserve">Стратегія державної політики у сфері дошкільної освіти в Україні </w:t>
      </w:r>
      <w:r w:rsidR="00FB277A">
        <w:rPr>
          <w:rFonts w:ascii="Times New Roman" w:eastAsia="Times New Roman" w:hAnsi="Times New Roman" w:cs="Times New Roman"/>
          <w:color w:val="000000"/>
          <w:sz w:val="28"/>
          <w:szCs w:val="28"/>
          <w:lang w:val="uk-UA" w:eastAsia="ru-RU"/>
        </w:rPr>
        <w:t>….</w:t>
      </w:r>
      <w:r w:rsidRPr="00331BF2">
        <w:rPr>
          <w:rFonts w:ascii="Times New Roman" w:eastAsia="Times New Roman" w:hAnsi="Times New Roman" w:cs="Times New Roman"/>
          <w:sz w:val="28"/>
          <w:szCs w:val="28"/>
          <w:lang w:val="uk-UA" w:eastAsia="uk-UA"/>
        </w:rPr>
        <w:t>..…30</w:t>
      </w:r>
    </w:p>
    <w:p w:rsidR="00331BF2" w:rsidRPr="00331BF2" w:rsidRDefault="00331BF2" w:rsidP="00331BF2">
      <w:pPr>
        <w:shd w:val="clear" w:color="auto" w:fill="FFFFFF"/>
        <w:spacing w:after="0" w:line="360" w:lineRule="auto"/>
        <w:jc w:val="both"/>
        <w:rPr>
          <w:rFonts w:ascii="Times New Roman" w:eastAsia="Times New Roman" w:hAnsi="Times New Roman" w:cs="Times New Roman"/>
          <w:bCs/>
          <w:kern w:val="36"/>
          <w:sz w:val="28"/>
          <w:szCs w:val="28"/>
          <w:lang w:val="uk-UA" w:eastAsia="uk-UA"/>
        </w:rPr>
      </w:pPr>
      <w:r w:rsidRPr="00331BF2">
        <w:rPr>
          <w:rFonts w:ascii="Times New Roman" w:eastAsia="Times New Roman" w:hAnsi="Times New Roman" w:cs="Times New Roman"/>
          <w:sz w:val="28"/>
          <w:szCs w:val="28"/>
          <w:lang w:val="uk-UA" w:eastAsia="uk-UA"/>
        </w:rPr>
        <w:t>2.2</w:t>
      </w:r>
      <w:r w:rsidR="001679F0">
        <w:rPr>
          <w:rFonts w:ascii="Times New Roman" w:eastAsia="Times New Roman" w:hAnsi="Times New Roman" w:cs="Times New Roman"/>
          <w:sz w:val="28"/>
          <w:szCs w:val="28"/>
          <w:lang w:val="uk-UA" w:eastAsia="uk-UA"/>
        </w:rPr>
        <w:t xml:space="preserve"> Аналіз</w:t>
      </w:r>
      <w:r w:rsidR="00FB277A">
        <w:rPr>
          <w:rFonts w:ascii="Times New Roman" w:eastAsia="Times New Roman" w:hAnsi="Times New Roman" w:cs="Times New Roman"/>
          <w:sz w:val="28"/>
          <w:szCs w:val="28"/>
          <w:lang w:val="uk-UA" w:eastAsia="uk-UA"/>
        </w:rPr>
        <w:t xml:space="preserve"> фінансово-господарської </w:t>
      </w:r>
      <w:r w:rsidR="00FB277A" w:rsidRPr="00331BF2">
        <w:rPr>
          <w:rFonts w:ascii="Times New Roman" w:eastAsia="Times New Roman" w:hAnsi="Times New Roman" w:cs="Times New Roman"/>
          <w:color w:val="000000"/>
          <w:sz w:val="28"/>
          <w:szCs w:val="28"/>
          <w:lang w:val="uk-UA" w:eastAsia="ru-RU"/>
        </w:rPr>
        <w:t xml:space="preserve">діяльності </w:t>
      </w:r>
      <w:r w:rsidR="00FB277A">
        <w:rPr>
          <w:rFonts w:ascii="Times New Roman" w:eastAsia="Times New Roman" w:hAnsi="Times New Roman" w:cs="Times New Roman"/>
          <w:color w:val="000000"/>
          <w:sz w:val="28"/>
          <w:szCs w:val="28"/>
          <w:lang w:val="uk-UA" w:eastAsia="ru-RU"/>
        </w:rPr>
        <w:t>дошкільного навчального</w:t>
      </w:r>
      <w:r w:rsidR="00FB277A" w:rsidRPr="003305FF">
        <w:rPr>
          <w:rFonts w:ascii="Times New Roman" w:eastAsia="Times New Roman" w:hAnsi="Times New Roman" w:cs="Times New Roman"/>
          <w:color w:val="000000"/>
          <w:sz w:val="28"/>
          <w:szCs w:val="28"/>
          <w:lang w:val="uk-UA" w:eastAsia="ru-RU"/>
        </w:rPr>
        <w:t xml:space="preserve"> заклад</w:t>
      </w:r>
      <w:r w:rsidR="00FB277A">
        <w:rPr>
          <w:rFonts w:ascii="Times New Roman" w:eastAsia="Times New Roman" w:hAnsi="Times New Roman" w:cs="Times New Roman"/>
          <w:color w:val="000000"/>
          <w:sz w:val="28"/>
          <w:szCs w:val="28"/>
          <w:lang w:val="uk-UA" w:eastAsia="ru-RU"/>
        </w:rPr>
        <w:t>у</w:t>
      </w:r>
      <w:r w:rsidR="00FB277A" w:rsidRPr="003305FF">
        <w:rPr>
          <w:rFonts w:ascii="Times New Roman" w:eastAsia="Times New Roman" w:hAnsi="Times New Roman" w:cs="Times New Roman"/>
          <w:color w:val="000000"/>
          <w:sz w:val="28"/>
          <w:szCs w:val="28"/>
          <w:lang w:val="uk-UA" w:eastAsia="ru-RU"/>
        </w:rPr>
        <w:t xml:space="preserve"> (ясла – садок) комбінованого типу №</w:t>
      </w:r>
      <w:r w:rsidR="00FB277A">
        <w:rPr>
          <w:rFonts w:ascii="Times New Roman" w:eastAsia="Times New Roman" w:hAnsi="Times New Roman" w:cs="Times New Roman"/>
          <w:color w:val="000000"/>
          <w:sz w:val="28"/>
          <w:szCs w:val="28"/>
          <w:lang w:val="uk-UA" w:eastAsia="ru-RU"/>
        </w:rPr>
        <w:t xml:space="preserve"> 229  «Дніпряночка» м. Запоріжжя</w:t>
      </w:r>
      <w:r w:rsidR="001679F0">
        <w:rPr>
          <w:rFonts w:ascii="Times New Roman" w:eastAsia="Times New Roman" w:hAnsi="Times New Roman" w:cs="Times New Roman"/>
          <w:color w:val="000000"/>
          <w:sz w:val="28"/>
          <w:szCs w:val="28"/>
          <w:lang w:val="uk-UA" w:eastAsia="ru-RU"/>
        </w:rPr>
        <w:t>»</w:t>
      </w:r>
      <w:r w:rsidR="00FB277A">
        <w:rPr>
          <w:rFonts w:ascii="Times New Roman" w:eastAsia="Times New Roman" w:hAnsi="Times New Roman" w:cs="Times New Roman"/>
          <w:bCs/>
          <w:sz w:val="28"/>
          <w:szCs w:val="28"/>
          <w:lang w:val="uk-UA" w:eastAsia="ru-RU"/>
        </w:rPr>
        <w:t xml:space="preserve"> </w:t>
      </w:r>
      <w:r w:rsidR="00FB277A">
        <w:rPr>
          <w:rFonts w:ascii="Times New Roman" w:eastAsia="Times New Roman" w:hAnsi="Times New Roman" w:cs="Times New Roman"/>
          <w:bCs/>
          <w:kern w:val="36"/>
          <w:sz w:val="28"/>
          <w:szCs w:val="28"/>
          <w:lang w:val="uk-UA" w:eastAsia="uk-UA"/>
        </w:rPr>
        <w:t>…………………………………………………………………….</w:t>
      </w:r>
      <w:r w:rsidRPr="00331BF2">
        <w:rPr>
          <w:rFonts w:ascii="Times New Roman" w:eastAsia="Times New Roman" w:hAnsi="Times New Roman" w:cs="Times New Roman"/>
          <w:bCs/>
          <w:kern w:val="36"/>
          <w:sz w:val="28"/>
          <w:szCs w:val="28"/>
          <w:lang w:val="uk-UA" w:eastAsia="uk-UA"/>
        </w:rPr>
        <w:t>.36</w:t>
      </w:r>
    </w:p>
    <w:p w:rsidR="00331BF2" w:rsidRPr="00331BF2" w:rsidRDefault="00331BF2" w:rsidP="00331BF2">
      <w:pPr>
        <w:shd w:val="clear" w:color="auto" w:fill="FFFFFF"/>
        <w:spacing w:after="0" w:line="360" w:lineRule="auto"/>
        <w:jc w:val="both"/>
        <w:rPr>
          <w:rFonts w:ascii="Times New Roman" w:eastAsia="Times New Roman" w:hAnsi="Times New Roman" w:cs="Times New Roman"/>
          <w:sz w:val="28"/>
          <w:szCs w:val="28"/>
          <w:lang w:val="uk-UA" w:eastAsia="uk-UA"/>
        </w:rPr>
      </w:pPr>
      <w:r w:rsidRPr="00331BF2">
        <w:rPr>
          <w:rFonts w:ascii="Times New Roman" w:eastAsia="Times New Roman" w:hAnsi="Times New Roman" w:cs="Times New Roman"/>
          <w:sz w:val="28"/>
          <w:szCs w:val="28"/>
          <w:lang w:val="uk-UA" w:eastAsia="uk-UA"/>
        </w:rPr>
        <w:t xml:space="preserve">2.3  </w:t>
      </w:r>
      <w:r w:rsidR="00FB277A" w:rsidRPr="00FB277A">
        <w:rPr>
          <w:rFonts w:ascii="Times New Roman" w:eastAsia="Times New Roman" w:hAnsi="Times New Roman" w:cs="Times New Roman"/>
          <w:bCs/>
          <w:kern w:val="36"/>
          <w:sz w:val="28"/>
          <w:szCs w:val="28"/>
          <w:lang w:val="uk-UA" w:eastAsia="uk-UA"/>
        </w:rPr>
        <w:t>Оцінка стратегічного управління закладом дошкільної освіти (ясла-садок) комбінованого типу № 229 «Дніпряночка» м. Запоріжжя</w:t>
      </w:r>
      <w:r w:rsidRPr="00331BF2">
        <w:rPr>
          <w:rFonts w:ascii="Times New Roman" w:eastAsia="Times New Roman" w:hAnsi="Times New Roman" w:cs="Times New Roman"/>
          <w:bCs/>
          <w:sz w:val="28"/>
          <w:szCs w:val="28"/>
          <w:lang w:val="uk-UA" w:eastAsia="ru-RU"/>
        </w:rPr>
        <w:t>»</w:t>
      </w:r>
      <w:r w:rsidRPr="00331BF2">
        <w:rPr>
          <w:rFonts w:ascii="Times New Roman" w:eastAsia="Times New Roman" w:hAnsi="Times New Roman" w:cs="Times New Roman"/>
          <w:bCs/>
          <w:kern w:val="36"/>
          <w:sz w:val="28"/>
          <w:szCs w:val="28"/>
          <w:lang w:val="uk-UA" w:eastAsia="uk-UA"/>
        </w:rPr>
        <w:t>…….…….……..…</w:t>
      </w:r>
      <w:r w:rsidRPr="00331BF2">
        <w:rPr>
          <w:rFonts w:ascii="Times New Roman" w:eastAsia="Times New Roman" w:hAnsi="Times New Roman" w:cs="Times New Roman"/>
          <w:sz w:val="28"/>
          <w:szCs w:val="28"/>
          <w:lang w:val="uk-UA" w:eastAsia="uk-UA"/>
        </w:rPr>
        <w:t>47</w:t>
      </w:r>
    </w:p>
    <w:p w:rsidR="00331BF2" w:rsidRPr="00331BF2" w:rsidRDefault="00546E14" w:rsidP="00331BF2">
      <w:pPr>
        <w:shd w:val="clear" w:color="auto" w:fill="FFFFFF"/>
        <w:spacing w:after="0" w:line="36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РОЗДІЛ 3</w:t>
      </w:r>
      <w:r w:rsidR="001679F0" w:rsidRPr="001679F0">
        <w:rPr>
          <w:rFonts w:ascii="Times New Roman" w:eastAsia="Times New Roman" w:hAnsi="Times New Roman" w:cs="Times New Roman"/>
          <w:sz w:val="28"/>
          <w:szCs w:val="28"/>
          <w:lang w:val="uk-UA" w:eastAsia="uk-UA"/>
        </w:rPr>
        <w:t xml:space="preserve"> ВДОСКОНАЛЕННЯ СТРАТЕГІЇ УПРАВЛІННЯ ЗАКЛАДОМ ДОШКІЛЬНОЇ ОСВІТИ (ЯСЛА-САДОК) КОМБІНОВАНОГО ТИПУ № 229 «ДНІПРЯНОЧКА» М. ЗАПОРІЖЖЯ </w:t>
      </w:r>
      <w:r w:rsidR="001679F0">
        <w:rPr>
          <w:rFonts w:ascii="Times New Roman" w:eastAsia="Times New Roman" w:hAnsi="Times New Roman" w:cs="Times New Roman"/>
          <w:sz w:val="28"/>
          <w:szCs w:val="28"/>
          <w:lang w:val="uk-UA" w:eastAsia="uk-UA"/>
        </w:rPr>
        <w:t>…</w:t>
      </w:r>
      <w:r w:rsidR="00331BF2" w:rsidRPr="00331BF2">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w:t>
      </w:r>
      <w:r w:rsidR="00331BF2" w:rsidRPr="00331BF2">
        <w:rPr>
          <w:rFonts w:ascii="Times New Roman" w:eastAsia="Times New Roman" w:hAnsi="Times New Roman" w:cs="Times New Roman"/>
          <w:sz w:val="28"/>
          <w:szCs w:val="28"/>
          <w:lang w:val="uk-UA" w:eastAsia="uk-UA"/>
        </w:rPr>
        <w:t>…………..57</w:t>
      </w:r>
    </w:p>
    <w:p w:rsidR="00331BF2" w:rsidRPr="00331BF2" w:rsidRDefault="00331BF2" w:rsidP="00331BF2">
      <w:pPr>
        <w:shd w:val="clear" w:color="auto" w:fill="FFFFFF"/>
        <w:spacing w:after="0" w:line="360" w:lineRule="auto"/>
        <w:jc w:val="both"/>
        <w:rPr>
          <w:rFonts w:ascii="Times New Roman" w:eastAsia="Times New Roman" w:hAnsi="Times New Roman" w:cs="Times New Roman"/>
          <w:sz w:val="28"/>
          <w:szCs w:val="28"/>
          <w:lang w:val="uk-UA" w:eastAsia="uk-UA"/>
        </w:rPr>
      </w:pPr>
      <w:r w:rsidRPr="00331BF2">
        <w:rPr>
          <w:rFonts w:ascii="Times New Roman" w:eastAsia="Times New Roman" w:hAnsi="Times New Roman" w:cs="Times New Roman"/>
          <w:sz w:val="28"/>
          <w:szCs w:val="28"/>
          <w:lang w:val="uk-UA" w:eastAsia="uk-UA"/>
        </w:rPr>
        <w:t xml:space="preserve">3.1 </w:t>
      </w:r>
      <w:r w:rsidR="001679F0" w:rsidRPr="005530C6">
        <w:rPr>
          <w:rFonts w:ascii="Times New Roman" w:eastAsia="Times New Roman" w:hAnsi="Times New Roman" w:cs="Times New Roman"/>
          <w:bCs/>
          <w:color w:val="000000"/>
          <w:sz w:val="28"/>
          <w:szCs w:val="28"/>
          <w:lang w:val="uk-UA" w:eastAsia="ru-RU"/>
        </w:rPr>
        <w:t>Алгоритм</w:t>
      </w:r>
      <w:r w:rsidR="001679F0">
        <w:rPr>
          <w:rFonts w:ascii="Times New Roman" w:eastAsia="Times New Roman" w:hAnsi="Times New Roman" w:cs="Times New Roman"/>
          <w:bCs/>
          <w:color w:val="000000"/>
          <w:sz w:val="28"/>
          <w:szCs w:val="28"/>
          <w:lang w:val="uk-UA" w:eastAsia="ru-RU"/>
        </w:rPr>
        <w:t xml:space="preserve"> вдосконалення стратегії управління</w:t>
      </w:r>
      <w:r w:rsidR="001679F0" w:rsidRPr="005530C6">
        <w:rPr>
          <w:rFonts w:ascii="Times New Roman" w:eastAsia="Times New Roman" w:hAnsi="Times New Roman" w:cs="Times New Roman"/>
          <w:bCs/>
          <w:color w:val="000000"/>
          <w:sz w:val="28"/>
          <w:szCs w:val="28"/>
          <w:lang w:val="uk-UA" w:eastAsia="ru-RU"/>
        </w:rPr>
        <w:t xml:space="preserve"> </w:t>
      </w:r>
      <w:r w:rsidR="001679F0">
        <w:rPr>
          <w:rFonts w:ascii="Times New Roman" w:eastAsia="Times New Roman" w:hAnsi="Times New Roman" w:cs="Times New Roman"/>
          <w:bCs/>
          <w:kern w:val="36"/>
          <w:sz w:val="28"/>
          <w:szCs w:val="28"/>
          <w:lang w:val="uk-UA" w:eastAsia="uk-UA"/>
        </w:rPr>
        <w:t>закладом дошкільної освіти……………………………………………………………………………..</w:t>
      </w:r>
      <w:r w:rsidRPr="00331BF2">
        <w:rPr>
          <w:rFonts w:ascii="Times New Roman" w:eastAsia="Times New Roman" w:hAnsi="Times New Roman" w:cs="Times New Roman"/>
          <w:sz w:val="28"/>
          <w:szCs w:val="28"/>
          <w:lang w:val="uk-UA" w:eastAsia="uk-UA"/>
        </w:rPr>
        <w:t>57</w:t>
      </w:r>
    </w:p>
    <w:p w:rsidR="00331BF2" w:rsidRPr="00331BF2" w:rsidRDefault="00331BF2" w:rsidP="00331BF2">
      <w:pPr>
        <w:shd w:val="clear" w:color="auto" w:fill="FFFFFF"/>
        <w:spacing w:after="0" w:line="360" w:lineRule="auto"/>
        <w:jc w:val="both"/>
        <w:rPr>
          <w:rFonts w:ascii="Times New Roman" w:eastAsia="Times New Roman" w:hAnsi="Times New Roman" w:cs="Times New Roman"/>
          <w:sz w:val="28"/>
          <w:szCs w:val="28"/>
          <w:lang w:val="uk-UA" w:eastAsia="uk-UA"/>
        </w:rPr>
      </w:pPr>
      <w:r w:rsidRPr="00331BF2">
        <w:rPr>
          <w:rFonts w:ascii="Times New Roman" w:eastAsia="Times New Roman" w:hAnsi="Times New Roman" w:cs="Times New Roman"/>
          <w:sz w:val="28"/>
          <w:szCs w:val="28"/>
          <w:lang w:val="uk-UA" w:eastAsia="uk-UA"/>
        </w:rPr>
        <w:t>3.2</w:t>
      </w:r>
      <w:r w:rsidRPr="00331BF2">
        <w:rPr>
          <w:rFonts w:ascii="Times New Roman" w:eastAsia="Arial" w:hAnsi="Times New Roman" w:cs="Times New Roman"/>
          <w:sz w:val="28"/>
          <w:szCs w:val="28"/>
          <w:lang w:val="uk-UA" w:eastAsia="uk-UA"/>
        </w:rPr>
        <w:t xml:space="preserve"> </w:t>
      </w:r>
      <w:r w:rsidR="001679F0" w:rsidRPr="001679F0">
        <w:rPr>
          <w:rFonts w:ascii="Times New Roman" w:eastAsia="Times New Roman" w:hAnsi="Times New Roman" w:cs="Times New Roman"/>
          <w:sz w:val="28"/>
          <w:szCs w:val="28"/>
          <w:lang w:val="uk-UA" w:eastAsia="uk-UA"/>
        </w:rPr>
        <w:t>Формування позити</w:t>
      </w:r>
      <w:r w:rsidR="001679F0">
        <w:rPr>
          <w:rFonts w:ascii="Times New Roman" w:eastAsia="Times New Roman" w:hAnsi="Times New Roman" w:cs="Times New Roman"/>
          <w:sz w:val="28"/>
          <w:szCs w:val="28"/>
          <w:lang w:val="uk-UA" w:eastAsia="uk-UA"/>
        </w:rPr>
        <w:t>вного іміджу закладу як складової</w:t>
      </w:r>
      <w:r w:rsidR="001679F0" w:rsidRPr="001679F0">
        <w:rPr>
          <w:rFonts w:ascii="Times New Roman" w:eastAsia="Times New Roman" w:hAnsi="Times New Roman" w:cs="Times New Roman"/>
          <w:sz w:val="28"/>
          <w:szCs w:val="28"/>
          <w:lang w:val="uk-UA" w:eastAsia="uk-UA"/>
        </w:rPr>
        <w:t xml:space="preserve"> вдосконалення стратегії управління закладом дошкільної освіти </w:t>
      </w:r>
      <w:r w:rsidR="001679F0">
        <w:rPr>
          <w:rFonts w:ascii="Times New Roman" w:eastAsia="Times New Roman" w:hAnsi="Times New Roman" w:cs="Times New Roman"/>
          <w:sz w:val="28"/>
          <w:szCs w:val="28"/>
          <w:lang w:val="uk-UA" w:eastAsia="uk-UA"/>
        </w:rPr>
        <w:t>………………………</w:t>
      </w:r>
      <w:r w:rsidRPr="00331BF2">
        <w:rPr>
          <w:rFonts w:ascii="Times New Roman" w:eastAsia="Times New Roman" w:hAnsi="Times New Roman" w:cs="Times New Roman"/>
          <w:sz w:val="28"/>
          <w:szCs w:val="28"/>
          <w:lang w:val="uk-UA" w:eastAsia="uk-UA"/>
        </w:rPr>
        <w:t>…….64</w:t>
      </w:r>
    </w:p>
    <w:p w:rsidR="00331BF2" w:rsidRPr="00331BF2" w:rsidRDefault="00331BF2" w:rsidP="00331BF2">
      <w:pPr>
        <w:tabs>
          <w:tab w:val="center" w:pos="9153"/>
        </w:tabs>
        <w:spacing w:after="0" w:line="360" w:lineRule="auto"/>
        <w:jc w:val="both"/>
        <w:rPr>
          <w:rFonts w:ascii="Times New Roman" w:eastAsia="Times New Roman" w:hAnsi="Times New Roman" w:cs="Times New Roman"/>
          <w:sz w:val="28"/>
          <w:szCs w:val="28"/>
          <w:lang w:val="uk-UA" w:eastAsia="uk-UA"/>
        </w:rPr>
      </w:pPr>
      <w:r w:rsidRPr="00331BF2">
        <w:rPr>
          <w:rFonts w:ascii="Times New Roman" w:eastAsia="Calibri" w:hAnsi="Times New Roman" w:cs="Times New Roman"/>
          <w:sz w:val="28"/>
          <w:szCs w:val="28"/>
          <w:lang w:val="uk-UA" w:eastAsia="uk-UA"/>
        </w:rPr>
        <w:t>ВИСНОВКИ ТА РЕКОМЕНДАЦІЇ......................................................................60</w:t>
      </w:r>
    </w:p>
    <w:p w:rsidR="0019287F" w:rsidRDefault="00331BF2" w:rsidP="00331BF2">
      <w:pPr>
        <w:shd w:val="clear" w:color="auto" w:fill="FFFFFF"/>
        <w:spacing w:after="0" w:line="360" w:lineRule="auto"/>
        <w:jc w:val="both"/>
        <w:rPr>
          <w:rFonts w:ascii="Times New Roman" w:eastAsia="Calibri" w:hAnsi="Times New Roman" w:cs="Times New Roman"/>
          <w:sz w:val="28"/>
          <w:szCs w:val="28"/>
          <w:lang w:val="uk-UA" w:eastAsia="uk-UA"/>
        </w:rPr>
      </w:pPr>
      <w:r w:rsidRPr="00331BF2">
        <w:rPr>
          <w:rFonts w:ascii="Times New Roman" w:eastAsia="Calibri" w:hAnsi="Times New Roman" w:cs="Times New Roman"/>
          <w:sz w:val="28"/>
          <w:szCs w:val="28"/>
          <w:lang w:val="uk-UA" w:eastAsia="uk-UA"/>
        </w:rPr>
        <w:t>ПЕРЕЛІК ПОСИЛАНЬ..........................................................................................63</w:t>
      </w:r>
    </w:p>
    <w:p w:rsidR="00331BF2" w:rsidRPr="0019287F" w:rsidRDefault="0019287F" w:rsidP="0019287F">
      <w:pPr>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br w:type="page"/>
      </w:r>
      <w:r w:rsidR="00331BF2" w:rsidRPr="00331BF2">
        <w:rPr>
          <w:rFonts w:ascii="Times New Roman" w:eastAsia="Times New Roman" w:hAnsi="Times New Roman" w:cs="Times New Roman"/>
          <w:color w:val="000000"/>
          <w:sz w:val="28"/>
          <w:szCs w:val="28"/>
          <w:lang w:val="uk-UA" w:eastAsia="ru-RU"/>
        </w:rPr>
        <w:lastRenderedPageBreak/>
        <w:t>ВСТУП</w:t>
      </w:r>
    </w:p>
    <w:p w:rsidR="00331BF2" w:rsidRPr="00331BF2" w:rsidRDefault="00331BF2" w:rsidP="00331BF2">
      <w:pPr>
        <w:spacing w:after="0" w:line="360" w:lineRule="auto"/>
        <w:ind w:firstLine="720"/>
        <w:jc w:val="center"/>
        <w:rPr>
          <w:rFonts w:ascii="Times New Roman" w:eastAsia="Times New Roman" w:hAnsi="Times New Roman" w:cs="Times New Roman"/>
          <w:color w:val="000000"/>
          <w:sz w:val="28"/>
          <w:szCs w:val="28"/>
          <w:lang w:val="uk-UA" w:eastAsia="ru-RU"/>
        </w:rPr>
      </w:pPr>
    </w:p>
    <w:p w:rsidR="00EF78FF" w:rsidRPr="00EF78FF" w:rsidRDefault="00EF78FF" w:rsidP="00E163FD">
      <w:pPr>
        <w:spacing w:after="0" w:line="360" w:lineRule="auto"/>
        <w:ind w:firstLine="720"/>
        <w:jc w:val="both"/>
        <w:rPr>
          <w:rFonts w:ascii="Times New Roman" w:eastAsia="Times New Roman" w:hAnsi="Times New Roman" w:cs="Times New Roman"/>
          <w:color w:val="000000"/>
          <w:sz w:val="28"/>
          <w:szCs w:val="28"/>
          <w:lang w:val="uk-UA" w:eastAsia="ru-RU"/>
        </w:rPr>
      </w:pPr>
      <w:r w:rsidRPr="00EF78FF">
        <w:rPr>
          <w:rFonts w:ascii="Times New Roman" w:eastAsia="Times New Roman" w:hAnsi="Times New Roman" w:cs="Times New Roman"/>
          <w:color w:val="000000"/>
          <w:sz w:val="28"/>
          <w:szCs w:val="28"/>
          <w:lang w:val="uk-UA" w:eastAsia="ru-RU"/>
        </w:rPr>
        <w:t xml:space="preserve">Стратегія розвитку дошкільного навчального закладу визначає основні напрями, пріоритети, завдання та їх реалізацію засобами кадрової, соціальної політики, управлінням і фінансуванням, структурними і змістовними змінами в розвитку навчальної системи </w:t>
      </w:r>
      <w:r w:rsidR="00E163FD">
        <w:rPr>
          <w:rFonts w:ascii="Times New Roman" w:eastAsia="Times New Roman" w:hAnsi="Times New Roman" w:cs="Times New Roman"/>
          <w:color w:val="000000"/>
          <w:sz w:val="28"/>
          <w:szCs w:val="28"/>
          <w:lang w:val="uk-UA" w:eastAsia="ru-RU"/>
        </w:rPr>
        <w:t>закладів дошкільної освіти.</w:t>
      </w:r>
    </w:p>
    <w:p w:rsidR="00EF78FF" w:rsidRPr="00EF78FF" w:rsidRDefault="00EF78FF" w:rsidP="00E163FD">
      <w:pPr>
        <w:spacing w:after="0" w:line="360" w:lineRule="auto"/>
        <w:ind w:firstLine="720"/>
        <w:jc w:val="both"/>
        <w:rPr>
          <w:rFonts w:ascii="Times New Roman" w:eastAsia="Times New Roman" w:hAnsi="Times New Roman" w:cs="Times New Roman"/>
          <w:color w:val="000000"/>
          <w:sz w:val="28"/>
          <w:szCs w:val="28"/>
          <w:lang w:val="uk-UA" w:eastAsia="ru-RU"/>
        </w:rPr>
      </w:pPr>
      <w:r w:rsidRPr="00EF78FF">
        <w:rPr>
          <w:rFonts w:ascii="Times New Roman" w:eastAsia="Times New Roman" w:hAnsi="Times New Roman" w:cs="Times New Roman"/>
          <w:color w:val="000000"/>
          <w:sz w:val="28"/>
          <w:szCs w:val="28"/>
          <w:lang w:val="uk-UA" w:eastAsia="ru-RU"/>
        </w:rPr>
        <w:t>Планування розвитку навчальної системи закладу дошкільної освіти до 2025 року зумовлено необхідністю кардинальних змін, спрямованих на підвищення якості і конкурентоспроможності закладу освіти, вирішення стратегічних завдань, що стоять перед колективом закладу в нових економ</w:t>
      </w:r>
      <w:r w:rsidR="00E163FD">
        <w:rPr>
          <w:rFonts w:ascii="Times New Roman" w:eastAsia="Times New Roman" w:hAnsi="Times New Roman" w:cs="Times New Roman"/>
          <w:color w:val="000000"/>
          <w:sz w:val="28"/>
          <w:szCs w:val="28"/>
          <w:lang w:val="uk-UA" w:eastAsia="ru-RU"/>
        </w:rPr>
        <w:t>ічних і соціокультурних умовах.</w:t>
      </w:r>
    </w:p>
    <w:p w:rsidR="00EF78FF" w:rsidRPr="00EF78FF" w:rsidRDefault="00EF78FF" w:rsidP="00E163FD">
      <w:pPr>
        <w:spacing w:after="0" w:line="360" w:lineRule="auto"/>
        <w:ind w:firstLine="720"/>
        <w:jc w:val="both"/>
        <w:rPr>
          <w:rFonts w:ascii="Times New Roman" w:eastAsia="Times New Roman" w:hAnsi="Times New Roman" w:cs="Times New Roman"/>
          <w:color w:val="000000"/>
          <w:sz w:val="28"/>
          <w:szCs w:val="28"/>
          <w:lang w:val="uk-UA" w:eastAsia="ru-RU"/>
        </w:rPr>
      </w:pPr>
      <w:r w:rsidRPr="00EF78FF">
        <w:rPr>
          <w:rFonts w:ascii="Times New Roman" w:eastAsia="Times New Roman" w:hAnsi="Times New Roman" w:cs="Times New Roman"/>
          <w:color w:val="000000"/>
          <w:sz w:val="28"/>
          <w:szCs w:val="28"/>
          <w:lang w:val="uk-UA" w:eastAsia="ru-RU"/>
        </w:rPr>
        <w:t>Дошкільна освіта – це стратегічний ресурс для всебічного розвитку дитини та забезпечення її національних інтересів, а також зміцнення авторитету та іміджу закладу, де створені умови для сам</w:t>
      </w:r>
      <w:r w:rsidR="00E163FD">
        <w:rPr>
          <w:rFonts w:ascii="Times New Roman" w:eastAsia="Times New Roman" w:hAnsi="Times New Roman" w:cs="Times New Roman"/>
          <w:color w:val="000000"/>
          <w:sz w:val="28"/>
          <w:szCs w:val="28"/>
          <w:lang w:val="uk-UA" w:eastAsia="ru-RU"/>
        </w:rPr>
        <w:t>ореалізації кожної особистості.</w:t>
      </w:r>
    </w:p>
    <w:p w:rsidR="00EF78FF" w:rsidRPr="00EF78FF" w:rsidRDefault="00EF78FF" w:rsidP="00EF78FF">
      <w:pPr>
        <w:spacing w:after="0" w:line="360" w:lineRule="auto"/>
        <w:ind w:firstLine="720"/>
        <w:jc w:val="both"/>
        <w:rPr>
          <w:rFonts w:ascii="Times New Roman" w:eastAsia="Times New Roman" w:hAnsi="Times New Roman" w:cs="Times New Roman"/>
          <w:color w:val="000000"/>
          <w:sz w:val="28"/>
          <w:szCs w:val="28"/>
          <w:lang w:val="uk-UA" w:eastAsia="ru-RU"/>
        </w:rPr>
      </w:pPr>
      <w:r w:rsidRPr="00EF78FF">
        <w:rPr>
          <w:rFonts w:ascii="Times New Roman" w:eastAsia="Times New Roman" w:hAnsi="Times New Roman" w:cs="Times New Roman"/>
          <w:color w:val="000000"/>
          <w:sz w:val="28"/>
          <w:szCs w:val="28"/>
          <w:lang w:val="uk-UA" w:eastAsia="ru-RU"/>
        </w:rPr>
        <w:t>Враховуючи основні положення Національної доктрини розвитку освіти, увага педагогів все більш фокусується на створенні моделі дошкільного навчального закладу, як відкритої цілеспрямованої соціальної системи, яка використовує в своїй діяльності загальні закономірності сучасного менеджменту.</w:t>
      </w:r>
    </w:p>
    <w:p w:rsidR="00E163FD" w:rsidRDefault="00E163FD" w:rsidP="00E163FD">
      <w:pPr>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C422C1">
        <w:rPr>
          <w:rFonts w:ascii="Times New Roman" w:eastAsia="Times New Roman" w:hAnsi="Times New Roman" w:cs="Times New Roman"/>
          <w:color w:val="000000"/>
          <w:sz w:val="28"/>
          <w:szCs w:val="28"/>
          <w:lang w:val="uk-UA" w:eastAsia="ru-RU"/>
        </w:rPr>
        <w:t>Система управління закладу дошкільної освіти може функціонувати лише тоді, коли всі її складові ланки відповідають вимогам сьогодення. Розвиток управління передбачає вдосконалення структури всієї організації закладу, перехід на горизонтальний корпоративний принцип управління. Спрямованість всієї системи управління дитячим садком на кінцевий результат передбачає не лише особливу мотиваційно-ц</w:t>
      </w:r>
      <w:r>
        <w:rPr>
          <w:rFonts w:ascii="Times New Roman" w:eastAsia="Times New Roman" w:hAnsi="Times New Roman" w:cs="Times New Roman"/>
          <w:color w:val="000000"/>
          <w:sz w:val="28"/>
          <w:szCs w:val="28"/>
          <w:lang w:val="uk-UA" w:eastAsia="ru-RU"/>
        </w:rPr>
        <w:t>ільову орієнтацію керівників закладу дошкільної освіти</w:t>
      </w:r>
      <w:r w:rsidRPr="00C422C1">
        <w:rPr>
          <w:rFonts w:ascii="Times New Roman" w:eastAsia="Times New Roman" w:hAnsi="Times New Roman" w:cs="Times New Roman"/>
          <w:color w:val="000000"/>
          <w:sz w:val="28"/>
          <w:szCs w:val="28"/>
          <w:lang w:val="uk-UA" w:eastAsia="ru-RU"/>
        </w:rPr>
        <w:t xml:space="preserve">, а й новий підхід до </w:t>
      </w:r>
      <w:r>
        <w:rPr>
          <w:rFonts w:ascii="Times New Roman" w:eastAsia="Times New Roman" w:hAnsi="Times New Roman" w:cs="Times New Roman"/>
          <w:color w:val="000000"/>
          <w:sz w:val="28"/>
          <w:szCs w:val="28"/>
          <w:lang w:val="uk-UA" w:eastAsia="ru-RU"/>
        </w:rPr>
        <w:t xml:space="preserve">стратегічного управління, а саме </w:t>
      </w:r>
      <w:r w:rsidRPr="00C422C1">
        <w:rPr>
          <w:rFonts w:ascii="Times New Roman" w:eastAsia="Times New Roman" w:hAnsi="Times New Roman" w:cs="Times New Roman"/>
          <w:color w:val="000000"/>
          <w:sz w:val="28"/>
          <w:szCs w:val="28"/>
          <w:lang w:val="uk-UA" w:eastAsia="ru-RU"/>
        </w:rPr>
        <w:t>інформаційного забезпечення, педагогічного аналізу, планування, організації, контролю і регулювання всієї діяльності.</w:t>
      </w:r>
    </w:p>
    <w:p w:rsidR="008B4B05" w:rsidRDefault="008B4B05" w:rsidP="00EF78FF">
      <w:pPr>
        <w:spacing w:after="0" w:line="360" w:lineRule="auto"/>
        <w:ind w:firstLine="720"/>
        <w:jc w:val="both"/>
        <w:rPr>
          <w:rFonts w:ascii="Times New Roman" w:eastAsia="Times New Roman" w:hAnsi="Times New Roman" w:cs="Times New Roman"/>
          <w:color w:val="000000"/>
          <w:sz w:val="28"/>
          <w:szCs w:val="28"/>
          <w:lang w:val="uk-UA" w:eastAsia="ru-RU"/>
        </w:rPr>
      </w:pPr>
    </w:p>
    <w:p w:rsidR="008B4B05" w:rsidRDefault="008B4B05" w:rsidP="00EF78FF">
      <w:pPr>
        <w:spacing w:after="0" w:line="360" w:lineRule="auto"/>
        <w:ind w:firstLine="720"/>
        <w:jc w:val="both"/>
        <w:rPr>
          <w:rFonts w:ascii="Times New Roman" w:eastAsia="Times New Roman" w:hAnsi="Times New Roman" w:cs="Times New Roman"/>
          <w:color w:val="000000"/>
          <w:sz w:val="28"/>
          <w:szCs w:val="28"/>
          <w:lang w:val="uk-UA" w:eastAsia="ru-RU"/>
        </w:rPr>
      </w:pPr>
      <w:r w:rsidRPr="008B4B05">
        <w:rPr>
          <w:rFonts w:ascii="Times New Roman" w:eastAsia="Times New Roman" w:hAnsi="Times New Roman" w:cs="Times New Roman"/>
          <w:color w:val="000000"/>
          <w:sz w:val="28"/>
          <w:szCs w:val="28"/>
          <w:lang w:val="uk-UA" w:eastAsia="ru-RU"/>
        </w:rPr>
        <w:lastRenderedPageBreak/>
        <w:t xml:space="preserve">Розглядаючи стратегію управління діяльністю закладу дошкільної освіти (ясла-садок) комбінованого типу № 229 «Дніпряночка» м. Запоріжжя ( табл.2.9) можна </w:t>
      </w:r>
      <w:r>
        <w:rPr>
          <w:rFonts w:ascii="Times New Roman" w:eastAsia="Times New Roman" w:hAnsi="Times New Roman" w:cs="Times New Roman"/>
          <w:color w:val="000000"/>
          <w:sz w:val="28"/>
          <w:szCs w:val="28"/>
          <w:lang w:val="uk-UA" w:eastAsia="ru-RU"/>
        </w:rPr>
        <w:t>виділити наступні</w:t>
      </w:r>
      <w:r w:rsidRPr="008B4B05">
        <w:rPr>
          <w:rFonts w:ascii="Times New Roman" w:eastAsia="Times New Roman" w:hAnsi="Times New Roman" w:cs="Times New Roman"/>
          <w:color w:val="000000"/>
          <w:sz w:val="28"/>
          <w:szCs w:val="28"/>
          <w:lang w:val="uk-UA" w:eastAsia="ru-RU"/>
        </w:rPr>
        <w:t xml:space="preserve"> стратегічні фактори, а саме: авторитет і компетентність керівника навчального закладу; оптимальність вибору стилю управління колективом; наявність стратегії розвитку навчального закладу та сприйняття її всіма членами колективу; партнерство у відносинах між адміністрацією і колективом закладу; впровадження інноваційних та інформаційно-комунікаційних технологій в управлінську діяльність; чіткий розподіл обов’язків між членами адміністрації; прозору структуру управління; наявність усталених традицій навчального закладу; чітке розуміння і прийняття корпоративної системи цінностей тощо.</w:t>
      </w:r>
    </w:p>
    <w:p w:rsidR="00EF78FF" w:rsidRPr="00EF78FF" w:rsidRDefault="00EF78FF" w:rsidP="00EF78FF">
      <w:pPr>
        <w:spacing w:after="0" w:line="360" w:lineRule="auto"/>
        <w:ind w:firstLine="720"/>
        <w:jc w:val="both"/>
        <w:rPr>
          <w:rFonts w:ascii="Times New Roman" w:eastAsia="Times New Roman" w:hAnsi="Times New Roman" w:cs="Times New Roman"/>
          <w:color w:val="000000"/>
          <w:sz w:val="28"/>
          <w:szCs w:val="28"/>
          <w:lang w:val="uk-UA" w:eastAsia="ru-RU"/>
        </w:rPr>
      </w:pPr>
      <w:r w:rsidRPr="00331BF2">
        <w:rPr>
          <w:rFonts w:ascii="Times New Roman" w:eastAsia="Times New Roman" w:hAnsi="Times New Roman" w:cs="Times New Roman"/>
          <w:color w:val="000000"/>
          <w:sz w:val="28"/>
          <w:szCs w:val="28"/>
          <w:lang w:val="uk-UA" w:eastAsia="ru-RU"/>
        </w:rPr>
        <w:t xml:space="preserve">Об’єктом кваліфікаційної роботи </w:t>
      </w:r>
      <w:r>
        <w:rPr>
          <w:rFonts w:ascii="Times New Roman" w:eastAsia="Times New Roman" w:hAnsi="Times New Roman" w:cs="Times New Roman"/>
          <w:color w:val="000000"/>
          <w:sz w:val="28"/>
          <w:szCs w:val="28"/>
          <w:lang w:val="uk-UA" w:eastAsia="ru-RU"/>
        </w:rPr>
        <w:t xml:space="preserve">є </w:t>
      </w:r>
      <w:r w:rsidRPr="00F673B5">
        <w:rPr>
          <w:rFonts w:ascii="Times New Roman" w:eastAsia="Times New Roman" w:hAnsi="Times New Roman" w:cs="Times New Roman"/>
          <w:color w:val="000000"/>
          <w:sz w:val="28"/>
          <w:szCs w:val="28"/>
          <w:lang w:val="uk-UA" w:eastAsia="ru-RU"/>
        </w:rPr>
        <w:t>управління закладом дошкільної освіти (ясла-садок) комбінованого типу № 229 «Дніпряночка» м. Запоріжжя</w:t>
      </w:r>
      <w:r w:rsidRPr="00331BF2">
        <w:rPr>
          <w:rFonts w:ascii="Times New Roman" w:eastAsia="Times New Roman" w:hAnsi="Times New Roman" w:cs="Times New Roman"/>
          <w:bCs/>
          <w:sz w:val="28"/>
          <w:szCs w:val="28"/>
          <w:lang w:val="uk-UA" w:eastAsia="ru-RU"/>
        </w:rPr>
        <w:t>.</w:t>
      </w:r>
    </w:p>
    <w:p w:rsidR="00EF78FF" w:rsidRPr="00EF78FF" w:rsidRDefault="00EF78FF" w:rsidP="00EF78FF">
      <w:pPr>
        <w:spacing w:after="0" w:line="360" w:lineRule="auto"/>
        <w:ind w:firstLine="720"/>
        <w:jc w:val="both"/>
        <w:rPr>
          <w:rFonts w:ascii="Times New Roman" w:eastAsia="Times New Roman" w:hAnsi="Times New Roman" w:cs="Times New Roman"/>
          <w:color w:val="000000"/>
          <w:sz w:val="28"/>
          <w:szCs w:val="28"/>
          <w:lang w:val="uk-UA" w:eastAsia="ru-RU"/>
        </w:rPr>
      </w:pPr>
      <w:r w:rsidRPr="00EF78FF">
        <w:rPr>
          <w:rFonts w:ascii="Times New Roman" w:eastAsia="Times New Roman" w:hAnsi="Times New Roman" w:cs="Times New Roman"/>
          <w:color w:val="000000"/>
          <w:sz w:val="28"/>
          <w:szCs w:val="28"/>
          <w:lang w:val="uk-UA" w:eastAsia="ru-RU"/>
        </w:rPr>
        <w:t xml:space="preserve">Метою роботи є </w:t>
      </w:r>
      <w:r>
        <w:rPr>
          <w:rFonts w:ascii="Times New Roman" w:eastAsia="Times New Roman" w:hAnsi="Times New Roman" w:cs="Times New Roman"/>
          <w:color w:val="000000"/>
          <w:sz w:val="28"/>
          <w:szCs w:val="28"/>
          <w:lang w:val="uk-UA" w:eastAsia="ru-RU"/>
        </w:rPr>
        <w:t>з’ясування</w:t>
      </w:r>
      <w:r w:rsidRPr="00EF78FF">
        <w:rPr>
          <w:rFonts w:ascii="Times New Roman" w:eastAsia="Times New Roman" w:hAnsi="Times New Roman" w:cs="Times New Roman"/>
          <w:color w:val="000000"/>
          <w:sz w:val="28"/>
          <w:szCs w:val="28"/>
          <w:lang w:val="uk-UA" w:eastAsia="ru-RU"/>
        </w:rPr>
        <w:t xml:space="preserve"> особливостей стратегічного управління закладом дошкільної освіти (ясла-садок) комбінованого типу № 229 «Дніпряночка» м. Запоріжжя  та розгляді напрямів його вдосконалення..</w:t>
      </w:r>
    </w:p>
    <w:p w:rsidR="00EF78FF" w:rsidRPr="00EF78FF" w:rsidRDefault="00EF78FF" w:rsidP="00EF78FF">
      <w:pPr>
        <w:spacing w:after="0" w:line="360" w:lineRule="auto"/>
        <w:ind w:firstLine="720"/>
        <w:jc w:val="both"/>
        <w:rPr>
          <w:rFonts w:ascii="Times New Roman" w:eastAsia="Times New Roman" w:hAnsi="Times New Roman" w:cs="Times New Roman"/>
          <w:color w:val="000000"/>
          <w:sz w:val="28"/>
          <w:szCs w:val="28"/>
          <w:lang w:val="uk-UA" w:eastAsia="ru-RU"/>
        </w:rPr>
      </w:pPr>
      <w:r w:rsidRPr="00EF78FF">
        <w:rPr>
          <w:rFonts w:ascii="Times New Roman" w:eastAsia="Times New Roman" w:hAnsi="Times New Roman" w:cs="Times New Roman"/>
          <w:color w:val="000000"/>
          <w:sz w:val="28"/>
          <w:szCs w:val="28"/>
          <w:lang w:val="uk-UA" w:eastAsia="ru-RU"/>
        </w:rPr>
        <w:t xml:space="preserve">Практичне значення одержаних результатів полягає в розробці рекомендацій, які можуть бути використані у практичній діяльності </w:t>
      </w:r>
      <w:r w:rsidRPr="00F673B5">
        <w:rPr>
          <w:rFonts w:ascii="Times New Roman" w:eastAsia="Times New Roman" w:hAnsi="Times New Roman" w:cs="Times New Roman"/>
          <w:color w:val="000000"/>
          <w:sz w:val="28"/>
          <w:szCs w:val="28"/>
          <w:lang w:val="uk-UA" w:eastAsia="ru-RU"/>
        </w:rPr>
        <w:t>закладом дошкільної освіти (ясла-садок) комбінованого типу № 229 «Дніпряночка» м. Запоріжжя</w:t>
      </w:r>
      <w:r w:rsidRPr="00331BF2">
        <w:rPr>
          <w:rFonts w:ascii="Times New Roman" w:eastAsia="Times New Roman" w:hAnsi="Times New Roman" w:cs="Times New Roman"/>
          <w:bCs/>
          <w:sz w:val="28"/>
          <w:szCs w:val="28"/>
          <w:lang w:val="uk-UA" w:eastAsia="ru-RU"/>
        </w:rPr>
        <w:t>.</w:t>
      </w:r>
    </w:p>
    <w:p w:rsidR="00EF78FF" w:rsidRPr="00EF78FF" w:rsidRDefault="00EF78FF" w:rsidP="00EF78FF">
      <w:pPr>
        <w:spacing w:after="0" w:line="360" w:lineRule="auto"/>
        <w:ind w:firstLine="720"/>
        <w:jc w:val="both"/>
        <w:rPr>
          <w:rFonts w:ascii="Times New Roman" w:eastAsia="Times New Roman" w:hAnsi="Times New Roman" w:cs="Times New Roman"/>
          <w:color w:val="000000"/>
          <w:sz w:val="28"/>
          <w:szCs w:val="28"/>
          <w:lang w:val="uk-UA" w:eastAsia="ru-RU"/>
        </w:rPr>
      </w:pPr>
      <w:r w:rsidRPr="00EF78FF">
        <w:rPr>
          <w:rFonts w:ascii="Times New Roman" w:eastAsia="Times New Roman" w:hAnsi="Times New Roman" w:cs="Times New Roman"/>
          <w:color w:val="000000"/>
          <w:sz w:val="28"/>
          <w:szCs w:val="28"/>
          <w:lang w:val="uk-UA" w:eastAsia="ru-RU"/>
        </w:rPr>
        <w:t>Кваліфікаційна робота магістра складається зі вступу, трьох розділів, висновків і рекомендацій, переліку посилань.</w:t>
      </w:r>
    </w:p>
    <w:p w:rsidR="00331BF2" w:rsidRPr="00331BF2" w:rsidRDefault="00EF78FF" w:rsidP="00EF78FF">
      <w:pPr>
        <w:spacing w:after="0" w:line="36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Загальний обсяг роботи – 66 сторінок</w:t>
      </w:r>
      <w:r w:rsidRPr="00EF78FF">
        <w:rPr>
          <w:rFonts w:ascii="Times New Roman" w:eastAsia="Times New Roman" w:hAnsi="Times New Roman" w:cs="Times New Roman"/>
          <w:color w:val="000000"/>
          <w:sz w:val="28"/>
          <w:szCs w:val="28"/>
          <w:lang w:val="uk-UA" w:eastAsia="ru-RU"/>
        </w:rPr>
        <w:t>, перелік посилань включає 50 джерел.</w:t>
      </w:r>
    </w:p>
    <w:p w:rsidR="008175D6" w:rsidRDefault="008175D6" w:rsidP="008175D6">
      <w:pPr>
        <w:spacing w:after="0" w:line="360" w:lineRule="auto"/>
        <w:ind w:firstLine="708"/>
        <w:jc w:val="both"/>
        <w:rPr>
          <w:rFonts w:ascii="Times New Roman" w:eastAsia="Times New Roman" w:hAnsi="Times New Roman" w:cs="Times New Roman"/>
          <w:color w:val="000000"/>
          <w:sz w:val="28"/>
          <w:szCs w:val="28"/>
          <w:lang w:val="uk-UA" w:eastAsia="ru-RU"/>
        </w:rPr>
      </w:pPr>
    </w:p>
    <w:p w:rsidR="008175D6" w:rsidRDefault="008175D6" w:rsidP="008175D6">
      <w:pPr>
        <w:spacing w:after="0" w:line="360" w:lineRule="auto"/>
        <w:ind w:firstLine="708"/>
        <w:jc w:val="both"/>
        <w:rPr>
          <w:rFonts w:ascii="Times New Roman" w:eastAsia="Times New Roman" w:hAnsi="Times New Roman" w:cs="Times New Roman"/>
          <w:color w:val="000000"/>
          <w:sz w:val="28"/>
          <w:szCs w:val="28"/>
          <w:lang w:val="uk-UA" w:eastAsia="ru-RU"/>
        </w:rPr>
      </w:pPr>
    </w:p>
    <w:p w:rsidR="00D7420C" w:rsidRPr="00D7420C" w:rsidRDefault="00D7420C" w:rsidP="00D7420C">
      <w:pPr>
        <w:spacing w:after="0" w:line="360" w:lineRule="auto"/>
        <w:ind w:firstLine="708"/>
        <w:jc w:val="both"/>
        <w:rPr>
          <w:rFonts w:ascii="Times New Roman" w:eastAsia="Times New Roman" w:hAnsi="Times New Roman" w:cs="Times New Roman"/>
          <w:color w:val="000000"/>
          <w:sz w:val="28"/>
          <w:szCs w:val="28"/>
          <w:lang w:val="uk-UA" w:eastAsia="ru-RU"/>
        </w:rPr>
      </w:pPr>
    </w:p>
    <w:p w:rsidR="00331BF2" w:rsidRPr="00331BF2" w:rsidRDefault="00331BF2" w:rsidP="00331BF2">
      <w:pPr>
        <w:spacing w:line="254" w:lineRule="auto"/>
        <w:rPr>
          <w:rFonts w:ascii="Times New Roman" w:eastAsia="Calibri" w:hAnsi="Times New Roman" w:cs="Times New Roman"/>
          <w:sz w:val="28"/>
          <w:szCs w:val="28"/>
          <w:lang w:val="uk-UA"/>
        </w:rPr>
      </w:pPr>
      <w:r w:rsidRPr="00331BF2">
        <w:rPr>
          <w:rFonts w:ascii="Times New Roman" w:eastAsia="Calibri" w:hAnsi="Times New Roman" w:cs="Times New Roman"/>
          <w:sz w:val="28"/>
          <w:szCs w:val="28"/>
          <w:lang w:val="uk-UA"/>
        </w:rPr>
        <w:br w:type="page"/>
      </w:r>
    </w:p>
    <w:p w:rsidR="00331BF2" w:rsidRPr="00331BF2" w:rsidRDefault="00331BF2" w:rsidP="00331BF2">
      <w:pPr>
        <w:spacing w:after="0" w:line="360" w:lineRule="auto"/>
        <w:ind w:firstLine="720"/>
        <w:jc w:val="center"/>
        <w:rPr>
          <w:rFonts w:ascii="Times New Roman" w:eastAsia="Times New Roman" w:hAnsi="Times New Roman" w:cs="Times New Roman"/>
          <w:color w:val="000000"/>
          <w:sz w:val="28"/>
          <w:szCs w:val="28"/>
          <w:lang w:val="uk-UA" w:eastAsia="ru-RU"/>
        </w:rPr>
      </w:pPr>
      <w:r w:rsidRPr="00331BF2">
        <w:rPr>
          <w:rFonts w:ascii="Times New Roman" w:eastAsia="Times New Roman" w:hAnsi="Times New Roman" w:cs="Times New Roman"/>
          <w:color w:val="000000"/>
          <w:sz w:val="28"/>
          <w:szCs w:val="28"/>
          <w:lang w:val="uk-UA" w:eastAsia="ru-RU"/>
        </w:rPr>
        <w:lastRenderedPageBreak/>
        <w:t>РОЗДІЛ 1</w:t>
      </w:r>
    </w:p>
    <w:p w:rsidR="00331BF2" w:rsidRPr="00331BF2" w:rsidRDefault="00331BF2" w:rsidP="00331BF2">
      <w:pPr>
        <w:spacing w:after="0" w:line="360" w:lineRule="auto"/>
        <w:ind w:firstLine="720"/>
        <w:jc w:val="center"/>
        <w:rPr>
          <w:rFonts w:ascii="Times New Roman" w:eastAsia="Times New Roman" w:hAnsi="Times New Roman" w:cs="Times New Roman"/>
          <w:sz w:val="28"/>
          <w:szCs w:val="28"/>
          <w:lang w:val="uk-UA" w:eastAsia="uk-UA"/>
        </w:rPr>
      </w:pPr>
      <w:r w:rsidRPr="00331BF2">
        <w:rPr>
          <w:rFonts w:ascii="Times New Roman" w:eastAsia="Times New Roman" w:hAnsi="Times New Roman" w:cs="Times New Roman"/>
          <w:sz w:val="28"/>
          <w:szCs w:val="28"/>
          <w:lang w:val="uk-UA" w:eastAsia="uk-UA"/>
        </w:rPr>
        <w:t xml:space="preserve">ТЕОРЕТИЧНІ АСПЕКТИ </w:t>
      </w:r>
      <w:r w:rsidR="00C8583D">
        <w:rPr>
          <w:rFonts w:ascii="Times New Roman" w:eastAsia="Times New Roman" w:hAnsi="Times New Roman" w:cs="Times New Roman"/>
          <w:sz w:val="28"/>
          <w:szCs w:val="28"/>
          <w:lang w:val="uk-UA" w:eastAsia="uk-UA"/>
        </w:rPr>
        <w:t>СТРАТЕГІЧНОГО УПРАВЛІННЯ ЗАКЛАДОМ ОСВІТИ</w:t>
      </w:r>
    </w:p>
    <w:p w:rsidR="00331BF2" w:rsidRPr="00331BF2" w:rsidRDefault="00331BF2" w:rsidP="00331BF2">
      <w:pPr>
        <w:spacing w:after="0" w:line="360" w:lineRule="auto"/>
        <w:ind w:firstLine="720"/>
        <w:jc w:val="center"/>
        <w:rPr>
          <w:rFonts w:ascii="Times New Roman" w:eastAsia="Times New Roman" w:hAnsi="Times New Roman" w:cs="Times New Roman"/>
          <w:color w:val="000000"/>
          <w:sz w:val="28"/>
          <w:szCs w:val="28"/>
          <w:lang w:val="uk-UA" w:eastAsia="ru-RU"/>
        </w:rPr>
      </w:pPr>
    </w:p>
    <w:p w:rsidR="00331BF2" w:rsidRPr="00331BF2" w:rsidRDefault="00B8661E" w:rsidP="00331BF2">
      <w:pPr>
        <w:spacing w:after="0" w:line="348" w:lineRule="auto"/>
        <w:ind w:firstLine="708"/>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Cs/>
          <w:sz w:val="28"/>
          <w:szCs w:val="28"/>
          <w:lang w:val="uk-UA" w:eastAsia="ru-RU"/>
        </w:rPr>
        <w:t>1.1</w:t>
      </w:r>
      <w:r w:rsidR="00331BF2" w:rsidRPr="00331BF2">
        <w:rPr>
          <w:rFonts w:ascii="Times New Roman" w:eastAsia="Times New Roman" w:hAnsi="Times New Roman" w:cs="Times New Roman"/>
          <w:bCs/>
          <w:sz w:val="28"/>
          <w:szCs w:val="28"/>
          <w:lang w:val="uk-UA" w:eastAsia="ru-RU"/>
        </w:rPr>
        <w:t xml:space="preserve"> </w:t>
      </w:r>
      <w:r w:rsidR="00331BF2" w:rsidRPr="00331BF2">
        <w:rPr>
          <w:rFonts w:ascii="Times New Roman" w:eastAsia="Times New Roman" w:hAnsi="Times New Roman" w:cs="Times New Roman"/>
          <w:sz w:val="28"/>
          <w:szCs w:val="28"/>
          <w:lang w:val="uk-UA" w:eastAsia="uk-UA"/>
        </w:rPr>
        <w:t>Поняття</w:t>
      </w:r>
      <w:r w:rsidR="00331BF2" w:rsidRPr="00331BF2">
        <w:rPr>
          <w:rFonts w:ascii="Times New Roman" w:eastAsia="Times New Roman" w:hAnsi="Times New Roman" w:cs="Times New Roman"/>
          <w:sz w:val="28"/>
          <w:szCs w:val="28"/>
          <w:lang w:eastAsia="uk-UA"/>
        </w:rPr>
        <w:t xml:space="preserve">, принципи та інструменти </w:t>
      </w:r>
      <w:r w:rsidR="00C8583D">
        <w:rPr>
          <w:rFonts w:ascii="Times New Roman" w:eastAsia="Times New Roman" w:hAnsi="Times New Roman" w:cs="Times New Roman"/>
          <w:sz w:val="28"/>
          <w:szCs w:val="28"/>
          <w:lang w:val="uk-UA" w:eastAsia="uk-UA"/>
        </w:rPr>
        <w:t>стратегічного управління закладом освіти</w:t>
      </w:r>
      <w:r w:rsidR="00331BF2" w:rsidRPr="00331BF2">
        <w:rPr>
          <w:rFonts w:ascii="Times New Roman" w:eastAsia="Times New Roman" w:hAnsi="Times New Roman" w:cs="Times New Roman"/>
          <w:b/>
          <w:bCs/>
          <w:sz w:val="28"/>
          <w:szCs w:val="28"/>
          <w:lang w:val="uk-UA" w:eastAsia="ru-RU"/>
        </w:rPr>
        <w:t xml:space="preserve"> </w:t>
      </w:r>
    </w:p>
    <w:p w:rsidR="00331BF2" w:rsidRDefault="00331BF2" w:rsidP="00331BF2">
      <w:pPr>
        <w:spacing w:after="0" w:line="200" w:lineRule="exact"/>
        <w:rPr>
          <w:rFonts w:ascii="Times New Roman" w:eastAsia="Times New Roman" w:hAnsi="Times New Roman" w:cs="Times New Roman"/>
          <w:sz w:val="20"/>
          <w:szCs w:val="20"/>
          <w:lang w:val="uk-UA" w:eastAsia="ru-RU"/>
        </w:rPr>
      </w:pPr>
    </w:p>
    <w:p w:rsidR="00B8661E" w:rsidRPr="00331BF2" w:rsidRDefault="00B8661E" w:rsidP="00331BF2">
      <w:pPr>
        <w:spacing w:after="0" w:line="200" w:lineRule="exact"/>
        <w:rPr>
          <w:rFonts w:ascii="Times New Roman" w:eastAsia="Times New Roman" w:hAnsi="Times New Roman" w:cs="Times New Roman"/>
          <w:sz w:val="20"/>
          <w:szCs w:val="20"/>
          <w:lang w:val="uk-UA" w:eastAsia="ru-RU"/>
        </w:rPr>
      </w:pPr>
    </w:p>
    <w:p w:rsidR="00D31612" w:rsidRPr="00D31612" w:rsidRDefault="00D31612" w:rsidP="00D31612">
      <w:pPr>
        <w:spacing w:after="0" w:line="360" w:lineRule="auto"/>
        <w:ind w:firstLine="601"/>
        <w:jc w:val="both"/>
        <w:rPr>
          <w:rFonts w:ascii="Times New Roman" w:eastAsia="Times New Roman" w:hAnsi="Times New Roman" w:cs="Times New Roman"/>
          <w:bCs/>
          <w:sz w:val="28"/>
          <w:szCs w:val="28"/>
          <w:lang w:val="uk-UA" w:eastAsia="ru-RU"/>
        </w:rPr>
      </w:pPr>
      <w:r w:rsidRPr="00D31612">
        <w:rPr>
          <w:rFonts w:ascii="Times New Roman" w:eastAsia="Times New Roman" w:hAnsi="Times New Roman" w:cs="Times New Roman"/>
          <w:bCs/>
          <w:sz w:val="28"/>
          <w:szCs w:val="28"/>
          <w:lang w:val="uk-UA" w:eastAsia="ru-RU"/>
        </w:rPr>
        <w:t>Сьогодні, в умовах загострення конкуренції навчальних закладів на ринку освітніх послуг, навчальні заклади змушені шукати ефективні методи протидії як внутрішньому, так і зовнішньому конкурентному тиску та зосереджувати зусилля на зміцненні власних конкурентних переваг. Однією з умов протистояння в такому змаганні закладів освіти є налагодження та розвиток ефективного стратегічного управління навчальними закладами.</w:t>
      </w:r>
    </w:p>
    <w:p w:rsidR="00D31612" w:rsidRPr="00D31612" w:rsidRDefault="00D31612" w:rsidP="00D31612">
      <w:pPr>
        <w:spacing w:after="0" w:line="360" w:lineRule="auto"/>
        <w:ind w:firstLine="601"/>
        <w:jc w:val="both"/>
        <w:rPr>
          <w:rFonts w:ascii="Times New Roman" w:eastAsia="Times New Roman" w:hAnsi="Times New Roman" w:cs="Times New Roman"/>
          <w:bCs/>
          <w:sz w:val="28"/>
          <w:szCs w:val="28"/>
          <w:lang w:val="uk-UA" w:eastAsia="ru-RU"/>
        </w:rPr>
      </w:pPr>
      <w:r w:rsidRPr="00D31612">
        <w:rPr>
          <w:rFonts w:ascii="Times New Roman" w:eastAsia="Times New Roman" w:hAnsi="Times New Roman" w:cs="Times New Roman"/>
          <w:bCs/>
          <w:sz w:val="28"/>
          <w:szCs w:val="28"/>
          <w:lang w:val="uk-UA" w:eastAsia="ru-RU"/>
        </w:rPr>
        <w:t>Упорядковуючи різні погляди для визначення «стратегії», ми можемо в</w:t>
      </w:r>
      <w:r>
        <w:rPr>
          <w:rFonts w:ascii="Times New Roman" w:eastAsia="Times New Roman" w:hAnsi="Times New Roman" w:cs="Times New Roman"/>
          <w:bCs/>
          <w:sz w:val="28"/>
          <w:szCs w:val="28"/>
          <w:lang w:val="uk-UA" w:eastAsia="ru-RU"/>
        </w:rPr>
        <w:t>изначити кілька варіантів:</w:t>
      </w:r>
      <w:r w:rsidRPr="00D31612">
        <w:rPr>
          <w:rFonts w:ascii="Times New Roman" w:eastAsia="Times New Roman" w:hAnsi="Times New Roman" w:cs="Times New Roman"/>
          <w:bCs/>
          <w:sz w:val="28"/>
          <w:szCs w:val="28"/>
          <w:lang w:val="uk-UA" w:eastAsia="ru-RU"/>
        </w:rPr>
        <w:t xml:space="preserve"> політик</w:t>
      </w:r>
      <w:r>
        <w:rPr>
          <w:rFonts w:ascii="Times New Roman" w:eastAsia="Times New Roman" w:hAnsi="Times New Roman" w:cs="Times New Roman"/>
          <w:bCs/>
          <w:sz w:val="28"/>
          <w:szCs w:val="28"/>
          <w:lang w:val="uk-UA" w:eastAsia="ru-RU"/>
        </w:rPr>
        <w:t>а</w:t>
      </w:r>
      <w:r w:rsidRPr="00D31612">
        <w:rPr>
          <w:rFonts w:ascii="Times New Roman" w:eastAsia="Times New Roman" w:hAnsi="Times New Roman" w:cs="Times New Roman"/>
          <w:bCs/>
          <w:sz w:val="28"/>
          <w:szCs w:val="28"/>
          <w:lang w:val="uk-UA" w:eastAsia="ru-RU"/>
        </w:rPr>
        <w:t xml:space="preserve"> чи </w:t>
      </w:r>
      <w:r>
        <w:rPr>
          <w:rFonts w:ascii="Times New Roman" w:eastAsia="Times New Roman" w:hAnsi="Times New Roman" w:cs="Times New Roman"/>
          <w:bCs/>
          <w:sz w:val="28"/>
          <w:szCs w:val="28"/>
          <w:lang w:val="uk-UA" w:eastAsia="ru-RU"/>
        </w:rPr>
        <w:t xml:space="preserve">набір </w:t>
      </w:r>
      <w:r w:rsidRPr="00D31612">
        <w:rPr>
          <w:rFonts w:ascii="Times New Roman" w:eastAsia="Times New Roman" w:hAnsi="Times New Roman" w:cs="Times New Roman"/>
          <w:bCs/>
          <w:sz w:val="28"/>
          <w:szCs w:val="28"/>
          <w:lang w:val="uk-UA" w:eastAsia="ru-RU"/>
        </w:rPr>
        <w:t xml:space="preserve">правил прийняття рішень, які дозволяють компанії дотримуватись конкретних цілей у своїй діяльності; програма дій і заходів або детальний комплексний план для успіху конкретних результатів; ряд напрямків розвитку </w:t>
      </w:r>
      <w:r>
        <w:rPr>
          <w:rFonts w:ascii="Times New Roman" w:eastAsia="Times New Roman" w:hAnsi="Times New Roman" w:cs="Times New Roman"/>
          <w:bCs/>
          <w:sz w:val="28"/>
          <w:szCs w:val="28"/>
          <w:lang w:val="uk-UA" w:eastAsia="ru-RU"/>
        </w:rPr>
        <w:t>діяльності</w:t>
      </w:r>
      <w:r w:rsidRPr="00D31612">
        <w:rPr>
          <w:rFonts w:ascii="Times New Roman" w:eastAsia="Times New Roman" w:hAnsi="Times New Roman" w:cs="Times New Roman"/>
          <w:bCs/>
          <w:sz w:val="28"/>
          <w:szCs w:val="28"/>
          <w:lang w:val="uk-UA" w:eastAsia="ru-RU"/>
        </w:rPr>
        <w:t xml:space="preserve"> або довгостроковий стратегічний напрямок.</w:t>
      </w:r>
    </w:p>
    <w:p w:rsidR="00D31612" w:rsidRPr="00D31612" w:rsidRDefault="00D31612" w:rsidP="00D31612">
      <w:pPr>
        <w:spacing w:after="0" w:line="360" w:lineRule="auto"/>
        <w:ind w:firstLine="601"/>
        <w:jc w:val="both"/>
        <w:rPr>
          <w:rFonts w:ascii="Times New Roman" w:eastAsia="Times New Roman" w:hAnsi="Times New Roman" w:cs="Times New Roman"/>
          <w:bCs/>
          <w:sz w:val="28"/>
          <w:szCs w:val="28"/>
          <w:lang w:val="uk-UA" w:eastAsia="ru-RU"/>
        </w:rPr>
      </w:pPr>
      <w:r w:rsidRPr="00D31612">
        <w:rPr>
          <w:rFonts w:ascii="Times New Roman" w:eastAsia="Times New Roman" w:hAnsi="Times New Roman" w:cs="Times New Roman"/>
          <w:bCs/>
          <w:sz w:val="28"/>
          <w:szCs w:val="28"/>
          <w:lang w:val="uk-UA" w:eastAsia="ru-RU"/>
        </w:rPr>
        <w:t>Результатом реалізації стратегії в перших двох варіантах є досягнення конкретних результатів, які були встановлені. Третій варіант дозволяє розглядати досягнення окреслених цілей як одну з фаз корпоративного розвитку, а реалізацію конкретної програми як процес організаційного розвитку.</w:t>
      </w:r>
    </w:p>
    <w:p w:rsidR="00D31612" w:rsidRDefault="00D31612" w:rsidP="00D31612">
      <w:pPr>
        <w:spacing w:after="0" w:line="360" w:lineRule="auto"/>
        <w:ind w:firstLine="601"/>
        <w:jc w:val="both"/>
        <w:rPr>
          <w:rFonts w:ascii="Times New Roman" w:eastAsia="Times New Roman" w:hAnsi="Times New Roman" w:cs="Times New Roman"/>
          <w:bCs/>
          <w:sz w:val="28"/>
          <w:szCs w:val="28"/>
          <w:lang w:val="uk-UA" w:eastAsia="ru-RU"/>
        </w:rPr>
      </w:pPr>
      <w:r w:rsidRPr="00D31612">
        <w:rPr>
          <w:rFonts w:ascii="Times New Roman" w:eastAsia="Times New Roman" w:hAnsi="Times New Roman" w:cs="Times New Roman"/>
          <w:bCs/>
          <w:sz w:val="28"/>
          <w:szCs w:val="28"/>
          <w:lang w:val="uk-UA" w:eastAsia="ru-RU"/>
        </w:rPr>
        <w:t>Отже, на основі аналізу змісту поняття «корпоративна стратегія» можна констатувати, що кожна стратегія організації постійно орієнтована на подальший розвиток.</w:t>
      </w:r>
    </w:p>
    <w:p w:rsidR="00D31612" w:rsidRPr="00D31612" w:rsidRDefault="00D31612" w:rsidP="00D31612">
      <w:pPr>
        <w:spacing w:after="0" w:line="360" w:lineRule="auto"/>
        <w:ind w:firstLine="601"/>
        <w:jc w:val="both"/>
        <w:rPr>
          <w:rFonts w:ascii="Times New Roman" w:eastAsia="Times New Roman" w:hAnsi="Times New Roman" w:cs="Times New Roman"/>
          <w:bCs/>
          <w:sz w:val="28"/>
          <w:szCs w:val="28"/>
          <w:lang w:val="uk-UA" w:eastAsia="ru-RU"/>
        </w:rPr>
      </w:pPr>
      <w:r w:rsidRPr="00D31612">
        <w:rPr>
          <w:rFonts w:ascii="Times New Roman" w:eastAsia="Times New Roman" w:hAnsi="Times New Roman" w:cs="Times New Roman"/>
          <w:bCs/>
          <w:sz w:val="28"/>
          <w:szCs w:val="28"/>
          <w:lang w:val="uk-UA" w:eastAsia="ru-RU"/>
        </w:rPr>
        <w:t>Є. М. Короткова вважає, що розвиток організації залежить від ряду змін, які призводять до зміцнення системи життєдіяльності, появи нової якості та здатності протистояти руйнівним силам зовнішнього середовища.</w:t>
      </w:r>
    </w:p>
    <w:p w:rsidR="00D31612" w:rsidRPr="00D31612" w:rsidRDefault="00D31612" w:rsidP="00D31612">
      <w:pPr>
        <w:spacing w:after="0" w:line="360" w:lineRule="auto"/>
        <w:ind w:firstLine="601"/>
        <w:jc w:val="both"/>
        <w:rPr>
          <w:rFonts w:ascii="Times New Roman" w:eastAsia="Times New Roman" w:hAnsi="Times New Roman" w:cs="Times New Roman"/>
          <w:bCs/>
          <w:sz w:val="28"/>
          <w:szCs w:val="28"/>
          <w:lang w:val="uk-UA" w:eastAsia="ru-RU"/>
        </w:rPr>
      </w:pPr>
      <w:r w:rsidRPr="00D31612">
        <w:rPr>
          <w:rFonts w:ascii="Times New Roman" w:eastAsia="Times New Roman" w:hAnsi="Times New Roman" w:cs="Times New Roman"/>
          <w:bCs/>
          <w:sz w:val="28"/>
          <w:szCs w:val="28"/>
          <w:lang w:val="uk-UA" w:eastAsia="ru-RU"/>
        </w:rPr>
        <w:lastRenderedPageBreak/>
        <w:t>Постійний розвиток надає організації нові властивості, навички, властивості та якості, які суттєво вирішують друге завдання і допомагають реалізувати новітні функції компанії, підвищують стійкість до небезпечних впливів і зміцнюють її позиції в навколишньому середовищі.</w:t>
      </w:r>
    </w:p>
    <w:p w:rsidR="00D31612" w:rsidRDefault="00D31612" w:rsidP="00D31612">
      <w:pPr>
        <w:spacing w:after="0" w:line="360" w:lineRule="auto"/>
        <w:ind w:firstLine="601"/>
        <w:jc w:val="both"/>
        <w:rPr>
          <w:rFonts w:ascii="Times New Roman" w:eastAsia="Times New Roman" w:hAnsi="Times New Roman" w:cs="Times New Roman"/>
          <w:bCs/>
          <w:sz w:val="28"/>
          <w:szCs w:val="28"/>
          <w:lang w:val="uk-UA" w:eastAsia="ru-RU"/>
        </w:rPr>
      </w:pPr>
      <w:r w:rsidRPr="00D31612">
        <w:rPr>
          <w:rFonts w:ascii="Times New Roman" w:eastAsia="Times New Roman" w:hAnsi="Times New Roman" w:cs="Times New Roman"/>
          <w:bCs/>
          <w:sz w:val="28"/>
          <w:szCs w:val="28"/>
          <w:lang w:val="uk-UA" w:eastAsia="ru-RU"/>
        </w:rPr>
        <w:t>З усіх видів стратегічного управління вважається, що стратегічне управління маркетингом послуг є найскладнішим. Справа в тому, що спочатку теорія маркетингу зосереджувалась на ринку товарів, оскільки сфера послуг була ще недостатньо розвинута і маркетологів на той час вона не цікавила. З часом бурхливий розвиток ринку привернув увагу вчених до сфери послуг. Встановлено, що послуга має ряд різних властивостей продукту, які впливають на маркетинг послуг, тому просте перенесення правил і методів традиційного (продуктового) маркетингу на ринок послуг не працює так, як т</w:t>
      </w:r>
      <w:r>
        <w:rPr>
          <w:rFonts w:ascii="Times New Roman" w:eastAsia="Times New Roman" w:hAnsi="Times New Roman" w:cs="Times New Roman"/>
          <w:bCs/>
          <w:sz w:val="28"/>
          <w:szCs w:val="28"/>
          <w:lang w:val="uk-UA" w:eastAsia="ru-RU"/>
        </w:rPr>
        <w:t>радиційний маркетинг у свій час</w:t>
      </w:r>
      <w:r w:rsidRPr="00D31612">
        <w:rPr>
          <w:rFonts w:ascii="Times New Roman" w:eastAsia="Times New Roman" w:hAnsi="Times New Roman" w:cs="Times New Roman"/>
          <w:bCs/>
          <w:sz w:val="28"/>
          <w:szCs w:val="28"/>
          <w:lang w:val="uk-UA" w:eastAsia="ru-RU"/>
        </w:rPr>
        <w:t xml:space="preserve"> не врахував цю особливість. Насправді рекламувати послуги складніше, ніж товари. Просу</w:t>
      </w:r>
      <w:r>
        <w:rPr>
          <w:rFonts w:ascii="Times New Roman" w:eastAsia="Times New Roman" w:hAnsi="Times New Roman" w:cs="Times New Roman"/>
          <w:bCs/>
          <w:sz w:val="28"/>
          <w:szCs w:val="28"/>
          <w:lang w:val="uk-UA" w:eastAsia="ru-RU"/>
        </w:rPr>
        <w:t>ва</w:t>
      </w:r>
      <w:r w:rsidRPr="00D31612">
        <w:rPr>
          <w:rFonts w:ascii="Times New Roman" w:eastAsia="Times New Roman" w:hAnsi="Times New Roman" w:cs="Times New Roman"/>
          <w:bCs/>
          <w:sz w:val="28"/>
          <w:szCs w:val="28"/>
          <w:lang w:val="uk-UA" w:eastAsia="ru-RU"/>
        </w:rPr>
        <w:t>ючи продукт, маркетолог просуває те, що вже було вироблено. З послугами все інакше – вони неістотні, отримати їх можна лише після того, як вони продані (оплачені). Послуга спочатку продається і лише потім виробляється [4].</w:t>
      </w:r>
    </w:p>
    <w:p w:rsidR="00D31612" w:rsidRPr="00D31612" w:rsidRDefault="00D31612" w:rsidP="00D31612">
      <w:pPr>
        <w:spacing w:after="0" w:line="360" w:lineRule="auto"/>
        <w:ind w:firstLine="708"/>
        <w:jc w:val="both"/>
        <w:rPr>
          <w:rFonts w:ascii="Times New Roman" w:eastAsia="Times New Roman" w:hAnsi="Times New Roman" w:cs="Times New Roman"/>
          <w:color w:val="000000"/>
          <w:sz w:val="28"/>
          <w:szCs w:val="28"/>
          <w:lang w:val="uk-UA" w:eastAsia="ru-RU"/>
        </w:rPr>
      </w:pPr>
      <w:r w:rsidRPr="00D31612">
        <w:rPr>
          <w:rFonts w:ascii="Times New Roman" w:eastAsia="Times New Roman" w:hAnsi="Times New Roman" w:cs="Times New Roman"/>
          <w:color w:val="000000"/>
          <w:sz w:val="28"/>
          <w:szCs w:val="28"/>
          <w:lang w:val="uk-UA" w:eastAsia="ru-RU"/>
        </w:rPr>
        <w:t>Ми підтримуємо позицію провідних науковців про те, що стратегічний менеджмент має принципове значення для системи освіти у двох основних напрямках: формування критеріїв соціальної та індивідуальної цінності освіти в контексті соціокультурних особливостей інформаційного суспільства. Цінності</w:t>
      </w:r>
      <w:r w:rsidR="003F24A8">
        <w:rPr>
          <w:rFonts w:ascii="Times New Roman" w:eastAsia="Times New Roman" w:hAnsi="Times New Roman" w:cs="Times New Roman"/>
          <w:color w:val="000000"/>
          <w:sz w:val="28"/>
          <w:szCs w:val="28"/>
          <w:lang w:val="uk-UA" w:eastAsia="ru-RU"/>
        </w:rPr>
        <w:t xml:space="preserve"> освіти</w:t>
      </w:r>
      <w:r w:rsidRPr="00D31612">
        <w:rPr>
          <w:rFonts w:ascii="Times New Roman" w:eastAsia="Times New Roman" w:hAnsi="Times New Roman" w:cs="Times New Roman"/>
          <w:color w:val="000000"/>
          <w:sz w:val="28"/>
          <w:szCs w:val="28"/>
          <w:lang w:val="uk-UA" w:eastAsia="ru-RU"/>
        </w:rPr>
        <w:t xml:space="preserve"> в системі її ціннісних пріоритетів. Таким чином, стратегічний менеджмент освіти означає діяльність, спрямовану на вивчення потреб і пропозицій споживачів та їхнє майбутнє навчання, засновану на наданні та підтримці освітніх послуг для розвитку особистості споживача та популяризації освіти як суспільної цінності. Складовими стратегічного управління освітою є освітні потреби, освітні послуги, маркетингова інформація про діяльність навчального закладу, ринок праці та ринок освітніх послуг тощо. Результатом стратегічного управління освітнім закладом на </w:t>
      </w:r>
      <w:r w:rsidRPr="00D31612">
        <w:rPr>
          <w:rFonts w:ascii="Times New Roman" w:eastAsia="Times New Roman" w:hAnsi="Times New Roman" w:cs="Times New Roman"/>
          <w:color w:val="000000"/>
          <w:sz w:val="28"/>
          <w:szCs w:val="28"/>
          <w:lang w:val="uk-UA" w:eastAsia="ru-RU"/>
        </w:rPr>
        <w:lastRenderedPageBreak/>
        <w:t>ринку освітніх послуг є освітня програма та конкурентоспроможний випускник на ринку праці [5 ].</w:t>
      </w:r>
    </w:p>
    <w:p w:rsidR="003F24A8" w:rsidRDefault="00D31612" w:rsidP="00D31612">
      <w:pPr>
        <w:spacing w:after="0" w:line="360" w:lineRule="auto"/>
        <w:ind w:firstLine="708"/>
        <w:jc w:val="both"/>
        <w:rPr>
          <w:rFonts w:ascii="Times New Roman" w:eastAsia="Times New Roman" w:hAnsi="Times New Roman" w:cs="Times New Roman"/>
          <w:color w:val="000000"/>
          <w:sz w:val="28"/>
          <w:szCs w:val="28"/>
          <w:lang w:val="uk-UA" w:eastAsia="ru-RU"/>
        </w:rPr>
      </w:pPr>
      <w:r w:rsidRPr="00D31612">
        <w:rPr>
          <w:rFonts w:ascii="Times New Roman" w:eastAsia="Times New Roman" w:hAnsi="Times New Roman" w:cs="Times New Roman"/>
          <w:color w:val="000000"/>
          <w:sz w:val="28"/>
          <w:szCs w:val="28"/>
          <w:lang w:val="uk-UA" w:eastAsia="ru-RU"/>
        </w:rPr>
        <w:t>На основі робіт О. Панкрухіна та інших науковців можна констатувати, що о</w:t>
      </w:r>
      <w:r w:rsidR="003F24A8">
        <w:rPr>
          <w:rFonts w:ascii="Times New Roman" w:eastAsia="Times New Roman" w:hAnsi="Times New Roman" w:cs="Times New Roman"/>
          <w:color w:val="000000"/>
          <w:sz w:val="28"/>
          <w:szCs w:val="28"/>
          <w:lang w:val="uk-UA" w:eastAsia="ru-RU"/>
        </w:rPr>
        <w:t>сновна відмінність освітнього</w:t>
      </w:r>
      <w:r w:rsidRPr="00D31612">
        <w:rPr>
          <w:rFonts w:ascii="Times New Roman" w:eastAsia="Times New Roman" w:hAnsi="Times New Roman" w:cs="Times New Roman"/>
          <w:color w:val="000000"/>
          <w:sz w:val="28"/>
          <w:szCs w:val="28"/>
          <w:lang w:val="uk-UA" w:eastAsia="ru-RU"/>
        </w:rPr>
        <w:t xml:space="preserve"> стратегічного менеджменту полягає в тому, що воно базується на формуванні та реалізації стратегій виховання та підвищення людської цінності. Це суто соціальні відносини. Метою стратегічного менеджменту в освіті є формування людських цінностей і задоволення потреб їх розвитку. Аналізуючи практику використання дослідження ринку в освіті, можна відзначити, що його впровадження вирішує певні завдання, а саме: виявлення та задоволення освітніх потреб споживачів, подолання конкуренції, збільшення частки ринку, збільшення пропозиції освітніх послуг тощо. При цьому ці завдання можуть бути конкретизовані та сформувати стратегію розвитку закладу, в якому надаються освітні послуги, на основі детального вивчення потреб споживачів, зовнішньої ситуації та можливостей навчального закладу, реалізації заходів. для розширення та пок</w:t>
      </w:r>
      <w:r w:rsidR="003F24A8">
        <w:rPr>
          <w:rFonts w:ascii="Times New Roman" w:eastAsia="Times New Roman" w:hAnsi="Times New Roman" w:cs="Times New Roman"/>
          <w:color w:val="000000"/>
          <w:sz w:val="28"/>
          <w:szCs w:val="28"/>
          <w:lang w:val="uk-UA" w:eastAsia="ru-RU"/>
        </w:rPr>
        <w:t>ращення якості обслуговування цільового ринку</w:t>
      </w:r>
      <w:r w:rsidRPr="00D31612">
        <w:rPr>
          <w:rFonts w:ascii="Times New Roman" w:eastAsia="Times New Roman" w:hAnsi="Times New Roman" w:cs="Times New Roman"/>
          <w:color w:val="000000"/>
          <w:sz w:val="28"/>
          <w:szCs w:val="28"/>
          <w:lang w:val="uk-UA" w:eastAsia="ru-RU"/>
        </w:rPr>
        <w:t>. Для досягнення мети стратегічного управління дослідженням ринку необхідно чітко визначити потреби споживачів послуг освітнього закладу [5].</w:t>
      </w:r>
    </w:p>
    <w:p w:rsidR="003F24A8" w:rsidRDefault="003F24A8" w:rsidP="00A03D26">
      <w:pPr>
        <w:spacing w:after="0" w:line="360" w:lineRule="auto"/>
        <w:ind w:firstLine="708"/>
        <w:jc w:val="both"/>
        <w:rPr>
          <w:rFonts w:ascii="Times New Roman" w:eastAsia="Times New Roman" w:hAnsi="Times New Roman" w:cs="Times New Roman"/>
          <w:color w:val="000000"/>
          <w:sz w:val="28"/>
          <w:szCs w:val="28"/>
          <w:lang w:val="uk-UA" w:eastAsia="ru-RU"/>
        </w:rPr>
      </w:pPr>
      <w:r w:rsidRPr="003F24A8">
        <w:rPr>
          <w:rFonts w:ascii="Times New Roman" w:eastAsia="Times New Roman" w:hAnsi="Times New Roman" w:cs="Times New Roman"/>
          <w:color w:val="000000"/>
          <w:sz w:val="28"/>
          <w:szCs w:val="28"/>
          <w:lang w:val="uk-UA" w:eastAsia="ru-RU"/>
        </w:rPr>
        <w:t>У дослідженні ринку загальноприйнято спиратися на класифікацію освітніх потреб, розроблену О. Панкрухіним на основі класифікації потреб А. Маслоу. Зауважимо, що класифікація потреб Абрахама Маслоу є най</w:t>
      </w:r>
      <w:r>
        <w:rPr>
          <w:rFonts w:ascii="Times New Roman" w:eastAsia="Times New Roman" w:hAnsi="Times New Roman" w:cs="Times New Roman"/>
          <w:color w:val="000000"/>
          <w:sz w:val="28"/>
          <w:szCs w:val="28"/>
          <w:lang w:val="uk-UA" w:eastAsia="ru-RU"/>
        </w:rPr>
        <w:t>більш відомою і всесвітньо прийнятою. Її називають «П</w:t>
      </w:r>
      <w:r w:rsidRPr="003F24A8">
        <w:rPr>
          <w:rFonts w:ascii="Times New Roman" w:eastAsia="Times New Roman" w:hAnsi="Times New Roman" w:cs="Times New Roman"/>
          <w:color w:val="000000"/>
          <w:sz w:val="28"/>
          <w:szCs w:val="28"/>
          <w:lang w:val="uk-UA" w:eastAsia="ru-RU"/>
        </w:rPr>
        <w:t>ірамідою потреб». По суті, це загальна назва для ієрархічної моделі людських потреб, яка є спрощеною репрезентацією ідей американського психолога А. Маслоу. Ієрархія потреб відображає одну з найпопулярніших і відомих мотиваційних теорій - теорію ієрархії потреб.</w:t>
      </w:r>
    </w:p>
    <w:p w:rsidR="00A03D26" w:rsidRPr="008175D6" w:rsidRDefault="00A03D26" w:rsidP="00A03D26">
      <w:pPr>
        <w:spacing w:after="0" w:line="360" w:lineRule="auto"/>
        <w:ind w:firstLine="708"/>
        <w:jc w:val="both"/>
        <w:rPr>
          <w:rFonts w:ascii="Times New Roman" w:eastAsia="Times New Roman" w:hAnsi="Times New Roman" w:cs="Times New Roman"/>
          <w:color w:val="000000"/>
          <w:sz w:val="28"/>
          <w:szCs w:val="28"/>
          <w:lang w:val="uk-UA" w:eastAsia="ru-RU"/>
        </w:rPr>
      </w:pPr>
      <w:r w:rsidRPr="008175D6">
        <w:rPr>
          <w:rFonts w:ascii="Times New Roman" w:eastAsia="Times New Roman" w:hAnsi="Times New Roman" w:cs="Times New Roman"/>
          <w:color w:val="000000"/>
          <w:sz w:val="28"/>
          <w:szCs w:val="28"/>
          <w:lang w:val="uk-UA" w:eastAsia="ru-RU"/>
        </w:rPr>
        <w:t>Зазначена теорія відома також як теорія потреб (need theory) або теорія ієрархії (hierarchy theory) [5].</w:t>
      </w:r>
    </w:p>
    <w:p w:rsidR="00A03D26" w:rsidRPr="00A03D26" w:rsidRDefault="003F24A8" w:rsidP="00A03D26">
      <w:pPr>
        <w:spacing w:after="0" w:line="360" w:lineRule="auto"/>
        <w:ind w:firstLine="708"/>
        <w:jc w:val="both"/>
        <w:rPr>
          <w:rFonts w:ascii="Times New Roman" w:eastAsia="Times New Roman" w:hAnsi="Times New Roman" w:cs="Times New Roman"/>
          <w:color w:val="000000"/>
          <w:sz w:val="28"/>
          <w:szCs w:val="28"/>
          <w:lang w:val="uk-UA" w:eastAsia="ru-RU"/>
        </w:rPr>
      </w:pPr>
      <w:r w:rsidRPr="003F24A8">
        <w:rPr>
          <w:rFonts w:ascii="Times New Roman" w:eastAsia="Times New Roman" w:hAnsi="Times New Roman" w:cs="Times New Roman"/>
          <w:color w:val="000000"/>
          <w:sz w:val="28"/>
          <w:szCs w:val="28"/>
          <w:lang w:val="uk-UA" w:eastAsia="ru-RU"/>
        </w:rPr>
        <w:t>Він виділяє п’ять груп потреб особ</w:t>
      </w:r>
      <w:r>
        <w:rPr>
          <w:rFonts w:ascii="Times New Roman" w:eastAsia="Times New Roman" w:hAnsi="Times New Roman" w:cs="Times New Roman"/>
          <w:color w:val="000000"/>
          <w:sz w:val="28"/>
          <w:szCs w:val="28"/>
          <w:lang w:val="uk-UA" w:eastAsia="ru-RU"/>
        </w:rPr>
        <w:t>истості: фізіологічні потреби; самозбереження або безпека; п</w:t>
      </w:r>
      <w:r w:rsidRPr="003F24A8">
        <w:rPr>
          <w:rFonts w:ascii="Times New Roman" w:eastAsia="Times New Roman" w:hAnsi="Times New Roman" w:cs="Times New Roman"/>
          <w:color w:val="000000"/>
          <w:sz w:val="28"/>
          <w:szCs w:val="28"/>
          <w:lang w:val="uk-UA" w:eastAsia="ru-RU"/>
        </w:rPr>
        <w:t xml:space="preserve">рихильність (у колективі, у суспільстві); </w:t>
      </w:r>
      <w:r>
        <w:rPr>
          <w:rFonts w:ascii="Times New Roman" w:eastAsia="Times New Roman" w:hAnsi="Times New Roman" w:cs="Times New Roman"/>
          <w:color w:val="000000"/>
          <w:sz w:val="28"/>
          <w:szCs w:val="28"/>
          <w:lang w:val="uk-UA" w:eastAsia="ru-RU"/>
        </w:rPr>
        <w:lastRenderedPageBreak/>
        <w:t>в</w:t>
      </w:r>
      <w:r w:rsidRPr="003F24A8">
        <w:rPr>
          <w:rFonts w:ascii="Times New Roman" w:eastAsia="Times New Roman" w:hAnsi="Times New Roman" w:cs="Times New Roman"/>
          <w:color w:val="000000"/>
          <w:sz w:val="28"/>
          <w:szCs w:val="28"/>
          <w:lang w:val="uk-UA" w:eastAsia="ru-RU"/>
        </w:rPr>
        <w:t>изнання та самореалізація (самовираження). Ці групи утворюють ієрархічну структуру, яка представлена ​​у вигляді піраміди. Передбачається, що потреби задовольняються послідовно в тому порядку, в якому вони перераховані. У будь-який момент людина намагатиметься задовольнити потребу, яка для неї важливіша чи сильніша.</w:t>
      </w:r>
      <w:r>
        <w:rPr>
          <w:rFonts w:ascii="Times New Roman" w:eastAsia="Times New Roman" w:hAnsi="Times New Roman" w:cs="Times New Roman"/>
          <w:color w:val="000000"/>
          <w:sz w:val="28"/>
          <w:szCs w:val="28"/>
          <w:lang w:val="uk-UA" w:eastAsia="ru-RU"/>
        </w:rPr>
        <w:t xml:space="preserve"> </w:t>
      </w:r>
    </w:p>
    <w:p w:rsidR="00A03D26" w:rsidRDefault="00FF397D" w:rsidP="00A03D26">
      <w:pPr>
        <w:spacing w:after="0" w:line="360" w:lineRule="auto"/>
        <w:ind w:firstLine="708"/>
        <w:jc w:val="both"/>
        <w:rPr>
          <w:rFonts w:ascii="Times New Roman" w:eastAsia="Times New Roman" w:hAnsi="Times New Roman" w:cs="Times New Roman"/>
          <w:color w:val="000000"/>
          <w:sz w:val="28"/>
          <w:szCs w:val="28"/>
          <w:lang w:val="uk-UA" w:eastAsia="ru-RU"/>
        </w:rPr>
      </w:pPr>
      <w:r>
        <w:rPr>
          <w:noProof/>
          <w:lang w:eastAsia="ru-RU"/>
        </w:rPr>
        <w:drawing>
          <wp:inline distT="0" distB="0" distL="0" distR="0" wp14:anchorId="39AA0416" wp14:editId="31BE3F1B">
            <wp:extent cx="4733925" cy="2571750"/>
            <wp:effectExtent l="0" t="0" r="9525" b="0"/>
            <wp:docPr id="6" name="Рисунок 6" descr="Піраміда потреб Абрагама Маслоу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іраміда потреб Абрагама Маслоу — Вікіпеді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3925" cy="2571750"/>
                    </a:xfrm>
                    <a:prstGeom prst="rect">
                      <a:avLst/>
                    </a:prstGeom>
                    <a:noFill/>
                    <a:ln>
                      <a:noFill/>
                    </a:ln>
                  </pic:spPr>
                </pic:pic>
              </a:graphicData>
            </a:graphic>
          </wp:inline>
        </w:drawing>
      </w:r>
    </w:p>
    <w:p w:rsidR="00A03D26" w:rsidRPr="00A03D26" w:rsidRDefault="00A03D26" w:rsidP="00A03D26">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Рисунок 1.1 - </w:t>
      </w:r>
      <w:r w:rsidRPr="00A03D26">
        <w:rPr>
          <w:rFonts w:ascii="Times New Roman" w:eastAsia="Times New Roman" w:hAnsi="Times New Roman" w:cs="Times New Roman"/>
          <w:color w:val="000000"/>
          <w:sz w:val="28"/>
          <w:szCs w:val="28"/>
          <w:lang w:val="uk-UA" w:eastAsia="ru-RU"/>
        </w:rPr>
        <w:t>Піраміда потреб Абрагама Маслоу</w:t>
      </w:r>
    </w:p>
    <w:p w:rsidR="000E0A44" w:rsidRDefault="000E0A44" w:rsidP="00A03D26">
      <w:pPr>
        <w:spacing w:after="0" w:line="360" w:lineRule="auto"/>
        <w:ind w:firstLine="708"/>
        <w:jc w:val="both"/>
        <w:rPr>
          <w:rFonts w:ascii="Times New Roman" w:eastAsia="Times New Roman" w:hAnsi="Times New Roman" w:cs="Times New Roman"/>
          <w:color w:val="000000"/>
          <w:sz w:val="28"/>
          <w:szCs w:val="28"/>
          <w:lang w:val="uk-UA" w:eastAsia="ru-RU"/>
        </w:rPr>
      </w:pPr>
      <w:r w:rsidRPr="000E0A44">
        <w:rPr>
          <w:rFonts w:ascii="Times New Roman" w:eastAsia="Times New Roman" w:hAnsi="Times New Roman" w:cs="Times New Roman"/>
          <w:color w:val="000000"/>
          <w:sz w:val="28"/>
          <w:szCs w:val="28"/>
          <w:lang w:val="uk-UA" w:eastAsia="ru-RU"/>
        </w:rPr>
        <w:t xml:space="preserve">Фізіологічні потреби (потреби найнижчого рівня) необхідні для виживання. До них належать потреби в їжі, воді, захисті, відпочинку, сексуальні потреби. Потреба в безпеці включає захист від зовнішніх фізичних і психологічних небезпек і впевненість, що фізіологічні потреби будуть покриті в майбутньому (оформлення страховки або пошук безпечної роботи з хорошим пенсійним забезпеченням). Соціальні потреби (потреби в приналежності, дружбі, любові) включають відчуття приналежності до чогось чи когось, підтримки. Потреба в повазі включає потребу в особистому виконанні, компетентності, повазі з боку інших, визнанні. Потреба в самовираженні, самоактуалізації - потреба у визнанні свого потенціалу і зростання як особистості. Споживачі намагаються спочатку задовольнити потреби нижчого рівня, а потім вони можуть думати про задоволення наступних найважливіших потреб. Виходячи з попереднього досвіду, одна людина може бути найбільш зацікавлена ​​в самовираженні, тоді як поведінка іншої в першу чергу визначається потребою у визнанні та соціальними </w:t>
      </w:r>
      <w:r w:rsidRPr="000E0A44">
        <w:rPr>
          <w:rFonts w:ascii="Times New Roman" w:eastAsia="Times New Roman" w:hAnsi="Times New Roman" w:cs="Times New Roman"/>
          <w:color w:val="000000"/>
          <w:sz w:val="28"/>
          <w:szCs w:val="28"/>
          <w:lang w:val="uk-UA" w:eastAsia="ru-RU"/>
        </w:rPr>
        <w:lastRenderedPageBreak/>
        <w:t>потребами. А. Маслоу вважає, що психічні (фізіологічні) потреби середньої людини задовольняються на 85%, екзистенційні - на 70</w:t>
      </w:r>
      <w:r>
        <w:rPr>
          <w:rFonts w:ascii="Times New Roman" w:eastAsia="Times New Roman" w:hAnsi="Times New Roman" w:cs="Times New Roman"/>
          <w:color w:val="000000"/>
          <w:sz w:val="28"/>
          <w:szCs w:val="28"/>
          <w:lang w:val="uk-UA" w:eastAsia="ru-RU"/>
        </w:rPr>
        <w:t>%</w:t>
      </w:r>
      <w:r w:rsidRPr="000E0A44">
        <w:rPr>
          <w:rFonts w:ascii="Times New Roman" w:eastAsia="Times New Roman" w:hAnsi="Times New Roman" w:cs="Times New Roman"/>
          <w:color w:val="000000"/>
          <w:sz w:val="28"/>
          <w:szCs w:val="28"/>
          <w:lang w:val="uk-UA" w:eastAsia="ru-RU"/>
        </w:rPr>
        <w:t>, соціально - на 50</w:t>
      </w:r>
      <w:r>
        <w:rPr>
          <w:rFonts w:ascii="Times New Roman" w:eastAsia="Times New Roman" w:hAnsi="Times New Roman" w:cs="Times New Roman"/>
          <w:color w:val="000000"/>
          <w:sz w:val="28"/>
          <w:szCs w:val="28"/>
          <w:lang w:val="uk-UA" w:eastAsia="ru-RU"/>
        </w:rPr>
        <w:t>%</w:t>
      </w:r>
      <w:r w:rsidRPr="000E0A44">
        <w:rPr>
          <w:rFonts w:ascii="Times New Roman" w:eastAsia="Times New Roman" w:hAnsi="Times New Roman" w:cs="Times New Roman"/>
          <w:color w:val="000000"/>
          <w:sz w:val="28"/>
          <w:szCs w:val="28"/>
          <w:lang w:val="uk-UA" w:eastAsia="ru-RU"/>
        </w:rPr>
        <w:t>, престижні - на 40</w:t>
      </w:r>
      <w:r>
        <w:rPr>
          <w:rFonts w:ascii="Times New Roman" w:eastAsia="Times New Roman" w:hAnsi="Times New Roman" w:cs="Times New Roman"/>
          <w:color w:val="000000"/>
          <w:sz w:val="28"/>
          <w:szCs w:val="28"/>
          <w:lang w:val="uk-UA" w:eastAsia="ru-RU"/>
        </w:rPr>
        <w:t>%</w:t>
      </w:r>
      <w:r w:rsidRPr="000E0A44">
        <w:rPr>
          <w:rFonts w:ascii="Times New Roman" w:eastAsia="Times New Roman" w:hAnsi="Times New Roman" w:cs="Times New Roman"/>
          <w:color w:val="000000"/>
          <w:sz w:val="28"/>
          <w:szCs w:val="28"/>
          <w:lang w:val="uk-UA" w:eastAsia="ru-RU"/>
        </w:rPr>
        <w:t>, самовираження - на 10%. За статистикою лише один-два відсотки людей прагнуть бути на вершині піраміди А. Маслоу. Цю статистику необхідно враховувати при реалізації маркетингової стратегії навчального закладу.</w:t>
      </w:r>
    </w:p>
    <w:p w:rsidR="000E0A44" w:rsidRPr="000E0A44" w:rsidRDefault="000E0A44" w:rsidP="000E0A44">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Зауваж</w:t>
      </w:r>
      <w:r w:rsidRPr="000E0A44">
        <w:rPr>
          <w:rFonts w:ascii="Times New Roman" w:eastAsia="Times New Roman" w:hAnsi="Times New Roman" w:cs="Times New Roman"/>
          <w:color w:val="000000"/>
          <w:sz w:val="28"/>
          <w:szCs w:val="28"/>
          <w:lang w:val="uk-UA" w:eastAsia="ru-RU"/>
        </w:rPr>
        <w:t>имо, що ієрархія потреб А. Маслоу була встановлена ​​О. Панкрухіним як основа класифікації освітніх потреб. Класифікація була заснована на потребах економічних суб’єктів, автор називає п’ять груп індивідуальних (колективних, соціальних) потреб:</w:t>
      </w:r>
    </w:p>
    <w:p w:rsidR="000E0A44" w:rsidRPr="000E0A44" w:rsidRDefault="000E0A44" w:rsidP="000E0A44">
      <w:pPr>
        <w:spacing w:after="0" w:line="360" w:lineRule="auto"/>
        <w:ind w:firstLine="708"/>
        <w:jc w:val="both"/>
        <w:rPr>
          <w:rFonts w:ascii="Times New Roman" w:eastAsia="Times New Roman" w:hAnsi="Times New Roman" w:cs="Times New Roman"/>
          <w:color w:val="000000"/>
          <w:sz w:val="28"/>
          <w:szCs w:val="28"/>
          <w:lang w:val="uk-UA" w:eastAsia="ru-RU"/>
        </w:rPr>
      </w:pPr>
      <w:r w:rsidRPr="000E0A44">
        <w:rPr>
          <w:rFonts w:ascii="Times New Roman" w:eastAsia="Times New Roman" w:hAnsi="Times New Roman" w:cs="Times New Roman"/>
          <w:color w:val="000000"/>
          <w:sz w:val="28"/>
          <w:szCs w:val="28"/>
          <w:lang w:val="uk-UA" w:eastAsia="ru-RU"/>
        </w:rPr>
        <w:t>- перша група - пройшли навчання з виживання з метою заробітку необхідних коштів для задоволення фізіологічних потреб особистості;</w:t>
      </w:r>
    </w:p>
    <w:p w:rsidR="000E0A44" w:rsidRPr="000E0A44" w:rsidRDefault="000E0A44" w:rsidP="000E0A44">
      <w:pPr>
        <w:spacing w:after="0" w:line="360" w:lineRule="auto"/>
        <w:ind w:firstLine="708"/>
        <w:jc w:val="both"/>
        <w:rPr>
          <w:rFonts w:ascii="Times New Roman" w:eastAsia="Times New Roman" w:hAnsi="Times New Roman" w:cs="Times New Roman"/>
          <w:color w:val="000000"/>
          <w:sz w:val="28"/>
          <w:szCs w:val="28"/>
          <w:lang w:val="uk-UA" w:eastAsia="ru-RU"/>
        </w:rPr>
      </w:pPr>
      <w:r w:rsidRPr="000E0A44">
        <w:rPr>
          <w:rFonts w:ascii="Times New Roman" w:eastAsia="Times New Roman" w:hAnsi="Times New Roman" w:cs="Times New Roman"/>
          <w:color w:val="000000"/>
          <w:sz w:val="28"/>
          <w:szCs w:val="28"/>
          <w:lang w:val="uk-UA" w:eastAsia="ru-RU"/>
        </w:rPr>
        <w:t>- друга група - отримання гарантій безпеки, захист осіб від можливих майбутніх загроз;</w:t>
      </w:r>
    </w:p>
    <w:p w:rsidR="000E0A44" w:rsidRPr="000E0A44" w:rsidRDefault="000E0A44" w:rsidP="000E0A44">
      <w:pPr>
        <w:spacing w:after="0" w:line="360" w:lineRule="auto"/>
        <w:ind w:firstLine="708"/>
        <w:jc w:val="both"/>
        <w:rPr>
          <w:rFonts w:ascii="Times New Roman" w:eastAsia="Times New Roman" w:hAnsi="Times New Roman" w:cs="Times New Roman"/>
          <w:color w:val="000000"/>
          <w:sz w:val="28"/>
          <w:szCs w:val="28"/>
          <w:lang w:val="uk-UA" w:eastAsia="ru-RU"/>
        </w:rPr>
      </w:pPr>
      <w:r w:rsidRPr="000E0A44">
        <w:rPr>
          <w:rFonts w:ascii="Times New Roman" w:eastAsia="Times New Roman" w:hAnsi="Times New Roman" w:cs="Times New Roman"/>
          <w:color w:val="000000"/>
          <w:sz w:val="28"/>
          <w:szCs w:val="28"/>
          <w:lang w:val="uk-UA" w:eastAsia="ru-RU"/>
        </w:rPr>
        <w:t>- по-третє - потреба належати до групи, яка є важливою для особистості, кол</w:t>
      </w:r>
      <w:r>
        <w:rPr>
          <w:rFonts w:ascii="Times New Roman" w:eastAsia="Times New Roman" w:hAnsi="Times New Roman" w:cs="Times New Roman"/>
          <w:color w:val="000000"/>
          <w:sz w:val="28"/>
          <w:szCs w:val="28"/>
          <w:lang w:val="uk-UA" w:eastAsia="ru-RU"/>
        </w:rPr>
        <w:t>а людей, бути прийнятою як член</w:t>
      </w:r>
      <w:r w:rsidRPr="000E0A44">
        <w:rPr>
          <w:rFonts w:ascii="Times New Roman" w:eastAsia="Times New Roman" w:hAnsi="Times New Roman" w:cs="Times New Roman"/>
          <w:color w:val="000000"/>
          <w:sz w:val="28"/>
          <w:szCs w:val="28"/>
          <w:lang w:val="uk-UA" w:eastAsia="ru-RU"/>
        </w:rPr>
        <w:t>;</w:t>
      </w:r>
    </w:p>
    <w:p w:rsidR="000E0A44" w:rsidRPr="000E0A44" w:rsidRDefault="000E0A44" w:rsidP="000E0A44">
      <w:pPr>
        <w:spacing w:after="0" w:line="360" w:lineRule="auto"/>
        <w:ind w:firstLine="708"/>
        <w:jc w:val="both"/>
        <w:rPr>
          <w:rFonts w:ascii="Times New Roman" w:eastAsia="Times New Roman" w:hAnsi="Times New Roman" w:cs="Times New Roman"/>
          <w:color w:val="000000"/>
          <w:sz w:val="28"/>
          <w:szCs w:val="28"/>
          <w:lang w:val="uk-UA" w:eastAsia="ru-RU"/>
        </w:rPr>
      </w:pPr>
      <w:r w:rsidRPr="000E0A44">
        <w:rPr>
          <w:rFonts w:ascii="Times New Roman" w:eastAsia="Times New Roman" w:hAnsi="Times New Roman" w:cs="Times New Roman"/>
          <w:color w:val="000000"/>
          <w:sz w:val="28"/>
          <w:szCs w:val="28"/>
          <w:lang w:val="uk-UA" w:eastAsia="ru-RU"/>
        </w:rPr>
        <w:t>- четверта - група потреб у визнанні та повазі власної компетентності іншими, у самооцінці;</w:t>
      </w:r>
    </w:p>
    <w:p w:rsidR="000E0A44" w:rsidRPr="000E0A44" w:rsidRDefault="000E0A44" w:rsidP="000E0A44">
      <w:pPr>
        <w:spacing w:after="0" w:line="360" w:lineRule="auto"/>
        <w:ind w:firstLine="708"/>
        <w:jc w:val="both"/>
        <w:rPr>
          <w:rFonts w:ascii="Times New Roman" w:eastAsia="Times New Roman" w:hAnsi="Times New Roman" w:cs="Times New Roman"/>
          <w:color w:val="000000"/>
          <w:sz w:val="28"/>
          <w:szCs w:val="28"/>
          <w:lang w:val="uk-UA" w:eastAsia="ru-RU"/>
        </w:rPr>
      </w:pPr>
      <w:r w:rsidRPr="000E0A44">
        <w:rPr>
          <w:rFonts w:ascii="Times New Roman" w:eastAsia="Times New Roman" w:hAnsi="Times New Roman" w:cs="Times New Roman"/>
          <w:color w:val="000000"/>
          <w:sz w:val="28"/>
          <w:szCs w:val="28"/>
          <w:lang w:val="uk-UA" w:eastAsia="ru-RU"/>
        </w:rPr>
        <w:t>- п'яте - група потреб у реалізації своїх здібностей і розвитку як особистості, яка пов'язана з потребою в самопізнанні та самоаналізі з можливістю саморозвитку, самоконтролю з</w:t>
      </w:r>
      <w:r>
        <w:rPr>
          <w:rFonts w:ascii="Times New Roman" w:eastAsia="Times New Roman" w:hAnsi="Times New Roman" w:cs="Times New Roman"/>
          <w:color w:val="000000"/>
          <w:sz w:val="28"/>
          <w:szCs w:val="28"/>
          <w:lang w:val="uk-UA" w:eastAsia="ru-RU"/>
        </w:rPr>
        <w:t xml:space="preserve"> урахуванням певних пріоритетів</w:t>
      </w:r>
      <w:r w:rsidRPr="000E0A44">
        <w:rPr>
          <w:rFonts w:ascii="Times New Roman" w:eastAsia="Times New Roman" w:hAnsi="Times New Roman" w:cs="Times New Roman"/>
          <w:color w:val="000000"/>
          <w:sz w:val="28"/>
          <w:szCs w:val="28"/>
          <w:lang w:val="uk-UA" w:eastAsia="ru-RU"/>
        </w:rPr>
        <w:t>.</w:t>
      </w:r>
    </w:p>
    <w:p w:rsidR="000E0A44" w:rsidRDefault="000E0A44" w:rsidP="000E0A44">
      <w:pPr>
        <w:spacing w:after="0" w:line="360" w:lineRule="auto"/>
        <w:ind w:firstLine="708"/>
        <w:jc w:val="both"/>
        <w:rPr>
          <w:rFonts w:ascii="Times New Roman" w:eastAsia="Times New Roman" w:hAnsi="Times New Roman" w:cs="Times New Roman"/>
          <w:color w:val="000000"/>
          <w:sz w:val="28"/>
          <w:szCs w:val="28"/>
          <w:lang w:val="uk-UA" w:eastAsia="ru-RU"/>
        </w:rPr>
      </w:pPr>
      <w:r w:rsidRPr="000E0A44">
        <w:rPr>
          <w:rFonts w:ascii="Times New Roman" w:eastAsia="Times New Roman" w:hAnsi="Times New Roman" w:cs="Times New Roman"/>
          <w:color w:val="000000"/>
          <w:sz w:val="28"/>
          <w:szCs w:val="28"/>
          <w:lang w:val="uk-UA" w:eastAsia="ru-RU"/>
        </w:rPr>
        <w:t>Слід зазначити, що при використанні цієї класифікації слід розуміти, що в будь-який момент життя людиною керує низка потреб загалом, і освітніх, зокрема. Зважаючи на це, слід зазначити, що роль навчального закладу в умовах ринкової економіки полягає у виявленні та задоволенні освітніх потреб споживачів, які задоволені наданням належних освітніх послуг. Саме цей аспект є основою для стратегічного управління маркетингом освітніх послуг. Освітні послуги в науковій літературі трактуються як система знань, інформації, умінь і навичок, які обслуговують потреби людей, суспільства і держави.</w:t>
      </w:r>
    </w:p>
    <w:p w:rsidR="00EA3F02" w:rsidRDefault="00271A31" w:rsidP="00271A31">
      <w:pPr>
        <w:spacing w:after="0" w:line="360" w:lineRule="auto"/>
        <w:ind w:firstLine="708"/>
        <w:jc w:val="both"/>
        <w:rPr>
          <w:rFonts w:ascii="Times New Roman" w:eastAsia="Times New Roman" w:hAnsi="Times New Roman" w:cs="Times New Roman"/>
          <w:color w:val="000000"/>
          <w:sz w:val="28"/>
          <w:szCs w:val="28"/>
          <w:lang w:val="uk-UA" w:eastAsia="ru-RU"/>
        </w:rPr>
      </w:pPr>
      <w:r w:rsidRPr="00271A31">
        <w:rPr>
          <w:rFonts w:ascii="Times New Roman" w:eastAsia="Times New Roman" w:hAnsi="Times New Roman" w:cs="Times New Roman"/>
          <w:color w:val="000000"/>
          <w:sz w:val="28"/>
          <w:szCs w:val="28"/>
          <w:lang w:val="uk-UA" w:eastAsia="ru-RU"/>
        </w:rPr>
        <w:lastRenderedPageBreak/>
        <w:t xml:space="preserve">Законом України «Про освіту» зазначено, що освітня послуга — це комплекс заходів, визначених законом, освітньою програмою та/або договором щодо предмета освітньої діяльності, що мають певну цінність і спрямовані на досягнення очікуваних результатів навчання. </w:t>
      </w:r>
    </w:p>
    <w:p w:rsidR="00271A31" w:rsidRPr="00271A31" w:rsidRDefault="00EA3F02" w:rsidP="00271A31">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Освітні послуги -</w:t>
      </w:r>
      <w:r w:rsidR="00271A31" w:rsidRPr="00271A31">
        <w:rPr>
          <w:rFonts w:ascii="Times New Roman" w:eastAsia="Times New Roman" w:hAnsi="Times New Roman" w:cs="Times New Roman"/>
          <w:color w:val="000000"/>
          <w:sz w:val="28"/>
          <w:szCs w:val="28"/>
          <w:lang w:val="uk-UA" w:eastAsia="ru-RU"/>
        </w:rPr>
        <w:t xml:space="preserve"> це цілісна система, яка має на меті реалізувати місію навчального закладу та сприяти особистісному розвитку учнів шляхом розвитку в них пізнавальних, організаторських та функціональних якостей особистості. Виходячи з напрацювань науковців, можна стверджувати, що навчальні заклади пропонують комплекс освітніх послуг, орієнтованих на потреби споживачів, пов’язані зі зміною рівня їхньої освіти чи підготовки та забезпечені ресурсами цього закладу. Цей пакет послуг відомий як освітня програма, яка також є продуктом навчального закладу [9].</w:t>
      </w:r>
    </w:p>
    <w:p w:rsidR="00271A31" w:rsidRPr="00271A31" w:rsidRDefault="00271A31" w:rsidP="00271A31">
      <w:pPr>
        <w:spacing w:after="0" w:line="360" w:lineRule="auto"/>
        <w:ind w:firstLine="708"/>
        <w:jc w:val="both"/>
        <w:rPr>
          <w:rFonts w:ascii="Times New Roman" w:eastAsia="Times New Roman" w:hAnsi="Times New Roman" w:cs="Times New Roman"/>
          <w:color w:val="000000"/>
          <w:sz w:val="28"/>
          <w:szCs w:val="28"/>
          <w:lang w:val="uk-UA" w:eastAsia="ru-RU"/>
        </w:rPr>
      </w:pPr>
      <w:r w:rsidRPr="00271A31">
        <w:rPr>
          <w:rFonts w:ascii="Times New Roman" w:eastAsia="Times New Roman" w:hAnsi="Times New Roman" w:cs="Times New Roman"/>
          <w:color w:val="000000"/>
          <w:sz w:val="28"/>
          <w:szCs w:val="28"/>
          <w:lang w:val="uk-UA" w:eastAsia="ru-RU"/>
        </w:rPr>
        <w:t>Освітня програма - єдиний набір навчальних компонентів (предметів, дисциплін, індивідуальних завдань, контрольних робіт тощо), які плануються та організуються для досягнення конкретних результатів навчання. Освітня програма (як комплекс освітніх послуг) розробляється навчальним закладом для задоволення потреб конкретної цільової аудиторії в освіті, навчанні, освіті чи перепідготовці, підготовці тощо. Наслідком реалізації освітньої програми є досягнення певного соціального ефекту: зміни освітнього чи професійного рівня особи.</w:t>
      </w:r>
    </w:p>
    <w:p w:rsidR="00271A31" w:rsidRDefault="00271A31" w:rsidP="00271A31">
      <w:pPr>
        <w:spacing w:after="0" w:line="360" w:lineRule="auto"/>
        <w:ind w:firstLine="708"/>
        <w:jc w:val="both"/>
        <w:rPr>
          <w:rFonts w:ascii="Times New Roman" w:eastAsia="Times New Roman" w:hAnsi="Times New Roman" w:cs="Times New Roman"/>
          <w:color w:val="000000"/>
          <w:sz w:val="28"/>
          <w:szCs w:val="28"/>
          <w:lang w:val="uk-UA" w:eastAsia="ru-RU"/>
        </w:rPr>
      </w:pPr>
      <w:r w:rsidRPr="00271A31">
        <w:rPr>
          <w:rFonts w:ascii="Times New Roman" w:eastAsia="Times New Roman" w:hAnsi="Times New Roman" w:cs="Times New Roman"/>
          <w:color w:val="000000"/>
          <w:sz w:val="28"/>
          <w:szCs w:val="28"/>
          <w:lang w:val="uk-UA" w:eastAsia="ru-RU"/>
        </w:rPr>
        <w:t xml:space="preserve">На стратегію управління навчальним закладом у формуванні продукту закладу (освітньої програми) сильний вплив мають маркетингові складові: попит, обмін, маркетингове середовище тощо. Ці складові складають основу маркетингової стратегії навчального закладу. Освітня програма – це продукт навчального закладу, з яким він прямо і опосередковано (через випускників) виходить на ринок освітніх послуг на ринок праці. </w:t>
      </w:r>
      <w:r w:rsidR="00EA3F02">
        <w:rPr>
          <w:rFonts w:ascii="Times New Roman" w:eastAsia="Times New Roman" w:hAnsi="Times New Roman" w:cs="Times New Roman"/>
          <w:color w:val="000000"/>
          <w:sz w:val="28"/>
          <w:szCs w:val="28"/>
          <w:lang w:val="uk-UA" w:eastAsia="ru-RU"/>
        </w:rPr>
        <w:t>Відомо</w:t>
      </w:r>
      <w:r w:rsidRPr="00271A31">
        <w:rPr>
          <w:rFonts w:ascii="Times New Roman" w:eastAsia="Times New Roman" w:hAnsi="Times New Roman" w:cs="Times New Roman"/>
          <w:color w:val="000000"/>
          <w:sz w:val="28"/>
          <w:szCs w:val="28"/>
          <w:lang w:val="uk-UA" w:eastAsia="ru-RU"/>
        </w:rPr>
        <w:t>, що освітня програма є матеріалізованою освітньою послугою, яку надає навчальний заклад. Він базується на освітніх потребах споживачів послуг, які надає заклад: суб’єктів освітнього процесу, держави, суспільства тощо.</w:t>
      </w:r>
    </w:p>
    <w:p w:rsidR="00DD1712" w:rsidRPr="008175D6" w:rsidRDefault="00DD1712" w:rsidP="00EA3F02">
      <w:pPr>
        <w:spacing w:after="0" w:line="360" w:lineRule="auto"/>
        <w:jc w:val="both"/>
        <w:rPr>
          <w:rFonts w:ascii="Times New Roman" w:eastAsia="Times New Roman" w:hAnsi="Times New Roman" w:cs="Times New Roman"/>
          <w:color w:val="000000"/>
          <w:sz w:val="28"/>
          <w:szCs w:val="28"/>
          <w:lang w:val="uk-UA" w:eastAsia="ru-RU"/>
        </w:rPr>
      </w:pPr>
    </w:p>
    <w:p w:rsidR="00EA3F02" w:rsidRDefault="00EA3F02" w:rsidP="00DD1712">
      <w:pPr>
        <w:spacing w:after="0" w:line="360" w:lineRule="auto"/>
        <w:ind w:firstLine="708"/>
        <w:jc w:val="both"/>
        <w:rPr>
          <w:rFonts w:ascii="Times New Roman" w:eastAsia="Times New Roman" w:hAnsi="Times New Roman" w:cs="Times New Roman"/>
          <w:color w:val="000000"/>
          <w:sz w:val="28"/>
          <w:szCs w:val="28"/>
          <w:lang w:val="uk-UA" w:eastAsia="ru-RU"/>
        </w:rPr>
      </w:pPr>
      <w:r w:rsidRPr="00EA3F02">
        <w:rPr>
          <w:rFonts w:ascii="Times New Roman" w:eastAsia="Times New Roman" w:hAnsi="Times New Roman" w:cs="Times New Roman"/>
          <w:color w:val="000000"/>
          <w:sz w:val="28"/>
          <w:szCs w:val="28"/>
          <w:lang w:val="uk-UA" w:eastAsia="ru-RU"/>
        </w:rPr>
        <w:lastRenderedPageBreak/>
        <w:t>Для створення освітньої програми необхідно провести певні дослідження ринку для виявлення проблем на ринку освітніх послуг та</w:t>
      </w:r>
      <w:r>
        <w:rPr>
          <w:rFonts w:ascii="Times New Roman" w:eastAsia="Times New Roman" w:hAnsi="Times New Roman" w:cs="Times New Roman"/>
          <w:color w:val="000000"/>
          <w:sz w:val="28"/>
          <w:szCs w:val="28"/>
          <w:lang w:val="uk-UA" w:eastAsia="ru-RU"/>
        </w:rPr>
        <w:t xml:space="preserve"> на ринку праці, наприклад д</w:t>
      </w:r>
      <w:r w:rsidRPr="00EA3F02">
        <w:rPr>
          <w:rFonts w:ascii="Times New Roman" w:eastAsia="Times New Roman" w:hAnsi="Times New Roman" w:cs="Times New Roman"/>
          <w:color w:val="000000"/>
          <w:sz w:val="28"/>
          <w:szCs w:val="28"/>
          <w:lang w:val="uk-UA" w:eastAsia="ru-RU"/>
        </w:rPr>
        <w:t>ослідження, такі як SWOT-аналіз, PEST-аналіз. Підсумовуючи, маркетинг освітніх послуг по суті є процесом, який передбачає вивчення, виховання та задоволення освітніх потреб споживачів шляхом розробки та надання освітніх послуг на цільових ринках. Він використовує ряд інструментів, відомих як комплекс маркетингу: персонал, освітні програми, ціноутворення, локація (надання послуг), просування послуг (реклама, PR-компанії, адреси, події тощо), процеси, обладнання. Цей процес є частиною маркетингового менеджменту навчального закладу. Стратегічне управління маркетингом освітніх послуг — це соціально-освітня технологія, ядром якої є вивчення освітніх потреб (пропозицій) споживачів, їх виникнення та задоволення за рахунок надання та отримання освітніх послуг. Це стратегічна управлінська діяльність, спрямована на організацію маркетингово-орієнтованих впливів на систему організаційно-виховної діяльності, що забезпечують засвоєння учнями змісту освіти на певному рівні відповідно до державних освітніх стандартів та їх освітніх потреб [35].</w:t>
      </w:r>
    </w:p>
    <w:p w:rsidR="00EA3F02" w:rsidRDefault="00EA3F02" w:rsidP="00DD1712">
      <w:pPr>
        <w:spacing w:after="0" w:line="360" w:lineRule="auto"/>
        <w:ind w:firstLine="708"/>
        <w:jc w:val="both"/>
        <w:rPr>
          <w:rFonts w:ascii="Times New Roman" w:eastAsia="Times New Roman" w:hAnsi="Times New Roman" w:cs="Times New Roman"/>
          <w:color w:val="000000"/>
          <w:sz w:val="28"/>
          <w:szCs w:val="28"/>
          <w:lang w:val="uk-UA" w:eastAsia="ru-RU"/>
        </w:rPr>
      </w:pPr>
    </w:p>
    <w:p w:rsidR="00EA3F02" w:rsidRDefault="00EA3F02" w:rsidP="00EA3F02">
      <w:pPr>
        <w:spacing w:after="0" w:line="348" w:lineRule="auto"/>
        <w:ind w:firstLine="708"/>
        <w:jc w:val="both"/>
        <w:rPr>
          <w:rFonts w:ascii="Times New Roman" w:eastAsia="Times New Roman" w:hAnsi="Times New Roman" w:cs="Times New Roman"/>
          <w:sz w:val="28"/>
          <w:szCs w:val="28"/>
          <w:lang w:val="uk-UA" w:eastAsia="ru-RU"/>
        </w:rPr>
      </w:pPr>
      <w:r w:rsidRPr="00331BF2">
        <w:rPr>
          <w:rFonts w:ascii="Times New Roman" w:eastAsia="Times New Roman" w:hAnsi="Times New Roman" w:cs="Times New Roman"/>
          <w:bCs/>
          <w:sz w:val="28"/>
          <w:szCs w:val="28"/>
          <w:lang w:val="uk-UA" w:eastAsia="ru-RU"/>
        </w:rPr>
        <w:t xml:space="preserve">1.2 </w:t>
      </w:r>
      <w:r>
        <w:rPr>
          <w:rFonts w:ascii="Times New Roman" w:eastAsia="Times New Roman" w:hAnsi="Times New Roman" w:cs="Times New Roman"/>
          <w:sz w:val="28"/>
          <w:szCs w:val="28"/>
          <w:lang w:val="uk-UA" w:eastAsia="uk-UA"/>
        </w:rPr>
        <w:t>Стратегія</w:t>
      </w:r>
      <w:r w:rsidRPr="00896652">
        <w:rPr>
          <w:rFonts w:ascii="Times New Roman" w:eastAsia="Times New Roman" w:hAnsi="Times New Roman" w:cs="Times New Roman"/>
          <w:sz w:val="28"/>
          <w:szCs w:val="28"/>
          <w:lang w:val="uk-UA" w:eastAsia="ru-RU"/>
        </w:rPr>
        <w:t xml:space="preserve"> просу</w:t>
      </w:r>
      <w:r>
        <w:rPr>
          <w:rFonts w:ascii="Times New Roman" w:eastAsia="Times New Roman" w:hAnsi="Times New Roman" w:cs="Times New Roman"/>
          <w:sz w:val="28"/>
          <w:szCs w:val="28"/>
          <w:lang w:val="uk-UA" w:eastAsia="ru-RU"/>
        </w:rPr>
        <w:t>вання освітніх послуг  закладів</w:t>
      </w:r>
      <w:r w:rsidRPr="00896652">
        <w:rPr>
          <w:rFonts w:ascii="Times New Roman" w:eastAsia="Times New Roman" w:hAnsi="Times New Roman" w:cs="Times New Roman"/>
          <w:sz w:val="28"/>
          <w:szCs w:val="28"/>
          <w:lang w:val="uk-UA" w:eastAsia="ru-RU"/>
        </w:rPr>
        <w:t xml:space="preserve"> освіти</w:t>
      </w:r>
    </w:p>
    <w:p w:rsidR="00EA3F02" w:rsidRDefault="00EA3F02" w:rsidP="00DD1712">
      <w:pPr>
        <w:spacing w:after="0" w:line="360" w:lineRule="auto"/>
        <w:ind w:firstLine="708"/>
        <w:jc w:val="both"/>
        <w:rPr>
          <w:rFonts w:ascii="Times New Roman" w:eastAsia="Times New Roman" w:hAnsi="Times New Roman" w:cs="Times New Roman"/>
          <w:color w:val="000000"/>
          <w:sz w:val="28"/>
          <w:szCs w:val="28"/>
          <w:lang w:val="uk-UA" w:eastAsia="ru-RU"/>
        </w:rPr>
      </w:pPr>
    </w:p>
    <w:p w:rsidR="00535A54" w:rsidRPr="00535A54" w:rsidRDefault="00535A54" w:rsidP="00535A54">
      <w:pPr>
        <w:spacing w:after="0" w:line="360" w:lineRule="auto"/>
        <w:ind w:firstLine="708"/>
        <w:jc w:val="both"/>
        <w:rPr>
          <w:rFonts w:ascii="Times New Roman" w:eastAsia="Times New Roman" w:hAnsi="Times New Roman" w:cs="Times New Roman"/>
          <w:sz w:val="28"/>
          <w:szCs w:val="28"/>
          <w:lang w:val="uk-UA" w:eastAsia="ru-RU"/>
        </w:rPr>
      </w:pPr>
      <w:r w:rsidRPr="00535A54">
        <w:rPr>
          <w:rFonts w:ascii="Times New Roman" w:eastAsia="Times New Roman" w:hAnsi="Times New Roman" w:cs="Times New Roman"/>
          <w:sz w:val="28"/>
          <w:szCs w:val="28"/>
          <w:lang w:val="uk-UA" w:eastAsia="ru-RU"/>
        </w:rPr>
        <w:t>По мірі зростання конкурен</w:t>
      </w:r>
      <w:r>
        <w:rPr>
          <w:rFonts w:ascii="Times New Roman" w:eastAsia="Times New Roman" w:hAnsi="Times New Roman" w:cs="Times New Roman"/>
          <w:sz w:val="28"/>
          <w:szCs w:val="28"/>
          <w:lang w:val="uk-UA" w:eastAsia="ru-RU"/>
        </w:rPr>
        <w:t>ції в сфері освіти маркетингові комунікації</w:t>
      </w:r>
      <w:r w:rsidRPr="00535A54">
        <w:rPr>
          <w:rFonts w:ascii="Times New Roman" w:eastAsia="Times New Roman" w:hAnsi="Times New Roman" w:cs="Times New Roman"/>
          <w:sz w:val="28"/>
          <w:szCs w:val="28"/>
          <w:lang w:val="uk-UA" w:eastAsia="ru-RU"/>
        </w:rPr>
        <w:t xml:space="preserve"> починають грати особливу в активному розвитку освітніх послуг на ринку. Маркетингова комунікація - це спеціально розроблений і керуючий пакет </w:t>
      </w:r>
      <w:r>
        <w:rPr>
          <w:rFonts w:ascii="Times New Roman" w:eastAsia="Times New Roman" w:hAnsi="Times New Roman" w:cs="Times New Roman"/>
          <w:sz w:val="28"/>
          <w:szCs w:val="28"/>
          <w:lang w:val="uk-UA" w:eastAsia="ru-RU"/>
        </w:rPr>
        <w:t>заходів</w:t>
      </w:r>
      <w:r w:rsidRPr="00535A54">
        <w:rPr>
          <w:rFonts w:ascii="Times New Roman" w:eastAsia="Times New Roman" w:hAnsi="Times New Roman" w:cs="Times New Roman"/>
          <w:sz w:val="28"/>
          <w:szCs w:val="28"/>
          <w:lang w:val="uk-UA" w:eastAsia="ru-RU"/>
        </w:rPr>
        <w:t xml:space="preserve"> по інформованості суб'єктів ринку освіти об освітніх установах і запропонованих освітніх послугах з мето</w:t>
      </w:r>
      <w:r>
        <w:rPr>
          <w:rFonts w:ascii="Times New Roman" w:eastAsia="Times New Roman" w:hAnsi="Times New Roman" w:cs="Times New Roman"/>
          <w:sz w:val="28"/>
          <w:szCs w:val="28"/>
          <w:lang w:val="uk-UA" w:eastAsia="ru-RU"/>
        </w:rPr>
        <w:t>ю його просування. У комплексі маркетингових комунікацій освітніх установ</w:t>
      </w:r>
      <w:r w:rsidRPr="00535A54">
        <w:rPr>
          <w:rFonts w:ascii="Times New Roman" w:eastAsia="Times New Roman" w:hAnsi="Times New Roman" w:cs="Times New Roman"/>
          <w:sz w:val="28"/>
          <w:szCs w:val="28"/>
          <w:lang w:val="uk-UA" w:eastAsia="ru-RU"/>
        </w:rPr>
        <w:t xml:space="preserve"> працюють наступні форми просування освітніх послуг:</w:t>
      </w:r>
    </w:p>
    <w:p w:rsidR="00535A54" w:rsidRPr="00535A54" w:rsidRDefault="00535A54" w:rsidP="00535A54">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розроблення бренда, логотипа, фірмового стилю учбового закладу</w:t>
      </w:r>
      <w:r w:rsidRPr="00535A54">
        <w:rPr>
          <w:rFonts w:ascii="Times New Roman" w:eastAsia="Times New Roman" w:hAnsi="Times New Roman" w:cs="Times New Roman"/>
          <w:sz w:val="28"/>
          <w:szCs w:val="28"/>
          <w:lang w:val="uk-UA" w:eastAsia="ru-RU"/>
        </w:rPr>
        <w:t>;</w:t>
      </w:r>
    </w:p>
    <w:p w:rsidR="00535A54" w:rsidRPr="00535A54" w:rsidRDefault="00535A54" w:rsidP="00535A54">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реклама, прями</w:t>
      </w:r>
      <w:r w:rsidRPr="00535A54">
        <w:rPr>
          <w:rFonts w:ascii="Times New Roman" w:eastAsia="Times New Roman" w:hAnsi="Times New Roman" w:cs="Times New Roman"/>
          <w:sz w:val="28"/>
          <w:szCs w:val="28"/>
          <w:lang w:val="uk-UA" w:eastAsia="ru-RU"/>
        </w:rPr>
        <w:t>й маркетинг;</w:t>
      </w:r>
    </w:p>
    <w:p w:rsidR="00535A54" w:rsidRPr="00535A54" w:rsidRDefault="00535A54" w:rsidP="00535A54">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налагодження з</w:t>
      </w:r>
      <w:r w:rsidRPr="00535A54">
        <w:rPr>
          <w:rFonts w:ascii="Times New Roman" w:eastAsia="Times New Roman" w:hAnsi="Times New Roman" w:cs="Times New Roman"/>
          <w:sz w:val="28"/>
          <w:szCs w:val="28"/>
          <w:lang w:val="uk-UA" w:eastAsia="ru-RU"/>
        </w:rPr>
        <w:t>в</w:t>
      </w:r>
      <w:r w:rsidRPr="00535A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язків</w:t>
      </w:r>
      <w:r w:rsidRPr="00535A5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 суспільством</w:t>
      </w:r>
      <w:r w:rsidRPr="00535A54">
        <w:rPr>
          <w:rFonts w:ascii="Times New Roman" w:eastAsia="Times New Roman" w:hAnsi="Times New Roman" w:cs="Times New Roman"/>
          <w:sz w:val="28"/>
          <w:szCs w:val="28"/>
          <w:lang w:val="uk-UA" w:eastAsia="ru-RU"/>
        </w:rPr>
        <w:t>;</w:t>
      </w:r>
    </w:p>
    <w:p w:rsidR="00535A54" w:rsidRPr="00535A54" w:rsidRDefault="00535A54" w:rsidP="00535A54">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участь у виставках та ярмарках.</w:t>
      </w:r>
    </w:p>
    <w:p w:rsidR="00535A54" w:rsidRPr="00535A54" w:rsidRDefault="00535A54" w:rsidP="00535A54">
      <w:pPr>
        <w:spacing w:after="0" w:line="360" w:lineRule="auto"/>
        <w:ind w:firstLine="708"/>
        <w:jc w:val="both"/>
        <w:rPr>
          <w:rFonts w:ascii="Times New Roman" w:eastAsia="Times New Roman" w:hAnsi="Times New Roman" w:cs="Times New Roman"/>
          <w:sz w:val="28"/>
          <w:szCs w:val="28"/>
          <w:lang w:val="uk-UA" w:eastAsia="ru-RU"/>
        </w:rPr>
      </w:pPr>
      <w:r w:rsidRPr="00535A54">
        <w:rPr>
          <w:rFonts w:ascii="Times New Roman" w:eastAsia="Times New Roman" w:hAnsi="Times New Roman" w:cs="Times New Roman"/>
          <w:sz w:val="28"/>
          <w:szCs w:val="28"/>
          <w:lang w:val="uk-UA" w:eastAsia="ru-RU"/>
        </w:rPr>
        <w:t>Розробка фірмового стилю навчального за</w:t>
      </w:r>
      <w:r>
        <w:rPr>
          <w:rFonts w:ascii="Times New Roman" w:eastAsia="Times New Roman" w:hAnsi="Times New Roman" w:cs="Times New Roman"/>
          <w:sz w:val="28"/>
          <w:szCs w:val="28"/>
          <w:lang w:val="uk-UA" w:eastAsia="ru-RU"/>
        </w:rPr>
        <w:t>кладу</w:t>
      </w:r>
      <w:r w:rsidRPr="00535A54">
        <w:rPr>
          <w:rFonts w:ascii="Times New Roman" w:eastAsia="Times New Roman" w:hAnsi="Times New Roman" w:cs="Times New Roman"/>
          <w:sz w:val="28"/>
          <w:szCs w:val="28"/>
          <w:lang w:val="uk-UA" w:eastAsia="ru-RU"/>
        </w:rPr>
        <w:t xml:space="preserve"> - це розробка ряду постійних візуальних і текстових елементів, які ідентифікують приналежності до того або ін</w:t>
      </w:r>
      <w:r>
        <w:rPr>
          <w:rFonts w:ascii="Times New Roman" w:eastAsia="Times New Roman" w:hAnsi="Times New Roman" w:cs="Times New Roman"/>
          <w:sz w:val="28"/>
          <w:szCs w:val="28"/>
          <w:lang w:val="uk-UA" w:eastAsia="ru-RU"/>
        </w:rPr>
        <w:t>шого навчального</w:t>
      </w:r>
      <w:r w:rsidRPr="00535A54">
        <w:rPr>
          <w:rFonts w:ascii="Times New Roman" w:eastAsia="Times New Roman" w:hAnsi="Times New Roman" w:cs="Times New Roman"/>
          <w:sz w:val="28"/>
          <w:szCs w:val="28"/>
          <w:lang w:val="uk-UA" w:eastAsia="ru-RU"/>
        </w:rPr>
        <w:t xml:space="preserve"> за</w:t>
      </w:r>
      <w:r>
        <w:rPr>
          <w:rFonts w:ascii="Times New Roman" w:eastAsia="Times New Roman" w:hAnsi="Times New Roman" w:cs="Times New Roman"/>
          <w:sz w:val="28"/>
          <w:szCs w:val="28"/>
          <w:lang w:val="uk-UA" w:eastAsia="ru-RU"/>
        </w:rPr>
        <w:t>кладу</w:t>
      </w:r>
      <w:r w:rsidRPr="00535A54">
        <w:rPr>
          <w:rFonts w:ascii="Times New Roman" w:eastAsia="Times New Roman" w:hAnsi="Times New Roman" w:cs="Times New Roman"/>
          <w:sz w:val="28"/>
          <w:szCs w:val="28"/>
          <w:lang w:val="uk-UA" w:eastAsia="ru-RU"/>
        </w:rPr>
        <w:t xml:space="preserve"> і виділяють його серед</w:t>
      </w:r>
      <w:r w:rsidR="00E8128C">
        <w:rPr>
          <w:rFonts w:ascii="Times New Roman" w:eastAsia="Times New Roman" w:hAnsi="Times New Roman" w:cs="Times New Roman"/>
          <w:sz w:val="28"/>
          <w:szCs w:val="28"/>
          <w:lang w:val="uk-UA" w:eastAsia="ru-RU"/>
        </w:rPr>
        <w:t xml:space="preserve"> конкурентів, формуючи унікальний</w:t>
      </w:r>
      <w:r w:rsidRPr="00535A54">
        <w:rPr>
          <w:rFonts w:ascii="Times New Roman" w:eastAsia="Times New Roman" w:hAnsi="Times New Roman" w:cs="Times New Roman"/>
          <w:sz w:val="28"/>
          <w:szCs w:val="28"/>
          <w:lang w:val="uk-UA" w:eastAsia="ru-RU"/>
        </w:rPr>
        <w:t xml:space="preserve"> образотворче простір навчального за</w:t>
      </w:r>
      <w:r w:rsidR="00E8128C">
        <w:rPr>
          <w:rFonts w:ascii="Times New Roman" w:eastAsia="Times New Roman" w:hAnsi="Times New Roman" w:cs="Times New Roman"/>
          <w:sz w:val="28"/>
          <w:szCs w:val="28"/>
          <w:lang w:val="uk-UA" w:eastAsia="ru-RU"/>
        </w:rPr>
        <w:t>кладу</w:t>
      </w:r>
      <w:r w:rsidRPr="00535A54">
        <w:rPr>
          <w:rFonts w:ascii="Times New Roman" w:eastAsia="Times New Roman" w:hAnsi="Times New Roman" w:cs="Times New Roman"/>
          <w:sz w:val="28"/>
          <w:szCs w:val="28"/>
          <w:lang w:val="uk-UA" w:eastAsia="ru-RU"/>
        </w:rPr>
        <w:t>. В розробку фірмового стилю входять: фірмовий стиль навчального за</w:t>
      </w:r>
      <w:r w:rsidR="00E8128C">
        <w:rPr>
          <w:rFonts w:ascii="Times New Roman" w:eastAsia="Times New Roman" w:hAnsi="Times New Roman" w:cs="Times New Roman"/>
          <w:sz w:val="28"/>
          <w:szCs w:val="28"/>
          <w:lang w:val="uk-UA" w:eastAsia="ru-RU"/>
        </w:rPr>
        <w:t>кладу</w:t>
      </w:r>
      <w:r w:rsidRPr="00535A54">
        <w:rPr>
          <w:rFonts w:ascii="Times New Roman" w:eastAsia="Times New Roman" w:hAnsi="Times New Roman" w:cs="Times New Roman"/>
          <w:sz w:val="28"/>
          <w:szCs w:val="28"/>
          <w:lang w:val="uk-UA" w:eastAsia="ru-RU"/>
        </w:rPr>
        <w:t>, рекламний слоган (девіз), набір і я</w:t>
      </w:r>
      <w:r w:rsidR="00E8128C">
        <w:rPr>
          <w:rFonts w:ascii="Times New Roman" w:eastAsia="Times New Roman" w:hAnsi="Times New Roman" w:cs="Times New Roman"/>
          <w:sz w:val="28"/>
          <w:szCs w:val="28"/>
          <w:lang w:val="uk-UA" w:eastAsia="ru-RU"/>
        </w:rPr>
        <w:t>кість освітніх послуг, брендований одяг</w:t>
      </w:r>
      <w:r w:rsidRPr="00535A54">
        <w:rPr>
          <w:rFonts w:ascii="Times New Roman" w:eastAsia="Times New Roman" w:hAnsi="Times New Roman" w:cs="Times New Roman"/>
          <w:sz w:val="28"/>
          <w:szCs w:val="28"/>
          <w:lang w:val="uk-UA" w:eastAsia="ru-RU"/>
        </w:rPr>
        <w:t xml:space="preserve"> </w:t>
      </w:r>
      <w:r w:rsidR="00E8128C">
        <w:rPr>
          <w:rFonts w:ascii="Times New Roman" w:eastAsia="Times New Roman" w:hAnsi="Times New Roman" w:cs="Times New Roman"/>
          <w:sz w:val="28"/>
          <w:szCs w:val="28"/>
          <w:lang w:val="uk-UA" w:eastAsia="ru-RU"/>
        </w:rPr>
        <w:t xml:space="preserve">учнів и т.д. </w:t>
      </w:r>
      <w:r w:rsidRPr="00535A54">
        <w:rPr>
          <w:rFonts w:ascii="Times New Roman" w:eastAsia="Times New Roman" w:hAnsi="Times New Roman" w:cs="Times New Roman"/>
          <w:sz w:val="28"/>
          <w:szCs w:val="28"/>
          <w:lang w:val="uk-UA" w:eastAsia="ru-RU"/>
        </w:rPr>
        <w:t xml:space="preserve"> </w:t>
      </w:r>
      <w:r w:rsidR="00E8128C" w:rsidRPr="00896652">
        <w:rPr>
          <w:rFonts w:ascii="Times New Roman" w:eastAsia="Times New Roman" w:hAnsi="Times New Roman" w:cs="Times New Roman"/>
          <w:sz w:val="28"/>
          <w:szCs w:val="28"/>
          <w:lang w:val="uk-UA" w:eastAsia="ru-RU"/>
        </w:rPr>
        <w:t>. Позитивний імідж закладу збільшує цінність всього, що навчальний заклад робить на ринку освітніх послуг і чого намагається досягти.</w:t>
      </w:r>
      <w:r w:rsidR="00E8128C">
        <w:rPr>
          <w:rFonts w:ascii="Times New Roman" w:eastAsia="Times New Roman" w:hAnsi="Times New Roman" w:cs="Times New Roman"/>
          <w:sz w:val="28"/>
          <w:szCs w:val="28"/>
          <w:lang w:val="uk-UA" w:eastAsia="ru-RU"/>
        </w:rPr>
        <w:t xml:space="preserve"> </w:t>
      </w:r>
      <w:r w:rsidRPr="00535A54">
        <w:rPr>
          <w:rFonts w:ascii="Times New Roman" w:eastAsia="Times New Roman" w:hAnsi="Times New Roman" w:cs="Times New Roman"/>
          <w:sz w:val="28"/>
          <w:szCs w:val="28"/>
          <w:lang w:val="uk-UA" w:eastAsia="ru-RU"/>
        </w:rPr>
        <w:t>Дизайн іміджевого простору - завдання, спрямована на прямий контакт з реальними та потенційними споживачами освітніх послуг, а також із соціальними партнерами та роботодавцями, спонсорами.</w:t>
      </w:r>
    </w:p>
    <w:p w:rsidR="00E8128C" w:rsidRDefault="00E8128C" w:rsidP="00896652">
      <w:pPr>
        <w:spacing w:after="0" w:line="360" w:lineRule="auto"/>
        <w:ind w:firstLine="708"/>
        <w:jc w:val="both"/>
        <w:rPr>
          <w:rFonts w:ascii="Times New Roman" w:eastAsia="Times New Roman" w:hAnsi="Times New Roman" w:cs="Times New Roman"/>
          <w:sz w:val="28"/>
          <w:szCs w:val="28"/>
          <w:lang w:val="uk-UA" w:eastAsia="ru-RU"/>
        </w:rPr>
      </w:pPr>
      <w:r w:rsidRPr="00E8128C">
        <w:rPr>
          <w:rFonts w:ascii="Times New Roman" w:eastAsia="Times New Roman" w:hAnsi="Times New Roman" w:cs="Times New Roman"/>
          <w:sz w:val="28"/>
          <w:szCs w:val="28"/>
          <w:lang w:val="uk-UA" w:eastAsia="ru-RU"/>
        </w:rPr>
        <w:t>Image Space – це підхід до організації та розвитку позитивного інформаційного поля, що покращує ставлення споживачів освітніх послуг до навчального закладу. Провідним принципом формування іміджевого простору є прагнення до того, щоб імідж закладу якомога ближче відповідав іміджу, створеному керівниками та викладачами, виходячи з реальних конкурентних переваг, а характеристики, що вносяться споживачами освітніх послуг, повинні базуватися на ці конкурентні переваги. Імідж кожного навчального закладу має бути цільовим, тобто розповсюдженим на конкретні групи споживачів освітніх послуг, а тому має бути оригінальним та відрізнятися від іміджу інших закладів та легко впізнаваним.</w:t>
      </w:r>
    </w:p>
    <w:p w:rsidR="00E8128C" w:rsidRPr="00E8128C" w:rsidRDefault="00E8128C" w:rsidP="00E8128C">
      <w:pPr>
        <w:spacing w:after="0" w:line="360" w:lineRule="auto"/>
        <w:ind w:firstLine="708"/>
        <w:jc w:val="both"/>
        <w:rPr>
          <w:rFonts w:ascii="Times New Roman" w:eastAsia="Times New Roman" w:hAnsi="Times New Roman" w:cs="Times New Roman"/>
          <w:sz w:val="28"/>
          <w:szCs w:val="28"/>
          <w:lang w:val="uk-UA" w:eastAsia="ru-RU"/>
        </w:rPr>
      </w:pPr>
      <w:r w:rsidRPr="00E8128C">
        <w:rPr>
          <w:rFonts w:ascii="Times New Roman" w:eastAsia="Times New Roman" w:hAnsi="Times New Roman" w:cs="Times New Roman"/>
          <w:sz w:val="28"/>
          <w:szCs w:val="28"/>
          <w:lang w:val="uk-UA" w:eastAsia="ru-RU"/>
        </w:rPr>
        <w:t>У конкурентній боротьбі на ринку освітніх послуг важливо, щоб іміджевий простір був динамічним і гнучким, тобто змінювався відповідно до змін у освіті, соціально-економічної та політичної ситуації та пі</w:t>
      </w:r>
      <w:r>
        <w:rPr>
          <w:rFonts w:ascii="Times New Roman" w:eastAsia="Times New Roman" w:hAnsi="Times New Roman" w:cs="Times New Roman"/>
          <w:sz w:val="28"/>
          <w:szCs w:val="28"/>
          <w:lang w:val="uk-UA" w:eastAsia="ru-RU"/>
        </w:rPr>
        <w:t>д впливом сприйняття споживачів</w:t>
      </w:r>
      <w:r w:rsidRPr="00E8128C">
        <w:rPr>
          <w:rFonts w:ascii="Times New Roman" w:eastAsia="Times New Roman" w:hAnsi="Times New Roman" w:cs="Times New Roman"/>
          <w:sz w:val="28"/>
          <w:szCs w:val="28"/>
          <w:lang w:val="uk-UA" w:eastAsia="ru-RU"/>
        </w:rPr>
        <w:t xml:space="preserve"> освітні</w:t>
      </w:r>
      <w:r>
        <w:rPr>
          <w:rFonts w:ascii="Times New Roman" w:eastAsia="Times New Roman" w:hAnsi="Times New Roman" w:cs="Times New Roman"/>
          <w:sz w:val="28"/>
          <w:szCs w:val="28"/>
          <w:lang w:val="uk-UA" w:eastAsia="ru-RU"/>
        </w:rPr>
        <w:t>х послуг</w:t>
      </w:r>
      <w:r w:rsidRPr="00E8128C">
        <w:rPr>
          <w:rFonts w:ascii="Times New Roman" w:eastAsia="Times New Roman" w:hAnsi="Times New Roman" w:cs="Times New Roman"/>
          <w:sz w:val="28"/>
          <w:szCs w:val="28"/>
          <w:lang w:val="uk-UA" w:eastAsia="ru-RU"/>
        </w:rPr>
        <w:t>. Такі фактори, як: сертифікати та дипломи за результатами участі в конкурсах та виставках, подяки від соціальних партнерів та державних органів за р</w:t>
      </w:r>
      <w:r>
        <w:rPr>
          <w:rFonts w:ascii="Times New Roman" w:eastAsia="Times New Roman" w:hAnsi="Times New Roman" w:cs="Times New Roman"/>
          <w:sz w:val="28"/>
          <w:szCs w:val="28"/>
          <w:lang w:val="uk-UA" w:eastAsia="ru-RU"/>
        </w:rPr>
        <w:t>оботу над іміджевим простором; п</w:t>
      </w:r>
      <w:r w:rsidRPr="00E8128C">
        <w:rPr>
          <w:rFonts w:ascii="Times New Roman" w:eastAsia="Times New Roman" w:hAnsi="Times New Roman" w:cs="Times New Roman"/>
          <w:sz w:val="28"/>
          <w:szCs w:val="28"/>
          <w:lang w:val="uk-UA" w:eastAsia="ru-RU"/>
        </w:rPr>
        <w:t xml:space="preserve">овноваження керівників та педагогічних працівників; документальне підтвердження їх професіоналізму та кваліфікації. Традиційно </w:t>
      </w:r>
      <w:r w:rsidRPr="00E8128C">
        <w:rPr>
          <w:rFonts w:ascii="Times New Roman" w:eastAsia="Times New Roman" w:hAnsi="Times New Roman" w:cs="Times New Roman"/>
          <w:sz w:val="28"/>
          <w:szCs w:val="28"/>
          <w:lang w:val="uk-UA" w:eastAsia="ru-RU"/>
        </w:rPr>
        <w:lastRenderedPageBreak/>
        <w:t>навчальні заклади спонтанно формують образ «</w:t>
      </w:r>
      <w:r>
        <w:rPr>
          <w:rFonts w:ascii="Times New Roman" w:eastAsia="Times New Roman" w:hAnsi="Times New Roman" w:cs="Times New Roman"/>
          <w:sz w:val="28"/>
          <w:szCs w:val="28"/>
          <w:lang w:val="uk-UA" w:eastAsia="ru-RU"/>
        </w:rPr>
        <w:t>ривками</w:t>
      </w:r>
      <w:r w:rsidRPr="00E8128C">
        <w:rPr>
          <w:rFonts w:ascii="Times New Roman" w:eastAsia="Times New Roman" w:hAnsi="Times New Roman" w:cs="Times New Roman"/>
          <w:sz w:val="28"/>
          <w:szCs w:val="28"/>
          <w:lang w:val="uk-UA" w:eastAsia="ru-RU"/>
        </w:rPr>
        <w:t>», щоб отримати додаткові контингенти чи спонсорів. Однак діяльність щодо формування та розвитку зображувального простору має здійснюватися постійно та цілеспрямовано з використанням комплексу сучасних засобів комунікації [34].</w:t>
      </w:r>
    </w:p>
    <w:p w:rsidR="00E8128C" w:rsidRPr="00E8128C" w:rsidRDefault="00E8128C" w:rsidP="00E8128C">
      <w:pPr>
        <w:spacing w:after="0" w:line="360" w:lineRule="auto"/>
        <w:ind w:firstLine="708"/>
        <w:jc w:val="both"/>
        <w:rPr>
          <w:rFonts w:ascii="Times New Roman" w:eastAsia="Times New Roman" w:hAnsi="Times New Roman" w:cs="Times New Roman"/>
          <w:sz w:val="28"/>
          <w:szCs w:val="28"/>
          <w:lang w:val="uk-UA" w:eastAsia="ru-RU"/>
        </w:rPr>
      </w:pPr>
      <w:r w:rsidRPr="00E8128C">
        <w:rPr>
          <w:rFonts w:ascii="Times New Roman" w:eastAsia="Times New Roman" w:hAnsi="Times New Roman" w:cs="Times New Roman"/>
          <w:sz w:val="28"/>
          <w:szCs w:val="28"/>
          <w:lang w:val="uk-UA" w:eastAsia="ru-RU"/>
        </w:rPr>
        <w:t>Реклама – традиційний, звичний канал реклами як для навчального закладу, так і для споживачів. Реклама - розповсюдження інформації про заклад та його освітні послуги у будь-якій формі, метою якого є викликати або підтримати інтерес до навчального закладу та його освітніх послуг. Для досягнення ма</w:t>
      </w:r>
      <w:r w:rsidR="005662C9">
        <w:rPr>
          <w:rFonts w:ascii="Times New Roman" w:eastAsia="Times New Roman" w:hAnsi="Times New Roman" w:cs="Times New Roman"/>
          <w:sz w:val="28"/>
          <w:szCs w:val="28"/>
          <w:lang w:val="uk-UA" w:eastAsia="ru-RU"/>
        </w:rPr>
        <w:t>ркетингових цілей використовують</w:t>
      </w:r>
      <w:r w:rsidRPr="00E8128C">
        <w:rPr>
          <w:rFonts w:ascii="Times New Roman" w:eastAsia="Times New Roman" w:hAnsi="Times New Roman" w:cs="Times New Roman"/>
          <w:sz w:val="28"/>
          <w:szCs w:val="28"/>
          <w:lang w:val="uk-UA" w:eastAsia="ru-RU"/>
        </w:rPr>
        <w:t xml:space="preserve"> такі види реклами, як:</w:t>
      </w:r>
    </w:p>
    <w:p w:rsidR="00E8128C" w:rsidRPr="00E8128C" w:rsidRDefault="005662C9" w:rsidP="00E8128C">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і</w:t>
      </w:r>
      <w:r w:rsidR="00E8128C" w:rsidRPr="00E8128C">
        <w:rPr>
          <w:rFonts w:ascii="Times New Roman" w:eastAsia="Times New Roman" w:hAnsi="Times New Roman" w:cs="Times New Roman"/>
          <w:sz w:val="28"/>
          <w:szCs w:val="28"/>
          <w:lang w:val="uk-UA" w:eastAsia="ru-RU"/>
        </w:rPr>
        <w:t xml:space="preserve">нформаційна - в основному використовується для створення попиту на ринку </w:t>
      </w:r>
      <w:r w:rsidRPr="00E8128C">
        <w:rPr>
          <w:rFonts w:ascii="Times New Roman" w:eastAsia="Times New Roman" w:hAnsi="Times New Roman" w:cs="Times New Roman"/>
          <w:sz w:val="28"/>
          <w:szCs w:val="28"/>
          <w:lang w:val="uk-UA" w:eastAsia="ru-RU"/>
        </w:rPr>
        <w:t xml:space="preserve">на етапі </w:t>
      </w:r>
      <w:r w:rsidR="00E8128C" w:rsidRPr="00E8128C">
        <w:rPr>
          <w:rFonts w:ascii="Times New Roman" w:eastAsia="Times New Roman" w:hAnsi="Times New Roman" w:cs="Times New Roman"/>
          <w:sz w:val="28"/>
          <w:szCs w:val="28"/>
          <w:lang w:val="uk-UA" w:eastAsia="ru-RU"/>
        </w:rPr>
        <w:t>введення освітніх послуг;</w:t>
      </w:r>
    </w:p>
    <w:p w:rsidR="00E8128C" w:rsidRDefault="005662C9" w:rsidP="00E8128C">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переконливий -</w:t>
      </w:r>
      <w:r w:rsidR="00E8128C" w:rsidRPr="00E8128C">
        <w:rPr>
          <w:rFonts w:ascii="Times New Roman" w:eastAsia="Times New Roman" w:hAnsi="Times New Roman" w:cs="Times New Roman"/>
          <w:sz w:val="28"/>
          <w:szCs w:val="28"/>
          <w:lang w:val="uk-UA" w:eastAsia="ru-RU"/>
        </w:rPr>
        <w:t xml:space="preserve"> здійснюється з метою п</w:t>
      </w:r>
      <w:r>
        <w:rPr>
          <w:rFonts w:ascii="Times New Roman" w:eastAsia="Times New Roman" w:hAnsi="Times New Roman" w:cs="Times New Roman"/>
          <w:sz w:val="28"/>
          <w:szCs w:val="28"/>
          <w:lang w:val="uk-UA" w:eastAsia="ru-RU"/>
        </w:rPr>
        <w:t>ереконання споживачів у перевагах</w:t>
      </w:r>
      <w:r w:rsidR="00E8128C" w:rsidRPr="00E8128C">
        <w:rPr>
          <w:rFonts w:ascii="Times New Roman" w:eastAsia="Times New Roman" w:hAnsi="Times New Roman" w:cs="Times New Roman"/>
          <w:sz w:val="28"/>
          <w:szCs w:val="28"/>
          <w:lang w:val="uk-UA" w:eastAsia="ru-RU"/>
        </w:rPr>
        <w:t xml:space="preserve"> освітніх послуг навчального закладу.</w:t>
      </w:r>
    </w:p>
    <w:p w:rsidR="00CC1540" w:rsidRPr="00CC1540" w:rsidRDefault="00CC1540" w:rsidP="00CC1540">
      <w:pPr>
        <w:spacing w:after="0" w:line="360" w:lineRule="auto"/>
        <w:ind w:firstLine="708"/>
        <w:jc w:val="both"/>
        <w:rPr>
          <w:rFonts w:ascii="Times New Roman" w:eastAsia="Times New Roman" w:hAnsi="Times New Roman" w:cs="Times New Roman"/>
          <w:sz w:val="28"/>
          <w:szCs w:val="28"/>
          <w:lang w:val="uk-UA" w:eastAsia="ru-RU"/>
        </w:rPr>
      </w:pPr>
      <w:r w:rsidRPr="00CC1540">
        <w:rPr>
          <w:rFonts w:ascii="Times New Roman" w:eastAsia="Times New Roman" w:hAnsi="Times New Roman" w:cs="Times New Roman"/>
          <w:sz w:val="28"/>
          <w:szCs w:val="28"/>
          <w:lang w:val="uk-UA" w:eastAsia="ru-RU"/>
        </w:rPr>
        <w:t>Особливий інтерес викликає розвиток різних форм реклами за основними засобами розповсюдження: друкована реклама (розміщення модульної та текстової реклами в засобах масової інформації, брошури, листівки, плакати, буклети тощо), реклама в пресі, телевізійна реклама, зовнішня реклама, рекла</w:t>
      </w:r>
      <w:r>
        <w:rPr>
          <w:rFonts w:ascii="Times New Roman" w:eastAsia="Times New Roman" w:hAnsi="Times New Roman" w:cs="Times New Roman"/>
          <w:sz w:val="28"/>
          <w:szCs w:val="28"/>
          <w:lang w:val="uk-UA" w:eastAsia="ru-RU"/>
        </w:rPr>
        <w:t>ма на фасадах будівель</w:t>
      </w:r>
      <w:r w:rsidRPr="00CC1540">
        <w:rPr>
          <w:rFonts w:ascii="Times New Roman" w:eastAsia="Times New Roman" w:hAnsi="Times New Roman" w:cs="Times New Roman"/>
          <w:sz w:val="28"/>
          <w:szCs w:val="28"/>
          <w:lang w:val="uk-UA" w:eastAsia="ru-RU"/>
        </w:rPr>
        <w:t xml:space="preserve">, білборди, плакати, наклейки, лайтбокси, реклама в дорожньому русі тощо), сувенірна реклама (значки, ручки, календарі, зошити, футболки, </w:t>
      </w:r>
      <w:r>
        <w:rPr>
          <w:rFonts w:ascii="Times New Roman" w:eastAsia="Times New Roman" w:hAnsi="Times New Roman" w:cs="Times New Roman"/>
          <w:sz w:val="28"/>
          <w:szCs w:val="28"/>
          <w:lang w:val="uk-UA" w:eastAsia="ru-RU"/>
        </w:rPr>
        <w:t>шапки з логотипом школи тощо</w:t>
      </w:r>
      <w:r w:rsidRPr="00CC1540">
        <w:rPr>
          <w:rFonts w:ascii="Times New Roman" w:eastAsia="Times New Roman" w:hAnsi="Times New Roman" w:cs="Times New Roman"/>
          <w:sz w:val="28"/>
          <w:szCs w:val="28"/>
          <w:lang w:val="uk-UA" w:eastAsia="ru-RU"/>
        </w:rPr>
        <w:t>, Інтернет-реклама.</w:t>
      </w:r>
    </w:p>
    <w:p w:rsidR="00CC1540" w:rsidRPr="00CC1540" w:rsidRDefault="00CC1540" w:rsidP="00CC1540">
      <w:pPr>
        <w:spacing w:after="0" w:line="360" w:lineRule="auto"/>
        <w:ind w:firstLine="708"/>
        <w:jc w:val="both"/>
        <w:rPr>
          <w:rFonts w:ascii="Times New Roman" w:eastAsia="Times New Roman" w:hAnsi="Times New Roman" w:cs="Times New Roman"/>
          <w:sz w:val="28"/>
          <w:szCs w:val="28"/>
          <w:lang w:val="uk-UA" w:eastAsia="ru-RU"/>
        </w:rPr>
      </w:pPr>
      <w:r w:rsidRPr="00CC1540">
        <w:rPr>
          <w:rFonts w:ascii="Times New Roman" w:eastAsia="Times New Roman" w:hAnsi="Times New Roman" w:cs="Times New Roman"/>
          <w:sz w:val="28"/>
          <w:szCs w:val="28"/>
          <w:lang w:val="uk-UA" w:eastAsia="ru-RU"/>
        </w:rPr>
        <w:t xml:space="preserve">Рекламні </w:t>
      </w:r>
      <w:r>
        <w:rPr>
          <w:rFonts w:ascii="Times New Roman" w:eastAsia="Times New Roman" w:hAnsi="Times New Roman" w:cs="Times New Roman"/>
          <w:sz w:val="28"/>
          <w:szCs w:val="28"/>
          <w:lang w:val="uk-UA" w:eastAsia="ru-RU"/>
        </w:rPr>
        <w:t>посили</w:t>
      </w:r>
      <w:r w:rsidRPr="00CC1540">
        <w:rPr>
          <w:rFonts w:ascii="Times New Roman" w:eastAsia="Times New Roman" w:hAnsi="Times New Roman" w:cs="Times New Roman"/>
          <w:sz w:val="28"/>
          <w:szCs w:val="28"/>
          <w:lang w:val="uk-UA" w:eastAsia="ru-RU"/>
        </w:rPr>
        <w:t xml:space="preserve"> з установ зазвичай є стандартними. Вони містять інформацію про пропоновані освітні програми, наявність ліцензій, умови навчання, високу якість знань і навичок, додаткові компетенції, високий рівень викладання, сучасну матеріально-технічну базу, приклади досягнень випускників у професійній діяльності, можливості отримання додаткові освітні послуги тощо [23].</w:t>
      </w:r>
    </w:p>
    <w:p w:rsidR="00CC1540" w:rsidRDefault="00CC1540" w:rsidP="00CC1540">
      <w:pPr>
        <w:spacing w:after="0" w:line="360" w:lineRule="auto"/>
        <w:ind w:firstLine="708"/>
        <w:jc w:val="both"/>
        <w:rPr>
          <w:rFonts w:ascii="Times New Roman" w:eastAsia="Times New Roman" w:hAnsi="Times New Roman" w:cs="Times New Roman"/>
          <w:sz w:val="28"/>
          <w:szCs w:val="28"/>
          <w:lang w:val="uk-UA" w:eastAsia="ru-RU"/>
        </w:rPr>
      </w:pPr>
      <w:r w:rsidRPr="00CC1540">
        <w:rPr>
          <w:rFonts w:ascii="Times New Roman" w:eastAsia="Times New Roman" w:hAnsi="Times New Roman" w:cs="Times New Roman"/>
          <w:sz w:val="28"/>
          <w:szCs w:val="28"/>
          <w:lang w:val="uk-UA" w:eastAsia="ru-RU"/>
        </w:rPr>
        <w:t xml:space="preserve">Однак найкращим варіантом для оголошення є поєднання змісту та виняткового креативного способу подання інформації. Ефект реклами як інструменту комунікаційної політики описується більш ніж 20 моделями, з </w:t>
      </w:r>
      <w:r w:rsidRPr="00CC1540">
        <w:rPr>
          <w:rFonts w:ascii="Times New Roman" w:eastAsia="Times New Roman" w:hAnsi="Times New Roman" w:cs="Times New Roman"/>
          <w:sz w:val="28"/>
          <w:szCs w:val="28"/>
          <w:lang w:val="uk-UA" w:eastAsia="ru-RU"/>
        </w:rPr>
        <w:lastRenderedPageBreak/>
        <w:t>яких найвідомішою є AIDA: A – увага, I – інтерес, D – бажання, A – дія. За цією схемою реклама спочатку привертає увагу споживачів, викликає у них інтерес, викликає бажання навчатися в цьому навчальному закладі, набути певних професійних і життєвих навичок і, нарешті, спонукає до дії – вступати до закладу.</w:t>
      </w:r>
    </w:p>
    <w:p w:rsidR="00EF5232" w:rsidRPr="00EF5232" w:rsidRDefault="00EF5232" w:rsidP="00EF5232">
      <w:pPr>
        <w:spacing w:after="0" w:line="360" w:lineRule="auto"/>
        <w:ind w:firstLine="708"/>
        <w:jc w:val="both"/>
        <w:rPr>
          <w:rFonts w:ascii="Times New Roman" w:eastAsia="Times New Roman" w:hAnsi="Times New Roman" w:cs="Times New Roman"/>
          <w:sz w:val="28"/>
          <w:szCs w:val="28"/>
          <w:lang w:val="uk-UA" w:eastAsia="ru-RU"/>
        </w:rPr>
      </w:pPr>
      <w:r w:rsidRPr="00EF5232">
        <w:rPr>
          <w:rFonts w:ascii="Times New Roman" w:eastAsia="Times New Roman" w:hAnsi="Times New Roman" w:cs="Times New Roman"/>
          <w:sz w:val="28"/>
          <w:szCs w:val="28"/>
          <w:lang w:val="uk-UA" w:eastAsia="ru-RU"/>
        </w:rPr>
        <w:t>Прямий маркетинг – це інтерактивна маркетингова система, в якій для отримання певної відповіді та/або для укладання контракту на навчання в будь-якому регіоні використовується один або кілька засобів комунікації: створення баз даних, персональні пропозиції освітніх послуг, телефонний маркетинг, розсилка, пряма розсилка. маркетингові канали, зворотний зв'язок, інтерактивний маркетинг.</w:t>
      </w:r>
    </w:p>
    <w:p w:rsidR="00EF5232" w:rsidRPr="00EF5232" w:rsidRDefault="00EF5232" w:rsidP="00EF5232">
      <w:pPr>
        <w:spacing w:after="0" w:line="360" w:lineRule="auto"/>
        <w:ind w:firstLine="708"/>
        <w:jc w:val="both"/>
        <w:rPr>
          <w:rFonts w:ascii="Times New Roman" w:eastAsia="Times New Roman" w:hAnsi="Times New Roman" w:cs="Times New Roman"/>
          <w:sz w:val="28"/>
          <w:szCs w:val="28"/>
          <w:lang w:val="uk-UA" w:eastAsia="ru-RU"/>
        </w:rPr>
      </w:pPr>
      <w:r w:rsidRPr="00EF5232">
        <w:rPr>
          <w:rFonts w:ascii="Times New Roman" w:eastAsia="Times New Roman" w:hAnsi="Times New Roman" w:cs="Times New Roman"/>
          <w:sz w:val="28"/>
          <w:szCs w:val="28"/>
          <w:lang w:val="uk-UA" w:eastAsia="ru-RU"/>
        </w:rPr>
        <w:t>Public Relations - процес управління двосторонніми комунікаційними зв'язками навчального закладу з громадськістю з метою узгодження його діяльності з їх інтересами, а також досягнення взаєморозуміння та просування іміджу шляхом реа</w:t>
      </w:r>
      <w:r>
        <w:rPr>
          <w:rFonts w:ascii="Times New Roman" w:eastAsia="Times New Roman" w:hAnsi="Times New Roman" w:cs="Times New Roman"/>
          <w:sz w:val="28"/>
          <w:szCs w:val="28"/>
          <w:lang w:val="uk-UA" w:eastAsia="ru-RU"/>
        </w:rPr>
        <w:t>лізації різноманітних програм; с</w:t>
      </w:r>
      <w:r w:rsidRPr="00EF5232">
        <w:rPr>
          <w:rFonts w:ascii="Times New Roman" w:eastAsia="Times New Roman" w:hAnsi="Times New Roman" w:cs="Times New Roman"/>
          <w:sz w:val="28"/>
          <w:szCs w:val="28"/>
          <w:lang w:val="uk-UA" w:eastAsia="ru-RU"/>
        </w:rPr>
        <w:t>творення успішної ситуації для установи в суспільстві через ефективне управління її іміджем.</w:t>
      </w:r>
    </w:p>
    <w:p w:rsidR="00EF5232" w:rsidRPr="00EF5232" w:rsidRDefault="00EF5232" w:rsidP="00EF5232">
      <w:pPr>
        <w:spacing w:after="0" w:line="360" w:lineRule="auto"/>
        <w:ind w:firstLine="708"/>
        <w:jc w:val="both"/>
        <w:rPr>
          <w:rFonts w:ascii="Times New Roman" w:eastAsia="Times New Roman" w:hAnsi="Times New Roman" w:cs="Times New Roman"/>
          <w:sz w:val="28"/>
          <w:szCs w:val="28"/>
          <w:lang w:val="uk-UA" w:eastAsia="ru-RU"/>
        </w:rPr>
      </w:pPr>
      <w:r w:rsidRPr="00EF5232">
        <w:rPr>
          <w:rFonts w:ascii="Times New Roman" w:eastAsia="Times New Roman" w:hAnsi="Times New Roman" w:cs="Times New Roman"/>
          <w:sz w:val="28"/>
          <w:szCs w:val="28"/>
          <w:lang w:val="uk-UA" w:eastAsia="ru-RU"/>
        </w:rPr>
        <w:t>Основна мета паблік рілейшнз – формування громадської думки, створення міцної позиції навчального закладу в суспільстві та на потенційних ринках.</w:t>
      </w:r>
    </w:p>
    <w:p w:rsidR="00EF5232" w:rsidRDefault="00EF5232" w:rsidP="00EF5232">
      <w:pPr>
        <w:spacing w:after="0" w:line="360" w:lineRule="auto"/>
        <w:ind w:firstLine="708"/>
        <w:jc w:val="both"/>
        <w:rPr>
          <w:rFonts w:ascii="Times New Roman" w:eastAsia="Times New Roman" w:hAnsi="Times New Roman" w:cs="Times New Roman"/>
          <w:sz w:val="28"/>
          <w:szCs w:val="28"/>
          <w:lang w:val="uk-UA" w:eastAsia="ru-RU"/>
        </w:rPr>
      </w:pPr>
      <w:r w:rsidRPr="00EF5232">
        <w:rPr>
          <w:rFonts w:ascii="Times New Roman" w:eastAsia="Times New Roman" w:hAnsi="Times New Roman" w:cs="Times New Roman"/>
          <w:sz w:val="28"/>
          <w:szCs w:val="28"/>
          <w:lang w:val="uk-UA" w:eastAsia="ru-RU"/>
        </w:rPr>
        <w:t>Механізм формування громадської думки являє собою ланцюг послідовних дій: самовираження - залучення та утримання уваги - пробудження інтересу - зняття напруги та недовіри - формування позитивного іміджу - викликання бажання - спонукання суспільства до бажаної освітньої</w:t>
      </w:r>
      <w:r>
        <w:rPr>
          <w:rFonts w:ascii="Times New Roman" w:eastAsia="Times New Roman" w:hAnsi="Times New Roman" w:cs="Times New Roman"/>
          <w:sz w:val="28"/>
          <w:szCs w:val="28"/>
          <w:lang w:val="uk-UA" w:eastAsia="ru-RU"/>
        </w:rPr>
        <w:t xml:space="preserve"> діяльності - покращення іміджу</w:t>
      </w:r>
      <w:r w:rsidRPr="00EF5232">
        <w:rPr>
          <w:rFonts w:ascii="Times New Roman" w:eastAsia="Times New Roman" w:hAnsi="Times New Roman" w:cs="Times New Roman"/>
          <w:sz w:val="28"/>
          <w:szCs w:val="28"/>
          <w:lang w:val="uk-UA" w:eastAsia="ru-RU"/>
        </w:rPr>
        <w:t>.</w:t>
      </w:r>
    </w:p>
    <w:p w:rsidR="003F6C4F" w:rsidRPr="003F6C4F" w:rsidRDefault="003F6C4F" w:rsidP="003F6C4F">
      <w:pPr>
        <w:spacing w:after="0" w:line="360" w:lineRule="auto"/>
        <w:ind w:firstLine="708"/>
        <w:jc w:val="both"/>
        <w:rPr>
          <w:rFonts w:ascii="Times New Roman" w:eastAsia="Times New Roman" w:hAnsi="Times New Roman" w:cs="Times New Roman"/>
          <w:sz w:val="28"/>
          <w:szCs w:val="28"/>
          <w:lang w:val="uk-UA" w:eastAsia="ru-RU"/>
        </w:rPr>
      </w:pPr>
      <w:r w:rsidRPr="003F6C4F">
        <w:rPr>
          <w:rFonts w:ascii="Times New Roman" w:eastAsia="Times New Roman" w:hAnsi="Times New Roman" w:cs="Times New Roman"/>
          <w:sz w:val="28"/>
          <w:szCs w:val="28"/>
          <w:lang w:val="uk-UA" w:eastAsia="ru-RU"/>
        </w:rPr>
        <w:t>Робота зі зв’язками з громадськістю здійснюється за напрямками: зовнішній зв’язок з громадськістю – досягнення доброзичливого ставлення громадськості до навчального закладу та його освітніх пропозицій; внутрішній PR – підтримка продуктивних відносин усередині закладу, формування у суб’єктів навчально-виховного процесу почуття відповідальності та зацікавленості у</w:t>
      </w:r>
      <w:r>
        <w:rPr>
          <w:rFonts w:ascii="Times New Roman" w:eastAsia="Times New Roman" w:hAnsi="Times New Roman" w:cs="Times New Roman"/>
          <w:sz w:val="28"/>
          <w:szCs w:val="28"/>
          <w:lang w:val="uk-UA" w:eastAsia="ru-RU"/>
        </w:rPr>
        <w:t xml:space="preserve"> розвитку навчального закладу; к</w:t>
      </w:r>
      <w:r w:rsidRPr="003F6C4F">
        <w:rPr>
          <w:rFonts w:ascii="Times New Roman" w:eastAsia="Times New Roman" w:hAnsi="Times New Roman" w:cs="Times New Roman"/>
          <w:sz w:val="28"/>
          <w:szCs w:val="28"/>
          <w:lang w:val="uk-UA" w:eastAsia="ru-RU"/>
        </w:rPr>
        <w:t xml:space="preserve">ризовий PR - управління </w:t>
      </w:r>
      <w:r w:rsidRPr="003F6C4F">
        <w:rPr>
          <w:rFonts w:ascii="Times New Roman" w:eastAsia="Times New Roman" w:hAnsi="Times New Roman" w:cs="Times New Roman"/>
          <w:sz w:val="28"/>
          <w:szCs w:val="28"/>
          <w:lang w:val="uk-UA" w:eastAsia="ru-RU"/>
        </w:rPr>
        <w:lastRenderedPageBreak/>
        <w:t>суспільним реагуванням на проблемну ситуацію, усунення наслідків конфліктів,</w:t>
      </w:r>
      <w:r>
        <w:rPr>
          <w:rFonts w:ascii="Times New Roman" w:eastAsia="Times New Roman" w:hAnsi="Times New Roman" w:cs="Times New Roman"/>
          <w:sz w:val="28"/>
          <w:szCs w:val="28"/>
          <w:lang w:val="uk-UA" w:eastAsia="ru-RU"/>
        </w:rPr>
        <w:t xml:space="preserve"> вирішення особливих ситуацій; взаємодія із ЗМІ; с</w:t>
      </w:r>
      <w:r w:rsidRPr="003F6C4F">
        <w:rPr>
          <w:rFonts w:ascii="Times New Roman" w:eastAsia="Times New Roman" w:hAnsi="Times New Roman" w:cs="Times New Roman"/>
          <w:sz w:val="28"/>
          <w:szCs w:val="28"/>
          <w:lang w:val="uk-UA" w:eastAsia="ru-RU"/>
        </w:rPr>
        <w:t>понсорство.</w:t>
      </w:r>
    </w:p>
    <w:p w:rsidR="003F6C4F" w:rsidRDefault="003F6C4F" w:rsidP="003F6C4F">
      <w:pPr>
        <w:spacing w:after="0" w:line="360" w:lineRule="auto"/>
        <w:ind w:firstLine="708"/>
        <w:jc w:val="both"/>
        <w:rPr>
          <w:rFonts w:ascii="Times New Roman" w:eastAsia="Times New Roman" w:hAnsi="Times New Roman" w:cs="Times New Roman"/>
          <w:sz w:val="28"/>
          <w:szCs w:val="28"/>
          <w:lang w:val="uk-UA" w:eastAsia="ru-RU"/>
        </w:rPr>
      </w:pPr>
      <w:r w:rsidRPr="003F6C4F">
        <w:rPr>
          <w:rFonts w:ascii="Times New Roman" w:eastAsia="Times New Roman" w:hAnsi="Times New Roman" w:cs="Times New Roman"/>
          <w:sz w:val="28"/>
          <w:szCs w:val="28"/>
          <w:lang w:val="uk-UA" w:eastAsia="ru-RU"/>
        </w:rPr>
        <w:t>Доречними та доцільними засобами зв’язків з громадськістю в навчальному закладі є: День відкритих дверей; День народженн</w:t>
      </w:r>
      <w:r>
        <w:rPr>
          <w:rFonts w:ascii="Times New Roman" w:eastAsia="Times New Roman" w:hAnsi="Times New Roman" w:cs="Times New Roman"/>
          <w:sz w:val="28"/>
          <w:szCs w:val="28"/>
          <w:lang w:val="uk-UA" w:eastAsia="ru-RU"/>
        </w:rPr>
        <w:t>я, ювілей навчального закладу; з</w:t>
      </w:r>
      <w:r w:rsidRPr="003F6C4F">
        <w:rPr>
          <w:rFonts w:ascii="Times New Roman" w:eastAsia="Times New Roman" w:hAnsi="Times New Roman" w:cs="Times New Roman"/>
          <w:sz w:val="28"/>
          <w:szCs w:val="28"/>
          <w:lang w:val="uk-UA" w:eastAsia="ru-RU"/>
        </w:rPr>
        <w:t>бірник пуб</w:t>
      </w:r>
      <w:r>
        <w:rPr>
          <w:rFonts w:ascii="Times New Roman" w:eastAsia="Times New Roman" w:hAnsi="Times New Roman" w:cs="Times New Roman"/>
          <w:sz w:val="28"/>
          <w:szCs w:val="28"/>
          <w:lang w:val="uk-UA" w:eastAsia="ru-RU"/>
        </w:rPr>
        <w:t>лікацій про навчальний заклад; о</w:t>
      </w:r>
      <w:r w:rsidRPr="003F6C4F">
        <w:rPr>
          <w:rFonts w:ascii="Times New Roman" w:eastAsia="Times New Roman" w:hAnsi="Times New Roman" w:cs="Times New Roman"/>
          <w:sz w:val="28"/>
          <w:szCs w:val="28"/>
          <w:lang w:val="uk-UA" w:eastAsia="ru-RU"/>
        </w:rPr>
        <w:t xml:space="preserve">рганізація обговорення </w:t>
      </w:r>
      <w:r>
        <w:rPr>
          <w:rFonts w:ascii="Times New Roman" w:eastAsia="Times New Roman" w:hAnsi="Times New Roman" w:cs="Times New Roman"/>
          <w:sz w:val="28"/>
          <w:szCs w:val="28"/>
          <w:lang w:val="uk-UA" w:eastAsia="ru-RU"/>
        </w:rPr>
        <w:t>проблеми, відкритої для преси; з</w:t>
      </w:r>
      <w:r w:rsidRPr="003F6C4F">
        <w:rPr>
          <w:rFonts w:ascii="Times New Roman" w:eastAsia="Times New Roman" w:hAnsi="Times New Roman" w:cs="Times New Roman"/>
          <w:sz w:val="28"/>
          <w:szCs w:val="28"/>
          <w:lang w:val="uk-UA" w:eastAsia="ru-RU"/>
        </w:rPr>
        <w:t>магання (</w:t>
      </w:r>
      <w:r>
        <w:rPr>
          <w:rFonts w:ascii="Times New Roman" w:eastAsia="Times New Roman" w:hAnsi="Times New Roman" w:cs="Times New Roman"/>
          <w:sz w:val="28"/>
          <w:szCs w:val="28"/>
          <w:lang w:val="uk-UA" w:eastAsia="ru-RU"/>
        </w:rPr>
        <w:t>конкурси, турніри); круглий стіл; м</w:t>
      </w:r>
      <w:r w:rsidRPr="003F6C4F">
        <w:rPr>
          <w:rFonts w:ascii="Times New Roman" w:eastAsia="Times New Roman" w:hAnsi="Times New Roman" w:cs="Times New Roman"/>
          <w:sz w:val="28"/>
          <w:szCs w:val="28"/>
          <w:lang w:val="uk-UA" w:eastAsia="ru-RU"/>
        </w:rPr>
        <w:t>айстер клас; активна участь у діяльності громадських організацій, об’єднань або їх створення безпос</w:t>
      </w:r>
      <w:r>
        <w:rPr>
          <w:rFonts w:ascii="Times New Roman" w:eastAsia="Times New Roman" w:hAnsi="Times New Roman" w:cs="Times New Roman"/>
          <w:sz w:val="28"/>
          <w:szCs w:val="28"/>
          <w:lang w:val="uk-UA" w:eastAsia="ru-RU"/>
        </w:rPr>
        <w:t>ередньо в навчальному закладі; презентації (освітні програми); п</w:t>
      </w:r>
      <w:r w:rsidRPr="003F6C4F">
        <w:rPr>
          <w:rFonts w:ascii="Times New Roman" w:eastAsia="Times New Roman" w:hAnsi="Times New Roman" w:cs="Times New Roman"/>
          <w:sz w:val="28"/>
          <w:szCs w:val="28"/>
          <w:lang w:val="uk-UA" w:eastAsia="ru-RU"/>
        </w:rPr>
        <w:t>рес-конференція; спеціально встановле</w:t>
      </w:r>
      <w:r>
        <w:rPr>
          <w:rFonts w:ascii="Times New Roman" w:eastAsia="Times New Roman" w:hAnsi="Times New Roman" w:cs="Times New Roman"/>
          <w:sz w:val="28"/>
          <w:szCs w:val="28"/>
          <w:lang w:val="uk-UA" w:eastAsia="ru-RU"/>
        </w:rPr>
        <w:t>ні ціни; семінари, зустрічі; о</w:t>
      </w:r>
      <w:r w:rsidRPr="003F6C4F">
        <w:rPr>
          <w:rFonts w:ascii="Times New Roman" w:eastAsia="Times New Roman" w:hAnsi="Times New Roman" w:cs="Times New Roman"/>
          <w:sz w:val="28"/>
          <w:szCs w:val="28"/>
          <w:lang w:val="uk-UA" w:eastAsia="ru-RU"/>
        </w:rPr>
        <w:t>нлайн конференція; публіч</w:t>
      </w:r>
      <w:r>
        <w:rPr>
          <w:rFonts w:ascii="Times New Roman" w:eastAsia="Times New Roman" w:hAnsi="Times New Roman" w:cs="Times New Roman"/>
          <w:sz w:val="28"/>
          <w:szCs w:val="28"/>
          <w:lang w:val="uk-UA" w:eastAsia="ru-RU"/>
        </w:rPr>
        <w:t>ні виступи, включаючи ток-шоу; е</w:t>
      </w:r>
      <w:r w:rsidRPr="003F6C4F">
        <w:rPr>
          <w:rFonts w:ascii="Times New Roman" w:eastAsia="Times New Roman" w:hAnsi="Times New Roman" w:cs="Times New Roman"/>
          <w:sz w:val="28"/>
          <w:szCs w:val="28"/>
          <w:lang w:val="uk-UA" w:eastAsia="ru-RU"/>
        </w:rPr>
        <w:t xml:space="preserve">кскурсія по </w:t>
      </w:r>
      <w:r>
        <w:rPr>
          <w:rFonts w:ascii="Times New Roman" w:eastAsia="Times New Roman" w:hAnsi="Times New Roman" w:cs="Times New Roman"/>
          <w:sz w:val="28"/>
          <w:szCs w:val="28"/>
          <w:lang w:val="uk-UA" w:eastAsia="ru-RU"/>
        </w:rPr>
        <w:t>навчального закладу; е</w:t>
      </w:r>
      <w:r w:rsidRPr="003F6C4F">
        <w:rPr>
          <w:rFonts w:ascii="Times New Roman" w:eastAsia="Times New Roman" w:hAnsi="Times New Roman" w:cs="Times New Roman"/>
          <w:sz w:val="28"/>
          <w:szCs w:val="28"/>
          <w:lang w:val="uk-UA" w:eastAsia="ru-RU"/>
        </w:rPr>
        <w:t>ксперим</w:t>
      </w:r>
      <w:r>
        <w:rPr>
          <w:rFonts w:ascii="Times New Roman" w:eastAsia="Times New Roman" w:hAnsi="Times New Roman" w:cs="Times New Roman"/>
          <w:sz w:val="28"/>
          <w:szCs w:val="28"/>
          <w:lang w:val="uk-UA" w:eastAsia="ru-RU"/>
        </w:rPr>
        <w:t>ент та його висвітлення в ЗМІ; б</w:t>
      </w:r>
      <w:r w:rsidRPr="003F6C4F">
        <w:rPr>
          <w:rFonts w:ascii="Times New Roman" w:eastAsia="Times New Roman" w:hAnsi="Times New Roman" w:cs="Times New Roman"/>
          <w:sz w:val="28"/>
          <w:szCs w:val="28"/>
          <w:lang w:val="uk-UA" w:eastAsia="ru-RU"/>
        </w:rPr>
        <w:t>ал, інший особливий захід (за запрошенням VIP</w:t>
      </w:r>
      <w:r>
        <w:rPr>
          <w:rFonts w:ascii="Times New Roman" w:eastAsia="Times New Roman" w:hAnsi="Times New Roman" w:cs="Times New Roman"/>
          <w:sz w:val="28"/>
          <w:szCs w:val="28"/>
          <w:lang w:val="uk-UA" w:eastAsia="ru-RU"/>
        </w:rPr>
        <w:t xml:space="preserve">-персон та представників ЗМІ), </w:t>
      </w:r>
      <w:r w:rsidRPr="003F6C4F">
        <w:rPr>
          <w:rFonts w:ascii="Times New Roman" w:eastAsia="Times New Roman" w:hAnsi="Times New Roman" w:cs="Times New Roman"/>
          <w:sz w:val="28"/>
          <w:szCs w:val="28"/>
          <w:lang w:val="uk-UA" w:eastAsia="ru-RU"/>
        </w:rPr>
        <w:t>у зв'язках з громадськістю особливим заходом є будь-яка акція з підвищення репутації та створення позитив</w:t>
      </w:r>
      <w:r>
        <w:rPr>
          <w:rFonts w:ascii="Times New Roman" w:eastAsia="Times New Roman" w:hAnsi="Times New Roman" w:cs="Times New Roman"/>
          <w:sz w:val="28"/>
          <w:szCs w:val="28"/>
          <w:lang w:val="uk-UA" w:eastAsia="ru-RU"/>
        </w:rPr>
        <w:t>ного іміджу навчального закладу,</w:t>
      </w:r>
      <w:r w:rsidRPr="003F6C4F">
        <w:rPr>
          <w:rFonts w:ascii="Times New Roman" w:eastAsia="Times New Roman" w:hAnsi="Times New Roman" w:cs="Times New Roman"/>
          <w:sz w:val="28"/>
          <w:szCs w:val="28"/>
          <w:lang w:val="uk-UA" w:eastAsia="ru-RU"/>
        </w:rPr>
        <w:t xml:space="preserve"> тощо [12].</w:t>
      </w:r>
    </w:p>
    <w:p w:rsidR="003F6C4F" w:rsidRPr="003F6C4F" w:rsidRDefault="003F6C4F" w:rsidP="003F6C4F">
      <w:pPr>
        <w:spacing w:after="0" w:line="360" w:lineRule="auto"/>
        <w:ind w:firstLine="708"/>
        <w:jc w:val="both"/>
        <w:rPr>
          <w:rFonts w:ascii="Times New Roman" w:eastAsia="Times New Roman" w:hAnsi="Times New Roman" w:cs="Times New Roman"/>
          <w:sz w:val="28"/>
          <w:szCs w:val="28"/>
          <w:lang w:val="uk-UA" w:eastAsia="ru-RU"/>
        </w:rPr>
      </w:pPr>
      <w:r w:rsidRPr="003F6C4F">
        <w:rPr>
          <w:rFonts w:ascii="Times New Roman" w:eastAsia="Times New Roman" w:hAnsi="Times New Roman" w:cs="Times New Roman"/>
          <w:sz w:val="28"/>
          <w:szCs w:val="28"/>
          <w:lang w:val="uk-UA" w:eastAsia="ru-RU"/>
        </w:rPr>
        <w:t xml:space="preserve">Спеціальні заходи – це спеціально організовані заходи (шкільні свята, олімпіади, карнавал або бал) з метою досягнення маркетингових, інформаційних та іміджевих цілей. Одним із особливих завдань цих заходів є створення позитивного емоційного враження про </w:t>
      </w:r>
      <w:r>
        <w:rPr>
          <w:rFonts w:ascii="Times New Roman" w:eastAsia="Times New Roman" w:hAnsi="Times New Roman" w:cs="Times New Roman"/>
          <w:sz w:val="28"/>
          <w:szCs w:val="28"/>
          <w:lang w:val="uk-UA" w:eastAsia="ru-RU"/>
        </w:rPr>
        <w:t>навчальний заклад</w:t>
      </w:r>
      <w:r w:rsidRPr="003F6C4F">
        <w:rPr>
          <w:rFonts w:ascii="Times New Roman" w:eastAsia="Times New Roman" w:hAnsi="Times New Roman" w:cs="Times New Roman"/>
          <w:sz w:val="28"/>
          <w:szCs w:val="28"/>
          <w:lang w:val="uk-UA" w:eastAsia="ru-RU"/>
        </w:rPr>
        <w:t xml:space="preserve"> у свідомості цільової групи. Інформація про навчальний заклад, його повідомлення (звернення) орган</w:t>
      </w:r>
      <w:r>
        <w:rPr>
          <w:rFonts w:ascii="Times New Roman" w:eastAsia="Times New Roman" w:hAnsi="Times New Roman" w:cs="Times New Roman"/>
          <w:sz w:val="28"/>
          <w:szCs w:val="28"/>
          <w:lang w:val="uk-UA" w:eastAsia="ru-RU"/>
        </w:rPr>
        <w:t>ічно входять до сценарію</w:t>
      </w:r>
      <w:r w:rsidRPr="003F6C4F">
        <w:rPr>
          <w:rFonts w:ascii="Times New Roman" w:eastAsia="Times New Roman" w:hAnsi="Times New Roman" w:cs="Times New Roman"/>
          <w:sz w:val="28"/>
          <w:szCs w:val="28"/>
          <w:lang w:val="uk-UA" w:eastAsia="ru-RU"/>
        </w:rPr>
        <w:t>, його атмосфера запам’ятовується на емоційному рівні, оскільки цільова група бере участь у яскравих заходах, а реклама опосередкована, без використання прямої розсилки.</w:t>
      </w:r>
    </w:p>
    <w:p w:rsidR="003F6C4F" w:rsidRDefault="003F6C4F" w:rsidP="003F6C4F">
      <w:pPr>
        <w:spacing w:after="0" w:line="360" w:lineRule="auto"/>
        <w:ind w:firstLine="708"/>
        <w:jc w:val="both"/>
        <w:rPr>
          <w:rFonts w:ascii="Times New Roman" w:eastAsia="Times New Roman" w:hAnsi="Times New Roman" w:cs="Times New Roman"/>
          <w:sz w:val="28"/>
          <w:szCs w:val="28"/>
          <w:lang w:val="uk-UA" w:eastAsia="ru-RU"/>
        </w:rPr>
      </w:pPr>
      <w:r w:rsidRPr="003F6C4F">
        <w:rPr>
          <w:rFonts w:ascii="Times New Roman" w:eastAsia="Times New Roman" w:hAnsi="Times New Roman" w:cs="Times New Roman"/>
          <w:sz w:val="28"/>
          <w:szCs w:val="28"/>
          <w:lang w:val="uk-UA" w:eastAsia="ru-RU"/>
        </w:rPr>
        <w:t>У навчальних закладах проводиться ряд традиційних заходів, орієнтованих на різні цільові групи (день знань, випускний бал, бал переможців тощо), перелік яких можна розширити за рахунок загальнокалендарних свят, але водночас можна розширити до</w:t>
      </w:r>
      <w:r>
        <w:rPr>
          <w:rFonts w:ascii="Times New Roman" w:eastAsia="Times New Roman" w:hAnsi="Times New Roman" w:cs="Times New Roman"/>
          <w:sz w:val="28"/>
          <w:szCs w:val="28"/>
          <w:lang w:val="uk-UA" w:eastAsia="ru-RU"/>
        </w:rPr>
        <w:t>даючи</w:t>
      </w:r>
      <w:r w:rsidRPr="003F6C4F">
        <w:rPr>
          <w:rFonts w:ascii="Times New Roman" w:eastAsia="Times New Roman" w:hAnsi="Times New Roman" w:cs="Times New Roman"/>
          <w:sz w:val="28"/>
          <w:szCs w:val="28"/>
          <w:lang w:val="uk-UA" w:eastAsia="ru-RU"/>
        </w:rPr>
        <w:t xml:space="preserve"> власні креативні ідеї та спеціальність закладу, яку буде розширювати цільова аудиторія. Ви можете скористатися існуючими галузевими професійними </w:t>
      </w:r>
      <w:r w:rsidRPr="003F6C4F">
        <w:rPr>
          <w:rFonts w:ascii="Times New Roman" w:eastAsia="Times New Roman" w:hAnsi="Times New Roman" w:cs="Times New Roman"/>
          <w:sz w:val="28"/>
          <w:szCs w:val="28"/>
          <w:lang w:val="uk-UA" w:eastAsia="ru-RU"/>
        </w:rPr>
        <w:lastRenderedPageBreak/>
        <w:t>святами (наприклад: День художника, День будівельника, День архітектора, День авіації, День флоту України, День автомобіліста тощо) та різноманітними професійними конкурсами, зустрічами з відомими представниками професії тощо.</w:t>
      </w:r>
    </w:p>
    <w:p w:rsidR="00815A60" w:rsidRPr="00815A60" w:rsidRDefault="00815A60" w:rsidP="00815A60">
      <w:pPr>
        <w:spacing w:after="0" w:line="360" w:lineRule="auto"/>
        <w:ind w:firstLine="708"/>
        <w:jc w:val="both"/>
        <w:rPr>
          <w:rFonts w:ascii="Times New Roman" w:eastAsia="Times New Roman" w:hAnsi="Times New Roman" w:cs="Times New Roman"/>
          <w:sz w:val="28"/>
          <w:szCs w:val="28"/>
          <w:lang w:val="uk-UA" w:eastAsia="ru-RU"/>
        </w:rPr>
      </w:pPr>
      <w:r w:rsidRPr="00815A60">
        <w:rPr>
          <w:rFonts w:ascii="Times New Roman" w:eastAsia="Times New Roman" w:hAnsi="Times New Roman" w:cs="Times New Roman"/>
          <w:sz w:val="28"/>
          <w:szCs w:val="28"/>
          <w:lang w:val="uk-UA" w:eastAsia="ru-RU"/>
        </w:rPr>
        <w:t>Спеціальні заходи освітнього закладу є джерелом позитивної інформації про навчальний заклад, але важливо також популяризувати самі події, викликати інтерес, популяризувати їх (ефективно розміщувати плакати, рекламувати заходи в ЗМІ, публікувати оголошення та зведену інформацію на сайті) . Такі заходи активно сприяють зміцненню зовнішніх позицій закладу та підвищенню його позитивної популярності серед широкої громадськості [34].</w:t>
      </w:r>
    </w:p>
    <w:p w:rsidR="00815A60" w:rsidRPr="00815A60" w:rsidRDefault="00815A60" w:rsidP="00815A60">
      <w:pPr>
        <w:spacing w:after="0" w:line="360" w:lineRule="auto"/>
        <w:ind w:firstLine="708"/>
        <w:jc w:val="both"/>
        <w:rPr>
          <w:rFonts w:ascii="Times New Roman" w:eastAsia="Times New Roman" w:hAnsi="Times New Roman" w:cs="Times New Roman"/>
          <w:sz w:val="28"/>
          <w:szCs w:val="28"/>
          <w:lang w:val="uk-UA" w:eastAsia="ru-RU"/>
        </w:rPr>
      </w:pPr>
      <w:r w:rsidRPr="00815A60">
        <w:rPr>
          <w:rFonts w:ascii="Times New Roman" w:eastAsia="Times New Roman" w:hAnsi="Times New Roman" w:cs="Times New Roman"/>
          <w:sz w:val="28"/>
          <w:szCs w:val="28"/>
          <w:lang w:val="uk-UA" w:eastAsia="ru-RU"/>
        </w:rPr>
        <w:t>Яр</w:t>
      </w:r>
      <w:r>
        <w:rPr>
          <w:rFonts w:ascii="Times New Roman" w:eastAsia="Times New Roman" w:hAnsi="Times New Roman" w:cs="Times New Roman"/>
          <w:sz w:val="28"/>
          <w:szCs w:val="28"/>
          <w:lang w:val="uk-UA" w:eastAsia="ru-RU"/>
        </w:rPr>
        <w:t>маково-виставкова діяльність - у</w:t>
      </w:r>
      <w:r w:rsidRPr="00815A60">
        <w:rPr>
          <w:rFonts w:ascii="Times New Roman" w:eastAsia="Times New Roman" w:hAnsi="Times New Roman" w:cs="Times New Roman"/>
          <w:sz w:val="28"/>
          <w:szCs w:val="28"/>
          <w:lang w:val="uk-UA" w:eastAsia="ru-RU"/>
        </w:rPr>
        <w:t>часть навчальних закладів у виставково-ярмарковій діяльності, оскільки учасники виставки стали звичайним засобом їх реклами та просування, оскільки виставки та ярмарки залучають велику кількість потенційних споживачів, дають можливість закладу здійснювати випускає власні послуги на ринку освітніх послуг. Взаємовідносини з новими партнерами, просування власного іміджу, демонстрація нових освітніх програм та активне використання інструментів стимулювання збуту.</w:t>
      </w:r>
    </w:p>
    <w:p w:rsidR="00815A60" w:rsidRPr="00815A60" w:rsidRDefault="00815A60" w:rsidP="00815A60">
      <w:pPr>
        <w:spacing w:after="0" w:line="360" w:lineRule="auto"/>
        <w:ind w:firstLine="708"/>
        <w:jc w:val="both"/>
        <w:rPr>
          <w:rFonts w:ascii="Times New Roman" w:eastAsia="Times New Roman" w:hAnsi="Times New Roman" w:cs="Times New Roman"/>
          <w:sz w:val="28"/>
          <w:szCs w:val="28"/>
          <w:lang w:val="uk-UA" w:eastAsia="ru-RU"/>
        </w:rPr>
      </w:pPr>
      <w:r w:rsidRPr="00815A60">
        <w:rPr>
          <w:rFonts w:ascii="Times New Roman" w:eastAsia="Times New Roman" w:hAnsi="Times New Roman" w:cs="Times New Roman"/>
          <w:sz w:val="28"/>
          <w:szCs w:val="28"/>
          <w:lang w:val="uk-UA" w:eastAsia="ru-RU"/>
        </w:rPr>
        <w:t>Перевагою ярмарку є концентроване поєднання виставки, особистих контактів, стимулювання збуту та відносно широке охоплення цільової групи протягом кількох днів. Найпопулярнішим елементом маркетингової комунікації зараз є презентація навчального закладу в Інтернеті. Електронний зв'язок у навчальних закладах охоплює щонайменше чотири напрямки діяльності:</w:t>
      </w:r>
    </w:p>
    <w:p w:rsidR="00815A60" w:rsidRPr="00815A60" w:rsidRDefault="00815A60" w:rsidP="00815A60">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w:t>
      </w:r>
      <w:r w:rsidRPr="00815A60">
        <w:rPr>
          <w:rFonts w:ascii="Times New Roman" w:eastAsia="Times New Roman" w:hAnsi="Times New Roman" w:cs="Times New Roman"/>
          <w:sz w:val="28"/>
          <w:szCs w:val="28"/>
          <w:lang w:val="uk-UA" w:eastAsia="ru-RU"/>
        </w:rPr>
        <w:t>творення та ведення веб-сайту навчального закладу;</w:t>
      </w:r>
    </w:p>
    <w:p w:rsidR="00815A60" w:rsidRPr="00815A60" w:rsidRDefault="00815A60" w:rsidP="00815A60">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о</w:t>
      </w:r>
      <w:r w:rsidRPr="00815A60">
        <w:rPr>
          <w:rFonts w:ascii="Times New Roman" w:eastAsia="Times New Roman" w:hAnsi="Times New Roman" w:cs="Times New Roman"/>
          <w:sz w:val="28"/>
          <w:szCs w:val="28"/>
          <w:lang w:val="uk-UA" w:eastAsia="ru-RU"/>
        </w:rPr>
        <w:t>рганізація рекламних кампаній в Інтернеті;</w:t>
      </w:r>
    </w:p>
    <w:p w:rsidR="00815A60" w:rsidRPr="00815A60" w:rsidRDefault="00815A60" w:rsidP="00815A60">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w:t>
      </w:r>
      <w:r w:rsidRPr="00815A60">
        <w:rPr>
          <w:rFonts w:ascii="Times New Roman" w:eastAsia="Times New Roman" w:hAnsi="Times New Roman" w:cs="Times New Roman"/>
          <w:sz w:val="28"/>
          <w:szCs w:val="28"/>
          <w:lang w:val="uk-UA" w:eastAsia="ru-RU"/>
        </w:rPr>
        <w:t>півпраця та розміщення різноманітної інформації на галузевих порталах;</w:t>
      </w:r>
    </w:p>
    <w:p w:rsidR="00815A60" w:rsidRPr="003F6C4F" w:rsidRDefault="00815A60" w:rsidP="00815A60">
      <w:pPr>
        <w:spacing w:after="0" w:line="360" w:lineRule="auto"/>
        <w:ind w:firstLine="708"/>
        <w:jc w:val="both"/>
        <w:rPr>
          <w:rFonts w:ascii="Times New Roman" w:eastAsia="Times New Roman" w:hAnsi="Times New Roman" w:cs="Times New Roman"/>
          <w:sz w:val="28"/>
          <w:szCs w:val="28"/>
          <w:lang w:val="uk-UA" w:eastAsia="ru-RU"/>
        </w:rPr>
      </w:pPr>
      <w:r w:rsidRPr="00815A60">
        <w:rPr>
          <w:rFonts w:ascii="Times New Roman" w:eastAsia="Times New Roman" w:hAnsi="Times New Roman" w:cs="Times New Roman"/>
          <w:sz w:val="28"/>
          <w:szCs w:val="28"/>
          <w:lang w:val="uk-UA" w:eastAsia="ru-RU"/>
        </w:rPr>
        <w:t>- Робота з блогами та в соціальних мережах.</w:t>
      </w:r>
    </w:p>
    <w:p w:rsidR="00896652" w:rsidRPr="00896652" w:rsidRDefault="00896652" w:rsidP="00896652">
      <w:pPr>
        <w:spacing w:after="0" w:line="360" w:lineRule="auto"/>
        <w:ind w:firstLine="708"/>
        <w:jc w:val="both"/>
        <w:rPr>
          <w:rFonts w:ascii="Times New Roman" w:eastAsia="Times New Roman" w:hAnsi="Times New Roman" w:cs="Times New Roman"/>
          <w:sz w:val="28"/>
          <w:szCs w:val="28"/>
          <w:lang w:val="uk-UA" w:eastAsia="ru-RU"/>
        </w:rPr>
      </w:pPr>
      <w:r w:rsidRPr="00896652">
        <w:rPr>
          <w:rFonts w:ascii="Times New Roman" w:eastAsia="Times New Roman" w:hAnsi="Times New Roman" w:cs="Times New Roman"/>
          <w:sz w:val="28"/>
          <w:szCs w:val="28"/>
          <w:lang w:val="uk-UA" w:eastAsia="ru-RU"/>
        </w:rPr>
        <w:lastRenderedPageBreak/>
        <w:t>Спеціальні події закладу освіти –</w:t>
      </w:r>
      <w:r w:rsidR="000D7DF7">
        <w:rPr>
          <w:rFonts w:ascii="Times New Roman" w:eastAsia="Times New Roman" w:hAnsi="Times New Roman" w:cs="Times New Roman"/>
          <w:sz w:val="28"/>
          <w:szCs w:val="28"/>
          <w:lang w:val="uk-UA" w:eastAsia="ru-RU"/>
        </w:rPr>
        <w:t xml:space="preserve"> </w:t>
      </w:r>
      <w:r w:rsidRPr="00896652">
        <w:rPr>
          <w:rFonts w:ascii="Times New Roman" w:eastAsia="Times New Roman" w:hAnsi="Times New Roman" w:cs="Times New Roman"/>
          <w:sz w:val="28"/>
          <w:szCs w:val="28"/>
          <w:lang w:val="uk-UA" w:eastAsia="ru-RU"/>
        </w:rPr>
        <w:t>це джерела позитивної інформації про навчальний заклад, але важливо займатися також і просуванням самих подій, формувати інтерес до них, рекламувати їх (ефективно розміщувати своєрідні афіші, давати анонси подій в ЗМІ, розміщувати анонсуючу і підсумкову інформацію на сайті). Такі заходи активно сприяють зміцненню зовнішніх позицій закладу, підвищуючи його позитивну популярність у широки</w:t>
      </w:r>
      <w:r w:rsidR="000D7DF7">
        <w:rPr>
          <w:rFonts w:ascii="Times New Roman" w:eastAsia="Times New Roman" w:hAnsi="Times New Roman" w:cs="Times New Roman"/>
          <w:sz w:val="28"/>
          <w:szCs w:val="28"/>
          <w:lang w:val="uk-UA" w:eastAsia="ru-RU"/>
        </w:rPr>
        <w:t>х колах громадськості [34</w:t>
      </w:r>
      <w:r w:rsidRPr="00896652">
        <w:rPr>
          <w:rFonts w:ascii="Times New Roman" w:eastAsia="Times New Roman" w:hAnsi="Times New Roman" w:cs="Times New Roman"/>
          <w:sz w:val="28"/>
          <w:szCs w:val="28"/>
          <w:lang w:val="uk-UA" w:eastAsia="ru-RU"/>
        </w:rPr>
        <w:t xml:space="preserve">]. </w:t>
      </w:r>
      <w:r w:rsidR="000D7DF7">
        <w:rPr>
          <w:rFonts w:ascii="Times New Roman" w:eastAsia="Times New Roman" w:hAnsi="Times New Roman" w:cs="Times New Roman"/>
          <w:sz w:val="28"/>
          <w:szCs w:val="28"/>
          <w:lang w:val="uk-UA" w:eastAsia="ru-RU"/>
        </w:rPr>
        <w:t xml:space="preserve"> </w:t>
      </w:r>
    </w:p>
    <w:p w:rsidR="00896652" w:rsidRPr="00896652" w:rsidRDefault="00896652" w:rsidP="00896652">
      <w:pPr>
        <w:spacing w:after="0" w:line="360" w:lineRule="auto"/>
        <w:ind w:firstLine="708"/>
        <w:jc w:val="both"/>
        <w:rPr>
          <w:rFonts w:ascii="Times New Roman" w:eastAsia="Times New Roman" w:hAnsi="Times New Roman" w:cs="Times New Roman"/>
          <w:sz w:val="28"/>
          <w:szCs w:val="28"/>
          <w:lang w:val="uk-UA" w:eastAsia="ru-RU"/>
        </w:rPr>
      </w:pPr>
      <w:r w:rsidRPr="00896652">
        <w:rPr>
          <w:rFonts w:ascii="Times New Roman" w:eastAsia="Times New Roman" w:hAnsi="Times New Roman" w:cs="Times New Roman"/>
          <w:sz w:val="28"/>
          <w:szCs w:val="28"/>
          <w:lang w:val="uk-UA" w:eastAsia="ru-RU"/>
        </w:rPr>
        <w:t xml:space="preserve">Ярмаркова і виставкова діяльність – участь закладів освіти у виставково-ярмарковій діяльності, як експоненти нині стало поширеним засобом його популяризації і просування, оскільки виставки і ярмарки привертають велику кількість потенційних споживачів, дають можливість навчальному закладу оцінити власні досягнення на ринку освітніх послуг, сприяють виникненню ділових відносин з новими партнерами, просуванню власного іміджу, демонстрації нових освітніх програм і активному використанню засобів стимулювання збуту. </w:t>
      </w:r>
    </w:p>
    <w:p w:rsidR="00896652" w:rsidRPr="00896652" w:rsidRDefault="00896652" w:rsidP="00896652">
      <w:pPr>
        <w:spacing w:after="0" w:line="360" w:lineRule="auto"/>
        <w:ind w:firstLine="708"/>
        <w:jc w:val="both"/>
        <w:rPr>
          <w:rFonts w:ascii="Times New Roman" w:eastAsia="Times New Roman" w:hAnsi="Times New Roman" w:cs="Times New Roman"/>
          <w:sz w:val="28"/>
          <w:szCs w:val="28"/>
          <w:lang w:val="uk-UA" w:eastAsia="ru-RU"/>
        </w:rPr>
      </w:pPr>
      <w:r w:rsidRPr="00896652">
        <w:rPr>
          <w:rFonts w:ascii="Times New Roman" w:eastAsia="Times New Roman" w:hAnsi="Times New Roman" w:cs="Times New Roman"/>
          <w:sz w:val="28"/>
          <w:szCs w:val="28"/>
          <w:lang w:val="uk-UA" w:eastAsia="ru-RU"/>
        </w:rPr>
        <w:t xml:space="preserve">Перевагою виставки є концентроване впродовж декількох днів поєднання експозиції, особистих контактів, просування продажів, а також достатньо широкого охвату цільових груп. Нині найбільш популярним елементом маркетингових комунікацій є представництво навчального закладу в Інтернеті. Електронні комунікації закладів освіти включають, як мінімум чотири напрями діяльності: </w:t>
      </w:r>
    </w:p>
    <w:p w:rsidR="00896652" w:rsidRPr="00896652" w:rsidRDefault="00896652" w:rsidP="00896652">
      <w:pPr>
        <w:spacing w:after="0" w:line="360" w:lineRule="auto"/>
        <w:ind w:firstLine="708"/>
        <w:jc w:val="both"/>
        <w:rPr>
          <w:rFonts w:ascii="Times New Roman" w:eastAsia="Times New Roman" w:hAnsi="Times New Roman" w:cs="Times New Roman"/>
          <w:sz w:val="28"/>
          <w:szCs w:val="28"/>
          <w:lang w:val="uk-UA" w:eastAsia="ru-RU"/>
        </w:rPr>
      </w:pPr>
      <w:r w:rsidRPr="00896652">
        <w:rPr>
          <w:rFonts w:ascii="Times New Roman" w:eastAsia="Times New Roman" w:hAnsi="Times New Roman" w:cs="Times New Roman"/>
          <w:sz w:val="28"/>
          <w:szCs w:val="28"/>
          <w:lang w:val="uk-UA" w:eastAsia="ru-RU"/>
        </w:rPr>
        <w:t>-</w:t>
      </w:r>
      <w:r w:rsidRPr="00896652">
        <w:rPr>
          <w:rFonts w:ascii="Times New Roman" w:eastAsia="Times New Roman" w:hAnsi="Times New Roman" w:cs="Times New Roman"/>
          <w:sz w:val="28"/>
          <w:szCs w:val="28"/>
          <w:lang w:val="uk-UA" w:eastAsia="ru-RU"/>
        </w:rPr>
        <w:tab/>
        <w:t xml:space="preserve">створення й управління сайтом навчального закладу; </w:t>
      </w:r>
    </w:p>
    <w:p w:rsidR="00896652" w:rsidRPr="00896652" w:rsidRDefault="00896652" w:rsidP="00896652">
      <w:pPr>
        <w:spacing w:after="0" w:line="360" w:lineRule="auto"/>
        <w:ind w:firstLine="708"/>
        <w:jc w:val="both"/>
        <w:rPr>
          <w:rFonts w:ascii="Times New Roman" w:eastAsia="Times New Roman" w:hAnsi="Times New Roman" w:cs="Times New Roman"/>
          <w:sz w:val="28"/>
          <w:szCs w:val="28"/>
          <w:lang w:val="uk-UA" w:eastAsia="ru-RU"/>
        </w:rPr>
      </w:pPr>
      <w:r w:rsidRPr="00896652">
        <w:rPr>
          <w:rFonts w:ascii="Times New Roman" w:eastAsia="Times New Roman" w:hAnsi="Times New Roman" w:cs="Times New Roman"/>
          <w:sz w:val="28"/>
          <w:szCs w:val="28"/>
          <w:lang w:val="uk-UA" w:eastAsia="ru-RU"/>
        </w:rPr>
        <w:t>-</w:t>
      </w:r>
      <w:r w:rsidRPr="00896652">
        <w:rPr>
          <w:rFonts w:ascii="Times New Roman" w:eastAsia="Times New Roman" w:hAnsi="Times New Roman" w:cs="Times New Roman"/>
          <w:sz w:val="28"/>
          <w:szCs w:val="28"/>
          <w:lang w:val="uk-UA" w:eastAsia="ru-RU"/>
        </w:rPr>
        <w:tab/>
        <w:t xml:space="preserve">організація рекламних кампаній в Інтернет-просторі; </w:t>
      </w:r>
    </w:p>
    <w:p w:rsidR="00896652" w:rsidRPr="00896652" w:rsidRDefault="00896652" w:rsidP="00896652">
      <w:pPr>
        <w:spacing w:after="0" w:line="360" w:lineRule="auto"/>
        <w:ind w:firstLine="708"/>
        <w:jc w:val="both"/>
        <w:rPr>
          <w:rFonts w:ascii="Times New Roman" w:eastAsia="Times New Roman" w:hAnsi="Times New Roman" w:cs="Times New Roman"/>
          <w:sz w:val="28"/>
          <w:szCs w:val="28"/>
          <w:lang w:val="uk-UA" w:eastAsia="ru-RU"/>
        </w:rPr>
      </w:pPr>
      <w:r w:rsidRPr="00896652">
        <w:rPr>
          <w:rFonts w:ascii="Times New Roman" w:eastAsia="Times New Roman" w:hAnsi="Times New Roman" w:cs="Times New Roman"/>
          <w:sz w:val="28"/>
          <w:szCs w:val="28"/>
          <w:lang w:val="uk-UA" w:eastAsia="ru-RU"/>
        </w:rPr>
        <w:t>-</w:t>
      </w:r>
      <w:r w:rsidRPr="00896652">
        <w:rPr>
          <w:rFonts w:ascii="Times New Roman" w:eastAsia="Times New Roman" w:hAnsi="Times New Roman" w:cs="Times New Roman"/>
          <w:sz w:val="28"/>
          <w:szCs w:val="28"/>
          <w:lang w:val="uk-UA" w:eastAsia="ru-RU"/>
        </w:rPr>
        <w:tab/>
        <w:t xml:space="preserve">співпраця і розміщення різної інформації на галузевих порталах; </w:t>
      </w:r>
    </w:p>
    <w:p w:rsidR="00896652" w:rsidRPr="00896652" w:rsidRDefault="00896652" w:rsidP="00896652">
      <w:pPr>
        <w:spacing w:after="0" w:line="360" w:lineRule="auto"/>
        <w:ind w:firstLine="708"/>
        <w:jc w:val="both"/>
        <w:rPr>
          <w:rFonts w:ascii="Times New Roman" w:eastAsia="Times New Roman" w:hAnsi="Times New Roman" w:cs="Times New Roman"/>
          <w:sz w:val="28"/>
          <w:szCs w:val="28"/>
          <w:lang w:val="uk-UA" w:eastAsia="ru-RU"/>
        </w:rPr>
      </w:pPr>
      <w:r w:rsidRPr="00896652">
        <w:rPr>
          <w:rFonts w:ascii="Times New Roman" w:eastAsia="Times New Roman" w:hAnsi="Times New Roman" w:cs="Times New Roman"/>
          <w:sz w:val="28"/>
          <w:szCs w:val="28"/>
          <w:lang w:val="uk-UA" w:eastAsia="ru-RU"/>
        </w:rPr>
        <w:t>-</w:t>
      </w:r>
      <w:r w:rsidRPr="00896652">
        <w:rPr>
          <w:rFonts w:ascii="Times New Roman" w:eastAsia="Times New Roman" w:hAnsi="Times New Roman" w:cs="Times New Roman"/>
          <w:sz w:val="28"/>
          <w:szCs w:val="28"/>
          <w:lang w:val="uk-UA" w:eastAsia="ru-RU"/>
        </w:rPr>
        <w:tab/>
        <w:t xml:space="preserve">робота з блогами і в межах соціальних мереж. </w:t>
      </w:r>
    </w:p>
    <w:p w:rsidR="00002380" w:rsidRPr="00002380" w:rsidRDefault="00002380" w:rsidP="00002380">
      <w:pPr>
        <w:spacing w:after="0" w:line="360" w:lineRule="auto"/>
        <w:ind w:firstLine="708"/>
        <w:jc w:val="both"/>
        <w:rPr>
          <w:rFonts w:ascii="Times New Roman" w:eastAsia="Times New Roman" w:hAnsi="Times New Roman" w:cs="Times New Roman"/>
          <w:sz w:val="28"/>
          <w:szCs w:val="28"/>
          <w:lang w:val="uk-UA" w:eastAsia="ru-RU"/>
        </w:rPr>
      </w:pPr>
      <w:r w:rsidRPr="00002380">
        <w:rPr>
          <w:rFonts w:ascii="Times New Roman" w:eastAsia="Times New Roman" w:hAnsi="Times New Roman" w:cs="Times New Roman"/>
          <w:sz w:val="28"/>
          <w:szCs w:val="28"/>
          <w:lang w:val="uk-UA" w:eastAsia="ru-RU"/>
        </w:rPr>
        <w:t xml:space="preserve">Сучасний веб-сайт навчального закладу – це комунікаційна структура, яка поєднує всі рівні зовнішньої та внутрішньої взаємодії та представляє їх у мережі Інтернет. Веб-сайт закладу має бути привабливим для всіх груп відвідувачів, як «випадкових», так і цільових, спрямованих на маркетингові </w:t>
      </w:r>
      <w:r w:rsidRPr="00002380">
        <w:rPr>
          <w:rFonts w:ascii="Times New Roman" w:eastAsia="Times New Roman" w:hAnsi="Times New Roman" w:cs="Times New Roman"/>
          <w:sz w:val="28"/>
          <w:szCs w:val="28"/>
          <w:lang w:val="uk-UA" w:eastAsia="ru-RU"/>
        </w:rPr>
        <w:lastRenderedPageBreak/>
        <w:t>заходи щодо просування та підтримки освітніх пропозицій, створення, інформування та збереження іміджу закладу.</w:t>
      </w:r>
    </w:p>
    <w:p w:rsidR="00002380" w:rsidRPr="00002380" w:rsidRDefault="00002380" w:rsidP="00002380">
      <w:pPr>
        <w:spacing w:after="0" w:line="360" w:lineRule="auto"/>
        <w:ind w:firstLine="708"/>
        <w:jc w:val="both"/>
        <w:rPr>
          <w:rFonts w:ascii="Times New Roman" w:eastAsia="Times New Roman" w:hAnsi="Times New Roman" w:cs="Times New Roman"/>
          <w:sz w:val="28"/>
          <w:szCs w:val="28"/>
          <w:lang w:val="uk-UA" w:eastAsia="ru-RU"/>
        </w:rPr>
      </w:pPr>
      <w:r w:rsidRPr="00002380">
        <w:rPr>
          <w:rFonts w:ascii="Times New Roman" w:eastAsia="Times New Roman" w:hAnsi="Times New Roman" w:cs="Times New Roman"/>
          <w:sz w:val="28"/>
          <w:szCs w:val="28"/>
          <w:lang w:val="uk-UA" w:eastAsia="ru-RU"/>
        </w:rPr>
        <w:t>Для потенційних споживачів на сайті повинні бути представлені навчальні плани, вимоги до вступу, необхідні документи та їх зразки, карта розташування закладу, для учнів (студентів, вихованців) – інформація про заходи в закладі, розклад занять тощо. також представлений форум, де можна поділитися своєю думкою, бібліотека електронних видань, відеокурси, доступ до онлайн-каталогів інших бібліотек. Потенційним та поточним партнерам потрібна інформація про адміністрацію та освітній персонал навчального закладу, програми та умови співпраці. Веб-сайт як засіб маркетингового управління конкурентоспроможністю навчального закладу пропонує значні можливості та переваги перед конкурентами за умови грамотного та креативного використання, а саме:</w:t>
      </w:r>
    </w:p>
    <w:p w:rsidR="00002380" w:rsidRPr="00002380" w:rsidRDefault="00002380" w:rsidP="00002380">
      <w:pPr>
        <w:spacing w:after="0" w:line="360" w:lineRule="auto"/>
        <w:ind w:firstLine="708"/>
        <w:jc w:val="both"/>
        <w:rPr>
          <w:rFonts w:ascii="Times New Roman" w:eastAsia="Times New Roman" w:hAnsi="Times New Roman" w:cs="Times New Roman"/>
          <w:sz w:val="28"/>
          <w:szCs w:val="28"/>
          <w:lang w:val="uk-UA" w:eastAsia="ru-RU"/>
        </w:rPr>
      </w:pPr>
      <w:r w:rsidRPr="00002380">
        <w:rPr>
          <w:rFonts w:ascii="Times New Roman" w:eastAsia="Times New Roman" w:hAnsi="Times New Roman" w:cs="Times New Roman"/>
          <w:sz w:val="28"/>
          <w:szCs w:val="28"/>
          <w:lang w:val="uk-UA" w:eastAsia="ru-RU"/>
        </w:rPr>
        <w:t>- Розробка елемента, який генерує потік відвідувачів і бажання повернутися на сайт;</w:t>
      </w:r>
    </w:p>
    <w:p w:rsidR="00002380" w:rsidRPr="00002380" w:rsidRDefault="00002380" w:rsidP="00002380">
      <w:pPr>
        <w:spacing w:after="0" w:line="360" w:lineRule="auto"/>
        <w:ind w:firstLine="708"/>
        <w:jc w:val="both"/>
        <w:rPr>
          <w:rFonts w:ascii="Times New Roman" w:eastAsia="Times New Roman" w:hAnsi="Times New Roman" w:cs="Times New Roman"/>
          <w:sz w:val="28"/>
          <w:szCs w:val="28"/>
          <w:lang w:val="uk-UA" w:eastAsia="ru-RU"/>
        </w:rPr>
      </w:pPr>
      <w:r w:rsidRPr="00002380">
        <w:rPr>
          <w:rFonts w:ascii="Times New Roman" w:eastAsia="Times New Roman" w:hAnsi="Times New Roman" w:cs="Times New Roman"/>
          <w:sz w:val="28"/>
          <w:szCs w:val="28"/>
          <w:lang w:val="uk-UA" w:eastAsia="ru-RU"/>
        </w:rPr>
        <w:t>- Максимізувати відвідуваність - такі посилання на сайт необхідні для того, щоб користувачі основних пошукових ресурсів могли легко отримати до них доступ;</w:t>
      </w:r>
    </w:p>
    <w:p w:rsidR="00002380" w:rsidRPr="00002380" w:rsidRDefault="00002380" w:rsidP="00002380">
      <w:pPr>
        <w:spacing w:after="0" w:line="360" w:lineRule="auto"/>
        <w:ind w:firstLine="708"/>
        <w:jc w:val="both"/>
        <w:rPr>
          <w:rFonts w:ascii="Times New Roman" w:eastAsia="Times New Roman" w:hAnsi="Times New Roman" w:cs="Times New Roman"/>
          <w:sz w:val="28"/>
          <w:szCs w:val="28"/>
          <w:lang w:val="uk-UA" w:eastAsia="ru-RU"/>
        </w:rPr>
      </w:pPr>
      <w:r w:rsidRPr="00002380">
        <w:rPr>
          <w:rFonts w:ascii="Times New Roman" w:eastAsia="Times New Roman" w:hAnsi="Times New Roman" w:cs="Times New Roman"/>
          <w:sz w:val="28"/>
          <w:szCs w:val="28"/>
          <w:lang w:val="uk-UA" w:eastAsia="ru-RU"/>
        </w:rPr>
        <w:t>- Розробка дизайну та контенту (користувачі сайту - переважно молоді люди, які дуже легко нудьгують при перевантаженні текстом, офіційним; також важливо мінімізувати час завантаження).</w:t>
      </w:r>
    </w:p>
    <w:p w:rsidR="00896652" w:rsidRPr="00896652" w:rsidRDefault="00002380" w:rsidP="00002380">
      <w:pPr>
        <w:spacing w:after="0" w:line="360" w:lineRule="auto"/>
        <w:ind w:firstLine="708"/>
        <w:jc w:val="both"/>
        <w:rPr>
          <w:rFonts w:ascii="Times New Roman" w:eastAsia="Times New Roman" w:hAnsi="Times New Roman" w:cs="Times New Roman"/>
          <w:sz w:val="28"/>
          <w:szCs w:val="28"/>
          <w:lang w:val="uk-UA" w:eastAsia="ru-RU"/>
        </w:rPr>
      </w:pPr>
      <w:r w:rsidRPr="00002380">
        <w:rPr>
          <w:rFonts w:ascii="Times New Roman" w:eastAsia="Times New Roman" w:hAnsi="Times New Roman" w:cs="Times New Roman"/>
          <w:sz w:val="28"/>
          <w:szCs w:val="28"/>
          <w:lang w:val="uk-UA" w:eastAsia="ru-RU"/>
        </w:rPr>
        <w:t>Таким чином, маркетингове управління конкурентоспроможністю навчального закладу через веб-сайт – це не разовий захід, а щоденна система заходів для широкої цільової аудиторії (потенційних споживачів освітніх послуг, учнів, соціальних партнерів, педагогів, батьків) [ 34].</w:t>
      </w:r>
    </w:p>
    <w:p w:rsidR="00002380" w:rsidRPr="00002380" w:rsidRDefault="00002380" w:rsidP="00002380">
      <w:pPr>
        <w:spacing w:after="0" w:line="360" w:lineRule="auto"/>
        <w:ind w:firstLine="708"/>
        <w:jc w:val="both"/>
        <w:rPr>
          <w:rFonts w:ascii="Times New Roman" w:eastAsia="Times New Roman" w:hAnsi="Times New Roman" w:cs="Times New Roman"/>
          <w:sz w:val="28"/>
          <w:szCs w:val="28"/>
          <w:lang w:val="uk-UA" w:eastAsia="ru-RU"/>
        </w:rPr>
      </w:pPr>
      <w:r w:rsidRPr="00002380">
        <w:rPr>
          <w:rFonts w:ascii="Times New Roman" w:eastAsia="Times New Roman" w:hAnsi="Times New Roman" w:cs="Times New Roman"/>
          <w:sz w:val="28"/>
          <w:szCs w:val="28"/>
          <w:lang w:val="uk-UA" w:eastAsia="ru-RU"/>
        </w:rPr>
        <w:t xml:space="preserve">Нині все більше навчальних закладів об’єднують різні комунікаційні технології в інтегровану систему маркетингових комунікацій для ефективної рекламної стратегії. Ця система допомагає їм ретельно зважувати та координувати роботу своїх численних комунікаційних каналів, надаючи інформацію про пропоновані освітні послуги, якість навчального процесу, </w:t>
      </w:r>
      <w:r w:rsidRPr="00002380">
        <w:rPr>
          <w:rFonts w:ascii="Times New Roman" w:eastAsia="Times New Roman" w:hAnsi="Times New Roman" w:cs="Times New Roman"/>
          <w:sz w:val="28"/>
          <w:szCs w:val="28"/>
          <w:lang w:val="uk-UA" w:eastAsia="ru-RU"/>
        </w:rPr>
        <w:lastRenderedPageBreak/>
        <w:t>людські ресурси, рівень технічної оснащеності, можливості працевлаштування в сучасному інформаційному середовищі тощо. Навчальний заклад може використовувати засоби масової інформації для публікації статей із зображеннями, видання своїх брошур, проведення традиційних днів відкрити</w:t>
      </w:r>
      <w:r>
        <w:rPr>
          <w:rFonts w:ascii="Times New Roman" w:eastAsia="Times New Roman" w:hAnsi="Times New Roman" w:cs="Times New Roman"/>
          <w:sz w:val="28"/>
          <w:szCs w:val="28"/>
          <w:lang w:val="uk-UA" w:eastAsia="ru-RU"/>
        </w:rPr>
        <w:t>х дверей та презентацій у навчальних закладах</w:t>
      </w:r>
      <w:r w:rsidRPr="00002380">
        <w:rPr>
          <w:rFonts w:ascii="Times New Roman" w:eastAsia="Times New Roman" w:hAnsi="Times New Roman" w:cs="Times New Roman"/>
          <w:sz w:val="28"/>
          <w:szCs w:val="28"/>
          <w:lang w:val="uk-UA" w:eastAsia="ru-RU"/>
        </w:rPr>
        <w:t>. Крім того, для просування освітніх пропозицій можна викор</w:t>
      </w:r>
      <w:r>
        <w:rPr>
          <w:rFonts w:ascii="Times New Roman" w:eastAsia="Times New Roman" w:hAnsi="Times New Roman" w:cs="Times New Roman"/>
          <w:sz w:val="28"/>
          <w:szCs w:val="28"/>
          <w:lang w:val="uk-UA" w:eastAsia="ru-RU"/>
        </w:rPr>
        <w:t>истовувати різноманітні ювілеї,</w:t>
      </w:r>
      <w:r w:rsidRPr="00002380">
        <w:rPr>
          <w:rFonts w:ascii="Times New Roman" w:eastAsia="Times New Roman" w:hAnsi="Times New Roman" w:cs="Times New Roman"/>
          <w:sz w:val="28"/>
          <w:szCs w:val="28"/>
          <w:lang w:val="uk-UA" w:eastAsia="ru-RU"/>
        </w:rPr>
        <w:t xml:space="preserve"> зустрічі випускників, об’єднання випускників, конференції, семінари, круглі столи, проблемні дискусії тощо.</w:t>
      </w:r>
    </w:p>
    <w:p w:rsidR="00002380" w:rsidRDefault="00002380" w:rsidP="00002380">
      <w:pPr>
        <w:spacing w:after="0" w:line="360" w:lineRule="auto"/>
        <w:ind w:firstLine="708"/>
        <w:jc w:val="both"/>
        <w:rPr>
          <w:rFonts w:ascii="Times New Roman" w:eastAsia="Times New Roman" w:hAnsi="Times New Roman" w:cs="Times New Roman"/>
          <w:sz w:val="28"/>
          <w:szCs w:val="28"/>
          <w:lang w:val="uk-UA" w:eastAsia="ru-RU"/>
        </w:rPr>
      </w:pPr>
      <w:r w:rsidRPr="00002380">
        <w:rPr>
          <w:rFonts w:ascii="Times New Roman" w:eastAsia="Times New Roman" w:hAnsi="Times New Roman" w:cs="Times New Roman"/>
          <w:sz w:val="28"/>
          <w:szCs w:val="28"/>
          <w:lang w:val="uk-UA" w:eastAsia="ru-RU"/>
        </w:rPr>
        <w:t>Розумно спланована комбінація різних засобів впливу на споживача є більш ефективною, ніж просто складання окремих послуг зв'язку [34]. Використовуючи різні комунікаційні канали, важливо гарантувати, що вони реалізуються стабільно та в єдиній концепції.</w:t>
      </w:r>
    </w:p>
    <w:p w:rsidR="00896652" w:rsidRPr="00896652" w:rsidRDefault="00896652" w:rsidP="00896652">
      <w:pPr>
        <w:spacing w:after="0" w:line="360" w:lineRule="auto"/>
        <w:ind w:firstLine="708"/>
        <w:jc w:val="both"/>
        <w:rPr>
          <w:rFonts w:ascii="Times New Roman" w:eastAsia="Times New Roman" w:hAnsi="Times New Roman" w:cs="Times New Roman"/>
          <w:sz w:val="28"/>
          <w:szCs w:val="28"/>
          <w:lang w:val="uk-UA" w:eastAsia="ru-RU"/>
        </w:rPr>
      </w:pPr>
    </w:p>
    <w:p w:rsidR="00331BF2" w:rsidRPr="00331BF2" w:rsidRDefault="00331BF2" w:rsidP="00331BF2">
      <w:pPr>
        <w:spacing w:line="254" w:lineRule="auto"/>
        <w:rPr>
          <w:rFonts w:ascii="Times New Roman" w:eastAsia="Times New Roman" w:hAnsi="Times New Roman" w:cs="Times New Roman"/>
          <w:color w:val="000000"/>
          <w:sz w:val="28"/>
          <w:szCs w:val="28"/>
          <w:lang w:val="uk-UA" w:eastAsia="ru-RU"/>
        </w:rPr>
      </w:pPr>
      <w:r w:rsidRPr="00331BF2">
        <w:rPr>
          <w:rFonts w:ascii="Times New Roman" w:eastAsia="Times New Roman" w:hAnsi="Times New Roman" w:cs="Times New Roman"/>
          <w:color w:val="000000"/>
          <w:sz w:val="28"/>
          <w:szCs w:val="28"/>
          <w:lang w:val="uk-UA" w:eastAsia="ru-RU"/>
        </w:rPr>
        <w:br w:type="page"/>
      </w:r>
    </w:p>
    <w:p w:rsidR="00331BF2" w:rsidRPr="00331BF2" w:rsidRDefault="00331BF2" w:rsidP="00331BF2">
      <w:pPr>
        <w:spacing w:after="0" w:line="360" w:lineRule="auto"/>
        <w:ind w:firstLine="720"/>
        <w:jc w:val="center"/>
        <w:rPr>
          <w:rFonts w:ascii="Times New Roman" w:eastAsia="Times New Roman" w:hAnsi="Times New Roman" w:cs="Times New Roman"/>
          <w:color w:val="000000"/>
          <w:sz w:val="28"/>
          <w:szCs w:val="28"/>
          <w:lang w:val="uk-UA" w:eastAsia="ru-RU"/>
        </w:rPr>
      </w:pPr>
      <w:r w:rsidRPr="00331BF2">
        <w:rPr>
          <w:rFonts w:ascii="Times New Roman" w:eastAsia="Times New Roman" w:hAnsi="Times New Roman" w:cs="Times New Roman"/>
          <w:color w:val="000000"/>
          <w:sz w:val="28"/>
          <w:szCs w:val="28"/>
          <w:lang w:val="uk-UA" w:eastAsia="ru-RU"/>
        </w:rPr>
        <w:lastRenderedPageBreak/>
        <w:t>РОЗДІЛ 2</w:t>
      </w:r>
    </w:p>
    <w:p w:rsidR="00331BF2" w:rsidRDefault="00331BF2" w:rsidP="00331BF2">
      <w:pPr>
        <w:spacing w:after="0" w:line="360" w:lineRule="auto"/>
        <w:ind w:firstLine="720"/>
        <w:jc w:val="center"/>
        <w:rPr>
          <w:rFonts w:ascii="Times New Roman" w:eastAsia="Times New Roman" w:hAnsi="Times New Roman" w:cs="Times New Roman"/>
          <w:sz w:val="28"/>
          <w:szCs w:val="28"/>
          <w:lang w:val="uk-UA" w:eastAsia="uk-UA"/>
        </w:rPr>
      </w:pPr>
      <w:r w:rsidRPr="00331BF2">
        <w:rPr>
          <w:rFonts w:ascii="Times New Roman" w:eastAsia="Times New Roman" w:hAnsi="Times New Roman" w:cs="Times New Roman"/>
          <w:sz w:val="28"/>
          <w:szCs w:val="28"/>
          <w:lang w:val="uk-UA" w:eastAsia="uk-UA"/>
        </w:rPr>
        <w:t>АНАЛІЗ С</w:t>
      </w:r>
      <w:r w:rsidR="00B8661E">
        <w:rPr>
          <w:rFonts w:ascii="Times New Roman" w:eastAsia="Times New Roman" w:hAnsi="Times New Roman" w:cs="Times New Roman"/>
          <w:sz w:val="28"/>
          <w:szCs w:val="28"/>
          <w:lang w:val="uk-UA" w:eastAsia="uk-UA"/>
        </w:rPr>
        <w:t xml:space="preserve">ТРАТЕГІЇ </w:t>
      </w:r>
      <w:r w:rsidRPr="00331BF2">
        <w:rPr>
          <w:rFonts w:ascii="Times New Roman" w:eastAsia="Times New Roman" w:hAnsi="Times New Roman" w:cs="Times New Roman"/>
          <w:sz w:val="28"/>
          <w:szCs w:val="28"/>
          <w:lang w:val="uk-UA" w:eastAsia="uk-UA"/>
        </w:rPr>
        <w:t xml:space="preserve">УПРАВЛІННЯ </w:t>
      </w:r>
      <w:r w:rsidR="00B8661E">
        <w:rPr>
          <w:rFonts w:ascii="Times New Roman" w:eastAsia="Times New Roman" w:hAnsi="Times New Roman" w:cs="Times New Roman"/>
          <w:sz w:val="28"/>
          <w:szCs w:val="28"/>
          <w:lang w:val="uk-UA" w:eastAsia="uk-UA"/>
        </w:rPr>
        <w:t>ЗАКЛАДОМ ДОШКІЛЬНОЇ ОСВІТИ (ЯСЛА-САДОК) КОМБІНОВАНОГО ТИПУ № 229 «ДНІПРЯНОЧКА» М. ЗАПОРІЖЖЯ</w:t>
      </w:r>
    </w:p>
    <w:p w:rsidR="00B8661E" w:rsidRPr="00331BF2" w:rsidRDefault="00B8661E" w:rsidP="00331BF2">
      <w:pPr>
        <w:spacing w:after="0" w:line="360" w:lineRule="auto"/>
        <w:ind w:firstLine="720"/>
        <w:jc w:val="center"/>
        <w:rPr>
          <w:rFonts w:ascii="Times New Roman" w:eastAsia="Times New Roman" w:hAnsi="Times New Roman" w:cs="Times New Roman"/>
          <w:color w:val="000000"/>
          <w:sz w:val="28"/>
          <w:szCs w:val="28"/>
          <w:lang w:val="uk-UA" w:eastAsia="ru-RU"/>
        </w:rPr>
      </w:pPr>
    </w:p>
    <w:p w:rsidR="00331BF2" w:rsidRDefault="00331BF2" w:rsidP="00331BF2">
      <w:pPr>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331BF2">
        <w:rPr>
          <w:rFonts w:ascii="Times New Roman" w:eastAsia="Times New Roman" w:hAnsi="Times New Roman" w:cs="Times New Roman"/>
          <w:color w:val="000000"/>
          <w:sz w:val="28"/>
          <w:szCs w:val="28"/>
          <w:lang w:val="uk-UA" w:eastAsia="ru-RU"/>
        </w:rPr>
        <w:t>2.</w:t>
      </w:r>
      <w:r w:rsidR="00F45788">
        <w:rPr>
          <w:rFonts w:ascii="Times New Roman" w:eastAsia="Times New Roman" w:hAnsi="Times New Roman" w:cs="Times New Roman"/>
          <w:color w:val="000000"/>
          <w:sz w:val="28"/>
          <w:szCs w:val="28"/>
          <w:lang w:val="uk-UA" w:eastAsia="ru-RU"/>
        </w:rPr>
        <w:t xml:space="preserve">1 </w:t>
      </w:r>
      <w:r w:rsidR="00030660">
        <w:rPr>
          <w:rFonts w:ascii="Times New Roman" w:eastAsia="Times New Roman" w:hAnsi="Times New Roman" w:cs="Times New Roman"/>
          <w:color w:val="000000"/>
          <w:sz w:val="28"/>
          <w:szCs w:val="28"/>
          <w:lang w:val="uk-UA" w:eastAsia="ru-RU"/>
        </w:rPr>
        <w:t xml:space="preserve"> </w:t>
      </w:r>
      <w:r w:rsidR="00CD1EA7">
        <w:rPr>
          <w:rFonts w:ascii="Times New Roman" w:eastAsia="Times New Roman" w:hAnsi="Times New Roman" w:cs="Times New Roman"/>
          <w:color w:val="000000"/>
          <w:sz w:val="28"/>
          <w:szCs w:val="28"/>
          <w:lang w:val="uk-UA" w:eastAsia="ru-RU"/>
        </w:rPr>
        <w:t>Стратегі</w:t>
      </w:r>
      <w:r w:rsidR="00F45788">
        <w:rPr>
          <w:rFonts w:ascii="Times New Roman" w:eastAsia="Times New Roman" w:hAnsi="Times New Roman" w:cs="Times New Roman"/>
          <w:color w:val="000000"/>
          <w:sz w:val="28"/>
          <w:szCs w:val="28"/>
          <w:lang w:val="uk-UA" w:eastAsia="ru-RU"/>
        </w:rPr>
        <w:t xml:space="preserve">я </w:t>
      </w:r>
      <w:r w:rsidR="00CD1EA7">
        <w:rPr>
          <w:rFonts w:ascii="Times New Roman" w:eastAsia="Times New Roman" w:hAnsi="Times New Roman" w:cs="Times New Roman"/>
          <w:color w:val="000000"/>
          <w:sz w:val="28"/>
          <w:szCs w:val="28"/>
          <w:lang w:val="uk-UA" w:eastAsia="ru-RU"/>
        </w:rPr>
        <w:t>державної політики у сфері дошкільної освіти в Україні</w:t>
      </w:r>
    </w:p>
    <w:p w:rsidR="00030660" w:rsidRDefault="00030660" w:rsidP="00331BF2">
      <w:pPr>
        <w:spacing w:after="0" w:line="360" w:lineRule="auto"/>
        <w:ind w:firstLine="708"/>
        <w:contextualSpacing/>
        <w:jc w:val="both"/>
        <w:rPr>
          <w:rFonts w:ascii="Times New Roman" w:eastAsia="Times New Roman" w:hAnsi="Times New Roman" w:cs="Times New Roman"/>
          <w:color w:val="000000"/>
          <w:sz w:val="28"/>
          <w:szCs w:val="28"/>
          <w:lang w:val="uk-UA" w:eastAsia="ru-RU"/>
        </w:rPr>
      </w:pPr>
    </w:p>
    <w:p w:rsidR="000C4E1B" w:rsidRPr="000C4E1B" w:rsidRDefault="000C4E1B" w:rsidP="000C4E1B">
      <w:pPr>
        <w:spacing w:after="0" w:line="360" w:lineRule="auto"/>
        <w:ind w:firstLine="708"/>
        <w:jc w:val="both"/>
        <w:rPr>
          <w:rFonts w:ascii="Times New Roman" w:eastAsia="Times New Roman" w:hAnsi="Times New Roman" w:cs="Times New Roman"/>
          <w:color w:val="000000"/>
          <w:sz w:val="28"/>
          <w:szCs w:val="28"/>
          <w:lang w:val="uk-UA" w:eastAsia="ru-RU"/>
        </w:rPr>
      </w:pPr>
      <w:r w:rsidRPr="000C4E1B">
        <w:rPr>
          <w:rFonts w:ascii="Times New Roman" w:eastAsia="Times New Roman" w:hAnsi="Times New Roman" w:cs="Times New Roman"/>
          <w:color w:val="000000"/>
          <w:sz w:val="28"/>
          <w:szCs w:val="28"/>
          <w:lang w:val="uk-UA" w:eastAsia="ru-RU"/>
        </w:rPr>
        <w:t>Головною метою державної політики у сфері дошкільної освіти є забезпечення доступної та якісної освіти всім дітям відповідного віку, яка є стартовою платформою для особистісного розвитку дитини та підготовки до навча</w:t>
      </w:r>
      <w:r>
        <w:rPr>
          <w:rFonts w:ascii="Times New Roman" w:eastAsia="Times New Roman" w:hAnsi="Times New Roman" w:cs="Times New Roman"/>
          <w:color w:val="000000"/>
          <w:sz w:val="28"/>
          <w:szCs w:val="28"/>
          <w:lang w:val="uk-UA" w:eastAsia="ru-RU"/>
        </w:rPr>
        <w:t xml:space="preserve">ння в Новій українській школі. </w:t>
      </w:r>
    </w:p>
    <w:p w:rsidR="000C4E1B" w:rsidRDefault="000C4E1B" w:rsidP="000C4E1B">
      <w:pPr>
        <w:spacing w:after="0" w:line="360" w:lineRule="auto"/>
        <w:ind w:firstLine="708"/>
        <w:jc w:val="both"/>
        <w:rPr>
          <w:rFonts w:ascii="Times New Roman" w:eastAsia="Times New Roman" w:hAnsi="Times New Roman" w:cs="Times New Roman"/>
          <w:color w:val="000000"/>
          <w:sz w:val="28"/>
          <w:szCs w:val="28"/>
          <w:lang w:val="uk-UA" w:eastAsia="ru-RU"/>
        </w:rPr>
      </w:pPr>
      <w:r w:rsidRPr="000C4E1B">
        <w:rPr>
          <w:rFonts w:ascii="Times New Roman" w:eastAsia="Times New Roman" w:hAnsi="Times New Roman" w:cs="Times New Roman"/>
          <w:color w:val="000000"/>
          <w:sz w:val="28"/>
          <w:szCs w:val="28"/>
          <w:lang w:val="uk-UA" w:eastAsia="ru-RU"/>
        </w:rPr>
        <w:t>Стратегічними цілями державної політики у сфері дошкільної освіти було забезпечення доступності (наближення до місця проживання дитини), подолання черг на дошкільну освіту, розширення мережі закладів, у тому числі приватних, забезпечити безперешкодний доступ до них для створення сучасного інклюзивного освітнього простору.</w:t>
      </w:r>
    </w:p>
    <w:p w:rsidR="00030660" w:rsidRPr="00CD1EA7" w:rsidRDefault="00030660" w:rsidP="00030660">
      <w:pPr>
        <w:spacing w:after="0" w:line="360" w:lineRule="auto"/>
        <w:ind w:firstLine="708"/>
        <w:jc w:val="both"/>
        <w:rPr>
          <w:rFonts w:ascii="Times New Roman" w:eastAsia="Times New Roman" w:hAnsi="Times New Roman" w:cs="Times New Roman"/>
          <w:color w:val="000000"/>
          <w:sz w:val="28"/>
          <w:szCs w:val="28"/>
          <w:lang w:eastAsia="ru-RU"/>
        </w:rPr>
      </w:pPr>
      <w:r w:rsidRPr="00030660">
        <w:rPr>
          <w:rFonts w:ascii="Times New Roman" w:eastAsia="Times New Roman" w:hAnsi="Times New Roman" w:cs="Times New Roman"/>
          <w:color w:val="000000"/>
          <w:sz w:val="28"/>
          <w:szCs w:val="28"/>
          <w:lang w:val="uk-UA" w:eastAsia="ru-RU"/>
        </w:rPr>
        <w:t xml:space="preserve">За даними Державної служби статистики України, на початок 2021 року в Україні функціонувало 15 335 закладів освіти різних типів і форм власності, що забезпечували здобуття дошкільної освіти дітям відповідного віку. </w:t>
      </w:r>
      <w:r w:rsidRPr="000C4E1B">
        <w:rPr>
          <w:rFonts w:ascii="Times New Roman" w:eastAsia="Times New Roman" w:hAnsi="Times New Roman" w:cs="Times New Roman"/>
          <w:color w:val="000000"/>
          <w:sz w:val="28"/>
          <w:szCs w:val="28"/>
          <w:lang w:val="uk-UA" w:eastAsia="ru-RU"/>
        </w:rPr>
        <w:t>Це на 572</w:t>
      </w:r>
      <w:r w:rsidR="000C4E1B" w:rsidRPr="000C4E1B">
        <w:rPr>
          <w:rFonts w:ascii="Times New Roman" w:eastAsia="Times New Roman" w:hAnsi="Times New Roman" w:cs="Times New Roman"/>
          <w:color w:val="000000"/>
          <w:sz w:val="28"/>
          <w:szCs w:val="28"/>
          <w:lang w:val="uk-UA" w:eastAsia="ru-RU"/>
        </w:rPr>
        <w:t xml:space="preserve"> заклади більше, ніж у 2019</w:t>
      </w:r>
      <w:r w:rsidRPr="000C4E1B">
        <w:rPr>
          <w:rFonts w:ascii="Times New Roman" w:eastAsia="Times New Roman" w:hAnsi="Times New Roman" w:cs="Times New Roman"/>
          <w:color w:val="000000"/>
          <w:sz w:val="28"/>
          <w:szCs w:val="28"/>
          <w:lang w:val="uk-UA" w:eastAsia="ru-RU"/>
        </w:rPr>
        <w:t xml:space="preserve"> році. </w:t>
      </w:r>
      <w:r w:rsidRPr="00CD1EA7">
        <w:rPr>
          <w:rFonts w:ascii="Times New Roman" w:eastAsia="Times New Roman" w:hAnsi="Times New Roman" w:cs="Times New Roman"/>
          <w:color w:val="000000"/>
          <w:sz w:val="28"/>
          <w:szCs w:val="28"/>
          <w:lang w:eastAsia="ru-RU"/>
        </w:rPr>
        <w:t>У закладах освіти виховується понад 1 млн дітей</w:t>
      </w:r>
      <w:r w:rsidR="002E5020">
        <w:rPr>
          <w:rFonts w:ascii="Times New Roman" w:eastAsia="Times New Roman" w:hAnsi="Times New Roman" w:cs="Times New Roman"/>
          <w:color w:val="000000"/>
          <w:sz w:val="28"/>
          <w:szCs w:val="28"/>
          <w:lang w:val="uk-UA" w:eastAsia="ru-RU"/>
        </w:rPr>
        <w:t xml:space="preserve"> </w:t>
      </w:r>
      <w:r w:rsidR="002E5020" w:rsidRPr="008175D6">
        <w:rPr>
          <w:rFonts w:ascii="Times New Roman" w:eastAsia="Times New Roman" w:hAnsi="Times New Roman" w:cs="Times New Roman"/>
          <w:color w:val="000000"/>
          <w:sz w:val="28"/>
          <w:szCs w:val="28"/>
          <w:lang w:val="uk-UA" w:eastAsia="ru-RU"/>
        </w:rPr>
        <w:t>[</w:t>
      </w:r>
      <w:r w:rsidR="002E5020">
        <w:rPr>
          <w:rFonts w:ascii="Times New Roman" w:eastAsia="Times New Roman" w:hAnsi="Times New Roman" w:cs="Times New Roman"/>
          <w:color w:val="000000"/>
          <w:sz w:val="28"/>
          <w:szCs w:val="28"/>
          <w:lang w:val="uk-UA" w:eastAsia="ru-RU"/>
        </w:rPr>
        <w:t>48]</w:t>
      </w:r>
      <w:r w:rsidRPr="00CD1EA7">
        <w:rPr>
          <w:rFonts w:ascii="Times New Roman" w:eastAsia="Times New Roman" w:hAnsi="Times New Roman" w:cs="Times New Roman"/>
          <w:color w:val="000000"/>
          <w:sz w:val="28"/>
          <w:szCs w:val="28"/>
          <w:lang w:eastAsia="ru-RU"/>
        </w:rPr>
        <w:t>.</w:t>
      </w:r>
    </w:p>
    <w:p w:rsidR="00030660" w:rsidRPr="00CD1EA7" w:rsidRDefault="00030660" w:rsidP="0003066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У </w:t>
      </w:r>
      <w:r w:rsidRPr="00CD1EA7">
        <w:rPr>
          <w:rFonts w:ascii="Times New Roman" w:eastAsia="Times New Roman" w:hAnsi="Times New Roman" w:cs="Times New Roman"/>
          <w:color w:val="000000"/>
          <w:sz w:val="28"/>
          <w:szCs w:val="28"/>
          <w:lang w:eastAsia="ru-RU"/>
        </w:rPr>
        <w:t>2020-2021 роках створено майже 20 тис. додаткових місць для дітей дошкільного віку. 88 закладів дошкільної освіти збудовано й реконструйовано за цей період.</w:t>
      </w:r>
    </w:p>
    <w:p w:rsidR="00361829" w:rsidRDefault="00030660" w:rsidP="00030660">
      <w:pPr>
        <w:spacing w:after="0" w:line="360" w:lineRule="auto"/>
        <w:ind w:firstLine="708"/>
        <w:jc w:val="both"/>
        <w:rPr>
          <w:rFonts w:ascii="Times New Roman" w:eastAsia="Times New Roman" w:hAnsi="Times New Roman" w:cs="Times New Roman"/>
          <w:color w:val="000000"/>
          <w:sz w:val="28"/>
          <w:szCs w:val="28"/>
          <w:lang w:eastAsia="ru-RU"/>
        </w:rPr>
      </w:pPr>
      <w:r w:rsidRPr="00CD1EA7">
        <w:rPr>
          <w:rFonts w:ascii="Times New Roman" w:eastAsia="Times New Roman" w:hAnsi="Times New Roman" w:cs="Times New Roman"/>
          <w:color w:val="000000"/>
          <w:sz w:val="28"/>
          <w:szCs w:val="28"/>
          <w:lang w:eastAsia="ru-RU"/>
        </w:rPr>
        <w:t>Відкрито понад 200 приватних закладів дошкільної освіти.</w:t>
      </w:r>
    </w:p>
    <w:p w:rsidR="00030660" w:rsidRPr="00CD1EA7" w:rsidRDefault="00030660" w:rsidP="00030660">
      <w:pPr>
        <w:spacing w:after="0" w:line="360" w:lineRule="auto"/>
        <w:ind w:firstLine="708"/>
        <w:jc w:val="both"/>
        <w:rPr>
          <w:rFonts w:ascii="Times New Roman" w:eastAsia="Times New Roman" w:hAnsi="Times New Roman" w:cs="Times New Roman"/>
          <w:color w:val="000000"/>
          <w:sz w:val="28"/>
          <w:szCs w:val="28"/>
          <w:lang w:eastAsia="ru-RU"/>
        </w:rPr>
      </w:pPr>
      <w:r w:rsidRPr="00CD1EA7">
        <w:rPr>
          <w:rFonts w:ascii="Times New Roman" w:eastAsia="Times New Roman" w:hAnsi="Times New Roman" w:cs="Times New Roman"/>
          <w:color w:val="000000"/>
          <w:sz w:val="28"/>
          <w:szCs w:val="28"/>
          <w:lang w:eastAsia="ru-RU"/>
        </w:rPr>
        <w:t xml:space="preserve"> Найбільше приватних закладів за цей час створено у м. Київ – 102, у Київській області – 53, в Одеській – 23.</w:t>
      </w:r>
    </w:p>
    <w:p w:rsidR="00030660" w:rsidRPr="00361829" w:rsidRDefault="00030660" w:rsidP="00361829">
      <w:pPr>
        <w:spacing w:after="0" w:line="360" w:lineRule="auto"/>
        <w:ind w:firstLine="708"/>
        <w:jc w:val="both"/>
        <w:rPr>
          <w:rFonts w:ascii="Times New Roman" w:eastAsia="Times New Roman" w:hAnsi="Times New Roman" w:cs="Times New Roman"/>
          <w:color w:val="000000"/>
          <w:sz w:val="28"/>
          <w:szCs w:val="28"/>
          <w:lang w:eastAsia="ru-RU"/>
        </w:rPr>
      </w:pPr>
      <w:r w:rsidRPr="00CD1EA7">
        <w:rPr>
          <w:rFonts w:ascii="Times New Roman" w:eastAsia="Times New Roman" w:hAnsi="Times New Roman" w:cs="Times New Roman"/>
          <w:color w:val="000000"/>
          <w:sz w:val="28"/>
          <w:szCs w:val="28"/>
          <w:lang w:eastAsia="ru-RU"/>
        </w:rPr>
        <w:t xml:space="preserve">За </w:t>
      </w:r>
      <w:r>
        <w:rPr>
          <w:rFonts w:ascii="Times New Roman" w:eastAsia="Times New Roman" w:hAnsi="Times New Roman" w:cs="Times New Roman"/>
          <w:color w:val="000000"/>
          <w:sz w:val="28"/>
          <w:szCs w:val="28"/>
          <w:lang w:val="uk-UA" w:eastAsia="ru-RU"/>
        </w:rPr>
        <w:t>2020-2021рр.</w:t>
      </w:r>
      <w:r w:rsidRPr="00CD1EA7">
        <w:rPr>
          <w:rFonts w:ascii="Times New Roman" w:eastAsia="Times New Roman" w:hAnsi="Times New Roman" w:cs="Times New Roman"/>
          <w:color w:val="000000"/>
          <w:sz w:val="28"/>
          <w:szCs w:val="28"/>
          <w:lang w:eastAsia="ru-RU"/>
        </w:rPr>
        <w:t xml:space="preserve"> найбільше створено місць для дітей дош</w:t>
      </w:r>
      <w:r w:rsidR="00361829">
        <w:rPr>
          <w:rFonts w:ascii="Times New Roman" w:eastAsia="Times New Roman" w:hAnsi="Times New Roman" w:cs="Times New Roman"/>
          <w:color w:val="000000"/>
          <w:sz w:val="28"/>
          <w:szCs w:val="28"/>
          <w:lang w:eastAsia="ru-RU"/>
        </w:rPr>
        <w:t>кільного віку у таких регіонах:</w:t>
      </w:r>
      <w:r w:rsidR="00361829">
        <w:rPr>
          <w:rFonts w:ascii="Times New Roman" w:eastAsia="Times New Roman" w:hAnsi="Times New Roman" w:cs="Times New Roman"/>
          <w:color w:val="000000"/>
          <w:sz w:val="28"/>
          <w:szCs w:val="28"/>
          <w:lang w:val="uk-UA" w:eastAsia="ru-RU"/>
        </w:rPr>
        <w:t xml:space="preserve"> </w:t>
      </w:r>
      <w:r w:rsidR="00361829">
        <w:rPr>
          <w:rFonts w:ascii="Times New Roman" w:eastAsia="Times New Roman" w:hAnsi="Times New Roman" w:cs="Times New Roman"/>
          <w:color w:val="000000"/>
          <w:sz w:val="28"/>
          <w:szCs w:val="28"/>
          <w:lang w:eastAsia="ru-RU"/>
        </w:rPr>
        <w:t>Київська область – 4 385;</w:t>
      </w:r>
      <w:r w:rsidR="00361829">
        <w:rPr>
          <w:rFonts w:ascii="Times New Roman" w:eastAsia="Times New Roman" w:hAnsi="Times New Roman" w:cs="Times New Roman"/>
          <w:color w:val="000000"/>
          <w:sz w:val="28"/>
          <w:szCs w:val="28"/>
          <w:lang w:val="uk-UA" w:eastAsia="ru-RU"/>
        </w:rPr>
        <w:t xml:space="preserve"> </w:t>
      </w:r>
      <w:r w:rsidR="00361829">
        <w:rPr>
          <w:rFonts w:ascii="Times New Roman" w:eastAsia="Times New Roman" w:hAnsi="Times New Roman" w:cs="Times New Roman"/>
          <w:color w:val="000000"/>
          <w:sz w:val="28"/>
          <w:szCs w:val="28"/>
          <w:lang w:eastAsia="ru-RU"/>
        </w:rPr>
        <w:t>м. Київ – 3 690;</w:t>
      </w:r>
      <w:r w:rsidR="00361829">
        <w:rPr>
          <w:rFonts w:ascii="Times New Roman" w:eastAsia="Times New Roman" w:hAnsi="Times New Roman" w:cs="Times New Roman"/>
          <w:color w:val="000000"/>
          <w:sz w:val="28"/>
          <w:szCs w:val="28"/>
          <w:lang w:val="uk-UA" w:eastAsia="ru-RU"/>
        </w:rPr>
        <w:t xml:space="preserve"> </w:t>
      </w:r>
      <w:r w:rsidR="00361829">
        <w:rPr>
          <w:rFonts w:ascii="Times New Roman" w:eastAsia="Times New Roman" w:hAnsi="Times New Roman" w:cs="Times New Roman"/>
          <w:color w:val="000000"/>
          <w:sz w:val="28"/>
          <w:szCs w:val="28"/>
          <w:lang w:eastAsia="ru-RU"/>
        </w:rPr>
        <w:t>Одеська область – 1 775;</w:t>
      </w:r>
      <w:r w:rsidR="00361829">
        <w:rPr>
          <w:rFonts w:ascii="Times New Roman" w:eastAsia="Times New Roman" w:hAnsi="Times New Roman" w:cs="Times New Roman"/>
          <w:color w:val="000000"/>
          <w:sz w:val="28"/>
          <w:szCs w:val="28"/>
          <w:lang w:val="uk-UA" w:eastAsia="ru-RU"/>
        </w:rPr>
        <w:t xml:space="preserve"> </w:t>
      </w:r>
      <w:r w:rsidR="00361829">
        <w:rPr>
          <w:rFonts w:ascii="Times New Roman" w:eastAsia="Times New Roman" w:hAnsi="Times New Roman" w:cs="Times New Roman"/>
          <w:color w:val="000000"/>
          <w:sz w:val="28"/>
          <w:szCs w:val="28"/>
          <w:lang w:eastAsia="ru-RU"/>
        </w:rPr>
        <w:t>Львівська область  – 1 514.</w:t>
      </w:r>
    </w:p>
    <w:p w:rsidR="00030660" w:rsidRPr="00CD1EA7" w:rsidRDefault="00030660" w:rsidP="0003066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У </w:t>
      </w:r>
      <w:r>
        <w:rPr>
          <w:rFonts w:ascii="Times New Roman" w:eastAsia="Times New Roman" w:hAnsi="Times New Roman" w:cs="Times New Roman"/>
          <w:color w:val="000000"/>
          <w:sz w:val="28"/>
          <w:szCs w:val="28"/>
          <w:lang w:val="uk-UA" w:eastAsia="ru-RU"/>
        </w:rPr>
        <w:t>2021</w:t>
      </w:r>
      <w:r w:rsidRPr="00CD1EA7">
        <w:rPr>
          <w:rFonts w:ascii="Times New Roman" w:eastAsia="Times New Roman" w:hAnsi="Times New Roman" w:cs="Times New Roman"/>
          <w:color w:val="000000"/>
          <w:sz w:val="28"/>
          <w:szCs w:val="28"/>
          <w:lang w:eastAsia="ru-RU"/>
        </w:rPr>
        <w:t xml:space="preserve"> році 12 новобудов вже прийняли понад одну тисячу дошкільнят (4 заклади в Житомирській області; по 2 заклади в Київській області та м. Києві, по 1 закладу в Івано-Франківській, Рівненській, Тернопільській, Херсонській областях). Черга на влаштування дітей до закладів дошкільної освіти порівняно з 2020 роком скоротилась майже на 3 тис. місць.</w:t>
      </w:r>
    </w:p>
    <w:p w:rsidR="00030660" w:rsidRPr="00CD1EA7" w:rsidRDefault="00030660" w:rsidP="0003066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О</w:t>
      </w:r>
      <w:r w:rsidRPr="00CD1EA7">
        <w:rPr>
          <w:rFonts w:ascii="Times New Roman" w:eastAsia="Times New Roman" w:hAnsi="Times New Roman" w:cs="Times New Roman"/>
          <w:color w:val="000000"/>
          <w:sz w:val="28"/>
          <w:szCs w:val="28"/>
          <w:lang w:eastAsia="ru-RU"/>
        </w:rPr>
        <w:t>сновні завдання щодо розвитку мережі закладів дошкільної освіти як одного зі стратегічних напрямів політики Уряду знайшли відображення в затвердженій Кабінетом Міністрів України новій Державній стратегії регіонального розвитку на 2021–2027 роки.</w:t>
      </w:r>
    </w:p>
    <w:p w:rsidR="000C4E1B" w:rsidRPr="000C4E1B" w:rsidRDefault="000C4E1B" w:rsidP="000C4E1B">
      <w:pPr>
        <w:spacing w:after="0" w:line="360" w:lineRule="auto"/>
        <w:ind w:firstLine="708"/>
        <w:jc w:val="both"/>
        <w:rPr>
          <w:rFonts w:ascii="Times New Roman" w:eastAsia="Times New Roman" w:hAnsi="Times New Roman" w:cs="Times New Roman"/>
          <w:color w:val="000000"/>
          <w:sz w:val="28"/>
          <w:szCs w:val="28"/>
          <w:lang w:eastAsia="ru-RU"/>
        </w:rPr>
      </w:pPr>
      <w:r w:rsidRPr="000C4E1B">
        <w:rPr>
          <w:rFonts w:ascii="Times New Roman" w:eastAsia="Times New Roman" w:hAnsi="Times New Roman" w:cs="Times New Roman"/>
          <w:color w:val="000000"/>
          <w:sz w:val="28"/>
          <w:szCs w:val="28"/>
          <w:lang w:eastAsia="ru-RU"/>
        </w:rPr>
        <w:t xml:space="preserve">У складний перехідний період від адміністративно-територіальної реформи та децентралізації влади першочерговим завданням спільної діяльності є збереження та розширення мережі дошкільних закладів відповідно до потреб мешканців громади, підтримка вихователів та створити рамкові умови для </w:t>
      </w:r>
      <w:r>
        <w:rPr>
          <w:rFonts w:ascii="Times New Roman" w:eastAsia="Times New Roman" w:hAnsi="Times New Roman" w:cs="Times New Roman"/>
          <w:color w:val="000000"/>
          <w:sz w:val="28"/>
          <w:szCs w:val="28"/>
          <w:lang w:eastAsia="ru-RU"/>
        </w:rPr>
        <w:t xml:space="preserve">реалізації </w:t>
      </w:r>
      <w:r>
        <w:rPr>
          <w:rFonts w:ascii="Times New Roman" w:eastAsia="Times New Roman" w:hAnsi="Times New Roman" w:cs="Times New Roman"/>
          <w:color w:val="000000"/>
          <w:sz w:val="28"/>
          <w:szCs w:val="28"/>
          <w:lang w:val="uk-UA" w:eastAsia="ru-RU"/>
        </w:rPr>
        <w:t>права</w:t>
      </w:r>
      <w:r>
        <w:rPr>
          <w:rFonts w:ascii="Times New Roman" w:eastAsia="Times New Roman" w:hAnsi="Times New Roman" w:cs="Times New Roman"/>
          <w:color w:val="000000"/>
          <w:sz w:val="28"/>
          <w:szCs w:val="28"/>
          <w:lang w:eastAsia="ru-RU"/>
        </w:rPr>
        <w:t xml:space="preserve"> дитини на доступну освіту</w:t>
      </w:r>
      <w:r w:rsidRPr="000C4E1B">
        <w:rPr>
          <w:rFonts w:ascii="Times New Roman" w:eastAsia="Times New Roman" w:hAnsi="Times New Roman" w:cs="Times New Roman"/>
          <w:color w:val="000000"/>
          <w:sz w:val="28"/>
          <w:szCs w:val="28"/>
          <w:lang w:eastAsia="ru-RU"/>
        </w:rPr>
        <w:t>.</w:t>
      </w:r>
    </w:p>
    <w:p w:rsidR="000C4E1B" w:rsidRPr="000C4E1B" w:rsidRDefault="000C4E1B" w:rsidP="000C4E1B">
      <w:pPr>
        <w:spacing w:after="0" w:line="360" w:lineRule="auto"/>
        <w:ind w:firstLine="708"/>
        <w:jc w:val="both"/>
        <w:rPr>
          <w:rFonts w:ascii="Times New Roman" w:eastAsia="Times New Roman" w:hAnsi="Times New Roman" w:cs="Times New Roman"/>
          <w:color w:val="000000"/>
          <w:sz w:val="28"/>
          <w:szCs w:val="28"/>
          <w:lang w:eastAsia="ru-RU"/>
        </w:rPr>
      </w:pPr>
      <w:r w:rsidRPr="000C4E1B">
        <w:rPr>
          <w:rFonts w:ascii="Times New Roman" w:eastAsia="Times New Roman" w:hAnsi="Times New Roman" w:cs="Times New Roman"/>
          <w:color w:val="000000"/>
          <w:sz w:val="28"/>
          <w:szCs w:val="28"/>
          <w:lang w:eastAsia="ru-RU"/>
        </w:rPr>
        <w:t>Стратегічними завданнями на найближчі роки є подальше реформування системи дошкільної освіти:</w:t>
      </w:r>
    </w:p>
    <w:p w:rsidR="000C4E1B" w:rsidRPr="000C4E1B" w:rsidRDefault="000C4E1B" w:rsidP="000C4E1B">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0C4E1B">
        <w:rPr>
          <w:rFonts w:ascii="Times New Roman" w:eastAsia="Times New Roman" w:hAnsi="Times New Roman" w:cs="Times New Roman"/>
          <w:color w:val="000000"/>
          <w:sz w:val="28"/>
          <w:szCs w:val="28"/>
          <w:lang w:eastAsia="ru-RU"/>
        </w:rPr>
        <w:t>рийняття нової редакції Закону України «Про дошкільну освіту» та його впровадження;</w:t>
      </w:r>
    </w:p>
    <w:p w:rsidR="000C4E1B" w:rsidRPr="000C4E1B" w:rsidRDefault="000C4E1B" w:rsidP="000C4E1B">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0C4E1B">
        <w:rPr>
          <w:rFonts w:ascii="Times New Roman" w:eastAsia="Times New Roman" w:hAnsi="Times New Roman" w:cs="Times New Roman"/>
          <w:color w:val="000000"/>
          <w:sz w:val="28"/>
          <w:szCs w:val="28"/>
          <w:lang w:eastAsia="ru-RU"/>
        </w:rPr>
        <w:t>рийняття професійних стандартів «Вихователь дошкільної освіти», «Завідувач (директор) дошкільної освіти» та їх впровадження;</w:t>
      </w:r>
    </w:p>
    <w:p w:rsidR="000C4E1B" w:rsidRPr="000C4E1B" w:rsidRDefault="000C4E1B" w:rsidP="000C4E1B">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w:t>
      </w:r>
      <w:r w:rsidRPr="000C4E1B">
        <w:rPr>
          <w:rFonts w:ascii="Times New Roman" w:eastAsia="Times New Roman" w:hAnsi="Times New Roman" w:cs="Times New Roman"/>
          <w:color w:val="000000"/>
          <w:sz w:val="28"/>
          <w:szCs w:val="28"/>
          <w:lang w:eastAsia="ru-RU"/>
        </w:rPr>
        <w:t>озвиток мережі закладів дошкільної освіти в місцевих органах влади, зокрема через державно-приватне партнерство та приватні заклади;</w:t>
      </w:r>
    </w:p>
    <w:p w:rsidR="000C4E1B" w:rsidRPr="000C4E1B" w:rsidRDefault="000C4E1B" w:rsidP="000C4E1B">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w:t>
      </w:r>
      <w:r w:rsidRPr="000C4E1B">
        <w:rPr>
          <w:rFonts w:ascii="Times New Roman" w:eastAsia="Times New Roman" w:hAnsi="Times New Roman" w:cs="Times New Roman"/>
          <w:color w:val="000000"/>
          <w:sz w:val="28"/>
          <w:szCs w:val="28"/>
          <w:lang w:eastAsia="ru-RU"/>
        </w:rPr>
        <w:t>творення системи забезпечення якості дошкільної освіти;</w:t>
      </w:r>
    </w:p>
    <w:p w:rsidR="000C4E1B" w:rsidRPr="000C4E1B" w:rsidRDefault="004A394E" w:rsidP="000C4E1B">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w:t>
      </w:r>
      <w:r w:rsidR="000C4E1B" w:rsidRPr="000C4E1B">
        <w:rPr>
          <w:rFonts w:ascii="Times New Roman" w:eastAsia="Times New Roman" w:hAnsi="Times New Roman" w:cs="Times New Roman"/>
          <w:color w:val="000000"/>
          <w:sz w:val="28"/>
          <w:szCs w:val="28"/>
          <w:lang w:eastAsia="ru-RU"/>
        </w:rPr>
        <w:t>провадження автоматизованої системи організації та управління у сфері дошкільної освіти;</w:t>
      </w:r>
    </w:p>
    <w:p w:rsidR="000C4E1B" w:rsidRPr="000C4E1B" w:rsidRDefault="004A394E" w:rsidP="000C4E1B">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w:t>
      </w:r>
      <w:r w:rsidR="000C4E1B" w:rsidRPr="000C4E1B">
        <w:rPr>
          <w:rFonts w:ascii="Times New Roman" w:eastAsia="Times New Roman" w:hAnsi="Times New Roman" w:cs="Times New Roman"/>
          <w:color w:val="000000"/>
          <w:sz w:val="28"/>
          <w:szCs w:val="28"/>
          <w:lang w:eastAsia="ru-RU"/>
        </w:rPr>
        <w:t>творення сучасного, безпечного та інклюзивного освітнього простору для всіх дітей;</w:t>
      </w:r>
    </w:p>
    <w:p w:rsidR="000C4E1B" w:rsidRPr="000C4E1B" w:rsidRDefault="004A394E" w:rsidP="000C4E1B">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000C4E1B" w:rsidRPr="000C4E1B">
        <w:rPr>
          <w:rFonts w:ascii="Times New Roman" w:eastAsia="Times New Roman" w:hAnsi="Times New Roman" w:cs="Times New Roman"/>
          <w:color w:val="000000"/>
          <w:sz w:val="28"/>
          <w:szCs w:val="28"/>
          <w:lang w:eastAsia="ru-RU"/>
        </w:rPr>
        <w:t>ідвищення статусу та соціальних гарантій освітніх кадрів у сфері дошкільної освіти;</w:t>
      </w:r>
    </w:p>
    <w:p w:rsidR="000C4E1B" w:rsidRPr="000C4E1B" w:rsidRDefault="004A394E" w:rsidP="000C4E1B">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w:t>
      </w:r>
      <w:r w:rsidR="000C4E1B" w:rsidRPr="000C4E1B">
        <w:rPr>
          <w:rFonts w:ascii="Times New Roman" w:eastAsia="Times New Roman" w:hAnsi="Times New Roman" w:cs="Times New Roman"/>
          <w:color w:val="000000"/>
          <w:sz w:val="28"/>
          <w:szCs w:val="28"/>
          <w:lang w:eastAsia="ru-RU"/>
        </w:rPr>
        <w:t>ідготовка та сприяння підвищенню кваліфікації педагогів дошкільних закладів;</w:t>
      </w:r>
    </w:p>
    <w:p w:rsidR="000C4E1B" w:rsidRPr="000C4E1B" w:rsidRDefault="004A394E" w:rsidP="000C4E1B">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w:t>
      </w:r>
      <w:r w:rsidR="000C4E1B" w:rsidRPr="000C4E1B">
        <w:rPr>
          <w:rFonts w:ascii="Times New Roman" w:eastAsia="Times New Roman" w:hAnsi="Times New Roman" w:cs="Times New Roman"/>
          <w:color w:val="000000"/>
          <w:sz w:val="28"/>
          <w:szCs w:val="28"/>
          <w:lang w:eastAsia="ru-RU"/>
        </w:rPr>
        <w:t>атвердження освітніх програм для дошкільників за оновленим стандартом;</w:t>
      </w:r>
    </w:p>
    <w:p w:rsidR="000C4E1B" w:rsidRDefault="004A394E" w:rsidP="000C4E1B">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вп</w:t>
      </w:r>
      <w:r w:rsidR="000C4E1B" w:rsidRPr="000C4E1B">
        <w:rPr>
          <w:rFonts w:ascii="Times New Roman" w:eastAsia="Times New Roman" w:hAnsi="Times New Roman" w:cs="Times New Roman"/>
          <w:color w:val="000000"/>
          <w:sz w:val="28"/>
          <w:szCs w:val="28"/>
          <w:lang w:eastAsia="ru-RU"/>
        </w:rPr>
        <w:t>ровадження сучасних педагогічних методів і технологій у навчально-виховний процес дошкільних навчальних закладів.</w:t>
      </w:r>
    </w:p>
    <w:p w:rsidR="004A394E" w:rsidRPr="004A394E" w:rsidRDefault="004A394E" w:rsidP="004A394E">
      <w:pPr>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Сучасний дошкільний навчальний заклад – це складна система, яка динамічно розвивається і потребує грамотного управління. Соціально-економіч</w:t>
      </w:r>
      <w:r>
        <w:rPr>
          <w:rFonts w:ascii="Times New Roman" w:eastAsia="Times New Roman" w:hAnsi="Times New Roman" w:cs="Times New Roman"/>
          <w:color w:val="000000"/>
          <w:sz w:val="28"/>
          <w:szCs w:val="28"/>
          <w:lang w:val="uk-UA" w:eastAsia="ru-RU"/>
        </w:rPr>
        <w:t>ні умови та політичні процеси докорінно змінили</w:t>
      </w:r>
      <w:r w:rsidRPr="004A394E">
        <w:rPr>
          <w:rFonts w:ascii="Times New Roman" w:eastAsia="Times New Roman" w:hAnsi="Times New Roman" w:cs="Times New Roman"/>
          <w:color w:val="000000"/>
          <w:sz w:val="28"/>
          <w:szCs w:val="28"/>
          <w:lang w:val="uk-UA" w:eastAsia="ru-RU"/>
        </w:rPr>
        <w:t xml:space="preserve"> зміст управлінської д</w:t>
      </w:r>
      <w:r>
        <w:rPr>
          <w:rFonts w:ascii="Times New Roman" w:eastAsia="Times New Roman" w:hAnsi="Times New Roman" w:cs="Times New Roman"/>
          <w:color w:val="000000"/>
          <w:sz w:val="28"/>
          <w:szCs w:val="28"/>
          <w:lang w:val="uk-UA" w:eastAsia="ru-RU"/>
        </w:rPr>
        <w:t>іяльності в дошкільному закладі.</w:t>
      </w:r>
      <w:r w:rsidRPr="004A394E">
        <w:rPr>
          <w:rFonts w:ascii="Times New Roman" w:eastAsia="Times New Roman" w:hAnsi="Times New Roman" w:cs="Times New Roman"/>
          <w:color w:val="000000"/>
          <w:sz w:val="28"/>
          <w:szCs w:val="28"/>
          <w:lang w:val="uk-UA" w:eastAsia="ru-RU"/>
        </w:rPr>
        <w:t xml:space="preserve"> Підвищилася самостійність, а відтак і відповідальність керівників за результати.</w:t>
      </w:r>
    </w:p>
    <w:p w:rsidR="004A394E" w:rsidRPr="004A394E" w:rsidRDefault="004A394E" w:rsidP="004A394E">
      <w:pPr>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Система управління дошкільним закладом може функціонувати лише за умови, що всі її складові відповідають сучасним вимогам. Розвиток менеджменту включає вдосконалення структури всієї організації інституту, перехід до горизонтального корпоративного принципу керівництва. Орієнтація всієї системи управління дитячим садком на кінцевий результат включає не тільки особливу мотивацію та цілеспрямованість керівництва ЗДО, а й новий підхід до інформаційного забезпечення, педагогічного аналізу, планування, організації, контролю та регулювання всіх видів діяльності.</w:t>
      </w:r>
    </w:p>
    <w:p w:rsidR="004A394E" w:rsidRPr="004A394E" w:rsidRDefault="004A394E" w:rsidP="004A394E">
      <w:pPr>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Управління закладом носить соціальний, демократичний характер і здійснюється також іншими колегіальними органами управління, а саме: педагогічною радою ЗДО, батьківськими комітетами груп, профспілковим комітетом.</w:t>
      </w:r>
    </w:p>
    <w:p w:rsidR="004A394E" w:rsidRDefault="004A394E" w:rsidP="004A394E">
      <w:pPr>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Медичне обслуговування учнів у закладі здійснює головна медична сестра. Психологічну підтримку надає психолог.</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Головною метою державної політики у сфері дошкільної освіти є забезпечення доступної та якісної освіти всім дітям відповідного віку, яка є стартовою платформою для особистісного розвитку дитини та підготовки до навча</w:t>
      </w:r>
      <w:r>
        <w:rPr>
          <w:rFonts w:ascii="Times New Roman" w:eastAsia="Times New Roman" w:hAnsi="Times New Roman" w:cs="Times New Roman"/>
          <w:color w:val="000000"/>
          <w:sz w:val="28"/>
          <w:szCs w:val="28"/>
          <w:lang w:val="uk-UA" w:eastAsia="ru-RU"/>
        </w:rPr>
        <w:t xml:space="preserve">ння в Новій українській школі. </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Менеджмент</w:t>
      </w:r>
      <w:r w:rsidRPr="004A394E">
        <w:rPr>
          <w:rFonts w:ascii="Times New Roman" w:eastAsia="Times New Roman" w:hAnsi="Times New Roman" w:cs="Times New Roman"/>
          <w:color w:val="000000"/>
          <w:sz w:val="28"/>
          <w:szCs w:val="28"/>
          <w:lang w:val="uk-UA" w:eastAsia="ru-RU"/>
        </w:rPr>
        <w:t xml:space="preserve"> навчального закладу:</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lastRenderedPageBreak/>
        <w:t>1. Система управління закладом освіти визначається законом та установчими документами.</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2. Керівництво закладом освіти в межах повноважень, встановлених законами та конституційними документами цього закладу, здійснюють:</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 засновник (засновник);</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 керівник навчального закладу;</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 колегіальний орган управління навчальним закладом;</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к</w:t>
      </w:r>
      <w:r w:rsidRPr="004A394E">
        <w:rPr>
          <w:rFonts w:ascii="Times New Roman" w:eastAsia="Times New Roman" w:hAnsi="Times New Roman" w:cs="Times New Roman"/>
          <w:color w:val="000000"/>
          <w:sz w:val="28"/>
          <w:szCs w:val="28"/>
          <w:lang w:val="uk-UA" w:eastAsia="ru-RU"/>
        </w:rPr>
        <w:t>олегіальний орган громадського самоврядування;</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 інші органи, передбачені спеціальними законами та/або конституційними документами навчального закладу.</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Адміністрація та громадське самоврядування закладу дошкільної освіти.</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1. Керівництво дошкільним навчальним закладом здійснює його директор.</w:t>
      </w:r>
    </w:p>
    <w:p w:rsid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2. Постійно діючим колегіальним органом управління дошкільного закладу є педагогічна рада, повноваження якої визначено установчими документами цього закладу. Педагогічна рада утворюється в усіх закладах дошкільної освіти незалежно від підпорядкування, типу та спонсорства за наявності не менше трьох педагогічних працівників.</w:t>
      </w:r>
    </w:p>
    <w:p w:rsidR="004A394E" w:rsidRPr="004A394E" w:rsidRDefault="0067353A"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 складу педагогіч</w:t>
      </w:r>
      <w:r w:rsidR="004A394E" w:rsidRPr="004A394E">
        <w:rPr>
          <w:rFonts w:ascii="Times New Roman" w:eastAsia="Times New Roman" w:hAnsi="Times New Roman" w:cs="Times New Roman"/>
          <w:color w:val="000000"/>
          <w:sz w:val="28"/>
          <w:szCs w:val="28"/>
          <w:lang w:val="uk-UA" w:eastAsia="ru-RU"/>
        </w:rPr>
        <w:t>ної ради дошкільного закладу входять усі освітні працівники закладу, медичні працівники та інші фахівці. До складу педагогічної ради дошкільного навчального закладу можуть входити голови батьківських комітетів, а також особи, які здійснюють освітню діяльність у сфері дошкільної освіти.</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На засідання педагогічної ради можуть бути запрошені представники громадських об’єднань, освітні працівники загальноосвітніх навчальних закладів, батьки або особи, які їх замінюють. Особи, запрошені на засідання педради, мають право дорадчого голосу.</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Головою педагогічної ради дошкільного закладу є його директор. Педагогічна рада зі свого складу обирає секретаря на навчальний рік.</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Педагогічна рада дошкільного навчального закладу:</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lastRenderedPageBreak/>
        <w:t>- затверджує освітню програму закладу, оцінює ефективність її виконання та виконання базової складової дошкільної освіти, хід якісного виконання розвиваючих, виховних і навчальних програм для дітей будь-якої вікової групи;</w:t>
      </w:r>
    </w:p>
    <w:p w:rsidR="004A394E" w:rsidRPr="004A394E" w:rsidRDefault="0067353A"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с</w:t>
      </w:r>
      <w:r w:rsidR="004A394E" w:rsidRPr="004A394E">
        <w:rPr>
          <w:rFonts w:ascii="Times New Roman" w:eastAsia="Times New Roman" w:hAnsi="Times New Roman" w:cs="Times New Roman"/>
          <w:color w:val="000000"/>
          <w:sz w:val="28"/>
          <w:szCs w:val="28"/>
          <w:lang w:val="uk-UA" w:eastAsia="ru-RU"/>
        </w:rPr>
        <w:t>творює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4A394E" w:rsidRPr="004A394E" w:rsidRDefault="0067353A"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розглядає</w:t>
      </w:r>
      <w:r w:rsidR="004A394E" w:rsidRPr="004A394E">
        <w:rPr>
          <w:rFonts w:ascii="Times New Roman" w:eastAsia="Times New Roman" w:hAnsi="Times New Roman" w:cs="Times New Roman"/>
          <w:color w:val="000000"/>
          <w:sz w:val="28"/>
          <w:szCs w:val="28"/>
          <w:lang w:val="uk-UA" w:eastAsia="ru-RU"/>
        </w:rPr>
        <w:t xml:space="preserve"> питання вдосконалення організації навчально-виховного процесу в закладі;</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 визначає план роботи закладу та педагогічне навантаження вчителів;</w:t>
      </w:r>
    </w:p>
    <w:p w:rsidR="004A394E" w:rsidRPr="004A394E" w:rsidRDefault="0067353A"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затверджує</w:t>
      </w:r>
      <w:r w:rsidR="004A394E" w:rsidRPr="004A394E">
        <w:rPr>
          <w:rFonts w:ascii="Times New Roman" w:eastAsia="Times New Roman" w:hAnsi="Times New Roman" w:cs="Times New Roman"/>
          <w:color w:val="000000"/>
          <w:sz w:val="28"/>
          <w:szCs w:val="28"/>
          <w:lang w:val="uk-UA" w:eastAsia="ru-RU"/>
        </w:rPr>
        <w:t xml:space="preserve"> заходи щодо зміцнення здоров'я дітей;</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 обговорює питання, пов’язані з підвищенням кваліфікації педагогічних працівників, розвитком їх творчої ініціативи;</w:t>
      </w:r>
    </w:p>
    <w:p w:rsidR="004A394E" w:rsidRPr="004A394E" w:rsidRDefault="0067353A"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затверджує</w:t>
      </w:r>
      <w:r w:rsidR="004A394E" w:rsidRPr="004A394E">
        <w:rPr>
          <w:rFonts w:ascii="Times New Roman" w:eastAsia="Times New Roman" w:hAnsi="Times New Roman" w:cs="Times New Roman"/>
          <w:color w:val="000000"/>
          <w:sz w:val="28"/>
          <w:szCs w:val="28"/>
          <w:lang w:val="uk-UA" w:eastAsia="ru-RU"/>
        </w:rPr>
        <w:t xml:space="preserve"> річний план підготовки вчителів;</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 заслуховує звіти атестованих викладачів;</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 розглядає впровадження найкращого педагогічного досвіду та інновацій у навчальний процес, участь у науково-дослідній, експериментальній, інноваційній діяльності, співпрацю з іншими навчальними закладами, науковими установами, фізичними та юридичними особами, що сприяють розвитку освіти;</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 визначає форми співпраці дошкільного закладу та сім’ї;</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 приймає рішення про святкування, моральне та матеріальне заохочення учнів (вихованців), колективу закладу та інших учасників навчально-виховного процесу;</w:t>
      </w:r>
    </w:p>
    <w:p w:rsidR="004A394E" w:rsidRPr="004A394E" w:rsidRDefault="0067353A"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розглядає</w:t>
      </w:r>
      <w:r w:rsidR="004A394E" w:rsidRPr="004A394E">
        <w:rPr>
          <w:rFonts w:ascii="Times New Roman" w:eastAsia="Times New Roman" w:hAnsi="Times New Roman" w:cs="Times New Roman"/>
          <w:color w:val="000000"/>
          <w:sz w:val="28"/>
          <w:szCs w:val="28"/>
          <w:lang w:val="uk-UA" w:eastAsia="ru-RU"/>
        </w:rPr>
        <w:t xml:space="preserve"> питання про відповідальність колективу закладу та інших учасників навчально-виховного процесу за невиконання своїх посадових обов’язків;</w:t>
      </w:r>
    </w:p>
    <w:p w:rsidR="004A394E" w:rsidRP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t>- має право ініціювати позапланову інституційну перевірку закладу та громадську акредитацію закладу;</w:t>
      </w:r>
    </w:p>
    <w:p w:rsidR="004A394E" w:rsidRDefault="004A394E" w:rsidP="004A394E">
      <w:pPr>
        <w:spacing w:after="0" w:line="360" w:lineRule="auto"/>
        <w:ind w:firstLine="708"/>
        <w:jc w:val="both"/>
        <w:rPr>
          <w:rFonts w:ascii="Times New Roman" w:eastAsia="Times New Roman" w:hAnsi="Times New Roman" w:cs="Times New Roman"/>
          <w:color w:val="000000"/>
          <w:sz w:val="28"/>
          <w:szCs w:val="28"/>
          <w:lang w:val="uk-UA" w:eastAsia="ru-RU"/>
        </w:rPr>
      </w:pPr>
      <w:r w:rsidRPr="004A394E">
        <w:rPr>
          <w:rFonts w:ascii="Times New Roman" w:eastAsia="Times New Roman" w:hAnsi="Times New Roman" w:cs="Times New Roman"/>
          <w:color w:val="000000"/>
          <w:sz w:val="28"/>
          <w:szCs w:val="28"/>
          <w:lang w:val="uk-UA" w:eastAsia="ru-RU"/>
        </w:rPr>
        <w:lastRenderedPageBreak/>
        <w:t>- бере до уваги інші питання, що віднесені до його компетенції законом та/або установчими документами інституту.</w:t>
      </w:r>
    </w:p>
    <w:p w:rsidR="0067353A" w:rsidRPr="0067353A" w:rsidRDefault="0067353A" w:rsidP="0067353A">
      <w:pPr>
        <w:spacing w:after="0" w:line="360" w:lineRule="auto"/>
        <w:ind w:firstLine="708"/>
        <w:jc w:val="both"/>
        <w:rPr>
          <w:rFonts w:ascii="Times New Roman" w:eastAsia="Times New Roman" w:hAnsi="Times New Roman" w:cs="Times New Roman"/>
          <w:color w:val="000000"/>
          <w:sz w:val="28"/>
          <w:szCs w:val="28"/>
          <w:lang w:val="uk-UA" w:eastAsia="ru-RU"/>
        </w:rPr>
      </w:pPr>
      <w:r w:rsidRPr="0067353A">
        <w:rPr>
          <w:rFonts w:ascii="Times New Roman" w:eastAsia="Times New Roman" w:hAnsi="Times New Roman" w:cs="Times New Roman"/>
          <w:color w:val="000000"/>
          <w:sz w:val="28"/>
          <w:szCs w:val="28"/>
          <w:lang w:val="uk-UA" w:eastAsia="ru-RU"/>
        </w:rPr>
        <w:t>Рішення педагогічної ради дошкільного закладу реалізуються через постанови керівника закладу.</w:t>
      </w:r>
    </w:p>
    <w:p w:rsidR="0067353A" w:rsidRPr="0067353A" w:rsidRDefault="0067353A" w:rsidP="0067353A">
      <w:pPr>
        <w:spacing w:after="0" w:line="360" w:lineRule="auto"/>
        <w:ind w:firstLine="708"/>
        <w:jc w:val="both"/>
        <w:rPr>
          <w:rFonts w:ascii="Times New Roman" w:eastAsia="Times New Roman" w:hAnsi="Times New Roman" w:cs="Times New Roman"/>
          <w:color w:val="000000"/>
          <w:sz w:val="28"/>
          <w:szCs w:val="28"/>
          <w:lang w:val="uk-UA" w:eastAsia="ru-RU"/>
        </w:rPr>
      </w:pPr>
      <w:r w:rsidRPr="0067353A">
        <w:rPr>
          <w:rFonts w:ascii="Times New Roman" w:eastAsia="Times New Roman" w:hAnsi="Times New Roman" w:cs="Times New Roman"/>
          <w:color w:val="000000"/>
          <w:sz w:val="28"/>
          <w:szCs w:val="28"/>
          <w:lang w:val="uk-UA" w:eastAsia="ru-RU"/>
        </w:rPr>
        <w:t>3. У дошкільному закладі можуть працювати:</w:t>
      </w:r>
    </w:p>
    <w:p w:rsidR="0067353A" w:rsidRPr="0067353A" w:rsidRDefault="0067353A" w:rsidP="0067353A">
      <w:pPr>
        <w:spacing w:after="0" w:line="360" w:lineRule="auto"/>
        <w:ind w:firstLine="708"/>
        <w:jc w:val="both"/>
        <w:rPr>
          <w:rFonts w:ascii="Times New Roman" w:eastAsia="Times New Roman" w:hAnsi="Times New Roman" w:cs="Times New Roman"/>
          <w:color w:val="000000"/>
          <w:sz w:val="28"/>
          <w:szCs w:val="28"/>
          <w:lang w:val="uk-UA" w:eastAsia="ru-RU"/>
        </w:rPr>
      </w:pPr>
      <w:r w:rsidRPr="0067353A">
        <w:rPr>
          <w:rFonts w:ascii="Times New Roman" w:eastAsia="Times New Roman" w:hAnsi="Times New Roman" w:cs="Times New Roman"/>
          <w:color w:val="000000"/>
          <w:sz w:val="28"/>
          <w:szCs w:val="28"/>
          <w:lang w:val="uk-UA" w:eastAsia="ru-RU"/>
        </w:rPr>
        <w:t>- органи самоврядування працівників закладів освіти;</w:t>
      </w:r>
    </w:p>
    <w:p w:rsidR="0067353A" w:rsidRPr="0067353A" w:rsidRDefault="0067353A" w:rsidP="0067353A">
      <w:pPr>
        <w:spacing w:after="0" w:line="360" w:lineRule="auto"/>
        <w:ind w:firstLine="708"/>
        <w:jc w:val="both"/>
        <w:rPr>
          <w:rFonts w:ascii="Times New Roman" w:eastAsia="Times New Roman" w:hAnsi="Times New Roman" w:cs="Times New Roman"/>
          <w:color w:val="000000"/>
          <w:sz w:val="28"/>
          <w:szCs w:val="28"/>
          <w:lang w:val="uk-UA" w:eastAsia="ru-RU"/>
        </w:rPr>
      </w:pPr>
      <w:r w:rsidRPr="0067353A">
        <w:rPr>
          <w:rFonts w:ascii="Times New Roman" w:eastAsia="Times New Roman" w:hAnsi="Times New Roman" w:cs="Times New Roman"/>
          <w:color w:val="000000"/>
          <w:sz w:val="28"/>
          <w:szCs w:val="28"/>
          <w:lang w:val="uk-UA" w:eastAsia="ru-RU"/>
        </w:rPr>
        <w:t>- органи батьківського самоврядування;</w:t>
      </w:r>
    </w:p>
    <w:p w:rsidR="0067353A" w:rsidRPr="0067353A" w:rsidRDefault="0067353A" w:rsidP="0067353A">
      <w:pPr>
        <w:spacing w:after="0" w:line="360" w:lineRule="auto"/>
        <w:ind w:firstLine="708"/>
        <w:jc w:val="both"/>
        <w:rPr>
          <w:rFonts w:ascii="Times New Roman" w:eastAsia="Times New Roman" w:hAnsi="Times New Roman" w:cs="Times New Roman"/>
          <w:color w:val="000000"/>
          <w:sz w:val="28"/>
          <w:szCs w:val="28"/>
          <w:lang w:val="uk-UA" w:eastAsia="ru-RU"/>
        </w:rPr>
      </w:pPr>
      <w:r w:rsidRPr="0067353A">
        <w:rPr>
          <w:rFonts w:ascii="Times New Roman" w:eastAsia="Times New Roman" w:hAnsi="Times New Roman" w:cs="Times New Roman"/>
          <w:color w:val="000000"/>
          <w:sz w:val="28"/>
          <w:szCs w:val="28"/>
          <w:lang w:val="uk-UA" w:eastAsia="ru-RU"/>
        </w:rPr>
        <w:t>- інші органи громадського самоврядування учасників навчально-виховного процесу.</w:t>
      </w:r>
    </w:p>
    <w:p w:rsidR="0067353A" w:rsidRPr="0067353A" w:rsidRDefault="0067353A" w:rsidP="0067353A">
      <w:pPr>
        <w:spacing w:after="0" w:line="360" w:lineRule="auto"/>
        <w:ind w:firstLine="708"/>
        <w:jc w:val="both"/>
        <w:rPr>
          <w:rFonts w:ascii="Times New Roman" w:eastAsia="Times New Roman" w:hAnsi="Times New Roman" w:cs="Times New Roman"/>
          <w:color w:val="000000"/>
          <w:sz w:val="28"/>
          <w:szCs w:val="28"/>
          <w:lang w:val="uk-UA" w:eastAsia="ru-RU"/>
        </w:rPr>
      </w:pPr>
      <w:r w:rsidRPr="0067353A">
        <w:rPr>
          <w:rFonts w:ascii="Times New Roman" w:eastAsia="Times New Roman" w:hAnsi="Times New Roman" w:cs="Times New Roman"/>
          <w:color w:val="000000"/>
          <w:sz w:val="28"/>
          <w:szCs w:val="28"/>
          <w:lang w:val="uk-UA" w:eastAsia="ru-RU"/>
        </w:rPr>
        <w:t>Вищим колегіальним органом громадського самоврядування дошкільного навчального закладу є загальні збори (конференція) трудового колективу дошкільного навчального закладу.</w:t>
      </w:r>
    </w:p>
    <w:p w:rsidR="0067353A" w:rsidRDefault="0067353A" w:rsidP="0067353A">
      <w:pPr>
        <w:spacing w:after="0" w:line="360" w:lineRule="auto"/>
        <w:ind w:firstLine="708"/>
        <w:jc w:val="both"/>
        <w:rPr>
          <w:rFonts w:ascii="Times New Roman" w:eastAsia="Times New Roman" w:hAnsi="Times New Roman" w:cs="Times New Roman"/>
          <w:color w:val="000000"/>
          <w:sz w:val="28"/>
          <w:szCs w:val="28"/>
          <w:lang w:val="uk-UA" w:eastAsia="ru-RU"/>
        </w:rPr>
      </w:pPr>
      <w:r w:rsidRPr="0067353A">
        <w:rPr>
          <w:rFonts w:ascii="Times New Roman" w:eastAsia="Times New Roman" w:hAnsi="Times New Roman" w:cs="Times New Roman"/>
          <w:color w:val="000000"/>
          <w:sz w:val="28"/>
          <w:szCs w:val="28"/>
          <w:lang w:val="uk-UA" w:eastAsia="ru-RU"/>
        </w:rPr>
        <w:t>Загальні збори (конференція) заслуховують звіти керівника дошкільного закладу про статутну діяльність та оцінюють його професійно-педагогічну діяльність, вирішують питання педагогічної, методичної, господарської та фінансово-господарської діяльно</w:t>
      </w:r>
      <w:r>
        <w:rPr>
          <w:rFonts w:ascii="Times New Roman" w:eastAsia="Times New Roman" w:hAnsi="Times New Roman" w:cs="Times New Roman"/>
          <w:color w:val="000000"/>
          <w:sz w:val="28"/>
          <w:szCs w:val="28"/>
          <w:lang w:val="uk-UA" w:eastAsia="ru-RU"/>
        </w:rPr>
        <w:t xml:space="preserve">сті дошкільного закладу. </w:t>
      </w:r>
    </w:p>
    <w:p w:rsidR="00F45788" w:rsidRDefault="00F45788" w:rsidP="00F45788">
      <w:pPr>
        <w:spacing w:after="0" w:line="36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Таблиця 2.</w:t>
      </w:r>
      <w:r w:rsidR="00C74D20">
        <w:rPr>
          <w:rFonts w:ascii="Times New Roman" w:eastAsia="Times New Roman" w:hAnsi="Times New Roman" w:cs="Times New Roman"/>
          <w:color w:val="000000"/>
          <w:sz w:val="28"/>
          <w:szCs w:val="28"/>
          <w:lang w:val="uk-UA" w:eastAsia="ru-RU"/>
        </w:rPr>
        <w:t>1 -</w:t>
      </w:r>
      <w:r>
        <w:rPr>
          <w:rFonts w:ascii="Times New Roman" w:eastAsia="Times New Roman" w:hAnsi="Times New Roman" w:cs="Times New Roman"/>
          <w:color w:val="000000"/>
          <w:sz w:val="28"/>
          <w:szCs w:val="28"/>
          <w:lang w:val="uk-UA" w:eastAsia="ru-RU"/>
        </w:rPr>
        <w:t xml:space="preserve"> Кількість закладів дошкільної освіти м. Запоріжжя</w:t>
      </w:r>
    </w:p>
    <w:tbl>
      <w:tblPr>
        <w:tblStyle w:val="af4"/>
        <w:tblW w:w="0" w:type="auto"/>
        <w:tblInd w:w="0" w:type="dxa"/>
        <w:tblLook w:val="04A0" w:firstRow="1" w:lastRow="0" w:firstColumn="1" w:lastColumn="0" w:noHBand="0" w:noVBand="1"/>
      </w:tblPr>
      <w:tblGrid>
        <w:gridCol w:w="3964"/>
        <w:gridCol w:w="5381"/>
      </w:tblGrid>
      <w:tr w:rsidR="00F45788" w:rsidRPr="00783984" w:rsidTr="00361829">
        <w:tc>
          <w:tcPr>
            <w:tcW w:w="3964" w:type="dxa"/>
          </w:tcPr>
          <w:p w:rsidR="00F45788" w:rsidRPr="00361829" w:rsidRDefault="00F45788" w:rsidP="00343C8D">
            <w:pPr>
              <w:spacing w:line="360" w:lineRule="auto"/>
              <w:jc w:val="both"/>
              <w:rPr>
                <w:color w:val="000000"/>
                <w:sz w:val="24"/>
                <w:szCs w:val="24"/>
                <w:lang w:eastAsia="ru-RU"/>
              </w:rPr>
            </w:pPr>
            <w:r w:rsidRPr="00361829">
              <w:rPr>
                <w:color w:val="000000"/>
                <w:sz w:val="24"/>
                <w:szCs w:val="24"/>
                <w:lang w:eastAsia="ru-RU"/>
              </w:rPr>
              <w:t>Райони м. Запоріжжя</w:t>
            </w:r>
          </w:p>
        </w:tc>
        <w:tc>
          <w:tcPr>
            <w:tcW w:w="5381" w:type="dxa"/>
          </w:tcPr>
          <w:p w:rsidR="00F45788" w:rsidRPr="00361829" w:rsidRDefault="00F45788" w:rsidP="00343C8D">
            <w:pPr>
              <w:spacing w:line="360" w:lineRule="auto"/>
              <w:jc w:val="both"/>
              <w:rPr>
                <w:color w:val="000000"/>
                <w:sz w:val="24"/>
                <w:szCs w:val="24"/>
                <w:lang w:eastAsia="ru-RU"/>
              </w:rPr>
            </w:pPr>
            <w:r w:rsidRPr="00361829">
              <w:rPr>
                <w:color w:val="000000"/>
                <w:sz w:val="24"/>
                <w:szCs w:val="24"/>
                <w:lang w:eastAsia="ru-RU"/>
              </w:rPr>
              <w:t>Кількість закладів дошкільної освіти, шт.</w:t>
            </w:r>
          </w:p>
        </w:tc>
      </w:tr>
      <w:tr w:rsidR="00F45788" w:rsidTr="00361829">
        <w:tc>
          <w:tcPr>
            <w:tcW w:w="3964" w:type="dxa"/>
          </w:tcPr>
          <w:p w:rsidR="00F45788" w:rsidRPr="00361829" w:rsidRDefault="00F45788" w:rsidP="00343C8D">
            <w:pPr>
              <w:spacing w:line="360" w:lineRule="auto"/>
              <w:jc w:val="both"/>
              <w:rPr>
                <w:color w:val="000000"/>
                <w:sz w:val="24"/>
                <w:szCs w:val="24"/>
                <w:lang w:val="ru-RU" w:eastAsia="ru-RU"/>
              </w:rPr>
            </w:pPr>
            <w:r w:rsidRPr="00361829">
              <w:rPr>
                <w:color w:val="000000"/>
                <w:sz w:val="24"/>
                <w:szCs w:val="24"/>
                <w:lang w:eastAsia="ru-RU"/>
              </w:rPr>
              <w:t xml:space="preserve"> Вознесенівськ</w:t>
            </w:r>
            <w:r w:rsidRPr="00361829">
              <w:rPr>
                <w:color w:val="000000"/>
                <w:sz w:val="24"/>
                <w:szCs w:val="24"/>
                <w:lang w:val="ru-RU" w:eastAsia="ru-RU"/>
              </w:rPr>
              <w:t>ий район</w:t>
            </w:r>
          </w:p>
        </w:tc>
        <w:tc>
          <w:tcPr>
            <w:tcW w:w="5381" w:type="dxa"/>
          </w:tcPr>
          <w:p w:rsidR="00F45788" w:rsidRPr="00361829" w:rsidRDefault="00F45788" w:rsidP="00343C8D">
            <w:pPr>
              <w:spacing w:line="360" w:lineRule="auto"/>
              <w:jc w:val="both"/>
              <w:rPr>
                <w:color w:val="000000"/>
                <w:sz w:val="24"/>
                <w:szCs w:val="24"/>
                <w:lang w:eastAsia="ru-RU"/>
              </w:rPr>
            </w:pPr>
            <w:r w:rsidRPr="00361829">
              <w:rPr>
                <w:color w:val="000000"/>
                <w:sz w:val="24"/>
                <w:szCs w:val="24"/>
                <w:lang w:eastAsia="ru-RU"/>
              </w:rPr>
              <w:t>22</w:t>
            </w:r>
          </w:p>
        </w:tc>
      </w:tr>
      <w:tr w:rsidR="00F45788" w:rsidTr="00361829">
        <w:tc>
          <w:tcPr>
            <w:tcW w:w="3964" w:type="dxa"/>
          </w:tcPr>
          <w:p w:rsidR="00F45788" w:rsidRPr="00361829" w:rsidRDefault="00F45788" w:rsidP="00343C8D">
            <w:pPr>
              <w:spacing w:line="360" w:lineRule="auto"/>
              <w:jc w:val="both"/>
              <w:rPr>
                <w:color w:val="000000"/>
                <w:sz w:val="24"/>
                <w:szCs w:val="24"/>
                <w:lang w:val="ru-RU" w:eastAsia="ru-RU"/>
              </w:rPr>
            </w:pPr>
            <w:r w:rsidRPr="00361829">
              <w:rPr>
                <w:color w:val="000000"/>
                <w:sz w:val="24"/>
                <w:szCs w:val="24"/>
                <w:lang w:val="ru-RU" w:eastAsia="ru-RU"/>
              </w:rPr>
              <w:t xml:space="preserve"> Заводський район</w:t>
            </w:r>
          </w:p>
        </w:tc>
        <w:tc>
          <w:tcPr>
            <w:tcW w:w="5381" w:type="dxa"/>
          </w:tcPr>
          <w:p w:rsidR="00F45788" w:rsidRPr="00361829" w:rsidRDefault="00F45788" w:rsidP="00343C8D">
            <w:pPr>
              <w:spacing w:line="360" w:lineRule="auto"/>
              <w:jc w:val="both"/>
              <w:rPr>
                <w:color w:val="000000"/>
                <w:sz w:val="24"/>
                <w:szCs w:val="24"/>
                <w:lang w:eastAsia="ru-RU"/>
              </w:rPr>
            </w:pPr>
            <w:r w:rsidRPr="00361829">
              <w:rPr>
                <w:color w:val="000000"/>
                <w:sz w:val="24"/>
                <w:szCs w:val="24"/>
                <w:lang w:eastAsia="ru-RU"/>
              </w:rPr>
              <w:t>14</w:t>
            </w:r>
          </w:p>
        </w:tc>
      </w:tr>
      <w:tr w:rsidR="00F45788" w:rsidRPr="00C5040F" w:rsidTr="00361829">
        <w:tc>
          <w:tcPr>
            <w:tcW w:w="3964" w:type="dxa"/>
          </w:tcPr>
          <w:p w:rsidR="00F45788" w:rsidRPr="00361829" w:rsidRDefault="00F45788" w:rsidP="00343C8D">
            <w:pPr>
              <w:spacing w:line="360" w:lineRule="auto"/>
              <w:jc w:val="both"/>
              <w:rPr>
                <w:color w:val="000000"/>
                <w:sz w:val="24"/>
                <w:szCs w:val="24"/>
                <w:lang w:eastAsia="ru-RU"/>
              </w:rPr>
            </w:pPr>
            <w:r w:rsidRPr="00361829">
              <w:rPr>
                <w:color w:val="000000"/>
                <w:sz w:val="24"/>
                <w:szCs w:val="24"/>
                <w:lang w:val="ru-RU" w:eastAsia="ru-RU"/>
              </w:rPr>
              <w:t xml:space="preserve"> Дніпровський район</w:t>
            </w:r>
          </w:p>
        </w:tc>
        <w:tc>
          <w:tcPr>
            <w:tcW w:w="5381" w:type="dxa"/>
          </w:tcPr>
          <w:p w:rsidR="00F45788" w:rsidRPr="00361829" w:rsidRDefault="00F45788" w:rsidP="00343C8D">
            <w:pPr>
              <w:spacing w:line="360" w:lineRule="auto"/>
              <w:jc w:val="both"/>
              <w:rPr>
                <w:color w:val="000000"/>
                <w:sz w:val="24"/>
                <w:szCs w:val="24"/>
                <w:lang w:eastAsia="ru-RU"/>
              </w:rPr>
            </w:pPr>
            <w:r w:rsidRPr="00361829">
              <w:rPr>
                <w:color w:val="000000"/>
                <w:sz w:val="24"/>
                <w:szCs w:val="24"/>
                <w:lang w:eastAsia="ru-RU"/>
              </w:rPr>
              <w:t>21</w:t>
            </w:r>
          </w:p>
        </w:tc>
      </w:tr>
      <w:tr w:rsidR="00F45788" w:rsidTr="00361829">
        <w:tc>
          <w:tcPr>
            <w:tcW w:w="3964" w:type="dxa"/>
          </w:tcPr>
          <w:p w:rsidR="00F45788" w:rsidRPr="00361829" w:rsidRDefault="00F45788" w:rsidP="00343C8D">
            <w:pPr>
              <w:spacing w:line="360" w:lineRule="auto"/>
              <w:jc w:val="both"/>
              <w:rPr>
                <w:color w:val="000000"/>
                <w:sz w:val="24"/>
                <w:szCs w:val="24"/>
                <w:lang w:val="ru-RU" w:eastAsia="ru-RU"/>
              </w:rPr>
            </w:pPr>
            <w:r w:rsidRPr="00361829">
              <w:rPr>
                <w:color w:val="000000"/>
                <w:sz w:val="24"/>
                <w:szCs w:val="24"/>
                <w:lang w:val="ru-RU" w:eastAsia="ru-RU"/>
              </w:rPr>
              <w:t xml:space="preserve"> Комунарський район</w:t>
            </w:r>
          </w:p>
        </w:tc>
        <w:tc>
          <w:tcPr>
            <w:tcW w:w="5381" w:type="dxa"/>
          </w:tcPr>
          <w:p w:rsidR="00F45788" w:rsidRPr="00361829" w:rsidRDefault="00F45788" w:rsidP="00343C8D">
            <w:pPr>
              <w:spacing w:line="360" w:lineRule="auto"/>
              <w:jc w:val="both"/>
              <w:rPr>
                <w:color w:val="000000"/>
                <w:sz w:val="24"/>
                <w:szCs w:val="24"/>
                <w:lang w:eastAsia="ru-RU"/>
              </w:rPr>
            </w:pPr>
            <w:r w:rsidRPr="00361829">
              <w:rPr>
                <w:color w:val="000000"/>
                <w:sz w:val="24"/>
                <w:szCs w:val="24"/>
                <w:lang w:eastAsia="ru-RU"/>
              </w:rPr>
              <w:t>24</w:t>
            </w:r>
          </w:p>
        </w:tc>
      </w:tr>
      <w:tr w:rsidR="00F45788" w:rsidTr="00361829">
        <w:tc>
          <w:tcPr>
            <w:tcW w:w="3964" w:type="dxa"/>
          </w:tcPr>
          <w:p w:rsidR="00F45788" w:rsidRPr="00361829" w:rsidRDefault="00F45788" w:rsidP="00343C8D">
            <w:pPr>
              <w:spacing w:line="360" w:lineRule="auto"/>
              <w:jc w:val="both"/>
              <w:rPr>
                <w:color w:val="000000"/>
                <w:sz w:val="24"/>
                <w:szCs w:val="24"/>
                <w:lang w:val="ru-RU" w:eastAsia="ru-RU"/>
              </w:rPr>
            </w:pPr>
            <w:r w:rsidRPr="00361829">
              <w:rPr>
                <w:color w:val="000000"/>
                <w:sz w:val="24"/>
                <w:szCs w:val="24"/>
                <w:lang w:val="ru-RU" w:eastAsia="ru-RU"/>
              </w:rPr>
              <w:t xml:space="preserve"> Олександрівський район</w:t>
            </w:r>
          </w:p>
        </w:tc>
        <w:tc>
          <w:tcPr>
            <w:tcW w:w="5381" w:type="dxa"/>
          </w:tcPr>
          <w:p w:rsidR="00F45788" w:rsidRPr="00361829" w:rsidRDefault="00F45788" w:rsidP="00343C8D">
            <w:pPr>
              <w:spacing w:line="360" w:lineRule="auto"/>
              <w:jc w:val="both"/>
              <w:rPr>
                <w:color w:val="000000"/>
                <w:sz w:val="24"/>
                <w:szCs w:val="24"/>
                <w:lang w:eastAsia="ru-RU"/>
              </w:rPr>
            </w:pPr>
            <w:r w:rsidRPr="00361829">
              <w:rPr>
                <w:color w:val="000000"/>
                <w:sz w:val="24"/>
                <w:szCs w:val="24"/>
                <w:lang w:eastAsia="ru-RU"/>
              </w:rPr>
              <w:t>16</w:t>
            </w:r>
          </w:p>
        </w:tc>
      </w:tr>
      <w:tr w:rsidR="00F45788" w:rsidTr="00361829">
        <w:tc>
          <w:tcPr>
            <w:tcW w:w="3964" w:type="dxa"/>
          </w:tcPr>
          <w:p w:rsidR="00F45788" w:rsidRPr="00361829" w:rsidRDefault="00F45788" w:rsidP="00343C8D">
            <w:pPr>
              <w:spacing w:line="360" w:lineRule="auto"/>
              <w:jc w:val="both"/>
              <w:rPr>
                <w:color w:val="000000"/>
                <w:sz w:val="24"/>
                <w:szCs w:val="24"/>
                <w:lang w:val="ru-RU" w:eastAsia="ru-RU"/>
              </w:rPr>
            </w:pPr>
            <w:r w:rsidRPr="00361829">
              <w:rPr>
                <w:color w:val="000000"/>
                <w:sz w:val="24"/>
                <w:szCs w:val="24"/>
                <w:lang w:val="ru-RU" w:eastAsia="ru-RU"/>
              </w:rPr>
              <w:t>Хортицький район</w:t>
            </w:r>
          </w:p>
        </w:tc>
        <w:tc>
          <w:tcPr>
            <w:tcW w:w="5381" w:type="dxa"/>
          </w:tcPr>
          <w:p w:rsidR="00F45788" w:rsidRPr="00361829" w:rsidRDefault="00F45788" w:rsidP="00343C8D">
            <w:pPr>
              <w:spacing w:line="360" w:lineRule="auto"/>
              <w:jc w:val="both"/>
              <w:rPr>
                <w:color w:val="000000"/>
                <w:sz w:val="24"/>
                <w:szCs w:val="24"/>
                <w:lang w:eastAsia="ru-RU"/>
              </w:rPr>
            </w:pPr>
            <w:r w:rsidRPr="00361829">
              <w:rPr>
                <w:color w:val="000000"/>
                <w:sz w:val="24"/>
                <w:szCs w:val="24"/>
                <w:lang w:eastAsia="ru-RU"/>
              </w:rPr>
              <w:t>20</w:t>
            </w:r>
          </w:p>
        </w:tc>
      </w:tr>
      <w:tr w:rsidR="00F45788" w:rsidTr="00361829">
        <w:tc>
          <w:tcPr>
            <w:tcW w:w="3964" w:type="dxa"/>
          </w:tcPr>
          <w:p w:rsidR="00F45788" w:rsidRPr="00361829" w:rsidRDefault="00F45788" w:rsidP="00343C8D">
            <w:pPr>
              <w:spacing w:line="360" w:lineRule="auto"/>
              <w:jc w:val="both"/>
              <w:rPr>
                <w:color w:val="000000"/>
                <w:sz w:val="24"/>
                <w:szCs w:val="24"/>
                <w:lang w:val="ru-RU" w:eastAsia="ru-RU"/>
              </w:rPr>
            </w:pPr>
            <w:r w:rsidRPr="00361829">
              <w:rPr>
                <w:color w:val="000000"/>
                <w:sz w:val="24"/>
                <w:szCs w:val="24"/>
                <w:lang w:val="ru-RU" w:eastAsia="ru-RU"/>
              </w:rPr>
              <w:t xml:space="preserve"> Шевченківський район</w:t>
            </w:r>
          </w:p>
        </w:tc>
        <w:tc>
          <w:tcPr>
            <w:tcW w:w="5381" w:type="dxa"/>
          </w:tcPr>
          <w:p w:rsidR="00F45788" w:rsidRPr="00361829" w:rsidRDefault="00F45788" w:rsidP="00343C8D">
            <w:pPr>
              <w:spacing w:line="360" w:lineRule="auto"/>
              <w:jc w:val="both"/>
              <w:rPr>
                <w:color w:val="000000"/>
                <w:sz w:val="24"/>
                <w:szCs w:val="24"/>
                <w:lang w:eastAsia="ru-RU"/>
              </w:rPr>
            </w:pPr>
            <w:r w:rsidRPr="00361829">
              <w:rPr>
                <w:color w:val="000000"/>
                <w:sz w:val="24"/>
                <w:szCs w:val="24"/>
                <w:lang w:eastAsia="ru-RU"/>
              </w:rPr>
              <w:t>31</w:t>
            </w:r>
          </w:p>
        </w:tc>
      </w:tr>
      <w:tr w:rsidR="00F45788" w:rsidTr="00361829">
        <w:tc>
          <w:tcPr>
            <w:tcW w:w="3964" w:type="dxa"/>
          </w:tcPr>
          <w:p w:rsidR="00F45788" w:rsidRPr="00361829" w:rsidRDefault="00F45788" w:rsidP="00343C8D">
            <w:pPr>
              <w:spacing w:line="360" w:lineRule="auto"/>
              <w:jc w:val="both"/>
              <w:rPr>
                <w:color w:val="000000"/>
                <w:sz w:val="24"/>
                <w:szCs w:val="24"/>
                <w:lang w:eastAsia="ru-RU"/>
              </w:rPr>
            </w:pPr>
            <w:r w:rsidRPr="00361829">
              <w:rPr>
                <w:color w:val="000000"/>
                <w:sz w:val="24"/>
                <w:szCs w:val="24"/>
                <w:lang w:eastAsia="ru-RU"/>
              </w:rPr>
              <w:t>Всього</w:t>
            </w:r>
          </w:p>
        </w:tc>
        <w:tc>
          <w:tcPr>
            <w:tcW w:w="5381" w:type="dxa"/>
          </w:tcPr>
          <w:p w:rsidR="00F45788" w:rsidRPr="00361829" w:rsidRDefault="00F45788" w:rsidP="00343C8D">
            <w:pPr>
              <w:spacing w:line="360" w:lineRule="auto"/>
              <w:jc w:val="both"/>
              <w:rPr>
                <w:color w:val="000000"/>
                <w:sz w:val="24"/>
                <w:szCs w:val="24"/>
                <w:lang w:eastAsia="ru-RU"/>
              </w:rPr>
            </w:pPr>
            <w:r w:rsidRPr="00361829">
              <w:rPr>
                <w:color w:val="000000"/>
                <w:sz w:val="24"/>
                <w:szCs w:val="24"/>
                <w:lang w:eastAsia="ru-RU"/>
              </w:rPr>
              <w:t>148</w:t>
            </w:r>
          </w:p>
        </w:tc>
      </w:tr>
    </w:tbl>
    <w:p w:rsidR="00361829" w:rsidRDefault="00361829" w:rsidP="00361829">
      <w:pPr>
        <w:spacing w:after="0" w:line="360" w:lineRule="auto"/>
        <w:ind w:firstLine="720"/>
        <w:jc w:val="both"/>
        <w:rPr>
          <w:rFonts w:ascii="Times New Roman" w:eastAsia="Times New Roman" w:hAnsi="Times New Roman" w:cs="Times New Roman"/>
          <w:color w:val="000000"/>
          <w:sz w:val="28"/>
          <w:szCs w:val="28"/>
          <w:lang w:val="uk-UA" w:eastAsia="ru-RU"/>
        </w:rPr>
      </w:pPr>
      <w:r w:rsidRPr="0026611E">
        <w:rPr>
          <w:rFonts w:ascii="Times New Roman" w:eastAsia="Times New Roman" w:hAnsi="Times New Roman" w:cs="Times New Roman"/>
          <w:color w:val="000000"/>
          <w:sz w:val="28"/>
          <w:szCs w:val="28"/>
          <w:lang w:val="uk-UA" w:eastAsia="ru-RU"/>
        </w:rPr>
        <w:t xml:space="preserve">У </w:t>
      </w:r>
      <w:r>
        <w:rPr>
          <w:rFonts w:ascii="Times New Roman" w:eastAsia="Times New Roman" w:hAnsi="Times New Roman" w:cs="Times New Roman"/>
          <w:color w:val="000000"/>
          <w:sz w:val="28"/>
          <w:szCs w:val="28"/>
          <w:lang w:val="uk-UA" w:eastAsia="ru-RU"/>
        </w:rPr>
        <w:t>місті Запоріжжя</w:t>
      </w:r>
      <w:r w:rsidRPr="0026611E">
        <w:rPr>
          <w:rFonts w:ascii="Times New Roman" w:eastAsia="Times New Roman" w:hAnsi="Times New Roman" w:cs="Times New Roman"/>
          <w:color w:val="000000"/>
          <w:sz w:val="28"/>
          <w:szCs w:val="28"/>
          <w:lang w:val="uk-UA" w:eastAsia="ru-RU"/>
        </w:rPr>
        <w:t xml:space="preserve"> — 148 закладів дошкільної освіти, у т.ч. 118 комунальних, 22 дошкільних підрозділи при 20 комунальних навчально-виховних компле</w:t>
      </w:r>
      <w:r w:rsidR="002E5020">
        <w:rPr>
          <w:rFonts w:ascii="Times New Roman" w:eastAsia="Times New Roman" w:hAnsi="Times New Roman" w:cs="Times New Roman"/>
          <w:color w:val="000000"/>
          <w:sz w:val="28"/>
          <w:szCs w:val="28"/>
          <w:lang w:val="uk-UA" w:eastAsia="ru-RU"/>
        </w:rPr>
        <w:t xml:space="preserve">ксах,  2 державних, 6 приватних </w:t>
      </w:r>
      <w:r w:rsidR="002E5020" w:rsidRPr="008175D6">
        <w:rPr>
          <w:rFonts w:ascii="Times New Roman" w:eastAsia="Times New Roman" w:hAnsi="Times New Roman" w:cs="Times New Roman"/>
          <w:color w:val="000000"/>
          <w:sz w:val="28"/>
          <w:szCs w:val="28"/>
          <w:lang w:val="uk-UA" w:eastAsia="ru-RU"/>
        </w:rPr>
        <w:t>[</w:t>
      </w:r>
      <w:r w:rsidR="002E5020">
        <w:rPr>
          <w:rFonts w:ascii="Times New Roman" w:eastAsia="Times New Roman" w:hAnsi="Times New Roman" w:cs="Times New Roman"/>
          <w:color w:val="000000"/>
          <w:sz w:val="28"/>
          <w:szCs w:val="28"/>
          <w:lang w:val="uk-UA" w:eastAsia="ru-RU"/>
        </w:rPr>
        <w:t>47</w:t>
      </w:r>
      <w:r w:rsidR="002E5020" w:rsidRPr="008175D6">
        <w:rPr>
          <w:rFonts w:ascii="Times New Roman" w:eastAsia="Times New Roman" w:hAnsi="Times New Roman" w:cs="Times New Roman"/>
          <w:color w:val="000000"/>
          <w:sz w:val="28"/>
          <w:szCs w:val="28"/>
          <w:lang w:val="uk-UA" w:eastAsia="ru-RU"/>
        </w:rPr>
        <w:t>].</w:t>
      </w:r>
    </w:p>
    <w:p w:rsidR="00F45788" w:rsidRPr="0026611E" w:rsidRDefault="00F45788" w:rsidP="00FF397D">
      <w:pPr>
        <w:spacing w:after="0" w:line="360" w:lineRule="auto"/>
        <w:ind w:firstLine="708"/>
        <w:jc w:val="both"/>
        <w:rPr>
          <w:rFonts w:ascii="Times New Roman" w:eastAsia="Times New Roman" w:hAnsi="Times New Roman" w:cs="Times New Roman"/>
          <w:color w:val="000000"/>
          <w:sz w:val="28"/>
          <w:szCs w:val="28"/>
          <w:lang w:val="uk-UA" w:eastAsia="ru-RU"/>
        </w:rPr>
      </w:pPr>
      <w:r w:rsidRPr="0026611E">
        <w:rPr>
          <w:rFonts w:ascii="Times New Roman" w:eastAsia="Times New Roman" w:hAnsi="Times New Roman" w:cs="Times New Roman"/>
          <w:color w:val="000000"/>
          <w:sz w:val="28"/>
          <w:szCs w:val="28"/>
          <w:lang w:val="uk-UA" w:eastAsia="ru-RU"/>
        </w:rPr>
        <w:t>У деяких</w:t>
      </w:r>
      <w:r>
        <w:rPr>
          <w:rFonts w:ascii="Times New Roman" w:eastAsia="Times New Roman" w:hAnsi="Times New Roman" w:cs="Times New Roman"/>
          <w:color w:val="000000"/>
          <w:sz w:val="28"/>
          <w:szCs w:val="28"/>
          <w:lang w:val="uk-UA" w:eastAsia="ru-RU"/>
        </w:rPr>
        <w:t xml:space="preserve"> закладах дошкільної освіти працюють цілодобові групи:</w:t>
      </w:r>
    </w:p>
    <w:p w:rsidR="00F45788" w:rsidRPr="00F52852" w:rsidRDefault="00F45788" w:rsidP="00F45788">
      <w:pPr>
        <w:pStyle w:val="af3"/>
        <w:numPr>
          <w:ilvl w:val="0"/>
          <w:numId w:val="13"/>
        </w:numPr>
        <w:spacing w:line="360" w:lineRule="auto"/>
        <w:jc w:val="both"/>
        <w:rPr>
          <w:color w:val="000000"/>
          <w:sz w:val="28"/>
          <w:szCs w:val="28"/>
          <w:lang w:eastAsia="ru-RU"/>
        </w:rPr>
      </w:pPr>
      <w:r w:rsidRPr="00F52852">
        <w:rPr>
          <w:color w:val="000000"/>
          <w:sz w:val="28"/>
          <w:szCs w:val="28"/>
          <w:lang w:eastAsia="ru-RU"/>
        </w:rPr>
        <w:t>у Дніпровському районі — ДНЗ №32 (1 група);</w:t>
      </w:r>
    </w:p>
    <w:p w:rsidR="00F45788" w:rsidRPr="00F45788" w:rsidRDefault="00F45788" w:rsidP="00F45788">
      <w:pPr>
        <w:pStyle w:val="af3"/>
        <w:numPr>
          <w:ilvl w:val="0"/>
          <w:numId w:val="13"/>
        </w:numPr>
        <w:spacing w:line="360" w:lineRule="auto"/>
        <w:jc w:val="both"/>
        <w:rPr>
          <w:color w:val="000000"/>
          <w:sz w:val="28"/>
          <w:szCs w:val="28"/>
          <w:lang w:eastAsia="ru-RU"/>
        </w:rPr>
      </w:pPr>
      <w:r w:rsidRPr="00F45788">
        <w:rPr>
          <w:color w:val="000000"/>
          <w:sz w:val="28"/>
          <w:szCs w:val="28"/>
          <w:lang w:eastAsia="ru-RU"/>
        </w:rPr>
        <w:lastRenderedPageBreak/>
        <w:t>в Олександрівському районі — ДНЗ №19 (1 група), ДНЗ №164 (1 група);</w:t>
      </w:r>
    </w:p>
    <w:p w:rsidR="00F45788" w:rsidRPr="00F52852" w:rsidRDefault="00F45788" w:rsidP="00F45788">
      <w:pPr>
        <w:pStyle w:val="af3"/>
        <w:numPr>
          <w:ilvl w:val="0"/>
          <w:numId w:val="13"/>
        </w:numPr>
        <w:spacing w:line="360" w:lineRule="auto"/>
        <w:jc w:val="both"/>
        <w:rPr>
          <w:color w:val="000000"/>
          <w:sz w:val="28"/>
          <w:szCs w:val="28"/>
          <w:lang w:eastAsia="ru-RU"/>
        </w:rPr>
      </w:pPr>
      <w:r w:rsidRPr="00F52852">
        <w:rPr>
          <w:color w:val="000000"/>
          <w:sz w:val="28"/>
          <w:szCs w:val="28"/>
          <w:lang w:eastAsia="ru-RU"/>
        </w:rPr>
        <w:t>у Шевченківському районі — ДНЗ №280, ДНЗ №284;</w:t>
      </w:r>
    </w:p>
    <w:p w:rsidR="00F45788" w:rsidRPr="00F52852" w:rsidRDefault="00F45788" w:rsidP="00F45788">
      <w:pPr>
        <w:pStyle w:val="af3"/>
        <w:numPr>
          <w:ilvl w:val="0"/>
          <w:numId w:val="13"/>
        </w:numPr>
        <w:spacing w:line="360" w:lineRule="auto"/>
        <w:jc w:val="both"/>
        <w:rPr>
          <w:color w:val="000000"/>
          <w:sz w:val="28"/>
          <w:szCs w:val="28"/>
          <w:lang w:eastAsia="ru-RU"/>
        </w:rPr>
      </w:pPr>
      <w:r w:rsidRPr="00F52852">
        <w:rPr>
          <w:color w:val="000000"/>
          <w:sz w:val="28"/>
          <w:szCs w:val="28"/>
          <w:lang w:eastAsia="ru-RU"/>
        </w:rPr>
        <w:t>у Вознесенівському районі — ДНЗ №146, ДНЗ №162.</w:t>
      </w:r>
    </w:p>
    <w:p w:rsidR="00331BF2" w:rsidRPr="00331BF2" w:rsidRDefault="00331BF2" w:rsidP="00FB277A">
      <w:pPr>
        <w:spacing w:after="0" w:line="360" w:lineRule="auto"/>
        <w:jc w:val="both"/>
        <w:rPr>
          <w:rFonts w:ascii="Times New Roman" w:eastAsia="Times New Roman" w:hAnsi="Times New Roman" w:cs="Times New Roman"/>
          <w:color w:val="000000"/>
          <w:sz w:val="28"/>
          <w:szCs w:val="28"/>
          <w:lang w:val="uk-UA" w:eastAsia="ru-RU"/>
        </w:rPr>
      </w:pPr>
    </w:p>
    <w:p w:rsidR="00FF397D" w:rsidRDefault="001679F0" w:rsidP="00331BF2">
      <w:pPr>
        <w:spacing w:after="0" w:line="36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2.2 Аналіз</w:t>
      </w:r>
      <w:r w:rsidR="00FB277A">
        <w:rPr>
          <w:rFonts w:ascii="Times New Roman" w:eastAsia="Times New Roman" w:hAnsi="Times New Roman" w:cs="Times New Roman"/>
          <w:color w:val="000000"/>
          <w:sz w:val="28"/>
          <w:szCs w:val="28"/>
          <w:lang w:val="uk-UA" w:eastAsia="ru-RU"/>
        </w:rPr>
        <w:t xml:space="preserve"> фінансово-господарської</w:t>
      </w:r>
      <w:r w:rsidR="00331BF2" w:rsidRPr="00331BF2">
        <w:rPr>
          <w:rFonts w:ascii="Times New Roman" w:eastAsia="Times New Roman" w:hAnsi="Times New Roman" w:cs="Times New Roman"/>
          <w:color w:val="000000"/>
          <w:sz w:val="28"/>
          <w:szCs w:val="28"/>
          <w:lang w:val="uk-UA" w:eastAsia="ru-RU"/>
        </w:rPr>
        <w:t xml:space="preserve"> діяльності </w:t>
      </w:r>
      <w:r w:rsidR="0056524C">
        <w:rPr>
          <w:rFonts w:ascii="Times New Roman" w:eastAsia="Times New Roman" w:hAnsi="Times New Roman" w:cs="Times New Roman"/>
          <w:color w:val="000000"/>
          <w:sz w:val="28"/>
          <w:szCs w:val="28"/>
          <w:lang w:val="uk-UA" w:eastAsia="ru-RU"/>
        </w:rPr>
        <w:t>дошкільного навчального</w:t>
      </w:r>
      <w:r w:rsidR="003305FF" w:rsidRPr="003305FF">
        <w:rPr>
          <w:rFonts w:ascii="Times New Roman" w:eastAsia="Times New Roman" w:hAnsi="Times New Roman" w:cs="Times New Roman"/>
          <w:color w:val="000000"/>
          <w:sz w:val="28"/>
          <w:szCs w:val="28"/>
          <w:lang w:val="uk-UA" w:eastAsia="ru-RU"/>
        </w:rPr>
        <w:t xml:space="preserve"> заклад</w:t>
      </w:r>
      <w:r w:rsidR="0056524C">
        <w:rPr>
          <w:rFonts w:ascii="Times New Roman" w:eastAsia="Times New Roman" w:hAnsi="Times New Roman" w:cs="Times New Roman"/>
          <w:color w:val="000000"/>
          <w:sz w:val="28"/>
          <w:szCs w:val="28"/>
          <w:lang w:val="uk-UA" w:eastAsia="ru-RU"/>
        </w:rPr>
        <w:t>у</w:t>
      </w:r>
      <w:r w:rsidR="003305FF" w:rsidRPr="003305FF">
        <w:rPr>
          <w:rFonts w:ascii="Times New Roman" w:eastAsia="Times New Roman" w:hAnsi="Times New Roman" w:cs="Times New Roman"/>
          <w:color w:val="000000"/>
          <w:sz w:val="28"/>
          <w:szCs w:val="28"/>
          <w:lang w:val="uk-UA" w:eastAsia="ru-RU"/>
        </w:rPr>
        <w:t xml:space="preserve"> (ясла – садок) комбінованого типу №</w:t>
      </w:r>
      <w:r w:rsidR="00FB277A">
        <w:rPr>
          <w:rFonts w:ascii="Times New Roman" w:eastAsia="Times New Roman" w:hAnsi="Times New Roman" w:cs="Times New Roman"/>
          <w:color w:val="000000"/>
          <w:sz w:val="28"/>
          <w:szCs w:val="28"/>
          <w:lang w:val="uk-UA" w:eastAsia="ru-RU"/>
        </w:rPr>
        <w:t xml:space="preserve"> 229  «Дніпряночка» м. Запоріжжя</w:t>
      </w:r>
    </w:p>
    <w:p w:rsidR="00FB277A" w:rsidRPr="00331BF2" w:rsidRDefault="00FB277A" w:rsidP="00331BF2">
      <w:pPr>
        <w:spacing w:after="0" w:line="360" w:lineRule="auto"/>
        <w:ind w:firstLine="720"/>
        <w:jc w:val="both"/>
        <w:rPr>
          <w:rFonts w:ascii="Times New Roman" w:eastAsia="Times New Roman" w:hAnsi="Times New Roman" w:cs="Times New Roman"/>
          <w:color w:val="000000"/>
          <w:sz w:val="28"/>
          <w:szCs w:val="28"/>
          <w:lang w:val="uk-UA" w:eastAsia="ru-RU"/>
        </w:rPr>
      </w:pPr>
    </w:p>
    <w:p w:rsidR="003305FF" w:rsidRPr="003305FF" w:rsidRDefault="003305FF" w:rsidP="003305FF">
      <w:pPr>
        <w:spacing w:after="0" w:line="360" w:lineRule="auto"/>
        <w:ind w:firstLine="720"/>
        <w:jc w:val="both"/>
        <w:rPr>
          <w:rFonts w:ascii="Times New Roman" w:eastAsia="Times New Roman" w:hAnsi="Times New Roman" w:cs="Times New Roman"/>
          <w:color w:val="000000"/>
          <w:sz w:val="28"/>
          <w:szCs w:val="28"/>
          <w:lang w:val="uk-UA" w:eastAsia="ru-RU"/>
        </w:rPr>
      </w:pPr>
      <w:r w:rsidRPr="003305FF">
        <w:rPr>
          <w:rFonts w:ascii="Times New Roman" w:eastAsia="Times New Roman" w:hAnsi="Times New Roman" w:cs="Times New Roman"/>
          <w:color w:val="000000"/>
          <w:sz w:val="28"/>
          <w:szCs w:val="28"/>
          <w:lang w:val="uk-UA" w:eastAsia="ru-RU"/>
        </w:rPr>
        <w:t>Дошкільний навчальний заклад (ясла – садок) комбінованого типу № 229  «Дніпряночка» Запорізької міської ради Запорізької області  (далі ДНЗ). Юридична адреса: 69093, м. Запоріжжя, вул.  Руставі 8, тел. (061) 286 – 25 – 61, E-mail: dnepryanochka@ ukr. net, сайт – https://dnz229.jimdofr</w:t>
      </w:r>
      <w:r>
        <w:rPr>
          <w:rFonts w:ascii="Times New Roman" w:eastAsia="Times New Roman" w:hAnsi="Times New Roman" w:cs="Times New Roman"/>
          <w:color w:val="000000"/>
          <w:sz w:val="28"/>
          <w:szCs w:val="28"/>
          <w:lang w:val="uk-UA" w:eastAsia="ru-RU"/>
        </w:rPr>
        <w:t>ee.com</w:t>
      </w:r>
      <w:r w:rsidRPr="003305FF">
        <w:rPr>
          <w:rFonts w:ascii="Times New Roman" w:eastAsia="Times New Roman" w:hAnsi="Times New Roman" w:cs="Times New Roman"/>
          <w:color w:val="000000"/>
          <w:sz w:val="28"/>
          <w:szCs w:val="28"/>
          <w:lang w:val="uk-UA" w:eastAsia="ru-RU"/>
        </w:rPr>
        <w:t>.</w:t>
      </w:r>
    </w:p>
    <w:p w:rsidR="003305FF" w:rsidRPr="003305FF" w:rsidRDefault="003305FF" w:rsidP="003305FF">
      <w:pPr>
        <w:spacing w:after="0" w:line="360" w:lineRule="auto"/>
        <w:ind w:firstLine="720"/>
        <w:jc w:val="both"/>
        <w:rPr>
          <w:rFonts w:ascii="Times New Roman" w:eastAsia="Times New Roman" w:hAnsi="Times New Roman" w:cs="Times New Roman"/>
          <w:color w:val="000000"/>
          <w:sz w:val="28"/>
          <w:szCs w:val="28"/>
          <w:lang w:val="uk-UA" w:eastAsia="ru-RU"/>
        </w:rPr>
      </w:pPr>
      <w:r w:rsidRPr="003305FF">
        <w:rPr>
          <w:rFonts w:ascii="Times New Roman" w:eastAsia="Times New Roman" w:hAnsi="Times New Roman" w:cs="Times New Roman"/>
          <w:color w:val="000000"/>
          <w:sz w:val="28"/>
          <w:szCs w:val="28"/>
          <w:lang w:val="uk-UA" w:eastAsia="ru-RU"/>
        </w:rPr>
        <w:t>Засновником і власником дошкільного навчального закладу є Запорізька міська рада. За дорученням засновника територіальний відділ освіти Дніпровської районної адміністрації здійснює фінансування дошкільного закладу, його матеріально – технічне забезпечення, забезпечує його господарське обслуговування,  харчування та медичне обслуговування дітей</w:t>
      </w:r>
      <w:r w:rsidR="002E5020" w:rsidRPr="008175D6">
        <w:rPr>
          <w:rFonts w:ascii="Times New Roman" w:eastAsia="Times New Roman" w:hAnsi="Times New Roman" w:cs="Times New Roman"/>
          <w:color w:val="000000"/>
          <w:sz w:val="28"/>
          <w:szCs w:val="28"/>
          <w:lang w:val="uk-UA" w:eastAsia="ru-RU"/>
        </w:rPr>
        <w:t>[</w:t>
      </w:r>
      <w:r w:rsidR="002E5020">
        <w:rPr>
          <w:rFonts w:ascii="Times New Roman" w:eastAsia="Times New Roman" w:hAnsi="Times New Roman" w:cs="Times New Roman"/>
          <w:color w:val="000000"/>
          <w:sz w:val="28"/>
          <w:szCs w:val="28"/>
          <w:lang w:val="uk-UA" w:eastAsia="ru-RU"/>
        </w:rPr>
        <w:t>46]</w:t>
      </w:r>
      <w:r w:rsidRPr="003305FF">
        <w:rPr>
          <w:rFonts w:ascii="Times New Roman" w:eastAsia="Times New Roman" w:hAnsi="Times New Roman" w:cs="Times New Roman"/>
          <w:color w:val="000000"/>
          <w:sz w:val="28"/>
          <w:szCs w:val="28"/>
          <w:lang w:val="uk-UA" w:eastAsia="ru-RU"/>
        </w:rPr>
        <w:t>.</w:t>
      </w:r>
    </w:p>
    <w:p w:rsidR="003305FF" w:rsidRPr="003305FF" w:rsidRDefault="003305FF" w:rsidP="003305FF">
      <w:pPr>
        <w:spacing w:after="0" w:line="360" w:lineRule="auto"/>
        <w:ind w:firstLine="720"/>
        <w:jc w:val="both"/>
        <w:rPr>
          <w:rFonts w:ascii="Times New Roman" w:eastAsia="Times New Roman" w:hAnsi="Times New Roman" w:cs="Times New Roman"/>
          <w:color w:val="000000"/>
          <w:sz w:val="28"/>
          <w:szCs w:val="28"/>
          <w:lang w:val="uk-UA" w:eastAsia="ru-RU"/>
        </w:rPr>
      </w:pPr>
      <w:r w:rsidRPr="003305FF">
        <w:rPr>
          <w:rFonts w:ascii="Times New Roman" w:eastAsia="Times New Roman" w:hAnsi="Times New Roman" w:cs="Times New Roman"/>
          <w:color w:val="000000"/>
          <w:sz w:val="28"/>
          <w:szCs w:val="28"/>
          <w:lang w:val="uk-UA" w:eastAsia="ru-RU"/>
        </w:rPr>
        <w:t xml:space="preserve">    Дошкільний навчальний заклад засновано в 1975 році.  Освітня  робота в ДНЗ спрямована на розвиток і формування різносторонньо розвиненої особистості. На </w:t>
      </w:r>
      <w:r>
        <w:rPr>
          <w:rFonts w:ascii="Times New Roman" w:eastAsia="Times New Roman" w:hAnsi="Times New Roman" w:cs="Times New Roman"/>
          <w:color w:val="000000"/>
          <w:sz w:val="28"/>
          <w:szCs w:val="28"/>
          <w:lang w:val="uk-UA" w:eastAsia="ru-RU"/>
        </w:rPr>
        <w:t>2021р.</w:t>
      </w:r>
      <w:r w:rsidRPr="003305FF">
        <w:rPr>
          <w:rFonts w:ascii="Times New Roman" w:eastAsia="Times New Roman" w:hAnsi="Times New Roman" w:cs="Times New Roman"/>
          <w:color w:val="000000"/>
          <w:sz w:val="28"/>
          <w:szCs w:val="28"/>
          <w:lang w:val="uk-UA" w:eastAsia="ru-RU"/>
        </w:rPr>
        <w:t xml:space="preserve"> в дошкільному навчальному закладі   функціонує 8 груп, 163 дитини: </w:t>
      </w:r>
    </w:p>
    <w:p w:rsidR="003305FF" w:rsidRPr="00C5040F" w:rsidRDefault="003305FF" w:rsidP="00C5040F">
      <w:pPr>
        <w:pStyle w:val="af3"/>
        <w:numPr>
          <w:ilvl w:val="0"/>
          <w:numId w:val="13"/>
        </w:numPr>
        <w:spacing w:line="360" w:lineRule="auto"/>
        <w:jc w:val="both"/>
        <w:rPr>
          <w:color w:val="000000"/>
          <w:sz w:val="28"/>
          <w:szCs w:val="28"/>
          <w:lang w:eastAsia="ru-RU"/>
        </w:rPr>
      </w:pPr>
      <w:r w:rsidRPr="00C5040F">
        <w:rPr>
          <w:color w:val="000000"/>
          <w:sz w:val="28"/>
          <w:szCs w:val="28"/>
          <w:lang w:eastAsia="ru-RU"/>
        </w:rPr>
        <w:t>2 групи 3-го року життя</w:t>
      </w:r>
      <w:r w:rsidR="00F40C26">
        <w:rPr>
          <w:color w:val="000000"/>
          <w:sz w:val="28"/>
          <w:szCs w:val="28"/>
          <w:lang w:eastAsia="ru-RU"/>
        </w:rPr>
        <w:t>;</w:t>
      </w:r>
      <w:r w:rsidRPr="00C5040F">
        <w:rPr>
          <w:color w:val="000000"/>
          <w:sz w:val="28"/>
          <w:szCs w:val="28"/>
          <w:lang w:eastAsia="ru-RU"/>
        </w:rPr>
        <w:t xml:space="preserve"> </w:t>
      </w:r>
    </w:p>
    <w:p w:rsidR="003305FF" w:rsidRPr="00C5040F" w:rsidRDefault="003305FF" w:rsidP="00C5040F">
      <w:pPr>
        <w:pStyle w:val="af3"/>
        <w:numPr>
          <w:ilvl w:val="0"/>
          <w:numId w:val="13"/>
        </w:numPr>
        <w:spacing w:line="360" w:lineRule="auto"/>
        <w:jc w:val="both"/>
        <w:rPr>
          <w:color w:val="000000"/>
          <w:sz w:val="28"/>
          <w:szCs w:val="28"/>
          <w:lang w:eastAsia="ru-RU"/>
        </w:rPr>
      </w:pPr>
      <w:r w:rsidRPr="00C5040F">
        <w:rPr>
          <w:color w:val="000000"/>
          <w:sz w:val="28"/>
          <w:szCs w:val="28"/>
          <w:lang w:eastAsia="ru-RU"/>
        </w:rPr>
        <w:t>2 групи 4-го року життя</w:t>
      </w:r>
      <w:r w:rsidR="000F3F87">
        <w:rPr>
          <w:color w:val="000000"/>
          <w:sz w:val="28"/>
          <w:szCs w:val="28"/>
          <w:lang w:eastAsia="ru-RU"/>
        </w:rPr>
        <w:t>;</w:t>
      </w:r>
    </w:p>
    <w:p w:rsidR="003305FF" w:rsidRPr="00C5040F" w:rsidRDefault="003305FF" w:rsidP="00C5040F">
      <w:pPr>
        <w:pStyle w:val="af3"/>
        <w:numPr>
          <w:ilvl w:val="0"/>
          <w:numId w:val="13"/>
        </w:numPr>
        <w:spacing w:line="360" w:lineRule="auto"/>
        <w:jc w:val="both"/>
        <w:rPr>
          <w:color w:val="000000"/>
          <w:sz w:val="28"/>
          <w:szCs w:val="28"/>
          <w:lang w:eastAsia="ru-RU"/>
        </w:rPr>
      </w:pPr>
      <w:r w:rsidRPr="00C5040F">
        <w:rPr>
          <w:color w:val="000000"/>
          <w:sz w:val="28"/>
          <w:szCs w:val="28"/>
          <w:lang w:eastAsia="ru-RU"/>
        </w:rPr>
        <w:t xml:space="preserve">2 групи 5-го року життя </w:t>
      </w:r>
      <w:r w:rsidR="000F3F87">
        <w:rPr>
          <w:color w:val="000000"/>
          <w:sz w:val="28"/>
          <w:szCs w:val="28"/>
          <w:lang w:eastAsia="ru-RU"/>
        </w:rPr>
        <w:t>;</w:t>
      </w:r>
    </w:p>
    <w:p w:rsidR="003305FF" w:rsidRPr="00C5040F" w:rsidRDefault="003305FF" w:rsidP="00C5040F">
      <w:pPr>
        <w:pStyle w:val="af3"/>
        <w:numPr>
          <w:ilvl w:val="0"/>
          <w:numId w:val="13"/>
        </w:numPr>
        <w:spacing w:line="360" w:lineRule="auto"/>
        <w:jc w:val="both"/>
        <w:rPr>
          <w:color w:val="000000"/>
          <w:sz w:val="28"/>
          <w:szCs w:val="28"/>
          <w:lang w:eastAsia="ru-RU"/>
        </w:rPr>
      </w:pPr>
      <w:r w:rsidRPr="00C5040F">
        <w:rPr>
          <w:color w:val="000000"/>
          <w:sz w:val="28"/>
          <w:szCs w:val="28"/>
          <w:lang w:eastAsia="ru-RU"/>
        </w:rPr>
        <w:t xml:space="preserve">2 групи 6-го року життя.  </w:t>
      </w:r>
    </w:p>
    <w:p w:rsidR="003305FF" w:rsidRDefault="003305FF" w:rsidP="003305FF">
      <w:pPr>
        <w:spacing w:after="0" w:line="360" w:lineRule="auto"/>
        <w:ind w:firstLine="720"/>
        <w:jc w:val="both"/>
        <w:rPr>
          <w:rFonts w:ascii="Times New Roman" w:eastAsia="Times New Roman" w:hAnsi="Times New Roman" w:cs="Times New Roman"/>
          <w:color w:val="000000"/>
          <w:sz w:val="28"/>
          <w:szCs w:val="28"/>
          <w:lang w:val="uk-UA" w:eastAsia="ru-RU"/>
        </w:rPr>
      </w:pPr>
      <w:r w:rsidRPr="003305FF">
        <w:rPr>
          <w:rFonts w:ascii="Times New Roman" w:eastAsia="Times New Roman" w:hAnsi="Times New Roman" w:cs="Times New Roman"/>
          <w:color w:val="000000"/>
          <w:sz w:val="28"/>
          <w:szCs w:val="28"/>
          <w:lang w:val="uk-UA" w:eastAsia="ru-RU"/>
        </w:rPr>
        <w:t>Групи комплектуються за віковими ознаками: одновікові.</w:t>
      </w:r>
    </w:p>
    <w:p w:rsidR="003305FF" w:rsidRPr="003305FF" w:rsidRDefault="003305FF" w:rsidP="003305FF">
      <w:pPr>
        <w:spacing w:after="0" w:line="360" w:lineRule="auto"/>
        <w:ind w:firstLine="720"/>
        <w:jc w:val="both"/>
        <w:rPr>
          <w:rFonts w:ascii="Times New Roman" w:eastAsia="Times New Roman" w:hAnsi="Times New Roman" w:cs="Times New Roman"/>
          <w:color w:val="000000"/>
          <w:sz w:val="28"/>
          <w:szCs w:val="28"/>
          <w:lang w:val="uk-UA" w:eastAsia="ru-RU"/>
        </w:rPr>
      </w:pPr>
      <w:r w:rsidRPr="003305FF">
        <w:rPr>
          <w:rFonts w:ascii="Times New Roman" w:eastAsia="Times New Roman" w:hAnsi="Times New Roman" w:cs="Times New Roman"/>
          <w:color w:val="000000"/>
          <w:sz w:val="28"/>
          <w:szCs w:val="28"/>
          <w:lang w:val="uk-UA" w:eastAsia="ru-RU"/>
        </w:rPr>
        <w:t xml:space="preserve"> Розвиток, навчання та виховання дошкільників забезпечують:</w:t>
      </w:r>
    </w:p>
    <w:p w:rsidR="003305FF" w:rsidRPr="003305FF" w:rsidRDefault="003305FF" w:rsidP="003305FF">
      <w:pPr>
        <w:pStyle w:val="af3"/>
        <w:numPr>
          <w:ilvl w:val="0"/>
          <w:numId w:val="12"/>
        </w:numPr>
        <w:spacing w:line="360" w:lineRule="auto"/>
        <w:jc w:val="both"/>
        <w:rPr>
          <w:color w:val="000000"/>
          <w:sz w:val="28"/>
          <w:szCs w:val="28"/>
          <w:lang w:eastAsia="ru-RU"/>
        </w:rPr>
      </w:pPr>
      <w:r w:rsidRPr="003305FF">
        <w:rPr>
          <w:color w:val="000000"/>
          <w:sz w:val="28"/>
          <w:szCs w:val="28"/>
          <w:lang w:eastAsia="ru-RU"/>
        </w:rPr>
        <w:t>10 педагогів з повною вищою освітою;</w:t>
      </w:r>
    </w:p>
    <w:p w:rsidR="003305FF" w:rsidRPr="003305FF" w:rsidRDefault="003305FF" w:rsidP="003305FF">
      <w:pPr>
        <w:pStyle w:val="af3"/>
        <w:numPr>
          <w:ilvl w:val="0"/>
          <w:numId w:val="12"/>
        </w:numPr>
        <w:spacing w:line="360" w:lineRule="auto"/>
        <w:jc w:val="both"/>
        <w:rPr>
          <w:color w:val="000000"/>
          <w:sz w:val="28"/>
          <w:szCs w:val="28"/>
          <w:lang w:eastAsia="ru-RU"/>
        </w:rPr>
      </w:pPr>
      <w:r w:rsidRPr="003305FF">
        <w:rPr>
          <w:color w:val="000000"/>
          <w:sz w:val="28"/>
          <w:szCs w:val="28"/>
          <w:lang w:eastAsia="ru-RU"/>
        </w:rPr>
        <w:lastRenderedPageBreak/>
        <w:t>11 педагогів з базовою освітою.</w:t>
      </w:r>
    </w:p>
    <w:p w:rsidR="003305FF" w:rsidRPr="003305FF" w:rsidRDefault="003305FF" w:rsidP="003305FF">
      <w:pPr>
        <w:pStyle w:val="af3"/>
        <w:numPr>
          <w:ilvl w:val="0"/>
          <w:numId w:val="12"/>
        </w:numPr>
        <w:spacing w:line="360" w:lineRule="auto"/>
        <w:jc w:val="both"/>
        <w:rPr>
          <w:color w:val="000000"/>
          <w:sz w:val="28"/>
          <w:szCs w:val="28"/>
          <w:lang w:eastAsia="ru-RU"/>
        </w:rPr>
      </w:pPr>
      <w:r w:rsidRPr="003305FF">
        <w:rPr>
          <w:color w:val="000000"/>
          <w:sz w:val="28"/>
          <w:szCs w:val="28"/>
          <w:lang w:eastAsia="ru-RU"/>
        </w:rPr>
        <w:t>1 педагог навчається в ЗХНА (закінчує 3 курс)</w:t>
      </w:r>
      <w:r>
        <w:rPr>
          <w:color w:val="000000"/>
          <w:sz w:val="28"/>
          <w:szCs w:val="28"/>
          <w:lang w:eastAsia="ru-RU"/>
        </w:rPr>
        <w:t>.</w:t>
      </w:r>
    </w:p>
    <w:p w:rsidR="003305FF" w:rsidRPr="003305FF" w:rsidRDefault="003305FF" w:rsidP="003305FF">
      <w:pPr>
        <w:spacing w:after="0" w:line="360" w:lineRule="auto"/>
        <w:ind w:firstLine="720"/>
        <w:jc w:val="both"/>
        <w:rPr>
          <w:rFonts w:ascii="Times New Roman" w:eastAsia="Times New Roman" w:hAnsi="Times New Roman" w:cs="Times New Roman"/>
          <w:color w:val="000000"/>
          <w:sz w:val="28"/>
          <w:szCs w:val="28"/>
          <w:lang w:val="uk-UA" w:eastAsia="ru-RU"/>
        </w:rPr>
      </w:pPr>
      <w:r w:rsidRPr="003305FF">
        <w:rPr>
          <w:rFonts w:ascii="Times New Roman" w:eastAsia="Times New Roman" w:hAnsi="Times New Roman" w:cs="Times New Roman"/>
          <w:color w:val="000000"/>
          <w:sz w:val="28"/>
          <w:szCs w:val="28"/>
          <w:lang w:val="uk-UA" w:eastAsia="ru-RU"/>
        </w:rPr>
        <w:t xml:space="preserve">  ДНЗ працює за п`ятиденним робочим тижнем. Вихідні дні: субота, неділя, святкові дні. Режим роботи дошкільного навчального закладу комбінованого типу № 229  «Дніпряночка» з 6.30 до 18.30.  Режим перебування:  за 10,5 – годинним режимом працює 1 група (санаторна), за 12 – годинним режимом (дві групи раннього віку, одна санаторна група, чотири  групи для дітей дошкільного віку)</w:t>
      </w:r>
      <w:r w:rsidR="002E5020">
        <w:rPr>
          <w:rFonts w:ascii="Times New Roman" w:eastAsia="Times New Roman" w:hAnsi="Times New Roman" w:cs="Times New Roman"/>
          <w:color w:val="000000"/>
          <w:sz w:val="28"/>
          <w:szCs w:val="28"/>
          <w:lang w:val="uk-UA" w:eastAsia="ru-RU"/>
        </w:rPr>
        <w:t xml:space="preserve"> </w:t>
      </w:r>
      <w:r w:rsidR="002E5020" w:rsidRPr="008175D6">
        <w:rPr>
          <w:rFonts w:ascii="Times New Roman" w:eastAsia="Times New Roman" w:hAnsi="Times New Roman" w:cs="Times New Roman"/>
          <w:color w:val="000000"/>
          <w:sz w:val="28"/>
          <w:szCs w:val="28"/>
          <w:lang w:val="uk-UA" w:eastAsia="ru-RU"/>
        </w:rPr>
        <w:t>[</w:t>
      </w:r>
      <w:r w:rsidR="002E5020">
        <w:rPr>
          <w:rFonts w:ascii="Times New Roman" w:eastAsia="Times New Roman" w:hAnsi="Times New Roman" w:cs="Times New Roman"/>
          <w:color w:val="000000"/>
          <w:sz w:val="28"/>
          <w:szCs w:val="28"/>
          <w:lang w:val="uk-UA" w:eastAsia="ru-RU"/>
        </w:rPr>
        <w:t>46]</w:t>
      </w:r>
      <w:r w:rsidRPr="003305FF">
        <w:rPr>
          <w:rFonts w:ascii="Times New Roman" w:eastAsia="Times New Roman" w:hAnsi="Times New Roman" w:cs="Times New Roman"/>
          <w:color w:val="000000"/>
          <w:sz w:val="28"/>
          <w:szCs w:val="28"/>
          <w:lang w:val="uk-UA" w:eastAsia="ru-RU"/>
        </w:rPr>
        <w:t>.</w:t>
      </w:r>
    </w:p>
    <w:p w:rsidR="003305FF" w:rsidRPr="003305FF" w:rsidRDefault="003305FF" w:rsidP="003305FF">
      <w:pPr>
        <w:spacing w:after="0" w:line="360" w:lineRule="auto"/>
        <w:ind w:firstLine="720"/>
        <w:jc w:val="both"/>
        <w:rPr>
          <w:rFonts w:ascii="Times New Roman" w:eastAsia="Times New Roman" w:hAnsi="Times New Roman" w:cs="Times New Roman"/>
          <w:color w:val="000000"/>
          <w:sz w:val="28"/>
          <w:szCs w:val="28"/>
          <w:lang w:val="uk-UA" w:eastAsia="ru-RU"/>
        </w:rPr>
      </w:pPr>
      <w:r w:rsidRPr="003305FF">
        <w:rPr>
          <w:rFonts w:ascii="Times New Roman" w:eastAsia="Times New Roman" w:hAnsi="Times New Roman" w:cs="Times New Roman"/>
          <w:color w:val="000000"/>
          <w:sz w:val="28"/>
          <w:szCs w:val="28"/>
          <w:lang w:val="uk-UA" w:eastAsia="ru-RU"/>
        </w:rPr>
        <w:t xml:space="preserve">  Всього в  ДНЗ функціонує 2 санаторних групи для дітей з ранніми проявами туберкульозної інфекції (віраж туберкул</w:t>
      </w:r>
      <w:r>
        <w:rPr>
          <w:rFonts w:ascii="Times New Roman" w:eastAsia="Times New Roman" w:hAnsi="Times New Roman" w:cs="Times New Roman"/>
          <w:color w:val="000000"/>
          <w:sz w:val="28"/>
          <w:szCs w:val="28"/>
          <w:lang w:val="uk-UA" w:eastAsia="ru-RU"/>
        </w:rPr>
        <w:t>інових реакцій, тубінфікування) та</w:t>
      </w:r>
      <w:r w:rsidRPr="003305FF">
        <w:rPr>
          <w:rFonts w:ascii="Times New Roman" w:eastAsia="Times New Roman" w:hAnsi="Times New Roman" w:cs="Times New Roman"/>
          <w:color w:val="000000"/>
          <w:sz w:val="28"/>
          <w:szCs w:val="28"/>
          <w:lang w:val="uk-UA" w:eastAsia="ru-RU"/>
        </w:rPr>
        <w:t xml:space="preserve"> діти, які контактували з хворими на активний туберкульоз.  </w:t>
      </w:r>
    </w:p>
    <w:p w:rsidR="003305FF" w:rsidRDefault="003305FF" w:rsidP="003305FF">
      <w:pPr>
        <w:spacing w:after="0" w:line="360" w:lineRule="auto"/>
        <w:ind w:firstLine="720"/>
        <w:jc w:val="both"/>
        <w:rPr>
          <w:rFonts w:ascii="Times New Roman" w:eastAsia="Times New Roman" w:hAnsi="Times New Roman" w:cs="Times New Roman"/>
          <w:color w:val="000000"/>
          <w:sz w:val="28"/>
          <w:szCs w:val="28"/>
          <w:lang w:val="uk-UA" w:eastAsia="ru-RU"/>
        </w:rPr>
      </w:pPr>
      <w:r w:rsidRPr="003305FF">
        <w:rPr>
          <w:rFonts w:ascii="Times New Roman" w:eastAsia="Times New Roman" w:hAnsi="Times New Roman" w:cs="Times New Roman"/>
          <w:color w:val="000000"/>
          <w:sz w:val="28"/>
          <w:szCs w:val="28"/>
          <w:lang w:val="uk-UA" w:eastAsia="ru-RU"/>
        </w:rPr>
        <w:t>Освітній процес в дошкільному навчальному закладі здійснюється українською мовою.</w:t>
      </w:r>
    </w:p>
    <w:p w:rsidR="0067353A" w:rsidRPr="003305FF" w:rsidRDefault="0067353A" w:rsidP="003305FF">
      <w:pPr>
        <w:spacing w:after="0" w:line="360" w:lineRule="auto"/>
        <w:ind w:firstLine="720"/>
        <w:jc w:val="both"/>
        <w:rPr>
          <w:rFonts w:ascii="Times New Roman" w:eastAsia="Times New Roman" w:hAnsi="Times New Roman" w:cs="Times New Roman"/>
          <w:color w:val="000000"/>
          <w:sz w:val="28"/>
          <w:szCs w:val="28"/>
          <w:lang w:val="uk-UA" w:eastAsia="ru-RU"/>
        </w:rPr>
      </w:pPr>
      <w:r w:rsidRPr="004130D7">
        <w:rPr>
          <w:rFonts w:ascii="Times New Roman" w:eastAsia="Times New Roman" w:hAnsi="Times New Roman" w:cs="Times New Roman"/>
          <w:color w:val="000000"/>
          <w:sz w:val="28"/>
          <w:szCs w:val="28"/>
          <w:lang w:val="uk-UA" w:eastAsia="ru-RU"/>
        </w:rPr>
        <w:t xml:space="preserve">Для забезпечення освітнього процесу з дітьми у закладі освіти створені необхідні умови. Обладнано 8 групових приміщень та кабінети:  адміністративний, методичний, медичний,  практичного психолога, еколого – краєзнавча вітальня, музична зала, фізкультурна зала, харчоблок, пральня, тощо. Всі приміщення відповідають санітарно - гігієнічним вимогам.  </w:t>
      </w:r>
    </w:p>
    <w:p w:rsidR="00331BF2" w:rsidRPr="00331BF2" w:rsidRDefault="003305FF" w:rsidP="003305FF">
      <w:pPr>
        <w:spacing w:after="0" w:line="360" w:lineRule="auto"/>
        <w:ind w:firstLine="720"/>
        <w:jc w:val="both"/>
        <w:rPr>
          <w:rFonts w:ascii="Times New Roman" w:eastAsia="Times New Roman" w:hAnsi="Times New Roman" w:cs="Times New Roman"/>
          <w:color w:val="000000"/>
          <w:sz w:val="28"/>
          <w:szCs w:val="28"/>
          <w:lang w:val="uk-UA" w:eastAsia="ru-RU"/>
        </w:rPr>
      </w:pPr>
      <w:r w:rsidRPr="003305FF">
        <w:rPr>
          <w:rFonts w:ascii="Times New Roman" w:eastAsia="Times New Roman" w:hAnsi="Times New Roman" w:cs="Times New Roman"/>
          <w:color w:val="000000"/>
          <w:sz w:val="28"/>
          <w:szCs w:val="28"/>
          <w:lang w:val="uk-UA" w:eastAsia="ru-RU"/>
        </w:rPr>
        <w:t xml:space="preserve"> </w:t>
      </w:r>
      <w:r w:rsidR="00C74D20">
        <w:rPr>
          <w:rFonts w:ascii="Times New Roman" w:eastAsia="Times New Roman" w:hAnsi="Times New Roman" w:cs="Times New Roman"/>
          <w:color w:val="000000"/>
          <w:sz w:val="28"/>
          <w:szCs w:val="28"/>
          <w:lang w:val="uk-UA" w:eastAsia="ru-RU"/>
        </w:rPr>
        <w:t>Таблиця 2.2</w:t>
      </w:r>
      <w:r w:rsidR="00331BF2" w:rsidRPr="00331BF2">
        <w:rPr>
          <w:rFonts w:ascii="Times New Roman" w:eastAsia="Times New Roman" w:hAnsi="Times New Roman" w:cs="Times New Roman"/>
          <w:color w:val="000000"/>
          <w:sz w:val="28"/>
          <w:szCs w:val="28"/>
          <w:lang w:val="uk-UA" w:eastAsia="ru-RU"/>
        </w:rPr>
        <w:t xml:space="preserve"> </w:t>
      </w:r>
      <w:r w:rsidR="00331BF2" w:rsidRPr="00331BF2">
        <w:rPr>
          <w:rFonts w:ascii="Calibri" w:eastAsia="Calibri" w:hAnsi="Calibri" w:cs="Times New Roman"/>
          <w:sz w:val="28"/>
          <w:szCs w:val="28"/>
          <w:lang w:val="uk-UA"/>
        </w:rPr>
        <w:sym w:font="Symbol" w:char="F02D"/>
      </w:r>
      <w:r w:rsidR="00331BF2" w:rsidRPr="00331BF2">
        <w:rPr>
          <w:rFonts w:ascii="Times New Roman" w:eastAsia="Times New Roman" w:hAnsi="Times New Roman" w:cs="Times New Roman"/>
          <w:color w:val="000000"/>
          <w:sz w:val="28"/>
          <w:szCs w:val="28"/>
          <w:lang w:val="uk-UA" w:eastAsia="ru-RU"/>
        </w:rPr>
        <w:t xml:space="preserve"> Загальні відомості про </w:t>
      </w:r>
      <w:r w:rsidR="0076331E">
        <w:rPr>
          <w:rFonts w:ascii="Times New Roman" w:eastAsia="Times New Roman" w:hAnsi="Times New Roman" w:cs="Times New Roman"/>
          <w:color w:val="000000"/>
          <w:sz w:val="28"/>
          <w:szCs w:val="28"/>
          <w:lang w:val="uk-UA" w:eastAsia="ru-RU"/>
        </w:rPr>
        <w:t>д</w:t>
      </w:r>
      <w:r w:rsidRPr="003305FF">
        <w:rPr>
          <w:rFonts w:ascii="Times New Roman" w:eastAsia="Times New Roman" w:hAnsi="Times New Roman" w:cs="Times New Roman"/>
          <w:color w:val="000000"/>
          <w:sz w:val="28"/>
          <w:szCs w:val="28"/>
          <w:lang w:val="uk-UA" w:eastAsia="ru-RU"/>
        </w:rPr>
        <w:t>ошкільний навчальний заклад (ясла-с</w:t>
      </w:r>
      <w:r w:rsidR="00016F39">
        <w:rPr>
          <w:rFonts w:ascii="Times New Roman" w:eastAsia="Times New Roman" w:hAnsi="Times New Roman" w:cs="Times New Roman"/>
          <w:color w:val="000000"/>
          <w:sz w:val="28"/>
          <w:szCs w:val="28"/>
          <w:lang w:val="uk-UA" w:eastAsia="ru-RU"/>
        </w:rPr>
        <w:t>адок) комбінованого типу № 229 «</w:t>
      </w:r>
      <w:r w:rsidRPr="003305FF">
        <w:rPr>
          <w:rFonts w:ascii="Times New Roman" w:eastAsia="Times New Roman" w:hAnsi="Times New Roman" w:cs="Times New Roman"/>
          <w:color w:val="000000"/>
          <w:sz w:val="28"/>
          <w:szCs w:val="28"/>
          <w:lang w:val="uk-UA" w:eastAsia="ru-RU"/>
        </w:rPr>
        <w:t>Дніпряночка</w:t>
      </w:r>
      <w:r w:rsidR="00016F39">
        <w:rPr>
          <w:rFonts w:ascii="Times New Roman" w:eastAsia="Times New Roman" w:hAnsi="Times New Roman" w:cs="Times New Roman"/>
          <w:color w:val="000000"/>
          <w:sz w:val="28"/>
          <w:szCs w:val="28"/>
          <w:lang w:val="uk-UA" w:eastAsia="ru-RU"/>
        </w:rPr>
        <w:t>»</w:t>
      </w:r>
      <w:r w:rsidRPr="003305FF">
        <w:rPr>
          <w:rFonts w:ascii="Times New Roman" w:eastAsia="Times New Roman" w:hAnsi="Times New Roman" w:cs="Times New Roman"/>
          <w:color w:val="000000"/>
          <w:sz w:val="28"/>
          <w:szCs w:val="28"/>
          <w:lang w:val="uk-UA" w:eastAsia="ru-RU"/>
        </w:rPr>
        <w:t xml:space="preserve"> Запорізької міської ради Запорізької області.</w:t>
      </w:r>
    </w:p>
    <w:tbl>
      <w:tblPr>
        <w:tblStyle w:val="af4"/>
        <w:tblW w:w="0" w:type="auto"/>
        <w:tblInd w:w="0" w:type="dxa"/>
        <w:tblLook w:val="04A0" w:firstRow="1" w:lastRow="0" w:firstColumn="1" w:lastColumn="0" w:noHBand="0" w:noVBand="1"/>
      </w:tblPr>
      <w:tblGrid>
        <w:gridCol w:w="4239"/>
        <w:gridCol w:w="5106"/>
      </w:tblGrid>
      <w:tr w:rsidR="003305FF" w:rsidRPr="00783984" w:rsidTr="004130D7">
        <w:tc>
          <w:tcPr>
            <w:tcW w:w="4239" w:type="dxa"/>
            <w:tcBorders>
              <w:top w:val="single" w:sz="4" w:space="0" w:color="auto"/>
              <w:left w:val="single" w:sz="4" w:space="0" w:color="auto"/>
              <w:bottom w:val="single" w:sz="4" w:space="0" w:color="auto"/>
              <w:right w:val="single" w:sz="4" w:space="0" w:color="auto"/>
            </w:tcBorders>
            <w:hideMark/>
          </w:tcPr>
          <w:p w:rsidR="003305FF" w:rsidRPr="00361829" w:rsidRDefault="004130D7" w:rsidP="003305FF">
            <w:pPr>
              <w:rPr>
                <w:sz w:val="24"/>
                <w:szCs w:val="24"/>
              </w:rPr>
            </w:pPr>
            <w:r w:rsidRPr="00361829">
              <w:rPr>
                <w:sz w:val="24"/>
                <w:szCs w:val="24"/>
              </w:rPr>
              <w:t>П</w:t>
            </w:r>
            <w:r w:rsidR="003305FF" w:rsidRPr="00361829">
              <w:rPr>
                <w:sz w:val="24"/>
                <w:szCs w:val="24"/>
              </w:rPr>
              <w:t>овна назва:</w:t>
            </w:r>
          </w:p>
        </w:tc>
        <w:tc>
          <w:tcPr>
            <w:tcW w:w="5106"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Дошкільний навчальний заклад (ясла-садок) комбінованого типу № 229 "Дніпряночка Запорізької міської ради Запорізької області.</w:t>
            </w:r>
          </w:p>
        </w:tc>
      </w:tr>
      <w:tr w:rsidR="003305FF" w:rsidRPr="00331BF2" w:rsidTr="004130D7">
        <w:tc>
          <w:tcPr>
            <w:tcW w:w="4239"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Скорочена:</w:t>
            </w:r>
          </w:p>
        </w:tc>
        <w:tc>
          <w:tcPr>
            <w:tcW w:w="5106"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ДНЗ № 229</w:t>
            </w:r>
          </w:p>
        </w:tc>
      </w:tr>
      <w:tr w:rsidR="003305FF" w:rsidRPr="00331BF2" w:rsidTr="004130D7">
        <w:tc>
          <w:tcPr>
            <w:tcW w:w="4239"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Код ЄДРПОУ:</w:t>
            </w:r>
          </w:p>
        </w:tc>
        <w:tc>
          <w:tcPr>
            <w:tcW w:w="5106"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26532255</w:t>
            </w:r>
          </w:p>
        </w:tc>
      </w:tr>
      <w:tr w:rsidR="003305FF" w:rsidRPr="00331BF2" w:rsidTr="004130D7">
        <w:tc>
          <w:tcPr>
            <w:tcW w:w="4239"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Тип ЗДО:</w:t>
            </w:r>
          </w:p>
        </w:tc>
        <w:tc>
          <w:tcPr>
            <w:tcW w:w="5106"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Ясла-садок</w:t>
            </w:r>
          </w:p>
        </w:tc>
      </w:tr>
      <w:tr w:rsidR="003305FF" w:rsidRPr="00331BF2" w:rsidTr="004130D7">
        <w:tc>
          <w:tcPr>
            <w:tcW w:w="4239"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Вид ЗДО:</w:t>
            </w:r>
          </w:p>
        </w:tc>
        <w:tc>
          <w:tcPr>
            <w:tcW w:w="5106"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Комбінований</w:t>
            </w:r>
          </w:p>
        </w:tc>
      </w:tr>
      <w:tr w:rsidR="003305FF" w:rsidRPr="00331BF2" w:rsidTr="004130D7">
        <w:tc>
          <w:tcPr>
            <w:tcW w:w="4239" w:type="dxa"/>
            <w:tcBorders>
              <w:top w:val="single" w:sz="4" w:space="0" w:color="auto"/>
              <w:left w:val="single" w:sz="4" w:space="0" w:color="auto"/>
              <w:bottom w:val="single" w:sz="4" w:space="0" w:color="auto"/>
              <w:right w:val="single" w:sz="4" w:space="0" w:color="auto"/>
            </w:tcBorders>
          </w:tcPr>
          <w:p w:rsidR="003305FF" w:rsidRPr="00361829" w:rsidRDefault="003305FF" w:rsidP="003305FF">
            <w:pPr>
              <w:rPr>
                <w:sz w:val="24"/>
                <w:szCs w:val="24"/>
              </w:rPr>
            </w:pPr>
            <w:r w:rsidRPr="00361829">
              <w:rPr>
                <w:sz w:val="24"/>
                <w:szCs w:val="24"/>
              </w:rPr>
              <w:t>Площа закладу:</w:t>
            </w:r>
          </w:p>
        </w:tc>
        <w:tc>
          <w:tcPr>
            <w:tcW w:w="5106"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Власна</w:t>
            </w:r>
          </w:p>
        </w:tc>
      </w:tr>
      <w:tr w:rsidR="003305FF" w:rsidRPr="00331BF2" w:rsidTr="004130D7">
        <w:tc>
          <w:tcPr>
            <w:tcW w:w="4239" w:type="dxa"/>
            <w:tcBorders>
              <w:top w:val="single" w:sz="4" w:space="0" w:color="auto"/>
              <w:left w:val="single" w:sz="4" w:space="0" w:color="auto"/>
              <w:bottom w:val="single" w:sz="4" w:space="0" w:color="auto"/>
              <w:right w:val="single" w:sz="4" w:space="0" w:color="auto"/>
            </w:tcBorders>
          </w:tcPr>
          <w:p w:rsidR="003305FF" w:rsidRPr="00361829" w:rsidRDefault="003305FF" w:rsidP="003305FF">
            <w:pPr>
              <w:rPr>
                <w:sz w:val="24"/>
                <w:szCs w:val="24"/>
              </w:rPr>
            </w:pPr>
            <w:r w:rsidRPr="00361829">
              <w:rPr>
                <w:sz w:val="24"/>
                <w:szCs w:val="24"/>
              </w:rPr>
              <w:t>Форма власності:</w:t>
            </w:r>
          </w:p>
        </w:tc>
        <w:tc>
          <w:tcPr>
            <w:tcW w:w="5106"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комунальна</w:t>
            </w:r>
          </w:p>
        </w:tc>
      </w:tr>
      <w:tr w:rsidR="003305FF" w:rsidRPr="00331BF2" w:rsidTr="004130D7">
        <w:tc>
          <w:tcPr>
            <w:tcW w:w="4239" w:type="dxa"/>
            <w:tcBorders>
              <w:top w:val="single" w:sz="4" w:space="0" w:color="auto"/>
              <w:left w:val="single" w:sz="4" w:space="0" w:color="auto"/>
              <w:bottom w:val="single" w:sz="4" w:space="0" w:color="auto"/>
              <w:right w:val="single" w:sz="4" w:space="0" w:color="auto"/>
            </w:tcBorders>
          </w:tcPr>
          <w:p w:rsidR="003305FF" w:rsidRPr="00361829" w:rsidRDefault="003305FF" w:rsidP="003305FF">
            <w:pPr>
              <w:rPr>
                <w:sz w:val="24"/>
                <w:szCs w:val="24"/>
              </w:rPr>
            </w:pPr>
            <w:r w:rsidRPr="00361829">
              <w:rPr>
                <w:sz w:val="24"/>
                <w:szCs w:val="24"/>
              </w:rPr>
              <w:t>Тип місцевості:</w:t>
            </w:r>
          </w:p>
        </w:tc>
        <w:tc>
          <w:tcPr>
            <w:tcW w:w="5106"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міська</w:t>
            </w:r>
          </w:p>
        </w:tc>
      </w:tr>
      <w:tr w:rsidR="003305FF" w:rsidRPr="00331BF2" w:rsidTr="004130D7">
        <w:tc>
          <w:tcPr>
            <w:tcW w:w="4239" w:type="dxa"/>
            <w:tcBorders>
              <w:top w:val="single" w:sz="4" w:space="0" w:color="auto"/>
              <w:left w:val="single" w:sz="4" w:space="0" w:color="auto"/>
              <w:bottom w:val="single" w:sz="4" w:space="0" w:color="auto"/>
              <w:right w:val="single" w:sz="4" w:space="0" w:color="auto"/>
            </w:tcBorders>
          </w:tcPr>
          <w:p w:rsidR="003305FF" w:rsidRPr="00361829" w:rsidRDefault="003305FF" w:rsidP="003305FF">
            <w:pPr>
              <w:rPr>
                <w:sz w:val="24"/>
                <w:szCs w:val="24"/>
              </w:rPr>
            </w:pPr>
            <w:r w:rsidRPr="00361829">
              <w:rPr>
                <w:sz w:val="24"/>
                <w:szCs w:val="24"/>
              </w:rPr>
              <w:t>Індекс:</w:t>
            </w:r>
          </w:p>
        </w:tc>
        <w:tc>
          <w:tcPr>
            <w:tcW w:w="5106"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69093</w:t>
            </w:r>
          </w:p>
        </w:tc>
      </w:tr>
      <w:tr w:rsidR="003305FF" w:rsidRPr="00331BF2" w:rsidTr="004130D7">
        <w:tc>
          <w:tcPr>
            <w:tcW w:w="4239" w:type="dxa"/>
            <w:tcBorders>
              <w:top w:val="single" w:sz="4" w:space="0" w:color="auto"/>
              <w:left w:val="single" w:sz="4" w:space="0" w:color="auto"/>
              <w:bottom w:val="single" w:sz="4" w:space="0" w:color="auto"/>
              <w:right w:val="single" w:sz="4" w:space="0" w:color="auto"/>
            </w:tcBorders>
          </w:tcPr>
          <w:p w:rsidR="003305FF" w:rsidRPr="00361829" w:rsidRDefault="003305FF" w:rsidP="003305FF">
            <w:pPr>
              <w:rPr>
                <w:sz w:val="24"/>
                <w:szCs w:val="24"/>
              </w:rPr>
            </w:pPr>
            <w:r w:rsidRPr="00361829">
              <w:rPr>
                <w:sz w:val="24"/>
                <w:szCs w:val="24"/>
              </w:rPr>
              <w:t>Поштова адреса:</w:t>
            </w:r>
          </w:p>
        </w:tc>
        <w:tc>
          <w:tcPr>
            <w:tcW w:w="5106"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Запорізька область, м.Запоріжжя, Дніпровський район, вул. Руставі 8</w:t>
            </w:r>
          </w:p>
        </w:tc>
      </w:tr>
      <w:tr w:rsidR="003305FF" w:rsidRPr="00331BF2" w:rsidTr="004130D7">
        <w:tc>
          <w:tcPr>
            <w:tcW w:w="4239"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Код КОАТУУ:</w:t>
            </w:r>
          </w:p>
        </w:tc>
        <w:tc>
          <w:tcPr>
            <w:tcW w:w="5106"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2310136900</w:t>
            </w:r>
          </w:p>
        </w:tc>
      </w:tr>
      <w:tr w:rsidR="003305FF" w:rsidRPr="00331BF2" w:rsidTr="004130D7">
        <w:tc>
          <w:tcPr>
            <w:tcW w:w="4239"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Телефони:</w:t>
            </w:r>
          </w:p>
        </w:tc>
        <w:tc>
          <w:tcPr>
            <w:tcW w:w="5106"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380612862561</w:t>
            </w:r>
          </w:p>
        </w:tc>
      </w:tr>
    </w:tbl>
    <w:p w:rsidR="00CD23A0" w:rsidRDefault="00CD23A0" w:rsidP="0067353A">
      <w:pPr>
        <w:rPr>
          <w:rFonts w:ascii="Times New Roman" w:hAnsi="Times New Roman" w:cs="Times New Roman"/>
          <w:sz w:val="28"/>
          <w:szCs w:val="28"/>
          <w:lang w:val="uk-UA"/>
        </w:rPr>
      </w:pPr>
    </w:p>
    <w:p w:rsidR="00361829" w:rsidRPr="00361829" w:rsidRDefault="00361829" w:rsidP="00361829">
      <w:pPr>
        <w:jc w:val="right"/>
        <w:rPr>
          <w:rFonts w:ascii="Times New Roman" w:hAnsi="Times New Roman" w:cs="Times New Roman"/>
          <w:sz w:val="28"/>
          <w:szCs w:val="28"/>
          <w:lang w:val="uk-UA"/>
        </w:rPr>
      </w:pPr>
      <w:r w:rsidRPr="00361829">
        <w:rPr>
          <w:rFonts w:ascii="Times New Roman" w:hAnsi="Times New Roman" w:cs="Times New Roman"/>
          <w:sz w:val="28"/>
          <w:szCs w:val="28"/>
          <w:lang w:val="uk-UA"/>
        </w:rPr>
        <w:t>Продовження таблиці 2.</w:t>
      </w:r>
    </w:p>
    <w:tbl>
      <w:tblPr>
        <w:tblStyle w:val="af4"/>
        <w:tblW w:w="0" w:type="auto"/>
        <w:tblInd w:w="0" w:type="dxa"/>
        <w:tblLook w:val="04A0" w:firstRow="1" w:lastRow="0" w:firstColumn="1" w:lastColumn="0" w:noHBand="0" w:noVBand="1"/>
      </w:tblPr>
      <w:tblGrid>
        <w:gridCol w:w="4239"/>
        <w:gridCol w:w="5106"/>
      </w:tblGrid>
      <w:tr w:rsidR="003305FF" w:rsidRPr="00331BF2" w:rsidTr="004130D7">
        <w:tc>
          <w:tcPr>
            <w:tcW w:w="4239"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E-mail:</w:t>
            </w:r>
          </w:p>
        </w:tc>
        <w:tc>
          <w:tcPr>
            <w:tcW w:w="5106" w:type="dxa"/>
            <w:tcBorders>
              <w:top w:val="single" w:sz="4" w:space="0" w:color="auto"/>
              <w:left w:val="single" w:sz="4" w:space="0" w:color="auto"/>
              <w:bottom w:val="single" w:sz="4" w:space="0" w:color="auto"/>
              <w:right w:val="single" w:sz="4" w:space="0" w:color="auto"/>
            </w:tcBorders>
            <w:hideMark/>
          </w:tcPr>
          <w:p w:rsidR="003305FF" w:rsidRPr="00361829" w:rsidRDefault="003570AF" w:rsidP="003305FF">
            <w:pPr>
              <w:rPr>
                <w:sz w:val="24"/>
                <w:szCs w:val="24"/>
              </w:rPr>
            </w:pPr>
            <w:hyperlink r:id="rId8" w:history="1">
              <w:r w:rsidR="004130D7" w:rsidRPr="00361829">
                <w:rPr>
                  <w:rStyle w:val="a3"/>
                  <w:sz w:val="24"/>
                  <w:szCs w:val="24"/>
                  <w:lang w:val="ru-RU"/>
                </w:rPr>
                <w:t>dnepryanochka@ukr.net</w:t>
              </w:r>
            </w:hyperlink>
          </w:p>
        </w:tc>
      </w:tr>
      <w:tr w:rsidR="003305FF" w:rsidRPr="00331BF2" w:rsidTr="004130D7">
        <w:tc>
          <w:tcPr>
            <w:tcW w:w="4239"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Сайт(и):</w:t>
            </w:r>
          </w:p>
        </w:tc>
        <w:tc>
          <w:tcPr>
            <w:tcW w:w="5106"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https://dnz229.jimdo.com</w:t>
            </w:r>
          </w:p>
        </w:tc>
      </w:tr>
      <w:tr w:rsidR="003305FF" w:rsidRPr="00331BF2" w:rsidTr="004130D7">
        <w:tc>
          <w:tcPr>
            <w:tcW w:w="4239"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Директор:</w:t>
            </w:r>
          </w:p>
        </w:tc>
        <w:tc>
          <w:tcPr>
            <w:tcW w:w="5106" w:type="dxa"/>
            <w:tcBorders>
              <w:top w:val="single" w:sz="4" w:space="0" w:color="auto"/>
              <w:left w:val="single" w:sz="4" w:space="0" w:color="auto"/>
              <w:bottom w:val="single" w:sz="4" w:space="0" w:color="auto"/>
              <w:right w:val="single" w:sz="4" w:space="0" w:color="auto"/>
            </w:tcBorders>
            <w:hideMark/>
          </w:tcPr>
          <w:p w:rsidR="003305FF" w:rsidRPr="00361829" w:rsidRDefault="003305FF" w:rsidP="003305FF">
            <w:pPr>
              <w:rPr>
                <w:sz w:val="24"/>
                <w:szCs w:val="24"/>
              </w:rPr>
            </w:pPr>
            <w:r w:rsidRPr="00361829">
              <w:rPr>
                <w:sz w:val="24"/>
                <w:szCs w:val="24"/>
              </w:rPr>
              <w:t>Штанько Тетяна Володимирівна</w:t>
            </w:r>
          </w:p>
        </w:tc>
      </w:tr>
      <w:tr w:rsidR="00361829" w:rsidRPr="00331BF2" w:rsidTr="004130D7">
        <w:tc>
          <w:tcPr>
            <w:tcW w:w="4239" w:type="dxa"/>
            <w:tcBorders>
              <w:top w:val="single" w:sz="4" w:space="0" w:color="auto"/>
              <w:left w:val="single" w:sz="4" w:space="0" w:color="auto"/>
              <w:bottom w:val="single" w:sz="4" w:space="0" w:color="auto"/>
              <w:right w:val="single" w:sz="4" w:space="0" w:color="auto"/>
            </w:tcBorders>
          </w:tcPr>
          <w:p w:rsidR="00361829" w:rsidRPr="00361829" w:rsidRDefault="00361829" w:rsidP="00361829">
            <w:pPr>
              <w:rPr>
                <w:color w:val="000000"/>
                <w:sz w:val="24"/>
                <w:szCs w:val="24"/>
                <w:lang w:eastAsia="ru-RU"/>
              </w:rPr>
            </w:pPr>
            <w:r w:rsidRPr="00361829">
              <w:rPr>
                <w:color w:val="000000"/>
                <w:sz w:val="24"/>
                <w:szCs w:val="24"/>
                <w:lang w:eastAsia="ru-RU"/>
              </w:rPr>
              <w:t>Кількість персоналу:</w:t>
            </w:r>
          </w:p>
        </w:tc>
        <w:tc>
          <w:tcPr>
            <w:tcW w:w="5106" w:type="dxa"/>
            <w:tcBorders>
              <w:top w:val="single" w:sz="4" w:space="0" w:color="auto"/>
              <w:left w:val="single" w:sz="4" w:space="0" w:color="auto"/>
              <w:bottom w:val="single" w:sz="4" w:space="0" w:color="auto"/>
              <w:right w:val="single" w:sz="4" w:space="0" w:color="auto"/>
            </w:tcBorders>
          </w:tcPr>
          <w:p w:rsidR="00361829" w:rsidRPr="00361829" w:rsidRDefault="00361829" w:rsidP="00361829">
            <w:pPr>
              <w:rPr>
                <w:color w:val="000000"/>
                <w:sz w:val="24"/>
                <w:szCs w:val="24"/>
                <w:lang w:eastAsia="ru-RU"/>
              </w:rPr>
            </w:pPr>
            <w:r w:rsidRPr="00361829">
              <w:rPr>
                <w:color w:val="000000"/>
                <w:sz w:val="24"/>
                <w:szCs w:val="24"/>
                <w:lang w:eastAsia="ru-RU"/>
              </w:rPr>
              <w:t>50</w:t>
            </w:r>
          </w:p>
        </w:tc>
      </w:tr>
      <w:tr w:rsidR="00361829" w:rsidRPr="00331BF2" w:rsidTr="004130D7">
        <w:tc>
          <w:tcPr>
            <w:tcW w:w="4239" w:type="dxa"/>
            <w:tcBorders>
              <w:top w:val="single" w:sz="4" w:space="0" w:color="auto"/>
              <w:left w:val="single" w:sz="4" w:space="0" w:color="auto"/>
              <w:bottom w:val="single" w:sz="4" w:space="0" w:color="auto"/>
              <w:right w:val="single" w:sz="4" w:space="0" w:color="auto"/>
            </w:tcBorders>
          </w:tcPr>
          <w:p w:rsidR="00361829" w:rsidRPr="00361829" w:rsidRDefault="00361829" w:rsidP="00361829">
            <w:pPr>
              <w:rPr>
                <w:color w:val="000000"/>
                <w:sz w:val="24"/>
                <w:szCs w:val="24"/>
                <w:lang w:eastAsia="ru-RU"/>
              </w:rPr>
            </w:pPr>
            <w:r w:rsidRPr="00361829">
              <w:rPr>
                <w:color w:val="000000"/>
                <w:sz w:val="24"/>
                <w:szCs w:val="24"/>
                <w:lang w:eastAsia="ru-RU"/>
              </w:rPr>
              <w:t>Кількість дітей:</w:t>
            </w:r>
          </w:p>
        </w:tc>
        <w:tc>
          <w:tcPr>
            <w:tcW w:w="5106" w:type="dxa"/>
            <w:tcBorders>
              <w:top w:val="single" w:sz="4" w:space="0" w:color="auto"/>
              <w:left w:val="single" w:sz="4" w:space="0" w:color="auto"/>
              <w:bottom w:val="single" w:sz="4" w:space="0" w:color="auto"/>
              <w:right w:val="single" w:sz="4" w:space="0" w:color="auto"/>
            </w:tcBorders>
          </w:tcPr>
          <w:p w:rsidR="00361829" w:rsidRPr="00361829" w:rsidRDefault="00361829" w:rsidP="00361829">
            <w:pPr>
              <w:rPr>
                <w:color w:val="000000"/>
                <w:sz w:val="24"/>
                <w:szCs w:val="24"/>
                <w:lang w:eastAsia="ru-RU"/>
              </w:rPr>
            </w:pPr>
            <w:r w:rsidRPr="00361829">
              <w:rPr>
                <w:color w:val="000000"/>
                <w:sz w:val="24"/>
                <w:szCs w:val="24"/>
                <w:lang w:eastAsia="ru-RU"/>
              </w:rPr>
              <w:t>163</w:t>
            </w:r>
          </w:p>
        </w:tc>
      </w:tr>
      <w:tr w:rsidR="00361829" w:rsidRPr="00331BF2" w:rsidTr="004130D7">
        <w:tc>
          <w:tcPr>
            <w:tcW w:w="4239" w:type="dxa"/>
            <w:tcBorders>
              <w:top w:val="single" w:sz="4" w:space="0" w:color="auto"/>
              <w:left w:val="single" w:sz="4" w:space="0" w:color="auto"/>
              <w:bottom w:val="single" w:sz="4" w:space="0" w:color="auto"/>
              <w:right w:val="single" w:sz="4" w:space="0" w:color="auto"/>
            </w:tcBorders>
          </w:tcPr>
          <w:p w:rsidR="00361829" w:rsidRPr="00361829" w:rsidRDefault="00361829" w:rsidP="00361829">
            <w:pPr>
              <w:rPr>
                <w:color w:val="000000"/>
                <w:sz w:val="24"/>
                <w:szCs w:val="24"/>
                <w:lang w:eastAsia="ru-RU"/>
              </w:rPr>
            </w:pPr>
            <w:r w:rsidRPr="00361829">
              <w:rPr>
                <w:color w:val="000000"/>
                <w:sz w:val="24"/>
                <w:szCs w:val="24"/>
                <w:lang w:eastAsia="ru-RU"/>
              </w:rPr>
              <w:t>Кількість груп:</w:t>
            </w:r>
          </w:p>
        </w:tc>
        <w:tc>
          <w:tcPr>
            <w:tcW w:w="5106" w:type="dxa"/>
            <w:tcBorders>
              <w:top w:val="single" w:sz="4" w:space="0" w:color="auto"/>
              <w:left w:val="single" w:sz="4" w:space="0" w:color="auto"/>
              <w:bottom w:val="single" w:sz="4" w:space="0" w:color="auto"/>
              <w:right w:val="single" w:sz="4" w:space="0" w:color="auto"/>
            </w:tcBorders>
          </w:tcPr>
          <w:p w:rsidR="00361829" w:rsidRPr="00361829" w:rsidRDefault="00361829" w:rsidP="00361829">
            <w:pPr>
              <w:rPr>
                <w:color w:val="000000"/>
                <w:sz w:val="24"/>
                <w:szCs w:val="24"/>
                <w:lang w:eastAsia="ru-RU"/>
              </w:rPr>
            </w:pPr>
            <w:r w:rsidRPr="00361829">
              <w:rPr>
                <w:color w:val="000000"/>
                <w:sz w:val="24"/>
                <w:szCs w:val="24"/>
                <w:lang w:eastAsia="ru-RU"/>
              </w:rPr>
              <w:t>8</w:t>
            </w:r>
          </w:p>
        </w:tc>
      </w:tr>
      <w:tr w:rsidR="00361829" w:rsidRPr="00331BF2" w:rsidTr="004130D7">
        <w:tc>
          <w:tcPr>
            <w:tcW w:w="4239" w:type="dxa"/>
            <w:tcBorders>
              <w:top w:val="single" w:sz="4" w:space="0" w:color="auto"/>
              <w:left w:val="single" w:sz="4" w:space="0" w:color="auto"/>
              <w:bottom w:val="single" w:sz="4" w:space="0" w:color="auto"/>
              <w:right w:val="single" w:sz="4" w:space="0" w:color="auto"/>
            </w:tcBorders>
          </w:tcPr>
          <w:p w:rsidR="00361829" w:rsidRPr="00361829" w:rsidRDefault="00361829" w:rsidP="00361829">
            <w:pPr>
              <w:rPr>
                <w:color w:val="000000"/>
                <w:sz w:val="24"/>
                <w:szCs w:val="24"/>
                <w:lang w:eastAsia="ru-RU"/>
              </w:rPr>
            </w:pPr>
            <w:r w:rsidRPr="00361829">
              <w:rPr>
                <w:color w:val="000000"/>
                <w:sz w:val="24"/>
                <w:szCs w:val="24"/>
                <w:lang w:eastAsia="ru-RU"/>
              </w:rPr>
              <w:t>Групи цілодобового перебування:</w:t>
            </w:r>
          </w:p>
        </w:tc>
        <w:tc>
          <w:tcPr>
            <w:tcW w:w="5106" w:type="dxa"/>
            <w:tcBorders>
              <w:top w:val="single" w:sz="4" w:space="0" w:color="auto"/>
              <w:left w:val="single" w:sz="4" w:space="0" w:color="auto"/>
              <w:bottom w:val="single" w:sz="4" w:space="0" w:color="auto"/>
              <w:right w:val="single" w:sz="4" w:space="0" w:color="auto"/>
            </w:tcBorders>
          </w:tcPr>
          <w:p w:rsidR="00361829" w:rsidRPr="00361829" w:rsidRDefault="00361829" w:rsidP="00361829">
            <w:pPr>
              <w:rPr>
                <w:color w:val="000000"/>
                <w:sz w:val="24"/>
                <w:szCs w:val="24"/>
                <w:lang w:eastAsia="ru-RU"/>
              </w:rPr>
            </w:pPr>
            <w:r w:rsidRPr="00361829">
              <w:rPr>
                <w:color w:val="000000"/>
                <w:sz w:val="24"/>
                <w:szCs w:val="24"/>
                <w:lang w:eastAsia="ru-RU"/>
              </w:rPr>
              <w:t>Немає груп</w:t>
            </w:r>
          </w:p>
        </w:tc>
      </w:tr>
      <w:tr w:rsidR="00361829" w:rsidRPr="00331BF2" w:rsidTr="004130D7">
        <w:tc>
          <w:tcPr>
            <w:tcW w:w="4239" w:type="dxa"/>
            <w:tcBorders>
              <w:top w:val="single" w:sz="4" w:space="0" w:color="auto"/>
              <w:left w:val="single" w:sz="4" w:space="0" w:color="auto"/>
              <w:bottom w:val="single" w:sz="4" w:space="0" w:color="auto"/>
              <w:right w:val="single" w:sz="4" w:space="0" w:color="auto"/>
            </w:tcBorders>
          </w:tcPr>
          <w:p w:rsidR="00361829" w:rsidRPr="00361829" w:rsidRDefault="00361829" w:rsidP="00361829">
            <w:pPr>
              <w:rPr>
                <w:color w:val="000000"/>
                <w:sz w:val="24"/>
                <w:szCs w:val="24"/>
                <w:lang w:eastAsia="ru-RU"/>
              </w:rPr>
            </w:pPr>
            <w:r w:rsidRPr="00361829">
              <w:rPr>
                <w:color w:val="000000"/>
                <w:sz w:val="24"/>
                <w:szCs w:val="24"/>
                <w:lang w:eastAsia="ru-RU"/>
              </w:rPr>
              <w:t>Безкоштовні послуги:</w:t>
            </w:r>
          </w:p>
        </w:tc>
        <w:tc>
          <w:tcPr>
            <w:tcW w:w="5106" w:type="dxa"/>
            <w:tcBorders>
              <w:top w:val="single" w:sz="4" w:space="0" w:color="auto"/>
              <w:left w:val="single" w:sz="4" w:space="0" w:color="auto"/>
              <w:bottom w:val="single" w:sz="4" w:space="0" w:color="auto"/>
              <w:right w:val="single" w:sz="4" w:space="0" w:color="auto"/>
            </w:tcBorders>
          </w:tcPr>
          <w:p w:rsidR="00361829" w:rsidRPr="00361829" w:rsidRDefault="00361829" w:rsidP="00361829">
            <w:pPr>
              <w:rPr>
                <w:color w:val="000000"/>
                <w:sz w:val="24"/>
                <w:szCs w:val="24"/>
                <w:lang w:eastAsia="ru-RU"/>
              </w:rPr>
            </w:pPr>
            <w:r w:rsidRPr="00361829">
              <w:rPr>
                <w:color w:val="000000"/>
                <w:sz w:val="24"/>
                <w:szCs w:val="24"/>
                <w:lang w:eastAsia="ru-RU"/>
              </w:rPr>
              <w:t>Безоплатний гурток з хореографії "Веселка"</w:t>
            </w:r>
          </w:p>
        </w:tc>
      </w:tr>
      <w:tr w:rsidR="00361829" w:rsidRPr="00331BF2" w:rsidTr="004130D7">
        <w:tc>
          <w:tcPr>
            <w:tcW w:w="4239" w:type="dxa"/>
            <w:tcBorders>
              <w:top w:val="single" w:sz="4" w:space="0" w:color="auto"/>
              <w:left w:val="single" w:sz="4" w:space="0" w:color="auto"/>
              <w:bottom w:val="single" w:sz="4" w:space="0" w:color="auto"/>
              <w:right w:val="single" w:sz="4" w:space="0" w:color="auto"/>
            </w:tcBorders>
          </w:tcPr>
          <w:p w:rsidR="00361829" w:rsidRPr="00361829" w:rsidRDefault="00361829" w:rsidP="00361829">
            <w:pPr>
              <w:rPr>
                <w:color w:val="000000"/>
                <w:sz w:val="24"/>
                <w:szCs w:val="24"/>
                <w:lang w:eastAsia="ru-RU"/>
              </w:rPr>
            </w:pPr>
            <w:r w:rsidRPr="00361829">
              <w:rPr>
                <w:color w:val="000000"/>
                <w:sz w:val="24"/>
                <w:szCs w:val="24"/>
                <w:lang w:eastAsia="ru-RU"/>
              </w:rPr>
              <w:t>Проектна кількість місць (потужність):</w:t>
            </w:r>
          </w:p>
        </w:tc>
        <w:tc>
          <w:tcPr>
            <w:tcW w:w="5106" w:type="dxa"/>
            <w:tcBorders>
              <w:top w:val="single" w:sz="4" w:space="0" w:color="auto"/>
              <w:left w:val="single" w:sz="4" w:space="0" w:color="auto"/>
              <w:bottom w:val="single" w:sz="4" w:space="0" w:color="auto"/>
              <w:right w:val="single" w:sz="4" w:space="0" w:color="auto"/>
            </w:tcBorders>
          </w:tcPr>
          <w:p w:rsidR="00361829" w:rsidRPr="00361829" w:rsidRDefault="00361829" w:rsidP="00361829">
            <w:pPr>
              <w:rPr>
                <w:color w:val="000000"/>
                <w:sz w:val="24"/>
                <w:szCs w:val="24"/>
                <w:lang w:eastAsia="ru-RU"/>
              </w:rPr>
            </w:pPr>
            <w:r w:rsidRPr="00361829">
              <w:rPr>
                <w:color w:val="000000"/>
                <w:sz w:val="24"/>
                <w:szCs w:val="24"/>
                <w:lang w:eastAsia="ru-RU"/>
              </w:rPr>
              <w:t>150</w:t>
            </w:r>
          </w:p>
        </w:tc>
      </w:tr>
    </w:tbl>
    <w:p w:rsidR="00331BF2" w:rsidRPr="00331BF2" w:rsidRDefault="00331BF2" w:rsidP="00331BF2">
      <w:pPr>
        <w:spacing w:after="0" w:line="360" w:lineRule="auto"/>
        <w:jc w:val="both"/>
        <w:rPr>
          <w:rFonts w:ascii="Times New Roman" w:eastAsia="Times New Roman" w:hAnsi="Times New Roman" w:cs="Times New Roman"/>
          <w:color w:val="000000"/>
          <w:sz w:val="28"/>
          <w:szCs w:val="28"/>
          <w:lang w:val="uk-UA" w:eastAsia="ru-RU"/>
        </w:rPr>
      </w:pPr>
    </w:p>
    <w:p w:rsidR="004130D7" w:rsidRPr="004130D7" w:rsidRDefault="004130D7" w:rsidP="004130D7">
      <w:pPr>
        <w:spacing w:after="0" w:line="360" w:lineRule="auto"/>
        <w:ind w:firstLine="720"/>
        <w:jc w:val="both"/>
        <w:rPr>
          <w:rFonts w:ascii="Times New Roman" w:eastAsia="Times New Roman" w:hAnsi="Times New Roman" w:cs="Times New Roman"/>
          <w:color w:val="000000"/>
          <w:sz w:val="28"/>
          <w:szCs w:val="28"/>
          <w:lang w:val="uk-UA" w:eastAsia="ru-RU"/>
        </w:rPr>
      </w:pPr>
      <w:r w:rsidRPr="004130D7">
        <w:rPr>
          <w:rFonts w:ascii="Times New Roman" w:eastAsia="Times New Roman" w:hAnsi="Times New Roman" w:cs="Times New Roman"/>
          <w:color w:val="000000"/>
          <w:sz w:val="28"/>
          <w:szCs w:val="28"/>
          <w:lang w:val="uk-UA" w:eastAsia="ru-RU"/>
        </w:rPr>
        <w:t>На території закладу для кожної вікової групи є ігровий майданчик  з тіньовим навісом та відповідним ігро</w:t>
      </w:r>
      <w:r w:rsidR="002E5020">
        <w:rPr>
          <w:rFonts w:ascii="Times New Roman" w:eastAsia="Times New Roman" w:hAnsi="Times New Roman" w:cs="Times New Roman"/>
          <w:color w:val="000000"/>
          <w:sz w:val="28"/>
          <w:szCs w:val="28"/>
          <w:lang w:val="uk-UA" w:eastAsia="ru-RU"/>
        </w:rPr>
        <w:t xml:space="preserve">вим та розвивальним обладнанням </w:t>
      </w:r>
      <w:r w:rsidR="002E5020" w:rsidRPr="008175D6">
        <w:rPr>
          <w:rFonts w:ascii="Times New Roman" w:eastAsia="Times New Roman" w:hAnsi="Times New Roman" w:cs="Times New Roman"/>
          <w:color w:val="000000"/>
          <w:sz w:val="28"/>
          <w:szCs w:val="28"/>
          <w:lang w:val="uk-UA" w:eastAsia="ru-RU"/>
        </w:rPr>
        <w:t>[</w:t>
      </w:r>
      <w:r w:rsidR="002E5020">
        <w:rPr>
          <w:rFonts w:ascii="Times New Roman" w:eastAsia="Times New Roman" w:hAnsi="Times New Roman" w:cs="Times New Roman"/>
          <w:color w:val="000000"/>
          <w:sz w:val="28"/>
          <w:szCs w:val="28"/>
          <w:lang w:val="uk-UA" w:eastAsia="ru-RU"/>
        </w:rPr>
        <w:t>46</w:t>
      </w:r>
      <w:r w:rsidR="002E5020" w:rsidRPr="008175D6">
        <w:rPr>
          <w:rFonts w:ascii="Times New Roman" w:eastAsia="Times New Roman" w:hAnsi="Times New Roman" w:cs="Times New Roman"/>
          <w:color w:val="000000"/>
          <w:sz w:val="28"/>
          <w:szCs w:val="28"/>
          <w:lang w:val="uk-UA" w:eastAsia="ru-RU"/>
        </w:rPr>
        <w:t>].</w:t>
      </w:r>
    </w:p>
    <w:p w:rsidR="004130D7" w:rsidRPr="004130D7" w:rsidRDefault="004130D7" w:rsidP="004130D7">
      <w:pPr>
        <w:spacing w:after="0" w:line="360" w:lineRule="auto"/>
        <w:ind w:firstLine="720"/>
        <w:jc w:val="both"/>
        <w:rPr>
          <w:rFonts w:ascii="Times New Roman" w:eastAsia="Times New Roman" w:hAnsi="Times New Roman" w:cs="Times New Roman"/>
          <w:color w:val="000000"/>
          <w:sz w:val="28"/>
          <w:szCs w:val="28"/>
          <w:lang w:val="uk-UA" w:eastAsia="ru-RU"/>
        </w:rPr>
      </w:pPr>
      <w:r w:rsidRPr="004130D7">
        <w:rPr>
          <w:rFonts w:ascii="Times New Roman" w:eastAsia="Times New Roman" w:hAnsi="Times New Roman" w:cs="Times New Roman"/>
          <w:color w:val="000000"/>
          <w:sz w:val="28"/>
          <w:szCs w:val="28"/>
          <w:lang w:val="uk-UA" w:eastAsia="ru-RU"/>
        </w:rPr>
        <w:t>Дошкільний навчальний заклад в своїй діяльності керується такими нормативно – правовими документами:</w:t>
      </w:r>
    </w:p>
    <w:p w:rsidR="004130D7" w:rsidRPr="004130D7" w:rsidRDefault="004130D7" w:rsidP="004130D7">
      <w:pPr>
        <w:pStyle w:val="af3"/>
        <w:numPr>
          <w:ilvl w:val="0"/>
          <w:numId w:val="12"/>
        </w:numPr>
        <w:spacing w:line="360" w:lineRule="auto"/>
        <w:jc w:val="both"/>
        <w:rPr>
          <w:color w:val="000000"/>
          <w:sz w:val="28"/>
          <w:szCs w:val="28"/>
          <w:lang w:eastAsia="ru-RU"/>
        </w:rPr>
      </w:pPr>
      <w:r w:rsidRPr="004130D7">
        <w:rPr>
          <w:color w:val="000000"/>
          <w:sz w:val="28"/>
          <w:szCs w:val="28"/>
          <w:lang w:eastAsia="ru-RU"/>
        </w:rPr>
        <w:t>Конституцією України;</w:t>
      </w:r>
    </w:p>
    <w:p w:rsidR="004130D7" w:rsidRPr="004130D7" w:rsidRDefault="004130D7" w:rsidP="004130D7">
      <w:pPr>
        <w:pStyle w:val="af3"/>
        <w:numPr>
          <w:ilvl w:val="0"/>
          <w:numId w:val="12"/>
        </w:numPr>
        <w:spacing w:line="360" w:lineRule="auto"/>
        <w:jc w:val="both"/>
        <w:rPr>
          <w:color w:val="000000"/>
          <w:sz w:val="28"/>
          <w:szCs w:val="28"/>
          <w:lang w:eastAsia="ru-RU"/>
        </w:rPr>
      </w:pPr>
      <w:r w:rsidRPr="004130D7">
        <w:rPr>
          <w:color w:val="000000"/>
          <w:sz w:val="28"/>
          <w:szCs w:val="28"/>
          <w:lang w:eastAsia="ru-RU"/>
        </w:rPr>
        <w:t>Законом України «Про освіту»;</w:t>
      </w:r>
    </w:p>
    <w:p w:rsidR="004130D7" w:rsidRPr="004130D7" w:rsidRDefault="004130D7" w:rsidP="004130D7">
      <w:pPr>
        <w:pStyle w:val="af3"/>
        <w:numPr>
          <w:ilvl w:val="0"/>
          <w:numId w:val="12"/>
        </w:numPr>
        <w:spacing w:line="360" w:lineRule="auto"/>
        <w:jc w:val="both"/>
        <w:rPr>
          <w:color w:val="000000"/>
          <w:sz w:val="28"/>
          <w:szCs w:val="28"/>
          <w:lang w:eastAsia="ru-RU"/>
        </w:rPr>
      </w:pPr>
      <w:r w:rsidRPr="004130D7">
        <w:rPr>
          <w:color w:val="000000"/>
          <w:sz w:val="28"/>
          <w:szCs w:val="28"/>
          <w:lang w:eastAsia="ru-RU"/>
        </w:rPr>
        <w:t>Законом України «Про дошкільну освіту»;</w:t>
      </w:r>
    </w:p>
    <w:p w:rsidR="004130D7" w:rsidRPr="004130D7" w:rsidRDefault="004130D7" w:rsidP="004130D7">
      <w:pPr>
        <w:pStyle w:val="af3"/>
        <w:numPr>
          <w:ilvl w:val="0"/>
          <w:numId w:val="12"/>
        </w:numPr>
        <w:spacing w:line="360" w:lineRule="auto"/>
        <w:jc w:val="both"/>
        <w:rPr>
          <w:color w:val="000000"/>
          <w:sz w:val="28"/>
          <w:szCs w:val="28"/>
          <w:lang w:eastAsia="ru-RU"/>
        </w:rPr>
      </w:pPr>
      <w:r w:rsidRPr="004130D7">
        <w:rPr>
          <w:color w:val="000000"/>
          <w:sz w:val="28"/>
          <w:szCs w:val="28"/>
          <w:lang w:eastAsia="ru-RU"/>
        </w:rPr>
        <w:t>Законом України «Про охорону дитинства»;</w:t>
      </w:r>
    </w:p>
    <w:p w:rsidR="004130D7" w:rsidRPr="004130D7" w:rsidRDefault="004130D7" w:rsidP="004130D7">
      <w:pPr>
        <w:pStyle w:val="af3"/>
        <w:numPr>
          <w:ilvl w:val="0"/>
          <w:numId w:val="12"/>
        </w:numPr>
        <w:spacing w:line="360" w:lineRule="auto"/>
        <w:jc w:val="both"/>
        <w:rPr>
          <w:color w:val="000000"/>
          <w:sz w:val="28"/>
          <w:szCs w:val="28"/>
          <w:lang w:eastAsia="ru-RU"/>
        </w:rPr>
      </w:pPr>
      <w:r w:rsidRPr="004130D7">
        <w:rPr>
          <w:color w:val="000000"/>
          <w:sz w:val="28"/>
          <w:szCs w:val="28"/>
          <w:lang w:eastAsia="ru-RU"/>
        </w:rPr>
        <w:t>Конвенцією про права дитини;</w:t>
      </w:r>
    </w:p>
    <w:p w:rsidR="004130D7" w:rsidRPr="004130D7" w:rsidRDefault="004130D7" w:rsidP="004130D7">
      <w:pPr>
        <w:pStyle w:val="af3"/>
        <w:numPr>
          <w:ilvl w:val="0"/>
          <w:numId w:val="12"/>
        </w:numPr>
        <w:spacing w:line="360" w:lineRule="auto"/>
        <w:jc w:val="both"/>
        <w:rPr>
          <w:color w:val="000000"/>
          <w:sz w:val="28"/>
          <w:szCs w:val="28"/>
          <w:lang w:eastAsia="ru-RU"/>
        </w:rPr>
      </w:pPr>
      <w:r w:rsidRPr="004130D7">
        <w:rPr>
          <w:color w:val="000000"/>
          <w:sz w:val="28"/>
          <w:szCs w:val="28"/>
          <w:lang w:eastAsia="ru-RU"/>
        </w:rPr>
        <w:t>Законом України «Про фізичну культуру і спорт»;</w:t>
      </w:r>
    </w:p>
    <w:p w:rsidR="004130D7" w:rsidRPr="004130D7" w:rsidRDefault="004130D7" w:rsidP="004130D7">
      <w:pPr>
        <w:pStyle w:val="af3"/>
        <w:numPr>
          <w:ilvl w:val="0"/>
          <w:numId w:val="12"/>
        </w:numPr>
        <w:spacing w:line="360" w:lineRule="auto"/>
        <w:jc w:val="both"/>
        <w:rPr>
          <w:color w:val="000000"/>
          <w:sz w:val="28"/>
          <w:szCs w:val="28"/>
          <w:lang w:eastAsia="ru-RU"/>
        </w:rPr>
      </w:pPr>
      <w:r w:rsidRPr="004130D7">
        <w:rPr>
          <w:color w:val="000000"/>
          <w:sz w:val="28"/>
          <w:szCs w:val="28"/>
          <w:lang w:eastAsia="ru-RU"/>
        </w:rPr>
        <w:t>Законом України «Про мови»;</w:t>
      </w:r>
    </w:p>
    <w:p w:rsidR="004130D7" w:rsidRPr="004130D7" w:rsidRDefault="004130D7" w:rsidP="004130D7">
      <w:pPr>
        <w:pStyle w:val="af3"/>
        <w:numPr>
          <w:ilvl w:val="0"/>
          <w:numId w:val="12"/>
        </w:numPr>
        <w:spacing w:line="360" w:lineRule="auto"/>
        <w:jc w:val="both"/>
        <w:rPr>
          <w:color w:val="000000"/>
          <w:sz w:val="28"/>
          <w:szCs w:val="28"/>
          <w:lang w:eastAsia="ru-RU"/>
        </w:rPr>
      </w:pPr>
      <w:r w:rsidRPr="004130D7">
        <w:rPr>
          <w:color w:val="000000"/>
          <w:sz w:val="28"/>
          <w:szCs w:val="28"/>
          <w:lang w:eastAsia="ru-RU"/>
        </w:rPr>
        <w:t>Базовим компонентом дошкільної освіти;</w:t>
      </w:r>
    </w:p>
    <w:p w:rsidR="004130D7" w:rsidRPr="004130D7" w:rsidRDefault="004130D7" w:rsidP="004130D7">
      <w:pPr>
        <w:pStyle w:val="af3"/>
        <w:numPr>
          <w:ilvl w:val="0"/>
          <w:numId w:val="12"/>
        </w:numPr>
        <w:spacing w:line="360" w:lineRule="auto"/>
        <w:jc w:val="both"/>
        <w:rPr>
          <w:color w:val="000000"/>
          <w:sz w:val="28"/>
          <w:szCs w:val="28"/>
          <w:lang w:eastAsia="ru-RU"/>
        </w:rPr>
      </w:pPr>
      <w:r w:rsidRPr="004130D7">
        <w:rPr>
          <w:color w:val="000000"/>
          <w:sz w:val="28"/>
          <w:szCs w:val="28"/>
          <w:lang w:eastAsia="ru-RU"/>
        </w:rPr>
        <w:t>Статутом дошкільного навчального закладу;</w:t>
      </w:r>
    </w:p>
    <w:p w:rsidR="004130D7" w:rsidRPr="004130D7" w:rsidRDefault="004130D7" w:rsidP="004130D7">
      <w:pPr>
        <w:pStyle w:val="af3"/>
        <w:numPr>
          <w:ilvl w:val="0"/>
          <w:numId w:val="12"/>
        </w:numPr>
        <w:spacing w:line="360" w:lineRule="auto"/>
        <w:jc w:val="both"/>
        <w:rPr>
          <w:color w:val="000000"/>
          <w:sz w:val="28"/>
          <w:szCs w:val="28"/>
          <w:lang w:eastAsia="ru-RU"/>
        </w:rPr>
      </w:pPr>
      <w:r w:rsidRPr="004130D7">
        <w:rPr>
          <w:color w:val="000000"/>
          <w:sz w:val="28"/>
          <w:szCs w:val="28"/>
          <w:lang w:eastAsia="ru-RU"/>
        </w:rPr>
        <w:t>Положенням про дошкільний навчальний заклад;</w:t>
      </w:r>
    </w:p>
    <w:p w:rsidR="004130D7" w:rsidRPr="004130D7" w:rsidRDefault="004130D7" w:rsidP="004130D7">
      <w:pPr>
        <w:spacing w:after="0" w:line="36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4130D7">
        <w:rPr>
          <w:rFonts w:ascii="Times New Roman" w:eastAsia="Times New Roman" w:hAnsi="Times New Roman" w:cs="Times New Roman"/>
          <w:color w:val="000000"/>
          <w:sz w:val="28"/>
          <w:szCs w:val="28"/>
          <w:lang w:val="uk-UA" w:eastAsia="ru-RU"/>
        </w:rPr>
        <w:t>Примірним положенням про методичний кабінет закладу дошкільної освіти;</w:t>
      </w:r>
    </w:p>
    <w:p w:rsidR="004130D7" w:rsidRDefault="004130D7" w:rsidP="004130D7">
      <w:pPr>
        <w:spacing w:after="0" w:line="36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4130D7">
        <w:rPr>
          <w:rFonts w:ascii="Times New Roman" w:eastAsia="Times New Roman" w:hAnsi="Times New Roman" w:cs="Times New Roman"/>
          <w:color w:val="000000"/>
          <w:sz w:val="28"/>
          <w:szCs w:val="28"/>
          <w:lang w:val="uk-UA" w:eastAsia="ru-RU"/>
        </w:rPr>
        <w:t>Листом Міністерства освіти і науки України «Щодо особливостей організації навчання» від 23.07.2021 № 1/10-3101 та іншими нормативно – правовими актами.</w:t>
      </w:r>
    </w:p>
    <w:p w:rsidR="004130D7" w:rsidRPr="004130D7" w:rsidRDefault="004130D7" w:rsidP="004130D7">
      <w:pPr>
        <w:spacing w:after="0" w:line="360" w:lineRule="auto"/>
        <w:ind w:firstLine="720"/>
        <w:jc w:val="both"/>
        <w:rPr>
          <w:rFonts w:ascii="Times New Roman" w:eastAsia="Times New Roman" w:hAnsi="Times New Roman" w:cs="Times New Roman"/>
          <w:color w:val="000000"/>
          <w:sz w:val="28"/>
          <w:szCs w:val="28"/>
          <w:lang w:eastAsia="ru-RU"/>
        </w:rPr>
      </w:pPr>
      <w:r w:rsidRPr="004130D7">
        <w:rPr>
          <w:rFonts w:ascii="Times New Roman" w:eastAsia="Times New Roman" w:hAnsi="Times New Roman" w:cs="Times New Roman"/>
          <w:color w:val="000000"/>
          <w:sz w:val="28"/>
          <w:szCs w:val="28"/>
          <w:lang w:eastAsia="ru-RU"/>
        </w:rPr>
        <w:t xml:space="preserve">  Режим роботи дошкільного навчального закладу відповідає вимогам законодавства та типу ДНЗ. Наявність Акту готовності дошкільного закладу </w:t>
      </w:r>
      <w:r w:rsidRPr="004130D7">
        <w:rPr>
          <w:rFonts w:ascii="Times New Roman" w:eastAsia="Times New Roman" w:hAnsi="Times New Roman" w:cs="Times New Roman"/>
          <w:color w:val="000000"/>
          <w:sz w:val="28"/>
          <w:szCs w:val="28"/>
          <w:lang w:eastAsia="ru-RU"/>
        </w:rPr>
        <w:lastRenderedPageBreak/>
        <w:t xml:space="preserve">до навчального року, затвердженого та погодженого плану роботи на навчальний рік та оздоровчий період, надають право дошкільному навчальному закладу № 229 «Дніпряночка» здійснювати освітньо – виховні послуги для </w:t>
      </w:r>
      <w:r w:rsidR="002E5020">
        <w:rPr>
          <w:rFonts w:ascii="Times New Roman" w:eastAsia="Times New Roman" w:hAnsi="Times New Roman" w:cs="Times New Roman"/>
          <w:color w:val="000000"/>
          <w:sz w:val="28"/>
          <w:szCs w:val="28"/>
          <w:lang w:eastAsia="ru-RU"/>
        </w:rPr>
        <w:t xml:space="preserve">населення в межах законодавства </w:t>
      </w:r>
      <w:r w:rsidR="002E5020" w:rsidRPr="008175D6">
        <w:rPr>
          <w:rFonts w:ascii="Times New Roman" w:eastAsia="Times New Roman" w:hAnsi="Times New Roman" w:cs="Times New Roman"/>
          <w:color w:val="000000"/>
          <w:sz w:val="28"/>
          <w:szCs w:val="28"/>
          <w:lang w:val="uk-UA" w:eastAsia="ru-RU"/>
        </w:rPr>
        <w:t>[</w:t>
      </w:r>
      <w:r w:rsidR="002E5020">
        <w:rPr>
          <w:rFonts w:ascii="Times New Roman" w:eastAsia="Times New Roman" w:hAnsi="Times New Roman" w:cs="Times New Roman"/>
          <w:color w:val="000000"/>
          <w:sz w:val="28"/>
          <w:szCs w:val="28"/>
          <w:lang w:val="uk-UA" w:eastAsia="ru-RU"/>
        </w:rPr>
        <w:t>46</w:t>
      </w:r>
      <w:r w:rsidR="002E5020" w:rsidRPr="008175D6">
        <w:rPr>
          <w:rFonts w:ascii="Times New Roman" w:eastAsia="Times New Roman" w:hAnsi="Times New Roman" w:cs="Times New Roman"/>
          <w:color w:val="000000"/>
          <w:sz w:val="28"/>
          <w:szCs w:val="28"/>
          <w:lang w:val="uk-UA" w:eastAsia="ru-RU"/>
        </w:rPr>
        <w:t>].</w:t>
      </w:r>
    </w:p>
    <w:p w:rsidR="0076331E" w:rsidRPr="00331BF2" w:rsidRDefault="005D3EC3" w:rsidP="0076331E">
      <w:pPr>
        <w:spacing w:after="0" w:line="36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Таблиця 2.</w:t>
      </w:r>
      <w:r w:rsidR="00C74D20">
        <w:rPr>
          <w:rFonts w:ascii="Times New Roman" w:eastAsia="Times New Roman" w:hAnsi="Times New Roman" w:cs="Times New Roman"/>
          <w:color w:val="000000"/>
          <w:sz w:val="28"/>
          <w:szCs w:val="28"/>
          <w:lang w:val="uk-UA" w:eastAsia="ru-RU"/>
        </w:rPr>
        <w:t xml:space="preserve"> 3</w:t>
      </w:r>
      <w:r>
        <w:rPr>
          <w:rFonts w:ascii="Times New Roman" w:eastAsia="Times New Roman" w:hAnsi="Times New Roman" w:cs="Times New Roman"/>
          <w:color w:val="000000"/>
          <w:sz w:val="28"/>
          <w:szCs w:val="28"/>
          <w:lang w:val="uk-UA" w:eastAsia="ru-RU"/>
        </w:rPr>
        <w:t xml:space="preserve"> - </w:t>
      </w:r>
      <w:r w:rsidRPr="005D3EC3">
        <w:rPr>
          <w:rFonts w:ascii="Times New Roman" w:eastAsia="Times New Roman" w:hAnsi="Times New Roman" w:cs="Times New Roman"/>
          <w:color w:val="000000"/>
          <w:sz w:val="28"/>
          <w:szCs w:val="28"/>
          <w:lang w:eastAsia="ru-RU"/>
        </w:rPr>
        <w:t xml:space="preserve">Кількісний склад педагогічних кадрів </w:t>
      </w:r>
      <w:r w:rsidR="0076331E">
        <w:rPr>
          <w:rFonts w:ascii="Times New Roman" w:eastAsia="Times New Roman" w:hAnsi="Times New Roman" w:cs="Times New Roman"/>
          <w:color w:val="000000"/>
          <w:sz w:val="28"/>
          <w:szCs w:val="28"/>
          <w:lang w:val="uk-UA" w:eastAsia="ru-RU"/>
        </w:rPr>
        <w:t>дошкільного навчального</w:t>
      </w:r>
      <w:r w:rsidR="0076331E" w:rsidRPr="003305FF">
        <w:rPr>
          <w:rFonts w:ascii="Times New Roman" w:eastAsia="Times New Roman" w:hAnsi="Times New Roman" w:cs="Times New Roman"/>
          <w:color w:val="000000"/>
          <w:sz w:val="28"/>
          <w:szCs w:val="28"/>
          <w:lang w:val="uk-UA" w:eastAsia="ru-RU"/>
        </w:rPr>
        <w:t xml:space="preserve"> заклад</w:t>
      </w:r>
      <w:r w:rsidR="0076331E">
        <w:rPr>
          <w:rFonts w:ascii="Times New Roman" w:eastAsia="Times New Roman" w:hAnsi="Times New Roman" w:cs="Times New Roman"/>
          <w:color w:val="000000"/>
          <w:sz w:val="28"/>
          <w:szCs w:val="28"/>
          <w:lang w:val="uk-UA" w:eastAsia="ru-RU"/>
        </w:rPr>
        <w:t>у</w:t>
      </w:r>
      <w:r w:rsidR="0076331E" w:rsidRPr="003305FF">
        <w:rPr>
          <w:rFonts w:ascii="Times New Roman" w:eastAsia="Times New Roman" w:hAnsi="Times New Roman" w:cs="Times New Roman"/>
          <w:color w:val="000000"/>
          <w:sz w:val="28"/>
          <w:szCs w:val="28"/>
          <w:lang w:val="uk-UA" w:eastAsia="ru-RU"/>
        </w:rPr>
        <w:t xml:space="preserve"> (ясла-с</w:t>
      </w:r>
      <w:r w:rsidR="00016F39">
        <w:rPr>
          <w:rFonts w:ascii="Times New Roman" w:eastAsia="Times New Roman" w:hAnsi="Times New Roman" w:cs="Times New Roman"/>
          <w:color w:val="000000"/>
          <w:sz w:val="28"/>
          <w:szCs w:val="28"/>
          <w:lang w:val="uk-UA" w:eastAsia="ru-RU"/>
        </w:rPr>
        <w:t>адок) комбінованого типу № 229 «</w:t>
      </w:r>
      <w:r w:rsidR="0076331E" w:rsidRPr="003305FF">
        <w:rPr>
          <w:rFonts w:ascii="Times New Roman" w:eastAsia="Times New Roman" w:hAnsi="Times New Roman" w:cs="Times New Roman"/>
          <w:color w:val="000000"/>
          <w:sz w:val="28"/>
          <w:szCs w:val="28"/>
          <w:lang w:val="uk-UA" w:eastAsia="ru-RU"/>
        </w:rPr>
        <w:t>Дніпряночка</w:t>
      </w:r>
      <w:r w:rsidR="00016F39">
        <w:rPr>
          <w:rFonts w:ascii="Times New Roman" w:eastAsia="Times New Roman" w:hAnsi="Times New Roman" w:cs="Times New Roman"/>
          <w:color w:val="000000"/>
          <w:sz w:val="28"/>
          <w:szCs w:val="28"/>
          <w:lang w:val="uk-UA" w:eastAsia="ru-RU"/>
        </w:rPr>
        <w:t>»</w:t>
      </w:r>
      <w:r w:rsidR="0076331E" w:rsidRPr="003305FF">
        <w:rPr>
          <w:rFonts w:ascii="Times New Roman" w:eastAsia="Times New Roman" w:hAnsi="Times New Roman" w:cs="Times New Roman"/>
          <w:color w:val="000000"/>
          <w:sz w:val="28"/>
          <w:szCs w:val="28"/>
          <w:lang w:val="uk-UA" w:eastAsia="ru-RU"/>
        </w:rPr>
        <w:t xml:space="preserve"> Запорізької м</w:t>
      </w:r>
      <w:r w:rsidR="0076331E">
        <w:rPr>
          <w:rFonts w:ascii="Times New Roman" w:eastAsia="Times New Roman" w:hAnsi="Times New Roman" w:cs="Times New Roman"/>
          <w:color w:val="000000"/>
          <w:sz w:val="28"/>
          <w:szCs w:val="28"/>
          <w:lang w:val="uk-UA" w:eastAsia="ru-RU"/>
        </w:rPr>
        <w:t>іської ради Запорізької області</w:t>
      </w:r>
    </w:p>
    <w:tbl>
      <w:tblPr>
        <w:tblW w:w="9351" w:type="dxa"/>
        <w:tblCellMar>
          <w:top w:w="15" w:type="dxa"/>
          <w:left w:w="15" w:type="dxa"/>
          <w:bottom w:w="15" w:type="dxa"/>
          <w:right w:w="15" w:type="dxa"/>
        </w:tblCellMar>
        <w:tblLook w:val="04A0" w:firstRow="1" w:lastRow="0" w:firstColumn="1" w:lastColumn="0" w:noHBand="0" w:noVBand="1"/>
      </w:tblPr>
      <w:tblGrid>
        <w:gridCol w:w="4507"/>
        <w:gridCol w:w="4844"/>
      </w:tblGrid>
      <w:tr w:rsidR="004130D7" w:rsidRPr="004130D7" w:rsidTr="0062539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130D7" w:rsidRPr="004130D7" w:rsidRDefault="008002FE" w:rsidP="008002F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Педагогічні кадри </w:t>
            </w:r>
            <w:r w:rsidRPr="004130D7">
              <w:rPr>
                <w:rFonts w:ascii="Times New Roman" w:eastAsia="Times New Roman" w:hAnsi="Times New Roman" w:cs="Times New Roman"/>
                <w:color w:val="000000"/>
                <w:sz w:val="28"/>
                <w:szCs w:val="28"/>
                <w:lang w:eastAsia="ru-RU"/>
              </w:rPr>
              <w:t>ДНЗ</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229</w:t>
            </w:r>
          </w:p>
        </w:tc>
        <w:tc>
          <w:tcPr>
            <w:tcW w:w="4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130D7" w:rsidRPr="000163EF" w:rsidRDefault="008002FE" w:rsidP="008002FE">
            <w:pPr>
              <w:spacing w:after="0" w:line="360" w:lineRule="auto"/>
              <w:ind w:firstLine="720"/>
              <w:rPr>
                <w:rFonts w:ascii="Times New Roman" w:eastAsia="Times New Roman" w:hAnsi="Times New Roman" w:cs="Times New Roman"/>
                <w:color w:val="000000"/>
                <w:sz w:val="28"/>
                <w:szCs w:val="28"/>
                <w:lang w:eastAsia="ru-RU"/>
              </w:rPr>
            </w:pPr>
            <w:r w:rsidRPr="005D3EC3">
              <w:rPr>
                <w:rFonts w:ascii="Times New Roman" w:eastAsia="Times New Roman" w:hAnsi="Times New Roman" w:cs="Times New Roman"/>
                <w:color w:val="000000"/>
                <w:sz w:val="28"/>
                <w:szCs w:val="28"/>
                <w:lang w:eastAsia="ru-RU"/>
              </w:rPr>
              <w:t>Кількісний склад</w:t>
            </w:r>
          </w:p>
        </w:tc>
      </w:tr>
      <w:tr w:rsidR="00625393" w:rsidRPr="004130D7" w:rsidTr="005D3EC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25393" w:rsidRPr="004130D7" w:rsidRDefault="008002FE" w:rsidP="008002FE">
            <w:pPr>
              <w:spacing w:after="0" w:line="360" w:lineRule="auto"/>
              <w:ind w:firstLine="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625393" w:rsidRPr="004130D7">
              <w:rPr>
                <w:rFonts w:ascii="Times New Roman" w:eastAsia="Times New Roman" w:hAnsi="Times New Roman" w:cs="Times New Roman"/>
                <w:color w:val="000000"/>
                <w:sz w:val="28"/>
                <w:szCs w:val="28"/>
                <w:lang w:eastAsia="ru-RU"/>
              </w:rPr>
              <w:t>а штатним розкладом</w:t>
            </w:r>
          </w:p>
        </w:tc>
        <w:tc>
          <w:tcPr>
            <w:tcW w:w="4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25393" w:rsidRPr="000163EF" w:rsidRDefault="00625393" w:rsidP="008002FE">
            <w:pPr>
              <w:spacing w:after="0" w:line="360" w:lineRule="auto"/>
              <w:ind w:firstLine="720"/>
              <w:rPr>
                <w:rFonts w:ascii="Times New Roman" w:eastAsia="Times New Roman" w:hAnsi="Times New Roman" w:cs="Times New Roman"/>
                <w:color w:val="000000"/>
                <w:sz w:val="28"/>
                <w:szCs w:val="28"/>
                <w:lang w:eastAsia="ru-RU"/>
              </w:rPr>
            </w:pPr>
            <w:r w:rsidRPr="000163EF">
              <w:rPr>
                <w:rFonts w:ascii="Times New Roman" w:eastAsia="Times New Roman" w:hAnsi="Times New Roman" w:cs="Times New Roman"/>
                <w:bCs/>
                <w:color w:val="000000"/>
                <w:sz w:val="28"/>
                <w:szCs w:val="28"/>
                <w:lang w:eastAsia="ru-RU"/>
              </w:rPr>
              <w:t>24 педагоги</w:t>
            </w:r>
          </w:p>
        </w:tc>
      </w:tr>
      <w:tr w:rsidR="00625393" w:rsidRPr="004130D7" w:rsidTr="005D3EC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25393" w:rsidRPr="004130D7" w:rsidRDefault="00625393" w:rsidP="008002FE">
            <w:pPr>
              <w:spacing w:after="0" w:line="360" w:lineRule="auto"/>
              <w:ind w:firstLine="720"/>
              <w:rPr>
                <w:rFonts w:ascii="Times New Roman" w:eastAsia="Times New Roman" w:hAnsi="Times New Roman" w:cs="Times New Roman"/>
                <w:color w:val="000000"/>
                <w:sz w:val="28"/>
                <w:szCs w:val="28"/>
                <w:lang w:eastAsia="ru-RU"/>
              </w:rPr>
            </w:pPr>
            <w:r w:rsidRPr="004130D7">
              <w:rPr>
                <w:rFonts w:ascii="Times New Roman" w:eastAsia="Times New Roman" w:hAnsi="Times New Roman" w:cs="Times New Roman"/>
                <w:color w:val="000000"/>
                <w:sz w:val="28"/>
                <w:szCs w:val="28"/>
                <w:lang w:eastAsia="ru-RU"/>
              </w:rPr>
              <w:t>укомплектовано</w:t>
            </w:r>
          </w:p>
        </w:tc>
        <w:tc>
          <w:tcPr>
            <w:tcW w:w="4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25393" w:rsidRPr="004130D7" w:rsidRDefault="00625393" w:rsidP="008002FE">
            <w:pPr>
              <w:spacing w:after="0" w:line="360" w:lineRule="auto"/>
              <w:ind w:firstLine="720"/>
              <w:rPr>
                <w:rFonts w:ascii="Times New Roman" w:eastAsia="Times New Roman" w:hAnsi="Times New Roman" w:cs="Times New Roman"/>
                <w:color w:val="000000"/>
                <w:sz w:val="28"/>
                <w:szCs w:val="28"/>
                <w:lang w:eastAsia="ru-RU"/>
              </w:rPr>
            </w:pPr>
            <w:r w:rsidRPr="004130D7">
              <w:rPr>
                <w:rFonts w:ascii="Times New Roman" w:eastAsia="Times New Roman" w:hAnsi="Times New Roman" w:cs="Times New Roman"/>
                <w:color w:val="000000"/>
                <w:sz w:val="28"/>
                <w:szCs w:val="28"/>
                <w:lang w:eastAsia="ru-RU"/>
              </w:rPr>
              <w:t>22 педагоги</w:t>
            </w:r>
          </w:p>
        </w:tc>
      </w:tr>
    </w:tbl>
    <w:p w:rsidR="005D3EC3" w:rsidRDefault="005D3EC3" w:rsidP="00FF397D">
      <w:pPr>
        <w:spacing w:after="0" w:line="360" w:lineRule="auto"/>
        <w:jc w:val="both"/>
        <w:rPr>
          <w:rFonts w:ascii="Times New Roman" w:eastAsia="Times New Roman" w:hAnsi="Times New Roman" w:cs="Times New Roman"/>
          <w:color w:val="000000"/>
          <w:sz w:val="28"/>
          <w:szCs w:val="28"/>
          <w:lang w:eastAsia="ru-RU"/>
        </w:rPr>
      </w:pPr>
      <w:r w:rsidRPr="004130D7">
        <w:rPr>
          <w:rFonts w:ascii="Times New Roman" w:eastAsia="Times New Roman" w:hAnsi="Times New Roman" w:cs="Times New Roman"/>
          <w:color w:val="000000"/>
          <w:sz w:val="28"/>
          <w:szCs w:val="28"/>
          <w:lang w:eastAsia="ru-RU"/>
        </w:rPr>
        <w:t>    </w:t>
      </w:r>
    </w:p>
    <w:p w:rsidR="004130D7" w:rsidRPr="004130D7" w:rsidRDefault="005D3EC3"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130D7">
        <w:rPr>
          <w:rFonts w:ascii="Times New Roman" w:eastAsia="Times New Roman" w:hAnsi="Times New Roman" w:cs="Times New Roman"/>
          <w:color w:val="000000"/>
          <w:sz w:val="28"/>
          <w:szCs w:val="28"/>
          <w:lang w:eastAsia="ru-RU"/>
        </w:rPr>
        <w:t>В педагогічному колективі пройшли зміни кадрового складу, проте залишилася доброзичлива творча атмосфера, взаємодія вихователів та вузьких спеціалістів щодо виконання річних завдань дошкільного навчального закладу та здійснення комплексного супроводу розвитку та виховання дошкільників.</w:t>
      </w:r>
    </w:p>
    <w:p w:rsidR="004130D7" w:rsidRPr="0076331E" w:rsidRDefault="005D3EC3" w:rsidP="0076331E">
      <w:pPr>
        <w:spacing w:after="0" w:line="36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iCs/>
          <w:color w:val="000000"/>
          <w:sz w:val="28"/>
          <w:szCs w:val="28"/>
          <w:lang w:val="uk-UA" w:eastAsia="ru-RU"/>
        </w:rPr>
        <w:t>Таблиця 2.</w:t>
      </w:r>
      <w:r w:rsidR="00C74D20">
        <w:rPr>
          <w:rFonts w:ascii="Times New Roman" w:eastAsia="Times New Roman" w:hAnsi="Times New Roman" w:cs="Times New Roman"/>
          <w:iCs/>
          <w:color w:val="000000"/>
          <w:sz w:val="28"/>
          <w:szCs w:val="28"/>
          <w:lang w:val="uk-UA" w:eastAsia="ru-RU"/>
        </w:rPr>
        <w:t xml:space="preserve"> 4</w:t>
      </w:r>
      <w:r>
        <w:rPr>
          <w:rFonts w:ascii="Times New Roman" w:eastAsia="Times New Roman" w:hAnsi="Times New Roman" w:cs="Times New Roman"/>
          <w:iCs/>
          <w:color w:val="000000"/>
          <w:sz w:val="28"/>
          <w:szCs w:val="28"/>
          <w:lang w:val="uk-UA" w:eastAsia="ru-RU"/>
        </w:rPr>
        <w:t xml:space="preserve"> - </w:t>
      </w:r>
      <w:r w:rsidR="004130D7" w:rsidRPr="005D3EC3">
        <w:rPr>
          <w:rFonts w:ascii="Times New Roman" w:eastAsia="Times New Roman" w:hAnsi="Times New Roman" w:cs="Times New Roman"/>
          <w:iCs/>
          <w:color w:val="000000"/>
          <w:sz w:val="28"/>
          <w:szCs w:val="28"/>
          <w:lang w:eastAsia="ru-RU"/>
        </w:rPr>
        <w:t>Якісний склад та осві</w:t>
      </w:r>
      <w:r w:rsidR="0076331E">
        <w:rPr>
          <w:rFonts w:ascii="Times New Roman" w:eastAsia="Times New Roman" w:hAnsi="Times New Roman" w:cs="Times New Roman"/>
          <w:iCs/>
          <w:color w:val="000000"/>
          <w:sz w:val="28"/>
          <w:szCs w:val="28"/>
          <w:lang w:eastAsia="ru-RU"/>
        </w:rPr>
        <w:t>тній рівень педагогічних кадрів</w:t>
      </w:r>
      <w:r w:rsidR="0076331E">
        <w:rPr>
          <w:rFonts w:ascii="Times New Roman" w:eastAsia="Times New Roman" w:hAnsi="Times New Roman" w:cs="Times New Roman"/>
          <w:iCs/>
          <w:color w:val="000000"/>
          <w:sz w:val="28"/>
          <w:szCs w:val="28"/>
          <w:lang w:val="uk-UA" w:eastAsia="ru-RU"/>
        </w:rPr>
        <w:t xml:space="preserve"> </w:t>
      </w:r>
      <w:r w:rsidR="0076331E">
        <w:rPr>
          <w:rFonts w:ascii="Times New Roman" w:eastAsia="Times New Roman" w:hAnsi="Times New Roman" w:cs="Times New Roman"/>
          <w:color w:val="000000"/>
          <w:sz w:val="28"/>
          <w:szCs w:val="28"/>
          <w:lang w:val="uk-UA" w:eastAsia="ru-RU"/>
        </w:rPr>
        <w:t>дошкільного навчального</w:t>
      </w:r>
      <w:r w:rsidR="0076331E" w:rsidRPr="003305FF">
        <w:rPr>
          <w:rFonts w:ascii="Times New Roman" w:eastAsia="Times New Roman" w:hAnsi="Times New Roman" w:cs="Times New Roman"/>
          <w:color w:val="000000"/>
          <w:sz w:val="28"/>
          <w:szCs w:val="28"/>
          <w:lang w:val="uk-UA" w:eastAsia="ru-RU"/>
        </w:rPr>
        <w:t xml:space="preserve"> заклад</w:t>
      </w:r>
      <w:r w:rsidR="0076331E">
        <w:rPr>
          <w:rFonts w:ascii="Times New Roman" w:eastAsia="Times New Roman" w:hAnsi="Times New Roman" w:cs="Times New Roman"/>
          <w:color w:val="000000"/>
          <w:sz w:val="28"/>
          <w:szCs w:val="28"/>
          <w:lang w:val="uk-UA" w:eastAsia="ru-RU"/>
        </w:rPr>
        <w:t>у</w:t>
      </w:r>
      <w:r w:rsidR="0076331E" w:rsidRPr="003305FF">
        <w:rPr>
          <w:rFonts w:ascii="Times New Roman" w:eastAsia="Times New Roman" w:hAnsi="Times New Roman" w:cs="Times New Roman"/>
          <w:color w:val="000000"/>
          <w:sz w:val="28"/>
          <w:szCs w:val="28"/>
          <w:lang w:val="uk-UA" w:eastAsia="ru-RU"/>
        </w:rPr>
        <w:t xml:space="preserve"> (ясла-с</w:t>
      </w:r>
      <w:r w:rsidR="00016F39">
        <w:rPr>
          <w:rFonts w:ascii="Times New Roman" w:eastAsia="Times New Roman" w:hAnsi="Times New Roman" w:cs="Times New Roman"/>
          <w:color w:val="000000"/>
          <w:sz w:val="28"/>
          <w:szCs w:val="28"/>
          <w:lang w:val="uk-UA" w:eastAsia="ru-RU"/>
        </w:rPr>
        <w:t>адок) комбінованого типу № 229 «</w:t>
      </w:r>
      <w:r w:rsidR="0076331E" w:rsidRPr="003305FF">
        <w:rPr>
          <w:rFonts w:ascii="Times New Roman" w:eastAsia="Times New Roman" w:hAnsi="Times New Roman" w:cs="Times New Roman"/>
          <w:color w:val="000000"/>
          <w:sz w:val="28"/>
          <w:szCs w:val="28"/>
          <w:lang w:val="uk-UA" w:eastAsia="ru-RU"/>
        </w:rPr>
        <w:t>Дніпряночка</w:t>
      </w:r>
      <w:r w:rsidR="00016F39">
        <w:rPr>
          <w:rFonts w:ascii="Times New Roman" w:eastAsia="Times New Roman" w:hAnsi="Times New Roman" w:cs="Times New Roman"/>
          <w:color w:val="000000"/>
          <w:sz w:val="28"/>
          <w:szCs w:val="28"/>
          <w:lang w:val="uk-UA" w:eastAsia="ru-RU"/>
        </w:rPr>
        <w:t>»</w:t>
      </w:r>
      <w:r w:rsidR="0076331E" w:rsidRPr="003305FF">
        <w:rPr>
          <w:rFonts w:ascii="Times New Roman" w:eastAsia="Times New Roman" w:hAnsi="Times New Roman" w:cs="Times New Roman"/>
          <w:color w:val="000000"/>
          <w:sz w:val="28"/>
          <w:szCs w:val="28"/>
          <w:lang w:val="uk-UA" w:eastAsia="ru-RU"/>
        </w:rPr>
        <w:t xml:space="preserve"> Запорізької м</w:t>
      </w:r>
      <w:r w:rsidR="0076331E">
        <w:rPr>
          <w:rFonts w:ascii="Times New Roman" w:eastAsia="Times New Roman" w:hAnsi="Times New Roman" w:cs="Times New Roman"/>
          <w:color w:val="000000"/>
          <w:sz w:val="28"/>
          <w:szCs w:val="28"/>
          <w:lang w:val="uk-UA" w:eastAsia="ru-RU"/>
        </w:rPr>
        <w:t>іської ради Запорізької області</w:t>
      </w:r>
    </w:p>
    <w:tbl>
      <w:tblPr>
        <w:tblW w:w="0" w:type="auto"/>
        <w:tblCellMar>
          <w:top w:w="15" w:type="dxa"/>
          <w:left w:w="15" w:type="dxa"/>
          <w:bottom w:w="15" w:type="dxa"/>
          <w:right w:w="15" w:type="dxa"/>
        </w:tblCellMar>
        <w:tblLook w:val="04A0" w:firstRow="1" w:lastRow="0" w:firstColumn="1" w:lastColumn="0" w:noHBand="0" w:noVBand="1"/>
      </w:tblPr>
      <w:tblGrid>
        <w:gridCol w:w="3705"/>
        <w:gridCol w:w="2855"/>
        <w:gridCol w:w="2785"/>
      </w:tblGrid>
      <w:tr w:rsidR="004130D7" w:rsidRPr="004130D7" w:rsidTr="004130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130D7" w:rsidRPr="004C1B23" w:rsidRDefault="004130D7" w:rsidP="005D3EC3">
            <w:pPr>
              <w:spacing w:after="0" w:line="360" w:lineRule="auto"/>
              <w:ind w:firstLine="720"/>
              <w:jc w:val="center"/>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iCs/>
                <w:color w:val="000000"/>
                <w:sz w:val="28"/>
                <w:szCs w:val="28"/>
                <w:lang w:eastAsia="ru-RU"/>
              </w:rPr>
              <w:t>Освіта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130D7" w:rsidRPr="004C1B23" w:rsidRDefault="004130D7" w:rsidP="005D3EC3">
            <w:pPr>
              <w:spacing w:after="0" w:line="360" w:lineRule="auto"/>
              <w:ind w:firstLine="720"/>
              <w:jc w:val="center"/>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iCs/>
                <w:color w:val="000000"/>
                <w:sz w:val="28"/>
                <w:szCs w:val="28"/>
                <w:lang w:eastAsia="ru-RU"/>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130D7" w:rsidRPr="004C1B23" w:rsidRDefault="004130D7" w:rsidP="000163EF">
            <w:pPr>
              <w:spacing w:after="0" w:line="360" w:lineRule="auto"/>
              <w:ind w:firstLine="720"/>
              <w:jc w:val="center"/>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iCs/>
                <w:color w:val="000000"/>
                <w:sz w:val="28"/>
                <w:szCs w:val="28"/>
                <w:lang w:eastAsia="ru-RU"/>
              </w:rPr>
              <w:t>Відсоток</w:t>
            </w:r>
          </w:p>
        </w:tc>
      </w:tr>
      <w:tr w:rsidR="004130D7" w:rsidRPr="004130D7" w:rsidTr="004130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130D7" w:rsidRPr="004C1B23" w:rsidRDefault="004130D7" w:rsidP="005D3EC3">
            <w:pPr>
              <w:spacing w:after="0" w:line="360" w:lineRule="auto"/>
              <w:ind w:firstLine="720"/>
              <w:jc w:val="center"/>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спеціаліст, магістр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130D7" w:rsidRPr="004C1B23" w:rsidRDefault="004130D7" w:rsidP="005D3EC3">
            <w:pPr>
              <w:spacing w:after="0" w:line="360" w:lineRule="auto"/>
              <w:ind w:firstLine="720"/>
              <w:jc w:val="center"/>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130D7" w:rsidRPr="004C1B23" w:rsidRDefault="004130D7" w:rsidP="005D3EC3">
            <w:pPr>
              <w:spacing w:after="0" w:line="360" w:lineRule="auto"/>
              <w:ind w:firstLine="720"/>
              <w:jc w:val="center"/>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45 %</w:t>
            </w:r>
          </w:p>
        </w:tc>
      </w:tr>
      <w:tr w:rsidR="005D3EC3" w:rsidRPr="004130D7" w:rsidTr="004130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3EC3" w:rsidRPr="004C1B23" w:rsidRDefault="005D3EC3" w:rsidP="005D3EC3">
            <w:pPr>
              <w:spacing w:after="0" w:line="360" w:lineRule="auto"/>
              <w:ind w:firstLine="720"/>
              <w:jc w:val="center"/>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молодший спеціаліст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3EC3" w:rsidRPr="004C1B23" w:rsidRDefault="005D3EC3" w:rsidP="005D3EC3">
            <w:pPr>
              <w:spacing w:after="0" w:line="360" w:lineRule="auto"/>
              <w:ind w:firstLine="720"/>
              <w:jc w:val="center"/>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3EC3" w:rsidRPr="004C1B23" w:rsidRDefault="005D3EC3" w:rsidP="005D3EC3">
            <w:pPr>
              <w:spacing w:after="0" w:line="360" w:lineRule="auto"/>
              <w:ind w:firstLine="720"/>
              <w:jc w:val="center"/>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55 %</w:t>
            </w:r>
          </w:p>
        </w:tc>
      </w:tr>
      <w:tr w:rsidR="005D3EC3" w:rsidRPr="004130D7" w:rsidTr="004130D7">
        <w:tc>
          <w:tcPr>
            <w:tcW w:w="0" w:type="auto"/>
            <w:gridSpan w:val="3"/>
            <w:tcMar>
              <w:top w:w="0" w:type="dxa"/>
              <w:left w:w="115" w:type="dxa"/>
              <w:bottom w:w="0" w:type="dxa"/>
              <w:right w:w="115" w:type="dxa"/>
            </w:tcMar>
            <w:hideMark/>
          </w:tcPr>
          <w:p w:rsidR="005D3EC3" w:rsidRPr="004C1B23" w:rsidRDefault="005D3EC3" w:rsidP="005D3EC3">
            <w:pPr>
              <w:spacing w:after="0" w:line="360" w:lineRule="auto"/>
              <w:ind w:firstLine="720"/>
              <w:jc w:val="both"/>
              <w:rPr>
                <w:rFonts w:ascii="Times New Roman" w:eastAsia="Times New Roman" w:hAnsi="Times New Roman" w:cs="Times New Roman"/>
                <w:color w:val="000000"/>
                <w:sz w:val="28"/>
                <w:szCs w:val="28"/>
                <w:lang w:eastAsia="ru-RU"/>
              </w:rPr>
            </w:pPr>
          </w:p>
          <w:p w:rsidR="005D3EC3" w:rsidRPr="002E5020" w:rsidRDefault="005D3EC3" w:rsidP="002E5020">
            <w:pPr>
              <w:spacing w:after="0" w:line="360" w:lineRule="auto"/>
              <w:ind w:firstLine="720"/>
              <w:jc w:val="both"/>
              <w:rPr>
                <w:rFonts w:ascii="Times New Roman" w:eastAsia="Times New Roman" w:hAnsi="Times New Roman" w:cs="Times New Roman"/>
                <w:color w:val="000000"/>
                <w:sz w:val="28"/>
                <w:szCs w:val="28"/>
                <w:lang w:val="uk-UA" w:eastAsia="ru-RU"/>
              </w:rPr>
            </w:pPr>
            <w:r w:rsidRPr="004C1B23">
              <w:rPr>
                <w:rFonts w:ascii="Times New Roman" w:eastAsia="Times New Roman" w:hAnsi="Times New Roman" w:cs="Times New Roman"/>
                <w:color w:val="000000"/>
                <w:sz w:val="28"/>
                <w:szCs w:val="28"/>
                <w:lang w:eastAsia="ru-RU"/>
              </w:rPr>
              <w:t> Дошкільний</w:t>
            </w:r>
            <w:r w:rsidR="00054049">
              <w:rPr>
                <w:rFonts w:ascii="Times New Roman" w:eastAsia="Times New Roman" w:hAnsi="Times New Roman" w:cs="Times New Roman"/>
                <w:color w:val="000000"/>
                <w:sz w:val="28"/>
                <w:szCs w:val="28"/>
                <w:lang w:eastAsia="ru-RU"/>
              </w:rPr>
              <w:t xml:space="preserve"> навчальний заклад в </w:t>
            </w:r>
            <w:r w:rsidRPr="004C1B23">
              <w:rPr>
                <w:rFonts w:ascii="Times New Roman" w:eastAsia="Times New Roman" w:hAnsi="Times New Roman" w:cs="Times New Roman"/>
                <w:color w:val="000000"/>
                <w:sz w:val="28"/>
                <w:szCs w:val="28"/>
                <w:lang w:eastAsia="ru-RU"/>
              </w:rPr>
              <w:t>основному укомплектований педагогічними кадрами: директор – 1, вихователь – методист - 1, практичний психолог – 1, інструктор з фізкультури – 1, музичний керівник – 1, керівник гуртка – 1 (сумісник), вихователі – 16. Усього 22 педагоги. Вакансія вихователя</w:t>
            </w:r>
            <w:r w:rsidR="002E5020">
              <w:rPr>
                <w:rFonts w:ascii="Times New Roman" w:eastAsia="Times New Roman" w:hAnsi="Times New Roman" w:cs="Times New Roman"/>
                <w:color w:val="000000"/>
                <w:sz w:val="28"/>
                <w:szCs w:val="28"/>
                <w:lang w:val="uk-UA" w:eastAsia="ru-RU"/>
              </w:rPr>
              <w:t xml:space="preserve"> </w:t>
            </w:r>
            <w:r w:rsidR="002E5020" w:rsidRPr="008175D6">
              <w:rPr>
                <w:rFonts w:ascii="Times New Roman" w:eastAsia="Times New Roman" w:hAnsi="Times New Roman" w:cs="Times New Roman"/>
                <w:color w:val="000000"/>
                <w:sz w:val="28"/>
                <w:szCs w:val="28"/>
                <w:lang w:val="uk-UA" w:eastAsia="ru-RU"/>
              </w:rPr>
              <w:t>[</w:t>
            </w:r>
            <w:r w:rsidR="002E5020">
              <w:rPr>
                <w:rFonts w:ascii="Times New Roman" w:eastAsia="Times New Roman" w:hAnsi="Times New Roman" w:cs="Times New Roman"/>
                <w:color w:val="000000"/>
                <w:sz w:val="28"/>
                <w:szCs w:val="28"/>
                <w:lang w:val="uk-UA" w:eastAsia="ru-RU"/>
              </w:rPr>
              <w:t>46</w:t>
            </w:r>
            <w:r w:rsidR="002E5020" w:rsidRPr="008175D6">
              <w:rPr>
                <w:rFonts w:ascii="Times New Roman" w:eastAsia="Times New Roman" w:hAnsi="Times New Roman" w:cs="Times New Roman"/>
                <w:color w:val="000000"/>
                <w:sz w:val="28"/>
                <w:szCs w:val="28"/>
                <w:lang w:val="uk-UA" w:eastAsia="ru-RU"/>
              </w:rPr>
              <w:t>].</w:t>
            </w:r>
          </w:p>
        </w:tc>
      </w:tr>
      <w:tr w:rsidR="005D3EC3" w:rsidRPr="004C1B23" w:rsidTr="004130D7">
        <w:tc>
          <w:tcPr>
            <w:tcW w:w="0" w:type="auto"/>
            <w:gridSpan w:val="3"/>
            <w:tcMar>
              <w:top w:w="0" w:type="dxa"/>
              <w:left w:w="115" w:type="dxa"/>
              <w:bottom w:w="0" w:type="dxa"/>
              <w:right w:w="115" w:type="dxa"/>
            </w:tcMar>
            <w:hideMark/>
          </w:tcPr>
          <w:p w:rsidR="005D3EC3" w:rsidRPr="0076331E" w:rsidRDefault="005D3EC3" w:rsidP="0076331E">
            <w:pPr>
              <w:spacing w:after="0" w:line="360" w:lineRule="auto"/>
              <w:ind w:firstLine="720"/>
              <w:jc w:val="both"/>
              <w:rPr>
                <w:rFonts w:ascii="Times New Roman" w:eastAsia="Times New Roman" w:hAnsi="Times New Roman" w:cs="Times New Roman"/>
                <w:color w:val="000000"/>
                <w:sz w:val="28"/>
                <w:szCs w:val="28"/>
                <w:lang w:val="uk-UA" w:eastAsia="ru-RU"/>
              </w:rPr>
            </w:pPr>
            <w:r w:rsidRPr="004C1B23">
              <w:rPr>
                <w:rFonts w:ascii="Times New Roman" w:eastAsia="Times New Roman" w:hAnsi="Times New Roman" w:cs="Times New Roman"/>
                <w:iCs/>
                <w:color w:val="000000"/>
                <w:sz w:val="28"/>
                <w:szCs w:val="28"/>
                <w:lang w:val="uk-UA" w:eastAsia="ru-RU"/>
              </w:rPr>
              <w:lastRenderedPageBreak/>
              <w:t>Таблиця 2.</w:t>
            </w:r>
            <w:r w:rsidR="00C74D20">
              <w:rPr>
                <w:rFonts w:ascii="Times New Roman" w:eastAsia="Times New Roman" w:hAnsi="Times New Roman" w:cs="Times New Roman"/>
                <w:iCs/>
                <w:color w:val="000000"/>
                <w:sz w:val="28"/>
                <w:szCs w:val="28"/>
                <w:lang w:val="uk-UA" w:eastAsia="ru-RU"/>
              </w:rPr>
              <w:t xml:space="preserve"> 5</w:t>
            </w:r>
            <w:r w:rsidRPr="004C1B23">
              <w:rPr>
                <w:rFonts w:ascii="Times New Roman" w:eastAsia="Times New Roman" w:hAnsi="Times New Roman" w:cs="Times New Roman"/>
                <w:iCs/>
                <w:color w:val="000000"/>
                <w:sz w:val="28"/>
                <w:szCs w:val="28"/>
                <w:lang w:val="uk-UA" w:eastAsia="ru-RU"/>
              </w:rPr>
              <w:t xml:space="preserve"> - </w:t>
            </w:r>
            <w:r w:rsidRPr="004C1B23">
              <w:rPr>
                <w:rFonts w:ascii="Times New Roman" w:eastAsia="Times New Roman" w:hAnsi="Times New Roman" w:cs="Times New Roman"/>
                <w:iCs/>
                <w:color w:val="000000"/>
                <w:sz w:val="28"/>
                <w:szCs w:val="28"/>
                <w:lang w:eastAsia="ru-RU"/>
              </w:rPr>
              <w:t>Склад педагогічних кадрів за стажем роботи</w:t>
            </w:r>
            <w:r w:rsidR="0076331E">
              <w:rPr>
                <w:rFonts w:ascii="Times New Roman" w:eastAsia="Times New Roman" w:hAnsi="Times New Roman" w:cs="Times New Roman"/>
                <w:color w:val="000000"/>
                <w:sz w:val="28"/>
                <w:szCs w:val="28"/>
                <w:lang w:val="uk-UA" w:eastAsia="ru-RU"/>
              </w:rPr>
              <w:t xml:space="preserve"> дошкільного навчального</w:t>
            </w:r>
            <w:r w:rsidR="0076331E" w:rsidRPr="003305FF">
              <w:rPr>
                <w:rFonts w:ascii="Times New Roman" w:eastAsia="Times New Roman" w:hAnsi="Times New Roman" w:cs="Times New Roman"/>
                <w:color w:val="000000"/>
                <w:sz w:val="28"/>
                <w:szCs w:val="28"/>
                <w:lang w:val="uk-UA" w:eastAsia="ru-RU"/>
              </w:rPr>
              <w:t xml:space="preserve"> заклад</w:t>
            </w:r>
            <w:r w:rsidR="0076331E">
              <w:rPr>
                <w:rFonts w:ascii="Times New Roman" w:eastAsia="Times New Roman" w:hAnsi="Times New Roman" w:cs="Times New Roman"/>
                <w:color w:val="000000"/>
                <w:sz w:val="28"/>
                <w:szCs w:val="28"/>
                <w:lang w:val="uk-UA" w:eastAsia="ru-RU"/>
              </w:rPr>
              <w:t>у</w:t>
            </w:r>
            <w:r w:rsidR="0076331E" w:rsidRPr="003305FF">
              <w:rPr>
                <w:rFonts w:ascii="Times New Roman" w:eastAsia="Times New Roman" w:hAnsi="Times New Roman" w:cs="Times New Roman"/>
                <w:color w:val="000000"/>
                <w:sz w:val="28"/>
                <w:szCs w:val="28"/>
                <w:lang w:val="uk-UA" w:eastAsia="ru-RU"/>
              </w:rPr>
              <w:t xml:space="preserve"> (ясла-садок) комбінованого типу № 229 "Дніпряночка Запорізької м</w:t>
            </w:r>
            <w:r w:rsidR="0076331E">
              <w:rPr>
                <w:rFonts w:ascii="Times New Roman" w:eastAsia="Times New Roman" w:hAnsi="Times New Roman" w:cs="Times New Roman"/>
                <w:color w:val="000000"/>
                <w:sz w:val="28"/>
                <w:szCs w:val="28"/>
                <w:lang w:val="uk-UA" w:eastAsia="ru-RU"/>
              </w:rPr>
              <w:t>іської ради Запорізької області</w:t>
            </w:r>
          </w:p>
        </w:tc>
      </w:tr>
      <w:tr w:rsidR="005D3EC3" w:rsidRPr="004C1B23" w:rsidTr="005D3EC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3EC3" w:rsidRPr="004C1B23" w:rsidRDefault="005D3EC3" w:rsidP="005D3EC3">
            <w:pPr>
              <w:spacing w:after="0" w:line="360" w:lineRule="auto"/>
              <w:ind w:firstLine="720"/>
              <w:jc w:val="both"/>
              <w:rPr>
                <w:rFonts w:ascii="Times New Roman" w:eastAsia="Times New Roman" w:hAnsi="Times New Roman" w:cs="Times New Roman"/>
                <w:color w:val="000000"/>
                <w:sz w:val="28"/>
                <w:szCs w:val="28"/>
                <w:lang w:val="uk-UA" w:eastAsia="ru-RU"/>
              </w:rPr>
            </w:pPr>
            <w:r w:rsidRPr="004C1B23">
              <w:rPr>
                <w:rFonts w:ascii="Times New Roman" w:eastAsia="Times New Roman" w:hAnsi="Times New Roman" w:cs="Times New Roman"/>
                <w:color w:val="000000"/>
                <w:sz w:val="28"/>
                <w:szCs w:val="28"/>
                <w:lang w:val="uk-UA" w:eastAsia="ru-RU"/>
              </w:rPr>
              <w:t>Стаж</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3EC3" w:rsidRPr="004C1B23" w:rsidRDefault="005D3EC3" w:rsidP="005D3EC3">
            <w:pPr>
              <w:spacing w:after="0" w:line="360" w:lineRule="auto"/>
              <w:ind w:firstLine="720"/>
              <w:jc w:val="both"/>
              <w:rPr>
                <w:rFonts w:ascii="Times New Roman" w:eastAsia="Times New Roman" w:hAnsi="Times New Roman" w:cs="Times New Roman"/>
                <w:color w:val="000000"/>
                <w:sz w:val="28"/>
                <w:szCs w:val="28"/>
                <w:lang w:val="uk-UA" w:eastAsia="ru-RU"/>
              </w:rPr>
            </w:pPr>
            <w:r w:rsidRPr="004C1B23">
              <w:rPr>
                <w:rFonts w:ascii="Times New Roman" w:eastAsia="Times New Roman" w:hAnsi="Times New Roman" w:cs="Times New Roman"/>
                <w:color w:val="000000"/>
                <w:sz w:val="28"/>
                <w:szCs w:val="28"/>
                <w:lang w:val="uk-UA" w:eastAsia="ru-RU"/>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3EC3" w:rsidRPr="004C1B23" w:rsidRDefault="005D3EC3" w:rsidP="005D3EC3">
            <w:pPr>
              <w:spacing w:after="0" w:line="360" w:lineRule="auto"/>
              <w:ind w:firstLine="720"/>
              <w:jc w:val="both"/>
              <w:rPr>
                <w:rFonts w:ascii="Times New Roman" w:eastAsia="Times New Roman" w:hAnsi="Times New Roman" w:cs="Times New Roman"/>
                <w:color w:val="000000"/>
                <w:sz w:val="28"/>
                <w:szCs w:val="28"/>
                <w:lang w:val="uk-UA" w:eastAsia="ru-RU"/>
              </w:rPr>
            </w:pPr>
            <w:r w:rsidRPr="004C1B23">
              <w:rPr>
                <w:rFonts w:ascii="Times New Roman" w:eastAsia="Times New Roman" w:hAnsi="Times New Roman" w:cs="Times New Roman"/>
                <w:color w:val="000000"/>
                <w:sz w:val="28"/>
                <w:szCs w:val="28"/>
                <w:lang w:val="uk-UA" w:eastAsia="ru-RU"/>
              </w:rPr>
              <w:t>Відсоток</w:t>
            </w:r>
          </w:p>
        </w:tc>
      </w:tr>
      <w:tr w:rsidR="005D3EC3" w:rsidRPr="004C1B23" w:rsidTr="004130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3EC3" w:rsidRPr="004C1B23" w:rsidRDefault="005D3EC3" w:rsidP="005D3EC3">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до 3 років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3EC3" w:rsidRPr="004C1B23" w:rsidRDefault="005D3EC3" w:rsidP="005D3EC3">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3EC3" w:rsidRPr="004C1B23" w:rsidRDefault="005D3EC3" w:rsidP="005D3EC3">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 xml:space="preserve"> 10 %</w:t>
            </w:r>
          </w:p>
        </w:tc>
      </w:tr>
      <w:tr w:rsidR="005D3EC3" w:rsidRPr="004C1B23" w:rsidTr="004130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3EC3" w:rsidRPr="004C1B23" w:rsidRDefault="005D3EC3" w:rsidP="005D3EC3">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до 10 років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3EC3" w:rsidRPr="004C1B23" w:rsidRDefault="005D3EC3" w:rsidP="005D3EC3">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3EC3" w:rsidRPr="004C1B23" w:rsidRDefault="005D3EC3" w:rsidP="005D3EC3">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13 %</w:t>
            </w:r>
          </w:p>
        </w:tc>
      </w:tr>
      <w:tr w:rsidR="005D3EC3" w:rsidRPr="004C1B23" w:rsidTr="004130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3EC3" w:rsidRPr="004C1B23" w:rsidRDefault="005D3EC3" w:rsidP="005D3EC3">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до 20 років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3EC3" w:rsidRPr="004C1B23" w:rsidRDefault="005D3EC3" w:rsidP="005D3EC3">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3EC3" w:rsidRPr="004C1B23" w:rsidRDefault="005D3EC3" w:rsidP="005D3EC3">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13  % </w:t>
            </w:r>
          </w:p>
        </w:tc>
      </w:tr>
      <w:tr w:rsidR="005D3EC3" w:rsidRPr="004C1B23" w:rsidTr="004130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3EC3" w:rsidRPr="004C1B23" w:rsidRDefault="005D3EC3" w:rsidP="005D3EC3">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20 та більше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3EC3" w:rsidRPr="004C1B23" w:rsidRDefault="005D3EC3" w:rsidP="005D3EC3">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3EC3" w:rsidRPr="004C1B23" w:rsidRDefault="005D3EC3" w:rsidP="005D3EC3">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64  %</w:t>
            </w:r>
          </w:p>
        </w:tc>
      </w:tr>
    </w:tbl>
    <w:p w:rsidR="005D3EC3" w:rsidRPr="004C1B23" w:rsidRDefault="004130D7" w:rsidP="00331BF2">
      <w:pPr>
        <w:spacing w:after="0" w:line="360" w:lineRule="auto"/>
        <w:ind w:firstLine="720"/>
        <w:jc w:val="both"/>
        <w:rPr>
          <w:rFonts w:ascii="Times New Roman" w:eastAsia="Times New Roman" w:hAnsi="Times New Roman" w:cs="Times New Roman"/>
          <w:color w:val="000000"/>
          <w:sz w:val="28"/>
          <w:szCs w:val="28"/>
          <w:lang w:val="uk-UA" w:eastAsia="ru-RU"/>
        </w:rPr>
      </w:pPr>
      <w:r w:rsidRPr="004C1B23">
        <w:rPr>
          <w:rFonts w:ascii="Times New Roman" w:eastAsia="Times New Roman" w:hAnsi="Times New Roman" w:cs="Times New Roman"/>
          <w:color w:val="000000"/>
          <w:sz w:val="28"/>
          <w:szCs w:val="28"/>
          <w:lang w:val="uk-UA" w:eastAsia="ru-RU"/>
        </w:rPr>
        <w:t xml:space="preserve"> </w:t>
      </w:r>
    </w:p>
    <w:p w:rsidR="000163EF" w:rsidRDefault="008002FE" w:rsidP="000163EF">
      <w:pPr>
        <w:spacing w:after="0" w:line="36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 педагогічній раді</w:t>
      </w:r>
      <w:r w:rsidR="000163EF">
        <w:rPr>
          <w:rFonts w:ascii="Times New Roman" w:eastAsia="Times New Roman" w:hAnsi="Times New Roman" w:cs="Times New Roman"/>
          <w:color w:val="000000"/>
          <w:sz w:val="28"/>
          <w:szCs w:val="28"/>
          <w:lang w:eastAsia="ru-RU"/>
        </w:rPr>
        <w:t> </w:t>
      </w:r>
      <w:r w:rsidR="000163EF" w:rsidRPr="000163EF">
        <w:rPr>
          <w:rFonts w:ascii="Times New Roman" w:eastAsia="Times New Roman" w:hAnsi="Times New Roman" w:cs="Times New Roman"/>
          <w:color w:val="000000"/>
          <w:sz w:val="28"/>
          <w:szCs w:val="28"/>
          <w:lang w:val="uk-UA" w:eastAsia="ru-RU"/>
        </w:rPr>
        <w:t>педагогічні працівники, що підлягали атестації,</w:t>
      </w:r>
      <w:r w:rsidR="000163EF" w:rsidRPr="000163EF">
        <w:rPr>
          <w:rFonts w:ascii="Times New Roman" w:eastAsia="Times New Roman" w:hAnsi="Times New Roman" w:cs="Times New Roman"/>
          <w:color w:val="000000"/>
          <w:sz w:val="28"/>
          <w:szCs w:val="28"/>
          <w:lang w:eastAsia="ru-RU"/>
        </w:rPr>
        <w:t> </w:t>
      </w:r>
      <w:r w:rsidR="000163EF" w:rsidRPr="000163EF">
        <w:rPr>
          <w:rFonts w:ascii="Times New Roman" w:eastAsia="Times New Roman" w:hAnsi="Times New Roman" w:cs="Times New Roman"/>
          <w:color w:val="000000"/>
          <w:sz w:val="28"/>
          <w:szCs w:val="28"/>
          <w:lang w:val="uk-UA" w:eastAsia="ru-RU"/>
        </w:rPr>
        <w:t xml:space="preserve"> надали творчі звіти з практичним матеріалом - презентаціями. </w:t>
      </w:r>
    </w:p>
    <w:p w:rsidR="000163EF" w:rsidRPr="0076331E" w:rsidRDefault="000163EF" w:rsidP="0076331E">
      <w:pPr>
        <w:spacing w:after="0" w:line="360" w:lineRule="auto"/>
        <w:ind w:firstLine="720"/>
        <w:jc w:val="both"/>
        <w:rPr>
          <w:rFonts w:ascii="Times New Roman" w:eastAsia="Times New Roman" w:hAnsi="Times New Roman" w:cs="Times New Roman"/>
          <w:color w:val="000000"/>
          <w:sz w:val="28"/>
          <w:szCs w:val="28"/>
          <w:lang w:val="uk-UA" w:eastAsia="ru-RU"/>
        </w:rPr>
      </w:pPr>
      <w:r w:rsidRPr="000163EF">
        <w:rPr>
          <w:rFonts w:ascii="Times New Roman" w:eastAsia="Times New Roman" w:hAnsi="Times New Roman" w:cs="Times New Roman"/>
          <w:color w:val="000000"/>
          <w:sz w:val="28"/>
          <w:szCs w:val="28"/>
          <w:lang w:val="uk-UA" w:eastAsia="ru-RU"/>
        </w:rPr>
        <w:t>Таблиця 2.</w:t>
      </w:r>
      <w:r w:rsidR="00C74D20">
        <w:rPr>
          <w:rFonts w:ascii="Times New Roman" w:eastAsia="Times New Roman" w:hAnsi="Times New Roman" w:cs="Times New Roman"/>
          <w:color w:val="000000"/>
          <w:sz w:val="28"/>
          <w:szCs w:val="28"/>
          <w:lang w:val="uk-UA" w:eastAsia="ru-RU"/>
        </w:rPr>
        <w:t xml:space="preserve"> 6</w:t>
      </w:r>
      <w:r w:rsidRPr="000163EF">
        <w:rPr>
          <w:rFonts w:ascii="Times New Roman" w:eastAsia="Times New Roman" w:hAnsi="Times New Roman" w:cs="Times New Roman"/>
          <w:color w:val="000000"/>
          <w:sz w:val="28"/>
          <w:szCs w:val="28"/>
          <w:lang w:val="uk-UA" w:eastAsia="ru-RU"/>
        </w:rPr>
        <w:t xml:space="preserve"> - </w:t>
      </w:r>
      <w:r w:rsidRPr="0076331E">
        <w:rPr>
          <w:rFonts w:ascii="Times New Roman" w:eastAsia="Times New Roman" w:hAnsi="Times New Roman" w:cs="Times New Roman"/>
          <w:iCs/>
          <w:color w:val="000000"/>
          <w:sz w:val="28"/>
          <w:szCs w:val="28"/>
          <w:lang w:val="uk-UA" w:eastAsia="ru-RU"/>
        </w:rPr>
        <w:t>Склад педагогічних кадрів за результатами атестації</w:t>
      </w:r>
      <w:r w:rsidR="0076331E" w:rsidRPr="0076331E">
        <w:rPr>
          <w:rFonts w:ascii="Times New Roman" w:eastAsia="Times New Roman" w:hAnsi="Times New Roman" w:cs="Times New Roman"/>
          <w:color w:val="000000"/>
          <w:sz w:val="28"/>
          <w:szCs w:val="28"/>
          <w:lang w:val="uk-UA" w:eastAsia="ru-RU"/>
        </w:rPr>
        <w:t xml:space="preserve"> </w:t>
      </w:r>
      <w:r w:rsidR="0076331E">
        <w:rPr>
          <w:rFonts w:ascii="Times New Roman" w:eastAsia="Times New Roman" w:hAnsi="Times New Roman" w:cs="Times New Roman"/>
          <w:color w:val="000000"/>
          <w:sz w:val="28"/>
          <w:szCs w:val="28"/>
          <w:lang w:val="uk-UA" w:eastAsia="ru-RU"/>
        </w:rPr>
        <w:t>дошкільного навчального</w:t>
      </w:r>
      <w:r w:rsidR="0076331E" w:rsidRPr="003305FF">
        <w:rPr>
          <w:rFonts w:ascii="Times New Roman" w:eastAsia="Times New Roman" w:hAnsi="Times New Roman" w:cs="Times New Roman"/>
          <w:color w:val="000000"/>
          <w:sz w:val="28"/>
          <w:szCs w:val="28"/>
          <w:lang w:val="uk-UA" w:eastAsia="ru-RU"/>
        </w:rPr>
        <w:t xml:space="preserve"> заклад</w:t>
      </w:r>
      <w:r w:rsidR="0076331E">
        <w:rPr>
          <w:rFonts w:ascii="Times New Roman" w:eastAsia="Times New Roman" w:hAnsi="Times New Roman" w:cs="Times New Roman"/>
          <w:color w:val="000000"/>
          <w:sz w:val="28"/>
          <w:szCs w:val="28"/>
          <w:lang w:val="uk-UA" w:eastAsia="ru-RU"/>
        </w:rPr>
        <w:t>у</w:t>
      </w:r>
      <w:r w:rsidR="0076331E" w:rsidRPr="003305FF">
        <w:rPr>
          <w:rFonts w:ascii="Times New Roman" w:eastAsia="Times New Roman" w:hAnsi="Times New Roman" w:cs="Times New Roman"/>
          <w:color w:val="000000"/>
          <w:sz w:val="28"/>
          <w:szCs w:val="28"/>
          <w:lang w:val="uk-UA" w:eastAsia="ru-RU"/>
        </w:rPr>
        <w:t xml:space="preserve"> (ясла-с</w:t>
      </w:r>
      <w:r w:rsidR="00016F39">
        <w:rPr>
          <w:rFonts w:ascii="Times New Roman" w:eastAsia="Times New Roman" w:hAnsi="Times New Roman" w:cs="Times New Roman"/>
          <w:color w:val="000000"/>
          <w:sz w:val="28"/>
          <w:szCs w:val="28"/>
          <w:lang w:val="uk-UA" w:eastAsia="ru-RU"/>
        </w:rPr>
        <w:t>адок) комбінованого типу № 229 «</w:t>
      </w:r>
      <w:r w:rsidR="0076331E" w:rsidRPr="003305FF">
        <w:rPr>
          <w:rFonts w:ascii="Times New Roman" w:eastAsia="Times New Roman" w:hAnsi="Times New Roman" w:cs="Times New Roman"/>
          <w:color w:val="000000"/>
          <w:sz w:val="28"/>
          <w:szCs w:val="28"/>
          <w:lang w:val="uk-UA" w:eastAsia="ru-RU"/>
        </w:rPr>
        <w:t>Дніпряночка</w:t>
      </w:r>
      <w:r w:rsidR="00016F39">
        <w:rPr>
          <w:rFonts w:ascii="Times New Roman" w:eastAsia="Times New Roman" w:hAnsi="Times New Roman" w:cs="Times New Roman"/>
          <w:color w:val="000000"/>
          <w:sz w:val="28"/>
          <w:szCs w:val="28"/>
          <w:lang w:val="uk-UA" w:eastAsia="ru-RU"/>
        </w:rPr>
        <w:t>»</w:t>
      </w:r>
      <w:r w:rsidR="0076331E" w:rsidRPr="003305FF">
        <w:rPr>
          <w:rFonts w:ascii="Times New Roman" w:eastAsia="Times New Roman" w:hAnsi="Times New Roman" w:cs="Times New Roman"/>
          <w:color w:val="000000"/>
          <w:sz w:val="28"/>
          <w:szCs w:val="28"/>
          <w:lang w:val="uk-UA" w:eastAsia="ru-RU"/>
        </w:rPr>
        <w:t xml:space="preserve"> Запорізької міської ради Запорізької області.</w:t>
      </w:r>
    </w:p>
    <w:tbl>
      <w:tblPr>
        <w:tblW w:w="9351" w:type="dxa"/>
        <w:tblCellMar>
          <w:top w:w="15" w:type="dxa"/>
          <w:left w:w="15" w:type="dxa"/>
          <w:bottom w:w="15" w:type="dxa"/>
          <w:right w:w="15" w:type="dxa"/>
        </w:tblCellMar>
        <w:tblLook w:val="04A0" w:firstRow="1" w:lastRow="0" w:firstColumn="1" w:lastColumn="0" w:noHBand="0" w:noVBand="1"/>
      </w:tblPr>
      <w:tblGrid>
        <w:gridCol w:w="4182"/>
        <w:gridCol w:w="1583"/>
        <w:gridCol w:w="3586"/>
      </w:tblGrid>
      <w:tr w:rsidR="000163EF" w:rsidRPr="000163EF" w:rsidTr="000163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iCs/>
                <w:color w:val="000000"/>
                <w:sz w:val="28"/>
                <w:szCs w:val="28"/>
                <w:lang w:eastAsia="ru-RU"/>
              </w:rPr>
              <w:t>Категорія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F39">
            <w:pPr>
              <w:spacing w:after="0" w:line="360" w:lineRule="auto"/>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iCs/>
                <w:color w:val="000000"/>
                <w:sz w:val="28"/>
                <w:szCs w:val="28"/>
                <w:lang w:eastAsia="ru-RU"/>
              </w:rPr>
              <w:t>Кількість</w:t>
            </w:r>
          </w:p>
        </w:tc>
        <w:tc>
          <w:tcPr>
            <w:tcW w:w="3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F39">
            <w:pPr>
              <w:spacing w:after="0" w:line="360" w:lineRule="auto"/>
              <w:ind w:firstLine="720"/>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iCs/>
                <w:color w:val="000000"/>
                <w:sz w:val="28"/>
                <w:szCs w:val="28"/>
                <w:lang w:eastAsia="ru-RU"/>
              </w:rPr>
              <w:t>Відсоток</w:t>
            </w:r>
          </w:p>
        </w:tc>
      </w:tr>
      <w:tr w:rsidR="000163EF" w:rsidRPr="000163EF" w:rsidTr="000163EF">
        <w:trPr>
          <w:trHeight w:val="4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Вища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3</w:t>
            </w:r>
          </w:p>
        </w:tc>
        <w:tc>
          <w:tcPr>
            <w:tcW w:w="3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13. 5 % </w:t>
            </w:r>
          </w:p>
        </w:tc>
      </w:tr>
      <w:tr w:rsidR="000163EF" w:rsidRPr="000163EF" w:rsidTr="000163EF">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І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2</w:t>
            </w:r>
          </w:p>
        </w:tc>
        <w:tc>
          <w:tcPr>
            <w:tcW w:w="3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9 %</w:t>
            </w:r>
          </w:p>
        </w:tc>
      </w:tr>
      <w:tr w:rsidR="000163EF" w:rsidRPr="000163EF" w:rsidTr="000163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11 категорія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1</w:t>
            </w:r>
          </w:p>
        </w:tc>
        <w:tc>
          <w:tcPr>
            <w:tcW w:w="3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4, 5%</w:t>
            </w:r>
          </w:p>
        </w:tc>
      </w:tr>
      <w:tr w:rsidR="000163EF" w:rsidRPr="000163EF" w:rsidTr="000163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 xml:space="preserve"> 11 тарифний  розряд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11</w:t>
            </w:r>
          </w:p>
        </w:tc>
        <w:tc>
          <w:tcPr>
            <w:tcW w:w="3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 xml:space="preserve"> 67.6 % </w:t>
            </w:r>
          </w:p>
        </w:tc>
      </w:tr>
      <w:tr w:rsidR="000163EF" w:rsidRPr="000163EF" w:rsidTr="000163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«педагогічне звання»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9</w:t>
            </w:r>
          </w:p>
        </w:tc>
        <w:tc>
          <w:tcPr>
            <w:tcW w:w="3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40.5 % </w:t>
            </w:r>
          </w:p>
        </w:tc>
      </w:tr>
      <w:tr w:rsidR="000163EF" w:rsidRPr="000163EF" w:rsidTr="000163E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не атестовано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2</w:t>
            </w:r>
          </w:p>
        </w:tc>
        <w:tc>
          <w:tcPr>
            <w:tcW w:w="3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63EF" w:rsidRPr="004C1B23" w:rsidRDefault="000163EF" w:rsidP="000163EF">
            <w:pPr>
              <w:spacing w:after="0" w:line="360" w:lineRule="auto"/>
              <w:ind w:firstLine="720"/>
              <w:jc w:val="both"/>
              <w:rPr>
                <w:rFonts w:ascii="Times New Roman" w:eastAsia="Times New Roman" w:hAnsi="Times New Roman" w:cs="Times New Roman"/>
                <w:color w:val="000000"/>
                <w:sz w:val="28"/>
                <w:szCs w:val="28"/>
                <w:lang w:eastAsia="ru-RU"/>
              </w:rPr>
            </w:pPr>
            <w:r w:rsidRPr="004C1B23">
              <w:rPr>
                <w:rFonts w:ascii="Times New Roman" w:eastAsia="Times New Roman" w:hAnsi="Times New Roman" w:cs="Times New Roman"/>
                <w:color w:val="000000"/>
                <w:sz w:val="28"/>
                <w:szCs w:val="28"/>
                <w:lang w:eastAsia="ru-RU"/>
              </w:rPr>
              <w:t>9.3  % </w:t>
            </w:r>
          </w:p>
        </w:tc>
      </w:tr>
    </w:tbl>
    <w:p w:rsidR="0034195C" w:rsidRPr="0034195C" w:rsidRDefault="0034195C" w:rsidP="0034195C">
      <w:pPr>
        <w:spacing w:after="0" w:line="360" w:lineRule="auto"/>
        <w:ind w:firstLine="708"/>
        <w:jc w:val="both"/>
        <w:rPr>
          <w:rFonts w:ascii="Times New Roman" w:eastAsia="Times New Roman" w:hAnsi="Times New Roman" w:cs="Times New Roman"/>
          <w:color w:val="000000"/>
          <w:sz w:val="28"/>
          <w:szCs w:val="28"/>
          <w:lang w:val="uk-UA" w:eastAsia="ru-RU"/>
        </w:rPr>
      </w:pPr>
    </w:p>
    <w:p w:rsidR="0034195C" w:rsidRDefault="0034195C" w:rsidP="00C5040F">
      <w:pPr>
        <w:spacing w:after="0" w:line="360" w:lineRule="auto"/>
        <w:ind w:firstLine="708"/>
        <w:jc w:val="both"/>
        <w:rPr>
          <w:rFonts w:ascii="Times New Roman" w:eastAsia="Times New Roman" w:hAnsi="Times New Roman" w:cs="Times New Roman"/>
          <w:color w:val="000000"/>
          <w:sz w:val="28"/>
          <w:szCs w:val="28"/>
          <w:lang w:val="uk-UA" w:eastAsia="ru-RU"/>
        </w:rPr>
      </w:pPr>
      <w:r w:rsidRPr="0034195C">
        <w:rPr>
          <w:rFonts w:ascii="Times New Roman" w:eastAsia="Times New Roman" w:hAnsi="Times New Roman" w:cs="Times New Roman"/>
          <w:color w:val="000000"/>
          <w:sz w:val="28"/>
          <w:szCs w:val="28"/>
          <w:lang w:val="uk-UA" w:eastAsia="ru-RU"/>
        </w:rPr>
        <w:t>Щодо заробітної плати з 1 січня 2021 року розміри посадових окладів (ставок заробітної плати) працівників г</w:t>
      </w:r>
      <w:r w:rsidR="00C5040F">
        <w:rPr>
          <w:rFonts w:ascii="Times New Roman" w:eastAsia="Times New Roman" w:hAnsi="Times New Roman" w:cs="Times New Roman"/>
          <w:color w:val="000000"/>
          <w:sz w:val="28"/>
          <w:szCs w:val="28"/>
          <w:lang w:val="uk-UA" w:eastAsia="ru-RU"/>
        </w:rPr>
        <w:t>алузі освіти і науки збільшились</w:t>
      </w:r>
      <w:r w:rsidRPr="0034195C">
        <w:rPr>
          <w:rFonts w:ascii="Times New Roman" w:eastAsia="Times New Roman" w:hAnsi="Times New Roman" w:cs="Times New Roman"/>
          <w:color w:val="000000"/>
          <w:sz w:val="28"/>
          <w:szCs w:val="28"/>
          <w:lang w:val="uk-UA" w:eastAsia="ru-RU"/>
        </w:rPr>
        <w:t xml:space="preserve"> на 20%, </w:t>
      </w:r>
      <w:r w:rsidR="00C5040F">
        <w:rPr>
          <w:rFonts w:ascii="Times New Roman" w:eastAsia="Times New Roman" w:hAnsi="Times New Roman" w:cs="Times New Roman"/>
          <w:color w:val="000000"/>
          <w:sz w:val="28"/>
          <w:szCs w:val="28"/>
          <w:lang w:val="uk-UA" w:eastAsia="ru-RU"/>
        </w:rPr>
        <w:t>а з липня</w:t>
      </w:r>
      <w:r w:rsidR="00054049">
        <w:rPr>
          <w:rFonts w:ascii="Times New Roman" w:eastAsia="Times New Roman" w:hAnsi="Times New Roman" w:cs="Times New Roman"/>
          <w:color w:val="000000"/>
          <w:sz w:val="28"/>
          <w:szCs w:val="28"/>
          <w:lang w:val="uk-UA" w:eastAsia="ru-RU"/>
        </w:rPr>
        <w:t xml:space="preserve"> 2021 року </w:t>
      </w:r>
      <w:r w:rsidR="00C5040F">
        <w:rPr>
          <w:rFonts w:ascii="Times New Roman" w:eastAsia="Times New Roman" w:hAnsi="Times New Roman" w:cs="Times New Roman"/>
          <w:color w:val="000000"/>
          <w:sz w:val="28"/>
          <w:szCs w:val="28"/>
          <w:lang w:val="uk-UA" w:eastAsia="ru-RU"/>
        </w:rPr>
        <w:t xml:space="preserve"> ще на 8,3%.</w:t>
      </w:r>
    </w:p>
    <w:p w:rsidR="00F852E3" w:rsidRPr="0034195C" w:rsidRDefault="00F852E3" w:rsidP="00F852E3">
      <w:pPr>
        <w:spacing w:after="0" w:line="360" w:lineRule="auto"/>
        <w:ind w:firstLine="708"/>
        <w:jc w:val="both"/>
        <w:rPr>
          <w:rFonts w:ascii="Times New Roman" w:eastAsia="Times New Roman" w:hAnsi="Times New Roman" w:cs="Times New Roman"/>
          <w:color w:val="000000"/>
          <w:sz w:val="28"/>
          <w:szCs w:val="28"/>
          <w:lang w:val="uk-UA" w:eastAsia="ru-RU"/>
        </w:rPr>
      </w:pPr>
      <w:r w:rsidRPr="0034195C">
        <w:rPr>
          <w:rFonts w:ascii="Times New Roman" w:eastAsia="Times New Roman" w:hAnsi="Times New Roman" w:cs="Times New Roman"/>
          <w:color w:val="000000"/>
          <w:sz w:val="28"/>
          <w:szCs w:val="28"/>
          <w:lang w:val="uk-UA" w:eastAsia="ru-RU"/>
        </w:rPr>
        <w:t>Так, середня розрахункова заробітна плата завідувача закла</w:t>
      </w:r>
      <w:r>
        <w:rPr>
          <w:rFonts w:ascii="Times New Roman" w:eastAsia="Times New Roman" w:hAnsi="Times New Roman" w:cs="Times New Roman"/>
          <w:color w:val="000000"/>
          <w:sz w:val="28"/>
          <w:szCs w:val="28"/>
          <w:lang w:val="uk-UA" w:eastAsia="ru-RU"/>
        </w:rPr>
        <w:t>ду дошкільної освіти на 2020 року становила</w:t>
      </w:r>
      <w:r w:rsidRPr="0034195C">
        <w:rPr>
          <w:rFonts w:ascii="Times New Roman" w:eastAsia="Times New Roman" w:hAnsi="Times New Roman" w:cs="Times New Roman"/>
          <w:color w:val="000000"/>
          <w:sz w:val="28"/>
          <w:szCs w:val="28"/>
          <w:lang w:val="uk-UA" w:eastAsia="ru-RU"/>
        </w:rPr>
        <w:t xml:space="preserve"> 9 тис. 262 грн</w:t>
      </w:r>
      <w:r>
        <w:rPr>
          <w:rFonts w:ascii="Times New Roman" w:eastAsia="Times New Roman" w:hAnsi="Times New Roman" w:cs="Times New Roman"/>
          <w:color w:val="000000"/>
          <w:sz w:val="28"/>
          <w:szCs w:val="28"/>
          <w:lang w:val="uk-UA" w:eastAsia="ru-RU"/>
        </w:rPr>
        <w:t>, із січня 2021 року збільшилась</w:t>
      </w:r>
      <w:r w:rsidRPr="0034195C">
        <w:rPr>
          <w:rFonts w:ascii="Times New Roman" w:eastAsia="Times New Roman" w:hAnsi="Times New Roman" w:cs="Times New Roman"/>
          <w:color w:val="000000"/>
          <w:sz w:val="28"/>
          <w:szCs w:val="28"/>
          <w:lang w:val="uk-UA" w:eastAsia="ru-RU"/>
        </w:rPr>
        <w:t xml:space="preserve"> до 11 тис. 114 грн, із липня </w:t>
      </w:r>
      <w:r>
        <w:rPr>
          <w:rFonts w:ascii="Times New Roman" w:eastAsia="Times New Roman" w:hAnsi="Times New Roman" w:cs="Times New Roman"/>
          <w:color w:val="000000"/>
          <w:sz w:val="28"/>
          <w:szCs w:val="28"/>
          <w:lang w:val="uk-UA" w:eastAsia="ru-RU"/>
        </w:rPr>
        <w:t>2021 року – 12 тис. 042 гривні.</w:t>
      </w:r>
    </w:p>
    <w:p w:rsidR="00F852E3" w:rsidRDefault="00F852E3" w:rsidP="00F852E3">
      <w:pPr>
        <w:spacing w:after="0" w:line="360" w:lineRule="auto"/>
        <w:ind w:firstLine="708"/>
        <w:jc w:val="both"/>
        <w:rPr>
          <w:rFonts w:ascii="Times New Roman" w:eastAsia="Times New Roman" w:hAnsi="Times New Roman" w:cs="Times New Roman"/>
          <w:color w:val="000000"/>
          <w:sz w:val="28"/>
          <w:szCs w:val="28"/>
          <w:lang w:val="uk-UA" w:eastAsia="ru-RU"/>
        </w:rPr>
      </w:pPr>
      <w:r w:rsidRPr="0034195C">
        <w:rPr>
          <w:rFonts w:ascii="Times New Roman" w:eastAsia="Times New Roman" w:hAnsi="Times New Roman" w:cs="Times New Roman"/>
          <w:color w:val="000000"/>
          <w:sz w:val="28"/>
          <w:szCs w:val="28"/>
          <w:lang w:val="uk-UA" w:eastAsia="ru-RU"/>
        </w:rPr>
        <w:lastRenderedPageBreak/>
        <w:t>Середня розрахункова зарплата молодого вихователя без категорії та з малим стажем роботи з вересня 2020 року становить 6 тис. 534 грн</w:t>
      </w:r>
      <w:r>
        <w:rPr>
          <w:rFonts w:ascii="Times New Roman" w:eastAsia="Times New Roman" w:hAnsi="Times New Roman" w:cs="Times New Roman"/>
          <w:color w:val="000000"/>
          <w:sz w:val="28"/>
          <w:szCs w:val="28"/>
          <w:lang w:val="uk-UA" w:eastAsia="ru-RU"/>
        </w:rPr>
        <w:t>, із січня 2021 року становить</w:t>
      </w:r>
      <w:r w:rsidRPr="0034195C">
        <w:rPr>
          <w:rFonts w:ascii="Times New Roman" w:eastAsia="Times New Roman" w:hAnsi="Times New Roman" w:cs="Times New Roman"/>
          <w:color w:val="000000"/>
          <w:sz w:val="28"/>
          <w:szCs w:val="28"/>
          <w:lang w:val="uk-UA" w:eastAsia="ru-RU"/>
        </w:rPr>
        <w:t xml:space="preserve"> 7 тис. 839 грн, із ли</w:t>
      </w:r>
      <w:r>
        <w:rPr>
          <w:rFonts w:ascii="Times New Roman" w:eastAsia="Times New Roman" w:hAnsi="Times New Roman" w:cs="Times New Roman"/>
          <w:color w:val="000000"/>
          <w:sz w:val="28"/>
          <w:szCs w:val="28"/>
          <w:lang w:val="uk-UA" w:eastAsia="ru-RU"/>
        </w:rPr>
        <w:t>пня 2021 року – 8 тис. 494 грн.</w:t>
      </w:r>
      <w:r w:rsidR="002E5020" w:rsidRPr="002E5020">
        <w:rPr>
          <w:rFonts w:ascii="Times New Roman" w:eastAsia="Times New Roman" w:hAnsi="Times New Roman" w:cs="Times New Roman"/>
          <w:color w:val="000000"/>
          <w:sz w:val="28"/>
          <w:szCs w:val="28"/>
          <w:lang w:val="uk-UA" w:eastAsia="ru-RU"/>
        </w:rPr>
        <w:t xml:space="preserve"> </w:t>
      </w:r>
      <w:r w:rsidR="002E5020" w:rsidRPr="008175D6">
        <w:rPr>
          <w:rFonts w:ascii="Times New Roman" w:eastAsia="Times New Roman" w:hAnsi="Times New Roman" w:cs="Times New Roman"/>
          <w:color w:val="000000"/>
          <w:sz w:val="28"/>
          <w:szCs w:val="28"/>
          <w:lang w:val="uk-UA" w:eastAsia="ru-RU"/>
        </w:rPr>
        <w:t>[</w:t>
      </w:r>
      <w:r w:rsidR="002E5020">
        <w:rPr>
          <w:rFonts w:ascii="Times New Roman" w:eastAsia="Times New Roman" w:hAnsi="Times New Roman" w:cs="Times New Roman"/>
          <w:color w:val="000000"/>
          <w:sz w:val="28"/>
          <w:szCs w:val="28"/>
          <w:lang w:val="uk-UA" w:eastAsia="ru-RU"/>
        </w:rPr>
        <w:t>49</w:t>
      </w:r>
      <w:r w:rsidR="002E5020" w:rsidRPr="008175D6">
        <w:rPr>
          <w:rFonts w:ascii="Times New Roman" w:eastAsia="Times New Roman" w:hAnsi="Times New Roman" w:cs="Times New Roman"/>
          <w:color w:val="000000"/>
          <w:sz w:val="28"/>
          <w:szCs w:val="28"/>
          <w:lang w:val="uk-UA" w:eastAsia="ru-RU"/>
        </w:rPr>
        <w:t>].</w:t>
      </w:r>
    </w:p>
    <w:p w:rsidR="004C1B23" w:rsidRPr="0034195C" w:rsidRDefault="004C1B23" w:rsidP="00C5040F">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Таблиця 2.</w:t>
      </w:r>
      <w:r w:rsidR="00C74D20">
        <w:rPr>
          <w:rFonts w:ascii="Times New Roman" w:eastAsia="Times New Roman" w:hAnsi="Times New Roman" w:cs="Times New Roman"/>
          <w:color w:val="000000"/>
          <w:sz w:val="28"/>
          <w:szCs w:val="28"/>
          <w:lang w:val="uk-UA" w:eastAsia="ru-RU"/>
        </w:rPr>
        <w:t xml:space="preserve"> 7</w:t>
      </w:r>
      <w:r>
        <w:rPr>
          <w:rFonts w:ascii="Times New Roman" w:eastAsia="Times New Roman" w:hAnsi="Times New Roman" w:cs="Times New Roman"/>
          <w:color w:val="000000"/>
          <w:sz w:val="28"/>
          <w:szCs w:val="28"/>
          <w:lang w:val="uk-UA" w:eastAsia="ru-RU"/>
        </w:rPr>
        <w:t xml:space="preserve"> Середня розрахункова заробітна плата педагогічних працівників закладів дошкільної освіти </w:t>
      </w:r>
      <w:r w:rsidR="00052816">
        <w:rPr>
          <w:rFonts w:ascii="Times New Roman" w:eastAsia="Times New Roman" w:hAnsi="Times New Roman" w:cs="Times New Roman"/>
          <w:color w:val="000000"/>
          <w:sz w:val="28"/>
          <w:szCs w:val="28"/>
          <w:lang w:val="uk-UA" w:eastAsia="ru-RU"/>
        </w:rPr>
        <w:t>в Україні</w:t>
      </w:r>
    </w:p>
    <w:tbl>
      <w:tblPr>
        <w:tblStyle w:val="af4"/>
        <w:tblW w:w="0" w:type="auto"/>
        <w:tblInd w:w="0" w:type="dxa"/>
        <w:tblLook w:val="04A0" w:firstRow="1" w:lastRow="0" w:firstColumn="1" w:lastColumn="0" w:noHBand="0" w:noVBand="1"/>
      </w:tblPr>
      <w:tblGrid>
        <w:gridCol w:w="4390"/>
        <w:gridCol w:w="1701"/>
        <w:gridCol w:w="1701"/>
        <w:gridCol w:w="1553"/>
      </w:tblGrid>
      <w:tr w:rsidR="004C1B23" w:rsidTr="00F852E3">
        <w:tc>
          <w:tcPr>
            <w:tcW w:w="4390" w:type="dxa"/>
          </w:tcPr>
          <w:p w:rsidR="004C1B23" w:rsidRDefault="004C1B23" w:rsidP="00F852E3">
            <w:pPr>
              <w:jc w:val="both"/>
              <w:rPr>
                <w:color w:val="000000"/>
                <w:sz w:val="28"/>
                <w:szCs w:val="28"/>
                <w:lang w:eastAsia="ru-RU"/>
              </w:rPr>
            </w:pPr>
            <w:r>
              <w:rPr>
                <w:color w:val="000000"/>
                <w:sz w:val="28"/>
                <w:szCs w:val="28"/>
                <w:lang w:eastAsia="ru-RU"/>
              </w:rPr>
              <w:t>Категорії працівників закладів дошкільної освіти</w:t>
            </w:r>
          </w:p>
        </w:tc>
        <w:tc>
          <w:tcPr>
            <w:tcW w:w="1701" w:type="dxa"/>
          </w:tcPr>
          <w:p w:rsidR="004C1B23" w:rsidRDefault="004C1B23" w:rsidP="00F852E3">
            <w:pPr>
              <w:jc w:val="both"/>
              <w:rPr>
                <w:color w:val="000000"/>
                <w:sz w:val="28"/>
                <w:szCs w:val="28"/>
                <w:lang w:eastAsia="ru-RU"/>
              </w:rPr>
            </w:pPr>
            <w:r>
              <w:rPr>
                <w:color w:val="000000"/>
                <w:sz w:val="28"/>
                <w:szCs w:val="28"/>
                <w:lang w:eastAsia="ru-RU"/>
              </w:rPr>
              <w:t>Станом на 2020 рік, грн.</w:t>
            </w:r>
          </w:p>
        </w:tc>
        <w:tc>
          <w:tcPr>
            <w:tcW w:w="1701" w:type="dxa"/>
          </w:tcPr>
          <w:p w:rsidR="004C1B23" w:rsidRDefault="004C1B23" w:rsidP="00F852E3">
            <w:pPr>
              <w:jc w:val="both"/>
              <w:rPr>
                <w:color w:val="000000"/>
                <w:sz w:val="28"/>
                <w:szCs w:val="28"/>
                <w:lang w:eastAsia="ru-RU"/>
              </w:rPr>
            </w:pPr>
            <w:r>
              <w:rPr>
                <w:color w:val="000000"/>
                <w:sz w:val="28"/>
                <w:szCs w:val="28"/>
                <w:lang w:eastAsia="ru-RU"/>
              </w:rPr>
              <w:t>Станом на січень 2021 року, грн</w:t>
            </w:r>
          </w:p>
        </w:tc>
        <w:tc>
          <w:tcPr>
            <w:tcW w:w="1553" w:type="dxa"/>
          </w:tcPr>
          <w:p w:rsidR="004C1B23" w:rsidRDefault="004C1B23" w:rsidP="00F852E3">
            <w:pPr>
              <w:jc w:val="both"/>
              <w:rPr>
                <w:color w:val="000000"/>
                <w:sz w:val="28"/>
                <w:szCs w:val="28"/>
                <w:lang w:eastAsia="ru-RU"/>
              </w:rPr>
            </w:pPr>
            <w:r>
              <w:rPr>
                <w:color w:val="000000"/>
                <w:sz w:val="28"/>
                <w:szCs w:val="28"/>
                <w:lang w:eastAsia="ru-RU"/>
              </w:rPr>
              <w:t>Станом на липень 2021 року, грн</w:t>
            </w:r>
          </w:p>
        </w:tc>
      </w:tr>
      <w:tr w:rsidR="004C1B23" w:rsidTr="00F852E3">
        <w:tc>
          <w:tcPr>
            <w:tcW w:w="4390" w:type="dxa"/>
          </w:tcPr>
          <w:p w:rsidR="004C1B23" w:rsidRDefault="004C1B23" w:rsidP="00F852E3">
            <w:pPr>
              <w:jc w:val="both"/>
              <w:rPr>
                <w:color w:val="000000"/>
                <w:sz w:val="28"/>
                <w:szCs w:val="28"/>
                <w:lang w:eastAsia="ru-RU"/>
              </w:rPr>
            </w:pPr>
            <w:r>
              <w:rPr>
                <w:color w:val="000000"/>
                <w:sz w:val="28"/>
                <w:szCs w:val="28"/>
                <w:lang w:eastAsia="ru-RU"/>
              </w:rPr>
              <w:t>Завідувач</w:t>
            </w:r>
            <w:r w:rsidRPr="0034195C">
              <w:rPr>
                <w:color w:val="000000"/>
                <w:sz w:val="28"/>
                <w:szCs w:val="28"/>
                <w:lang w:eastAsia="ru-RU"/>
              </w:rPr>
              <w:t xml:space="preserve"> закла</w:t>
            </w:r>
            <w:r>
              <w:rPr>
                <w:color w:val="000000"/>
                <w:sz w:val="28"/>
                <w:szCs w:val="28"/>
                <w:lang w:eastAsia="ru-RU"/>
              </w:rPr>
              <w:t>ду дошкільної освіти</w:t>
            </w:r>
          </w:p>
        </w:tc>
        <w:tc>
          <w:tcPr>
            <w:tcW w:w="1701" w:type="dxa"/>
          </w:tcPr>
          <w:p w:rsidR="004C1B23" w:rsidRDefault="004C1B23" w:rsidP="00F852E3">
            <w:pPr>
              <w:jc w:val="center"/>
              <w:rPr>
                <w:color w:val="000000"/>
                <w:sz w:val="28"/>
                <w:szCs w:val="28"/>
                <w:lang w:eastAsia="ru-RU"/>
              </w:rPr>
            </w:pPr>
            <w:r>
              <w:rPr>
                <w:color w:val="000000"/>
                <w:sz w:val="28"/>
                <w:szCs w:val="28"/>
                <w:lang w:eastAsia="ru-RU"/>
              </w:rPr>
              <w:t>9262</w:t>
            </w:r>
          </w:p>
        </w:tc>
        <w:tc>
          <w:tcPr>
            <w:tcW w:w="1701" w:type="dxa"/>
          </w:tcPr>
          <w:p w:rsidR="004C1B23" w:rsidRDefault="0076331E" w:rsidP="00F852E3">
            <w:pPr>
              <w:jc w:val="center"/>
              <w:rPr>
                <w:color w:val="000000"/>
                <w:sz w:val="28"/>
                <w:szCs w:val="28"/>
                <w:lang w:eastAsia="ru-RU"/>
              </w:rPr>
            </w:pPr>
            <w:r>
              <w:rPr>
                <w:color w:val="000000"/>
                <w:sz w:val="28"/>
                <w:szCs w:val="28"/>
                <w:lang w:eastAsia="ru-RU"/>
              </w:rPr>
              <w:t>11114</w:t>
            </w:r>
          </w:p>
        </w:tc>
        <w:tc>
          <w:tcPr>
            <w:tcW w:w="1553" w:type="dxa"/>
          </w:tcPr>
          <w:p w:rsidR="004C1B23" w:rsidRDefault="0076331E" w:rsidP="00F852E3">
            <w:pPr>
              <w:jc w:val="center"/>
              <w:rPr>
                <w:color w:val="000000"/>
                <w:sz w:val="28"/>
                <w:szCs w:val="28"/>
                <w:lang w:eastAsia="ru-RU"/>
              </w:rPr>
            </w:pPr>
            <w:r>
              <w:rPr>
                <w:color w:val="000000"/>
                <w:sz w:val="28"/>
                <w:szCs w:val="28"/>
                <w:lang w:eastAsia="ru-RU"/>
              </w:rPr>
              <w:t>12042</w:t>
            </w:r>
          </w:p>
        </w:tc>
      </w:tr>
      <w:tr w:rsidR="004C1B23" w:rsidTr="00F852E3">
        <w:tc>
          <w:tcPr>
            <w:tcW w:w="4390" w:type="dxa"/>
          </w:tcPr>
          <w:p w:rsidR="004C1B23" w:rsidRDefault="0076331E" w:rsidP="00F852E3">
            <w:pPr>
              <w:jc w:val="both"/>
              <w:rPr>
                <w:color w:val="000000"/>
                <w:sz w:val="28"/>
                <w:szCs w:val="28"/>
                <w:lang w:eastAsia="ru-RU"/>
              </w:rPr>
            </w:pPr>
            <w:r>
              <w:rPr>
                <w:color w:val="000000"/>
                <w:sz w:val="28"/>
                <w:szCs w:val="28"/>
                <w:lang w:eastAsia="ru-RU"/>
              </w:rPr>
              <w:t>Молодий вихователь</w:t>
            </w:r>
            <w:r w:rsidRPr="0034195C">
              <w:rPr>
                <w:color w:val="000000"/>
                <w:sz w:val="28"/>
                <w:szCs w:val="28"/>
                <w:lang w:eastAsia="ru-RU"/>
              </w:rPr>
              <w:t xml:space="preserve"> без категорії та з малим стажем роботи</w:t>
            </w:r>
          </w:p>
        </w:tc>
        <w:tc>
          <w:tcPr>
            <w:tcW w:w="1701" w:type="dxa"/>
          </w:tcPr>
          <w:p w:rsidR="004C1B23" w:rsidRDefault="0076331E" w:rsidP="00F852E3">
            <w:pPr>
              <w:jc w:val="center"/>
              <w:rPr>
                <w:color w:val="000000"/>
                <w:sz w:val="28"/>
                <w:szCs w:val="28"/>
                <w:lang w:eastAsia="ru-RU"/>
              </w:rPr>
            </w:pPr>
            <w:r>
              <w:rPr>
                <w:color w:val="000000"/>
                <w:sz w:val="28"/>
                <w:szCs w:val="28"/>
                <w:lang w:eastAsia="ru-RU"/>
              </w:rPr>
              <w:t>6534</w:t>
            </w:r>
          </w:p>
        </w:tc>
        <w:tc>
          <w:tcPr>
            <w:tcW w:w="1701" w:type="dxa"/>
          </w:tcPr>
          <w:p w:rsidR="004C1B23" w:rsidRDefault="0076331E" w:rsidP="00F852E3">
            <w:pPr>
              <w:jc w:val="center"/>
              <w:rPr>
                <w:color w:val="000000"/>
                <w:sz w:val="28"/>
                <w:szCs w:val="28"/>
                <w:lang w:eastAsia="ru-RU"/>
              </w:rPr>
            </w:pPr>
            <w:r>
              <w:rPr>
                <w:color w:val="000000"/>
                <w:sz w:val="28"/>
                <w:szCs w:val="28"/>
                <w:lang w:eastAsia="ru-RU"/>
              </w:rPr>
              <w:t>7839</w:t>
            </w:r>
          </w:p>
        </w:tc>
        <w:tc>
          <w:tcPr>
            <w:tcW w:w="1553" w:type="dxa"/>
          </w:tcPr>
          <w:p w:rsidR="004C1B23" w:rsidRDefault="0076331E" w:rsidP="00F852E3">
            <w:pPr>
              <w:jc w:val="center"/>
              <w:rPr>
                <w:color w:val="000000"/>
                <w:sz w:val="28"/>
                <w:szCs w:val="28"/>
                <w:lang w:eastAsia="ru-RU"/>
              </w:rPr>
            </w:pPr>
            <w:r>
              <w:rPr>
                <w:color w:val="000000"/>
                <w:sz w:val="28"/>
                <w:szCs w:val="28"/>
                <w:lang w:eastAsia="ru-RU"/>
              </w:rPr>
              <w:t>8494</w:t>
            </w:r>
          </w:p>
        </w:tc>
      </w:tr>
      <w:tr w:rsidR="004C1B23" w:rsidTr="00F852E3">
        <w:tc>
          <w:tcPr>
            <w:tcW w:w="4390" w:type="dxa"/>
          </w:tcPr>
          <w:p w:rsidR="004C1B23" w:rsidRDefault="0076331E" w:rsidP="00F852E3">
            <w:pPr>
              <w:jc w:val="both"/>
              <w:rPr>
                <w:color w:val="000000"/>
                <w:sz w:val="28"/>
                <w:szCs w:val="28"/>
                <w:lang w:eastAsia="ru-RU"/>
              </w:rPr>
            </w:pPr>
            <w:r w:rsidRPr="0034195C">
              <w:rPr>
                <w:color w:val="000000"/>
                <w:sz w:val="28"/>
                <w:szCs w:val="28"/>
                <w:lang w:eastAsia="ru-RU"/>
              </w:rPr>
              <w:t>Вихователь першої катег</w:t>
            </w:r>
            <w:r>
              <w:rPr>
                <w:color w:val="000000"/>
                <w:sz w:val="28"/>
                <w:szCs w:val="28"/>
                <w:lang w:eastAsia="ru-RU"/>
              </w:rPr>
              <w:t>орії</w:t>
            </w:r>
          </w:p>
        </w:tc>
        <w:tc>
          <w:tcPr>
            <w:tcW w:w="1701" w:type="dxa"/>
          </w:tcPr>
          <w:p w:rsidR="004C1B23" w:rsidRDefault="0076331E" w:rsidP="00F852E3">
            <w:pPr>
              <w:jc w:val="center"/>
              <w:rPr>
                <w:color w:val="000000"/>
                <w:sz w:val="28"/>
                <w:szCs w:val="28"/>
                <w:lang w:eastAsia="ru-RU"/>
              </w:rPr>
            </w:pPr>
            <w:r>
              <w:rPr>
                <w:color w:val="000000"/>
                <w:sz w:val="28"/>
                <w:szCs w:val="28"/>
                <w:lang w:eastAsia="ru-RU"/>
              </w:rPr>
              <w:t>8705</w:t>
            </w:r>
          </w:p>
        </w:tc>
        <w:tc>
          <w:tcPr>
            <w:tcW w:w="1701" w:type="dxa"/>
          </w:tcPr>
          <w:p w:rsidR="004C1B23" w:rsidRDefault="0076331E" w:rsidP="00F852E3">
            <w:pPr>
              <w:jc w:val="center"/>
              <w:rPr>
                <w:color w:val="000000"/>
                <w:sz w:val="28"/>
                <w:szCs w:val="28"/>
                <w:lang w:eastAsia="ru-RU"/>
              </w:rPr>
            </w:pPr>
            <w:r>
              <w:rPr>
                <w:color w:val="000000"/>
                <w:sz w:val="28"/>
                <w:szCs w:val="28"/>
                <w:lang w:eastAsia="ru-RU"/>
              </w:rPr>
              <w:t>10445</w:t>
            </w:r>
          </w:p>
        </w:tc>
        <w:tc>
          <w:tcPr>
            <w:tcW w:w="1553" w:type="dxa"/>
          </w:tcPr>
          <w:p w:rsidR="004C1B23" w:rsidRDefault="0076331E" w:rsidP="00F852E3">
            <w:pPr>
              <w:jc w:val="center"/>
              <w:rPr>
                <w:color w:val="000000"/>
                <w:sz w:val="28"/>
                <w:szCs w:val="28"/>
                <w:lang w:eastAsia="ru-RU"/>
              </w:rPr>
            </w:pPr>
            <w:r>
              <w:rPr>
                <w:color w:val="000000"/>
                <w:sz w:val="28"/>
                <w:szCs w:val="28"/>
                <w:lang w:eastAsia="ru-RU"/>
              </w:rPr>
              <w:t>11317</w:t>
            </w:r>
          </w:p>
        </w:tc>
      </w:tr>
      <w:tr w:rsidR="0076331E" w:rsidTr="00F852E3">
        <w:tc>
          <w:tcPr>
            <w:tcW w:w="4390" w:type="dxa"/>
          </w:tcPr>
          <w:p w:rsidR="0076331E" w:rsidRPr="0034195C" w:rsidRDefault="0076331E" w:rsidP="00F852E3">
            <w:pPr>
              <w:jc w:val="both"/>
              <w:rPr>
                <w:color w:val="000000"/>
                <w:sz w:val="28"/>
                <w:szCs w:val="28"/>
                <w:lang w:eastAsia="ru-RU"/>
              </w:rPr>
            </w:pPr>
            <w:r>
              <w:rPr>
                <w:color w:val="000000"/>
                <w:sz w:val="28"/>
                <w:szCs w:val="28"/>
                <w:lang w:eastAsia="ru-RU"/>
              </w:rPr>
              <w:t>Вихователь вищ</w:t>
            </w:r>
            <w:r w:rsidRPr="0034195C">
              <w:rPr>
                <w:color w:val="000000"/>
                <w:sz w:val="28"/>
                <w:szCs w:val="28"/>
                <w:lang w:eastAsia="ru-RU"/>
              </w:rPr>
              <w:t>ої катег</w:t>
            </w:r>
            <w:r>
              <w:rPr>
                <w:color w:val="000000"/>
                <w:sz w:val="28"/>
                <w:szCs w:val="28"/>
                <w:lang w:eastAsia="ru-RU"/>
              </w:rPr>
              <w:t>орії</w:t>
            </w:r>
          </w:p>
        </w:tc>
        <w:tc>
          <w:tcPr>
            <w:tcW w:w="1701" w:type="dxa"/>
          </w:tcPr>
          <w:p w:rsidR="0076331E" w:rsidRDefault="0076331E" w:rsidP="00F852E3">
            <w:pPr>
              <w:jc w:val="center"/>
              <w:rPr>
                <w:color w:val="000000"/>
                <w:sz w:val="28"/>
                <w:szCs w:val="28"/>
                <w:lang w:eastAsia="ru-RU"/>
              </w:rPr>
            </w:pPr>
            <w:r>
              <w:rPr>
                <w:color w:val="000000"/>
                <w:sz w:val="28"/>
                <w:szCs w:val="28"/>
                <w:lang w:eastAsia="ru-RU"/>
              </w:rPr>
              <w:t>9280</w:t>
            </w:r>
          </w:p>
        </w:tc>
        <w:tc>
          <w:tcPr>
            <w:tcW w:w="1701" w:type="dxa"/>
          </w:tcPr>
          <w:p w:rsidR="0076331E" w:rsidRDefault="0076331E" w:rsidP="00F852E3">
            <w:pPr>
              <w:jc w:val="center"/>
              <w:rPr>
                <w:color w:val="000000"/>
                <w:sz w:val="28"/>
                <w:szCs w:val="28"/>
                <w:lang w:eastAsia="ru-RU"/>
              </w:rPr>
            </w:pPr>
            <w:r>
              <w:rPr>
                <w:color w:val="000000"/>
                <w:sz w:val="28"/>
                <w:szCs w:val="28"/>
                <w:lang w:eastAsia="ru-RU"/>
              </w:rPr>
              <w:t>11134</w:t>
            </w:r>
          </w:p>
        </w:tc>
        <w:tc>
          <w:tcPr>
            <w:tcW w:w="1553" w:type="dxa"/>
          </w:tcPr>
          <w:p w:rsidR="0076331E" w:rsidRDefault="0076331E" w:rsidP="00F852E3">
            <w:pPr>
              <w:jc w:val="center"/>
              <w:rPr>
                <w:color w:val="000000"/>
                <w:sz w:val="28"/>
                <w:szCs w:val="28"/>
                <w:lang w:eastAsia="ru-RU"/>
              </w:rPr>
            </w:pPr>
            <w:r>
              <w:rPr>
                <w:color w:val="000000"/>
                <w:sz w:val="28"/>
                <w:szCs w:val="28"/>
                <w:lang w:eastAsia="ru-RU"/>
              </w:rPr>
              <w:t>12065</w:t>
            </w:r>
          </w:p>
        </w:tc>
      </w:tr>
      <w:tr w:rsidR="0076331E" w:rsidTr="00F852E3">
        <w:tc>
          <w:tcPr>
            <w:tcW w:w="4390" w:type="dxa"/>
          </w:tcPr>
          <w:p w:rsidR="0076331E" w:rsidRDefault="0076331E" w:rsidP="00F852E3">
            <w:pPr>
              <w:jc w:val="both"/>
              <w:rPr>
                <w:color w:val="000000"/>
                <w:sz w:val="28"/>
                <w:szCs w:val="28"/>
                <w:lang w:eastAsia="ru-RU"/>
              </w:rPr>
            </w:pPr>
            <w:r>
              <w:rPr>
                <w:color w:val="000000"/>
                <w:sz w:val="28"/>
                <w:szCs w:val="28"/>
                <w:lang w:eastAsia="ru-RU"/>
              </w:rPr>
              <w:t>Музичний керівник</w:t>
            </w:r>
            <w:r w:rsidRPr="0034195C">
              <w:rPr>
                <w:color w:val="000000"/>
                <w:sz w:val="28"/>
                <w:szCs w:val="28"/>
                <w:lang w:eastAsia="ru-RU"/>
              </w:rPr>
              <w:t xml:space="preserve"> вищої категор</w:t>
            </w:r>
            <w:r>
              <w:rPr>
                <w:color w:val="000000"/>
                <w:sz w:val="28"/>
                <w:szCs w:val="28"/>
                <w:lang w:eastAsia="ru-RU"/>
              </w:rPr>
              <w:t>ії</w:t>
            </w:r>
          </w:p>
        </w:tc>
        <w:tc>
          <w:tcPr>
            <w:tcW w:w="1701" w:type="dxa"/>
          </w:tcPr>
          <w:p w:rsidR="0076331E" w:rsidRDefault="0076331E" w:rsidP="00F852E3">
            <w:pPr>
              <w:jc w:val="center"/>
              <w:rPr>
                <w:color w:val="000000"/>
                <w:sz w:val="28"/>
                <w:szCs w:val="28"/>
                <w:lang w:eastAsia="ru-RU"/>
              </w:rPr>
            </w:pPr>
            <w:r>
              <w:rPr>
                <w:color w:val="000000"/>
                <w:sz w:val="28"/>
                <w:szCs w:val="28"/>
                <w:lang w:eastAsia="ru-RU"/>
              </w:rPr>
              <w:t>8129</w:t>
            </w:r>
          </w:p>
        </w:tc>
        <w:tc>
          <w:tcPr>
            <w:tcW w:w="1701" w:type="dxa"/>
          </w:tcPr>
          <w:p w:rsidR="0076331E" w:rsidRDefault="0076331E" w:rsidP="00F852E3">
            <w:pPr>
              <w:jc w:val="center"/>
              <w:rPr>
                <w:color w:val="000000"/>
                <w:sz w:val="28"/>
                <w:szCs w:val="28"/>
                <w:lang w:eastAsia="ru-RU"/>
              </w:rPr>
            </w:pPr>
            <w:r>
              <w:rPr>
                <w:color w:val="000000"/>
                <w:sz w:val="28"/>
                <w:szCs w:val="28"/>
                <w:lang w:eastAsia="ru-RU"/>
              </w:rPr>
              <w:t>9754</w:t>
            </w:r>
          </w:p>
        </w:tc>
        <w:tc>
          <w:tcPr>
            <w:tcW w:w="1553" w:type="dxa"/>
          </w:tcPr>
          <w:p w:rsidR="0076331E" w:rsidRDefault="0076331E" w:rsidP="00F852E3">
            <w:pPr>
              <w:jc w:val="center"/>
              <w:rPr>
                <w:color w:val="000000"/>
                <w:sz w:val="28"/>
                <w:szCs w:val="28"/>
                <w:lang w:eastAsia="ru-RU"/>
              </w:rPr>
            </w:pPr>
            <w:r>
              <w:rPr>
                <w:color w:val="000000"/>
                <w:sz w:val="28"/>
                <w:szCs w:val="28"/>
                <w:lang w:eastAsia="ru-RU"/>
              </w:rPr>
              <w:t>10569</w:t>
            </w:r>
          </w:p>
        </w:tc>
      </w:tr>
    </w:tbl>
    <w:p w:rsidR="0056524C" w:rsidRDefault="0056524C" w:rsidP="00C5040F">
      <w:pPr>
        <w:spacing w:after="0" w:line="360" w:lineRule="auto"/>
        <w:ind w:firstLine="708"/>
        <w:jc w:val="both"/>
        <w:rPr>
          <w:rFonts w:ascii="Times New Roman" w:eastAsia="Times New Roman" w:hAnsi="Times New Roman" w:cs="Times New Roman"/>
          <w:color w:val="000000"/>
          <w:sz w:val="28"/>
          <w:szCs w:val="28"/>
          <w:lang w:val="uk-UA" w:eastAsia="ru-RU"/>
        </w:rPr>
      </w:pPr>
    </w:p>
    <w:p w:rsidR="0034195C" w:rsidRPr="0034195C" w:rsidRDefault="0034195C" w:rsidP="00C5040F">
      <w:pPr>
        <w:spacing w:after="0" w:line="360" w:lineRule="auto"/>
        <w:ind w:firstLine="708"/>
        <w:jc w:val="both"/>
        <w:rPr>
          <w:rFonts w:ascii="Times New Roman" w:eastAsia="Times New Roman" w:hAnsi="Times New Roman" w:cs="Times New Roman"/>
          <w:color w:val="000000"/>
          <w:sz w:val="28"/>
          <w:szCs w:val="28"/>
          <w:lang w:val="uk-UA" w:eastAsia="ru-RU"/>
        </w:rPr>
      </w:pPr>
      <w:r w:rsidRPr="0034195C">
        <w:rPr>
          <w:rFonts w:ascii="Times New Roman" w:eastAsia="Times New Roman" w:hAnsi="Times New Roman" w:cs="Times New Roman"/>
          <w:color w:val="000000"/>
          <w:sz w:val="28"/>
          <w:szCs w:val="28"/>
          <w:lang w:val="uk-UA" w:eastAsia="ru-RU"/>
        </w:rPr>
        <w:t>Вихователь першої катег</w:t>
      </w:r>
      <w:r w:rsidR="00C5040F">
        <w:rPr>
          <w:rFonts w:ascii="Times New Roman" w:eastAsia="Times New Roman" w:hAnsi="Times New Roman" w:cs="Times New Roman"/>
          <w:color w:val="000000"/>
          <w:sz w:val="28"/>
          <w:szCs w:val="28"/>
          <w:lang w:val="uk-UA" w:eastAsia="ru-RU"/>
        </w:rPr>
        <w:t>орії з вересня 2020 року отримував</w:t>
      </w:r>
      <w:r w:rsidRPr="0034195C">
        <w:rPr>
          <w:rFonts w:ascii="Times New Roman" w:eastAsia="Times New Roman" w:hAnsi="Times New Roman" w:cs="Times New Roman"/>
          <w:color w:val="000000"/>
          <w:sz w:val="28"/>
          <w:szCs w:val="28"/>
          <w:lang w:val="uk-UA" w:eastAsia="ru-RU"/>
        </w:rPr>
        <w:t xml:space="preserve"> середньомісячну розрахункову зарплату в розмірі 8 тис. 705 грн, із </w:t>
      </w:r>
      <w:r w:rsidR="00C5040F">
        <w:rPr>
          <w:rFonts w:ascii="Times New Roman" w:eastAsia="Times New Roman" w:hAnsi="Times New Roman" w:cs="Times New Roman"/>
          <w:color w:val="000000"/>
          <w:sz w:val="28"/>
          <w:szCs w:val="28"/>
          <w:lang w:val="uk-UA" w:eastAsia="ru-RU"/>
        </w:rPr>
        <w:t>січня 2021 року вона становить</w:t>
      </w:r>
      <w:r w:rsidRPr="0034195C">
        <w:rPr>
          <w:rFonts w:ascii="Times New Roman" w:eastAsia="Times New Roman" w:hAnsi="Times New Roman" w:cs="Times New Roman"/>
          <w:color w:val="000000"/>
          <w:sz w:val="28"/>
          <w:szCs w:val="28"/>
          <w:lang w:val="uk-UA" w:eastAsia="ru-RU"/>
        </w:rPr>
        <w:t xml:space="preserve"> 10 тис. 445 грн, із лип</w:t>
      </w:r>
      <w:r w:rsidR="00C5040F">
        <w:rPr>
          <w:rFonts w:ascii="Times New Roman" w:eastAsia="Times New Roman" w:hAnsi="Times New Roman" w:cs="Times New Roman"/>
          <w:color w:val="000000"/>
          <w:sz w:val="28"/>
          <w:szCs w:val="28"/>
          <w:lang w:val="uk-UA" w:eastAsia="ru-RU"/>
        </w:rPr>
        <w:t>ня 2021 року – 11 тис. 317 грн.</w:t>
      </w:r>
    </w:p>
    <w:p w:rsidR="0034195C" w:rsidRPr="0034195C" w:rsidRDefault="0034195C" w:rsidP="00C5040F">
      <w:pPr>
        <w:spacing w:after="0" w:line="360" w:lineRule="auto"/>
        <w:ind w:firstLine="708"/>
        <w:jc w:val="both"/>
        <w:rPr>
          <w:rFonts w:ascii="Times New Roman" w:eastAsia="Times New Roman" w:hAnsi="Times New Roman" w:cs="Times New Roman"/>
          <w:color w:val="000000"/>
          <w:sz w:val="28"/>
          <w:szCs w:val="28"/>
          <w:lang w:val="uk-UA" w:eastAsia="ru-RU"/>
        </w:rPr>
      </w:pPr>
      <w:r w:rsidRPr="0034195C">
        <w:rPr>
          <w:rFonts w:ascii="Times New Roman" w:eastAsia="Times New Roman" w:hAnsi="Times New Roman" w:cs="Times New Roman"/>
          <w:color w:val="000000"/>
          <w:sz w:val="28"/>
          <w:szCs w:val="28"/>
          <w:lang w:val="uk-UA" w:eastAsia="ru-RU"/>
        </w:rPr>
        <w:t>У вихователя вищої категорії з вересня 2020 року середня розрахункова заробітна плата становить 9 тис. 280 грн</w:t>
      </w:r>
      <w:r w:rsidR="00C5040F">
        <w:rPr>
          <w:rFonts w:ascii="Times New Roman" w:eastAsia="Times New Roman" w:hAnsi="Times New Roman" w:cs="Times New Roman"/>
          <w:color w:val="000000"/>
          <w:sz w:val="28"/>
          <w:szCs w:val="28"/>
          <w:lang w:val="uk-UA" w:eastAsia="ru-RU"/>
        </w:rPr>
        <w:t>, із січня 2021 року підвищилась</w:t>
      </w:r>
      <w:r w:rsidRPr="0034195C">
        <w:rPr>
          <w:rFonts w:ascii="Times New Roman" w:eastAsia="Times New Roman" w:hAnsi="Times New Roman" w:cs="Times New Roman"/>
          <w:color w:val="000000"/>
          <w:sz w:val="28"/>
          <w:szCs w:val="28"/>
          <w:lang w:val="uk-UA" w:eastAsia="ru-RU"/>
        </w:rPr>
        <w:t xml:space="preserve"> до 11 тис. 134 грн, із лип</w:t>
      </w:r>
      <w:r w:rsidR="00C5040F">
        <w:rPr>
          <w:rFonts w:ascii="Times New Roman" w:eastAsia="Times New Roman" w:hAnsi="Times New Roman" w:cs="Times New Roman"/>
          <w:color w:val="000000"/>
          <w:sz w:val="28"/>
          <w:szCs w:val="28"/>
          <w:lang w:val="uk-UA" w:eastAsia="ru-RU"/>
        </w:rPr>
        <w:t>ня 2021 року – 12 тис. 065 грн.</w:t>
      </w:r>
    </w:p>
    <w:p w:rsidR="0034195C" w:rsidRDefault="0034195C" w:rsidP="0034195C">
      <w:pPr>
        <w:spacing w:after="0" w:line="360" w:lineRule="auto"/>
        <w:ind w:firstLine="708"/>
        <w:jc w:val="both"/>
        <w:rPr>
          <w:rFonts w:ascii="Times New Roman" w:eastAsia="Times New Roman" w:hAnsi="Times New Roman" w:cs="Times New Roman"/>
          <w:color w:val="000000"/>
          <w:sz w:val="28"/>
          <w:szCs w:val="28"/>
          <w:lang w:val="uk-UA" w:eastAsia="ru-RU"/>
        </w:rPr>
      </w:pPr>
      <w:r w:rsidRPr="0034195C">
        <w:rPr>
          <w:rFonts w:ascii="Times New Roman" w:eastAsia="Times New Roman" w:hAnsi="Times New Roman" w:cs="Times New Roman"/>
          <w:color w:val="000000"/>
          <w:sz w:val="28"/>
          <w:szCs w:val="28"/>
          <w:lang w:val="uk-UA" w:eastAsia="ru-RU"/>
        </w:rPr>
        <w:t>Середня розрахункова заробітна плата музичного керівника вищої категор</w:t>
      </w:r>
      <w:r w:rsidR="00C5040F">
        <w:rPr>
          <w:rFonts w:ascii="Times New Roman" w:eastAsia="Times New Roman" w:hAnsi="Times New Roman" w:cs="Times New Roman"/>
          <w:color w:val="000000"/>
          <w:sz w:val="28"/>
          <w:szCs w:val="28"/>
          <w:lang w:val="uk-UA" w:eastAsia="ru-RU"/>
        </w:rPr>
        <w:t>ії у вересні 2020 року становила</w:t>
      </w:r>
      <w:r w:rsidRPr="0034195C">
        <w:rPr>
          <w:rFonts w:ascii="Times New Roman" w:eastAsia="Times New Roman" w:hAnsi="Times New Roman" w:cs="Times New Roman"/>
          <w:color w:val="000000"/>
          <w:sz w:val="28"/>
          <w:szCs w:val="28"/>
          <w:lang w:val="uk-UA" w:eastAsia="ru-RU"/>
        </w:rPr>
        <w:t xml:space="preserve"> 8 тис. 129 грн, із січня 2021 року – 9 тис. 754 грн, із липня 2021 року – 10 тис. 569 грн.</w:t>
      </w:r>
    </w:p>
    <w:p w:rsidR="00F852E3" w:rsidRDefault="00F852E3" w:rsidP="00F852E3">
      <w:pPr>
        <w:spacing w:after="0" w:line="360" w:lineRule="auto"/>
        <w:ind w:firstLine="708"/>
        <w:jc w:val="both"/>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color w:val="000000"/>
          <w:sz w:val="28"/>
          <w:szCs w:val="28"/>
          <w:lang w:val="uk-UA" w:eastAsia="ru-RU"/>
        </w:rPr>
        <w:t xml:space="preserve">Розглядаючи фінансування </w:t>
      </w:r>
      <w:r>
        <w:rPr>
          <w:rFonts w:ascii="Times New Roman" w:eastAsia="Times New Roman" w:hAnsi="Times New Roman" w:cs="Times New Roman"/>
          <w:bCs/>
          <w:kern w:val="36"/>
          <w:sz w:val="28"/>
          <w:szCs w:val="28"/>
          <w:lang w:val="uk-UA" w:eastAsia="uk-UA"/>
        </w:rPr>
        <w:t>закладу</w:t>
      </w:r>
      <w:r w:rsidRPr="000D4D01">
        <w:rPr>
          <w:rFonts w:ascii="Times New Roman" w:eastAsia="Times New Roman" w:hAnsi="Times New Roman" w:cs="Times New Roman"/>
          <w:bCs/>
          <w:kern w:val="36"/>
          <w:sz w:val="28"/>
          <w:szCs w:val="28"/>
          <w:lang w:val="uk-UA" w:eastAsia="uk-UA"/>
        </w:rPr>
        <w:t xml:space="preserve"> дошкільної освіти (ясла-садок) комбінованого типу № 229 «Дніпряночка» м. Запоріжжя</w:t>
      </w:r>
      <w:r>
        <w:rPr>
          <w:rFonts w:ascii="Times New Roman" w:eastAsia="Times New Roman" w:hAnsi="Times New Roman" w:cs="Times New Roman"/>
          <w:bCs/>
          <w:kern w:val="36"/>
          <w:sz w:val="28"/>
          <w:szCs w:val="28"/>
          <w:lang w:val="uk-UA" w:eastAsia="uk-UA"/>
        </w:rPr>
        <w:t xml:space="preserve"> на 2019-2020 рр. за рахунок міського бюджету спостерігається збільшення фінансування за наступними статтями :</w:t>
      </w:r>
    </w:p>
    <w:p w:rsidR="00F852E3" w:rsidRDefault="00F852E3" w:rsidP="00F852E3">
      <w:pPr>
        <w:spacing w:after="0" w:line="360" w:lineRule="auto"/>
        <w:ind w:firstLine="708"/>
        <w:jc w:val="both"/>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bCs/>
          <w:kern w:val="36"/>
          <w:sz w:val="28"/>
          <w:szCs w:val="28"/>
          <w:lang w:val="uk-UA" w:eastAsia="uk-UA"/>
        </w:rPr>
        <w:t>1.</w:t>
      </w:r>
      <w:r w:rsidRPr="00F852E3">
        <w:t xml:space="preserve"> </w:t>
      </w:r>
      <w:r w:rsidR="007132D3">
        <w:rPr>
          <w:lang w:val="uk-UA"/>
        </w:rPr>
        <w:t>«</w:t>
      </w:r>
      <w:r w:rsidRPr="00F852E3">
        <w:rPr>
          <w:rFonts w:ascii="Times New Roman" w:eastAsia="Times New Roman" w:hAnsi="Times New Roman" w:cs="Times New Roman"/>
          <w:bCs/>
          <w:kern w:val="36"/>
          <w:sz w:val="28"/>
          <w:szCs w:val="28"/>
          <w:lang w:val="uk-UA" w:eastAsia="uk-UA"/>
        </w:rPr>
        <w:t>Оплата праці і нарахування на заробітну працю (+субвенція)</w:t>
      </w:r>
      <w:r w:rsidR="007132D3">
        <w:rPr>
          <w:rFonts w:ascii="Times New Roman" w:eastAsia="Times New Roman" w:hAnsi="Times New Roman" w:cs="Times New Roman"/>
          <w:bCs/>
          <w:kern w:val="36"/>
          <w:sz w:val="28"/>
          <w:szCs w:val="28"/>
          <w:lang w:val="uk-UA" w:eastAsia="uk-UA"/>
        </w:rPr>
        <w:t>»</w:t>
      </w:r>
      <w:r w:rsidR="00F85F99">
        <w:rPr>
          <w:rFonts w:ascii="Times New Roman" w:eastAsia="Times New Roman" w:hAnsi="Times New Roman" w:cs="Times New Roman"/>
          <w:bCs/>
          <w:kern w:val="36"/>
          <w:sz w:val="28"/>
          <w:szCs w:val="28"/>
          <w:lang w:val="uk-UA" w:eastAsia="uk-UA"/>
        </w:rPr>
        <w:t xml:space="preserve"> на 2020 р.</w:t>
      </w:r>
      <w:r>
        <w:rPr>
          <w:rFonts w:ascii="Times New Roman" w:eastAsia="Times New Roman" w:hAnsi="Times New Roman" w:cs="Times New Roman"/>
          <w:bCs/>
          <w:kern w:val="36"/>
          <w:sz w:val="28"/>
          <w:szCs w:val="28"/>
          <w:lang w:val="uk-UA" w:eastAsia="uk-UA"/>
        </w:rPr>
        <w:t xml:space="preserve"> </w:t>
      </w:r>
      <w:r w:rsidR="00F85F99">
        <w:rPr>
          <w:rFonts w:ascii="Times New Roman" w:eastAsia="Times New Roman" w:hAnsi="Times New Roman" w:cs="Times New Roman"/>
          <w:bCs/>
          <w:kern w:val="36"/>
          <w:sz w:val="28"/>
          <w:szCs w:val="28"/>
          <w:lang w:val="uk-UA" w:eastAsia="uk-UA"/>
        </w:rPr>
        <w:t xml:space="preserve">було 4 969 450,75 грн, що </w:t>
      </w:r>
      <w:r>
        <w:rPr>
          <w:rFonts w:ascii="Times New Roman" w:eastAsia="Times New Roman" w:hAnsi="Times New Roman" w:cs="Times New Roman"/>
          <w:bCs/>
          <w:kern w:val="36"/>
          <w:sz w:val="28"/>
          <w:szCs w:val="28"/>
          <w:lang w:val="uk-UA" w:eastAsia="uk-UA"/>
        </w:rPr>
        <w:t xml:space="preserve">на </w:t>
      </w:r>
      <w:r w:rsidR="00F85F99">
        <w:rPr>
          <w:rFonts w:ascii="Times New Roman" w:eastAsia="Times New Roman" w:hAnsi="Times New Roman" w:cs="Times New Roman"/>
          <w:bCs/>
          <w:kern w:val="36"/>
          <w:sz w:val="28"/>
          <w:szCs w:val="28"/>
          <w:lang w:val="uk-UA" w:eastAsia="uk-UA"/>
        </w:rPr>
        <w:t>19,3% більше ніж у 2019 р.</w:t>
      </w:r>
    </w:p>
    <w:p w:rsidR="007132D3" w:rsidRDefault="007132D3" w:rsidP="00F852E3">
      <w:pPr>
        <w:spacing w:after="0" w:line="360" w:lineRule="auto"/>
        <w:ind w:firstLine="708"/>
        <w:jc w:val="both"/>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bCs/>
          <w:kern w:val="36"/>
          <w:sz w:val="28"/>
          <w:szCs w:val="28"/>
          <w:lang w:val="uk-UA" w:eastAsia="uk-UA"/>
        </w:rPr>
        <w:lastRenderedPageBreak/>
        <w:t>2. «</w:t>
      </w:r>
      <w:r w:rsidRPr="007132D3">
        <w:rPr>
          <w:rFonts w:ascii="Times New Roman" w:eastAsia="Times New Roman" w:hAnsi="Times New Roman" w:cs="Times New Roman"/>
          <w:bCs/>
          <w:kern w:val="36"/>
          <w:sz w:val="28"/>
          <w:szCs w:val="28"/>
          <w:lang w:val="uk-UA" w:eastAsia="uk-UA"/>
        </w:rPr>
        <w:t>Продукти харчування</w:t>
      </w:r>
      <w:r>
        <w:rPr>
          <w:rFonts w:ascii="Times New Roman" w:eastAsia="Times New Roman" w:hAnsi="Times New Roman" w:cs="Times New Roman"/>
          <w:bCs/>
          <w:kern w:val="36"/>
          <w:sz w:val="28"/>
          <w:szCs w:val="28"/>
          <w:lang w:val="uk-UA" w:eastAsia="uk-UA"/>
        </w:rPr>
        <w:t xml:space="preserve">» </w:t>
      </w:r>
      <w:r w:rsidR="00F85F99">
        <w:rPr>
          <w:rFonts w:ascii="Times New Roman" w:eastAsia="Times New Roman" w:hAnsi="Times New Roman" w:cs="Times New Roman"/>
          <w:bCs/>
          <w:kern w:val="36"/>
          <w:sz w:val="28"/>
          <w:szCs w:val="28"/>
          <w:lang w:val="uk-UA" w:eastAsia="uk-UA"/>
        </w:rPr>
        <w:t xml:space="preserve">на 2020 р. було 886 052,22 грн, що </w:t>
      </w:r>
      <w:r w:rsidR="00F85F99" w:rsidRPr="00F85F99">
        <w:rPr>
          <w:rFonts w:ascii="Times New Roman" w:eastAsia="Times New Roman" w:hAnsi="Times New Roman" w:cs="Times New Roman"/>
          <w:bCs/>
          <w:kern w:val="36"/>
          <w:sz w:val="28"/>
          <w:szCs w:val="28"/>
          <w:lang w:val="uk-UA" w:eastAsia="uk-UA"/>
        </w:rPr>
        <w:t>на 9,9%</w:t>
      </w:r>
      <w:r w:rsidR="00F85F99">
        <w:rPr>
          <w:rFonts w:ascii="Times New Roman" w:eastAsia="Times New Roman" w:hAnsi="Times New Roman" w:cs="Times New Roman"/>
          <w:bCs/>
          <w:kern w:val="36"/>
          <w:sz w:val="28"/>
          <w:szCs w:val="28"/>
          <w:lang w:val="uk-UA" w:eastAsia="uk-UA"/>
        </w:rPr>
        <w:t xml:space="preserve"> більше ніж у 2019 р. </w:t>
      </w:r>
    </w:p>
    <w:p w:rsidR="007132D3" w:rsidRDefault="007132D3" w:rsidP="00F852E3">
      <w:pPr>
        <w:spacing w:after="0" w:line="360" w:lineRule="auto"/>
        <w:ind w:firstLine="708"/>
        <w:jc w:val="both"/>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bCs/>
          <w:kern w:val="36"/>
          <w:sz w:val="28"/>
          <w:szCs w:val="28"/>
          <w:lang w:val="uk-UA" w:eastAsia="uk-UA"/>
        </w:rPr>
        <w:t xml:space="preserve">3. </w:t>
      </w:r>
      <w:r w:rsidR="004C6E3E">
        <w:rPr>
          <w:rFonts w:ascii="Times New Roman" w:eastAsia="Times New Roman" w:hAnsi="Times New Roman" w:cs="Times New Roman"/>
          <w:bCs/>
          <w:kern w:val="36"/>
          <w:sz w:val="28"/>
          <w:szCs w:val="28"/>
          <w:lang w:val="uk-UA" w:eastAsia="uk-UA"/>
        </w:rPr>
        <w:t xml:space="preserve">Фінансування статті </w:t>
      </w:r>
      <w:r>
        <w:rPr>
          <w:rFonts w:ascii="Times New Roman" w:eastAsia="Times New Roman" w:hAnsi="Times New Roman" w:cs="Times New Roman"/>
          <w:bCs/>
          <w:kern w:val="36"/>
          <w:sz w:val="28"/>
          <w:szCs w:val="28"/>
          <w:lang w:val="uk-UA" w:eastAsia="uk-UA"/>
        </w:rPr>
        <w:t>«</w:t>
      </w:r>
      <w:r w:rsidRPr="007132D3">
        <w:rPr>
          <w:rFonts w:ascii="Times New Roman" w:eastAsia="Times New Roman" w:hAnsi="Times New Roman" w:cs="Times New Roman"/>
          <w:bCs/>
          <w:kern w:val="36"/>
          <w:sz w:val="28"/>
          <w:szCs w:val="28"/>
          <w:lang w:eastAsia="uk-UA"/>
        </w:rPr>
        <w:t>Поточний ремонт</w:t>
      </w:r>
      <w:r>
        <w:rPr>
          <w:rFonts w:ascii="Times New Roman" w:eastAsia="Times New Roman" w:hAnsi="Times New Roman" w:cs="Times New Roman"/>
          <w:bCs/>
          <w:kern w:val="36"/>
          <w:sz w:val="28"/>
          <w:szCs w:val="28"/>
          <w:lang w:val="uk-UA" w:eastAsia="uk-UA"/>
        </w:rPr>
        <w:t>»</w:t>
      </w:r>
      <w:r w:rsidR="004C6E3E">
        <w:rPr>
          <w:rFonts w:ascii="Times New Roman" w:eastAsia="Times New Roman" w:hAnsi="Times New Roman" w:cs="Times New Roman"/>
          <w:bCs/>
          <w:kern w:val="36"/>
          <w:sz w:val="28"/>
          <w:szCs w:val="28"/>
          <w:lang w:val="uk-UA" w:eastAsia="uk-UA"/>
        </w:rPr>
        <w:t xml:space="preserve"> зросло у 2020</w:t>
      </w:r>
      <w:r>
        <w:rPr>
          <w:rFonts w:ascii="Times New Roman" w:eastAsia="Times New Roman" w:hAnsi="Times New Roman" w:cs="Times New Roman"/>
          <w:bCs/>
          <w:kern w:val="36"/>
          <w:sz w:val="28"/>
          <w:szCs w:val="28"/>
          <w:lang w:val="uk-UA" w:eastAsia="uk-UA"/>
        </w:rPr>
        <w:t xml:space="preserve"> на 7,1%</w:t>
      </w:r>
      <w:r w:rsidR="004C6E3E">
        <w:rPr>
          <w:rFonts w:ascii="Times New Roman" w:eastAsia="Times New Roman" w:hAnsi="Times New Roman" w:cs="Times New Roman"/>
          <w:bCs/>
          <w:kern w:val="36"/>
          <w:sz w:val="28"/>
          <w:szCs w:val="28"/>
          <w:lang w:val="uk-UA" w:eastAsia="uk-UA"/>
        </w:rPr>
        <w:t xml:space="preserve"> і склало 10 328, 21 грн</w:t>
      </w:r>
      <w:r>
        <w:rPr>
          <w:rFonts w:ascii="Times New Roman" w:eastAsia="Times New Roman" w:hAnsi="Times New Roman" w:cs="Times New Roman"/>
          <w:bCs/>
          <w:kern w:val="36"/>
          <w:sz w:val="28"/>
          <w:szCs w:val="28"/>
          <w:lang w:val="uk-UA" w:eastAsia="uk-UA"/>
        </w:rPr>
        <w:t>.</w:t>
      </w:r>
    </w:p>
    <w:p w:rsidR="00F852E3" w:rsidRPr="007132D3" w:rsidRDefault="007132D3" w:rsidP="007132D3">
      <w:pPr>
        <w:spacing w:after="0" w:line="360" w:lineRule="auto"/>
        <w:ind w:firstLine="708"/>
        <w:jc w:val="both"/>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bCs/>
          <w:kern w:val="36"/>
          <w:sz w:val="28"/>
          <w:szCs w:val="28"/>
          <w:lang w:val="uk-UA" w:eastAsia="uk-UA"/>
        </w:rPr>
        <w:t xml:space="preserve">4. </w:t>
      </w:r>
      <w:r w:rsidR="004C6E3E">
        <w:rPr>
          <w:rFonts w:ascii="Times New Roman" w:eastAsia="Times New Roman" w:hAnsi="Times New Roman" w:cs="Times New Roman"/>
          <w:bCs/>
          <w:kern w:val="36"/>
          <w:sz w:val="28"/>
          <w:szCs w:val="28"/>
          <w:lang w:val="uk-UA" w:eastAsia="uk-UA"/>
        </w:rPr>
        <w:t xml:space="preserve">Стаття </w:t>
      </w:r>
      <w:r>
        <w:rPr>
          <w:rFonts w:ascii="Times New Roman" w:eastAsia="Times New Roman" w:hAnsi="Times New Roman" w:cs="Times New Roman"/>
          <w:bCs/>
          <w:kern w:val="36"/>
          <w:sz w:val="28"/>
          <w:szCs w:val="28"/>
          <w:lang w:val="uk-UA" w:eastAsia="uk-UA"/>
        </w:rPr>
        <w:t>«</w:t>
      </w:r>
      <w:r w:rsidRPr="007132D3">
        <w:rPr>
          <w:rFonts w:ascii="Times New Roman" w:eastAsia="Times New Roman" w:hAnsi="Times New Roman" w:cs="Times New Roman"/>
          <w:bCs/>
          <w:kern w:val="36"/>
          <w:sz w:val="28"/>
          <w:szCs w:val="28"/>
          <w:lang w:val="uk-UA" w:eastAsia="uk-UA"/>
        </w:rPr>
        <w:t>Оплата комунальних послуг та енергоносіїв</w:t>
      </w:r>
      <w:r>
        <w:rPr>
          <w:rFonts w:ascii="Times New Roman" w:eastAsia="Times New Roman" w:hAnsi="Times New Roman" w:cs="Times New Roman"/>
          <w:bCs/>
          <w:kern w:val="36"/>
          <w:sz w:val="28"/>
          <w:szCs w:val="28"/>
          <w:lang w:val="uk-UA" w:eastAsia="uk-UA"/>
        </w:rPr>
        <w:t>»</w:t>
      </w:r>
      <w:r w:rsidR="004C6E3E">
        <w:rPr>
          <w:rFonts w:ascii="Times New Roman" w:eastAsia="Times New Roman" w:hAnsi="Times New Roman" w:cs="Times New Roman"/>
          <w:bCs/>
          <w:kern w:val="36"/>
          <w:sz w:val="28"/>
          <w:szCs w:val="28"/>
          <w:lang w:val="uk-UA" w:eastAsia="uk-UA"/>
        </w:rPr>
        <w:t xml:space="preserve"> у 2020 р. профінансована</w:t>
      </w:r>
      <w:r>
        <w:rPr>
          <w:rFonts w:ascii="Times New Roman" w:eastAsia="Times New Roman" w:hAnsi="Times New Roman" w:cs="Times New Roman"/>
          <w:bCs/>
          <w:kern w:val="36"/>
          <w:sz w:val="28"/>
          <w:szCs w:val="28"/>
          <w:lang w:val="uk-UA" w:eastAsia="uk-UA"/>
        </w:rPr>
        <w:t xml:space="preserve"> на 16,7 %</w:t>
      </w:r>
      <w:r w:rsidR="004C6E3E">
        <w:rPr>
          <w:rFonts w:ascii="Times New Roman" w:eastAsia="Times New Roman" w:hAnsi="Times New Roman" w:cs="Times New Roman"/>
          <w:bCs/>
          <w:kern w:val="36"/>
          <w:sz w:val="28"/>
          <w:szCs w:val="28"/>
          <w:lang w:val="uk-UA" w:eastAsia="uk-UA"/>
        </w:rPr>
        <w:t xml:space="preserve"> більше, ніж у 2019</w:t>
      </w:r>
      <w:r w:rsidR="00C74D20">
        <w:rPr>
          <w:rFonts w:ascii="Times New Roman" w:eastAsia="Times New Roman" w:hAnsi="Times New Roman" w:cs="Times New Roman"/>
          <w:bCs/>
          <w:kern w:val="36"/>
          <w:sz w:val="28"/>
          <w:szCs w:val="28"/>
          <w:lang w:val="uk-UA" w:eastAsia="uk-UA"/>
        </w:rPr>
        <w:t xml:space="preserve"> </w:t>
      </w:r>
      <w:r w:rsidR="004C6E3E">
        <w:rPr>
          <w:rFonts w:ascii="Times New Roman" w:eastAsia="Times New Roman" w:hAnsi="Times New Roman" w:cs="Times New Roman"/>
          <w:bCs/>
          <w:kern w:val="36"/>
          <w:sz w:val="28"/>
          <w:szCs w:val="28"/>
          <w:lang w:val="uk-UA" w:eastAsia="uk-UA"/>
        </w:rPr>
        <w:t xml:space="preserve">р </w:t>
      </w:r>
      <w:r>
        <w:rPr>
          <w:rFonts w:ascii="Times New Roman" w:eastAsia="Times New Roman" w:hAnsi="Times New Roman" w:cs="Times New Roman"/>
          <w:bCs/>
          <w:kern w:val="36"/>
          <w:sz w:val="28"/>
          <w:szCs w:val="28"/>
          <w:lang w:val="uk-UA" w:eastAsia="uk-UA"/>
        </w:rPr>
        <w:t>.</w:t>
      </w:r>
    </w:p>
    <w:p w:rsidR="00391A6D" w:rsidRDefault="00E857EF" w:rsidP="0034195C">
      <w:pPr>
        <w:spacing w:after="0" w:line="360" w:lineRule="auto"/>
        <w:ind w:firstLine="708"/>
        <w:jc w:val="both"/>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color w:val="000000"/>
          <w:sz w:val="28"/>
          <w:szCs w:val="28"/>
          <w:lang w:val="uk-UA" w:eastAsia="ru-RU"/>
        </w:rPr>
        <w:t>Таблиця 2</w:t>
      </w:r>
      <w:r w:rsidR="00C74D20">
        <w:rPr>
          <w:rFonts w:ascii="Times New Roman" w:eastAsia="Times New Roman" w:hAnsi="Times New Roman" w:cs="Times New Roman"/>
          <w:color w:val="000000"/>
          <w:sz w:val="28"/>
          <w:szCs w:val="28"/>
          <w:lang w:val="uk-UA" w:eastAsia="ru-RU"/>
        </w:rPr>
        <w:t>. 8</w:t>
      </w:r>
      <w:r>
        <w:rPr>
          <w:rFonts w:ascii="Times New Roman" w:eastAsia="Times New Roman" w:hAnsi="Times New Roman" w:cs="Times New Roman"/>
          <w:color w:val="000000"/>
          <w:sz w:val="28"/>
          <w:szCs w:val="28"/>
          <w:lang w:val="uk-UA" w:eastAsia="ru-RU"/>
        </w:rPr>
        <w:t xml:space="preserve"> - </w:t>
      </w:r>
      <w:r w:rsidR="00391A6D">
        <w:rPr>
          <w:rFonts w:ascii="Times New Roman" w:eastAsia="Times New Roman" w:hAnsi="Times New Roman" w:cs="Times New Roman"/>
          <w:color w:val="000000"/>
          <w:sz w:val="28"/>
          <w:szCs w:val="28"/>
          <w:lang w:val="uk-UA" w:eastAsia="ru-RU"/>
        </w:rPr>
        <w:t xml:space="preserve">Фінансування </w:t>
      </w:r>
      <w:r w:rsidR="00391A6D">
        <w:rPr>
          <w:rFonts w:ascii="Times New Roman" w:eastAsia="Times New Roman" w:hAnsi="Times New Roman" w:cs="Times New Roman"/>
          <w:bCs/>
          <w:kern w:val="36"/>
          <w:sz w:val="28"/>
          <w:szCs w:val="28"/>
          <w:lang w:val="uk-UA" w:eastAsia="uk-UA"/>
        </w:rPr>
        <w:t>закладу</w:t>
      </w:r>
      <w:r w:rsidR="00391A6D" w:rsidRPr="000D4D01">
        <w:rPr>
          <w:rFonts w:ascii="Times New Roman" w:eastAsia="Times New Roman" w:hAnsi="Times New Roman" w:cs="Times New Roman"/>
          <w:bCs/>
          <w:kern w:val="36"/>
          <w:sz w:val="28"/>
          <w:szCs w:val="28"/>
          <w:lang w:val="uk-UA" w:eastAsia="uk-UA"/>
        </w:rPr>
        <w:t xml:space="preserve"> дошкільної освіти (ясла-садок) комбінованого типу № 229 «Дніпряночка» м. Запоріжжя</w:t>
      </w:r>
      <w:r w:rsidR="00391A6D">
        <w:rPr>
          <w:rFonts w:ascii="Times New Roman" w:eastAsia="Times New Roman" w:hAnsi="Times New Roman" w:cs="Times New Roman"/>
          <w:bCs/>
          <w:kern w:val="36"/>
          <w:sz w:val="28"/>
          <w:szCs w:val="28"/>
          <w:lang w:val="uk-UA" w:eastAsia="uk-UA"/>
        </w:rPr>
        <w:t xml:space="preserve"> з</w:t>
      </w:r>
      <w:r w:rsidR="00BB74C1">
        <w:rPr>
          <w:rFonts w:ascii="Times New Roman" w:eastAsia="Times New Roman" w:hAnsi="Times New Roman" w:cs="Times New Roman"/>
          <w:bCs/>
          <w:kern w:val="36"/>
          <w:sz w:val="28"/>
          <w:szCs w:val="28"/>
          <w:lang w:val="uk-UA" w:eastAsia="uk-UA"/>
        </w:rPr>
        <w:t>а рахунок</w:t>
      </w:r>
      <w:r w:rsidR="00391A6D">
        <w:rPr>
          <w:rFonts w:ascii="Times New Roman" w:eastAsia="Times New Roman" w:hAnsi="Times New Roman" w:cs="Times New Roman"/>
          <w:bCs/>
          <w:kern w:val="36"/>
          <w:sz w:val="28"/>
          <w:szCs w:val="28"/>
          <w:lang w:val="uk-UA" w:eastAsia="uk-UA"/>
        </w:rPr>
        <w:t xml:space="preserve"> міського бюджету.</w:t>
      </w:r>
    </w:p>
    <w:tbl>
      <w:tblPr>
        <w:tblStyle w:val="af4"/>
        <w:tblW w:w="0" w:type="auto"/>
        <w:tblInd w:w="0" w:type="dxa"/>
        <w:tblLook w:val="04A0" w:firstRow="1" w:lastRow="0" w:firstColumn="1" w:lastColumn="0" w:noHBand="0" w:noVBand="1"/>
      </w:tblPr>
      <w:tblGrid>
        <w:gridCol w:w="5665"/>
        <w:gridCol w:w="1843"/>
        <w:gridCol w:w="1837"/>
      </w:tblGrid>
      <w:tr w:rsidR="00391A6D" w:rsidTr="00BB74C1">
        <w:tc>
          <w:tcPr>
            <w:tcW w:w="5665" w:type="dxa"/>
          </w:tcPr>
          <w:p w:rsidR="00391A6D" w:rsidRDefault="00391A6D" w:rsidP="00BB74C1">
            <w:pPr>
              <w:spacing w:line="360" w:lineRule="auto"/>
              <w:jc w:val="center"/>
              <w:rPr>
                <w:color w:val="000000"/>
                <w:sz w:val="28"/>
                <w:szCs w:val="28"/>
                <w:lang w:eastAsia="ru-RU"/>
              </w:rPr>
            </w:pPr>
            <w:r>
              <w:rPr>
                <w:color w:val="000000"/>
                <w:sz w:val="28"/>
                <w:szCs w:val="28"/>
                <w:lang w:eastAsia="ru-RU"/>
              </w:rPr>
              <w:t>Стаття</w:t>
            </w:r>
            <w:r w:rsidR="00A03999">
              <w:rPr>
                <w:color w:val="000000"/>
                <w:sz w:val="28"/>
                <w:szCs w:val="28"/>
                <w:lang w:eastAsia="ru-RU"/>
              </w:rPr>
              <w:t xml:space="preserve"> фінансування</w:t>
            </w:r>
          </w:p>
        </w:tc>
        <w:tc>
          <w:tcPr>
            <w:tcW w:w="1843" w:type="dxa"/>
          </w:tcPr>
          <w:p w:rsidR="00391A6D" w:rsidRDefault="00A03999" w:rsidP="00BB74C1">
            <w:pPr>
              <w:spacing w:line="360" w:lineRule="auto"/>
              <w:jc w:val="center"/>
              <w:rPr>
                <w:color w:val="000000"/>
                <w:sz w:val="28"/>
                <w:szCs w:val="28"/>
                <w:lang w:eastAsia="ru-RU"/>
              </w:rPr>
            </w:pPr>
            <w:r>
              <w:rPr>
                <w:color w:val="000000"/>
                <w:sz w:val="28"/>
                <w:szCs w:val="28"/>
                <w:lang w:eastAsia="ru-RU"/>
              </w:rPr>
              <w:t>2019 рік, грн.</w:t>
            </w:r>
          </w:p>
        </w:tc>
        <w:tc>
          <w:tcPr>
            <w:tcW w:w="1837" w:type="dxa"/>
          </w:tcPr>
          <w:p w:rsidR="00391A6D" w:rsidRDefault="00A03999" w:rsidP="00BB74C1">
            <w:pPr>
              <w:spacing w:line="360" w:lineRule="auto"/>
              <w:jc w:val="center"/>
              <w:rPr>
                <w:color w:val="000000"/>
                <w:sz w:val="28"/>
                <w:szCs w:val="28"/>
                <w:lang w:eastAsia="ru-RU"/>
              </w:rPr>
            </w:pPr>
            <w:r>
              <w:rPr>
                <w:color w:val="000000"/>
                <w:sz w:val="28"/>
                <w:szCs w:val="28"/>
                <w:lang w:eastAsia="ru-RU"/>
              </w:rPr>
              <w:t>2020 рік, грн.</w:t>
            </w:r>
          </w:p>
        </w:tc>
      </w:tr>
      <w:tr w:rsidR="00A03999" w:rsidTr="00BB74C1">
        <w:tc>
          <w:tcPr>
            <w:tcW w:w="5665" w:type="dxa"/>
          </w:tcPr>
          <w:p w:rsidR="00A03999" w:rsidRDefault="00A03999" w:rsidP="00A03999">
            <w:pPr>
              <w:spacing w:line="360" w:lineRule="auto"/>
              <w:jc w:val="both"/>
              <w:rPr>
                <w:color w:val="000000"/>
                <w:sz w:val="28"/>
                <w:szCs w:val="28"/>
                <w:lang w:eastAsia="ru-RU"/>
              </w:rPr>
            </w:pPr>
            <w:r>
              <w:rPr>
                <w:color w:val="000000"/>
                <w:sz w:val="28"/>
                <w:szCs w:val="28"/>
                <w:lang w:eastAsia="ru-RU"/>
              </w:rPr>
              <w:t>Оплата праці і нарахування на заробітну працю (+субвенція)</w:t>
            </w:r>
          </w:p>
        </w:tc>
        <w:tc>
          <w:tcPr>
            <w:tcW w:w="1843" w:type="dxa"/>
          </w:tcPr>
          <w:p w:rsidR="00A03999" w:rsidRDefault="00A03999" w:rsidP="00BB74C1">
            <w:pPr>
              <w:spacing w:line="360" w:lineRule="auto"/>
              <w:jc w:val="center"/>
              <w:rPr>
                <w:color w:val="000000"/>
                <w:sz w:val="28"/>
                <w:szCs w:val="28"/>
                <w:lang w:eastAsia="ru-RU"/>
              </w:rPr>
            </w:pPr>
            <w:r>
              <w:rPr>
                <w:color w:val="000000"/>
                <w:sz w:val="28"/>
                <w:szCs w:val="28"/>
                <w:lang w:eastAsia="ru-RU"/>
              </w:rPr>
              <w:t>4 164 850,</w:t>
            </w:r>
            <w:r w:rsidRPr="00435934">
              <w:rPr>
                <w:color w:val="000000"/>
                <w:sz w:val="28"/>
                <w:szCs w:val="28"/>
                <w:lang w:eastAsia="ru-RU"/>
              </w:rPr>
              <w:t>5</w:t>
            </w:r>
            <w:r>
              <w:rPr>
                <w:color w:val="000000"/>
                <w:sz w:val="28"/>
                <w:szCs w:val="28"/>
                <w:lang w:eastAsia="ru-RU"/>
              </w:rPr>
              <w:t>8</w:t>
            </w:r>
          </w:p>
        </w:tc>
        <w:tc>
          <w:tcPr>
            <w:tcW w:w="1837" w:type="dxa"/>
          </w:tcPr>
          <w:p w:rsidR="00A03999" w:rsidRDefault="00A03999" w:rsidP="00BB74C1">
            <w:pPr>
              <w:spacing w:line="360" w:lineRule="auto"/>
              <w:jc w:val="center"/>
              <w:rPr>
                <w:color w:val="000000"/>
                <w:sz w:val="28"/>
                <w:szCs w:val="28"/>
                <w:lang w:eastAsia="ru-RU"/>
              </w:rPr>
            </w:pPr>
            <w:r w:rsidRPr="00435934">
              <w:rPr>
                <w:color w:val="000000"/>
                <w:sz w:val="28"/>
                <w:szCs w:val="28"/>
                <w:lang w:eastAsia="ru-RU"/>
              </w:rPr>
              <w:t>4 969 450,75</w:t>
            </w:r>
          </w:p>
        </w:tc>
      </w:tr>
      <w:tr w:rsidR="00A03999" w:rsidTr="00BB74C1">
        <w:tc>
          <w:tcPr>
            <w:tcW w:w="5665" w:type="dxa"/>
          </w:tcPr>
          <w:p w:rsidR="00A03999" w:rsidRPr="00435934" w:rsidRDefault="00A03999" w:rsidP="00A03999">
            <w:pPr>
              <w:spacing w:line="360" w:lineRule="auto"/>
              <w:jc w:val="both"/>
              <w:rPr>
                <w:color w:val="000000"/>
                <w:sz w:val="28"/>
                <w:szCs w:val="28"/>
                <w:lang w:eastAsia="ru-RU"/>
              </w:rPr>
            </w:pPr>
            <w:r>
              <w:rPr>
                <w:color w:val="000000"/>
                <w:sz w:val="28"/>
                <w:szCs w:val="28"/>
                <w:lang w:eastAsia="ru-RU"/>
              </w:rPr>
              <w:t>Оплата послуг (крім комунальних): підвіз підручників, Інтернет, телефонний зв</w:t>
            </w:r>
            <w:r>
              <w:rPr>
                <w:color w:val="000000"/>
                <w:sz w:val="28"/>
                <w:szCs w:val="28"/>
                <w:lang w:val="ru-RU" w:eastAsia="ru-RU"/>
              </w:rPr>
              <w:t>'</w:t>
            </w:r>
            <w:r>
              <w:rPr>
                <w:color w:val="000000"/>
                <w:sz w:val="28"/>
                <w:szCs w:val="28"/>
                <w:lang w:eastAsia="ru-RU"/>
              </w:rPr>
              <w:t>язок, вивіз сміття, тощо</w:t>
            </w:r>
          </w:p>
        </w:tc>
        <w:tc>
          <w:tcPr>
            <w:tcW w:w="1843" w:type="dxa"/>
          </w:tcPr>
          <w:p w:rsidR="00A03999" w:rsidRDefault="00A03999" w:rsidP="00BB74C1">
            <w:pPr>
              <w:spacing w:line="360" w:lineRule="auto"/>
              <w:jc w:val="center"/>
              <w:rPr>
                <w:color w:val="000000"/>
                <w:sz w:val="28"/>
                <w:szCs w:val="28"/>
                <w:lang w:eastAsia="ru-RU"/>
              </w:rPr>
            </w:pPr>
            <w:r>
              <w:rPr>
                <w:color w:val="000000"/>
                <w:sz w:val="28"/>
                <w:szCs w:val="28"/>
                <w:lang w:eastAsia="ru-RU"/>
              </w:rPr>
              <w:t>38,7</w:t>
            </w:r>
            <w:r w:rsidR="00DB1D53">
              <w:rPr>
                <w:color w:val="000000"/>
                <w:sz w:val="28"/>
                <w:szCs w:val="28"/>
                <w:lang w:eastAsia="ru-RU"/>
              </w:rPr>
              <w:t>0</w:t>
            </w:r>
          </w:p>
        </w:tc>
        <w:tc>
          <w:tcPr>
            <w:tcW w:w="1837" w:type="dxa"/>
          </w:tcPr>
          <w:p w:rsidR="00A03999" w:rsidRDefault="00A03999" w:rsidP="00BB74C1">
            <w:pPr>
              <w:spacing w:line="360" w:lineRule="auto"/>
              <w:jc w:val="center"/>
              <w:rPr>
                <w:color w:val="000000"/>
                <w:sz w:val="28"/>
                <w:szCs w:val="28"/>
                <w:lang w:eastAsia="ru-RU"/>
              </w:rPr>
            </w:pPr>
            <w:r>
              <w:rPr>
                <w:color w:val="000000"/>
                <w:sz w:val="28"/>
                <w:szCs w:val="28"/>
                <w:lang w:eastAsia="ru-RU"/>
              </w:rPr>
              <w:t>24,4</w:t>
            </w:r>
            <w:r w:rsidR="00DB1D53">
              <w:rPr>
                <w:color w:val="000000"/>
                <w:sz w:val="28"/>
                <w:szCs w:val="28"/>
                <w:lang w:eastAsia="ru-RU"/>
              </w:rPr>
              <w:t>0</w:t>
            </w:r>
          </w:p>
        </w:tc>
      </w:tr>
      <w:tr w:rsidR="00A03999" w:rsidTr="00BB74C1">
        <w:tc>
          <w:tcPr>
            <w:tcW w:w="5665" w:type="dxa"/>
          </w:tcPr>
          <w:p w:rsidR="00A03999" w:rsidRDefault="00A03999" w:rsidP="00A03999">
            <w:pPr>
              <w:spacing w:line="360" w:lineRule="auto"/>
              <w:jc w:val="both"/>
              <w:rPr>
                <w:color w:val="000000"/>
                <w:sz w:val="28"/>
                <w:szCs w:val="28"/>
                <w:lang w:eastAsia="ru-RU"/>
              </w:rPr>
            </w:pPr>
            <w:r>
              <w:rPr>
                <w:color w:val="000000"/>
                <w:sz w:val="28"/>
                <w:szCs w:val="28"/>
                <w:lang w:eastAsia="ru-RU"/>
              </w:rPr>
              <w:t>Продукти харчування</w:t>
            </w:r>
          </w:p>
        </w:tc>
        <w:tc>
          <w:tcPr>
            <w:tcW w:w="1843" w:type="dxa"/>
          </w:tcPr>
          <w:p w:rsidR="00A03999" w:rsidRDefault="00A03999" w:rsidP="00BB74C1">
            <w:pPr>
              <w:spacing w:line="360" w:lineRule="auto"/>
              <w:jc w:val="center"/>
              <w:rPr>
                <w:color w:val="000000"/>
                <w:sz w:val="28"/>
                <w:szCs w:val="28"/>
                <w:lang w:eastAsia="ru-RU"/>
              </w:rPr>
            </w:pPr>
            <w:r>
              <w:rPr>
                <w:color w:val="000000"/>
                <w:sz w:val="28"/>
                <w:szCs w:val="28"/>
                <w:lang w:eastAsia="ru-RU"/>
              </w:rPr>
              <w:t>806 058,9</w:t>
            </w:r>
            <w:r w:rsidRPr="00A03999">
              <w:rPr>
                <w:color w:val="000000"/>
                <w:sz w:val="28"/>
                <w:szCs w:val="28"/>
                <w:lang w:eastAsia="ru-RU"/>
              </w:rPr>
              <w:t>2</w:t>
            </w:r>
          </w:p>
        </w:tc>
        <w:tc>
          <w:tcPr>
            <w:tcW w:w="1837" w:type="dxa"/>
          </w:tcPr>
          <w:p w:rsidR="00A03999" w:rsidRDefault="00A03999" w:rsidP="00BB74C1">
            <w:pPr>
              <w:spacing w:line="360" w:lineRule="auto"/>
              <w:jc w:val="center"/>
              <w:rPr>
                <w:color w:val="000000"/>
                <w:sz w:val="28"/>
                <w:szCs w:val="28"/>
                <w:lang w:eastAsia="ru-RU"/>
              </w:rPr>
            </w:pPr>
            <w:r w:rsidRPr="00A03999">
              <w:rPr>
                <w:color w:val="000000"/>
                <w:sz w:val="28"/>
                <w:szCs w:val="28"/>
                <w:lang w:eastAsia="ru-RU"/>
              </w:rPr>
              <w:t>886 052,22</w:t>
            </w:r>
          </w:p>
        </w:tc>
      </w:tr>
      <w:tr w:rsidR="00A03999" w:rsidTr="00BB74C1">
        <w:tc>
          <w:tcPr>
            <w:tcW w:w="5665" w:type="dxa"/>
          </w:tcPr>
          <w:p w:rsidR="00A03999" w:rsidRDefault="00A03999" w:rsidP="00A03999">
            <w:pPr>
              <w:spacing w:line="360" w:lineRule="auto"/>
              <w:jc w:val="both"/>
              <w:rPr>
                <w:color w:val="000000"/>
                <w:sz w:val="28"/>
                <w:szCs w:val="28"/>
                <w:lang w:eastAsia="ru-RU"/>
              </w:rPr>
            </w:pPr>
            <w:r>
              <w:rPr>
                <w:color w:val="000000"/>
                <w:sz w:val="28"/>
                <w:szCs w:val="28"/>
                <w:lang w:eastAsia="ru-RU"/>
              </w:rPr>
              <w:t>Поточний ремонт</w:t>
            </w:r>
          </w:p>
        </w:tc>
        <w:tc>
          <w:tcPr>
            <w:tcW w:w="1843" w:type="dxa"/>
          </w:tcPr>
          <w:p w:rsidR="00A03999" w:rsidRDefault="00A03999" w:rsidP="00BB74C1">
            <w:pPr>
              <w:spacing w:line="360" w:lineRule="auto"/>
              <w:jc w:val="center"/>
              <w:rPr>
                <w:color w:val="000000"/>
                <w:sz w:val="28"/>
                <w:szCs w:val="28"/>
                <w:lang w:eastAsia="ru-RU"/>
              </w:rPr>
            </w:pPr>
            <w:r>
              <w:rPr>
                <w:color w:val="000000"/>
                <w:sz w:val="28"/>
                <w:szCs w:val="28"/>
                <w:lang w:eastAsia="ru-RU"/>
              </w:rPr>
              <w:t>9 638,47</w:t>
            </w:r>
          </w:p>
        </w:tc>
        <w:tc>
          <w:tcPr>
            <w:tcW w:w="1837" w:type="dxa"/>
          </w:tcPr>
          <w:p w:rsidR="00A03999" w:rsidRDefault="00DB1D53" w:rsidP="00BB74C1">
            <w:pPr>
              <w:spacing w:line="360" w:lineRule="auto"/>
              <w:jc w:val="center"/>
              <w:rPr>
                <w:color w:val="000000"/>
                <w:sz w:val="28"/>
                <w:szCs w:val="28"/>
                <w:lang w:eastAsia="ru-RU"/>
              </w:rPr>
            </w:pPr>
            <w:r>
              <w:rPr>
                <w:color w:val="000000"/>
                <w:sz w:val="28"/>
                <w:szCs w:val="28"/>
                <w:lang w:eastAsia="ru-RU"/>
              </w:rPr>
              <w:t>10 3</w:t>
            </w:r>
            <w:r w:rsidR="00A03999">
              <w:rPr>
                <w:color w:val="000000"/>
                <w:sz w:val="28"/>
                <w:szCs w:val="28"/>
                <w:lang w:eastAsia="ru-RU"/>
              </w:rPr>
              <w:t>28,</w:t>
            </w:r>
            <w:r w:rsidR="00A03999" w:rsidRPr="00A03999">
              <w:rPr>
                <w:color w:val="000000"/>
                <w:sz w:val="28"/>
                <w:szCs w:val="28"/>
                <w:lang w:eastAsia="ru-RU"/>
              </w:rPr>
              <w:t>21</w:t>
            </w:r>
          </w:p>
        </w:tc>
      </w:tr>
      <w:tr w:rsidR="00A03999" w:rsidTr="00BB74C1">
        <w:tc>
          <w:tcPr>
            <w:tcW w:w="5665" w:type="dxa"/>
          </w:tcPr>
          <w:p w:rsidR="00A03999" w:rsidRDefault="00A03999" w:rsidP="00A03999">
            <w:pPr>
              <w:spacing w:line="360" w:lineRule="auto"/>
              <w:jc w:val="both"/>
              <w:rPr>
                <w:color w:val="000000"/>
                <w:sz w:val="28"/>
                <w:szCs w:val="28"/>
                <w:lang w:eastAsia="ru-RU"/>
              </w:rPr>
            </w:pPr>
            <w:r>
              <w:rPr>
                <w:color w:val="000000"/>
                <w:sz w:val="28"/>
                <w:szCs w:val="28"/>
                <w:lang w:eastAsia="ru-RU"/>
              </w:rPr>
              <w:t>Оплата комунальних послуг та енергоносіїв</w:t>
            </w:r>
          </w:p>
        </w:tc>
        <w:tc>
          <w:tcPr>
            <w:tcW w:w="1843" w:type="dxa"/>
          </w:tcPr>
          <w:p w:rsidR="00A03999" w:rsidRDefault="00A03999" w:rsidP="00BB74C1">
            <w:pPr>
              <w:spacing w:line="360" w:lineRule="auto"/>
              <w:jc w:val="center"/>
              <w:rPr>
                <w:color w:val="000000"/>
                <w:sz w:val="28"/>
                <w:szCs w:val="28"/>
                <w:lang w:eastAsia="ru-RU"/>
              </w:rPr>
            </w:pPr>
            <w:r>
              <w:rPr>
                <w:color w:val="000000"/>
                <w:sz w:val="28"/>
                <w:szCs w:val="28"/>
                <w:lang w:eastAsia="ru-RU"/>
              </w:rPr>
              <w:t>258 764,8</w:t>
            </w:r>
            <w:r w:rsidRPr="00A03999">
              <w:rPr>
                <w:color w:val="000000"/>
                <w:sz w:val="28"/>
                <w:szCs w:val="28"/>
                <w:lang w:eastAsia="ru-RU"/>
              </w:rPr>
              <w:t>0</w:t>
            </w:r>
          </w:p>
        </w:tc>
        <w:tc>
          <w:tcPr>
            <w:tcW w:w="1837" w:type="dxa"/>
          </w:tcPr>
          <w:p w:rsidR="00A03999" w:rsidRDefault="00A03999" w:rsidP="00BB74C1">
            <w:pPr>
              <w:spacing w:line="360" w:lineRule="auto"/>
              <w:jc w:val="center"/>
              <w:rPr>
                <w:color w:val="000000"/>
                <w:sz w:val="28"/>
                <w:szCs w:val="28"/>
                <w:lang w:eastAsia="ru-RU"/>
              </w:rPr>
            </w:pPr>
            <w:r w:rsidRPr="00A03999">
              <w:rPr>
                <w:color w:val="000000"/>
                <w:sz w:val="28"/>
                <w:szCs w:val="28"/>
                <w:lang w:eastAsia="ru-RU"/>
              </w:rPr>
              <w:t>302 149,20</w:t>
            </w:r>
          </w:p>
        </w:tc>
      </w:tr>
      <w:tr w:rsidR="00A03999" w:rsidTr="00BB74C1">
        <w:tc>
          <w:tcPr>
            <w:tcW w:w="5665" w:type="dxa"/>
          </w:tcPr>
          <w:p w:rsidR="00A03999" w:rsidRDefault="00A03999" w:rsidP="00A03999">
            <w:pPr>
              <w:spacing w:line="360" w:lineRule="auto"/>
              <w:jc w:val="both"/>
              <w:rPr>
                <w:color w:val="000000"/>
                <w:sz w:val="28"/>
                <w:szCs w:val="28"/>
                <w:lang w:eastAsia="ru-RU"/>
              </w:rPr>
            </w:pPr>
            <w:r>
              <w:rPr>
                <w:color w:val="000000"/>
                <w:sz w:val="28"/>
                <w:szCs w:val="28"/>
                <w:lang w:eastAsia="ru-RU"/>
              </w:rPr>
              <w:t>Придбання обладнання та предметів довгострокового використання</w:t>
            </w:r>
          </w:p>
        </w:tc>
        <w:tc>
          <w:tcPr>
            <w:tcW w:w="1843" w:type="dxa"/>
          </w:tcPr>
          <w:p w:rsidR="00A03999" w:rsidRDefault="00A03999" w:rsidP="00BB74C1">
            <w:pPr>
              <w:spacing w:line="360" w:lineRule="auto"/>
              <w:jc w:val="center"/>
              <w:rPr>
                <w:color w:val="000000"/>
                <w:sz w:val="28"/>
                <w:szCs w:val="28"/>
                <w:lang w:eastAsia="ru-RU"/>
              </w:rPr>
            </w:pPr>
            <w:r>
              <w:rPr>
                <w:color w:val="000000"/>
                <w:sz w:val="28"/>
                <w:szCs w:val="28"/>
                <w:lang w:eastAsia="ru-RU"/>
              </w:rPr>
              <w:t>0,00</w:t>
            </w:r>
          </w:p>
        </w:tc>
        <w:tc>
          <w:tcPr>
            <w:tcW w:w="1837" w:type="dxa"/>
          </w:tcPr>
          <w:p w:rsidR="00A03999" w:rsidRDefault="00A03999" w:rsidP="00BB74C1">
            <w:pPr>
              <w:spacing w:line="360" w:lineRule="auto"/>
              <w:jc w:val="center"/>
              <w:rPr>
                <w:color w:val="000000"/>
                <w:sz w:val="28"/>
                <w:szCs w:val="28"/>
                <w:lang w:eastAsia="ru-RU"/>
              </w:rPr>
            </w:pPr>
            <w:r>
              <w:rPr>
                <w:color w:val="000000"/>
                <w:sz w:val="28"/>
                <w:szCs w:val="28"/>
                <w:lang w:eastAsia="ru-RU"/>
              </w:rPr>
              <w:t>0,00</w:t>
            </w:r>
          </w:p>
        </w:tc>
      </w:tr>
      <w:tr w:rsidR="00A03999" w:rsidTr="00BB74C1">
        <w:tc>
          <w:tcPr>
            <w:tcW w:w="5665" w:type="dxa"/>
          </w:tcPr>
          <w:p w:rsidR="00A03999" w:rsidRDefault="00A03999" w:rsidP="00A03999">
            <w:pPr>
              <w:spacing w:line="360" w:lineRule="auto"/>
              <w:jc w:val="both"/>
              <w:rPr>
                <w:color w:val="000000"/>
                <w:sz w:val="28"/>
                <w:szCs w:val="28"/>
                <w:lang w:eastAsia="ru-RU"/>
              </w:rPr>
            </w:pPr>
            <w:r>
              <w:rPr>
                <w:color w:val="000000"/>
                <w:sz w:val="28"/>
                <w:szCs w:val="28"/>
                <w:lang w:eastAsia="ru-RU"/>
              </w:rPr>
              <w:t>Ремонт капітальний</w:t>
            </w:r>
          </w:p>
        </w:tc>
        <w:tc>
          <w:tcPr>
            <w:tcW w:w="1843" w:type="dxa"/>
          </w:tcPr>
          <w:p w:rsidR="00A03999" w:rsidRDefault="00A03999" w:rsidP="00BB74C1">
            <w:pPr>
              <w:spacing w:line="360" w:lineRule="auto"/>
              <w:jc w:val="center"/>
              <w:rPr>
                <w:color w:val="000000"/>
                <w:sz w:val="28"/>
                <w:szCs w:val="28"/>
                <w:lang w:eastAsia="ru-RU"/>
              </w:rPr>
            </w:pPr>
            <w:r>
              <w:rPr>
                <w:color w:val="000000"/>
                <w:sz w:val="28"/>
                <w:szCs w:val="28"/>
                <w:lang w:eastAsia="ru-RU"/>
              </w:rPr>
              <w:t>0,00</w:t>
            </w:r>
          </w:p>
        </w:tc>
        <w:tc>
          <w:tcPr>
            <w:tcW w:w="1837" w:type="dxa"/>
          </w:tcPr>
          <w:p w:rsidR="00A03999" w:rsidRDefault="00A03999" w:rsidP="00BB74C1">
            <w:pPr>
              <w:spacing w:line="360" w:lineRule="auto"/>
              <w:jc w:val="center"/>
              <w:rPr>
                <w:color w:val="000000"/>
                <w:sz w:val="28"/>
                <w:szCs w:val="28"/>
                <w:lang w:eastAsia="ru-RU"/>
              </w:rPr>
            </w:pPr>
            <w:r>
              <w:rPr>
                <w:color w:val="000000"/>
                <w:sz w:val="28"/>
                <w:szCs w:val="28"/>
                <w:lang w:eastAsia="ru-RU"/>
              </w:rPr>
              <w:t>0,00</w:t>
            </w:r>
          </w:p>
        </w:tc>
      </w:tr>
      <w:tr w:rsidR="00A03999" w:rsidTr="00BB74C1">
        <w:tc>
          <w:tcPr>
            <w:tcW w:w="5665" w:type="dxa"/>
          </w:tcPr>
          <w:p w:rsidR="00A03999" w:rsidRDefault="00A03999" w:rsidP="00A03999">
            <w:pPr>
              <w:spacing w:line="360" w:lineRule="auto"/>
              <w:jc w:val="both"/>
              <w:rPr>
                <w:color w:val="000000"/>
                <w:sz w:val="28"/>
                <w:szCs w:val="28"/>
                <w:lang w:eastAsia="ru-RU"/>
              </w:rPr>
            </w:pPr>
            <w:r>
              <w:rPr>
                <w:color w:val="000000"/>
                <w:sz w:val="28"/>
                <w:szCs w:val="28"/>
                <w:lang w:eastAsia="ru-RU"/>
              </w:rPr>
              <w:t>Окремі заходи по реалізації державних (регіональних) програм не віднесених до заходів розвитку</w:t>
            </w:r>
          </w:p>
        </w:tc>
        <w:tc>
          <w:tcPr>
            <w:tcW w:w="1843" w:type="dxa"/>
          </w:tcPr>
          <w:p w:rsidR="00A03999" w:rsidRDefault="00A03999" w:rsidP="00BB74C1">
            <w:pPr>
              <w:spacing w:line="360" w:lineRule="auto"/>
              <w:jc w:val="center"/>
              <w:rPr>
                <w:color w:val="000000"/>
                <w:sz w:val="28"/>
                <w:szCs w:val="28"/>
                <w:lang w:eastAsia="ru-RU"/>
              </w:rPr>
            </w:pPr>
            <w:r>
              <w:rPr>
                <w:color w:val="000000"/>
                <w:sz w:val="28"/>
                <w:szCs w:val="28"/>
                <w:lang w:eastAsia="ru-RU"/>
              </w:rPr>
              <w:t>635,14</w:t>
            </w:r>
          </w:p>
        </w:tc>
        <w:tc>
          <w:tcPr>
            <w:tcW w:w="1837" w:type="dxa"/>
          </w:tcPr>
          <w:p w:rsidR="00A03999" w:rsidRDefault="00A03999" w:rsidP="00BB74C1">
            <w:pPr>
              <w:spacing w:line="360" w:lineRule="auto"/>
              <w:jc w:val="center"/>
              <w:rPr>
                <w:color w:val="000000"/>
                <w:sz w:val="28"/>
                <w:szCs w:val="28"/>
                <w:lang w:eastAsia="ru-RU"/>
              </w:rPr>
            </w:pPr>
            <w:r>
              <w:rPr>
                <w:color w:val="000000"/>
                <w:sz w:val="28"/>
                <w:szCs w:val="28"/>
                <w:lang w:eastAsia="ru-RU"/>
              </w:rPr>
              <w:t>635,14</w:t>
            </w:r>
          </w:p>
        </w:tc>
      </w:tr>
      <w:tr w:rsidR="00A03999" w:rsidTr="00BB74C1">
        <w:tc>
          <w:tcPr>
            <w:tcW w:w="5665" w:type="dxa"/>
          </w:tcPr>
          <w:p w:rsidR="00A03999" w:rsidRDefault="00A03999" w:rsidP="0034195C">
            <w:pPr>
              <w:spacing w:line="360" w:lineRule="auto"/>
              <w:jc w:val="both"/>
              <w:rPr>
                <w:color w:val="000000"/>
                <w:sz w:val="28"/>
                <w:szCs w:val="28"/>
                <w:lang w:eastAsia="ru-RU"/>
              </w:rPr>
            </w:pPr>
            <w:r>
              <w:rPr>
                <w:color w:val="000000"/>
                <w:sz w:val="28"/>
                <w:szCs w:val="28"/>
                <w:lang w:eastAsia="ru-RU"/>
              </w:rPr>
              <w:t>Всього</w:t>
            </w:r>
          </w:p>
        </w:tc>
        <w:tc>
          <w:tcPr>
            <w:tcW w:w="1843" w:type="dxa"/>
          </w:tcPr>
          <w:p w:rsidR="00A03999" w:rsidRDefault="00DB1D53" w:rsidP="00BB74C1">
            <w:pPr>
              <w:spacing w:line="360" w:lineRule="auto"/>
              <w:jc w:val="center"/>
              <w:rPr>
                <w:color w:val="000000"/>
                <w:sz w:val="28"/>
                <w:szCs w:val="28"/>
                <w:lang w:eastAsia="ru-RU"/>
              </w:rPr>
            </w:pPr>
            <w:r>
              <w:rPr>
                <w:color w:val="000000"/>
                <w:sz w:val="28"/>
                <w:szCs w:val="28"/>
                <w:lang w:eastAsia="ru-RU"/>
              </w:rPr>
              <w:t>5 239 986,61</w:t>
            </w:r>
          </w:p>
        </w:tc>
        <w:tc>
          <w:tcPr>
            <w:tcW w:w="1837" w:type="dxa"/>
          </w:tcPr>
          <w:p w:rsidR="00A03999" w:rsidRDefault="00DB1D53" w:rsidP="00BB74C1">
            <w:pPr>
              <w:spacing w:line="360" w:lineRule="auto"/>
              <w:jc w:val="center"/>
              <w:rPr>
                <w:color w:val="000000"/>
                <w:sz w:val="28"/>
                <w:szCs w:val="28"/>
                <w:lang w:eastAsia="ru-RU"/>
              </w:rPr>
            </w:pPr>
            <w:r>
              <w:rPr>
                <w:color w:val="000000"/>
                <w:sz w:val="28"/>
                <w:szCs w:val="28"/>
                <w:lang w:eastAsia="ru-RU"/>
              </w:rPr>
              <w:t>6 168 639,92</w:t>
            </w:r>
          </w:p>
        </w:tc>
      </w:tr>
    </w:tbl>
    <w:p w:rsidR="00391A6D" w:rsidRDefault="007132D3" w:rsidP="0034195C">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p>
    <w:p w:rsidR="00902DB1" w:rsidRDefault="007132D3" w:rsidP="001679F0">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 даними таблиці 2.</w:t>
      </w:r>
      <w:r w:rsidR="00C74D20">
        <w:rPr>
          <w:rFonts w:ascii="Times New Roman" w:eastAsia="Times New Roman" w:hAnsi="Times New Roman" w:cs="Times New Roman"/>
          <w:color w:val="000000"/>
          <w:sz w:val="28"/>
          <w:szCs w:val="28"/>
          <w:lang w:val="uk-UA" w:eastAsia="ru-RU"/>
        </w:rPr>
        <w:t xml:space="preserve"> 8</w:t>
      </w:r>
      <w:r>
        <w:rPr>
          <w:rFonts w:ascii="Times New Roman" w:eastAsia="Times New Roman" w:hAnsi="Times New Roman" w:cs="Times New Roman"/>
          <w:color w:val="000000"/>
          <w:sz w:val="28"/>
          <w:szCs w:val="28"/>
          <w:lang w:val="uk-UA" w:eastAsia="ru-RU"/>
        </w:rPr>
        <w:t xml:space="preserve"> фінансування </w:t>
      </w:r>
      <w:r>
        <w:rPr>
          <w:rFonts w:ascii="Times New Roman" w:eastAsia="Times New Roman" w:hAnsi="Times New Roman" w:cs="Times New Roman"/>
          <w:bCs/>
          <w:kern w:val="36"/>
          <w:sz w:val="28"/>
          <w:szCs w:val="28"/>
          <w:lang w:val="uk-UA" w:eastAsia="uk-UA"/>
        </w:rPr>
        <w:t>закладу</w:t>
      </w:r>
      <w:r w:rsidRPr="000D4D01">
        <w:rPr>
          <w:rFonts w:ascii="Times New Roman" w:eastAsia="Times New Roman" w:hAnsi="Times New Roman" w:cs="Times New Roman"/>
          <w:bCs/>
          <w:kern w:val="36"/>
          <w:sz w:val="28"/>
          <w:szCs w:val="28"/>
          <w:lang w:val="uk-UA" w:eastAsia="uk-UA"/>
        </w:rPr>
        <w:t xml:space="preserve"> дошкільної освіти (ясла-садок) комбінованого типу № 229 «Дніпряночка» м. Запоріжжя</w:t>
      </w:r>
      <w:r>
        <w:rPr>
          <w:rFonts w:ascii="Times New Roman" w:eastAsia="Times New Roman" w:hAnsi="Times New Roman" w:cs="Times New Roman"/>
          <w:bCs/>
          <w:kern w:val="36"/>
          <w:sz w:val="28"/>
          <w:szCs w:val="28"/>
          <w:lang w:val="uk-UA" w:eastAsia="uk-UA"/>
        </w:rPr>
        <w:t xml:space="preserve"> за рахунок міського бюджету  всього у 2020 р. 6 168 639,92</w:t>
      </w:r>
      <w:r w:rsidR="00F85F99">
        <w:rPr>
          <w:rFonts w:ascii="Times New Roman" w:eastAsia="Times New Roman" w:hAnsi="Times New Roman" w:cs="Times New Roman"/>
          <w:bCs/>
          <w:kern w:val="36"/>
          <w:sz w:val="28"/>
          <w:szCs w:val="28"/>
          <w:lang w:val="uk-UA" w:eastAsia="uk-UA"/>
        </w:rPr>
        <w:t xml:space="preserve"> грн.</w:t>
      </w:r>
      <w:r w:rsidR="002E5020">
        <w:rPr>
          <w:rFonts w:ascii="Times New Roman" w:eastAsia="Times New Roman" w:hAnsi="Times New Roman" w:cs="Times New Roman"/>
          <w:bCs/>
          <w:kern w:val="36"/>
          <w:sz w:val="28"/>
          <w:szCs w:val="28"/>
          <w:lang w:val="uk-UA" w:eastAsia="uk-UA"/>
        </w:rPr>
        <w:t xml:space="preserve"> що на 16,7 % більше ніж 2019 р.</w:t>
      </w:r>
      <w:r w:rsidR="002E5020" w:rsidRPr="002E5020">
        <w:rPr>
          <w:rFonts w:ascii="Times New Roman" w:eastAsia="Times New Roman" w:hAnsi="Times New Roman" w:cs="Times New Roman"/>
          <w:color w:val="000000"/>
          <w:sz w:val="28"/>
          <w:szCs w:val="28"/>
          <w:lang w:val="uk-UA" w:eastAsia="ru-RU"/>
        </w:rPr>
        <w:t xml:space="preserve"> </w:t>
      </w:r>
      <w:r w:rsidR="002E5020" w:rsidRPr="008175D6">
        <w:rPr>
          <w:rFonts w:ascii="Times New Roman" w:eastAsia="Times New Roman" w:hAnsi="Times New Roman" w:cs="Times New Roman"/>
          <w:color w:val="000000"/>
          <w:sz w:val="28"/>
          <w:szCs w:val="28"/>
          <w:lang w:val="uk-UA" w:eastAsia="ru-RU"/>
        </w:rPr>
        <w:t>[</w:t>
      </w:r>
      <w:r w:rsidR="002E5020">
        <w:rPr>
          <w:rFonts w:ascii="Times New Roman" w:eastAsia="Times New Roman" w:hAnsi="Times New Roman" w:cs="Times New Roman"/>
          <w:color w:val="000000"/>
          <w:sz w:val="28"/>
          <w:szCs w:val="28"/>
          <w:lang w:val="uk-UA" w:eastAsia="ru-RU"/>
        </w:rPr>
        <w:t>48</w:t>
      </w:r>
      <w:r w:rsidR="002E5020" w:rsidRPr="008175D6">
        <w:rPr>
          <w:rFonts w:ascii="Times New Roman" w:eastAsia="Times New Roman" w:hAnsi="Times New Roman" w:cs="Times New Roman"/>
          <w:color w:val="000000"/>
          <w:sz w:val="28"/>
          <w:szCs w:val="28"/>
          <w:lang w:val="uk-UA" w:eastAsia="ru-RU"/>
        </w:rPr>
        <w:t xml:space="preserve">]. </w:t>
      </w:r>
    </w:p>
    <w:p w:rsidR="00404BEE" w:rsidRPr="001679F0" w:rsidRDefault="002E5020" w:rsidP="001679F0">
      <w:pPr>
        <w:spacing w:after="0" w:line="360" w:lineRule="auto"/>
        <w:ind w:firstLine="708"/>
        <w:jc w:val="both"/>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bCs/>
          <w:kern w:val="36"/>
          <w:sz w:val="28"/>
          <w:szCs w:val="28"/>
          <w:lang w:val="uk-UA" w:eastAsia="uk-UA"/>
        </w:rPr>
        <w:lastRenderedPageBreak/>
        <w:t xml:space="preserve"> </w:t>
      </w:r>
    </w:p>
    <w:p w:rsidR="000D4D01" w:rsidRPr="0076331E" w:rsidRDefault="00331BF2" w:rsidP="000D4D01">
      <w:pPr>
        <w:spacing w:after="0" w:line="360" w:lineRule="auto"/>
        <w:ind w:firstLine="720"/>
        <w:jc w:val="both"/>
        <w:rPr>
          <w:rFonts w:ascii="Times New Roman" w:eastAsia="Times New Roman" w:hAnsi="Times New Roman" w:cs="Times New Roman"/>
          <w:color w:val="000000"/>
          <w:sz w:val="28"/>
          <w:szCs w:val="28"/>
          <w:lang w:val="uk-UA" w:eastAsia="ru-RU"/>
        </w:rPr>
      </w:pPr>
      <w:r w:rsidRPr="00331BF2">
        <w:rPr>
          <w:rFonts w:ascii="Times New Roman" w:eastAsia="Times New Roman" w:hAnsi="Times New Roman" w:cs="Times New Roman"/>
          <w:color w:val="000000"/>
          <w:sz w:val="28"/>
          <w:szCs w:val="28"/>
          <w:lang w:val="uk-UA" w:eastAsia="ru-RU"/>
        </w:rPr>
        <w:t xml:space="preserve">2.3 </w:t>
      </w:r>
      <w:r w:rsidR="00E857EF">
        <w:rPr>
          <w:rFonts w:ascii="Times New Roman" w:eastAsia="Times New Roman" w:hAnsi="Times New Roman" w:cs="Times New Roman"/>
          <w:color w:val="000000"/>
          <w:sz w:val="28"/>
          <w:szCs w:val="28"/>
          <w:lang w:val="uk-UA" w:eastAsia="ru-RU"/>
        </w:rPr>
        <w:t xml:space="preserve">Оцінка </w:t>
      </w:r>
      <w:r w:rsidR="00E857EF">
        <w:rPr>
          <w:rFonts w:ascii="Times New Roman" w:eastAsia="Times New Roman" w:hAnsi="Times New Roman" w:cs="Times New Roman"/>
          <w:bCs/>
          <w:kern w:val="36"/>
          <w:sz w:val="28"/>
          <w:szCs w:val="28"/>
          <w:lang w:val="uk-UA" w:eastAsia="uk-UA"/>
        </w:rPr>
        <w:t>стратегічного</w:t>
      </w:r>
      <w:r w:rsidR="000D4D01" w:rsidRPr="000D4D01">
        <w:rPr>
          <w:rFonts w:ascii="Times New Roman" w:eastAsia="Times New Roman" w:hAnsi="Times New Roman" w:cs="Times New Roman"/>
          <w:bCs/>
          <w:kern w:val="36"/>
          <w:sz w:val="28"/>
          <w:szCs w:val="28"/>
          <w:lang w:val="uk-UA" w:eastAsia="uk-UA"/>
        </w:rPr>
        <w:t xml:space="preserve"> управління закладом дошкільної освіти (ясла-садок) комбінованого типу № 229 «Дніпряночка» м. Запоріжжя</w:t>
      </w:r>
    </w:p>
    <w:p w:rsidR="00331BF2" w:rsidRPr="00331BF2" w:rsidRDefault="00331BF2" w:rsidP="000D4D01">
      <w:pPr>
        <w:spacing w:after="0" w:line="360" w:lineRule="auto"/>
        <w:ind w:firstLine="720"/>
        <w:jc w:val="both"/>
        <w:rPr>
          <w:rFonts w:ascii="Times New Roman" w:eastAsia="Times New Roman" w:hAnsi="Times New Roman" w:cs="Times New Roman"/>
          <w:color w:val="000000"/>
          <w:sz w:val="28"/>
          <w:lang w:val="uk-UA" w:eastAsia="ru-RU"/>
        </w:rPr>
      </w:pPr>
    </w:p>
    <w:p w:rsidR="00902DB1" w:rsidRPr="00902DB1" w:rsidRDefault="00902DB1" w:rsidP="00902DB1">
      <w:pPr>
        <w:spacing w:after="0" w:line="360" w:lineRule="auto"/>
        <w:ind w:firstLine="708"/>
        <w:jc w:val="both"/>
        <w:rPr>
          <w:rFonts w:ascii="Times New Roman" w:eastAsia="Times New Roman" w:hAnsi="Times New Roman" w:cs="Times New Roman"/>
          <w:bCs/>
          <w:color w:val="000000"/>
          <w:sz w:val="28"/>
          <w:szCs w:val="28"/>
          <w:lang w:val="uk-UA" w:eastAsia="ru-RU"/>
        </w:rPr>
      </w:pPr>
      <w:r w:rsidRPr="00902DB1">
        <w:rPr>
          <w:rFonts w:ascii="Times New Roman" w:eastAsia="Times New Roman" w:hAnsi="Times New Roman" w:cs="Times New Roman"/>
          <w:bCs/>
          <w:color w:val="000000"/>
          <w:sz w:val="28"/>
          <w:szCs w:val="28"/>
          <w:lang w:val="uk-UA" w:eastAsia="ru-RU"/>
        </w:rPr>
        <w:t>Найбільш традиційним підходом до оцінки стратегічного управління дошкільним закладом є стратегічний аналіз внутрішнього середовища дошкільного закладу, а саме SWOT-аналіз з точки зору його сильних (сильних) та слабких сторін (слабих сторін), так званий SW підхід, головна мета якого - сильні сторони як потенційний ресурс для побудови унікальної конкурентної переваги конкретного дошкільного закладу та можливого подальшого її посилення та усунення недоліків як внутрішнього ресурсу [51].</w:t>
      </w:r>
    </w:p>
    <w:p w:rsidR="00343C8D" w:rsidRPr="00343C8D" w:rsidRDefault="00343C8D" w:rsidP="00343C8D">
      <w:pPr>
        <w:spacing w:after="0" w:line="360" w:lineRule="auto"/>
        <w:ind w:firstLine="708"/>
        <w:jc w:val="both"/>
        <w:rPr>
          <w:rFonts w:ascii="Times New Roman" w:eastAsia="Times New Roman" w:hAnsi="Times New Roman" w:cs="Times New Roman"/>
          <w:bCs/>
          <w:color w:val="000000"/>
          <w:sz w:val="28"/>
          <w:szCs w:val="28"/>
          <w:lang w:val="uk-UA" w:eastAsia="ru-RU"/>
        </w:rPr>
      </w:pPr>
      <w:r w:rsidRPr="00343C8D">
        <w:rPr>
          <w:rFonts w:ascii="Times New Roman" w:eastAsia="Times New Roman" w:hAnsi="Times New Roman" w:cs="Times New Roman"/>
          <w:bCs/>
          <w:color w:val="000000"/>
          <w:sz w:val="28"/>
          <w:szCs w:val="28"/>
          <w:lang w:val="uk-UA" w:eastAsia="ru-RU"/>
        </w:rPr>
        <w:t xml:space="preserve">Проте в ситуації конкуренції однотипних навчальних закладів на ринку освітніх послуг, коли з'являється можливість краще задовольнити потреби споживача або виникає потреба розширити освітні послуги, SWOT-аналіз у частині SW-підходу доцільно розширити з урахуванням фіксації середньоринкового стану. Таким чином, отримуємо SNW-підхід, який насамперед ураховує стратегічний аналіз внутрішнього середовища з позиції сильних і слабких позицій </w:t>
      </w:r>
      <w:r>
        <w:rPr>
          <w:rFonts w:ascii="Times New Roman" w:eastAsia="Times New Roman" w:hAnsi="Times New Roman" w:cs="Times New Roman"/>
          <w:bCs/>
          <w:color w:val="000000"/>
          <w:sz w:val="28"/>
          <w:szCs w:val="28"/>
          <w:lang w:val="uk-UA" w:eastAsia="ru-RU"/>
        </w:rPr>
        <w:t>закладу дошкільної освіти</w:t>
      </w:r>
      <w:r w:rsidRPr="00343C8D">
        <w:rPr>
          <w:rFonts w:ascii="Times New Roman" w:eastAsia="Times New Roman" w:hAnsi="Times New Roman" w:cs="Times New Roman"/>
          <w:bCs/>
          <w:color w:val="000000"/>
          <w:sz w:val="28"/>
          <w:szCs w:val="28"/>
          <w:lang w:val="uk-UA" w:eastAsia="ru-RU"/>
        </w:rPr>
        <w:t xml:space="preserve"> та водночас чітко фіксує ситуаційний середньоринковий стан – нульову точку конкуренції. Отже, за SNW-підходу або стратегічного SNW-аналізу зберігається SW-підхід, але при цьому ще додається особлива нейтральна, тобто N-позиція. </w:t>
      </w:r>
    </w:p>
    <w:p w:rsidR="00902DB1" w:rsidRPr="00902DB1" w:rsidRDefault="00902DB1" w:rsidP="00902DB1">
      <w:pPr>
        <w:spacing w:after="0" w:line="360" w:lineRule="auto"/>
        <w:ind w:firstLine="708"/>
        <w:jc w:val="both"/>
        <w:rPr>
          <w:rFonts w:ascii="Times New Roman" w:eastAsia="Times New Roman" w:hAnsi="Times New Roman" w:cs="Times New Roman"/>
          <w:bCs/>
          <w:color w:val="000000"/>
          <w:sz w:val="28"/>
          <w:szCs w:val="28"/>
          <w:lang w:val="uk-UA" w:eastAsia="ru-RU"/>
        </w:rPr>
      </w:pPr>
      <w:r w:rsidRPr="00902DB1">
        <w:rPr>
          <w:rFonts w:ascii="Times New Roman" w:eastAsia="Times New Roman" w:hAnsi="Times New Roman" w:cs="Times New Roman"/>
          <w:bCs/>
          <w:color w:val="000000"/>
          <w:sz w:val="28"/>
          <w:szCs w:val="28"/>
          <w:lang w:val="uk-UA" w:eastAsia="ru-RU"/>
        </w:rPr>
        <w:t>SNW скорочує три англійські слова [36] і означає:</w:t>
      </w:r>
    </w:p>
    <w:p w:rsidR="00902DB1" w:rsidRPr="00902DB1" w:rsidRDefault="00902DB1" w:rsidP="00902DB1">
      <w:pPr>
        <w:spacing w:after="0" w:line="360" w:lineRule="auto"/>
        <w:ind w:firstLine="708"/>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S - сила -</w:t>
      </w:r>
      <w:r w:rsidRPr="00902DB1">
        <w:rPr>
          <w:rFonts w:ascii="Times New Roman" w:eastAsia="Times New Roman" w:hAnsi="Times New Roman" w:cs="Times New Roman"/>
          <w:bCs/>
          <w:color w:val="000000"/>
          <w:sz w:val="28"/>
          <w:szCs w:val="28"/>
          <w:lang w:val="uk-UA" w:eastAsia="ru-RU"/>
        </w:rPr>
        <w:t xml:space="preserve"> позитивна і характерна внутрішня тенденція дошкільного закладу, яку можна використати для досягнення стратегічних цілей; внутрішня можливість або ресурс, який може призвести до конкурентної переваги;</w:t>
      </w:r>
    </w:p>
    <w:p w:rsidR="00902DB1" w:rsidRPr="00902DB1" w:rsidRDefault="00902DB1" w:rsidP="00902DB1">
      <w:pPr>
        <w:spacing w:after="0" w:line="360" w:lineRule="auto"/>
        <w:ind w:firstLine="708"/>
        <w:jc w:val="both"/>
        <w:rPr>
          <w:rFonts w:ascii="Times New Roman" w:eastAsia="Times New Roman" w:hAnsi="Times New Roman" w:cs="Times New Roman"/>
          <w:bCs/>
          <w:color w:val="000000"/>
          <w:sz w:val="28"/>
          <w:szCs w:val="28"/>
          <w:lang w:val="uk-UA" w:eastAsia="ru-RU"/>
        </w:rPr>
      </w:pPr>
      <w:r w:rsidRPr="00902DB1">
        <w:rPr>
          <w:rFonts w:ascii="Times New Roman" w:eastAsia="Times New Roman" w:hAnsi="Times New Roman" w:cs="Times New Roman"/>
          <w:bCs/>
          <w:color w:val="000000"/>
          <w:sz w:val="28"/>
          <w:szCs w:val="28"/>
          <w:lang w:val="uk-UA" w:eastAsia="ru-RU"/>
        </w:rPr>
        <w:t>N - нейтральна - нейтральна сторона - середня ринкова ситуація для даної ситуації; своєрідна нульова точка конкуренції між дошкільними навчальними закладами на ринку освітніх послуг;</w:t>
      </w:r>
    </w:p>
    <w:p w:rsidR="00902DB1" w:rsidRPr="00902DB1" w:rsidRDefault="00902DB1" w:rsidP="00902DB1">
      <w:pPr>
        <w:spacing w:after="0" w:line="360" w:lineRule="auto"/>
        <w:ind w:firstLine="708"/>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lastRenderedPageBreak/>
        <w:t xml:space="preserve"> </w:t>
      </w:r>
      <w:r w:rsidRPr="00902DB1">
        <w:rPr>
          <w:rFonts w:ascii="Times New Roman" w:eastAsia="Times New Roman" w:hAnsi="Times New Roman" w:cs="Times New Roman"/>
          <w:bCs/>
          <w:color w:val="000000"/>
          <w:sz w:val="28"/>
          <w:szCs w:val="28"/>
          <w:lang w:val="uk-UA" w:eastAsia="ru-RU"/>
        </w:rPr>
        <w:t>W - слабкість - внутрішні особливості дошкільного закладу, які негативно впливають на нього або обмежу</w:t>
      </w:r>
      <w:r>
        <w:rPr>
          <w:rFonts w:ascii="Times New Roman" w:eastAsia="Times New Roman" w:hAnsi="Times New Roman" w:cs="Times New Roman"/>
          <w:bCs/>
          <w:color w:val="000000"/>
          <w:sz w:val="28"/>
          <w:szCs w:val="28"/>
          <w:lang w:val="uk-UA" w:eastAsia="ru-RU"/>
        </w:rPr>
        <w:t>ють його діяльність; вид діяльності</w:t>
      </w:r>
      <w:r w:rsidRPr="00902DB1">
        <w:rPr>
          <w:rFonts w:ascii="Times New Roman" w:eastAsia="Times New Roman" w:hAnsi="Times New Roman" w:cs="Times New Roman"/>
          <w:bCs/>
          <w:color w:val="000000"/>
          <w:sz w:val="28"/>
          <w:szCs w:val="28"/>
          <w:lang w:val="uk-UA" w:eastAsia="ru-RU"/>
        </w:rPr>
        <w:t>, який навчальний заклад веде недостатньо добре, ресурс чи потенціал, який використовується неповно або неправильно.</w:t>
      </w:r>
    </w:p>
    <w:p w:rsidR="00902DB1" w:rsidRPr="00902DB1" w:rsidRDefault="00902DB1" w:rsidP="00902DB1">
      <w:pPr>
        <w:spacing w:after="0" w:line="360" w:lineRule="auto"/>
        <w:ind w:firstLine="708"/>
        <w:jc w:val="both"/>
        <w:rPr>
          <w:rFonts w:ascii="Times New Roman" w:eastAsia="Times New Roman" w:hAnsi="Times New Roman" w:cs="Times New Roman"/>
          <w:bCs/>
          <w:color w:val="000000"/>
          <w:sz w:val="28"/>
          <w:szCs w:val="28"/>
          <w:lang w:val="uk-UA" w:eastAsia="ru-RU"/>
        </w:rPr>
      </w:pPr>
      <w:r w:rsidRPr="00902DB1">
        <w:rPr>
          <w:rFonts w:ascii="Times New Roman" w:eastAsia="Times New Roman" w:hAnsi="Times New Roman" w:cs="Times New Roman"/>
          <w:bCs/>
          <w:color w:val="000000"/>
          <w:sz w:val="28"/>
          <w:szCs w:val="28"/>
          <w:lang w:val="uk-UA" w:eastAsia="ru-RU"/>
        </w:rPr>
        <w:t>Використання вузлів SNW у вивченні внутрішнього середовища дошкільної освіти є більш оптимальним, ніж підхід SW, оскільки дозволяє миттєво аналізувати сильні та слабкі сторони навчальних закладів</w:t>
      </w:r>
      <w:r w:rsidR="00A565C0">
        <w:rPr>
          <w:rFonts w:ascii="Times New Roman" w:eastAsia="Times New Roman" w:hAnsi="Times New Roman" w:cs="Times New Roman"/>
          <w:bCs/>
          <w:color w:val="000000"/>
          <w:sz w:val="28"/>
          <w:szCs w:val="28"/>
          <w:lang w:val="uk-UA" w:eastAsia="ru-RU"/>
        </w:rPr>
        <w:t xml:space="preserve"> </w:t>
      </w:r>
      <w:r w:rsidRPr="00902DB1">
        <w:rPr>
          <w:rFonts w:ascii="Times New Roman" w:eastAsia="Times New Roman" w:hAnsi="Times New Roman" w:cs="Times New Roman"/>
          <w:bCs/>
          <w:color w:val="000000"/>
          <w:sz w:val="28"/>
          <w:szCs w:val="28"/>
          <w:lang w:val="uk-UA" w:eastAsia="ru-RU"/>
        </w:rPr>
        <w:t>-конкурентів н</w:t>
      </w:r>
      <w:r w:rsidR="00A565C0">
        <w:rPr>
          <w:rFonts w:ascii="Times New Roman" w:eastAsia="Times New Roman" w:hAnsi="Times New Roman" w:cs="Times New Roman"/>
          <w:bCs/>
          <w:color w:val="000000"/>
          <w:sz w:val="28"/>
          <w:szCs w:val="28"/>
          <w:lang w:val="uk-UA" w:eastAsia="ru-RU"/>
        </w:rPr>
        <w:t>а ринку освітніх послуг регіону,</w:t>
      </w:r>
      <w:r w:rsidRPr="00902DB1">
        <w:rPr>
          <w:rFonts w:ascii="Times New Roman" w:eastAsia="Times New Roman" w:hAnsi="Times New Roman" w:cs="Times New Roman"/>
          <w:bCs/>
          <w:color w:val="000000"/>
          <w:sz w:val="28"/>
          <w:szCs w:val="28"/>
          <w:lang w:val="uk-UA" w:eastAsia="ru-RU"/>
        </w:rPr>
        <w:t xml:space="preserve"> я</w:t>
      </w:r>
      <w:r w:rsidR="00A565C0">
        <w:rPr>
          <w:rFonts w:ascii="Times New Roman" w:eastAsia="Times New Roman" w:hAnsi="Times New Roman" w:cs="Times New Roman"/>
          <w:bCs/>
          <w:color w:val="000000"/>
          <w:sz w:val="28"/>
          <w:szCs w:val="28"/>
          <w:lang w:val="uk-UA" w:eastAsia="ru-RU"/>
        </w:rPr>
        <w:t>кі є особливо актуальними.</w:t>
      </w:r>
      <w:r w:rsidRPr="00902DB1">
        <w:rPr>
          <w:rFonts w:ascii="Times New Roman" w:eastAsia="Times New Roman" w:hAnsi="Times New Roman" w:cs="Times New Roman"/>
          <w:bCs/>
          <w:color w:val="000000"/>
          <w:sz w:val="28"/>
          <w:szCs w:val="28"/>
          <w:lang w:val="uk-UA" w:eastAsia="ru-RU"/>
        </w:rPr>
        <w:t xml:space="preserve"> Щоб перемогти в конкуренції на ринку освітніх послуг, може бути достатньо, щоб даний навчальний заклад перебував у стані N (нейтральна сторона) і лише одного фактора – у стані S – відносно конкурентів за всіма, крім стратег</w:t>
      </w:r>
      <w:r w:rsidR="00A565C0">
        <w:rPr>
          <w:rFonts w:ascii="Times New Roman" w:eastAsia="Times New Roman" w:hAnsi="Times New Roman" w:cs="Times New Roman"/>
          <w:bCs/>
          <w:color w:val="000000"/>
          <w:sz w:val="28"/>
          <w:szCs w:val="28"/>
          <w:lang w:val="uk-UA" w:eastAsia="ru-RU"/>
        </w:rPr>
        <w:t>ічного розташування чи факторів</w:t>
      </w:r>
      <w:r w:rsidRPr="00902DB1">
        <w:rPr>
          <w:rFonts w:ascii="Times New Roman" w:eastAsia="Times New Roman" w:hAnsi="Times New Roman" w:cs="Times New Roman"/>
          <w:bCs/>
          <w:color w:val="000000"/>
          <w:sz w:val="28"/>
          <w:szCs w:val="28"/>
          <w:lang w:val="uk-UA" w:eastAsia="ru-RU"/>
        </w:rPr>
        <w:t xml:space="preserve"> (сильний).</w:t>
      </w:r>
    </w:p>
    <w:p w:rsidR="00902DB1" w:rsidRDefault="00902DB1" w:rsidP="00902DB1">
      <w:pPr>
        <w:spacing w:after="0" w:line="360" w:lineRule="auto"/>
        <w:ind w:firstLine="708"/>
        <w:jc w:val="both"/>
        <w:rPr>
          <w:rFonts w:ascii="Times New Roman" w:eastAsia="Times New Roman" w:hAnsi="Times New Roman" w:cs="Times New Roman"/>
          <w:bCs/>
          <w:color w:val="000000"/>
          <w:sz w:val="28"/>
          <w:szCs w:val="28"/>
          <w:lang w:val="uk-UA" w:eastAsia="ru-RU"/>
        </w:rPr>
      </w:pPr>
      <w:r w:rsidRPr="00902DB1">
        <w:rPr>
          <w:rFonts w:ascii="Times New Roman" w:eastAsia="Times New Roman" w:hAnsi="Times New Roman" w:cs="Times New Roman"/>
          <w:bCs/>
          <w:color w:val="000000"/>
          <w:sz w:val="28"/>
          <w:szCs w:val="28"/>
          <w:lang w:val="uk-UA" w:eastAsia="ru-RU"/>
        </w:rPr>
        <w:t xml:space="preserve">Щоб мати більш конструктивне і конкретне уявлення про стратегічний аналіз внутрішнього середовища дошкільної освіти на основі підходу SNW, отримані стратегічні позиції (фактори) слід занести у відповідну таблицю, кожен рядок </w:t>
      </w:r>
      <w:r w:rsidR="00A565C0">
        <w:rPr>
          <w:rFonts w:ascii="Times New Roman" w:eastAsia="Times New Roman" w:hAnsi="Times New Roman" w:cs="Times New Roman"/>
          <w:bCs/>
          <w:color w:val="000000"/>
          <w:sz w:val="28"/>
          <w:szCs w:val="28"/>
          <w:lang w:val="uk-UA" w:eastAsia="ru-RU"/>
        </w:rPr>
        <w:t>повинен бути тільки в колонці S</w:t>
      </w:r>
      <w:r w:rsidRPr="00902DB1">
        <w:rPr>
          <w:rFonts w:ascii="Times New Roman" w:eastAsia="Times New Roman" w:hAnsi="Times New Roman" w:cs="Times New Roman"/>
          <w:bCs/>
          <w:color w:val="000000"/>
          <w:sz w:val="28"/>
          <w:szCs w:val="28"/>
          <w:lang w:val="uk-UA" w:eastAsia="ru-RU"/>
        </w:rPr>
        <w:t>, коло</w:t>
      </w:r>
      <w:r w:rsidR="00A565C0">
        <w:rPr>
          <w:rFonts w:ascii="Times New Roman" w:eastAsia="Times New Roman" w:hAnsi="Times New Roman" w:cs="Times New Roman"/>
          <w:bCs/>
          <w:color w:val="000000"/>
          <w:sz w:val="28"/>
          <w:szCs w:val="28"/>
          <w:lang w:val="uk-UA" w:eastAsia="ru-RU"/>
        </w:rPr>
        <w:t xml:space="preserve">нка N або позначена в колонці W, </w:t>
      </w:r>
      <w:r w:rsidRPr="00902DB1">
        <w:rPr>
          <w:rFonts w:ascii="Times New Roman" w:eastAsia="Times New Roman" w:hAnsi="Times New Roman" w:cs="Times New Roman"/>
          <w:bCs/>
          <w:color w:val="000000"/>
          <w:sz w:val="28"/>
          <w:szCs w:val="28"/>
          <w:lang w:val="uk-UA" w:eastAsia="ru-RU"/>
        </w:rPr>
        <w:t>вибір однієї з трьох зазначених альтернативних позицій</w:t>
      </w:r>
      <w:r w:rsidR="00A565C0">
        <w:rPr>
          <w:rFonts w:ascii="Times New Roman" w:eastAsia="Times New Roman" w:hAnsi="Times New Roman" w:cs="Times New Roman"/>
          <w:bCs/>
          <w:color w:val="000000"/>
          <w:sz w:val="28"/>
          <w:szCs w:val="28"/>
          <w:lang w:val="uk-UA" w:eastAsia="ru-RU"/>
        </w:rPr>
        <w:t>.</w:t>
      </w:r>
    </w:p>
    <w:p w:rsidR="002F1DA6" w:rsidRDefault="002F1DA6" w:rsidP="0056524C">
      <w:pPr>
        <w:spacing w:after="0" w:line="360" w:lineRule="auto"/>
        <w:ind w:firstLine="708"/>
        <w:jc w:val="both"/>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bCs/>
          <w:color w:val="000000"/>
          <w:sz w:val="28"/>
          <w:szCs w:val="28"/>
          <w:lang w:val="uk-UA" w:eastAsia="ru-RU"/>
        </w:rPr>
        <w:t xml:space="preserve">Розглядаючи </w:t>
      </w:r>
      <w:r w:rsidR="00A45051">
        <w:rPr>
          <w:rFonts w:ascii="Times New Roman" w:eastAsia="Times New Roman" w:hAnsi="Times New Roman" w:cs="Times New Roman"/>
          <w:bCs/>
          <w:color w:val="000000"/>
          <w:sz w:val="28"/>
          <w:szCs w:val="28"/>
          <w:lang w:val="uk-UA" w:eastAsia="ru-RU"/>
        </w:rPr>
        <w:t>стратегію управління діяльністю</w:t>
      </w:r>
      <w:r>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kern w:val="36"/>
          <w:sz w:val="28"/>
          <w:szCs w:val="28"/>
          <w:lang w:val="uk-UA" w:eastAsia="uk-UA"/>
        </w:rPr>
        <w:t>закладу</w:t>
      </w:r>
      <w:r w:rsidRPr="000D4D01">
        <w:rPr>
          <w:rFonts w:ascii="Times New Roman" w:eastAsia="Times New Roman" w:hAnsi="Times New Roman" w:cs="Times New Roman"/>
          <w:bCs/>
          <w:kern w:val="36"/>
          <w:sz w:val="28"/>
          <w:szCs w:val="28"/>
          <w:lang w:val="uk-UA" w:eastAsia="uk-UA"/>
        </w:rPr>
        <w:t xml:space="preserve"> дошкільної освіти (ясла-садок) комбінованого типу № 229 «Дніпряночка» м. Запоріжжя</w:t>
      </w:r>
      <w:r>
        <w:rPr>
          <w:rFonts w:ascii="Times New Roman" w:eastAsia="Times New Roman" w:hAnsi="Times New Roman" w:cs="Times New Roman"/>
          <w:bCs/>
          <w:kern w:val="36"/>
          <w:sz w:val="28"/>
          <w:szCs w:val="28"/>
          <w:lang w:val="uk-UA" w:eastAsia="uk-UA"/>
        </w:rPr>
        <w:t xml:space="preserve"> ( табл.2.</w:t>
      </w:r>
      <w:r w:rsidR="00C74D20">
        <w:rPr>
          <w:rFonts w:ascii="Times New Roman" w:eastAsia="Times New Roman" w:hAnsi="Times New Roman" w:cs="Times New Roman"/>
          <w:bCs/>
          <w:kern w:val="36"/>
          <w:sz w:val="28"/>
          <w:szCs w:val="28"/>
          <w:lang w:val="uk-UA" w:eastAsia="uk-UA"/>
        </w:rPr>
        <w:t>9</w:t>
      </w:r>
      <w:r>
        <w:rPr>
          <w:rFonts w:ascii="Times New Roman" w:eastAsia="Times New Roman" w:hAnsi="Times New Roman" w:cs="Times New Roman"/>
          <w:bCs/>
          <w:kern w:val="36"/>
          <w:sz w:val="28"/>
          <w:szCs w:val="28"/>
          <w:lang w:val="uk-UA" w:eastAsia="uk-UA"/>
        </w:rPr>
        <w:t xml:space="preserve">) за допомогою  </w:t>
      </w:r>
      <w:r w:rsidRPr="00D02FEB">
        <w:rPr>
          <w:rFonts w:ascii="Times New Roman" w:eastAsia="Times New Roman" w:hAnsi="Times New Roman" w:cs="Times New Roman"/>
          <w:bCs/>
          <w:color w:val="000000"/>
          <w:sz w:val="28"/>
          <w:szCs w:val="28"/>
          <w:lang w:val="uk-UA" w:eastAsia="ru-RU"/>
        </w:rPr>
        <w:t>SNW-аналіз</w:t>
      </w:r>
      <w:r>
        <w:rPr>
          <w:rFonts w:ascii="Times New Roman" w:eastAsia="Times New Roman" w:hAnsi="Times New Roman" w:cs="Times New Roman"/>
          <w:bCs/>
          <w:color w:val="000000"/>
          <w:sz w:val="28"/>
          <w:szCs w:val="28"/>
          <w:lang w:val="uk-UA" w:eastAsia="ru-RU"/>
        </w:rPr>
        <w:t>у</w:t>
      </w:r>
      <w:r w:rsidRPr="00D02FEB">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kern w:val="36"/>
          <w:sz w:val="28"/>
          <w:szCs w:val="28"/>
          <w:lang w:val="uk-UA" w:eastAsia="uk-UA"/>
        </w:rPr>
        <w:t>до нейтральної сторони можна віднести всі стратегічні фактори, а саме: а</w:t>
      </w:r>
      <w:r w:rsidRPr="002F1DA6">
        <w:rPr>
          <w:rFonts w:ascii="Times New Roman" w:eastAsia="Times New Roman" w:hAnsi="Times New Roman" w:cs="Times New Roman"/>
          <w:bCs/>
          <w:kern w:val="36"/>
          <w:sz w:val="28"/>
          <w:szCs w:val="28"/>
          <w:lang w:val="uk-UA" w:eastAsia="uk-UA"/>
        </w:rPr>
        <w:t xml:space="preserve">вторитет і компетентність керівника навчального закладу; </w:t>
      </w:r>
      <w:r>
        <w:rPr>
          <w:rFonts w:ascii="Times New Roman" w:eastAsia="Times New Roman" w:hAnsi="Times New Roman" w:cs="Times New Roman"/>
          <w:bCs/>
          <w:kern w:val="36"/>
          <w:sz w:val="28"/>
          <w:szCs w:val="28"/>
          <w:lang w:val="uk-UA" w:eastAsia="uk-UA"/>
        </w:rPr>
        <w:t>о</w:t>
      </w:r>
      <w:r w:rsidRPr="002F1DA6">
        <w:rPr>
          <w:rFonts w:ascii="Times New Roman" w:eastAsia="Times New Roman" w:hAnsi="Times New Roman" w:cs="Times New Roman"/>
          <w:bCs/>
          <w:kern w:val="36"/>
          <w:sz w:val="28"/>
          <w:szCs w:val="28"/>
          <w:lang w:val="uk-UA" w:eastAsia="uk-UA"/>
        </w:rPr>
        <w:t xml:space="preserve">птимальність вибору стилю управління колективом; </w:t>
      </w:r>
      <w:r>
        <w:rPr>
          <w:rFonts w:ascii="Times New Roman" w:eastAsia="Times New Roman" w:hAnsi="Times New Roman" w:cs="Times New Roman"/>
          <w:bCs/>
          <w:kern w:val="36"/>
          <w:sz w:val="28"/>
          <w:szCs w:val="28"/>
          <w:lang w:val="uk-UA" w:eastAsia="uk-UA"/>
        </w:rPr>
        <w:t>н</w:t>
      </w:r>
      <w:r w:rsidRPr="002F1DA6">
        <w:rPr>
          <w:rFonts w:ascii="Times New Roman" w:eastAsia="Times New Roman" w:hAnsi="Times New Roman" w:cs="Times New Roman"/>
          <w:bCs/>
          <w:kern w:val="36"/>
          <w:sz w:val="28"/>
          <w:szCs w:val="28"/>
          <w:lang w:val="uk-UA" w:eastAsia="uk-UA"/>
        </w:rPr>
        <w:t xml:space="preserve">аявність стратегії розвитку навчального закладу та сприйняття її всіма членами колективу; </w:t>
      </w:r>
      <w:r>
        <w:rPr>
          <w:rFonts w:ascii="Times New Roman" w:eastAsia="Times New Roman" w:hAnsi="Times New Roman" w:cs="Times New Roman"/>
          <w:bCs/>
          <w:kern w:val="36"/>
          <w:sz w:val="28"/>
          <w:szCs w:val="28"/>
          <w:lang w:val="uk-UA" w:eastAsia="uk-UA"/>
        </w:rPr>
        <w:t>п</w:t>
      </w:r>
      <w:r w:rsidRPr="002F1DA6">
        <w:rPr>
          <w:rFonts w:ascii="Times New Roman" w:eastAsia="Times New Roman" w:hAnsi="Times New Roman" w:cs="Times New Roman"/>
          <w:bCs/>
          <w:kern w:val="36"/>
          <w:sz w:val="28"/>
          <w:szCs w:val="28"/>
          <w:lang w:val="uk-UA" w:eastAsia="uk-UA"/>
        </w:rPr>
        <w:t xml:space="preserve">артнерство у відносинах між адміністрацією і колективом закладу; </w:t>
      </w:r>
      <w:r>
        <w:rPr>
          <w:rFonts w:ascii="Times New Roman" w:eastAsia="Times New Roman" w:hAnsi="Times New Roman" w:cs="Times New Roman"/>
          <w:bCs/>
          <w:kern w:val="36"/>
          <w:sz w:val="28"/>
          <w:szCs w:val="28"/>
          <w:lang w:val="uk-UA" w:eastAsia="uk-UA"/>
        </w:rPr>
        <w:t>в</w:t>
      </w:r>
      <w:r w:rsidRPr="002F1DA6">
        <w:rPr>
          <w:rFonts w:ascii="Times New Roman" w:eastAsia="Times New Roman" w:hAnsi="Times New Roman" w:cs="Times New Roman"/>
          <w:bCs/>
          <w:kern w:val="36"/>
          <w:sz w:val="28"/>
          <w:szCs w:val="28"/>
          <w:lang w:val="uk-UA" w:eastAsia="uk-UA"/>
        </w:rPr>
        <w:t xml:space="preserve">провадження інноваційних та інформаційно-комунікаційних технологій в управлінську діяльність; </w:t>
      </w:r>
      <w:r>
        <w:rPr>
          <w:rFonts w:ascii="Times New Roman" w:eastAsia="Times New Roman" w:hAnsi="Times New Roman" w:cs="Times New Roman"/>
          <w:bCs/>
          <w:kern w:val="36"/>
          <w:sz w:val="28"/>
          <w:szCs w:val="28"/>
          <w:lang w:val="uk-UA" w:eastAsia="uk-UA"/>
        </w:rPr>
        <w:t>ч</w:t>
      </w:r>
      <w:r w:rsidRPr="002F1DA6">
        <w:rPr>
          <w:rFonts w:ascii="Times New Roman" w:eastAsia="Times New Roman" w:hAnsi="Times New Roman" w:cs="Times New Roman"/>
          <w:bCs/>
          <w:kern w:val="36"/>
          <w:sz w:val="28"/>
          <w:szCs w:val="28"/>
          <w:lang w:val="uk-UA" w:eastAsia="uk-UA"/>
        </w:rPr>
        <w:t xml:space="preserve">іткий розподіл обов’язків між членами адміністрації; </w:t>
      </w:r>
      <w:r>
        <w:rPr>
          <w:rFonts w:ascii="Times New Roman" w:eastAsia="Times New Roman" w:hAnsi="Times New Roman" w:cs="Times New Roman"/>
          <w:bCs/>
          <w:kern w:val="36"/>
          <w:sz w:val="28"/>
          <w:szCs w:val="28"/>
          <w:lang w:val="uk-UA" w:eastAsia="uk-UA"/>
        </w:rPr>
        <w:t>п</w:t>
      </w:r>
      <w:r w:rsidR="00A21BB2">
        <w:rPr>
          <w:rFonts w:ascii="Times New Roman" w:eastAsia="Times New Roman" w:hAnsi="Times New Roman" w:cs="Times New Roman"/>
          <w:bCs/>
          <w:kern w:val="36"/>
          <w:sz w:val="28"/>
          <w:szCs w:val="28"/>
          <w:lang w:val="uk-UA" w:eastAsia="uk-UA"/>
        </w:rPr>
        <w:t>розору структуру</w:t>
      </w:r>
      <w:r w:rsidRPr="002F1DA6">
        <w:rPr>
          <w:rFonts w:ascii="Times New Roman" w:eastAsia="Times New Roman" w:hAnsi="Times New Roman" w:cs="Times New Roman"/>
          <w:bCs/>
          <w:kern w:val="36"/>
          <w:sz w:val="28"/>
          <w:szCs w:val="28"/>
          <w:lang w:val="uk-UA" w:eastAsia="uk-UA"/>
        </w:rPr>
        <w:t xml:space="preserve"> управління; </w:t>
      </w:r>
      <w:r>
        <w:rPr>
          <w:rFonts w:ascii="Times New Roman" w:eastAsia="Times New Roman" w:hAnsi="Times New Roman" w:cs="Times New Roman"/>
          <w:bCs/>
          <w:kern w:val="36"/>
          <w:sz w:val="28"/>
          <w:szCs w:val="28"/>
          <w:lang w:val="uk-UA" w:eastAsia="uk-UA"/>
        </w:rPr>
        <w:t>н</w:t>
      </w:r>
      <w:r w:rsidRPr="002F1DA6">
        <w:rPr>
          <w:rFonts w:ascii="Times New Roman" w:eastAsia="Times New Roman" w:hAnsi="Times New Roman" w:cs="Times New Roman"/>
          <w:bCs/>
          <w:kern w:val="36"/>
          <w:sz w:val="28"/>
          <w:szCs w:val="28"/>
          <w:lang w:val="uk-UA" w:eastAsia="uk-UA"/>
        </w:rPr>
        <w:t xml:space="preserve">аявність усталених традицій навчального закладу; </w:t>
      </w:r>
      <w:r>
        <w:rPr>
          <w:rFonts w:ascii="Times New Roman" w:eastAsia="Times New Roman" w:hAnsi="Times New Roman" w:cs="Times New Roman"/>
          <w:bCs/>
          <w:kern w:val="36"/>
          <w:sz w:val="28"/>
          <w:szCs w:val="28"/>
          <w:lang w:val="uk-UA" w:eastAsia="uk-UA"/>
        </w:rPr>
        <w:t>ч</w:t>
      </w:r>
      <w:r w:rsidRPr="002F1DA6">
        <w:rPr>
          <w:rFonts w:ascii="Times New Roman" w:eastAsia="Times New Roman" w:hAnsi="Times New Roman" w:cs="Times New Roman"/>
          <w:bCs/>
          <w:kern w:val="36"/>
          <w:sz w:val="28"/>
          <w:szCs w:val="28"/>
          <w:lang w:val="uk-UA" w:eastAsia="uk-UA"/>
        </w:rPr>
        <w:t>ітке розуміння і прийняття корпоративної системи цінностей тощо</w:t>
      </w:r>
      <w:r>
        <w:rPr>
          <w:rFonts w:ascii="Times New Roman" w:eastAsia="Times New Roman" w:hAnsi="Times New Roman" w:cs="Times New Roman"/>
          <w:bCs/>
          <w:kern w:val="36"/>
          <w:sz w:val="28"/>
          <w:szCs w:val="28"/>
          <w:lang w:val="uk-UA" w:eastAsia="uk-UA"/>
        </w:rPr>
        <w:t>.</w:t>
      </w:r>
    </w:p>
    <w:p w:rsidR="00A565C0" w:rsidRDefault="00A565C0" w:rsidP="00A565C0">
      <w:pPr>
        <w:spacing w:after="0" w:line="360" w:lineRule="auto"/>
        <w:ind w:firstLine="708"/>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lastRenderedPageBreak/>
        <w:t xml:space="preserve">Розглядаючи навчально-виховну діяльність </w:t>
      </w:r>
      <w:r>
        <w:rPr>
          <w:rFonts w:ascii="Times New Roman" w:eastAsia="Times New Roman" w:hAnsi="Times New Roman" w:cs="Times New Roman"/>
          <w:bCs/>
          <w:kern w:val="36"/>
          <w:sz w:val="28"/>
          <w:szCs w:val="28"/>
          <w:lang w:val="uk-UA" w:eastAsia="uk-UA"/>
        </w:rPr>
        <w:t>закладу</w:t>
      </w:r>
      <w:r w:rsidRPr="000D4D01">
        <w:rPr>
          <w:rFonts w:ascii="Times New Roman" w:eastAsia="Times New Roman" w:hAnsi="Times New Roman" w:cs="Times New Roman"/>
          <w:bCs/>
          <w:kern w:val="36"/>
          <w:sz w:val="28"/>
          <w:szCs w:val="28"/>
          <w:lang w:val="uk-UA" w:eastAsia="uk-UA"/>
        </w:rPr>
        <w:t xml:space="preserve"> дошкільної освіти (ясла-садок) комбінованого типу № 229 «Дніпряночка» м. Запоріжжя</w:t>
      </w:r>
      <w:r>
        <w:rPr>
          <w:rFonts w:ascii="Times New Roman" w:eastAsia="Times New Roman" w:hAnsi="Times New Roman" w:cs="Times New Roman"/>
          <w:bCs/>
          <w:kern w:val="36"/>
          <w:sz w:val="28"/>
          <w:szCs w:val="28"/>
          <w:lang w:val="uk-UA" w:eastAsia="uk-UA"/>
        </w:rPr>
        <w:t xml:space="preserve"> ( табл.2. 10) за допомогою  </w:t>
      </w:r>
      <w:r w:rsidRPr="00D02FEB">
        <w:rPr>
          <w:rFonts w:ascii="Times New Roman" w:eastAsia="Times New Roman" w:hAnsi="Times New Roman" w:cs="Times New Roman"/>
          <w:bCs/>
          <w:color w:val="000000"/>
          <w:sz w:val="28"/>
          <w:szCs w:val="28"/>
          <w:lang w:val="uk-UA" w:eastAsia="ru-RU"/>
        </w:rPr>
        <w:t>SNW-аналіз</w:t>
      </w:r>
      <w:r>
        <w:rPr>
          <w:rFonts w:ascii="Times New Roman" w:eastAsia="Times New Roman" w:hAnsi="Times New Roman" w:cs="Times New Roman"/>
          <w:bCs/>
          <w:color w:val="000000"/>
          <w:sz w:val="28"/>
          <w:szCs w:val="28"/>
          <w:lang w:val="uk-UA" w:eastAsia="ru-RU"/>
        </w:rPr>
        <w:t>у:</w:t>
      </w:r>
    </w:p>
    <w:p w:rsidR="00A565C0" w:rsidRPr="0056524C" w:rsidRDefault="00A565C0" w:rsidP="00A565C0">
      <w:pPr>
        <w:spacing w:after="0" w:line="360" w:lineRule="auto"/>
        <w:ind w:firstLine="708"/>
        <w:jc w:val="both"/>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bCs/>
          <w:color w:val="000000"/>
          <w:sz w:val="28"/>
          <w:szCs w:val="28"/>
          <w:lang w:val="uk-UA" w:eastAsia="ru-RU"/>
        </w:rPr>
        <w:t xml:space="preserve">1. </w:t>
      </w:r>
      <w:r>
        <w:rPr>
          <w:rFonts w:ascii="Times New Roman" w:eastAsia="Times New Roman" w:hAnsi="Times New Roman" w:cs="Times New Roman"/>
          <w:bCs/>
          <w:kern w:val="36"/>
          <w:sz w:val="28"/>
          <w:szCs w:val="28"/>
          <w:lang w:val="uk-UA" w:eastAsia="uk-UA"/>
        </w:rPr>
        <w:t>До сильної сторони можна віднести: в</w:t>
      </w:r>
      <w:r w:rsidRPr="00F324B7">
        <w:rPr>
          <w:rFonts w:ascii="Times New Roman" w:eastAsia="Times New Roman" w:hAnsi="Times New Roman" w:cs="Times New Roman"/>
          <w:bCs/>
          <w:kern w:val="36"/>
          <w:sz w:val="28"/>
          <w:szCs w:val="28"/>
          <w:lang w:val="uk-UA" w:eastAsia="uk-UA"/>
        </w:rPr>
        <w:t xml:space="preserve">исокий рівень навчальних досягнень (за результатами  конкурсів, виставок тощо); </w:t>
      </w:r>
      <w:r>
        <w:rPr>
          <w:rFonts w:ascii="Times New Roman" w:eastAsia="Times New Roman" w:hAnsi="Times New Roman" w:cs="Times New Roman"/>
          <w:bCs/>
          <w:kern w:val="36"/>
          <w:sz w:val="28"/>
          <w:szCs w:val="28"/>
          <w:lang w:val="uk-UA" w:eastAsia="uk-UA"/>
        </w:rPr>
        <w:t>високу</w:t>
      </w:r>
      <w:r w:rsidRPr="00F324B7">
        <w:rPr>
          <w:rFonts w:ascii="Times New Roman" w:eastAsia="Times New Roman" w:hAnsi="Times New Roman" w:cs="Times New Roman"/>
          <w:bCs/>
          <w:kern w:val="36"/>
          <w:sz w:val="28"/>
          <w:szCs w:val="28"/>
          <w:lang w:val="uk-UA" w:eastAsia="uk-UA"/>
        </w:rPr>
        <w:t xml:space="preserve"> якість освітніх послуг;</w:t>
      </w:r>
      <w:r>
        <w:rPr>
          <w:rFonts w:ascii="Times New Roman" w:eastAsia="Times New Roman" w:hAnsi="Times New Roman" w:cs="Times New Roman"/>
          <w:bCs/>
          <w:kern w:val="36"/>
          <w:sz w:val="28"/>
          <w:szCs w:val="28"/>
          <w:lang w:val="uk-UA" w:eastAsia="uk-UA"/>
        </w:rPr>
        <w:t xml:space="preserve"> відпрацьовану систему</w:t>
      </w:r>
      <w:r w:rsidRPr="00F324B7">
        <w:rPr>
          <w:rFonts w:ascii="Times New Roman" w:eastAsia="Times New Roman" w:hAnsi="Times New Roman" w:cs="Times New Roman"/>
          <w:bCs/>
          <w:kern w:val="36"/>
          <w:sz w:val="28"/>
          <w:szCs w:val="28"/>
          <w:lang w:val="uk-UA" w:eastAsia="uk-UA"/>
        </w:rPr>
        <w:t xml:space="preserve"> </w:t>
      </w:r>
      <w:r>
        <w:rPr>
          <w:rFonts w:ascii="Times New Roman" w:eastAsia="Times New Roman" w:hAnsi="Times New Roman" w:cs="Times New Roman"/>
          <w:bCs/>
          <w:kern w:val="36"/>
          <w:sz w:val="28"/>
          <w:szCs w:val="28"/>
          <w:lang w:val="uk-UA" w:eastAsia="uk-UA"/>
        </w:rPr>
        <w:t>контролю досягнень вихованців; у</w:t>
      </w:r>
      <w:r w:rsidRPr="00F324B7">
        <w:rPr>
          <w:rFonts w:ascii="Times New Roman" w:eastAsia="Times New Roman" w:hAnsi="Times New Roman" w:cs="Times New Roman"/>
          <w:bCs/>
          <w:kern w:val="36"/>
          <w:sz w:val="28"/>
          <w:szCs w:val="28"/>
          <w:lang w:val="uk-UA" w:eastAsia="uk-UA"/>
        </w:rPr>
        <w:t>рахування індивідуа</w:t>
      </w:r>
      <w:r>
        <w:rPr>
          <w:rFonts w:ascii="Times New Roman" w:eastAsia="Times New Roman" w:hAnsi="Times New Roman" w:cs="Times New Roman"/>
          <w:bCs/>
          <w:kern w:val="36"/>
          <w:sz w:val="28"/>
          <w:szCs w:val="28"/>
          <w:lang w:val="uk-UA" w:eastAsia="uk-UA"/>
        </w:rPr>
        <w:t>льних особливостей вихованців; м</w:t>
      </w:r>
      <w:r w:rsidRPr="00F324B7">
        <w:rPr>
          <w:rFonts w:ascii="Times New Roman" w:eastAsia="Times New Roman" w:hAnsi="Times New Roman" w:cs="Times New Roman"/>
          <w:bCs/>
          <w:kern w:val="36"/>
          <w:sz w:val="28"/>
          <w:szCs w:val="28"/>
          <w:lang w:val="uk-UA" w:eastAsia="uk-UA"/>
        </w:rPr>
        <w:t xml:space="preserve">ожливість змінювати навчальні плани та програми від державних стандартів; </w:t>
      </w:r>
      <w:r>
        <w:rPr>
          <w:rFonts w:ascii="Times New Roman" w:eastAsia="Times New Roman" w:hAnsi="Times New Roman" w:cs="Times New Roman"/>
          <w:bCs/>
          <w:kern w:val="36"/>
          <w:sz w:val="28"/>
          <w:szCs w:val="28"/>
          <w:lang w:val="uk-UA" w:eastAsia="uk-UA"/>
        </w:rPr>
        <w:t>високу мотивацію</w:t>
      </w:r>
      <w:r w:rsidRPr="00F324B7">
        <w:rPr>
          <w:rFonts w:ascii="Times New Roman" w:eastAsia="Times New Roman" w:hAnsi="Times New Roman" w:cs="Times New Roman"/>
          <w:bCs/>
          <w:kern w:val="36"/>
          <w:sz w:val="28"/>
          <w:szCs w:val="28"/>
          <w:lang w:val="uk-UA" w:eastAsia="uk-UA"/>
        </w:rPr>
        <w:t xml:space="preserve"> учасників навчально-</w:t>
      </w:r>
      <w:r>
        <w:rPr>
          <w:rFonts w:ascii="Times New Roman" w:eastAsia="Times New Roman" w:hAnsi="Times New Roman" w:cs="Times New Roman"/>
          <w:bCs/>
          <w:kern w:val="36"/>
          <w:sz w:val="28"/>
          <w:szCs w:val="28"/>
          <w:lang w:val="uk-UA" w:eastAsia="uk-UA"/>
        </w:rPr>
        <w:t>виховного процесу до навчання; н</w:t>
      </w:r>
      <w:r w:rsidRPr="00F324B7">
        <w:rPr>
          <w:rFonts w:ascii="Times New Roman" w:eastAsia="Times New Roman" w:hAnsi="Times New Roman" w:cs="Times New Roman"/>
          <w:bCs/>
          <w:kern w:val="36"/>
          <w:sz w:val="28"/>
          <w:szCs w:val="28"/>
          <w:lang w:val="uk-UA" w:eastAsia="uk-UA"/>
        </w:rPr>
        <w:t>аявність ефективної системи роботи з обдаровани</w:t>
      </w:r>
      <w:r>
        <w:rPr>
          <w:rFonts w:ascii="Times New Roman" w:eastAsia="Times New Roman" w:hAnsi="Times New Roman" w:cs="Times New Roman"/>
          <w:bCs/>
          <w:kern w:val="36"/>
          <w:sz w:val="28"/>
          <w:szCs w:val="28"/>
          <w:lang w:val="uk-UA" w:eastAsia="uk-UA"/>
        </w:rPr>
        <w:t>ми дітьми в навчальному закладі.</w:t>
      </w:r>
    </w:p>
    <w:p w:rsidR="00343C8D" w:rsidRPr="00D02FEB" w:rsidRDefault="00D02FEB" w:rsidP="00D02FEB">
      <w:pPr>
        <w:spacing w:after="0" w:line="360" w:lineRule="auto"/>
        <w:ind w:firstLine="708"/>
        <w:jc w:val="both"/>
        <w:rPr>
          <w:rFonts w:ascii="Times New Roman" w:eastAsia="Times New Roman" w:hAnsi="Times New Roman" w:cs="Times New Roman"/>
          <w:bCs/>
          <w:color w:val="000000"/>
          <w:sz w:val="28"/>
          <w:szCs w:val="28"/>
          <w:lang w:val="uk-UA" w:eastAsia="ru-RU"/>
        </w:rPr>
      </w:pPr>
      <w:r w:rsidRPr="00D02FEB">
        <w:rPr>
          <w:rFonts w:ascii="Times New Roman" w:eastAsia="Times New Roman" w:hAnsi="Times New Roman" w:cs="Times New Roman"/>
          <w:bCs/>
          <w:color w:val="000000"/>
          <w:sz w:val="28"/>
          <w:szCs w:val="28"/>
          <w:lang w:val="uk-UA" w:eastAsia="ru-RU"/>
        </w:rPr>
        <w:t>Таблиця 2</w:t>
      </w:r>
      <w:r w:rsidR="00C74D20">
        <w:rPr>
          <w:rFonts w:ascii="Times New Roman" w:eastAsia="Times New Roman" w:hAnsi="Times New Roman" w:cs="Times New Roman"/>
          <w:bCs/>
          <w:color w:val="000000"/>
          <w:sz w:val="28"/>
          <w:szCs w:val="28"/>
          <w:lang w:val="uk-UA" w:eastAsia="ru-RU"/>
        </w:rPr>
        <w:t>.9</w:t>
      </w:r>
      <w:r>
        <w:rPr>
          <w:rFonts w:ascii="Times New Roman" w:eastAsia="Times New Roman" w:hAnsi="Times New Roman" w:cs="Times New Roman"/>
          <w:bCs/>
          <w:color w:val="000000"/>
          <w:sz w:val="28"/>
          <w:szCs w:val="28"/>
          <w:lang w:val="uk-UA" w:eastAsia="ru-RU"/>
        </w:rPr>
        <w:t xml:space="preserve"> -</w:t>
      </w:r>
      <w:r w:rsidRPr="00D02FEB">
        <w:rPr>
          <w:rFonts w:ascii="Times New Roman" w:eastAsia="Times New Roman" w:hAnsi="Times New Roman" w:cs="Times New Roman"/>
          <w:bCs/>
          <w:color w:val="000000"/>
          <w:sz w:val="28"/>
          <w:szCs w:val="28"/>
          <w:lang w:val="uk-UA" w:eastAsia="ru-RU"/>
        </w:rPr>
        <w:t xml:space="preserve"> </w:t>
      </w:r>
      <w:r w:rsidR="00343C8D" w:rsidRPr="00D02FEB">
        <w:rPr>
          <w:rFonts w:ascii="Times New Roman" w:eastAsia="Times New Roman" w:hAnsi="Times New Roman" w:cs="Times New Roman"/>
          <w:bCs/>
          <w:color w:val="000000"/>
          <w:sz w:val="28"/>
          <w:szCs w:val="28"/>
          <w:lang w:val="uk-UA" w:eastAsia="ru-RU"/>
        </w:rPr>
        <w:t>SNW-аналіз сильних і слабких сторін </w:t>
      </w:r>
      <w:r w:rsidR="004C27AE">
        <w:rPr>
          <w:rFonts w:ascii="Times New Roman" w:eastAsia="Times New Roman" w:hAnsi="Times New Roman" w:cs="Times New Roman"/>
          <w:bCs/>
          <w:color w:val="000000"/>
          <w:sz w:val="28"/>
          <w:szCs w:val="28"/>
          <w:lang w:val="uk-UA" w:eastAsia="ru-RU"/>
        </w:rPr>
        <w:t xml:space="preserve">управлінської діяльності </w:t>
      </w:r>
      <w:r>
        <w:rPr>
          <w:rFonts w:ascii="Times New Roman" w:eastAsia="Times New Roman" w:hAnsi="Times New Roman" w:cs="Times New Roman"/>
          <w:bCs/>
          <w:kern w:val="36"/>
          <w:sz w:val="28"/>
          <w:szCs w:val="28"/>
          <w:lang w:val="uk-UA" w:eastAsia="uk-UA"/>
        </w:rPr>
        <w:t>закладу</w:t>
      </w:r>
      <w:r w:rsidRPr="000D4D01">
        <w:rPr>
          <w:rFonts w:ascii="Times New Roman" w:eastAsia="Times New Roman" w:hAnsi="Times New Roman" w:cs="Times New Roman"/>
          <w:bCs/>
          <w:kern w:val="36"/>
          <w:sz w:val="28"/>
          <w:szCs w:val="28"/>
          <w:lang w:val="uk-UA" w:eastAsia="uk-UA"/>
        </w:rPr>
        <w:t xml:space="preserve"> дошкільної освіти (ясла-садок) комбінованого типу № 229 «Дніпряночка» м. Запоріжжя</w:t>
      </w:r>
      <w:r w:rsidR="002E5020" w:rsidRPr="008175D6">
        <w:rPr>
          <w:rFonts w:ascii="Times New Roman" w:eastAsia="Times New Roman" w:hAnsi="Times New Roman" w:cs="Times New Roman"/>
          <w:color w:val="000000"/>
          <w:sz w:val="28"/>
          <w:szCs w:val="28"/>
          <w:lang w:val="uk-UA" w:eastAsia="ru-RU"/>
        </w:rPr>
        <w:t>[</w:t>
      </w:r>
      <w:r w:rsidR="002E5020">
        <w:rPr>
          <w:rFonts w:ascii="Times New Roman" w:eastAsia="Times New Roman" w:hAnsi="Times New Roman" w:cs="Times New Roman"/>
          <w:color w:val="000000"/>
          <w:sz w:val="28"/>
          <w:szCs w:val="28"/>
          <w:lang w:val="uk-UA" w:eastAsia="ru-RU"/>
        </w:rPr>
        <w:t>46</w:t>
      </w:r>
      <w:r w:rsidR="002E5020" w:rsidRPr="008175D6">
        <w:rPr>
          <w:rFonts w:ascii="Times New Roman" w:eastAsia="Times New Roman" w:hAnsi="Times New Roman" w:cs="Times New Roman"/>
          <w:color w:val="000000"/>
          <w:sz w:val="28"/>
          <w:szCs w:val="28"/>
          <w:lang w:val="uk-UA"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827"/>
        <w:gridCol w:w="1276"/>
        <w:gridCol w:w="1276"/>
        <w:gridCol w:w="1128"/>
      </w:tblGrid>
      <w:tr w:rsidR="00343C8D" w:rsidRPr="00343C8D" w:rsidTr="00F324B7">
        <w:trPr>
          <w:trHeight w:val="135"/>
          <w:jc w:val="center"/>
        </w:trPr>
        <w:tc>
          <w:tcPr>
            <w:tcW w:w="1838" w:type="dxa"/>
            <w:vMerge w:val="restart"/>
            <w:shd w:val="clear" w:color="auto" w:fill="auto"/>
          </w:tcPr>
          <w:p w:rsidR="00343C8D" w:rsidRPr="00AF572D" w:rsidRDefault="00343C8D" w:rsidP="00175659">
            <w:pPr>
              <w:spacing w:after="0" w:line="240" w:lineRule="auto"/>
              <w:rPr>
                <w:rFonts w:ascii="Times New Roman" w:eastAsia="Times New Roman" w:hAnsi="Times New Roman" w:cs="Times New Roman"/>
                <w:color w:val="000000"/>
                <w:sz w:val="24"/>
                <w:szCs w:val="24"/>
                <w:lang w:eastAsia="ru-RU"/>
              </w:rPr>
            </w:pPr>
            <w:r w:rsidRPr="00AF572D">
              <w:rPr>
                <w:rFonts w:ascii="Times New Roman" w:eastAsia="Times New Roman" w:hAnsi="Times New Roman" w:cs="Times New Roman"/>
                <w:color w:val="000000"/>
                <w:sz w:val="24"/>
                <w:szCs w:val="24"/>
                <w:lang w:val="uk-UA" w:eastAsia="ru-RU"/>
              </w:rPr>
              <w:t>Напрям діяльності</w:t>
            </w:r>
          </w:p>
        </w:tc>
        <w:tc>
          <w:tcPr>
            <w:tcW w:w="3827" w:type="dxa"/>
            <w:vMerge w:val="restart"/>
            <w:shd w:val="clear" w:color="auto" w:fill="auto"/>
          </w:tcPr>
          <w:p w:rsidR="00343C8D" w:rsidRPr="00AF572D" w:rsidRDefault="00343C8D" w:rsidP="00175659">
            <w:pPr>
              <w:spacing w:after="0" w:line="240" w:lineRule="auto"/>
              <w:rPr>
                <w:rFonts w:ascii="Times New Roman" w:eastAsia="Times New Roman" w:hAnsi="Times New Roman" w:cs="Times New Roman"/>
                <w:color w:val="000000"/>
                <w:sz w:val="24"/>
                <w:szCs w:val="24"/>
                <w:lang w:eastAsia="ru-RU"/>
              </w:rPr>
            </w:pPr>
            <w:r w:rsidRPr="00AF572D">
              <w:rPr>
                <w:rFonts w:ascii="Times New Roman" w:eastAsia="Times New Roman" w:hAnsi="Times New Roman" w:cs="Times New Roman"/>
                <w:color w:val="000000"/>
                <w:sz w:val="24"/>
                <w:szCs w:val="24"/>
                <w:lang w:val="uk-UA" w:eastAsia="ru-RU"/>
              </w:rPr>
              <w:t>Стратегічна позиція (фактор)</w:t>
            </w:r>
          </w:p>
        </w:tc>
        <w:tc>
          <w:tcPr>
            <w:tcW w:w="3680" w:type="dxa"/>
            <w:gridSpan w:val="3"/>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val="uk-UA" w:eastAsia="ru-RU"/>
              </w:rPr>
            </w:pPr>
            <w:r w:rsidRPr="00AF572D">
              <w:rPr>
                <w:rFonts w:ascii="Times New Roman" w:eastAsia="Times New Roman" w:hAnsi="Times New Roman" w:cs="Times New Roman"/>
                <w:color w:val="000000"/>
                <w:sz w:val="24"/>
                <w:szCs w:val="24"/>
                <w:lang w:val="uk-UA" w:eastAsia="ru-RU"/>
              </w:rPr>
              <w:t xml:space="preserve">Якісна оцінка факторів </w:t>
            </w:r>
          </w:p>
        </w:tc>
      </w:tr>
      <w:tr w:rsidR="00AF572D" w:rsidRPr="00343C8D" w:rsidTr="00F324B7">
        <w:trPr>
          <w:trHeight w:val="135"/>
          <w:jc w:val="center"/>
        </w:trPr>
        <w:tc>
          <w:tcPr>
            <w:tcW w:w="1838" w:type="dxa"/>
            <w:vMerge/>
            <w:shd w:val="clear" w:color="auto" w:fill="auto"/>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3827" w:type="dxa"/>
            <w:vMerge/>
            <w:shd w:val="clear" w:color="auto" w:fill="auto"/>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1276" w:type="dxa"/>
            <w:shd w:val="clear" w:color="auto" w:fill="auto"/>
          </w:tcPr>
          <w:p w:rsidR="00343C8D" w:rsidRPr="00AF572D" w:rsidRDefault="00343C8D" w:rsidP="00175659">
            <w:pPr>
              <w:spacing w:after="0" w:line="240" w:lineRule="auto"/>
              <w:rPr>
                <w:rFonts w:ascii="Times New Roman" w:eastAsia="Times New Roman" w:hAnsi="Times New Roman" w:cs="Times New Roman"/>
                <w:color w:val="000000"/>
                <w:sz w:val="24"/>
                <w:szCs w:val="24"/>
                <w:lang w:val="uk-UA" w:eastAsia="ru-RU"/>
              </w:rPr>
            </w:pPr>
            <w:r w:rsidRPr="00AF572D">
              <w:rPr>
                <w:rFonts w:ascii="Times New Roman" w:eastAsia="Times New Roman" w:hAnsi="Times New Roman" w:cs="Times New Roman"/>
                <w:color w:val="000000"/>
                <w:sz w:val="24"/>
                <w:szCs w:val="24"/>
                <w:lang w:val="en-US" w:eastAsia="ru-RU"/>
              </w:rPr>
              <w:t>S</w:t>
            </w:r>
            <w:r w:rsidR="00D02FEB" w:rsidRPr="00AF572D">
              <w:rPr>
                <w:rFonts w:ascii="Times New Roman" w:eastAsia="Times New Roman" w:hAnsi="Times New Roman" w:cs="Times New Roman"/>
                <w:color w:val="000000"/>
                <w:sz w:val="24"/>
                <w:szCs w:val="24"/>
                <w:lang w:val="uk-UA" w:eastAsia="ru-RU"/>
              </w:rPr>
              <w:t xml:space="preserve">- сильна сторона </w:t>
            </w:r>
          </w:p>
        </w:tc>
        <w:tc>
          <w:tcPr>
            <w:tcW w:w="1276" w:type="dxa"/>
            <w:shd w:val="clear" w:color="auto" w:fill="auto"/>
          </w:tcPr>
          <w:p w:rsidR="00343C8D" w:rsidRPr="00AF572D" w:rsidRDefault="00343C8D" w:rsidP="00175659">
            <w:pPr>
              <w:spacing w:after="0" w:line="240" w:lineRule="auto"/>
              <w:rPr>
                <w:rFonts w:ascii="Times New Roman" w:eastAsia="Times New Roman" w:hAnsi="Times New Roman" w:cs="Times New Roman"/>
                <w:color w:val="000000"/>
                <w:sz w:val="24"/>
                <w:szCs w:val="24"/>
                <w:lang w:val="uk-UA" w:eastAsia="ru-RU"/>
              </w:rPr>
            </w:pPr>
            <w:r w:rsidRPr="00AF572D">
              <w:rPr>
                <w:rFonts w:ascii="Times New Roman" w:eastAsia="Times New Roman" w:hAnsi="Times New Roman" w:cs="Times New Roman"/>
                <w:color w:val="000000"/>
                <w:sz w:val="24"/>
                <w:szCs w:val="24"/>
                <w:lang w:val="en-US" w:eastAsia="ru-RU"/>
              </w:rPr>
              <w:t>N</w:t>
            </w:r>
            <w:r w:rsidR="00D02FEB" w:rsidRPr="00AF572D">
              <w:rPr>
                <w:rFonts w:ascii="Times New Roman" w:eastAsia="Times New Roman" w:hAnsi="Times New Roman" w:cs="Times New Roman"/>
                <w:color w:val="000000"/>
                <w:sz w:val="24"/>
                <w:szCs w:val="24"/>
                <w:lang w:val="uk-UA" w:eastAsia="ru-RU"/>
              </w:rPr>
              <w:t>-нейтральна сторона</w:t>
            </w:r>
          </w:p>
        </w:tc>
        <w:tc>
          <w:tcPr>
            <w:tcW w:w="1128" w:type="dxa"/>
            <w:shd w:val="clear" w:color="auto" w:fill="auto"/>
          </w:tcPr>
          <w:p w:rsidR="00343C8D" w:rsidRPr="00AF572D" w:rsidRDefault="00343C8D" w:rsidP="00175659">
            <w:pPr>
              <w:spacing w:after="0" w:line="240" w:lineRule="auto"/>
              <w:rPr>
                <w:rFonts w:ascii="Times New Roman" w:eastAsia="Times New Roman" w:hAnsi="Times New Roman" w:cs="Times New Roman"/>
                <w:color w:val="000000"/>
                <w:sz w:val="24"/>
                <w:szCs w:val="24"/>
                <w:lang w:val="uk-UA" w:eastAsia="ru-RU"/>
              </w:rPr>
            </w:pPr>
            <w:r w:rsidRPr="00AF572D">
              <w:rPr>
                <w:rFonts w:ascii="Times New Roman" w:eastAsia="Times New Roman" w:hAnsi="Times New Roman" w:cs="Times New Roman"/>
                <w:color w:val="000000"/>
                <w:sz w:val="24"/>
                <w:szCs w:val="24"/>
                <w:lang w:val="en-US" w:eastAsia="ru-RU"/>
              </w:rPr>
              <w:t>W</w:t>
            </w:r>
            <w:r w:rsidR="00D02FEB" w:rsidRPr="00AF572D">
              <w:rPr>
                <w:rFonts w:ascii="Times New Roman" w:eastAsia="Times New Roman" w:hAnsi="Times New Roman" w:cs="Times New Roman"/>
                <w:color w:val="000000"/>
                <w:sz w:val="24"/>
                <w:szCs w:val="24"/>
                <w:lang w:val="uk-UA" w:eastAsia="ru-RU"/>
              </w:rPr>
              <w:t>-слабка сторона</w:t>
            </w:r>
          </w:p>
        </w:tc>
      </w:tr>
      <w:tr w:rsidR="00AF572D" w:rsidRPr="00343C8D" w:rsidTr="00F324B7">
        <w:trPr>
          <w:trHeight w:val="823"/>
          <w:jc w:val="center"/>
        </w:trPr>
        <w:tc>
          <w:tcPr>
            <w:tcW w:w="1838" w:type="dxa"/>
            <w:vMerge w:val="restart"/>
            <w:shd w:val="clear" w:color="auto" w:fill="auto"/>
          </w:tcPr>
          <w:p w:rsidR="00343C8D" w:rsidRPr="00AF572D" w:rsidRDefault="00343C8D" w:rsidP="00175659">
            <w:pPr>
              <w:spacing w:after="0" w:line="240" w:lineRule="auto"/>
              <w:jc w:val="both"/>
              <w:rPr>
                <w:rFonts w:ascii="Times New Roman" w:eastAsia="Times New Roman" w:hAnsi="Times New Roman" w:cs="Times New Roman"/>
                <w:color w:val="000000"/>
                <w:sz w:val="24"/>
                <w:szCs w:val="24"/>
                <w:lang w:val="uk-UA" w:eastAsia="ru-RU"/>
              </w:rPr>
            </w:pPr>
            <w:r w:rsidRPr="00AF572D">
              <w:rPr>
                <w:rFonts w:ascii="Times New Roman" w:eastAsia="Times New Roman" w:hAnsi="Times New Roman" w:cs="Times New Roman"/>
                <w:color w:val="000000"/>
                <w:sz w:val="24"/>
                <w:szCs w:val="24"/>
                <w:lang w:eastAsia="ru-RU"/>
              </w:rPr>
              <w:t>Упр</w:t>
            </w:r>
            <w:r w:rsidRPr="00AF572D">
              <w:rPr>
                <w:rFonts w:ascii="Times New Roman" w:eastAsia="Times New Roman" w:hAnsi="Times New Roman" w:cs="Times New Roman"/>
                <w:color w:val="000000"/>
                <w:sz w:val="24"/>
                <w:szCs w:val="24"/>
                <w:lang w:val="uk-UA" w:eastAsia="ru-RU"/>
              </w:rPr>
              <w:t>авлінська діяльність</w:t>
            </w:r>
          </w:p>
        </w:tc>
        <w:tc>
          <w:tcPr>
            <w:tcW w:w="3827" w:type="dxa"/>
            <w:shd w:val="clear" w:color="auto" w:fill="auto"/>
          </w:tcPr>
          <w:p w:rsidR="00343C8D" w:rsidRPr="00AF572D" w:rsidRDefault="00343C8D" w:rsidP="00175659">
            <w:pPr>
              <w:spacing w:after="0" w:line="240" w:lineRule="auto"/>
              <w:jc w:val="both"/>
              <w:rPr>
                <w:rFonts w:ascii="Times New Roman" w:eastAsia="Times New Roman" w:hAnsi="Times New Roman" w:cs="Times New Roman"/>
                <w:color w:val="000000"/>
                <w:sz w:val="24"/>
                <w:szCs w:val="24"/>
                <w:lang w:val="uk-UA" w:eastAsia="ru-RU"/>
              </w:rPr>
            </w:pPr>
            <w:r w:rsidRPr="00AF572D">
              <w:rPr>
                <w:rFonts w:ascii="Times New Roman" w:eastAsia="Times New Roman" w:hAnsi="Times New Roman" w:cs="Times New Roman"/>
                <w:color w:val="000000"/>
                <w:sz w:val="24"/>
                <w:szCs w:val="24"/>
                <w:lang w:val="uk-UA" w:eastAsia="ru-RU"/>
              </w:rPr>
              <w:t xml:space="preserve">1.Авторитет і компетентність керівника навчального закладу; </w:t>
            </w: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r w:rsidRPr="00AF572D">
              <w:rPr>
                <w:rFonts w:ascii="Times New Roman" w:eastAsia="Times New Roman" w:hAnsi="Times New Roman" w:cs="Times New Roman"/>
                <w:color w:val="000000"/>
                <w:sz w:val="24"/>
                <w:szCs w:val="24"/>
                <w:lang w:eastAsia="ru-RU"/>
              </w:rPr>
              <w:t>+</w:t>
            </w:r>
          </w:p>
        </w:tc>
        <w:tc>
          <w:tcPr>
            <w:tcW w:w="1128"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r>
      <w:tr w:rsidR="00AF572D" w:rsidRPr="00343C8D" w:rsidTr="00F324B7">
        <w:trPr>
          <w:trHeight w:val="27"/>
          <w:jc w:val="center"/>
        </w:trPr>
        <w:tc>
          <w:tcPr>
            <w:tcW w:w="1838" w:type="dxa"/>
            <w:vMerge/>
            <w:shd w:val="clear" w:color="auto" w:fill="auto"/>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3827" w:type="dxa"/>
            <w:shd w:val="clear" w:color="auto" w:fill="auto"/>
          </w:tcPr>
          <w:p w:rsidR="00343C8D" w:rsidRPr="00AF572D" w:rsidRDefault="00343C8D" w:rsidP="00175659">
            <w:pPr>
              <w:spacing w:after="0" w:line="240" w:lineRule="auto"/>
              <w:jc w:val="both"/>
              <w:rPr>
                <w:rFonts w:ascii="Times New Roman" w:eastAsia="Times New Roman" w:hAnsi="Times New Roman" w:cs="Times New Roman"/>
                <w:color w:val="000000"/>
                <w:sz w:val="24"/>
                <w:szCs w:val="24"/>
                <w:lang w:val="uk-UA" w:eastAsia="ru-RU"/>
              </w:rPr>
            </w:pPr>
            <w:r w:rsidRPr="00AF572D">
              <w:rPr>
                <w:rFonts w:ascii="Times New Roman" w:eastAsia="Times New Roman" w:hAnsi="Times New Roman" w:cs="Times New Roman"/>
                <w:color w:val="000000"/>
                <w:sz w:val="24"/>
                <w:szCs w:val="24"/>
                <w:lang w:val="uk-UA" w:eastAsia="ru-RU"/>
              </w:rPr>
              <w:t xml:space="preserve">2.Оптимальність вибору стилю управління колективом; </w:t>
            </w: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r w:rsidRPr="00AF572D">
              <w:rPr>
                <w:rFonts w:ascii="Times New Roman" w:eastAsia="Times New Roman" w:hAnsi="Times New Roman" w:cs="Times New Roman"/>
                <w:color w:val="000000"/>
                <w:sz w:val="24"/>
                <w:szCs w:val="24"/>
                <w:lang w:eastAsia="ru-RU"/>
              </w:rPr>
              <w:t>+</w:t>
            </w:r>
          </w:p>
        </w:tc>
        <w:tc>
          <w:tcPr>
            <w:tcW w:w="1128"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r>
      <w:tr w:rsidR="00AF572D" w:rsidRPr="00343C8D" w:rsidTr="00F324B7">
        <w:trPr>
          <w:trHeight w:val="27"/>
          <w:jc w:val="center"/>
        </w:trPr>
        <w:tc>
          <w:tcPr>
            <w:tcW w:w="1838" w:type="dxa"/>
            <w:vMerge/>
            <w:shd w:val="clear" w:color="auto" w:fill="auto"/>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3827" w:type="dxa"/>
            <w:shd w:val="clear" w:color="auto" w:fill="auto"/>
          </w:tcPr>
          <w:p w:rsidR="00343C8D" w:rsidRPr="00AF572D" w:rsidRDefault="00343C8D" w:rsidP="00175659">
            <w:pPr>
              <w:spacing w:after="0" w:line="240" w:lineRule="auto"/>
              <w:jc w:val="both"/>
              <w:rPr>
                <w:rFonts w:ascii="Times New Roman" w:eastAsia="Times New Roman" w:hAnsi="Times New Roman" w:cs="Times New Roman"/>
                <w:color w:val="000000"/>
                <w:sz w:val="24"/>
                <w:szCs w:val="24"/>
                <w:lang w:val="uk-UA" w:eastAsia="ru-RU"/>
              </w:rPr>
            </w:pPr>
            <w:r w:rsidRPr="00AF572D">
              <w:rPr>
                <w:rFonts w:ascii="Times New Roman" w:eastAsia="Times New Roman" w:hAnsi="Times New Roman" w:cs="Times New Roman"/>
                <w:color w:val="000000"/>
                <w:sz w:val="24"/>
                <w:szCs w:val="24"/>
                <w:lang w:val="uk-UA" w:eastAsia="ru-RU"/>
              </w:rPr>
              <w:t xml:space="preserve">3.Наявність стратегії розвитку навчального закладу та сприйняття її всіма членами колективу; </w:t>
            </w: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r w:rsidRPr="00AF572D">
              <w:rPr>
                <w:rFonts w:ascii="Times New Roman" w:eastAsia="Times New Roman" w:hAnsi="Times New Roman" w:cs="Times New Roman"/>
                <w:color w:val="000000"/>
                <w:sz w:val="24"/>
                <w:szCs w:val="24"/>
                <w:lang w:eastAsia="ru-RU"/>
              </w:rPr>
              <w:t>+</w:t>
            </w:r>
          </w:p>
        </w:tc>
        <w:tc>
          <w:tcPr>
            <w:tcW w:w="1128"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r>
      <w:tr w:rsidR="00AF572D" w:rsidRPr="00343C8D" w:rsidTr="00F324B7">
        <w:trPr>
          <w:trHeight w:val="27"/>
          <w:jc w:val="center"/>
        </w:trPr>
        <w:tc>
          <w:tcPr>
            <w:tcW w:w="1838" w:type="dxa"/>
            <w:vMerge/>
            <w:shd w:val="clear" w:color="auto" w:fill="auto"/>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3827" w:type="dxa"/>
            <w:shd w:val="clear" w:color="auto" w:fill="auto"/>
          </w:tcPr>
          <w:p w:rsidR="00343C8D" w:rsidRPr="00AF572D" w:rsidRDefault="00343C8D" w:rsidP="00175659">
            <w:pPr>
              <w:spacing w:after="0" w:line="240" w:lineRule="auto"/>
              <w:jc w:val="both"/>
              <w:rPr>
                <w:rFonts w:ascii="Times New Roman" w:eastAsia="Times New Roman" w:hAnsi="Times New Roman" w:cs="Times New Roman"/>
                <w:color w:val="000000"/>
                <w:sz w:val="24"/>
                <w:szCs w:val="24"/>
                <w:lang w:eastAsia="ru-RU"/>
              </w:rPr>
            </w:pPr>
            <w:r w:rsidRPr="00AF572D">
              <w:rPr>
                <w:rFonts w:ascii="Times New Roman" w:eastAsia="Times New Roman" w:hAnsi="Times New Roman" w:cs="Times New Roman"/>
                <w:color w:val="000000"/>
                <w:sz w:val="24"/>
                <w:szCs w:val="24"/>
                <w:lang w:val="uk-UA" w:eastAsia="ru-RU"/>
              </w:rPr>
              <w:t xml:space="preserve">4.Партнерство у відносинах між адміністрацією і колективом закладу; </w:t>
            </w: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r w:rsidRPr="00AF572D">
              <w:rPr>
                <w:rFonts w:ascii="Times New Roman" w:eastAsia="Times New Roman" w:hAnsi="Times New Roman" w:cs="Times New Roman"/>
                <w:color w:val="000000"/>
                <w:sz w:val="24"/>
                <w:szCs w:val="24"/>
                <w:lang w:eastAsia="ru-RU"/>
              </w:rPr>
              <w:t>+</w:t>
            </w:r>
          </w:p>
        </w:tc>
        <w:tc>
          <w:tcPr>
            <w:tcW w:w="1128"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r>
      <w:tr w:rsidR="00AF572D" w:rsidRPr="00343C8D" w:rsidTr="00F324B7">
        <w:trPr>
          <w:trHeight w:val="27"/>
          <w:jc w:val="center"/>
        </w:trPr>
        <w:tc>
          <w:tcPr>
            <w:tcW w:w="1838" w:type="dxa"/>
            <w:vMerge/>
            <w:shd w:val="clear" w:color="auto" w:fill="auto"/>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3827" w:type="dxa"/>
            <w:shd w:val="clear" w:color="auto" w:fill="auto"/>
          </w:tcPr>
          <w:p w:rsidR="00343C8D" w:rsidRPr="00AF572D" w:rsidRDefault="00D02FEB" w:rsidP="00175659">
            <w:pPr>
              <w:spacing w:after="0" w:line="240" w:lineRule="auto"/>
              <w:jc w:val="both"/>
              <w:rPr>
                <w:rFonts w:ascii="Times New Roman" w:eastAsia="Times New Roman" w:hAnsi="Times New Roman" w:cs="Times New Roman"/>
                <w:color w:val="000000"/>
                <w:sz w:val="24"/>
                <w:szCs w:val="24"/>
                <w:lang w:val="uk-UA" w:eastAsia="ru-RU"/>
              </w:rPr>
            </w:pPr>
            <w:r w:rsidRPr="00AF572D">
              <w:rPr>
                <w:rFonts w:ascii="Times New Roman" w:eastAsia="Times New Roman" w:hAnsi="Times New Roman" w:cs="Times New Roman"/>
                <w:color w:val="000000"/>
                <w:sz w:val="24"/>
                <w:szCs w:val="24"/>
                <w:lang w:val="uk-UA" w:eastAsia="ru-RU"/>
              </w:rPr>
              <w:t>5.В</w:t>
            </w:r>
            <w:r w:rsidR="00343C8D" w:rsidRPr="00AF572D">
              <w:rPr>
                <w:rFonts w:ascii="Times New Roman" w:eastAsia="Times New Roman" w:hAnsi="Times New Roman" w:cs="Times New Roman"/>
                <w:color w:val="000000"/>
                <w:sz w:val="24"/>
                <w:szCs w:val="24"/>
                <w:lang w:val="uk-UA" w:eastAsia="ru-RU"/>
              </w:rPr>
              <w:t xml:space="preserve">провадження інноваційних та інформаційно-комунікаційних технологій в управлінську діяльність; </w:t>
            </w: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r w:rsidRPr="00AF572D">
              <w:rPr>
                <w:rFonts w:ascii="Times New Roman" w:eastAsia="Times New Roman" w:hAnsi="Times New Roman" w:cs="Times New Roman"/>
                <w:color w:val="000000"/>
                <w:sz w:val="24"/>
                <w:szCs w:val="24"/>
                <w:lang w:eastAsia="ru-RU"/>
              </w:rPr>
              <w:t>+</w:t>
            </w:r>
          </w:p>
        </w:tc>
        <w:tc>
          <w:tcPr>
            <w:tcW w:w="1128"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r>
      <w:tr w:rsidR="00AF572D" w:rsidRPr="00343C8D" w:rsidTr="00F324B7">
        <w:trPr>
          <w:trHeight w:val="27"/>
          <w:jc w:val="center"/>
        </w:trPr>
        <w:tc>
          <w:tcPr>
            <w:tcW w:w="1838" w:type="dxa"/>
            <w:vMerge/>
            <w:shd w:val="clear" w:color="auto" w:fill="auto"/>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3827" w:type="dxa"/>
            <w:shd w:val="clear" w:color="auto" w:fill="auto"/>
          </w:tcPr>
          <w:p w:rsidR="00343C8D" w:rsidRPr="00AF572D" w:rsidRDefault="00343C8D" w:rsidP="00175659">
            <w:pPr>
              <w:spacing w:after="0" w:line="240" w:lineRule="auto"/>
              <w:jc w:val="both"/>
              <w:rPr>
                <w:rFonts w:ascii="Times New Roman" w:eastAsia="Times New Roman" w:hAnsi="Times New Roman" w:cs="Times New Roman"/>
                <w:color w:val="000000"/>
                <w:sz w:val="24"/>
                <w:szCs w:val="24"/>
                <w:lang w:val="uk-UA" w:eastAsia="ru-RU"/>
              </w:rPr>
            </w:pPr>
            <w:r w:rsidRPr="00AF572D">
              <w:rPr>
                <w:rFonts w:ascii="Times New Roman" w:eastAsia="Times New Roman" w:hAnsi="Times New Roman" w:cs="Times New Roman"/>
                <w:color w:val="000000"/>
                <w:sz w:val="24"/>
                <w:szCs w:val="24"/>
                <w:lang w:val="uk-UA" w:eastAsia="ru-RU"/>
              </w:rPr>
              <w:t>6</w:t>
            </w:r>
            <w:r w:rsidRPr="00AF572D">
              <w:rPr>
                <w:rFonts w:ascii="Times New Roman" w:eastAsia="Times New Roman" w:hAnsi="Times New Roman" w:cs="Times New Roman"/>
                <w:color w:val="000000"/>
                <w:sz w:val="24"/>
                <w:szCs w:val="24"/>
                <w:lang w:eastAsia="ru-RU"/>
              </w:rPr>
              <w:t>.Ч</w:t>
            </w:r>
            <w:r w:rsidRPr="00AF572D">
              <w:rPr>
                <w:rFonts w:ascii="Times New Roman" w:eastAsia="Times New Roman" w:hAnsi="Times New Roman" w:cs="Times New Roman"/>
                <w:color w:val="000000"/>
                <w:sz w:val="24"/>
                <w:szCs w:val="24"/>
                <w:lang w:val="uk-UA" w:eastAsia="ru-RU"/>
              </w:rPr>
              <w:t xml:space="preserve">іткий розподіл обов’язків між членами адміністрації; </w:t>
            </w: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r w:rsidRPr="00AF572D">
              <w:rPr>
                <w:rFonts w:ascii="Times New Roman" w:eastAsia="Times New Roman" w:hAnsi="Times New Roman" w:cs="Times New Roman"/>
                <w:color w:val="000000"/>
                <w:sz w:val="24"/>
                <w:szCs w:val="24"/>
                <w:lang w:eastAsia="ru-RU"/>
              </w:rPr>
              <w:t>+</w:t>
            </w:r>
          </w:p>
        </w:tc>
        <w:tc>
          <w:tcPr>
            <w:tcW w:w="1128"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r>
      <w:tr w:rsidR="00AF572D" w:rsidRPr="00343C8D" w:rsidTr="00F324B7">
        <w:trPr>
          <w:trHeight w:val="27"/>
          <w:jc w:val="center"/>
        </w:trPr>
        <w:tc>
          <w:tcPr>
            <w:tcW w:w="1838" w:type="dxa"/>
            <w:vMerge/>
            <w:shd w:val="clear" w:color="auto" w:fill="auto"/>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3827" w:type="dxa"/>
            <w:shd w:val="clear" w:color="auto" w:fill="auto"/>
          </w:tcPr>
          <w:p w:rsidR="00343C8D" w:rsidRPr="00AF572D" w:rsidRDefault="00343C8D" w:rsidP="00175659">
            <w:pPr>
              <w:spacing w:after="0" w:line="240" w:lineRule="auto"/>
              <w:jc w:val="both"/>
              <w:rPr>
                <w:rFonts w:ascii="Times New Roman" w:eastAsia="Times New Roman" w:hAnsi="Times New Roman" w:cs="Times New Roman"/>
                <w:color w:val="000000"/>
                <w:sz w:val="24"/>
                <w:szCs w:val="24"/>
                <w:lang w:eastAsia="ru-RU"/>
              </w:rPr>
            </w:pPr>
            <w:r w:rsidRPr="00AF572D">
              <w:rPr>
                <w:rFonts w:ascii="Times New Roman" w:eastAsia="Times New Roman" w:hAnsi="Times New Roman" w:cs="Times New Roman"/>
                <w:color w:val="000000"/>
                <w:sz w:val="24"/>
                <w:szCs w:val="24"/>
                <w:lang w:val="uk-UA" w:eastAsia="ru-RU"/>
              </w:rPr>
              <w:t xml:space="preserve">7.Прозора структура управління; </w:t>
            </w: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r w:rsidRPr="00AF572D">
              <w:rPr>
                <w:rFonts w:ascii="Times New Roman" w:eastAsia="Times New Roman" w:hAnsi="Times New Roman" w:cs="Times New Roman"/>
                <w:color w:val="000000"/>
                <w:sz w:val="24"/>
                <w:szCs w:val="24"/>
                <w:lang w:eastAsia="ru-RU"/>
              </w:rPr>
              <w:t>+</w:t>
            </w:r>
          </w:p>
        </w:tc>
        <w:tc>
          <w:tcPr>
            <w:tcW w:w="1128"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r>
      <w:tr w:rsidR="00AF572D" w:rsidRPr="00343C8D" w:rsidTr="00F324B7">
        <w:trPr>
          <w:trHeight w:val="27"/>
          <w:jc w:val="center"/>
        </w:trPr>
        <w:tc>
          <w:tcPr>
            <w:tcW w:w="1838" w:type="dxa"/>
            <w:vMerge/>
            <w:shd w:val="clear" w:color="auto" w:fill="auto"/>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3827" w:type="dxa"/>
            <w:shd w:val="clear" w:color="auto" w:fill="auto"/>
          </w:tcPr>
          <w:p w:rsidR="00343C8D" w:rsidRPr="00AF572D" w:rsidRDefault="00343C8D" w:rsidP="00175659">
            <w:pPr>
              <w:spacing w:after="0" w:line="240" w:lineRule="auto"/>
              <w:jc w:val="both"/>
              <w:rPr>
                <w:rFonts w:ascii="Times New Roman" w:eastAsia="Times New Roman" w:hAnsi="Times New Roman" w:cs="Times New Roman"/>
                <w:color w:val="000000"/>
                <w:sz w:val="24"/>
                <w:szCs w:val="24"/>
                <w:lang w:val="uk-UA" w:eastAsia="ru-RU"/>
              </w:rPr>
            </w:pPr>
            <w:r w:rsidRPr="00AF572D">
              <w:rPr>
                <w:rFonts w:ascii="Times New Roman" w:eastAsia="Times New Roman" w:hAnsi="Times New Roman" w:cs="Times New Roman"/>
                <w:color w:val="000000"/>
                <w:sz w:val="24"/>
                <w:szCs w:val="24"/>
                <w:lang w:val="uk-UA" w:eastAsia="ru-RU"/>
              </w:rPr>
              <w:t>8</w:t>
            </w:r>
            <w:r w:rsidRPr="00AF572D">
              <w:rPr>
                <w:rFonts w:ascii="Times New Roman" w:eastAsia="Times New Roman" w:hAnsi="Times New Roman" w:cs="Times New Roman"/>
                <w:color w:val="000000"/>
                <w:sz w:val="24"/>
                <w:szCs w:val="24"/>
                <w:lang w:eastAsia="ru-RU"/>
              </w:rPr>
              <w:t>.Н</w:t>
            </w:r>
            <w:r w:rsidRPr="00AF572D">
              <w:rPr>
                <w:rFonts w:ascii="Times New Roman" w:eastAsia="Times New Roman" w:hAnsi="Times New Roman" w:cs="Times New Roman"/>
                <w:color w:val="000000"/>
                <w:sz w:val="24"/>
                <w:szCs w:val="24"/>
                <w:lang w:val="uk-UA" w:eastAsia="ru-RU"/>
              </w:rPr>
              <w:t xml:space="preserve">аявність усталених традицій навчального закладу; </w:t>
            </w: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r w:rsidRPr="00AF572D">
              <w:rPr>
                <w:rFonts w:ascii="Times New Roman" w:eastAsia="Times New Roman" w:hAnsi="Times New Roman" w:cs="Times New Roman"/>
                <w:color w:val="000000"/>
                <w:sz w:val="24"/>
                <w:szCs w:val="24"/>
                <w:lang w:eastAsia="ru-RU"/>
              </w:rPr>
              <w:t>+</w:t>
            </w:r>
          </w:p>
        </w:tc>
        <w:tc>
          <w:tcPr>
            <w:tcW w:w="1128"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r>
      <w:tr w:rsidR="00AF572D" w:rsidRPr="00343C8D" w:rsidTr="00F324B7">
        <w:trPr>
          <w:trHeight w:val="27"/>
          <w:jc w:val="center"/>
        </w:trPr>
        <w:tc>
          <w:tcPr>
            <w:tcW w:w="1838" w:type="dxa"/>
            <w:vMerge/>
            <w:shd w:val="clear" w:color="auto" w:fill="auto"/>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3827" w:type="dxa"/>
            <w:shd w:val="clear" w:color="auto" w:fill="auto"/>
          </w:tcPr>
          <w:p w:rsidR="00343C8D" w:rsidRPr="00AF572D" w:rsidRDefault="00343C8D" w:rsidP="00175659">
            <w:pPr>
              <w:spacing w:after="0" w:line="240" w:lineRule="auto"/>
              <w:jc w:val="both"/>
              <w:rPr>
                <w:rFonts w:ascii="Times New Roman" w:eastAsia="Times New Roman" w:hAnsi="Times New Roman" w:cs="Times New Roman"/>
                <w:color w:val="000000"/>
                <w:sz w:val="24"/>
                <w:szCs w:val="24"/>
                <w:lang w:val="uk-UA" w:eastAsia="ru-RU"/>
              </w:rPr>
            </w:pPr>
            <w:r w:rsidRPr="00AF572D">
              <w:rPr>
                <w:rFonts w:ascii="Times New Roman" w:eastAsia="Times New Roman" w:hAnsi="Times New Roman" w:cs="Times New Roman"/>
                <w:color w:val="000000"/>
                <w:sz w:val="24"/>
                <w:szCs w:val="24"/>
                <w:lang w:val="uk-UA" w:eastAsia="ru-RU"/>
              </w:rPr>
              <w:t>9.Чітке розуміння і прийняття корпоративної системи цінностей тощо</w:t>
            </w: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c>
          <w:tcPr>
            <w:tcW w:w="1276"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r w:rsidRPr="00AF572D">
              <w:rPr>
                <w:rFonts w:ascii="Times New Roman" w:eastAsia="Times New Roman" w:hAnsi="Times New Roman" w:cs="Times New Roman"/>
                <w:color w:val="000000"/>
                <w:sz w:val="24"/>
                <w:szCs w:val="24"/>
                <w:lang w:eastAsia="ru-RU"/>
              </w:rPr>
              <w:t>+</w:t>
            </w:r>
          </w:p>
        </w:tc>
        <w:tc>
          <w:tcPr>
            <w:tcW w:w="1128" w:type="dxa"/>
            <w:shd w:val="clear" w:color="auto" w:fill="auto"/>
            <w:vAlign w:val="center"/>
          </w:tcPr>
          <w:p w:rsidR="00343C8D" w:rsidRPr="00AF572D" w:rsidRDefault="00343C8D" w:rsidP="00175659">
            <w:pPr>
              <w:spacing w:after="0" w:line="240" w:lineRule="auto"/>
              <w:ind w:firstLine="708"/>
              <w:jc w:val="both"/>
              <w:rPr>
                <w:rFonts w:ascii="Times New Roman" w:eastAsia="Times New Roman" w:hAnsi="Times New Roman" w:cs="Times New Roman"/>
                <w:color w:val="000000"/>
                <w:sz w:val="24"/>
                <w:szCs w:val="24"/>
                <w:lang w:eastAsia="ru-RU"/>
              </w:rPr>
            </w:pPr>
          </w:p>
        </w:tc>
      </w:tr>
    </w:tbl>
    <w:p w:rsidR="004C6E3E" w:rsidRDefault="004C6E3E" w:rsidP="002F1DA6">
      <w:pPr>
        <w:spacing w:after="0" w:line="360" w:lineRule="auto"/>
        <w:ind w:firstLine="708"/>
        <w:jc w:val="both"/>
        <w:rPr>
          <w:rFonts w:ascii="Times New Roman" w:eastAsia="Times New Roman" w:hAnsi="Times New Roman" w:cs="Times New Roman"/>
          <w:bCs/>
          <w:color w:val="000000"/>
          <w:sz w:val="28"/>
          <w:szCs w:val="28"/>
          <w:lang w:val="uk-UA" w:eastAsia="ru-RU"/>
        </w:rPr>
      </w:pPr>
    </w:p>
    <w:p w:rsidR="004C6E3E" w:rsidRDefault="004C6E3E" w:rsidP="002376E2">
      <w:pPr>
        <w:spacing w:after="0" w:line="360" w:lineRule="auto"/>
        <w:ind w:firstLine="708"/>
        <w:jc w:val="both"/>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bCs/>
          <w:kern w:val="36"/>
          <w:sz w:val="28"/>
          <w:szCs w:val="28"/>
          <w:lang w:val="uk-UA" w:eastAsia="uk-UA"/>
        </w:rPr>
        <w:lastRenderedPageBreak/>
        <w:t>2. До нейтр</w:t>
      </w:r>
      <w:r w:rsidR="002376E2">
        <w:rPr>
          <w:rFonts w:ascii="Times New Roman" w:eastAsia="Times New Roman" w:hAnsi="Times New Roman" w:cs="Times New Roman"/>
          <w:bCs/>
          <w:kern w:val="36"/>
          <w:sz w:val="28"/>
          <w:szCs w:val="28"/>
          <w:lang w:val="uk-UA" w:eastAsia="uk-UA"/>
        </w:rPr>
        <w:t xml:space="preserve">альної сторони можна віднести: </w:t>
      </w:r>
      <w:r>
        <w:rPr>
          <w:rFonts w:ascii="Times New Roman" w:eastAsia="Times New Roman" w:hAnsi="Times New Roman" w:cs="Times New Roman"/>
          <w:bCs/>
          <w:kern w:val="36"/>
          <w:sz w:val="28"/>
          <w:szCs w:val="28"/>
          <w:lang w:val="uk-UA" w:eastAsia="uk-UA"/>
        </w:rPr>
        <w:t>ш</w:t>
      </w:r>
      <w:r w:rsidRPr="00F324B7">
        <w:rPr>
          <w:rFonts w:ascii="Times New Roman" w:eastAsia="Times New Roman" w:hAnsi="Times New Roman" w:cs="Times New Roman"/>
          <w:bCs/>
          <w:kern w:val="36"/>
          <w:sz w:val="28"/>
          <w:szCs w:val="28"/>
          <w:lang w:val="uk-UA" w:eastAsia="uk-UA"/>
        </w:rPr>
        <w:t>ирокий спектр надання освітніх послуг (наявність гуртків, спецкурсів, факультативів, спортивних секцій);</w:t>
      </w:r>
      <w:r w:rsidR="002376E2">
        <w:rPr>
          <w:rFonts w:ascii="Times New Roman" w:eastAsia="Times New Roman" w:hAnsi="Times New Roman" w:cs="Times New Roman"/>
          <w:bCs/>
          <w:kern w:val="36"/>
          <w:sz w:val="28"/>
          <w:szCs w:val="28"/>
          <w:lang w:val="uk-UA" w:eastAsia="uk-UA"/>
        </w:rPr>
        <w:t xml:space="preserve"> </w:t>
      </w:r>
      <w:r>
        <w:rPr>
          <w:rFonts w:ascii="Times New Roman" w:eastAsia="Times New Roman" w:hAnsi="Times New Roman" w:cs="Times New Roman"/>
          <w:bCs/>
          <w:kern w:val="36"/>
          <w:sz w:val="28"/>
          <w:szCs w:val="28"/>
          <w:lang w:val="uk-UA" w:eastAsia="uk-UA"/>
        </w:rPr>
        <w:t>в</w:t>
      </w:r>
      <w:r w:rsidRPr="00F324B7">
        <w:rPr>
          <w:rFonts w:ascii="Times New Roman" w:eastAsia="Times New Roman" w:hAnsi="Times New Roman" w:cs="Times New Roman"/>
          <w:bCs/>
          <w:kern w:val="36"/>
          <w:sz w:val="28"/>
          <w:szCs w:val="28"/>
          <w:lang w:val="uk-UA" w:eastAsia="uk-UA"/>
        </w:rPr>
        <w:t xml:space="preserve">провадження в навчально-виховний процес інноваційних технологій навчання, досягнень ППД та психолого-педагогічних наук; </w:t>
      </w:r>
      <w:r>
        <w:rPr>
          <w:rFonts w:ascii="Times New Roman" w:eastAsia="Times New Roman" w:hAnsi="Times New Roman" w:cs="Times New Roman"/>
          <w:bCs/>
          <w:kern w:val="36"/>
          <w:sz w:val="28"/>
          <w:szCs w:val="28"/>
          <w:lang w:val="uk-UA" w:eastAsia="uk-UA"/>
        </w:rPr>
        <w:t>з</w:t>
      </w:r>
      <w:r w:rsidRPr="00F324B7">
        <w:rPr>
          <w:rFonts w:ascii="Times New Roman" w:eastAsia="Times New Roman" w:hAnsi="Times New Roman" w:cs="Times New Roman"/>
          <w:bCs/>
          <w:kern w:val="36"/>
          <w:sz w:val="28"/>
          <w:szCs w:val="28"/>
          <w:lang w:val="uk-UA" w:eastAsia="uk-UA"/>
        </w:rPr>
        <w:t>апровадження систематичного і всебічного моніторингу якості проведених реформ, результатів нововведень і змін у навчально-виховному процесі;</w:t>
      </w:r>
      <w:r>
        <w:rPr>
          <w:rFonts w:ascii="Times New Roman" w:eastAsia="Times New Roman" w:hAnsi="Times New Roman" w:cs="Times New Roman"/>
          <w:bCs/>
          <w:kern w:val="36"/>
          <w:sz w:val="28"/>
          <w:szCs w:val="28"/>
          <w:lang w:val="uk-UA" w:eastAsia="uk-UA"/>
        </w:rPr>
        <w:t>н</w:t>
      </w:r>
      <w:r w:rsidRPr="00F324B7">
        <w:rPr>
          <w:rFonts w:ascii="Times New Roman" w:eastAsia="Times New Roman" w:hAnsi="Times New Roman" w:cs="Times New Roman"/>
          <w:bCs/>
          <w:kern w:val="36"/>
          <w:sz w:val="28"/>
          <w:szCs w:val="28"/>
          <w:lang w:val="uk-UA" w:eastAsia="uk-UA"/>
        </w:rPr>
        <w:t>аявність ефективної системи виховн</w:t>
      </w:r>
      <w:r>
        <w:rPr>
          <w:rFonts w:ascii="Times New Roman" w:eastAsia="Times New Roman" w:hAnsi="Times New Roman" w:cs="Times New Roman"/>
          <w:bCs/>
          <w:kern w:val="36"/>
          <w:sz w:val="28"/>
          <w:szCs w:val="28"/>
          <w:lang w:val="uk-UA" w:eastAsia="uk-UA"/>
        </w:rPr>
        <w:t>ої роботи в навчальному закладі.</w:t>
      </w:r>
    </w:p>
    <w:p w:rsidR="004C6E3E" w:rsidRDefault="004C6E3E" w:rsidP="002376E2">
      <w:pPr>
        <w:spacing w:after="0" w:line="360" w:lineRule="auto"/>
        <w:ind w:firstLine="708"/>
        <w:jc w:val="both"/>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bCs/>
          <w:kern w:val="36"/>
          <w:sz w:val="28"/>
          <w:szCs w:val="28"/>
          <w:lang w:val="uk-UA" w:eastAsia="uk-UA"/>
        </w:rPr>
        <w:t>3. До</w:t>
      </w:r>
      <w:r w:rsidR="002376E2">
        <w:rPr>
          <w:rFonts w:ascii="Times New Roman" w:eastAsia="Times New Roman" w:hAnsi="Times New Roman" w:cs="Times New Roman"/>
          <w:bCs/>
          <w:kern w:val="36"/>
          <w:sz w:val="28"/>
          <w:szCs w:val="28"/>
          <w:lang w:val="uk-UA" w:eastAsia="uk-UA"/>
        </w:rPr>
        <w:t xml:space="preserve"> слабої сторони можна віднести:</w:t>
      </w:r>
      <w:r>
        <w:rPr>
          <w:rFonts w:ascii="Times New Roman" w:eastAsia="Times New Roman" w:hAnsi="Times New Roman" w:cs="Times New Roman"/>
          <w:bCs/>
          <w:kern w:val="36"/>
          <w:sz w:val="28"/>
          <w:szCs w:val="28"/>
          <w:lang w:val="uk-UA" w:eastAsia="uk-UA"/>
        </w:rPr>
        <w:t xml:space="preserve"> к</w:t>
      </w:r>
      <w:r w:rsidRPr="00F324B7">
        <w:rPr>
          <w:rFonts w:ascii="Times New Roman" w:eastAsia="Times New Roman" w:hAnsi="Times New Roman" w:cs="Times New Roman"/>
          <w:bCs/>
          <w:kern w:val="36"/>
          <w:sz w:val="28"/>
          <w:szCs w:val="28"/>
          <w:lang w:val="uk-UA" w:eastAsia="uk-UA"/>
        </w:rPr>
        <w:t>омплексне використання ІКТ у навч</w:t>
      </w:r>
      <w:r w:rsidR="002376E2">
        <w:rPr>
          <w:rFonts w:ascii="Times New Roman" w:eastAsia="Times New Roman" w:hAnsi="Times New Roman" w:cs="Times New Roman"/>
          <w:bCs/>
          <w:kern w:val="36"/>
          <w:sz w:val="28"/>
          <w:szCs w:val="28"/>
          <w:lang w:val="uk-UA" w:eastAsia="uk-UA"/>
        </w:rPr>
        <w:t xml:space="preserve">ально-виховній роботі; </w:t>
      </w:r>
      <w:r>
        <w:rPr>
          <w:rFonts w:ascii="Times New Roman" w:eastAsia="Times New Roman" w:hAnsi="Times New Roman" w:cs="Times New Roman"/>
          <w:bCs/>
          <w:kern w:val="36"/>
          <w:sz w:val="28"/>
          <w:szCs w:val="28"/>
          <w:lang w:val="uk-UA" w:eastAsia="uk-UA"/>
        </w:rPr>
        <w:t>з</w:t>
      </w:r>
      <w:r w:rsidRPr="00F324B7">
        <w:rPr>
          <w:rFonts w:ascii="Times New Roman" w:eastAsia="Times New Roman" w:hAnsi="Times New Roman" w:cs="Times New Roman"/>
          <w:bCs/>
          <w:kern w:val="36"/>
          <w:sz w:val="28"/>
          <w:szCs w:val="28"/>
          <w:lang w:val="uk-UA" w:eastAsia="uk-UA"/>
        </w:rPr>
        <w:t>абезпечення підручниками та на</w:t>
      </w:r>
      <w:r>
        <w:rPr>
          <w:rFonts w:ascii="Times New Roman" w:eastAsia="Times New Roman" w:hAnsi="Times New Roman" w:cs="Times New Roman"/>
          <w:bCs/>
          <w:kern w:val="36"/>
          <w:sz w:val="28"/>
          <w:szCs w:val="28"/>
          <w:lang w:val="uk-UA" w:eastAsia="uk-UA"/>
        </w:rPr>
        <w:t>вчально-методичними посібниками.</w:t>
      </w:r>
    </w:p>
    <w:p w:rsidR="000F3F87" w:rsidRDefault="000F3F87" w:rsidP="000F3F87">
      <w:pPr>
        <w:spacing w:after="0" w:line="360" w:lineRule="auto"/>
        <w:ind w:firstLine="708"/>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Розглядаючи кадрове забезпечення </w:t>
      </w:r>
      <w:r>
        <w:rPr>
          <w:rFonts w:ascii="Times New Roman" w:eastAsia="Times New Roman" w:hAnsi="Times New Roman" w:cs="Times New Roman"/>
          <w:bCs/>
          <w:kern w:val="36"/>
          <w:sz w:val="28"/>
          <w:szCs w:val="28"/>
          <w:lang w:val="uk-UA" w:eastAsia="uk-UA"/>
        </w:rPr>
        <w:t>закладу</w:t>
      </w:r>
      <w:r w:rsidRPr="000D4D01">
        <w:rPr>
          <w:rFonts w:ascii="Times New Roman" w:eastAsia="Times New Roman" w:hAnsi="Times New Roman" w:cs="Times New Roman"/>
          <w:bCs/>
          <w:kern w:val="36"/>
          <w:sz w:val="28"/>
          <w:szCs w:val="28"/>
          <w:lang w:val="uk-UA" w:eastAsia="uk-UA"/>
        </w:rPr>
        <w:t xml:space="preserve"> дошкільної освіти (ясла-садок) комбінованого типу № 229 «Дніпряночка» м. Запоріжжя</w:t>
      </w:r>
      <w:r>
        <w:rPr>
          <w:rFonts w:ascii="Times New Roman" w:eastAsia="Times New Roman" w:hAnsi="Times New Roman" w:cs="Times New Roman"/>
          <w:bCs/>
          <w:kern w:val="36"/>
          <w:sz w:val="28"/>
          <w:szCs w:val="28"/>
          <w:lang w:val="uk-UA" w:eastAsia="uk-UA"/>
        </w:rPr>
        <w:t xml:space="preserve"> ( табл.2.11) за допомогою  </w:t>
      </w:r>
      <w:r w:rsidRPr="00D02FEB">
        <w:rPr>
          <w:rFonts w:ascii="Times New Roman" w:eastAsia="Times New Roman" w:hAnsi="Times New Roman" w:cs="Times New Roman"/>
          <w:bCs/>
          <w:color w:val="000000"/>
          <w:sz w:val="28"/>
          <w:szCs w:val="28"/>
          <w:lang w:val="uk-UA" w:eastAsia="ru-RU"/>
        </w:rPr>
        <w:t>SNW-аналіз</w:t>
      </w:r>
      <w:r>
        <w:rPr>
          <w:rFonts w:ascii="Times New Roman" w:eastAsia="Times New Roman" w:hAnsi="Times New Roman" w:cs="Times New Roman"/>
          <w:bCs/>
          <w:color w:val="000000"/>
          <w:sz w:val="28"/>
          <w:szCs w:val="28"/>
          <w:lang w:val="uk-UA" w:eastAsia="ru-RU"/>
        </w:rPr>
        <w:t>у:</w:t>
      </w:r>
    </w:p>
    <w:p w:rsidR="00A565C0" w:rsidRDefault="00A565C0" w:rsidP="00A565C0">
      <w:pPr>
        <w:spacing w:after="0" w:line="360" w:lineRule="auto"/>
        <w:ind w:firstLine="708"/>
        <w:jc w:val="both"/>
        <w:rPr>
          <w:rFonts w:ascii="Times New Roman" w:eastAsia="Times New Roman" w:hAnsi="Times New Roman" w:cs="Times New Roman"/>
          <w:bCs/>
          <w:color w:val="000000"/>
          <w:sz w:val="28"/>
          <w:szCs w:val="28"/>
          <w:lang w:eastAsia="ru-RU"/>
        </w:rPr>
      </w:pPr>
    </w:p>
    <w:p w:rsidR="00A565C0" w:rsidRDefault="00A565C0" w:rsidP="00A565C0">
      <w:pPr>
        <w:spacing w:after="0" w:line="360" w:lineRule="auto"/>
        <w:ind w:firstLine="708"/>
        <w:jc w:val="both"/>
        <w:rPr>
          <w:rFonts w:ascii="Times New Roman" w:eastAsia="Times New Roman" w:hAnsi="Times New Roman" w:cs="Times New Roman"/>
          <w:bCs/>
          <w:color w:val="000000"/>
          <w:sz w:val="28"/>
          <w:szCs w:val="28"/>
          <w:lang w:val="uk-UA" w:eastAsia="ru-RU"/>
        </w:rPr>
      </w:pPr>
      <w:r w:rsidRPr="00566467">
        <w:rPr>
          <w:rFonts w:ascii="Times New Roman" w:eastAsia="Times New Roman" w:hAnsi="Times New Roman" w:cs="Times New Roman"/>
          <w:bCs/>
          <w:color w:val="000000"/>
          <w:sz w:val="28"/>
          <w:szCs w:val="28"/>
          <w:lang w:val="uk-UA" w:eastAsia="ru-RU"/>
        </w:rPr>
        <w:t>1.</w:t>
      </w:r>
      <w:r w:rsidRPr="00566467">
        <w:rPr>
          <w:rFonts w:ascii="Times New Roman" w:eastAsia="Times New Roman" w:hAnsi="Times New Roman" w:cs="Times New Roman"/>
          <w:bCs/>
          <w:color w:val="000000"/>
          <w:sz w:val="28"/>
          <w:szCs w:val="28"/>
          <w:lang w:val="uk-UA" w:eastAsia="ru-RU"/>
        </w:rPr>
        <w:tab/>
        <w:t>До сильної сторони можна віднести: педагогічний досвід та майстерність педагогічного колективу;  комплектування навчального закладу педкадрами, їх якісний склад; створення системи підвищення кваліфікації, стажування та неперервної освіти в навчальному закладі; організацію атестації педпрацівників на компетентнісній основі; осо</w:t>
      </w:r>
      <w:r>
        <w:rPr>
          <w:rFonts w:ascii="Times New Roman" w:eastAsia="Times New Roman" w:hAnsi="Times New Roman" w:cs="Times New Roman"/>
          <w:bCs/>
          <w:color w:val="000000"/>
          <w:sz w:val="28"/>
          <w:szCs w:val="28"/>
          <w:lang w:val="uk-UA" w:eastAsia="ru-RU"/>
        </w:rPr>
        <w:t>бливу кваліфікація кадрів тощо.</w:t>
      </w:r>
    </w:p>
    <w:p w:rsidR="00A565C0" w:rsidRDefault="00A565C0" w:rsidP="00FF654C">
      <w:pPr>
        <w:spacing w:after="0" w:line="360" w:lineRule="auto"/>
        <w:ind w:firstLine="708"/>
        <w:jc w:val="both"/>
        <w:rPr>
          <w:rFonts w:ascii="Times New Roman" w:eastAsia="Times New Roman" w:hAnsi="Times New Roman" w:cs="Times New Roman"/>
          <w:bCs/>
          <w:color w:val="000000"/>
          <w:sz w:val="28"/>
          <w:szCs w:val="28"/>
          <w:lang w:val="uk-UA" w:eastAsia="ru-RU"/>
        </w:rPr>
      </w:pPr>
      <w:r w:rsidRPr="00566467">
        <w:rPr>
          <w:rFonts w:ascii="Times New Roman" w:eastAsia="Times New Roman" w:hAnsi="Times New Roman" w:cs="Times New Roman"/>
          <w:bCs/>
          <w:color w:val="000000"/>
          <w:sz w:val="28"/>
          <w:szCs w:val="28"/>
          <w:lang w:val="uk-UA" w:eastAsia="ru-RU"/>
        </w:rPr>
        <w:t>2.</w:t>
      </w:r>
      <w:r w:rsidRPr="00566467">
        <w:rPr>
          <w:rFonts w:ascii="Times New Roman" w:eastAsia="Times New Roman" w:hAnsi="Times New Roman" w:cs="Times New Roman"/>
          <w:bCs/>
          <w:color w:val="000000"/>
          <w:sz w:val="28"/>
          <w:szCs w:val="28"/>
          <w:lang w:val="uk-UA" w:eastAsia="ru-RU"/>
        </w:rPr>
        <w:tab/>
        <w:t>До нейтральної сторони можна віднести: наявність сприятливого психологічного мікроклімату в колективі; гнучкість колективу до впровадження інновацій; самостійність у пошуку нових ідей для вирішення власних професійних проблем.</w:t>
      </w:r>
    </w:p>
    <w:p w:rsidR="00AF572D" w:rsidRPr="004C27AE" w:rsidRDefault="004C27AE" w:rsidP="004C27AE">
      <w:pPr>
        <w:spacing w:after="0" w:line="360" w:lineRule="auto"/>
        <w:ind w:firstLine="708"/>
        <w:jc w:val="both"/>
        <w:rPr>
          <w:rFonts w:ascii="Times New Roman" w:eastAsia="Times New Roman" w:hAnsi="Times New Roman" w:cs="Times New Roman"/>
          <w:bCs/>
          <w:color w:val="000000"/>
          <w:sz w:val="28"/>
          <w:szCs w:val="28"/>
          <w:lang w:val="uk-UA" w:eastAsia="ru-RU"/>
        </w:rPr>
      </w:pPr>
      <w:r w:rsidRPr="00D02FEB">
        <w:rPr>
          <w:rFonts w:ascii="Times New Roman" w:eastAsia="Times New Roman" w:hAnsi="Times New Roman" w:cs="Times New Roman"/>
          <w:bCs/>
          <w:color w:val="000000"/>
          <w:sz w:val="28"/>
          <w:szCs w:val="28"/>
          <w:lang w:val="uk-UA" w:eastAsia="ru-RU"/>
        </w:rPr>
        <w:t>Таблиця 2</w:t>
      </w:r>
      <w:r w:rsidR="002376E2">
        <w:rPr>
          <w:rFonts w:ascii="Times New Roman" w:eastAsia="Times New Roman" w:hAnsi="Times New Roman" w:cs="Times New Roman"/>
          <w:bCs/>
          <w:color w:val="000000"/>
          <w:sz w:val="28"/>
          <w:szCs w:val="28"/>
          <w:lang w:val="uk-UA" w:eastAsia="ru-RU"/>
        </w:rPr>
        <w:t>.</w:t>
      </w:r>
      <w:r w:rsidR="00C74D20">
        <w:rPr>
          <w:rFonts w:ascii="Times New Roman" w:eastAsia="Times New Roman" w:hAnsi="Times New Roman" w:cs="Times New Roman"/>
          <w:bCs/>
          <w:color w:val="000000"/>
          <w:sz w:val="28"/>
          <w:szCs w:val="28"/>
          <w:lang w:val="uk-UA" w:eastAsia="ru-RU"/>
        </w:rPr>
        <w:t xml:space="preserve"> 10</w:t>
      </w:r>
      <w:r>
        <w:rPr>
          <w:rFonts w:ascii="Times New Roman" w:eastAsia="Times New Roman" w:hAnsi="Times New Roman" w:cs="Times New Roman"/>
          <w:bCs/>
          <w:color w:val="000000"/>
          <w:sz w:val="28"/>
          <w:szCs w:val="28"/>
          <w:lang w:val="uk-UA" w:eastAsia="ru-RU"/>
        </w:rPr>
        <w:t xml:space="preserve"> -</w:t>
      </w:r>
      <w:r w:rsidRPr="00D02FEB">
        <w:rPr>
          <w:rFonts w:ascii="Times New Roman" w:eastAsia="Times New Roman" w:hAnsi="Times New Roman" w:cs="Times New Roman"/>
          <w:bCs/>
          <w:color w:val="000000"/>
          <w:sz w:val="28"/>
          <w:szCs w:val="28"/>
          <w:lang w:val="uk-UA" w:eastAsia="ru-RU"/>
        </w:rPr>
        <w:t xml:space="preserve"> SNW-аналіз сильних і слабких сторін </w:t>
      </w:r>
      <w:r>
        <w:rPr>
          <w:rFonts w:ascii="Times New Roman" w:eastAsia="Times New Roman" w:hAnsi="Times New Roman" w:cs="Times New Roman"/>
          <w:bCs/>
          <w:color w:val="000000"/>
          <w:sz w:val="28"/>
          <w:szCs w:val="28"/>
          <w:lang w:val="uk-UA" w:eastAsia="ru-RU"/>
        </w:rPr>
        <w:t xml:space="preserve">навчально-виховної діяльності </w:t>
      </w:r>
      <w:r>
        <w:rPr>
          <w:rFonts w:ascii="Times New Roman" w:eastAsia="Times New Roman" w:hAnsi="Times New Roman" w:cs="Times New Roman"/>
          <w:bCs/>
          <w:kern w:val="36"/>
          <w:sz w:val="28"/>
          <w:szCs w:val="28"/>
          <w:lang w:val="uk-UA" w:eastAsia="uk-UA"/>
        </w:rPr>
        <w:t>закладу</w:t>
      </w:r>
      <w:r w:rsidRPr="000D4D01">
        <w:rPr>
          <w:rFonts w:ascii="Times New Roman" w:eastAsia="Times New Roman" w:hAnsi="Times New Roman" w:cs="Times New Roman"/>
          <w:bCs/>
          <w:kern w:val="36"/>
          <w:sz w:val="28"/>
          <w:szCs w:val="28"/>
          <w:lang w:val="uk-UA" w:eastAsia="uk-UA"/>
        </w:rPr>
        <w:t xml:space="preserve"> дошкільної освіти (ясла-садок) комбінованого типу № 229 «Дніпряночка» м. Запоріжжя</w:t>
      </w:r>
    </w:p>
    <w:tbl>
      <w:tblPr>
        <w:tblStyle w:val="af4"/>
        <w:tblW w:w="0" w:type="auto"/>
        <w:tblInd w:w="0" w:type="dxa"/>
        <w:tblLook w:val="04A0" w:firstRow="1" w:lastRow="0" w:firstColumn="1" w:lastColumn="0" w:noHBand="0" w:noVBand="1"/>
      </w:tblPr>
      <w:tblGrid>
        <w:gridCol w:w="1820"/>
        <w:gridCol w:w="3845"/>
        <w:gridCol w:w="1276"/>
        <w:gridCol w:w="1381"/>
        <w:gridCol w:w="1023"/>
      </w:tblGrid>
      <w:tr w:rsidR="00AF572D" w:rsidTr="00AF572D">
        <w:tc>
          <w:tcPr>
            <w:tcW w:w="1820" w:type="dxa"/>
            <w:vMerge w:val="restart"/>
          </w:tcPr>
          <w:p w:rsidR="00AF572D" w:rsidRPr="004C27AE" w:rsidRDefault="00AF572D" w:rsidP="00175659">
            <w:pPr>
              <w:rPr>
                <w:color w:val="000000"/>
                <w:sz w:val="24"/>
                <w:szCs w:val="24"/>
                <w:lang w:eastAsia="ru-RU"/>
              </w:rPr>
            </w:pPr>
            <w:r w:rsidRPr="004C27AE">
              <w:rPr>
                <w:color w:val="000000"/>
                <w:sz w:val="24"/>
                <w:szCs w:val="24"/>
                <w:lang w:eastAsia="ru-RU"/>
              </w:rPr>
              <w:t>Напрям діяльності</w:t>
            </w:r>
          </w:p>
        </w:tc>
        <w:tc>
          <w:tcPr>
            <w:tcW w:w="3845" w:type="dxa"/>
            <w:vMerge w:val="restart"/>
          </w:tcPr>
          <w:p w:rsidR="00AF572D" w:rsidRPr="004C27AE" w:rsidRDefault="00AF572D" w:rsidP="00175659">
            <w:pPr>
              <w:rPr>
                <w:color w:val="000000"/>
                <w:sz w:val="24"/>
                <w:szCs w:val="24"/>
                <w:lang w:eastAsia="ru-RU"/>
              </w:rPr>
            </w:pPr>
            <w:r w:rsidRPr="004C27AE">
              <w:rPr>
                <w:color w:val="000000"/>
                <w:sz w:val="24"/>
                <w:szCs w:val="24"/>
                <w:lang w:eastAsia="ru-RU"/>
              </w:rPr>
              <w:t>Стратегічна позиція (фактор)</w:t>
            </w:r>
          </w:p>
        </w:tc>
        <w:tc>
          <w:tcPr>
            <w:tcW w:w="3680" w:type="dxa"/>
            <w:gridSpan w:val="3"/>
            <w:vAlign w:val="center"/>
          </w:tcPr>
          <w:p w:rsidR="00AF572D" w:rsidRPr="004C27AE" w:rsidRDefault="00AF572D" w:rsidP="00175659">
            <w:pPr>
              <w:ind w:firstLine="708"/>
              <w:jc w:val="both"/>
              <w:rPr>
                <w:color w:val="000000"/>
                <w:sz w:val="24"/>
                <w:szCs w:val="24"/>
                <w:lang w:eastAsia="ru-RU"/>
              </w:rPr>
            </w:pPr>
            <w:r w:rsidRPr="004C27AE">
              <w:rPr>
                <w:color w:val="000000"/>
                <w:sz w:val="24"/>
                <w:szCs w:val="24"/>
                <w:lang w:eastAsia="ru-RU"/>
              </w:rPr>
              <w:t xml:space="preserve">Якісна оцінка факторів </w:t>
            </w:r>
          </w:p>
        </w:tc>
      </w:tr>
      <w:tr w:rsidR="00AF572D" w:rsidTr="00AF572D">
        <w:tc>
          <w:tcPr>
            <w:tcW w:w="1820" w:type="dxa"/>
            <w:vMerge/>
          </w:tcPr>
          <w:p w:rsidR="00AF572D" w:rsidRPr="004C27AE" w:rsidRDefault="00AF572D" w:rsidP="00175659">
            <w:pPr>
              <w:rPr>
                <w:sz w:val="24"/>
                <w:szCs w:val="24"/>
              </w:rPr>
            </w:pPr>
          </w:p>
        </w:tc>
        <w:tc>
          <w:tcPr>
            <w:tcW w:w="3845" w:type="dxa"/>
            <w:vMerge/>
          </w:tcPr>
          <w:p w:rsidR="00AF572D" w:rsidRPr="004C27AE" w:rsidRDefault="00AF572D" w:rsidP="00175659">
            <w:pPr>
              <w:rPr>
                <w:sz w:val="24"/>
                <w:szCs w:val="24"/>
              </w:rPr>
            </w:pPr>
          </w:p>
        </w:tc>
        <w:tc>
          <w:tcPr>
            <w:tcW w:w="1276" w:type="dxa"/>
          </w:tcPr>
          <w:p w:rsidR="00AF572D" w:rsidRPr="004C27AE" w:rsidRDefault="00AF572D" w:rsidP="00175659">
            <w:pPr>
              <w:rPr>
                <w:sz w:val="24"/>
                <w:szCs w:val="24"/>
              </w:rPr>
            </w:pPr>
            <w:r w:rsidRPr="004C27AE">
              <w:rPr>
                <w:color w:val="000000"/>
                <w:sz w:val="24"/>
                <w:szCs w:val="24"/>
                <w:lang w:val="en-US" w:eastAsia="ru-RU"/>
              </w:rPr>
              <w:t>S</w:t>
            </w:r>
            <w:r w:rsidRPr="004C27AE">
              <w:rPr>
                <w:color w:val="000000"/>
                <w:sz w:val="24"/>
                <w:szCs w:val="24"/>
                <w:lang w:eastAsia="ru-RU"/>
              </w:rPr>
              <w:t xml:space="preserve">- сильна сторона </w:t>
            </w:r>
          </w:p>
        </w:tc>
        <w:tc>
          <w:tcPr>
            <w:tcW w:w="1381" w:type="dxa"/>
          </w:tcPr>
          <w:p w:rsidR="00AF572D" w:rsidRPr="004C27AE" w:rsidRDefault="00AF572D" w:rsidP="00175659">
            <w:pPr>
              <w:rPr>
                <w:sz w:val="24"/>
                <w:szCs w:val="24"/>
              </w:rPr>
            </w:pPr>
            <w:r w:rsidRPr="004C27AE">
              <w:rPr>
                <w:color w:val="000000"/>
                <w:sz w:val="24"/>
                <w:szCs w:val="24"/>
                <w:lang w:val="en-US" w:eastAsia="ru-RU"/>
              </w:rPr>
              <w:t>N</w:t>
            </w:r>
            <w:r w:rsidRPr="004C27AE">
              <w:rPr>
                <w:color w:val="000000"/>
                <w:sz w:val="24"/>
                <w:szCs w:val="24"/>
                <w:lang w:eastAsia="ru-RU"/>
              </w:rPr>
              <w:t>-нейтральна сторона</w:t>
            </w:r>
          </w:p>
        </w:tc>
        <w:tc>
          <w:tcPr>
            <w:tcW w:w="1023" w:type="dxa"/>
          </w:tcPr>
          <w:p w:rsidR="00AF572D" w:rsidRPr="004C27AE" w:rsidRDefault="00AF572D" w:rsidP="00175659">
            <w:pPr>
              <w:rPr>
                <w:sz w:val="24"/>
                <w:szCs w:val="24"/>
              </w:rPr>
            </w:pPr>
            <w:r w:rsidRPr="004C27AE">
              <w:rPr>
                <w:color w:val="000000"/>
                <w:sz w:val="24"/>
                <w:szCs w:val="24"/>
                <w:lang w:val="en-US" w:eastAsia="ru-RU"/>
              </w:rPr>
              <w:t>W</w:t>
            </w:r>
            <w:r w:rsidRPr="004C27AE">
              <w:rPr>
                <w:color w:val="000000"/>
                <w:sz w:val="24"/>
                <w:szCs w:val="24"/>
                <w:lang w:eastAsia="ru-RU"/>
              </w:rPr>
              <w:t>-слабка сторона</w:t>
            </w:r>
          </w:p>
        </w:tc>
      </w:tr>
      <w:tr w:rsidR="00AF572D" w:rsidTr="00AF572D">
        <w:tc>
          <w:tcPr>
            <w:tcW w:w="1820" w:type="dxa"/>
            <w:vMerge w:val="restart"/>
          </w:tcPr>
          <w:p w:rsidR="00AF572D" w:rsidRPr="004C27AE" w:rsidRDefault="00AF572D" w:rsidP="00175659">
            <w:pPr>
              <w:jc w:val="both"/>
              <w:rPr>
                <w:color w:val="000000"/>
                <w:sz w:val="24"/>
                <w:szCs w:val="24"/>
                <w:lang w:eastAsia="ru-RU"/>
              </w:rPr>
            </w:pPr>
            <w:r w:rsidRPr="004C27AE">
              <w:rPr>
                <w:color w:val="000000"/>
                <w:sz w:val="24"/>
                <w:szCs w:val="24"/>
                <w:lang w:eastAsia="ru-RU"/>
              </w:rPr>
              <w:lastRenderedPageBreak/>
              <w:t>Навчально-виховна діяльність</w:t>
            </w:r>
          </w:p>
        </w:tc>
        <w:tc>
          <w:tcPr>
            <w:tcW w:w="3845" w:type="dxa"/>
          </w:tcPr>
          <w:p w:rsidR="00AF572D" w:rsidRPr="004C27AE" w:rsidRDefault="00AF572D" w:rsidP="00175659">
            <w:pPr>
              <w:jc w:val="both"/>
              <w:rPr>
                <w:color w:val="000000"/>
                <w:sz w:val="24"/>
                <w:szCs w:val="24"/>
                <w:lang w:eastAsia="ru-RU"/>
              </w:rPr>
            </w:pPr>
            <w:r w:rsidRPr="004C27AE">
              <w:rPr>
                <w:color w:val="000000"/>
                <w:sz w:val="24"/>
                <w:szCs w:val="24"/>
                <w:lang w:eastAsia="ru-RU"/>
              </w:rPr>
              <w:t xml:space="preserve">1.Високий рівень навчальних досягнень (за результатами  конкурсів, виставок тощо); </w:t>
            </w:r>
          </w:p>
        </w:tc>
        <w:tc>
          <w:tcPr>
            <w:tcW w:w="1276" w:type="dxa"/>
            <w:vAlign w:val="center"/>
          </w:tcPr>
          <w:p w:rsidR="00AF572D" w:rsidRPr="004C27AE" w:rsidRDefault="00AF572D" w:rsidP="00175659">
            <w:pPr>
              <w:jc w:val="both"/>
              <w:rPr>
                <w:color w:val="000000"/>
                <w:sz w:val="24"/>
                <w:szCs w:val="24"/>
                <w:lang w:eastAsia="ru-RU"/>
              </w:rPr>
            </w:pPr>
            <w:r w:rsidRPr="004C27AE">
              <w:rPr>
                <w:color w:val="000000"/>
                <w:sz w:val="24"/>
                <w:szCs w:val="24"/>
                <w:lang w:eastAsia="ru-RU"/>
              </w:rPr>
              <w:t>+</w:t>
            </w:r>
          </w:p>
        </w:tc>
        <w:tc>
          <w:tcPr>
            <w:tcW w:w="1381" w:type="dxa"/>
            <w:vAlign w:val="center"/>
          </w:tcPr>
          <w:p w:rsidR="00AF572D" w:rsidRPr="004C27AE" w:rsidRDefault="00AF572D" w:rsidP="00175659">
            <w:pPr>
              <w:ind w:firstLine="708"/>
              <w:jc w:val="both"/>
              <w:rPr>
                <w:color w:val="000000"/>
                <w:sz w:val="24"/>
                <w:szCs w:val="24"/>
                <w:lang w:eastAsia="ru-RU"/>
              </w:rPr>
            </w:pPr>
          </w:p>
        </w:tc>
        <w:tc>
          <w:tcPr>
            <w:tcW w:w="1023" w:type="dxa"/>
            <w:vAlign w:val="center"/>
          </w:tcPr>
          <w:p w:rsidR="00AF572D" w:rsidRPr="004C27AE" w:rsidRDefault="00AF572D" w:rsidP="00175659">
            <w:pPr>
              <w:ind w:firstLine="708"/>
              <w:jc w:val="both"/>
              <w:rPr>
                <w:color w:val="000000"/>
                <w:sz w:val="24"/>
                <w:szCs w:val="24"/>
                <w:lang w:eastAsia="ru-RU"/>
              </w:rPr>
            </w:pPr>
          </w:p>
        </w:tc>
      </w:tr>
      <w:tr w:rsidR="00AF572D" w:rsidTr="00AF572D">
        <w:tc>
          <w:tcPr>
            <w:tcW w:w="1820" w:type="dxa"/>
            <w:vMerge/>
          </w:tcPr>
          <w:p w:rsidR="00AF572D" w:rsidRPr="004C27AE" w:rsidRDefault="00AF572D" w:rsidP="00175659">
            <w:pPr>
              <w:rPr>
                <w:sz w:val="24"/>
                <w:szCs w:val="24"/>
              </w:rPr>
            </w:pPr>
          </w:p>
        </w:tc>
        <w:tc>
          <w:tcPr>
            <w:tcW w:w="3845" w:type="dxa"/>
          </w:tcPr>
          <w:p w:rsidR="00AF572D" w:rsidRPr="004C27AE" w:rsidRDefault="00AF572D" w:rsidP="00175659">
            <w:pPr>
              <w:rPr>
                <w:sz w:val="24"/>
                <w:szCs w:val="24"/>
              </w:rPr>
            </w:pPr>
            <w:r w:rsidRPr="004C27AE">
              <w:rPr>
                <w:color w:val="000000"/>
                <w:sz w:val="24"/>
                <w:szCs w:val="24"/>
                <w:lang w:eastAsia="ru-RU"/>
              </w:rPr>
              <w:t xml:space="preserve">2.Висока якість освітніх послуг; </w:t>
            </w:r>
          </w:p>
        </w:tc>
        <w:tc>
          <w:tcPr>
            <w:tcW w:w="1276" w:type="dxa"/>
            <w:vAlign w:val="center"/>
          </w:tcPr>
          <w:p w:rsidR="00AF572D" w:rsidRPr="004C27AE" w:rsidRDefault="00AF572D" w:rsidP="00175659">
            <w:pPr>
              <w:rPr>
                <w:color w:val="000000"/>
                <w:sz w:val="24"/>
                <w:szCs w:val="24"/>
                <w:lang w:val="en-US" w:eastAsia="ru-RU"/>
              </w:rPr>
            </w:pPr>
            <w:r w:rsidRPr="004C27AE">
              <w:rPr>
                <w:color w:val="000000"/>
                <w:sz w:val="24"/>
                <w:szCs w:val="24"/>
                <w:lang w:eastAsia="ru-RU"/>
              </w:rPr>
              <w:t>+</w:t>
            </w:r>
          </w:p>
        </w:tc>
        <w:tc>
          <w:tcPr>
            <w:tcW w:w="1381" w:type="dxa"/>
            <w:vAlign w:val="center"/>
          </w:tcPr>
          <w:p w:rsidR="00AF572D" w:rsidRPr="004C27AE" w:rsidRDefault="00AF572D" w:rsidP="00175659">
            <w:pPr>
              <w:rPr>
                <w:color w:val="000000"/>
                <w:sz w:val="24"/>
                <w:szCs w:val="24"/>
                <w:lang w:val="en-US" w:eastAsia="ru-RU"/>
              </w:rPr>
            </w:pPr>
          </w:p>
        </w:tc>
        <w:tc>
          <w:tcPr>
            <w:tcW w:w="1023" w:type="dxa"/>
            <w:vAlign w:val="center"/>
          </w:tcPr>
          <w:p w:rsidR="00AF572D" w:rsidRPr="004C27AE" w:rsidRDefault="00AF572D" w:rsidP="00175659">
            <w:pPr>
              <w:rPr>
                <w:color w:val="000000"/>
                <w:sz w:val="24"/>
                <w:szCs w:val="24"/>
                <w:lang w:val="en-US" w:eastAsia="ru-RU"/>
              </w:rPr>
            </w:pPr>
          </w:p>
        </w:tc>
      </w:tr>
      <w:tr w:rsidR="00AF572D" w:rsidTr="00AF572D">
        <w:tc>
          <w:tcPr>
            <w:tcW w:w="1820" w:type="dxa"/>
            <w:vMerge/>
          </w:tcPr>
          <w:p w:rsidR="00AF572D" w:rsidRPr="004C27AE" w:rsidRDefault="00AF572D" w:rsidP="00175659">
            <w:pPr>
              <w:rPr>
                <w:sz w:val="24"/>
                <w:szCs w:val="24"/>
              </w:rPr>
            </w:pPr>
          </w:p>
        </w:tc>
        <w:tc>
          <w:tcPr>
            <w:tcW w:w="3845" w:type="dxa"/>
          </w:tcPr>
          <w:p w:rsidR="00AF572D" w:rsidRPr="004C27AE" w:rsidRDefault="00AF572D" w:rsidP="00175659">
            <w:pPr>
              <w:rPr>
                <w:sz w:val="24"/>
                <w:szCs w:val="24"/>
              </w:rPr>
            </w:pPr>
            <w:r w:rsidRPr="004C27AE">
              <w:rPr>
                <w:color w:val="000000"/>
                <w:sz w:val="24"/>
                <w:szCs w:val="24"/>
                <w:lang w:eastAsia="ru-RU"/>
              </w:rPr>
              <w:t>3.Широкий спектр надання освітніх послуг (наявність гуртків, спецкурсів, факультативів, спортивних секцій);</w:t>
            </w:r>
          </w:p>
        </w:tc>
        <w:tc>
          <w:tcPr>
            <w:tcW w:w="1276" w:type="dxa"/>
            <w:vAlign w:val="center"/>
          </w:tcPr>
          <w:p w:rsidR="00AF572D" w:rsidRPr="004C27AE" w:rsidRDefault="00AF572D" w:rsidP="00175659">
            <w:pPr>
              <w:rPr>
                <w:color w:val="000000"/>
                <w:sz w:val="24"/>
                <w:szCs w:val="24"/>
                <w:lang w:val="ru-RU" w:eastAsia="ru-RU"/>
              </w:rPr>
            </w:pPr>
          </w:p>
        </w:tc>
        <w:tc>
          <w:tcPr>
            <w:tcW w:w="1381" w:type="dxa"/>
            <w:vAlign w:val="center"/>
          </w:tcPr>
          <w:p w:rsidR="00AF572D" w:rsidRPr="004C27AE" w:rsidRDefault="00AF572D" w:rsidP="00175659">
            <w:pPr>
              <w:rPr>
                <w:color w:val="000000"/>
                <w:sz w:val="24"/>
                <w:szCs w:val="24"/>
                <w:lang w:val="en-US" w:eastAsia="ru-RU"/>
              </w:rPr>
            </w:pPr>
            <w:r w:rsidRPr="004C27AE">
              <w:rPr>
                <w:color w:val="000000"/>
                <w:sz w:val="24"/>
                <w:szCs w:val="24"/>
                <w:lang w:eastAsia="ru-RU"/>
              </w:rPr>
              <w:t>+</w:t>
            </w:r>
          </w:p>
        </w:tc>
        <w:tc>
          <w:tcPr>
            <w:tcW w:w="1023" w:type="dxa"/>
            <w:vAlign w:val="center"/>
          </w:tcPr>
          <w:p w:rsidR="00AF572D" w:rsidRPr="004C27AE" w:rsidRDefault="00AF572D" w:rsidP="00175659">
            <w:pPr>
              <w:rPr>
                <w:color w:val="000000"/>
                <w:sz w:val="24"/>
                <w:szCs w:val="24"/>
                <w:lang w:val="en-US" w:eastAsia="ru-RU"/>
              </w:rPr>
            </w:pPr>
          </w:p>
        </w:tc>
      </w:tr>
      <w:tr w:rsidR="00AF572D" w:rsidTr="00AF572D">
        <w:tc>
          <w:tcPr>
            <w:tcW w:w="1820" w:type="dxa"/>
            <w:vMerge/>
          </w:tcPr>
          <w:p w:rsidR="00AF572D" w:rsidRPr="004C27AE" w:rsidRDefault="00AF572D" w:rsidP="00175659">
            <w:pPr>
              <w:rPr>
                <w:sz w:val="24"/>
                <w:szCs w:val="24"/>
              </w:rPr>
            </w:pPr>
          </w:p>
        </w:tc>
        <w:tc>
          <w:tcPr>
            <w:tcW w:w="3845" w:type="dxa"/>
          </w:tcPr>
          <w:p w:rsidR="00AF572D" w:rsidRPr="004C27AE" w:rsidRDefault="00AF572D" w:rsidP="00175659">
            <w:pPr>
              <w:rPr>
                <w:sz w:val="24"/>
                <w:szCs w:val="24"/>
              </w:rPr>
            </w:pPr>
            <w:r w:rsidRPr="004C27AE">
              <w:rPr>
                <w:color w:val="000000"/>
                <w:sz w:val="24"/>
                <w:szCs w:val="24"/>
                <w:lang w:eastAsia="ru-RU"/>
              </w:rPr>
              <w:t xml:space="preserve">4.Впровадження в навчально-виховний процес інноваційних технологій навчання, досягнень ППД та психолого-педагогічних наук; </w:t>
            </w:r>
          </w:p>
        </w:tc>
        <w:tc>
          <w:tcPr>
            <w:tcW w:w="1276" w:type="dxa"/>
            <w:vAlign w:val="center"/>
          </w:tcPr>
          <w:p w:rsidR="00AF572D" w:rsidRPr="004C27AE" w:rsidRDefault="00AF572D" w:rsidP="00175659">
            <w:pPr>
              <w:rPr>
                <w:color w:val="000000"/>
                <w:sz w:val="24"/>
                <w:szCs w:val="24"/>
                <w:lang w:val="ru-RU" w:eastAsia="ru-RU"/>
              </w:rPr>
            </w:pPr>
          </w:p>
        </w:tc>
        <w:tc>
          <w:tcPr>
            <w:tcW w:w="1381" w:type="dxa"/>
            <w:vAlign w:val="center"/>
          </w:tcPr>
          <w:p w:rsidR="00AF572D" w:rsidRPr="004C27AE" w:rsidRDefault="00AF572D" w:rsidP="00175659">
            <w:pPr>
              <w:rPr>
                <w:color w:val="000000"/>
                <w:sz w:val="24"/>
                <w:szCs w:val="24"/>
                <w:lang w:val="en-US" w:eastAsia="ru-RU"/>
              </w:rPr>
            </w:pPr>
            <w:r w:rsidRPr="004C27AE">
              <w:rPr>
                <w:color w:val="000000"/>
                <w:sz w:val="24"/>
                <w:szCs w:val="24"/>
                <w:lang w:eastAsia="ru-RU"/>
              </w:rPr>
              <w:t>+</w:t>
            </w:r>
          </w:p>
        </w:tc>
        <w:tc>
          <w:tcPr>
            <w:tcW w:w="1023" w:type="dxa"/>
            <w:vAlign w:val="center"/>
          </w:tcPr>
          <w:p w:rsidR="00AF572D" w:rsidRPr="004C27AE" w:rsidRDefault="00AF572D" w:rsidP="00175659">
            <w:pPr>
              <w:rPr>
                <w:color w:val="000000"/>
                <w:sz w:val="24"/>
                <w:szCs w:val="24"/>
                <w:lang w:val="en-US" w:eastAsia="ru-RU"/>
              </w:rPr>
            </w:pPr>
          </w:p>
        </w:tc>
      </w:tr>
    </w:tbl>
    <w:p w:rsidR="000F3F87" w:rsidRDefault="000F3F87" w:rsidP="002376E2">
      <w:pPr>
        <w:jc w:val="right"/>
        <w:rPr>
          <w:rFonts w:ascii="Times New Roman" w:hAnsi="Times New Roman" w:cs="Times New Roman"/>
          <w:sz w:val="28"/>
          <w:szCs w:val="28"/>
          <w:lang w:val="uk-UA"/>
        </w:rPr>
      </w:pPr>
    </w:p>
    <w:p w:rsidR="002376E2" w:rsidRPr="002376E2" w:rsidRDefault="002376E2" w:rsidP="002376E2">
      <w:pPr>
        <w:jc w:val="right"/>
        <w:rPr>
          <w:rFonts w:ascii="Times New Roman" w:hAnsi="Times New Roman" w:cs="Times New Roman"/>
          <w:sz w:val="28"/>
          <w:szCs w:val="28"/>
          <w:lang w:val="uk-UA"/>
        </w:rPr>
      </w:pPr>
      <w:r w:rsidRPr="002376E2">
        <w:rPr>
          <w:rFonts w:ascii="Times New Roman" w:hAnsi="Times New Roman" w:cs="Times New Roman"/>
          <w:sz w:val="28"/>
          <w:szCs w:val="28"/>
          <w:lang w:val="uk-UA"/>
        </w:rPr>
        <w:t>Продовження таблиці 2.</w:t>
      </w:r>
      <w:r w:rsidR="00FF654C">
        <w:rPr>
          <w:rFonts w:ascii="Times New Roman" w:hAnsi="Times New Roman" w:cs="Times New Roman"/>
          <w:sz w:val="28"/>
          <w:szCs w:val="28"/>
          <w:lang w:val="uk-UA"/>
        </w:rPr>
        <w:t>10</w:t>
      </w:r>
      <w:bookmarkStart w:id="8" w:name="_GoBack"/>
      <w:bookmarkEnd w:id="8"/>
    </w:p>
    <w:tbl>
      <w:tblPr>
        <w:tblStyle w:val="af4"/>
        <w:tblW w:w="0" w:type="auto"/>
        <w:tblInd w:w="0" w:type="dxa"/>
        <w:tblLook w:val="04A0" w:firstRow="1" w:lastRow="0" w:firstColumn="1" w:lastColumn="0" w:noHBand="0" w:noVBand="1"/>
      </w:tblPr>
      <w:tblGrid>
        <w:gridCol w:w="1820"/>
        <w:gridCol w:w="3845"/>
        <w:gridCol w:w="1276"/>
        <w:gridCol w:w="1381"/>
        <w:gridCol w:w="1023"/>
      </w:tblGrid>
      <w:tr w:rsidR="00AF572D" w:rsidTr="00AF572D">
        <w:tc>
          <w:tcPr>
            <w:tcW w:w="1820" w:type="dxa"/>
            <w:vMerge w:val="restart"/>
          </w:tcPr>
          <w:p w:rsidR="00AF572D" w:rsidRPr="004C27AE" w:rsidRDefault="00AF572D" w:rsidP="00175659">
            <w:pPr>
              <w:rPr>
                <w:sz w:val="24"/>
                <w:szCs w:val="24"/>
              </w:rPr>
            </w:pPr>
          </w:p>
        </w:tc>
        <w:tc>
          <w:tcPr>
            <w:tcW w:w="3845" w:type="dxa"/>
          </w:tcPr>
          <w:p w:rsidR="00AF572D" w:rsidRPr="004C27AE" w:rsidRDefault="00AF572D" w:rsidP="00175659">
            <w:pPr>
              <w:rPr>
                <w:sz w:val="24"/>
                <w:szCs w:val="24"/>
              </w:rPr>
            </w:pPr>
            <w:r w:rsidRPr="004C27AE">
              <w:rPr>
                <w:color w:val="000000"/>
                <w:sz w:val="24"/>
                <w:szCs w:val="24"/>
                <w:lang w:eastAsia="ru-RU"/>
              </w:rPr>
              <w:t xml:space="preserve">5.Комплексне використання ІКТ у навчально-виховній роботі; </w:t>
            </w:r>
          </w:p>
        </w:tc>
        <w:tc>
          <w:tcPr>
            <w:tcW w:w="1276" w:type="dxa"/>
            <w:vAlign w:val="center"/>
          </w:tcPr>
          <w:p w:rsidR="00AF572D" w:rsidRPr="004C27AE" w:rsidRDefault="00AF572D" w:rsidP="00175659">
            <w:pPr>
              <w:rPr>
                <w:color w:val="000000"/>
                <w:sz w:val="24"/>
                <w:szCs w:val="24"/>
                <w:lang w:val="ru-RU" w:eastAsia="ru-RU"/>
              </w:rPr>
            </w:pPr>
          </w:p>
        </w:tc>
        <w:tc>
          <w:tcPr>
            <w:tcW w:w="1381" w:type="dxa"/>
            <w:vAlign w:val="center"/>
          </w:tcPr>
          <w:p w:rsidR="00AF572D" w:rsidRPr="004C27AE" w:rsidRDefault="00AF572D" w:rsidP="00175659">
            <w:pPr>
              <w:rPr>
                <w:color w:val="000000"/>
                <w:sz w:val="24"/>
                <w:szCs w:val="24"/>
                <w:lang w:val="ru-RU" w:eastAsia="ru-RU"/>
              </w:rPr>
            </w:pPr>
          </w:p>
        </w:tc>
        <w:tc>
          <w:tcPr>
            <w:tcW w:w="1023" w:type="dxa"/>
            <w:vAlign w:val="center"/>
          </w:tcPr>
          <w:p w:rsidR="00AF572D" w:rsidRPr="004C27AE" w:rsidRDefault="00AF572D" w:rsidP="00175659">
            <w:pPr>
              <w:rPr>
                <w:color w:val="000000"/>
                <w:sz w:val="24"/>
                <w:szCs w:val="24"/>
                <w:lang w:val="en-US" w:eastAsia="ru-RU"/>
              </w:rPr>
            </w:pPr>
            <w:r w:rsidRPr="004C27AE">
              <w:rPr>
                <w:color w:val="000000"/>
                <w:sz w:val="24"/>
                <w:szCs w:val="24"/>
                <w:lang w:eastAsia="ru-RU"/>
              </w:rPr>
              <w:t>+</w:t>
            </w:r>
          </w:p>
        </w:tc>
      </w:tr>
      <w:tr w:rsidR="00AF572D" w:rsidTr="00AF572D">
        <w:tc>
          <w:tcPr>
            <w:tcW w:w="1820" w:type="dxa"/>
            <w:vMerge/>
          </w:tcPr>
          <w:p w:rsidR="00AF572D" w:rsidRPr="004C27AE" w:rsidRDefault="00AF572D" w:rsidP="00175659">
            <w:pPr>
              <w:rPr>
                <w:sz w:val="24"/>
                <w:szCs w:val="24"/>
              </w:rPr>
            </w:pPr>
          </w:p>
        </w:tc>
        <w:tc>
          <w:tcPr>
            <w:tcW w:w="3845" w:type="dxa"/>
          </w:tcPr>
          <w:p w:rsidR="00AF572D" w:rsidRPr="004C27AE" w:rsidRDefault="00AF572D" w:rsidP="00175659">
            <w:pPr>
              <w:rPr>
                <w:sz w:val="24"/>
                <w:szCs w:val="24"/>
              </w:rPr>
            </w:pPr>
            <w:r w:rsidRPr="004C27AE">
              <w:rPr>
                <w:color w:val="000000"/>
                <w:sz w:val="24"/>
                <w:szCs w:val="24"/>
                <w:lang w:eastAsia="ru-RU"/>
              </w:rPr>
              <w:t xml:space="preserve">6.Запровадження систематичного і всебічного моніторингу якості проведених реформ, результатів нововведень і змін у навчально-виховному процесі; </w:t>
            </w:r>
          </w:p>
        </w:tc>
        <w:tc>
          <w:tcPr>
            <w:tcW w:w="1276" w:type="dxa"/>
            <w:vAlign w:val="center"/>
          </w:tcPr>
          <w:p w:rsidR="00AF572D" w:rsidRPr="004C27AE" w:rsidRDefault="00AF572D" w:rsidP="00175659">
            <w:pPr>
              <w:rPr>
                <w:color w:val="000000"/>
                <w:sz w:val="24"/>
                <w:szCs w:val="24"/>
                <w:lang w:val="ru-RU" w:eastAsia="ru-RU"/>
              </w:rPr>
            </w:pPr>
          </w:p>
        </w:tc>
        <w:tc>
          <w:tcPr>
            <w:tcW w:w="1381" w:type="dxa"/>
            <w:vAlign w:val="center"/>
          </w:tcPr>
          <w:p w:rsidR="00AF572D" w:rsidRPr="004C27AE" w:rsidRDefault="00AF572D" w:rsidP="00175659">
            <w:pPr>
              <w:rPr>
                <w:color w:val="000000"/>
                <w:sz w:val="24"/>
                <w:szCs w:val="24"/>
                <w:lang w:val="en-US" w:eastAsia="ru-RU"/>
              </w:rPr>
            </w:pPr>
            <w:r w:rsidRPr="004C27AE">
              <w:rPr>
                <w:color w:val="000000"/>
                <w:sz w:val="24"/>
                <w:szCs w:val="24"/>
                <w:lang w:eastAsia="ru-RU"/>
              </w:rPr>
              <w:t>+</w:t>
            </w:r>
          </w:p>
        </w:tc>
        <w:tc>
          <w:tcPr>
            <w:tcW w:w="1023" w:type="dxa"/>
            <w:vAlign w:val="center"/>
          </w:tcPr>
          <w:p w:rsidR="00AF572D" w:rsidRPr="004C27AE" w:rsidRDefault="00AF572D" w:rsidP="00175659">
            <w:pPr>
              <w:rPr>
                <w:color w:val="000000"/>
                <w:sz w:val="24"/>
                <w:szCs w:val="24"/>
                <w:lang w:val="en-US" w:eastAsia="ru-RU"/>
              </w:rPr>
            </w:pPr>
          </w:p>
        </w:tc>
      </w:tr>
      <w:tr w:rsidR="00AF572D" w:rsidTr="00AF572D">
        <w:tc>
          <w:tcPr>
            <w:tcW w:w="1820" w:type="dxa"/>
            <w:vMerge/>
          </w:tcPr>
          <w:p w:rsidR="00AF572D" w:rsidRPr="004C27AE" w:rsidRDefault="00AF572D" w:rsidP="00175659">
            <w:pPr>
              <w:rPr>
                <w:sz w:val="24"/>
                <w:szCs w:val="24"/>
              </w:rPr>
            </w:pPr>
          </w:p>
        </w:tc>
        <w:tc>
          <w:tcPr>
            <w:tcW w:w="3845" w:type="dxa"/>
          </w:tcPr>
          <w:p w:rsidR="00AF572D" w:rsidRPr="004C27AE" w:rsidRDefault="00AF572D" w:rsidP="00175659">
            <w:pPr>
              <w:rPr>
                <w:sz w:val="24"/>
                <w:szCs w:val="24"/>
              </w:rPr>
            </w:pPr>
            <w:r w:rsidRPr="004C27AE">
              <w:rPr>
                <w:color w:val="000000"/>
                <w:sz w:val="24"/>
                <w:szCs w:val="24"/>
                <w:lang w:eastAsia="ru-RU"/>
              </w:rPr>
              <w:t xml:space="preserve">7.Відпрацьована система контролю досягнень вихованців; </w:t>
            </w:r>
          </w:p>
        </w:tc>
        <w:tc>
          <w:tcPr>
            <w:tcW w:w="1276" w:type="dxa"/>
            <w:vAlign w:val="center"/>
          </w:tcPr>
          <w:p w:rsidR="00AF572D" w:rsidRPr="004C27AE" w:rsidRDefault="00AF572D" w:rsidP="00175659">
            <w:pPr>
              <w:rPr>
                <w:color w:val="000000"/>
                <w:sz w:val="24"/>
                <w:szCs w:val="24"/>
                <w:lang w:val="en-US" w:eastAsia="ru-RU"/>
              </w:rPr>
            </w:pPr>
            <w:r w:rsidRPr="004C27AE">
              <w:rPr>
                <w:color w:val="000000"/>
                <w:sz w:val="24"/>
                <w:szCs w:val="24"/>
                <w:lang w:eastAsia="ru-RU"/>
              </w:rPr>
              <w:t>+</w:t>
            </w:r>
          </w:p>
        </w:tc>
        <w:tc>
          <w:tcPr>
            <w:tcW w:w="1381" w:type="dxa"/>
            <w:vAlign w:val="center"/>
          </w:tcPr>
          <w:p w:rsidR="00AF572D" w:rsidRPr="004C27AE" w:rsidRDefault="00AF572D" w:rsidP="00175659">
            <w:pPr>
              <w:rPr>
                <w:color w:val="000000"/>
                <w:sz w:val="24"/>
                <w:szCs w:val="24"/>
                <w:lang w:val="en-US" w:eastAsia="ru-RU"/>
              </w:rPr>
            </w:pPr>
          </w:p>
        </w:tc>
        <w:tc>
          <w:tcPr>
            <w:tcW w:w="1023" w:type="dxa"/>
            <w:vAlign w:val="center"/>
          </w:tcPr>
          <w:p w:rsidR="00AF572D" w:rsidRPr="004C27AE" w:rsidRDefault="00AF572D" w:rsidP="00175659">
            <w:pPr>
              <w:rPr>
                <w:color w:val="000000"/>
                <w:sz w:val="24"/>
                <w:szCs w:val="24"/>
                <w:lang w:val="en-US" w:eastAsia="ru-RU"/>
              </w:rPr>
            </w:pPr>
          </w:p>
        </w:tc>
      </w:tr>
      <w:tr w:rsidR="00AF572D" w:rsidTr="00AF572D">
        <w:tc>
          <w:tcPr>
            <w:tcW w:w="1820" w:type="dxa"/>
            <w:vMerge/>
          </w:tcPr>
          <w:p w:rsidR="00AF572D" w:rsidRPr="004C27AE" w:rsidRDefault="00AF572D" w:rsidP="00175659">
            <w:pPr>
              <w:rPr>
                <w:sz w:val="24"/>
                <w:szCs w:val="24"/>
              </w:rPr>
            </w:pPr>
          </w:p>
        </w:tc>
        <w:tc>
          <w:tcPr>
            <w:tcW w:w="3845" w:type="dxa"/>
          </w:tcPr>
          <w:p w:rsidR="00AF572D" w:rsidRPr="004C27AE" w:rsidRDefault="00AF572D" w:rsidP="00175659">
            <w:pPr>
              <w:rPr>
                <w:sz w:val="24"/>
                <w:szCs w:val="24"/>
              </w:rPr>
            </w:pPr>
            <w:r w:rsidRPr="004C27AE">
              <w:rPr>
                <w:color w:val="000000"/>
                <w:sz w:val="24"/>
                <w:szCs w:val="24"/>
                <w:lang w:eastAsia="ru-RU"/>
              </w:rPr>
              <w:t xml:space="preserve">8.Урахування індивідуальних особливостей вихованців; </w:t>
            </w:r>
          </w:p>
        </w:tc>
        <w:tc>
          <w:tcPr>
            <w:tcW w:w="1276" w:type="dxa"/>
            <w:vAlign w:val="center"/>
          </w:tcPr>
          <w:p w:rsidR="00AF572D" w:rsidRPr="004C27AE" w:rsidRDefault="00AF572D" w:rsidP="00175659">
            <w:pPr>
              <w:rPr>
                <w:color w:val="000000"/>
                <w:sz w:val="24"/>
                <w:szCs w:val="24"/>
                <w:lang w:val="en-US" w:eastAsia="ru-RU"/>
              </w:rPr>
            </w:pPr>
            <w:r w:rsidRPr="004C27AE">
              <w:rPr>
                <w:color w:val="000000"/>
                <w:sz w:val="24"/>
                <w:szCs w:val="24"/>
                <w:lang w:eastAsia="ru-RU"/>
              </w:rPr>
              <w:t>+</w:t>
            </w:r>
          </w:p>
        </w:tc>
        <w:tc>
          <w:tcPr>
            <w:tcW w:w="1381" w:type="dxa"/>
            <w:vAlign w:val="center"/>
          </w:tcPr>
          <w:p w:rsidR="00AF572D" w:rsidRPr="004C27AE" w:rsidRDefault="00AF572D" w:rsidP="00175659">
            <w:pPr>
              <w:rPr>
                <w:color w:val="000000"/>
                <w:sz w:val="24"/>
                <w:szCs w:val="24"/>
                <w:lang w:val="en-US" w:eastAsia="ru-RU"/>
              </w:rPr>
            </w:pPr>
          </w:p>
        </w:tc>
        <w:tc>
          <w:tcPr>
            <w:tcW w:w="1023" w:type="dxa"/>
            <w:vAlign w:val="center"/>
          </w:tcPr>
          <w:p w:rsidR="00AF572D" w:rsidRPr="004C27AE" w:rsidRDefault="00AF572D" w:rsidP="00175659">
            <w:pPr>
              <w:rPr>
                <w:color w:val="000000"/>
                <w:sz w:val="24"/>
                <w:szCs w:val="24"/>
                <w:lang w:val="en-US" w:eastAsia="ru-RU"/>
              </w:rPr>
            </w:pPr>
          </w:p>
        </w:tc>
      </w:tr>
      <w:tr w:rsidR="00AF572D" w:rsidTr="00AF572D">
        <w:tc>
          <w:tcPr>
            <w:tcW w:w="1820" w:type="dxa"/>
            <w:vMerge/>
          </w:tcPr>
          <w:p w:rsidR="00AF572D" w:rsidRPr="004C27AE" w:rsidRDefault="00AF572D" w:rsidP="00175659">
            <w:pPr>
              <w:rPr>
                <w:sz w:val="24"/>
                <w:szCs w:val="24"/>
              </w:rPr>
            </w:pPr>
          </w:p>
        </w:tc>
        <w:tc>
          <w:tcPr>
            <w:tcW w:w="3845" w:type="dxa"/>
          </w:tcPr>
          <w:p w:rsidR="00AF572D" w:rsidRPr="004C27AE" w:rsidRDefault="00AF572D" w:rsidP="00175659">
            <w:pPr>
              <w:rPr>
                <w:sz w:val="24"/>
                <w:szCs w:val="24"/>
              </w:rPr>
            </w:pPr>
            <w:r w:rsidRPr="004C27AE">
              <w:rPr>
                <w:color w:val="000000"/>
                <w:sz w:val="24"/>
                <w:szCs w:val="24"/>
                <w:lang w:eastAsia="ru-RU"/>
              </w:rPr>
              <w:t xml:space="preserve">9.Можливість змінювати навчальні плани та програми від державних стандартів; </w:t>
            </w:r>
          </w:p>
        </w:tc>
        <w:tc>
          <w:tcPr>
            <w:tcW w:w="1276" w:type="dxa"/>
            <w:vAlign w:val="center"/>
          </w:tcPr>
          <w:p w:rsidR="00AF572D" w:rsidRPr="004C27AE" w:rsidRDefault="00AF572D" w:rsidP="00175659">
            <w:pPr>
              <w:rPr>
                <w:color w:val="000000"/>
                <w:sz w:val="24"/>
                <w:szCs w:val="24"/>
                <w:lang w:val="en-US" w:eastAsia="ru-RU"/>
              </w:rPr>
            </w:pPr>
            <w:r w:rsidRPr="004C27AE">
              <w:rPr>
                <w:color w:val="000000"/>
                <w:sz w:val="24"/>
                <w:szCs w:val="24"/>
                <w:lang w:eastAsia="ru-RU"/>
              </w:rPr>
              <w:t>+</w:t>
            </w:r>
          </w:p>
        </w:tc>
        <w:tc>
          <w:tcPr>
            <w:tcW w:w="1381" w:type="dxa"/>
            <w:vAlign w:val="center"/>
          </w:tcPr>
          <w:p w:rsidR="00AF572D" w:rsidRPr="004C27AE" w:rsidRDefault="00AF572D" w:rsidP="00175659">
            <w:pPr>
              <w:rPr>
                <w:color w:val="000000"/>
                <w:sz w:val="24"/>
                <w:szCs w:val="24"/>
                <w:lang w:val="en-US" w:eastAsia="ru-RU"/>
              </w:rPr>
            </w:pPr>
          </w:p>
        </w:tc>
        <w:tc>
          <w:tcPr>
            <w:tcW w:w="1023" w:type="dxa"/>
            <w:vAlign w:val="center"/>
          </w:tcPr>
          <w:p w:rsidR="00AF572D" w:rsidRPr="004C27AE" w:rsidRDefault="00AF572D" w:rsidP="00175659">
            <w:pPr>
              <w:rPr>
                <w:color w:val="000000"/>
                <w:sz w:val="24"/>
                <w:szCs w:val="24"/>
                <w:lang w:val="en-US" w:eastAsia="ru-RU"/>
              </w:rPr>
            </w:pPr>
          </w:p>
        </w:tc>
      </w:tr>
      <w:tr w:rsidR="00AF572D" w:rsidTr="00AF572D">
        <w:tc>
          <w:tcPr>
            <w:tcW w:w="1820" w:type="dxa"/>
            <w:vMerge/>
          </w:tcPr>
          <w:p w:rsidR="00AF572D" w:rsidRPr="004C27AE" w:rsidRDefault="00AF572D" w:rsidP="00175659">
            <w:pPr>
              <w:rPr>
                <w:sz w:val="24"/>
                <w:szCs w:val="24"/>
              </w:rPr>
            </w:pPr>
          </w:p>
        </w:tc>
        <w:tc>
          <w:tcPr>
            <w:tcW w:w="3845" w:type="dxa"/>
          </w:tcPr>
          <w:p w:rsidR="00AF572D" w:rsidRPr="004C27AE" w:rsidRDefault="00AF572D" w:rsidP="00175659">
            <w:pPr>
              <w:rPr>
                <w:sz w:val="24"/>
                <w:szCs w:val="24"/>
              </w:rPr>
            </w:pPr>
            <w:r w:rsidRPr="004C27AE">
              <w:rPr>
                <w:color w:val="000000"/>
                <w:sz w:val="24"/>
                <w:szCs w:val="24"/>
                <w:lang w:eastAsia="ru-RU"/>
              </w:rPr>
              <w:t xml:space="preserve">10.Висока мотивація учасників навчально-виховного процесу до навчання; </w:t>
            </w:r>
          </w:p>
        </w:tc>
        <w:tc>
          <w:tcPr>
            <w:tcW w:w="1276" w:type="dxa"/>
            <w:vAlign w:val="center"/>
          </w:tcPr>
          <w:p w:rsidR="00AF572D" w:rsidRPr="004C27AE" w:rsidRDefault="00AF572D" w:rsidP="00175659">
            <w:pPr>
              <w:rPr>
                <w:color w:val="000000"/>
                <w:sz w:val="24"/>
                <w:szCs w:val="24"/>
                <w:lang w:val="en-US" w:eastAsia="ru-RU"/>
              </w:rPr>
            </w:pPr>
            <w:r w:rsidRPr="004C27AE">
              <w:rPr>
                <w:color w:val="000000"/>
                <w:sz w:val="24"/>
                <w:szCs w:val="24"/>
                <w:lang w:eastAsia="ru-RU"/>
              </w:rPr>
              <w:t>+</w:t>
            </w:r>
          </w:p>
        </w:tc>
        <w:tc>
          <w:tcPr>
            <w:tcW w:w="1381" w:type="dxa"/>
            <w:vAlign w:val="center"/>
          </w:tcPr>
          <w:p w:rsidR="00AF572D" w:rsidRPr="004C27AE" w:rsidRDefault="00AF572D" w:rsidP="00175659">
            <w:pPr>
              <w:rPr>
                <w:color w:val="000000"/>
                <w:sz w:val="24"/>
                <w:szCs w:val="24"/>
                <w:lang w:val="en-US" w:eastAsia="ru-RU"/>
              </w:rPr>
            </w:pPr>
          </w:p>
        </w:tc>
        <w:tc>
          <w:tcPr>
            <w:tcW w:w="1023" w:type="dxa"/>
            <w:vAlign w:val="center"/>
          </w:tcPr>
          <w:p w:rsidR="00AF572D" w:rsidRPr="004C27AE" w:rsidRDefault="00AF572D" w:rsidP="00175659">
            <w:pPr>
              <w:rPr>
                <w:color w:val="000000"/>
                <w:sz w:val="24"/>
                <w:szCs w:val="24"/>
                <w:lang w:val="en-US" w:eastAsia="ru-RU"/>
              </w:rPr>
            </w:pPr>
          </w:p>
        </w:tc>
      </w:tr>
      <w:tr w:rsidR="00AF572D" w:rsidTr="00AF572D">
        <w:tc>
          <w:tcPr>
            <w:tcW w:w="1820" w:type="dxa"/>
            <w:vMerge/>
          </w:tcPr>
          <w:p w:rsidR="00AF572D" w:rsidRPr="004C27AE" w:rsidRDefault="00AF572D" w:rsidP="00175659">
            <w:pPr>
              <w:rPr>
                <w:sz w:val="24"/>
                <w:szCs w:val="24"/>
              </w:rPr>
            </w:pPr>
          </w:p>
        </w:tc>
        <w:tc>
          <w:tcPr>
            <w:tcW w:w="3845" w:type="dxa"/>
          </w:tcPr>
          <w:p w:rsidR="00AF572D" w:rsidRPr="004C27AE" w:rsidRDefault="00AF572D" w:rsidP="00175659">
            <w:pPr>
              <w:rPr>
                <w:sz w:val="24"/>
                <w:szCs w:val="24"/>
              </w:rPr>
            </w:pPr>
            <w:r w:rsidRPr="004C27AE">
              <w:rPr>
                <w:color w:val="000000"/>
                <w:sz w:val="24"/>
                <w:szCs w:val="24"/>
                <w:lang w:eastAsia="ru-RU"/>
              </w:rPr>
              <w:t xml:space="preserve">11.Наявність ефективної системи виховної роботи в навчальному закладі; </w:t>
            </w:r>
          </w:p>
        </w:tc>
        <w:tc>
          <w:tcPr>
            <w:tcW w:w="1276" w:type="dxa"/>
            <w:vAlign w:val="center"/>
          </w:tcPr>
          <w:p w:rsidR="00AF572D" w:rsidRPr="004C27AE" w:rsidRDefault="00AF572D" w:rsidP="00175659">
            <w:pPr>
              <w:rPr>
                <w:color w:val="000000"/>
                <w:sz w:val="24"/>
                <w:szCs w:val="24"/>
                <w:lang w:val="ru-RU" w:eastAsia="ru-RU"/>
              </w:rPr>
            </w:pPr>
          </w:p>
        </w:tc>
        <w:tc>
          <w:tcPr>
            <w:tcW w:w="1381" w:type="dxa"/>
            <w:vAlign w:val="center"/>
          </w:tcPr>
          <w:p w:rsidR="00AF572D" w:rsidRPr="004C27AE" w:rsidRDefault="00AF572D" w:rsidP="00175659">
            <w:pPr>
              <w:rPr>
                <w:color w:val="000000"/>
                <w:sz w:val="24"/>
                <w:szCs w:val="24"/>
                <w:lang w:val="en-US" w:eastAsia="ru-RU"/>
              </w:rPr>
            </w:pPr>
            <w:r w:rsidRPr="004C27AE">
              <w:rPr>
                <w:color w:val="000000"/>
                <w:sz w:val="24"/>
                <w:szCs w:val="24"/>
                <w:lang w:eastAsia="ru-RU"/>
              </w:rPr>
              <w:t>+</w:t>
            </w:r>
          </w:p>
        </w:tc>
        <w:tc>
          <w:tcPr>
            <w:tcW w:w="1023" w:type="dxa"/>
            <w:vAlign w:val="center"/>
          </w:tcPr>
          <w:p w:rsidR="00AF572D" w:rsidRPr="004C27AE" w:rsidRDefault="00AF572D" w:rsidP="00175659">
            <w:pPr>
              <w:rPr>
                <w:color w:val="000000"/>
                <w:sz w:val="24"/>
                <w:szCs w:val="24"/>
                <w:lang w:val="en-US" w:eastAsia="ru-RU"/>
              </w:rPr>
            </w:pPr>
          </w:p>
        </w:tc>
      </w:tr>
      <w:tr w:rsidR="00AF572D" w:rsidTr="00AF572D">
        <w:tc>
          <w:tcPr>
            <w:tcW w:w="1820" w:type="dxa"/>
            <w:vMerge/>
          </w:tcPr>
          <w:p w:rsidR="00AF572D" w:rsidRPr="004C27AE" w:rsidRDefault="00AF572D" w:rsidP="00175659">
            <w:pPr>
              <w:rPr>
                <w:sz w:val="24"/>
                <w:szCs w:val="24"/>
              </w:rPr>
            </w:pPr>
          </w:p>
        </w:tc>
        <w:tc>
          <w:tcPr>
            <w:tcW w:w="3845" w:type="dxa"/>
          </w:tcPr>
          <w:p w:rsidR="00AF572D" w:rsidRPr="004C27AE" w:rsidRDefault="00AF572D" w:rsidP="00175659">
            <w:pPr>
              <w:rPr>
                <w:sz w:val="24"/>
                <w:szCs w:val="24"/>
              </w:rPr>
            </w:pPr>
            <w:r w:rsidRPr="004C27AE">
              <w:rPr>
                <w:color w:val="000000"/>
                <w:sz w:val="24"/>
                <w:szCs w:val="24"/>
                <w:lang w:eastAsia="ru-RU"/>
              </w:rPr>
              <w:t xml:space="preserve">12.Наявність ефективної системи роботи з обдарованими дітьми в навчальному закладі; </w:t>
            </w:r>
          </w:p>
        </w:tc>
        <w:tc>
          <w:tcPr>
            <w:tcW w:w="1276" w:type="dxa"/>
            <w:vAlign w:val="center"/>
          </w:tcPr>
          <w:p w:rsidR="00AF572D" w:rsidRPr="004C27AE" w:rsidRDefault="00AF572D" w:rsidP="00175659">
            <w:pPr>
              <w:rPr>
                <w:color w:val="000000"/>
                <w:sz w:val="24"/>
                <w:szCs w:val="24"/>
                <w:lang w:val="en-US" w:eastAsia="ru-RU"/>
              </w:rPr>
            </w:pPr>
            <w:r w:rsidRPr="004C27AE">
              <w:rPr>
                <w:color w:val="000000"/>
                <w:sz w:val="24"/>
                <w:szCs w:val="24"/>
                <w:lang w:eastAsia="ru-RU"/>
              </w:rPr>
              <w:t>+</w:t>
            </w:r>
          </w:p>
        </w:tc>
        <w:tc>
          <w:tcPr>
            <w:tcW w:w="1381" w:type="dxa"/>
            <w:vAlign w:val="center"/>
          </w:tcPr>
          <w:p w:rsidR="00AF572D" w:rsidRPr="004C27AE" w:rsidRDefault="00AF572D" w:rsidP="00175659">
            <w:pPr>
              <w:rPr>
                <w:color w:val="000000"/>
                <w:sz w:val="24"/>
                <w:szCs w:val="24"/>
                <w:lang w:val="en-US" w:eastAsia="ru-RU"/>
              </w:rPr>
            </w:pPr>
          </w:p>
        </w:tc>
        <w:tc>
          <w:tcPr>
            <w:tcW w:w="1023" w:type="dxa"/>
            <w:vAlign w:val="center"/>
          </w:tcPr>
          <w:p w:rsidR="00AF572D" w:rsidRPr="004C27AE" w:rsidRDefault="00AF572D" w:rsidP="00175659">
            <w:pPr>
              <w:rPr>
                <w:color w:val="000000"/>
                <w:sz w:val="24"/>
                <w:szCs w:val="24"/>
                <w:lang w:val="en-US" w:eastAsia="ru-RU"/>
              </w:rPr>
            </w:pPr>
          </w:p>
        </w:tc>
      </w:tr>
      <w:tr w:rsidR="00AF572D" w:rsidTr="00AF572D">
        <w:tc>
          <w:tcPr>
            <w:tcW w:w="1820" w:type="dxa"/>
            <w:vMerge/>
          </w:tcPr>
          <w:p w:rsidR="00AF572D" w:rsidRPr="004C27AE" w:rsidRDefault="00AF572D" w:rsidP="00175659">
            <w:pPr>
              <w:rPr>
                <w:sz w:val="24"/>
                <w:szCs w:val="24"/>
              </w:rPr>
            </w:pPr>
          </w:p>
        </w:tc>
        <w:tc>
          <w:tcPr>
            <w:tcW w:w="3845" w:type="dxa"/>
          </w:tcPr>
          <w:p w:rsidR="00AF572D" w:rsidRPr="004C27AE" w:rsidRDefault="00AF572D" w:rsidP="00175659">
            <w:pPr>
              <w:rPr>
                <w:sz w:val="24"/>
                <w:szCs w:val="24"/>
              </w:rPr>
            </w:pPr>
            <w:r w:rsidRPr="004C27AE">
              <w:rPr>
                <w:color w:val="000000"/>
                <w:sz w:val="24"/>
                <w:szCs w:val="24"/>
                <w:lang w:eastAsia="ru-RU"/>
              </w:rPr>
              <w:t xml:space="preserve">13.Забезпечення підручниками та навчально-методичними посібниками; </w:t>
            </w:r>
          </w:p>
        </w:tc>
        <w:tc>
          <w:tcPr>
            <w:tcW w:w="1276" w:type="dxa"/>
            <w:vAlign w:val="center"/>
          </w:tcPr>
          <w:p w:rsidR="00AF572D" w:rsidRPr="004C27AE" w:rsidRDefault="00AF572D" w:rsidP="00175659">
            <w:pPr>
              <w:rPr>
                <w:color w:val="000000"/>
                <w:sz w:val="24"/>
                <w:szCs w:val="24"/>
                <w:lang w:val="ru-RU" w:eastAsia="ru-RU"/>
              </w:rPr>
            </w:pPr>
          </w:p>
        </w:tc>
        <w:tc>
          <w:tcPr>
            <w:tcW w:w="1381" w:type="dxa"/>
            <w:vAlign w:val="center"/>
          </w:tcPr>
          <w:p w:rsidR="00AF572D" w:rsidRPr="004C27AE" w:rsidRDefault="00AF572D" w:rsidP="00175659">
            <w:pPr>
              <w:rPr>
                <w:color w:val="000000"/>
                <w:sz w:val="24"/>
                <w:szCs w:val="24"/>
                <w:lang w:val="ru-RU" w:eastAsia="ru-RU"/>
              </w:rPr>
            </w:pPr>
          </w:p>
        </w:tc>
        <w:tc>
          <w:tcPr>
            <w:tcW w:w="1023" w:type="dxa"/>
            <w:vAlign w:val="center"/>
          </w:tcPr>
          <w:p w:rsidR="00AF572D" w:rsidRPr="004C27AE" w:rsidRDefault="00AF572D" w:rsidP="00175659">
            <w:pPr>
              <w:rPr>
                <w:color w:val="000000"/>
                <w:sz w:val="24"/>
                <w:szCs w:val="24"/>
                <w:lang w:val="en-US" w:eastAsia="ru-RU"/>
              </w:rPr>
            </w:pPr>
            <w:r w:rsidRPr="004C27AE">
              <w:rPr>
                <w:color w:val="000000"/>
                <w:sz w:val="24"/>
                <w:szCs w:val="24"/>
                <w:lang w:eastAsia="ru-RU"/>
              </w:rPr>
              <w:t>+</w:t>
            </w:r>
          </w:p>
        </w:tc>
      </w:tr>
    </w:tbl>
    <w:p w:rsidR="00A565C0" w:rsidRDefault="00A565C0" w:rsidP="001679F0">
      <w:pPr>
        <w:spacing w:after="0" w:line="360" w:lineRule="auto"/>
        <w:ind w:firstLine="708"/>
        <w:jc w:val="both"/>
        <w:rPr>
          <w:rFonts w:ascii="Times New Roman" w:eastAsia="Times New Roman" w:hAnsi="Times New Roman" w:cs="Times New Roman"/>
          <w:bCs/>
          <w:color w:val="000000"/>
          <w:sz w:val="28"/>
          <w:szCs w:val="28"/>
          <w:lang w:val="uk-UA" w:eastAsia="ru-RU"/>
        </w:rPr>
      </w:pPr>
    </w:p>
    <w:p w:rsidR="00566467" w:rsidRDefault="00566467" w:rsidP="001679F0">
      <w:pPr>
        <w:spacing w:after="0" w:line="360" w:lineRule="auto"/>
        <w:ind w:firstLine="708"/>
        <w:jc w:val="both"/>
        <w:rPr>
          <w:rFonts w:ascii="Times New Roman" w:eastAsia="Times New Roman" w:hAnsi="Times New Roman" w:cs="Times New Roman"/>
          <w:bCs/>
          <w:color w:val="000000"/>
          <w:sz w:val="28"/>
          <w:szCs w:val="28"/>
          <w:lang w:val="uk-UA" w:eastAsia="ru-RU"/>
        </w:rPr>
      </w:pPr>
      <w:r w:rsidRPr="00566467">
        <w:rPr>
          <w:rFonts w:ascii="Times New Roman" w:eastAsia="Times New Roman" w:hAnsi="Times New Roman" w:cs="Times New Roman"/>
          <w:bCs/>
          <w:color w:val="000000"/>
          <w:sz w:val="28"/>
          <w:szCs w:val="28"/>
          <w:lang w:val="uk-UA" w:eastAsia="ru-RU"/>
        </w:rPr>
        <w:t>3. До слабкої сторони можна віднести: рівень володіння педагогами ІКТ.</w:t>
      </w:r>
    </w:p>
    <w:p w:rsidR="00102931" w:rsidRDefault="00102931" w:rsidP="00102931">
      <w:pPr>
        <w:spacing w:after="0" w:line="360" w:lineRule="auto"/>
        <w:ind w:firstLine="708"/>
        <w:jc w:val="both"/>
        <w:rPr>
          <w:rFonts w:ascii="Times New Roman" w:eastAsia="Times New Roman" w:hAnsi="Times New Roman" w:cs="Times New Roman"/>
          <w:bCs/>
          <w:color w:val="000000"/>
          <w:sz w:val="28"/>
          <w:szCs w:val="28"/>
          <w:lang w:val="uk-UA" w:eastAsia="ru-RU"/>
        </w:rPr>
      </w:pPr>
      <w:r w:rsidRPr="006C79EF">
        <w:rPr>
          <w:rFonts w:ascii="Times New Roman" w:eastAsia="Times New Roman" w:hAnsi="Times New Roman" w:cs="Times New Roman"/>
          <w:bCs/>
          <w:color w:val="000000"/>
          <w:sz w:val="28"/>
          <w:szCs w:val="28"/>
          <w:lang w:val="uk-UA" w:eastAsia="ru-RU"/>
        </w:rPr>
        <w:t xml:space="preserve">Розглядаючи </w:t>
      </w:r>
      <w:r>
        <w:rPr>
          <w:rFonts w:ascii="Times New Roman" w:eastAsia="Times New Roman" w:hAnsi="Times New Roman" w:cs="Times New Roman"/>
          <w:bCs/>
          <w:color w:val="000000"/>
          <w:sz w:val="28"/>
          <w:szCs w:val="28"/>
          <w:lang w:val="uk-UA" w:eastAsia="ru-RU"/>
        </w:rPr>
        <w:t>з</w:t>
      </w:r>
      <w:r w:rsidRPr="006C79EF">
        <w:rPr>
          <w:rFonts w:ascii="Times New Roman" w:eastAsia="Times New Roman" w:hAnsi="Times New Roman" w:cs="Times New Roman"/>
          <w:bCs/>
          <w:color w:val="000000"/>
          <w:sz w:val="28"/>
          <w:szCs w:val="28"/>
          <w:lang w:val="uk-UA" w:eastAsia="ru-RU"/>
        </w:rPr>
        <w:t xml:space="preserve">абезпечення соціального захисту, адаптації, збереження та зміцнення здоров’я закладу дошкільної освіти (ясла-садок) комбінованого </w:t>
      </w:r>
      <w:r w:rsidRPr="006C79EF">
        <w:rPr>
          <w:rFonts w:ascii="Times New Roman" w:eastAsia="Times New Roman" w:hAnsi="Times New Roman" w:cs="Times New Roman"/>
          <w:bCs/>
          <w:color w:val="000000"/>
          <w:sz w:val="28"/>
          <w:szCs w:val="28"/>
          <w:lang w:val="uk-UA" w:eastAsia="ru-RU"/>
        </w:rPr>
        <w:lastRenderedPageBreak/>
        <w:t>типу № 229 «Дніпряночка» м. Запоріжжя ( табл.2.</w:t>
      </w:r>
      <w:r>
        <w:rPr>
          <w:rFonts w:ascii="Times New Roman" w:eastAsia="Times New Roman" w:hAnsi="Times New Roman" w:cs="Times New Roman"/>
          <w:bCs/>
          <w:color w:val="000000"/>
          <w:sz w:val="28"/>
          <w:szCs w:val="28"/>
          <w:lang w:val="uk-UA" w:eastAsia="ru-RU"/>
        </w:rPr>
        <w:t>12</w:t>
      </w:r>
      <w:r w:rsidRPr="006C79EF">
        <w:rPr>
          <w:rFonts w:ascii="Times New Roman" w:eastAsia="Times New Roman" w:hAnsi="Times New Roman" w:cs="Times New Roman"/>
          <w:bCs/>
          <w:color w:val="000000"/>
          <w:sz w:val="28"/>
          <w:szCs w:val="28"/>
          <w:lang w:val="uk-UA" w:eastAsia="ru-RU"/>
        </w:rPr>
        <w:t>) за допомогою  SNW-аналізу:</w:t>
      </w:r>
    </w:p>
    <w:p w:rsidR="00102931" w:rsidRDefault="00102931" w:rsidP="00102931">
      <w:pPr>
        <w:spacing w:after="0" w:line="360" w:lineRule="auto"/>
        <w:ind w:firstLine="708"/>
        <w:jc w:val="both"/>
        <w:rPr>
          <w:rFonts w:ascii="Times New Roman" w:eastAsia="Times New Roman" w:hAnsi="Times New Roman" w:cs="Times New Roman"/>
          <w:bCs/>
          <w:color w:val="000000"/>
          <w:sz w:val="28"/>
          <w:szCs w:val="28"/>
          <w:lang w:val="uk-UA" w:eastAsia="ru-RU"/>
        </w:rPr>
      </w:pPr>
      <w:r w:rsidRPr="002376E2">
        <w:rPr>
          <w:rFonts w:ascii="Times New Roman" w:eastAsia="Times New Roman" w:hAnsi="Times New Roman" w:cs="Times New Roman"/>
          <w:bCs/>
          <w:color w:val="000000"/>
          <w:sz w:val="28"/>
          <w:szCs w:val="28"/>
          <w:lang w:val="uk-UA" w:eastAsia="ru-RU"/>
        </w:rPr>
        <w:t>1.</w:t>
      </w:r>
      <w:r w:rsidRPr="002376E2">
        <w:rPr>
          <w:rFonts w:ascii="Times New Roman" w:eastAsia="Times New Roman" w:hAnsi="Times New Roman" w:cs="Times New Roman"/>
          <w:bCs/>
          <w:color w:val="000000"/>
          <w:sz w:val="28"/>
          <w:szCs w:val="28"/>
          <w:lang w:val="uk-UA" w:eastAsia="ru-RU"/>
        </w:rPr>
        <w:tab/>
        <w:t>До сильної сторони можна віднести: відсутність нещасних випадків серед вихованців та персоналу; зручний ре</w:t>
      </w:r>
      <w:r>
        <w:rPr>
          <w:rFonts w:ascii="Times New Roman" w:eastAsia="Times New Roman" w:hAnsi="Times New Roman" w:cs="Times New Roman"/>
          <w:bCs/>
          <w:color w:val="000000"/>
          <w:sz w:val="28"/>
          <w:szCs w:val="28"/>
          <w:lang w:val="uk-UA" w:eastAsia="ru-RU"/>
        </w:rPr>
        <w:t>жим роботи навчального закладу.</w:t>
      </w:r>
    </w:p>
    <w:p w:rsidR="00A565C0" w:rsidRDefault="00A565C0" w:rsidP="00A565C0">
      <w:pPr>
        <w:spacing w:after="0" w:line="360" w:lineRule="auto"/>
        <w:ind w:firstLine="708"/>
        <w:jc w:val="both"/>
        <w:rPr>
          <w:rFonts w:ascii="Times New Roman" w:eastAsia="Times New Roman" w:hAnsi="Times New Roman" w:cs="Times New Roman"/>
          <w:bCs/>
          <w:color w:val="000000"/>
          <w:sz w:val="28"/>
          <w:szCs w:val="28"/>
          <w:lang w:eastAsia="ru-RU"/>
        </w:rPr>
      </w:pPr>
    </w:p>
    <w:p w:rsidR="00A565C0" w:rsidRPr="002376E2" w:rsidRDefault="00A565C0" w:rsidP="00A565C0">
      <w:pPr>
        <w:spacing w:after="0" w:line="360" w:lineRule="auto"/>
        <w:ind w:firstLine="708"/>
        <w:jc w:val="both"/>
        <w:rPr>
          <w:rFonts w:ascii="Times New Roman" w:eastAsia="Times New Roman" w:hAnsi="Times New Roman" w:cs="Times New Roman"/>
          <w:bCs/>
          <w:color w:val="000000"/>
          <w:sz w:val="28"/>
          <w:szCs w:val="28"/>
          <w:lang w:val="uk-UA" w:eastAsia="ru-RU"/>
        </w:rPr>
      </w:pPr>
      <w:r w:rsidRPr="002376E2">
        <w:rPr>
          <w:rFonts w:ascii="Times New Roman" w:eastAsia="Times New Roman" w:hAnsi="Times New Roman" w:cs="Times New Roman"/>
          <w:bCs/>
          <w:color w:val="000000"/>
          <w:sz w:val="28"/>
          <w:szCs w:val="28"/>
          <w:lang w:val="uk-UA" w:eastAsia="ru-RU"/>
        </w:rPr>
        <w:t>2.  До нейтральної сторони можна віднести: максимальну наповнюваність дітей у групах навчального закладу відповідно до норм тощо.</w:t>
      </w:r>
    </w:p>
    <w:p w:rsidR="00A565C0" w:rsidRDefault="00A565C0" w:rsidP="00A565C0">
      <w:pPr>
        <w:spacing w:after="0" w:line="360" w:lineRule="auto"/>
        <w:ind w:firstLine="708"/>
        <w:jc w:val="both"/>
        <w:rPr>
          <w:rFonts w:ascii="Times New Roman" w:eastAsia="Times New Roman" w:hAnsi="Times New Roman" w:cs="Times New Roman"/>
          <w:bCs/>
          <w:color w:val="000000"/>
          <w:sz w:val="28"/>
          <w:szCs w:val="28"/>
          <w:lang w:val="uk-UA" w:eastAsia="ru-RU"/>
        </w:rPr>
      </w:pPr>
      <w:r w:rsidRPr="002376E2">
        <w:rPr>
          <w:rFonts w:ascii="Times New Roman" w:eastAsia="Times New Roman" w:hAnsi="Times New Roman" w:cs="Times New Roman"/>
          <w:bCs/>
          <w:color w:val="000000"/>
          <w:sz w:val="28"/>
          <w:szCs w:val="28"/>
          <w:lang w:val="uk-UA" w:eastAsia="ru-RU"/>
        </w:rPr>
        <w:t>3. До слабої сторони можна віднести: відповідність санітарно-гігієнічних умов роботи.</w:t>
      </w:r>
    </w:p>
    <w:p w:rsidR="004C27AE" w:rsidRPr="004C27AE" w:rsidRDefault="004C27AE" w:rsidP="004C27AE">
      <w:pPr>
        <w:spacing w:after="0" w:line="360" w:lineRule="auto"/>
        <w:ind w:firstLine="708"/>
        <w:jc w:val="both"/>
        <w:rPr>
          <w:rFonts w:ascii="Times New Roman" w:eastAsia="Times New Roman" w:hAnsi="Times New Roman" w:cs="Times New Roman"/>
          <w:bCs/>
          <w:color w:val="000000"/>
          <w:sz w:val="28"/>
          <w:szCs w:val="28"/>
          <w:lang w:val="uk-UA" w:eastAsia="ru-RU"/>
        </w:rPr>
      </w:pPr>
      <w:r w:rsidRPr="00D02FEB">
        <w:rPr>
          <w:rFonts w:ascii="Times New Roman" w:eastAsia="Times New Roman" w:hAnsi="Times New Roman" w:cs="Times New Roman"/>
          <w:bCs/>
          <w:color w:val="000000"/>
          <w:sz w:val="28"/>
          <w:szCs w:val="28"/>
          <w:lang w:val="uk-UA" w:eastAsia="ru-RU"/>
        </w:rPr>
        <w:t>Таблиця 2</w:t>
      </w:r>
      <w:r w:rsidR="00C74D20">
        <w:rPr>
          <w:rFonts w:ascii="Times New Roman" w:eastAsia="Times New Roman" w:hAnsi="Times New Roman" w:cs="Times New Roman"/>
          <w:bCs/>
          <w:color w:val="000000"/>
          <w:sz w:val="28"/>
          <w:szCs w:val="28"/>
          <w:lang w:val="uk-UA" w:eastAsia="ru-RU"/>
        </w:rPr>
        <w:t>.11</w:t>
      </w:r>
      <w:r>
        <w:rPr>
          <w:rFonts w:ascii="Times New Roman" w:eastAsia="Times New Roman" w:hAnsi="Times New Roman" w:cs="Times New Roman"/>
          <w:bCs/>
          <w:color w:val="000000"/>
          <w:sz w:val="28"/>
          <w:szCs w:val="28"/>
          <w:lang w:val="uk-UA" w:eastAsia="ru-RU"/>
        </w:rPr>
        <w:t xml:space="preserve"> -</w:t>
      </w:r>
      <w:r w:rsidRPr="00D02FEB">
        <w:rPr>
          <w:rFonts w:ascii="Times New Roman" w:eastAsia="Times New Roman" w:hAnsi="Times New Roman" w:cs="Times New Roman"/>
          <w:bCs/>
          <w:color w:val="000000"/>
          <w:sz w:val="28"/>
          <w:szCs w:val="28"/>
          <w:lang w:val="uk-UA" w:eastAsia="ru-RU"/>
        </w:rPr>
        <w:t xml:space="preserve"> SNW-аналіз сильних і слабких сторін </w:t>
      </w:r>
      <w:r>
        <w:rPr>
          <w:rFonts w:ascii="Times New Roman" w:eastAsia="Times New Roman" w:hAnsi="Times New Roman" w:cs="Times New Roman"/>
          <w:bCs/>
          <w:color w:val="000000"/>
          <w:sz w:val="28"/>
          <w:szCs w:val="28"/>
          <w:lang w:val="uk-UA" w:eastAsia="ru-RU"/>
        </w:rPr>
        <w:t xml:space="preserve">кадрового забезпечення </w:t>
      </w:r>
      <w:r>
        <w:rPr>
          <w:rFonts w:ascii="Times New Roman" w:eastAsia="Times New Roman" w:hAnsi="Times New Roman" w:cs="Times New Roman"/>
          <w:bCs/>
          <w:kern w:val="36"/>
          <w:sz w:val="28"/>
          <w:szCs w:val="28"/>
          <w:lang w:val="uk-UA" w:eastAsia="uk-UA"/>
        </w:rPr>
        <w:t>закладу</w:t>
      </w:r>
      <w:r w:rsidRPr="000D4D01">
        <w:rPr>
          <w:rFonts w:ascii="Times New Roman" w:eastAsia="Times New Roman" w:hAnsi="Times New Roman" w:cs="Times New Roman"/>
          <w:bCs/>
          <w:kern w:val="36"/>
          <w:sz w:val="28"/>
          <w:szCs w:val="28"/>
          <w:lang w:val="uk-UA" w:eastAsia="uk-UA"/>
        </w:rPr>
        <w:t xml:space="preserve"> дошкільної освіти (ясла-садок) комбінованого типу № 229 «Дніпряночка» м. Запоріжжя</w:t>
      </w:r>
    </w:p>
    <w:tbl>
      <w:tblPr>
        <w:tblStyle w:val="af4"/>
        <w:tblW w:w="0" w:type="auto"/>
        <w:tblInd w:w="0" w:type="dxa"/>
        <w:tblLook w:val="04A0" w:firstRow="1" w:lastRow="0" w:firstColumn="1" w:lastColumn="0" w:noHBand="0" w:noVBand="1"/>
      </w:tblPr>
      <w:tblGrid>
        <w:gridCol w:w="1820"/>
        <w:gridCol w:w="3845"/>
        <w:gridCol w:w="1276"/>
        <w:gridCol w:w="1381"/>
        <w:gridCol w:w="1023"/>
      </w:tblGrid>
      <w:tr w:rsidR="004C27AE" w:rsidTr="00361829">
        <w:tc>
          <w:tcPr>
            <w:tcW w:w="1820" w:type="dxa"/>
            <w:vMerge w:val="restart"/>
          </w:tcPr>
          <w:p w:rsidR="004C27AE" w:rsidRPr="004C27AE" w:rsidRDefault="004C27AE" w:rsidP="00175659">
            <w:pPr>
              <w:rPr>
                <w:color w:val="000000"/>
                <w:sz w:val="24"/>
                <w:szCs w:val="24"/>
                <w:lang w:eastAsia="ru-RU"/>
              </w:rPr>
            </w:pPr>
            <w:r w:rsidRPr="004C27AE">
              <w:rPr>
                <w:color w:val="000000"/>
                <w:sz w:val="24"/>
                <w:szCs w:val="24"/>
                <w:lang w:eastAsia="ru-RU"/>
              </w:rPr>
              <w:t>Напрям діяльності</w:t>
            </w:r>
          </w:p>
        </w:tc>
        <w:tc>
          <w:tcPr>
            <w:tcW w:w="3845" w:type="dxa"/>
            <w:vMerge w:val="restart"/>
          </w:tcPr>
          <w:p w:rsidR="004C27AE" w:rsidRPr="004C27AE" w:rsidRDefault="004C27AE" w:rsidP="00175659">
            <w:pPr>
              <w:rPr>
                <w:color w:val="000000"/>
                <w:sz w:val="24"/>
                <w:szCs w:val="24"/>
                <w:lang w:eastAsia="ru-RU"/>
              </w:rPr>
            </w:pPr>
            <w:r w:rsidRPr="004C27AE">
              <w:rPr>
                <w:color w:val="000000"/>
                <w:sz w:val="24"/>
                <w:szCs w:val="24"/>
                <w:lang w:eastAsia="ru-RU"/>
              </w:rPr>
              <w:t>Стратегічна позиція (фактор)</w:t>
            </w:r>
          </w:p>
        </w:tc>
        <w:tc>
          <w:tcPr>
            <w:tcW w:w="3680" w:type="dxa"/>
            <w:gridSpan w:val="3"/>
            <w:vAlign w:val="center"/>
          </w:tcPr>
          <w:p w:rsidR="004C27AE" w:rsidRPr="004C27AE" w:rsidRDefault="004C27AE" w:rsidP="00175659">
            <w:pPr>
              <w:ind w:firstLine="708"/>
              <w:jc w:val="both"/>
              <w:rPr>
                <w:color w:val="000000"/>
                <w:sz w:val="24"/>
                <w:szCs w:val="24"/>
                <w:lang w:eastAsia="ru-RU"/>
              </w:rPr>
            </w:pPr>
            <w:r w:rsidRPr="004C27AE">
              <w:rPr>
                <w:color w:val="000000"/>
                <w:sz w:val="24"/>
                <w:szCs w:val="24"/>
                <w:lang w:eastAsia="ru-RU"/>
              </w:rPr>
              <w:t xml:space="preserve">Якісна оцінка факторів </w:t>
            </w:r>
          </w:p>
        </w:tc>
      </w:tr>
      <w:tr w:rsidR="004C27AE" w:rsidTr="00361829">
        <w:tc>
          <w:tcPr>
            <w:tcW w:w="1820" w:type="dxa"/>
            <w:vMerge/>
          </w:tcPr>
          <w:p w:rsidR="004C27AE" w:rsidRPr="004C27AE" w:rsidRDefault="004C27AE" w:rsidP="00175659">
            <w:pPr>
              <w:rPr>
                <w:sz w:val="24"/>
                <w:szCs w:val="24"/>
              </w:rPr>
            </w:pPr>
          </w:p>
        </w:tc>
        <w:tc>
          <w:tcPr>
            <w:tcW w:w="3845" w:type="dxa"/>
            <w:vMerge/>
          </w:tcPr>
          <w:p w:rsidR="004C27AE" w:rsidRPr="004C27AE" w:rsidRDefault="004C27AE" w:rsidP="00175659">
            <w:pPr>
              <w:rPr>
                <w:sz w:val="24"/>
                <w:szCs w:val="24"/>
              </w:rPr>
            </w:pPr>
          </w:p>
        </w:tc>
        <w:tc>
          <w:tcPr>
            <w:tcW w:w="1276" w:type="dxa"/>
          </w:tcPr>
          <w:p w:rsidR="004C27AE" w:rsidRPr="004C27AE" w:rsidRDefault="004C27AE" w:rsidP="00175659">
            <w:pPr>
              <w:rPr>
                <w:sz w:val="24"/>
                <w:szCs w:val="24"/>
              </w:rPr>
            </w:pPr>
            <w:r w:rsidRPr="004C27AE">
              <w:rPr>
                <w:color w:val="000000"/>
                <w:sz w:val="24"/>
                <w:szCs w:val="24"/>
                <w:lang w:val="en-US" w:eastAsia="ru-RU"/>
              </w:rPr>
              <w:t>S</w:t>
            </w:r>
            <w:r w:rsidRPr="004C27AE">
              <w:rPr>
                <w:color w:val="000000"/>
                <w:sz w:val="24"/>
                <w:szCs w:val="24"/>
                <w:lang w:eastAsia="ru-RU"/>
              </w:rPr>
              <w:t xml:space="preserve">- сильна сторона </w:t>
            </w:r>
          </w:p>
        </w:tc>
        <w:tc>
          <w:tcPr>
            <w:tcW w:w="1381" w:type="dxa"/>
          </w:tcPr>
          <w:p w:rsidR="004C27AE" w:rsidRPr="004C27AE" w:rsidRDefault="004C27AE" w:rsidP="00175659">
            <w:pPr>
              <w:rPr>
                <w:sz w:val="24"/>
                <w:szCs w:val="24"/>
              </w:rPr>
            </w:pPr>
            <w:r w:rsidRPr="004C27AE">
              <w:rPr>
                <w:color w:val="000000"/>
                <w:sz w:val="24"/>
                <w:szCs w:val="24"/>
                <w:lang w:val="en-US" w:eastAsia="ru-RU"/>
              </w:rPr>
              <w:t>N</w:t>
            </w:r>
            <w:r w:rsidRPr="004C27AE">
              <w:rPr>
                <w:color w:val="000000"/>
                <w:sz w:val="24"/>
                <w:szCs w:val="24"/>
                <w:lang w:eastAsia="ru-RU"/>
              </w:rPr>
              <w:t>-нейтральна сторона</w:t>
            </w:r>
          </w:p>
        </w:tc>
        <w:tc>
          <w:tcPr>
            <w:tcW w:w="1023" w:type="dxa"/>
          </w:tcPr>
          <w:p w:rsidR="004C27AE" w:rsidRPr="004C27AE" w:rsidRDefault="004C27AE" w:rsidP="00175659">
            <w:pPr>
              <w:rPr>
                <w:sz w:val="24"/>
                <w:szCs w:val="24"/>
              </w:rPr>
            </w:pPr>
            <w:r w:rsidRPr="004C27AE">
              <w:rPr>
                <w:color w:val="000000"/>
                <w:sz w:val="24"/>
                <w:szCs w:val="24"/>
                <w:lang w:val="en-US" w:eastAsia="ru-RU"/>
              </w:rPr>
              <w:t>W</w:t>
            </w:r>
            <w:r w:rsidRPr="004C27AE">
              <w:rPr>
                <w:color w:val="000000"/>
                <w:sz w:val="24"/>
                <w:szCs w:val="24"/>
                <w:lang w:eastAsia="ru-RU"/>
              </w:rPr>
              <w:t>-слабка сторона</w:t>
            </w:r>
          </w:p>
        </w:tc>
      </w:tr>
      <w:tr w:rsidR="004C27AE" w:rsidTr="00361829">
        <w:tc>
          <w:tcPr>
            <w:tcW w:w="1820" w:type="dxa"/>
            <w:vMerge w:val="restart"/>
          </w:tcPr>
          <w:p w:rsidR="004C27AE" w:rsidRPr="004C27AE" w:rsidRDefault="004C27AE" w:rsidP="00175659">
            <w:pPr>
              <w:jc w:val="both"/>
              <w:rPr>
                <w:color w:val="000000"/>
                <w:sz w:val="24"/>
                <w:szCs w:val="24"/>
                <w:lang w:eastAsia="ru-RU"/>
              </w:rPr>
            </w:pPr>
            <w:r w:rsidRPr="004C27AE">
              <w:rPr>
                <w:color w:val="000000"/>
                <w:sz w:val="24"/>
                <w:szCs w:val="24"/>
                <w:lang w:eastAsia="ru-RU"/>
              </w:rPr>
              <w:t>Кадрове забезпечення</w:t>
            </w:r>
          </w:p>
        </w:tc>
        <w:tc>
          <w:tcPr>
            <w:tcW w:w="3845" w:type="dxa"/>
          </w:tcPr>
          <w:p w:rsidR="004C27AE" w:rsidRPr="004C27AE" w:rsidRDefault="004C27AE" w:rsidP="00175659">
            <w:pPr>
              <w:jc w:val="both"/>
              <w:rPr>
                <w:color w:val="000000"/>
                <w:sz w:val="24"/>
                <w:szCs w:val="24"/>
                <w:lang w:eastAsia="ru-RU"/>
              </w:rPr>
            </w:pPr>
            <w:r w:rsidRPr="004C27AE">
              <w:rPr>
                <w:color w:val="000000"/>
                <w:sz w:val="24"/>
                <w:szCs w:val="24"/>
                <w:lang w:eastAsia="ru-RU"/>
              </w:rPr>
              <w:t xml:space="preserve">1.Педагогічний досвід та майстерність педагогічного колективу; </w:t>
            </w:r>
          </w:p>
        </w:tc>
        <w:tc>
          <w:tcPr>
            <w:tcW w:w="1276" w:type="dxa"/>
            <w:vAlign w:val="center"/>
          </w:tcPr>
          <w:p w:rsidR="004C27AE" w:rsidRPr="004C27AE" w:rsidRDefault="004C27AE" w:rsidP="00175659">
            <w:pPr>
              <w:jc w:val="both"/>
              <w:rPr>
                <w:color w:val="000000"/>
                <w:sz w:val="24"/>
                <w:szCs w:val="24"/>
                <w:lang w:eastAsia="ru-RU"/>
              </w:rPr>
            </w:pPr>
            <w:r w:rsidRPr="004C27AE">
              <w:rPr>
                <w:color w:val="000000"/>
                <w:sz w:val="24"/>
                <w:szCs w:val="24"/>
                <w:lang w:eastAsia="ru-RU"/>
              </w:rPr>
              <w:t>+</w:t>
            </w:r>
          </w:p>
        </w:tc>
        <w:tc>
          <w:tcPr>
            <w:tcW w:w="1381" w:type="dxa"/>
            <w:vAlign w:val="center"/>
          </w:tcPr>
          <w:p w:rsidR="004C27AE" w:rsidRPr="004C27AE" w:rsidRDefault="004C27AE" w:rsidP="00175659">
            <w:pPr>
              <w:ind w:firstLine="708"/>
              <w:jc w:val="both"/>
              <w:rPr>
                <w:color w:val="000000"/>
                <w:sz w:val="24"/>
                <w:szCs w:val="24"/>
                <w:lang w:eastAsia="ru-RU"/>
              </w:rPr>
            </w:pPr>
          </w:p>
        </w:tc>
        <w:tc>
          <w:tcPr>
            <w:tcW w:w="1023" w:type="dxa"/>
            <w:vAlign w:val="center"/>
          </w:tcPr>
          <w:p w:rsidR="004C27AE" w:rsidRPr="004C27AE" w:rsidRDefault="004C27AE" w:rsidP="00175659">
            <w:pPr>
              <w:ind w:firstLine="708"/>
              <w:jc w:val="both"/>
              <w:rPr>
                <w:color w:val="000000"/>
                <w:sz w:val="24"/>
                <w:szCs w:val="24"/>
                <w:lang w:eastAsia="ru-RU"/>
              </w:rPr>
            </w:pPr>
          </w:p>
        </w:tc>
      </w:tr>
      <w:tr w:rsidR="004C27AE" w:rsidTr="00361829">
        <w:tc>
          <w:tcPr>
            <w:tcW w:w="1820" w:type="dxa"/>
            <w:vMerge/>
          </w:tcPr>
          <w:p w:rsidR="004C27AE" w:rsidRPr="004C27AE" w:rsidRDefault="004C27AE" w:rsidP="00175659">
            <w:pPr>
              <w:rPr>
                <w:sz w:val="24"/>
                <w:szCs w:val="24"/>
              </w:rPr>
            </w:pPr>
          </w:p>
        </w:tc>
        <w:tc>
          <w:tcPr>
            <w:tcW w:w="3845" w:type="dxa"/>
          </w:tcPr>
          <w:p w:rsidR="004C27AE" w:rsidRPr="004C27AE" w:rsidRDefault="004C27AE" w:rsidP="00175659">
            <w:pPr>
              <w:rPr>
                <w:sz w:val="24"/>
                <w:szCs w:val="24"/>
              </w:rPr>
            </w:pPr>
            <w:r w:rsidRPr="004C27AE">
              <w:rPr>
                <w:color w:val="000000"/>
                <w:sz w:val="24"/>
                <w:szCs w:val="24"/>
                <w:lang w:eastAsia="ru-RU"/>
              </w:rPr>
              <w:t xml:space="preserve">2.Комплектування навчального закладу педкадрами, їх якісний склад; </w:t>
            </w:r>
          </w:p>
        </w:tc>
        <w:tc>
          <w:tcPr>
            <w:tcW w:w="1276" w:type="dxa"/>
            <w:vAlign w:val="center"/>
          </w:tcPr>
          <w:p w:rsidR="004C27AE" w:rsidRPr="004C27AE" w:rsidRDefault="004C27AE" w:rsidP="00175659">
            <w:pPr>
              <w:rPr>
                <w:color w:val="000000"/>
                <w:sz w:val="24"/>
                <w:szCs w:val="24"/>
                <w:lang w:val="en-US" w:eastAsia="ru-RU"/>
              </w:rPr>
            </w:pPr>
            <w:r w:rsidRPr="004C27AE">
              <w:rPr>
                <w:color w:val="000000"/>
                <w:sz w:val="24"/>
                <w:szCs w:val="24"/>
                <w:lang w:eastAsia="ru-RU"/>
              </w:rPr>
              <w:t>+</w:t>
            </w:r>
          </w:p>
        </w:tc>
        <w:tc>
          <w:tcPr>
            <w:tcW w:w="1381" w:type="dxa"/>
            <w:vAlign w:val="center"/>
          </w:tcPr>
          <w:p w:rsidR="004C27AE" w:rsidRPr="004C27AE" w:rsidRDefault="004C27AE" w:rsidP="00175659">
            <w:pPr>
              <w:rPr>
                <w:color w:val="000000"/>
                <w:sz w:val="24"/>
                <w:szCs w:val="24"/>
                <w:lang w:val="en-US" w:eastAsia="ru-RU"/>
              </w:rPr>
            </w:pPr>
          </w:p>
        </w:tc>
        <w:tc>
          <w:tcPr>
            <w:tcW w:w="1023" w:type="dxa"/>
            <w:vAlign w:val="center"/>
          </w:tcPr>
          <w:p w:rsidR="004C27AE" w:rsidRPr="004C27AE" w:rsidRDefault="004C27AE" w:rsidP="00175659">
            <w:pPr>
              <w:rPr>
                <w:color w:val="000000"/>
                <w:sz w:val="24"/>
                <w:szCs w:val="24"/>
                <w:lang w:val="en-US" w:eastAsia="ru-RU"/>
              </w:rPr>
            </w:pPr>
          </w:p>
        </w:tc>
      </w:tr>
      <w:tr w:rsidR="004C27AE" w:rsidTr="00361829">
        <w:tc>
          <w:tcPr>
            <w:tcW w:w="1820" w:type="dxa"/>
            <w:vMerge/>
          </w:tcPr>
          <w:p w:rsidR="004C27AE" w:rsidRPr="004C27AE" w:rsidRDefault="004C27AE" w:rsidP="00175659">
            <w:pPr>
              <w:rPr>
                <w:sz w:val="24"/>
                <w:szCs w:val="24"/>
              </w:rPr>
            </w:pPr>
          </w:p>
        </w:tc>
        <w:tc>
          <w:tcPr>
            <w:tcW w:w="3845" w:type="dxa"/>
          </w:tcPr>
          <w:p w:rsidR="004C27AE" w:rsidRPr="004C27AE" w:rsidRDefault="004C27AE" w:rsidP="00175659">
            <w:pPr>
              <w:rPr>
                <w:sz w:val="24"/>
                <w:szCs w:val="24"/>
              </w:rPr>
            </w:pPr>
            <w:r w:rsidRPr="004C27AE">
              <w:rPr>
                <w:color w:val="000000"/>
                <w:sz w:val="24"/>
                <w:szCs w:val="24"/>
                <w:lang w:eastAsia="ru-RU"/>
              </w:rPr>
              <w:t xml:space="preserve">3.Наявність сприятливого психологічного мікроклімату в колективі; </w:t>
            </w:r>
          </w:p>
        </w:tc>
        <w:tc>
          <w:tcPr>
            <w:tcW w:w="1276" w:type="dxa"/>
            <w:vAlign w:val="center"/>
          </w:tcPr>
          <w:p w:rsidR="004C27AE" w:rsidRPr="004C27AE" w:rsidRDefault="004C27AE" w:rsidP="00175659">
            <w:pPr>
              <w:rPr>
                <w:color w:val="000000"/>
                <w:sz w:val="24"/>
                <w:szCs w:val="24"/>
                <w:lang w:val="ru-RU" w:eastAsia="ru-RU"/>
              </w:rPr>
            </w:pPr>
          </w:p>
        </w:tc>
        <w:tc>
          <w:tcPr>
            <w:tcW w:w="1381" w:type="dxa"/>
            <w:vAlign w:val="center"/>
          </w:tcPr>
          <w:p w:rsidR="004C27AE" w:rsidRPr="004C27AE" w:rsidRDefault="004C27AE" w:rsidP="00175659">
            <w:pPr>
              <w:rPr>
                <w:color w:val="000000"/>
                <w:sz w:val="24"/>
                <w:szCs w:val="24"/>
                <w:lang w:val="en-US" w:eastAsia="ru-RU"/>
              </w:rPr>
            </w:pPr>
            <w:r w:rsidRPr="004C27AE">
              <w:rPr>
                <w:color w:val="000000"/>
                <w:sz w:val="24"/>
                <w:szCs w:val="24"/>
                <w:lang w:eastAsia="ru-RU"/>
              </w:rPr>
              <w:t>+</w:t>
            </w:r>
          </w:p>
        </w:tc>
        <w:tc>
          <w:tcPr>
            <w:tcW w:w="1023" w:type="dxa"/>
            <w:vAlign w:val="center"/>
          </w:tcPr>
          <w:p w:rsidR="004C27AE" w:rsidRPr="004C27AE" w:rsidRDefault="004C27AE" w:rsidP="00175659">
            <w:pPr>
              <w:rPr>
                <w:color w:val="000000"/>
                <w:sz w:val="24"/>
                <w:szCs w:val="24"/>
                <w:lang w:val="en-US" w:eastAsia="ru-RU"/>
              </w:rPr>
            </w:pPr>
          </w:p>
        </w:tc>
      </w:tr>
      <w:tr w:rsidR="004C27AE" w:rsidTr="00361829">
        <w:tc>
          <w:tcPr>
            <w:tcW w:w="1820" w:type="dxa"/>
            <w:vMerge/>
          </w:tcPr>
          <w:p w:rsidR="004C27AE" w:rsidRPr="004C27AE" w:rsidRDefault="004C27AE" w:rsidP="00175659">
            <w:pPr>
              <w:rPr>
                <w:sz w:val="24"/>
                <w:szCs w:val="24"/>
              </w:rPr>
            </w:pPr>
          </w:p>
        </w:tc>
        <w:tc>
          <w:tcPr>
            <w:tcW w:w="3845" w:type="dxa"/>
          </w:tcPr>
          <w:p w:rsidR="004C27AE" w:rsidRPr="004C27AE" w:rsidRDefault="004C27AE" w:rsidP="00175659">
            <w:pPr>
              <w:rPr>
                <w:sz w:val="24"/>
                <w:szCs w:val="24"/>
              </w:rPr>
            </w:pPr>
            <w:r w:rsidRPr="004C27AE">
              <w:rPr>
                <w:color w:val="000000"/>
                <w:sz w:val="24"/>
                <w:szCs w:val="24"/>
                <w:lang w:eastAsia="ru-RU"/>
              </w:rPr>
              <w:t xml:space="preserve">4.Створення системи підвищення кваліфікації, стажування та неперервної освіти в навчальному закладі; </w:t>
            </w:r>
          </w:p>
        </w:tc>
        <w:tc>
          <w:tcPr>
            <w:tcW w:w="1276" w:type="dxa"/>
            <w:vAlign w:val="center"/>
          </w:tcPr>
          <w:p w:rsidR="004C27AE" w:rsidRPr="004C27AE" w:rsidRDefault="004C27AE" w:rsidP="00175659">
            <w:pPr>
              <w:rPr>
                <w:color w:val="000000"/>
                <w:sz w:val="24"/>
                <w:szCs w:val="24"/>
                <w:lang w:val="ru-RU" w:eastAsia="ru-RU"/>
              </w:rPr>
            </w:pPr>
            <w:r w:rsidRPr="004C27AE">
              <w:rPr>
                <w:color w:val="000000"/>
                <w:sz w:val="24"/>
                <w:szCs w:val="24"/>
                <w:lang w:eastAsia="ru-RU"/>
              </w:rPr>
              <w:t>+</w:t>
            </w:r>
          </w:p>
        </w:tc>
        <w:tc>
          <w:tcPr>
            <w:tcW w:w="1381" w:type="dxa"/>
            <w:vAlign w:val="center"/>
          </w:tcPr>
          <w:p w:rsidR="004C27AE" w:rsidRPr="004C27AE" w:rsidRDefault="004C27AE" w:rsidP="00175659">
            <w:pPr>
              <w:rPr>
                <w:color w:val="000000"/>
                <w:sz w:val="24"/>
                <w:szCs w:val="24"/>
                <w:lang w:val="en-US" w:eastAsia="ru-RU"/>
              </w:rPr>
            </w:pPr>
          </w:p>
        </w:tc>
        <w:tc>
          <w:tcPr>
            <w:tcW w:w="1023" w:type="dxa"/>
            <w:vAlign w:val="center"/>
          </w:tcPr>
          <w:p w:rsidR="004C27AE" w:rsidRPr="004C27AE" w:rsidRDefault="004C27AE" w:rsidP="00175659">
            <w:pPr>
              <w:rPr>
                <w:color w:val="000000"/>
                <w:sz w:val="24"/>
                <w:szCs w:val="24"/>
                <w:lang w:val="en-US" w:eastAsia="ru-RU"/>
              </w:rPr>
            </w:pPr>
          </w:p>
        </w:tc>
      </w:tr>
      <w:tr w:rsidR="004C27AE" w:rsidTr="00361829">
        <w:tc>
          <w:tcPr>
            <w:tcW w:w="1820" w:type="dxa"/>
            <w:vMerge/>
          </w:tcPr>
          <w:p w:rsidR="004C27AE" w:rsidRPr="004C27AE" w:rsidRDefault="004C27AE" w:rsidP="00175659">
            <w:pPr>
              <w:rPr>
                <w:sz w:val="24"/>
                <w:szCs w:val="24"/>
              </w:rPr>
            </w:pPr>
          </w:p>
        </w:tc>
        <w:tc>
          <w:tcPr>
            <w:tcW w:w="3845" w:type="dxa"/>
          </w:tcPr>
          <w:p w:rsidR="004C27AE" w:rsidRPr="004C27AE" w:rsidRDefault="004C27AE" w:rsidP="00175659">
            <w:pPr>
              <w:rPr>
                <w:sz w:val="24"/>
                <w:szCs w:val="24"/>
              </w:rPr>
            </w:pPr>
            <w:r w:rsidRPr="004C27AE">
              <w:rPr>
                <w:color w:val="000000"/>
                <w:sz w:val="24"/>
                <w:szCs w:val="24"/>
                <w:lang w:eastAsia="ru-RU"/>
              </w:rPr>
              <w:t xml:space="preserve">5.Організація атестації педпрацівників на компетентнісній основі; </w:t>
            </w:r>
          </w:p>
        </w:tc>
        <w:tc>
          <w:tcPr>
            <w:tcW w:w="1276" w:type="dxa"/>
            <w:vAlign w:val="center"/>
          </w:tcPr>
          <w:p w:rsidR="004C27AE" w:rsidRPr="004C27AE" w:rsidRDefault="004C27AE" w:rsidP="00175659">
            <w:pPr>
              <w:rPr>
                <w:color w:val="000000"/>
                <w:sz w:val="24"/>
                <w:szCs w:val="24"/>
                <w:lang w:val="ru-RU" w:eastAsia="ru-RU"/>
              </w:rPr>
            </w:pPr>
            <w:r w:rsidRPr="004C27AE">
              <w:rPr>
                <w:color w:val="000000"/>
                <w:sz w:val="24"/>
                <w:szCs w:val="24"/>
                <w:lang w:eastAsia="ru-RU"/>
              </w:rPr>
              <w:t>+</w:t>
            </w:r>
          </w:p>
        </w:tc>
        <w:tc>
          <w:tcPr>
            <w:tcW w:w="1381" w:type="dxa"/>
            <w:vAlign w:val="center"/>
          </w:tcPr>
          <w:p w:rsidR="004C27AE" w:rsidRPr="004C27AE" w:rsidRDefault="004C27AE" w:rsidP="00175659">
            <w:pPr>
              <w:rPr>
                <w:color w:val="000000"/>
                <w:sz w:val="24"/>
                <w:szCs w:val="24"/>
                <w:lang w:val="ru-RU" w:eastAsia="ru-RU"/>
              </w:rPr>
            </w:pPr>
          </w:p>
        </w:tc>
        <w:tc>
          <w:tcPr>
            <w:tcW w:w="1023" w:type="dxa"/>
            <w:vAlign w:val="center"/>
          </w:tcPr>
          <w:p w:rsidR="004C27AE" w:rsidRPr="004C27AE" w:rsidRDefault="004C27AE" w:rsidP="00175659">
            <w:pPr>
              <w:rPr>
                <w:color w:val="000000"/>
                <w:sz w:val="24"/>
                <w:szCs w:val="24"/>
                <w:lang w:val="en-US" w:eastAsia="ru-RU"/>
              </w:rPr>
            </w:pPr>
          </w:p>
        </w:tc>
      </w:tr>
      <w:tr w:rsidR="004C27AE" w:rsidTr="00361829">
        <w:tc>
          <w:tcPr>
            <w:tcW w:w="1820" w:type="dxa"/>
            <w:vMerge/>
          </w:tcPr>
          <w:p w:rsidR="004C27AE" w:rsidRPr="004C27AE" w:rsidRDefault="004C27AE" w:rsidP="00175659">
            <w:pPr>
              <w:rPr>
                <w:sz w:val="24"/>
                <w:szCs w:val="24"/>
              </w:rPr>
            </w:pPr>
          </w:p>
        </w:tc>
        <w:tc>
          <w:tcPr>
            <w:tcW w:w="3845" w:type="dxa"/>
          </w:tcPr>
          <w:p w:rsidR="004C27AE" w:rsidRPr="004C27AE" w:rsidRDefault="004C27AE" w:rsidP="00175659">
            <w:pPr>
              <w:rPr>
                <w:sz w:val="24"/>
                <w:szCs w:val="24"/>
              </w:rPr>
            </w:pPr>
            <w:r w:rsidRPr="004C27AE">
              <w:rPr>
                <w:color w:val="000000"/>
                <w:sz w:val="24"/>
                <w:szCs w:val="24"/>
                <w:lang w:eastAsia="ru-RU"/>
              </w:rPr>
              <w:t xml:space="preserve">6.Гнучкість колективу до впровадження інновацій; </w:t>
            </w:r>
          </w:p>
        </w:tc>
        <w:tc>
          <w:tcPr>
            <w:tcW w:w="1276" w:type="dxa"/>
            <w:vAlign w:val="center"/>
          </w:tcPr>
          <w:p w:rsidR="004C27AE" w:rsidRPr="004C27AE" w:rsidRDefault="004C27AE" w:rsidP="00175659">
            <w:pPr>
              <w:rPr>
                <w:color w:val="000000"/>
                <w:sz w:val="24"/>
                <w:szCs w:val="24"/>
                <w:lang w:val="ru-RU" w:eastAsia="ru-RU"/>
              </w:rPr>
            </w:pPr>
          </w:p>
        </w:tc>
        <w:tc>
          <w:tcPr>
            <w:tcW w:w="1381" w:type="dxa"/>
            <w:vAlign w:val="center"/>
          </w:tcPr>
          <w:p w:rsidR="004C27AE" w:rsidRPr="004C27AE" w:rsidRDefault="004C27AE" w:rsidP="00175659">
            <w:pPr>
              <w:rPr>
                <w:color w:val="000000"/>
                <w:sz w:val="24"/>
                <w:szCs w:val="24"/>
                <w:lang w:val="en-US" w:eastAsia="ru-RU"/>
              </w:rPr>
            </w:pPr>
            <w:r w:rsidRPr="004C27AE">
              <w:rPr>
                <w:color w:val="000000"/>
                <w:sz w:val="24"/>
                <w:szCs w:val="24"/>
                <w:lang w:eastAsia="ru-RU"/>
              </w:rPr>
              <w:t>+</w:t>
            </w:r>
          </w:p>
        </w:tc>
        <w:tc>
          <w:tcPr>
            <w:tcW w:w="1023" w:type="dxa"/>
            <w:vAlign w:val="center"/>
          </w:tcPr>
          <w:p w:rsidR="004C27AE" w:rsidRPr="004C27AE" w:rsidRDefault="004C27AE" w:rsidP="00175659">
            <w:pPr>
              <w:rPr>
                <w:color w:val="000000"/>
                <w:sz w:val="24"/>
                <w:szCs w:val="24"/>
                <w:lang w:val="en-US" w:eastAsia="ru-RU"/>
              </w:rPr>
            </w:pPr>
          </w:p>
        </w:tc>
      </w:tr>
      <w:tr w:rsidR="004C27AE" w:rsidTr="00361829">
        <w:tc>
          <w:tcPr>
            <w:tcW w:w="1820" w:type="dxa"/>
            <w:vMerge/>
          </w:tcPr>
          <w:p w:rsidR="004C27AE" w:rsidRPr="004C27AE" w:rsidRDefault="004C27AE" w:rsidP="00175659">
            <w:pPr>
              <w:rPr>
                <w:sz w:val="24"/>
                <w:szCs w:val="24"/>
              </w:rPr>
            </w:pPr>
          </w:p>
        </w:tc>
        <w:tc>
          <w:tcPr>
            <w:tcW w:w="3845" w:type="dxa"/>
          </w:tcPr>
          <w:p w:rsidR="004C27AE" w:rsidRPr="004C27AE" w:rsidRDefault="004C27AE" w:rsidP="00175659">
            <w:pPr>
              <w:rPr>
                <w:sz w:val="24"/>
                <w:szCs w:val="24"/>
              </w:rPr>
            </w:pPr>
            <w:r w:rsidRPr="004C27AE">
              <w:rPr>
                <w:color w:val="000000"/>
                <w:sz w:val="24"/>
                <w:szCs w:val="24"/>
                <w:lang w:eastAsia="ru-RU"/>
              </w:rPr>
              <w:t xml:space="preserve">7.Рівень володіння педагогами ІКТ; </w:t>
            </w:r>
          </w:p>
        </w:tc>
        <w:tc>
          <w:tcPr>
            <w:tcW w:w="1276" w:type="dxa"/>
            <w:vAlign w:val="center"/>
          </w:tcPr>
          <w:p w:rsidR="004C27AE" w:rsidRPr="004C27AE" w:rsidRDefault="004C27AE" w:rsidP="00175659">
            <w:pPr>
              <w:rPr>
                <w:color w:val="000000"/>
                <w:sz w:val="24"/>
                <w:szCs w:val="24"/>
                <w:lang w:val="en-US" w:eastAsia="ru-RU"/>
              </w:rPr>
            </w:pPr>
          </w:p>
        </w:tc>
        <w:tc>
          <w:tcPr>
            <w:tcW w:w="1381" w:type="dxa"/>
            <w:vAlign w:val="center"/>
          </w:tcPr>
          <w:p w:rsidR="004C27AE" w:rsidRPr="004C27AE" w:rsidRDefault="004C27AE" w:rsidP="00175659">
            <w:pPr>
              <w:rPr>
                <w:color w:val="000000"/>
                <w:sz w:val="24"/>
                <w:szCs w:val="24"/>
                <w:lang w:val="en-US" w:eastAsia="ru-RU"/>
              </w:rPr>
            </w:pPr>
          </w:p>
        </w:tc>
        <w:tc>
          <w:tcPr>
            <w:tcW w:w="1023" w:type="dxa"/>
            <w:vAlign w:val="center"/>
          </w:tcPr>
          <w:p w:rsidR="004C27AE" w:rsidRPr="004C27AE" w:rsidRDefault="004C27AE" w:rsidP="00175659">
            <w:pPr>
              <w:rPr>
                <w:color w:val="000000"/>
                <w:sz w:val="24"/>
                <w:szCs w:val="24"/>
                <w:lang w:val="en-US" w:eastAsia="ru-RU"/>
              </w:rPr>
            </w:pPr>
            <w:r w:rsidRPr="004C27AE">
              <w:rPr>
                <w:color w:val="000000"/>
                <w:sz w:val="24"/>
                <w:szCs w:val="24"/>
                <w:lang w:eastAsia="ru-RU"/>
              </w:rPr>
              <w:t>+</w:t>
            </w:r>
          </w:p>
        </w:tc>
      </w:tr>
      <w:tr w:rsidR="004C27AE" w:rsidTr="00361829">
        <w:tc>
          <w:tcPr>
            <w:tcW w:w="1820" w:type="dxa"/>
            <w:vMerge/>
          </w:tcPr>
          <w:p w:rsidR="004C27AE" w:rsidRPr="004C27AE" w:rsidRDefault="004C27AE" w:rsidP="00175659">
            <w:pPr>
              <w:rPr>
                <w:sz w:val="24"/>
                <w:szCs w:val="24"/>
              </w:rPr>
            </w:pPr>
          </w:p>
        </w:tc>
        <w:tc>
          <w:tcPr>
            <w:tcW w:w="3845" w:type="dxa"/>
          </w:tcPr>
          <w:p w:rsidR="004C27AE" w:rsidRPr="004C27AE" w:rsidRDefault="004C27AE" w:rsidP="00175659">
            <w:pPr>
              <w:rPr>
                <w:sz w:val="24"/>
                <w:szCs w:val="24"/>
              </w:rPr>
            </w:pPr>
            <w:r w:rsidRPr="004C27AE">
              <w:rPr>
                <w:color w:val="000000"/>
                <w:sz w:val="24"/>
                <w:szCs w:val="24"/>
                <w:lang w:eastAsia="ru-RU"/>
              </w:rPr>
              <w:t xml:space="preserve">8.Самостійність у пошуку нових ідей для вирішення власних професійних проблем; </w:t>
            </w:r>
          </w:p>
        </w:tc>
        <w:tc>
          <w:tcPr>
            <w:tcW w:w="1276" w:type="dxa"/>
            <w:vAlign w:val="center"/>
          </w:tcPr>
          <w:p w:rsidR="004C27AE" w:rsidRPr="004C27AE" w:rsidRDefault="004C27AE" w:rsidP="00175659">
            <w:pPr>
              <w:rPr>
                <w:color w:val="000000"/>
                <w:sz w:val="24"/>
                <w:szCs w:val="24"/>
                <w:lang w:val="ru-RU" w:eastAsia="ru-RU"/>
              </w:rPr>
            </w:pPr>
          </w:p>
        </w:tc>
        <w:tc>
          <w:tcPr>
            <w:tcW w:w="1381" w:type="dxa"/>
            <w:vAlign w:val="center"/>
          </w:tcPr>
          <w:p w:rsidR="004C27AE" w:rsidRPr="004C27AE" w:rsidRDefault="004C27AE" w:rsidP="00175659">
            <w:pPr>
              <w:rPr>
                <w:color w:val="000000"/>
                <w:sz w:val="24"/>
                <w:szCs w:val="24"/>
                <w:lang w:val="en-US" w:eastAsia="ru-RU"/>
              </w:rPr>
            </w:pPr>
            <w:r w:rsidRPr="004C27AE">
              <w:rPr>
                <w:color w:val="000000"/>
                <w:sz w:val="24"/>
                <w:szCs w:val="24"/>
                <w:lang w:eastAsia="ru-RU"/>
              </w:rPr>
              <w:t>+</w:t>
            </w:r>
          </w:p>
        </w:tc>
        <w:tc>
          <w:tcPr>
            <w:tcW w:w="1023" w:type="dxa"/>
            <w:vAlign w:val="center"/>
          </w:tcPr>
          <w:p w:rsidR="004C27AE" w:rsidRPr="004C27AE" w:rsidRDefault="004C27AE" w:rsidP="00175659">
            <w:pPr>
              <w:rPr>
                <w:color w:val="000000"/>
                <w:sz w:val="24"/>
                <w:szCs w:val="24"/>
                <w:lang w:val="en-US" w:eastAsia="ru-RU"/>
              </w:rPr>
            </w:pPr>
          </w:p>
        </w:tc>
      </w:tr>
      <w:tr w:rsidR="004C27AE" w:rsidTr="00361829">
        <w:tc>
          <w:tcPr>
            <w:tcW w:w="1820" w:type="dxa"/>
            <w:vMerge/>
          </w:tcPr>
          <w:p w:rsidR="004C27AE" w:rsidRPr="004C27AE" w:rsidRDefault="004C27AE" w:rsidP="00175659">
            <w:pPr>
              <w:rPr>
                <w:sz w:val="24"/>
                <w:szCs w:val="24"/>
              </w:rPr>
            </w:pPr>
          </w:p>
        </w:tc>
        <w:tc>
          <w:tcPr>
            <w:tcW w:w="3845" w:type="dxa"/>
          </w:tcPr>
          <w:p w:rsidR="004C27AE" w:rsidRPr="004C27AE" w:rsidRDefault="004C27AE" w:rsidP="00175659">
            <w:pPr>
              <w:rPr>
                <w:sz w:val="24"/>
                <w:szCs w:val="24"/>
              </w:rPr>
            </w:pPr>
            <w:r w:rsidRPr="004C27AE">
              <w:rPr>
                <w:color w:val="000000"/>
                <w:sz w:val="24"/>
                <w:szCs w:val="24"/>
                <w:lang w:eastAsia="ru-RU"/>
              </w:rPr>
              <w:t>9.Особлива кваліфікація кадрів тощо</w:t>
            </w:r>
          </w:p>
        </w:tc>
        <w:tc>
          <w:tcPr>
            <w:tcW w:w="1276" w:type="dxa"/>
            <w:vAlign w:val="center"/>
          </w:tcPr>
          <w:p w:rsidR="004C27AE" w:rsidRPr="004C27AE" w:rsidRDefault="004C27AE" w:rsidP="00175659">
            <w:pPr>
              <w:rPr>
                <w:color w:val="000000"/>
                <w:sz w:val="24"/>
                <w:szCs w:val="24"/>
                <w:lang w:val="en-US" w:eastAsia="ru-RU"/>
              </w:rPr>
            </w:pPr>
            <w:r w:rsidRPr="004C27AE">
              <w:rPr>
                <w:color w:val="000000"/>
                <w:sz w:val="24"/>
                <w:szCs w:val="24"/>
                <w:lang w:eastAsia="ru-RU"/>
              </w:rPr>
              <w:t>+</w:t>
            </w:r>
          </w:p>
        </w:tc>
        <w:tc>
          <w:tcPr>
            <w:tcW w:w="1381" w:type="dxa"/>
            <w:vAlign w:val="center"/>
          </w:tcPr>
          <w:p w:rsidR="004C27AE" w:rsidRPr="004C27AE" w:rsidRDefault="004C27AE" w:rsidP="00175659">
            <w:pPr>
              <w:rPr>
                <w:color w:val="000000"/>
                <w:sz w:val="24"/>
                <w:szCs w:val="24"/>
                <w:lang w:val="en-US" w:eastAsia="ru-RU"/>
              </w:rPr>
            </w:pPr>
          </w:p>
        </w:tc>
        <w:tc>
          <w:tcPr>
            <w:tcW w:w="1023" w:type="dxa"/>
            <w:vAlign w:val="center"/>
          </w:tcPr>
          <w:p w:rsidR="004C27AE" w:rsidRPr="004C27AE" w:rsidRDefault="004C27AE" w:rsidP="00175659">
            <w:pPr>
              <w:rPr>
                <w:color w:val="000000"/>
                <w:sz w:val="24"/>
                <w:szCs w:val="24"/>
                <w:lang w:val="en-US" w:eastAsia="ru-RU"/>
              </w:rPr>
            </w:pPr>
          </w:p>
        </w:tc>
      </w:tr>
    </w:tbl>
    <w:p w:rsidR="00A565C0" w:rsidRDefault="00A565C0" w:rsidP="004C27AE">
      <w:pPr>
        <w:spacing w:after="0" w:line="360" w:lineRule="auto"/>
        <w:ind w:firstLine="708"/>
        <w:jc w:val="both"/>
        <w:rPr>
          <w:rFonts w:ascii="Times New Roman" w:eastAsia="Times New Roman" w:hAnsi="Times New Roman" w:cs="Times New Roman"/>
          <w:bCs/>
          <w:color w:val="000000"/>
          <w:sz w:val="28"/>
          <w:szCs w:val="28"/>
          <w:lang w:val="uk-UA" w:eastAsia="ru-RU"/>
        </w:rPr>
      </w:pPr>
    </w:p>
    <w:p w:rsidR="00A565C0" w:rsidRPr="006C79EF" w:rsidRDefault="00A565C0" w:rsidP="00A565C0">
      <w:pPr>
        <w:spacing w:after="0" w:line="360" w:lineRule="auto"/>
        <w:ind w:firstLine="708"/>
        <w:jc w:val="both"/>
        <w:rPr>
          <w:rFonts w:ascii="Times New Roman" w:eastAsia="Times New Roman" w:hAnsi="Times New Roman" w:cs="Times New Roman"/>
          <w:bCs/>
          <w:color w:val="000000"/>
          <w:sz w:val="28"/>
          <w:szCs w:val="28"/>
          <w:lang w:val="uk-UA" w:eastAsia="ru-RU"/>
        </w:rPr>
      </w:pPr>
      <w:r w:rsidRPr="006C79EF">
        <w:rPr>
          <w:rFonts w:ascii="Times New Roman" w:eastAsia="Times New Roman" w:hAnsi="Times New Roman" w:cs="Times New Roman"/>
          <w:bCs/>
          <w:color w:val="000000"/>
          <w:sz w:val="28"/>
          <w:szCs w:val="28"/>
          <w:lang w:val="uk-UA" w:eastAsia="ru-RU"/>
        </w:rPr>
        <w:t xml:space="preserve">Розглядаючи </w:t>
      </w:r>
      <w:r>
        <w:rPr>
          <w:rFonts w:ascii="Times New Roman" w:eastAsia="Times New Roman" w:hAnsi="Times New Roman" w:cs="Times New Roman"/>
          <w:bCs/>
          <w:color w:val="000000"/>
          <w:sz w:val="28"/>
          <w:szCs w:val="28"/>
          <w:lang w:val="uk-UA" w:eastAsia="ru-RU"/>
        </w:rPr>
        <w:t xml:space="preserve">матеріально-технічне </w:t>
      </w:r>
      <w:r w:rsidRPr="006C79EF">
        <w:rPr>
          <w:rFonts w:ascii="Times New Roman" w:eastAsia="Times New Roman" w:hAnsi="Times New Roman" w:cs="Times New Roman"/>
          <w:bCs/>
          <w:color w:val="000000"/>
          <w:sz w:val="28"/>
          <w:szCs w:val="28"/>
          <w:lang w:val="uk-UA" w:eastAsia="ru-RU"/>
        </w:rPr>
        <w:t>забезпечення закладу дошкільної освіти (ясла-садок) комбінованого типу № 229 «Дніпряночка» м. Запоріжжя ( табл.2.</w:t>
      </w:r>
      <w:r>
        <w:rPr>
          <w:rFonts w:ascii="Times New Roman" w:eastAsia="Times New Roman" w:hAnsi="Times New Roman" w:cs="Times New Roman"/>
          <w:bCs/>
          <w:color w:val="000000"/>
          <w:sz w:val="28"/>
          <w:szCs w:val="28"/>
          <w:lang w:val="uk-UA" w:eastAsia="ru-RU"/>
        </w:rPr>
        <w:t>13</w:t>
      </w:r>
      <w:r w:rsidRPr="006C79EF">
        <w:rPr>
          <w:rFonts w:ascii="Times New Roman" w:eastAsia="Times New Roman" w:hAnsi="Times New Roman" w:cs="Times New Roman"/>
          <w:bCs/>
          <w:color w:val="000000"/>
          <w:sz w:val="28"/>
          <w:szCs w:val="28"/>
          <w:lang w:val="uk-UA" w:eastAsia="ru-RU"/>
        </w:rPr>
        <w:t>) за допомогою  SNW-аналізу:</w:t>
      </w:r>
    </w:p>
    <w:p w:rsidR="00A565C0" w:rsidRPr="002376E2" w:rsidRDefault="00A565C0" w:rsidP="00A565C0">
      <w:pPr>
        <w:spacing w:after="0" w:line="360" w:lineRule="auto"/>
        <w:ind w:firstLine="708"/>
        <w:jc w:val="both"/>
        <w:rPr>
          <w:rFonts w:ascii="Times New Roman" w:eastAsia="Times New Roman" w:hAnsi="Times New Roman" w:cs="Times New Roman"/>
          <w:bCs/>
          <w:color w:val="000000"/>
          <w:sz w:val="28"/>
          <w:szCs w:val="28"/>
          <w:lang w:val="uk-UA" w:eastAsia="ru-RU"/>
        </w:rPr>
      </w:pPr>
      <w:r w:rsidRPr="002376E2">
        <w:rPr>
          <w:rFonts w:ascii="Times New Roman" w:eastAsia="Times New Roman" w:hAnsi="Times New Roman" w:cs="Times New Roman"/>
          <w:bCs/>
          <w:color w:val="000000"/>
          <w:sz w:val="28"/>
          <w:szCs w:val="28"/>
          <w:lang w:val="uk-UA" w:eastAsia="ru-RU"/>
        </w:rPr>
        <w:t>1.</w:t>
      </w:r>
      <w:r w:rsidRPr="002376E2">
        <w:rPr>
          <w:rFonts w:ascii="Times New Roman" w:eastAsia="Times New Roman" w:hAnsi="Times New Roman" w:cs="Times New Roman"/>
          <w:bCs/>
          <w:color w:val="000000"/>
          <w:sz w:val="28"/>
          <w:szCs w:val="28"/>
          <w:lang w:val="uk-UA" w:eastAsia="ru-RU"/>
        </w:rPr>
        <w:tab/>
        <w:t>До сильної сторони можна віднести: достатню кількість приміщень; велику прилеглу територію; зручне місцезнаходження навчального закладу для учасників навчально-виховного процесу.</w:t>
      </w:r>
    </w:p>
    <w:p w:rsidR="00A565C0" w:rsidRDefault="00A565C0" w:rsidP="00A565C0">
      <w:pPr>
        <w:spacing w:after="0" w:line="360" w:lineRule="auto"/>
        <w:ind w:firstLine="708"/>
        <w:jc w:val="both"/>
        <w:rPr>
          <w:rFonts w:ascii="Times New Roman" w:eastAsia="Times New Roman" w:hAnsi="Times New Roman" w:cs="Times New Roman"/>
          <w:bCs/>
          <w:color w:val="000000"/>
          <w:sz w:val="28"/>
          <w:szCs w:val="28"/>
          <w:lang w:val="uk-UA" w:eastAsia="ru-RU"/>
        </w:rPr>
      </w:pPr>
      <w:r w:rsidRPr="002376E2">
        <w:rPr>
          <w:rFonts w:ascii="Times New Roman" w:eastAsia="Times New Roman" w:hAnsi="Times New Roman" w:cs="Times New Roman"/>
          <w:bCs/>
          <w:color w:val="000000"/>
          <w:sz w:val="28"/>
          <w:szCs w:val="28"/>
          <w:lang w:val="uk-UA" w:eastAsia="ru-RU"/>
        </w:rPr>
        <w:t>2. До нейтральної сторони можна віднести тільки ефективне використання майна навчального закладу.</w:t>
      </w:r>
    </w:p>
    <w:p w:rsidR="004C27AE" w:rsidRPr="004C27AE" w:rsidRDefault="004C27AE" w:rsidP="004C27AE">
      <w:pPr>
        <w:spacing w:after="0" w:line="360" w:lineRule="auto"/>
        <w:ind w:firstLine="708"/>
        <w:jc w:val="both"/>
        <w:rPr>
          <w:rFonts w:ascii="Times New Roman" w:eastAsia="Times New Roman" w:hAnsi="Times New Roman" w:cs="Times New Roman"/>
          <w:bCs/>
          <w:color w:val="000000"/>
          <w:sz w:val="28"/>
          <w:szCs w:val="28"/>
          <w:lang w:val="uk-UA" w:eastAsia="ru-RU"/>
        </w:rPr>
      </w:pPr>
      <w:r w:rsidRPr="00D02FEB">
        <w:rPr>
          <w:rFonts w:ascii="Times New Roman" w:eastAsia="Times New Roman" w:hAnsi="Times New Roman" w:cs="Times New Roman"/>
          <w:bCs/>
          <w:color w:val="000000"/>
          <w:sz w:val="28"/>
          <w:szCs w:val="28"/>
          <w:lang w:val="uk-UA" w:eastAsia="ru-RU"/>
        </w:rPr>
        <w:t>Таблиця 2</w:t>
      </w:r>
      <w:r w:rsidR="00C74D20">
        <w:rPr>
          <w:rFonts w:ascii="Times New Roman" w:eastAsia="Times New Roman" w:hAnsi="Times New Roman" w:cs="Times New Roman"/>
          <w:bCs/>
          <w:color w:val="000000"/>
          <w:sz w:val="28"/>
          <w:szCs w:val="28"/>
          <w:lang w:val="uk-UA" w:eastAsia="ru-RU"/>
        </w:rPr>
        <w:t>.12</w:t>
      </w:r>
      <w:r>
        <w:rPr>
          <w:rFonts w:ascii="Times New Roman" w:eastAsia="Times New Roman" w:hAnsi="Times New Roman" w:cs="Times New Roman"/>
          <w:bCs/>
          <w:color w:val="000000"/>
          <w:sz w:val="28"/>
          <w:szCs w:val="28"/>
          <w:lang w:val="uk-UA" w:eastAsia="ru-RU"/>
        </w:rPr>
        <w:t xml:space="preserve"> -</w:t>
      </w:r>
      <w:r w:rsidRPr="00D02FEB">
        <w:rPr>
          <w:rFonts w:ascii="Times New Roman" w:eastAsia="Times New Roman" w:hAnsi="Times New Roman" w:cs="Times New Roman"/>
          <w:bCs/>
          <w:color w:val="000000"/>
          <w:sz w:val="28"/>
          <w:szCs w:val="28"/>
          <w:lang w:val="uk-UA" w:eastAsia="ru-RU"/>
        </w:rPr>
        <w:t xml:space="preserve"> SNW-аналіз сильних і слабких </w:t>
      </w:r>
      <w:r>
        <w:rPr>
          <w:rFonts w:ascii="Times New Roman" w:eastAsia="Times New Roman" w:hAnsi="Times New Roman" w:cs="Times New Roman"/>
          <w:bCs/>
          <w:color w:val="000000"/>
          <w:sz w:val="28"/>
          <w:szCs w:val="28"/>
          <w:lang w:val="uk-UA" w:eastAsia="ru-RU"/>
        </w:rPr>
        <w:t xml:space="preserve">сторін </w:t>
      </w:r>
      <w:r>
        <w:rPr>
          <w:rFonts w:ascii="Times New Roman" w:eastAsia="Times New Roman" w:hAnsi="Times New Roman" w:cs="Times New Roman"/>
          <w:color w:val="000000"/>
          <w:sz w:val="28"/>
          <w:szCs w:val="28"/>
          <w:lang w:val="uk-UA" w:eastAsia="ru-RU"/>
        </w:rPr>
        <w:t>забезпечення соціального</w:t>
      </w:r>
      <w:r w:rsidRPr="00343C8D">
        <w:rPr>
          <w:rFonts w:ascii="Times New Roman" w:eastAsia="Times New Roman" w:hAnsi="Times New Roman" w:cs="Times New Roman"/>
          <w:color w:val="000000"/>
          <w:sz w:val="28"/>
          <w:szCs w:val="28"/>
          <w:lang w:val="uk-UA" w:eastAsia="ru-RU"/>
        </w:rPr>
        <w:t xml:space="preserve"> захисту, адаптації, збереження та зміцнення здоров’я</w:t>
      </w:r>
      <w:r>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kern w:val="36"/>
          <w:sz w:val="28"/>
          <w:szCs w:val="28"/>
          <w:lang w:val="uk-UA" w:eastAsia="uk-UA"/>
        </w:rPr>
        <w:t>закладу</w:t>
      </w:r>
      <w:r w:rsidRPr="000D4D01">
        <w:rPr>
          <w:rFonts w:ascii="Times New Roman" w:eastAsia="Times New Roman" w:hAnsi="Times New Roman" w:cs="Times New Roman"/>
          <w:bCs/>
          <w:kern w:val="36"/>
          <w:sz w:val="28"/>
          <w:szCs w:val="28"/>
          <w:lang w:val="uk-UA" w:eastAsia="uk-UA"/>
        </w:rPr>
        <w:t xml:space="preserve"> дошкільної освіти (ясла-садок) комбінованого типу № 229 «Дніпряночка» м. Запоріжжя</w:t>
      </w:r>
    </w:p>
    <w:tbl>
      <w:tblPr>
        <w:tblStyle w:val="af4"/>
        <w:tblW w:w="0" w:type="auto"/>
        <w:tblInd w:w="0" w:type="dxa"/>
        <w:tblLook w:val="04A0" w:firstRow="1" w:lastRow="0" w:firstColumn="1" w:lastColumn="0" w:noHBand="0" w:noVBand="1"/>
      </w:tblPr>
      <w:tblGrid>
        <w:gridCol w:w="1820"/>
        <w:gridCol w:w="3845"/>
        <w:gridCol w:w="1276"/>
        <w:gridCol w:w="1381"/>
        <w:gridCol w:w="1023"/>
      </w:tblGrid>
      <w:tr w:rsidR="004C27AE" w:rsidTr="00361829">
        <w:tc>
          <w:tcPr>
            <w:tcW w:w="1820" w:type="dxa"/>
            <w:vMerge w:val="restart"/>
          </w:tcPr>
          <w:p w:rsidR="004C27AE" w:rsidRPr="004C27AE" w:rsidRDefault="004C27AE" w:rsidP="00175659">
            <w:pPr>
              <w:rPr>
                <w:color w:val="000000"/>
                <w:sz w:val="24"/>
                <w:szCs w:val="24"/>
                <w:lang w:eastAsia="ru-RU"/>
              </w:rPr>
            </w:pPr>
            <w:r w:rsidRPr="004C27AE">
              <w:rPr>
                <w:color w:val="000000"/>
                <w:sz w:val="24"/>
                <w:szCs w:val="24"/>
                <w:lang w:eastAsia="ru-RU"/>
              </w:rPr>
              <w:t>Напрям діяльності</w:t>
            </w:r>
          </w:p>
        </w:tc>
        <w:tc>
          <w:tcPr>
            <w:tcW w:w="3845" w:type="dxa"/>
            <w:vMerge w:val="restart"/>
          </w:tcPr>
          <w:p w:rsidR="004C27AE" w:rsidRPr="004C27AE" w:rsidRDefault="004C27AE" w:rsidP="00175659">
            <w:pPr>
              <w:rPr>
                <w:color w:val="000000"/>
                <w:sz w:val="24"/>
                <w:szCs w:val="24"/>
                <w:lang w:eastAsia="ru-RU"/>
              </w:rPr>
            </w:pPr>
            <w:r w:rsidRPr="004C27AE">
              <w:rPr>
                <w:color w:val="000000"/>
                <w:sz w:val="24"/>
                <w:szCs w:val="24"/>
                <w:lang w:eastAsia="ru-RU"/>
              </w:rPr>
              <w:t>Стратегічна позиція (фактор)</w:t>
            </w:r>
          </w:p>
        </w:tc>
        <w:tc>
          <w:tcPr>
            <w:tcW w:w="3680" w:type="dxa"/>
            <w:gridSpan w:val="3"/>
            <w:vAlign w:val="center"/>
          </w:tcPr>
          <w:p w:rsidR="004C27AE" w:rsidRPr="004C27AE" w:rsidRDefault="004C27AE" w:rsidP="00175659">
            <w:pPr>
              <w:ind w:firstLine="708"/>
              <w:jc w:val="both"/>
              <w:rPr>
                <w:color w:val="000000"/>
                <w:sz w:val="24"/>
                <w:szCs w:val="24"/>
                <w:lang w:eastAsia="ru-RU"/>
              </w:rPr>
            </w:pPr>
            <w:r w:rsidRPr="004C27AE">
              <w:rPr>
                <w:color w:val="000000"/>
                <w:sz w:val="24"/>
                <w:szCs w:val="24"/>
                <w:lang w:eastAsia="ru-RU"/>
              </w:rPr>
              <w:t xml:space="preserve">Якісна оцінка факторів </w:t>
            </w:r>
          </w:p>
        </w:tc>
      </w:tr>
      <w:tr w:rsidR="004C27AE" w:rsidTr="00361829">
        <w:tc>
          <w:tcPr>
            <w:tcW w:w="1820" w:type="dxa"/>
            <w:vMerge/>
          </w:tcPr>
          <w:p w:rsidR="004C27AE" w:rsidRPr="004C27AE" w:rsidRDefault="004C27AE" w:rsidP="00175659">
            <w:pPr>
              <w:rPr>
                <w:sz w:val="24"/>
                <w:szCs w:val="24"/>
              </w:rPr>
            </w:pPr>
          </w:p>
        </w:tc>
        <w:tc>
          <w:tcPr>
            <w:tcW w:w="3845" w:type="dxa"/>
            <w:vMerge/>
          </w:tcPr>
          <w:p w:rsidR="004C27AE" w:rsidRPr="004C27AE" w:rsidRDefault="004C27AE" w:rsidP="00175659">
            <w:pPr>
              <w:rPr>
                <w:sz w:val="24"/>
                <w:szCs w:val="24"/>
              </w:rPr>
            </w:pPr>
          </w:p>
        </w:tc>
        <w:tc>
          <w:tcPr>
            <w:tcW w:w="1276" w:type="dxa"/>
          </w:tcPr>
          <w:p w:rsidR="004C27AE" w:rsidRPr="004C27AE" w:rsidRDefault="004C27AE" w:rsidP="00175659">
            <w:pPr>
              <w:rPr>
                <w:sz w:val="24"/>
                <w:szCs w:val="24"/>
              </w:rPr>
            </w:pPr>
            <w:r w:rsidRPr="004C27AE">
              <w:rPr>
                <w:color w:val="000000"/>
                <w:sz w:val="24"/>
                <w:szCs w:val="24"/>
                <w:lang w:val="en-US" w:eastAsia="ru-RU"/>
              </w:rPr>
              <w:t>S</w:t>
            </w:r>
            <w:r w:rsidRPr="004C27AE">
              <w:rPr>
                <w:color w:val="000000"/>
                <w:sz w:val="24"/>
                <w:szCs w:val="24"/>
                <w:lang w:eastAsia="ru-RU"/>
              </w:rPr>
              <w:t xml:space="preserve">- сильна сторона </w:t>
            </w:r>
          </w:p>
        </w:tc>
        <w:tc>
          <w:tcPr>
            <w:tcW w:w="1381" w:type="dxa"/>
          </w:tcPr>
          <w:p w:rsidR="004C27AE" w:rsidRPr="004C27AE" w:rsidRDefault="004C27AE" w:rsidP="00175659">
            <w:pPr>
              <w:rPr>
                <w:sz w:val="24"/>
                <w:szCs w:val="24"/>
              </w:rPr>
            </w:pPr>
            <w:r w:rsidRPr="004C27AE">
              <w:rPr>
                <w:color w:val="000000"/>
                <w:sz w:val="24"/>
                <w:szCs w:val="24"/>
                <w:lang w:val="en-US" w:eastAsia="ru-RU"/>
              </w:rPr>
              <w:t>N</w:t>
            </w:r>
            <w:r w:rsidRPr="004C27AE">
              <w:rPr>
                <w:color w:val="000000"/>
                <w:sz w:val="24"/>
                <w:szCs w:val="24"/>
                <w:lang w:eastAsia="ru-RU"/>
              </w:rPr>
              <w:t>-нейтральна сторона</w:t>
            </w:r>
          </w:p>
        </w:tc>
        <w:tc>
          <w:tcPr>
            <w:tcW w:w="1023" w:type="dxa"/>
          </w:tcPr>
          <w:p w:rsidR="004C27AE" w:rsidRPr="004C27AE" w:rsidRDefault="004C27AE" w:rsidP="00175659">
            <w:pPr>
              <w:rPr>
                <w:sz w:val="24"/>
                <w:szCs w:val="24"/>
              </w:rPr>
            </w:pPr>
            <w:r w:rsidRPr="004C27AE">
              <w:rPr>
                <w:color w:val="000000"/>
                <w:sz w:val="24"/>
                <w:szCs w:val="24"/>
                <w:lang w:val="en-US" w:eastAsia="ru-RU"/>
              </w:rPr>
              <w:t>W</w:t>
            </w:r>
            <w:r w:rsidRPr="004C27AE">
              <w:rPr>
                <w:color w:val="000000"/>
                <w:sz w:val="24"/>
                <w:szCs w:val="24"/>
                <w:lang w:eastAsia="ru-RU"/>
              </w:rPr>
              <w:t>-слабка сторона</w:t>
            </w:r>
          </w:p>
        </w:tc>
      </w:tr>
      <w:tr w:rsidR="004C27AE" w:rsidTr="00361829">
        <w:tc>
          <w:tcPr>
            <w:tcW w:w="1820" w:type="dxa"/>
            <w:vMerge w:val="restart"/>
          </w:tcPr>
          <w:p w:rsidR="004C27AE" w:rsidRPr="004C27AE" w:rsidRDefault="004C27AE" w:rsidP="00175659">
            <w:pPr>
              <w:jc w:val="both"/>
              <w:rPr>
                <w:color w:val="000000"/>
                <w:sz w:val="24"/>
                <w:szCs w:val="24"/>
                <w:lang w:eastAsia="ru-RU"/>
              </w:rPr>
            </w:pPr>
            <w:r w:rsidRPr="004C27AE">
              <w:rPr>
                <w:color w:val="000000"/>
                <w:sz w:val="24"/>
                <w:szCs w:val="24"/>
                <w:lang w:eastAsia="ru-RU"/>
              </w:rPr>
              <w:t>Забезпечення соціального захисту, адаптації, збереження та зміцнення здоров’я</w:t>
            </w:r>
          </w:p>
        </w:tc>
        <w:tc>
          <w:tcPr>
            <w:tcW w:w="3845" w:type="dxa"/>
          </w:tcPr>
          <w:p w:rsidR="004C27AE" w:rsidRPr="004C27AE" w:rsidRDefault="004C27AE" w:rsidP="00175659">
            <w:pPr>
              <w:jc w:val="both"/>
              <w:rPr>
                <w:color w:val="000000"/>
                <w:sz w:val="24"/>
                <w:szCs w:val="24"/>
                <w:lang w:eastAsia="ru-RU"/>
              </w:rPr>
            </w:pPr>
            <w:r w:rsidRPr="004C27AE">
              <w:rPr>
                <w:color w:val="000000"/>
                <w:sz w:val="24"/>
                <w:szCs w:val="24"/>
                <w:lang w:eastAsia="ru-RU"/>
              </w:rPr>
              <w:t xml:space="preserve">1.Відсутність нещасних випадків серед вихованців та персоналу; </w:t>
            </w:r>
          </w:p>
        </w:tc>
        <w:tc>
          <w:tcPr>
            <w:tcW w:w="1276" w:type="dxa"/>
            <w:vAlign w:val="center"/>
          </w:tcPr>
          <w:p w:rsidR="004C27AE" w:rsidRPr="004C27AE" w:rsidRDefault="004C27AE" w:rsidP="00175659">
            <w:pPr>
              <w:jc w:val="both"/>
              <w:rPr>
                <w:color w:val="000000"/>
                <w:sz w:val="24"/>
                <w:szCs w:val="24"/>
                <w:lang w:eastAsia="ru-RU"/>
              </w:rPr>
            </w:pPr>
            <w:r w:rsidRPr="004C27AE">
              <w:rPr>
                <w:color w:val="000000"/>
                <w:sz w:val="24"/>
                <w:szCs w:val="24"/>
                <w:lang w:eastAsia="ru-RU"/>
              </w:rPr>
              <w:t>+</w:t>
            </w:r>
          </w:p>
        </w:tc>
        <w:tc>
          <w:tcPr>
            <w:tcW w:w="1381" w:type="dxa"/>
            <w:vAlign w:val="center"/>
          </w:tcPr>
          <w:p w:rsidR="004C27AE" w:rsidRPr="004C27AE" w:rsidRDefault="004C27AE" w:rsidP="00175659">
            <w:pPr>
              <w:ind w:firstLine="708"/>
              <w:jc w:val="both"/>
              <w:rPr>
                <w:color w:val="000000"/>
                <w:sz w:val="24"/>
                <w:szCs w:val="24"/>
                <w:lang w:eastAsia="ru-RU"/>
              </w:rPr>
            </w:pPr>
          </w:p>
        </w:tc>
        <w:tc>
          <w:tcPr>
            <w:tcW w:w="1023" w:type="dxa"/>
            <w:vAlign w:val="center"/>
          </w:tcPr>
          <w:p w:rsidR="004C27AE" w:rsidRPr="004C27AE" w:rsidRDefault="004C27AE" w:rsidP="00175659">
            <w:pPr>
              <w:ind w:firstLine="708"/>
              <w:jc w:val="both"/>
              <w:rPr>
                <w:color w:val="000000"/>
                <w:sz w:val="24"/>
                <w:szCs w:val="24"/>
                <w:lang w:eastAsia="ru-RU"/>
              </w:rPr>
            </w:pPr>
          </w:p>
        </w:tc>
      </w:tr>
      <w:tr w:rsidR="004C27AE" w:rsidTr="00361829">
        <w:tc>
          <w:tcPr>
            <w:tcW w:w="1820" w:type="dxa"/>
            <w:vMerge/>
          </w:tcPr>
          <w:p w:rsidR="004C27AE" w:rsidRPr="004C27AE" w:rsidRDefault="004C27AE" w:rsidP="00175659">
            <w:pPr>
              <w:rPr>
                <w:sz w:val="24"/>
                <w:szCs w:val="24"/>
              </w:rPr>
            </w:pPr>
          </w:p>
        </w:tc>
        <w:tc>
          <w:tcPr>
            <w:tcW w:w="3845" w:type="dxa"/>
          </w:tcPr>
          <w:p w:rsidR="004C27AE" w:rsidRPr="004C27AE" w:rsidRDefault="004C27AE" w:rsidP="00175659">
            <w:pPr>
              <w:rPr>
                <w:sz w:val="24"/>
                <w:szCs w:val="24"/>
              </w:rPr>
            </w:pPr>
            <w:r w:rsidRPr="004C27AE">
              <w:rPr>
                <w:color w:val="000000"/>
                <w:sz w:val="24"/>
                <w:szCs w:val="24"/>
                <w:lang w:eastAsia="ru-RU"/>
              </w:rPr>
              <w:t xml:space="preserve">2.Зручний режим роботи навчального закладу; </w:t>
            </w:r>
          </w:p>
        </w:tc>
        <w:tc>
          <w:tcPr>
            <w:tcW w:w="1276" w:type="dxa"/>
            <w:vAlign w:val="center"/>
          </w:tcPr>
          <w:p w:rsidR="004C27AE" w:rsidRPr="004C27AE" w:rsidRDefault="004C27AE" w:rsidP="00175659">
            <w:pPr>
              <w:rPr>
                <w:color w:val="000000"/>
                <w:sz w:val="24"/>
                <w:szCs w:val="24"/>
                <w:lang w:val="en-US" w:eastAsia="ru-RU"/>
              </w:rPr>
            </w:pPr>
            <w:r w:rsidRPr="004C27AE">
              <w:rPr>
                <w:color w:val="000000"/>
                <w:sz w:val="24"/>
                <w:szCs w:val="24"/>
                <w:lang w:eastAsia="ru-RU"/>
              </w:rPr>
              <w:t>+</w:t>
            </w:r>
          </w:p>
        </w:tc>
        <w:tc>
          <w:tcPr>
            <w:tcW w:w="1381" w:type="dxa"/>
            <w:vAlign w:val="center"/>
          </w:tcPr>
          <w:p w:rsidR="004C27AE" w:rsidRPr="004C27AE" w:rsidRDefault="004C27AE" w:rsidP="00175659">
            <w:pPr>
              <w:rPr>
                <w:color w:val="000000"/>
                <w:sz w:val="24"/>
                <w:szCs w:val="24"/>
                <w:lang w:val="en-US" w:eastAsia="ru-RU"/>
              </w:rPr>
            </w:pPr>
          </w:p>
        </w:tc>
        <w:tc>
          <w:tcPr>
            <w:tcW w:w="1023" w:type="dxa"/>
            <w:vAlign w:val="center"/>
          </w:tcPr>
          <w:p w:rsidR="004C27AE" w:rsidRPr="004C27AE" w:rsidRDefault="004C27AE" w:rsidP="00175659">
            <w:pPr>
              <w:rPr>
                <w:color w:val="000000"/>
                <w:sz w:val="24"/>
                <w:szCs w:val="24"/>
                <w:lang w:val="en-US" w:eastAsia="ru-RU"/>
              </w:rPr>
            </w:pPr>
          </w:p>
        </w:tc>
      </w:tr>
      <w:tr w:rsidR="004C27AE" w:rsidTr="00361829">
        <w:tc>
          <w:tcPr>
            <w:tcW w:w="1820" w:type="dxa"/>
            <w:vMerge/>
          </w:tcPr>
          <w:p w:rsidR="004C27AE" w:rsidRPr="004C27AE" w:rsidRDefault="004C27AE" w:rsidP="00175659">
            <w:pPr>
              <w:rPr>
                <w:sz w:val="24"/>
                <w:szCs w:val="24"/>
              </w:rPr>
            </w:pPr>
          </w:p>
        </w:tc>
        <w:tc>
          <w:tcPr>
            <w:tcW w:w="3845" w:type="dxa"/>
          </w:tcPr>
          <w:p w:rsidR="004C27AE" w:rsidRPr="004C27AE" w:rsidRDefault="004C27AE" w:rsidP="00175659">
            <w:pPr>
              <w:rPr>
                <w:sz w:val="24"/>
                <w:szCs w:val="24"/>
              </w:rPr>
            </w:pPr>
            <w:r w:rsidRPr="004C27AE">
              <w:rPr>
                <w:color w:val="000000"/>
                <w:sz w:val="24"/>
                <w:szCs w:val="24"/>
                <w:lang w:eastAsia="ru-RU"/>
              </w:rPr>
              <w:t xml:space="preserve">3.Відповідність санітарно-гігієнічних умов роботи; </w:t>
            </w:r>
          </w:p>
        </w:tc>
        <w:tc>
          <w:tcPr>
            <w:tcW w:w="1276" w:type="dxa"/>
            <w:vAlign w:val="center"/>
          </w:tcPr>
          <w:p w:rsidR="004C27AE" w:rsidRPr="004C27AE" w:rsidRDefault="004C27AE" w:rsidP="00175659">
            <w:pPr>
              <w:rPr>
                <w:color w:val="000000"/>
                <w:sz w:val="24"/>
                <w:szCs w:val="24"/>
                <w:lang w:val="ru-RU" w:eastAsia="ru-RU"/>
              </w:rPr>
            </w:pPr>
          </w:p>
        </w:tc>
        <w:tc>
          <w:tcPr>
            <w:tcW w:w="1381" w:type="dxa"/>
            <w:vAlign w:val="center"/>
          </w:tcPr>
          <w:p w:rsidR="004C27AE" w:rsidRPr="004C27AE" w:rsidRDefault="004C27AE" w:rsidP="00175659">
            <w:pPr>
              <w:rPr>
                <w:color w:val="000000"/>
                <w:sz w:val="24"/>
                <w:szCs w:val="24"/>
                <w:lang w:val="ru-RU" w:eastAsia="ru-RU"/>
              </w:rPr>
            </w:pPr>
          </w:p>
        </w:tc>
        <w:tc>
          <w:tcPr>
            <w:tcW w:w="1023" w:type="dxa"/>
            <w:vAlign w:val="center"/>
          </w:tcPr>
          <w:p w:rsidR="004C27AE" w:rsidRPr="004C27AE" w:rsidRDefault="004C27AE" w:rsidP="00175659">
            <w:pPr>
              <w:rPr>
                <w:color w:val="000000"/>
                <w:sz w:val="24"/>
                <w:szCs w:val="24"/>
                <w:lang w:val="en-US" w:eastAsia="ru-RU"/>
              </w:rPr>
            </w:pPr>
            <w:r w:rsidRPr="004C27AE">
              <w:rPr>
                <w:color w:val="000000"/>
                <w:sz w:val="24"/>
                <w:szCs w:val="24"/>
                <w:lang w:eastAsia="ru-RU"/>
              </w:rPr>
              <w:t>+</w:t>
            </w:r>
          </w:p>
        </w:tc>
      </w:tr>
      <w:tr w:rsidR="004C27AE" w:rsidTr="00361829">
        <w:tc>
          <w:tcPr>
            <w:tcW w:w="1820" w:type="dxa"/>
            <w:vMerge/>
          </w:tcPr>
          <w:p w:rsidR="004C27AE" w:rsidRPr="004C27AE" w:rsidRDefault="004C27AE" w:rsidP="00175659">
            <w:pPr>
              <w:rPr>
                <w:sz w:val="24"/>
                <w:szCs w:val="24"/>
              </w:rPr>
            </w:pPr>
          </w:p>
        </w:tc>
        <w:tc>
          <w:tcPr>
            <w:tcW w:w="3845" w:type="dxa"/>
          </w:tcPr>
          <w:p w:rsidR="004C27AE" w:rsidRPr="004C27AE" w:rsidRDefault="004C27AE" w:rsidP="00175659">
            <w:pPr>
              <w:rPr>
                <w:sz w:val="24"/>
                <w:szCs w:val="24"/>
              </w:rPr>
            </w:pPr>
            <w:r w:rsidRPr="004C27AE">
              <w:rPr>
                <w:color w:val="000000"/>
                <w:sz w:val="24"/>
                <w:szCs w:val="24"/>
                <w:lang w:eastAsia="ru-RU"/>
              </w:rPr>
              <w:t>4.Максимальна напо</w:t>
            </w:r>
            <w:r w:rsidR="006C79EF">
              <w:rPr>
                <w:color w:val="000000"/>
                <w:sz w:val="24"/>
                <w:szCs w:val="24"/>
                <w:lang w:eastAsia="ru-RU"/>
              </w:rPr>
              <w:t>внюваність дітей у групах</w:t>
            </w:r>
            <w:r w:rsidRPr="004C27AE">
              <w:rPr>
                <w:color w:val="000000"/>
                <w:sz w:val="24"/>
                <w:szCs w:val="24"/>
                <w:lang w:eastAsia="ru-RU"/>
              </w:rPr>
              <w:t xml:space="preserve"> навчального закладу відповідно до норм тощо</w:t>
            </w:r>
          </w:p>
        </w:tc>
        <w:tc>
          <w:tcPr>
            <w:tcW w:w="1276" w:type="dxa"/>
            <w:vAlign w:val="center"/>
          </w:tcPr>
          <w:p w:rsidR="004C27AE" w:rsidRPr="004C27AE" w:rsidRDefault="004C27AE" w:rsidP="00175659">
            <w:pPr>
              <w:rPr>
                <w:color w:val="000000"/>
                <w:sz w:val="24"/>
                <w:szCs w:val="24"/>
                <w:lang w:val="ru-RU" w:eastAsia="ru-RU"/>
              </w:rPr>
            </w:pPr>
          </w:p>
        </w:tc>
        <w:tc>
          <w:tcPr>
            <w:tcW w:w="1381" w:type="dxa"/>
            <w:vAlign w:val="center"/>
          </w:tcPr>
          <w:p w:rsidR="004C27AE" w:rsidRPr="004C27AE" w:rsidRDefault="004C27AE" w:rsidP="00175659">
            <w:pPr>
              <w:rPr>
                <w:color w:val="000000"/>
                <w:sz w:val="24"/>
                <w:szCs w:val="24"/>
                <w:lang w:val="en-US" w:eastAsia="ru-RU"/>
              </w:rPr>
            </w:pPr>
            <w:r w:rsidRPr="004C27AE">
              <w:rPr>
                <w:color w:val="000000"/>
                <w:sz w:val="24"/>
                <w:szCs w:val="24"/>
                <w:lang w:eastAsia="ru-RU"/>
              </w:rPr>
              <w:t>+</w:t>
            </w:r>
          </w:p>
        </w:tc>
        <w:tc>
          <w:tcPr>
            <w:tcW w:w="1023" w:type="dxa"/>
            <w:vAlign w:val="center"/>
          </w:tcPr>
          <w:p w:rsidR="004C27AE" w:rsidRPr="004C27AE" w:rsidRDefault="004C27AE" w:rsidP="00175659">
            <w:pPr>
              <w:rPr>
                <w:color w:val="000000"/>
                <w:sz w:val="24"/>
                <w:szCs w:val="24"/>
                <w:lang w:val="en-US" w:eastAsia="ru-RU"/>
              </w:rPr>
            </w:pPr>
          </w:p>
        </w:tc>
      </w:tr>
    </w:tbl>
    <w:p w:rsidR="006C79EF" w:rsidRDefault="006C79EF" w:rsidP="002C4626">
      <w:pPr>
        <w:spacing w:after="0" w:line="360" w:lineRule="auto"/>
        <w:ind w:firstLine="708"/>
        <w:jc w:val="both"/>
        <w:rPr>
          <w:rFonts w:ascii="Times New Roman" w:eastAsia="Times New Roman" w:hAnsi="Times New Roman" w:cs="Times New Roman"/>
          <w:bCs/>
          <w:color w:val="000000"/>
          <w:sz w:val="28"/>
          <w:szCs w:val="28"/>
          <w:lang w:val="uk-UA" w:eastAsia="ru-RU"/>
        </w:rPr>
      </w:pPr>
    </w:p>
    <w:p w:rsidR="00566467" w:rsidRDefault="00566467" w:rsidP="00566467">
      <w:pPr>
        <w:spacing w:after="0" w:line="360" w:lineRule="auto"/>
        <w:ind w:firstLine="708"/>
        <w:jc w:val="both"/>
        <w:rPr>
          <w:rFonts w:ascii="Times New Roman" w:eastAsia="Times New Roman" w:hAnsi="Times New Roman" w:cs="Times New Roman"/>
          <w:bCs/>
          <w:color w:val="000000"/>
          <w:sz w:val="28"/>
          <w:szCs w:val="28"/>
          <w:lang w:val="uk-UA" w:eastAsia="ru-RU"/>
        </w:rPr>
      </w:pPr>
      <w:r w:rsidRPr="002376E2">
        <w:rPr>
          <w:rFonts w:ascii="Times New Roman" w:eastAsia="Times New Roman" w:hAnsi="Times New Roman" w:cs="Times New Roman"/>
          <w:bCs/>
          <w:color w:val="000000"/>
          <w:sz w:val="28"/>
          <w:szCs w:val="28"/>
          <w:lang w:val="uk-UA" w:eastAsia="ru-RU"/>
        </w:rPr>
        <w:t xml:space="preserve">3. До слабкої сторони можна віднести: наявність благодійних фондів для підтримки закладу й матеріального заохочення творчих, ініціативних і прогресивних учнів та працівників навчального закладу; бюджетне фінансування; належну матеріально-технічну базу навчального закладу; забезпечення навчального закладу сучасними комп’ютерами; підключення навчального закладу до мережі Інтернет; наявність в навчальному закладі енергозберігаючих технологій; наявність в навчальному закладі охорони;  </w:t>
      </w:r>
      <w:r w:rsidRPr="002376E2">
        <w:rPr>
          <w:rFonts w:ascii="Times New Roman" w:eastAsia="Times New Roman" w:hAnsi="Times New Roman" w:cs="Times New Roman"/>
          <w:bCs/>
          <w:color w:val="000000"/>
          <w:sz w:val="28"/>
          <w:szCs w:val="28"/>
          <w:lang w:val="uk-UA" w:eastAsia="ru-RU"/>
        </w:rPr>
        <w:lastRenderedPageBreak/>
        <w:t>сучасний ремонт навчального закладу; наявність інформаційно-бібліотечного центру; належне оснащення навчальних кабінетів та лабораторій тощо.</w:t>
      </w:r>
    </w:p>
    <w:p w:rsidR="00A565C0" w:rsidRPr="002376E2" w:rsidRDefault="00A565C0" w:rsidP="00566467">
      <w:pPr>
        <w:spacing w:after="0" w:line="360" w:lineRule="auto"/>
        <w:ind w:firstLine="708"/>
        <w:jc w:val="both"/>
        <w:rPr>
          <w:rFonts w:ascii="Times New Roman" w:eastAsia="Times New Roman" w:hAnsi="Times New Roman" w:cs="Times New Roman"/>
          <w:bCs/>
          <w:color w:val="000000"/>
          <w:sz w:val="28"/>
          <w:szCs w:val="28"/>
          <w:lang w:val="uk-UA" w:eastAsia="ru-RU"/>
        </w:rPr>
      </w:pPr>
      <w:r w:rsidRPr="006C79EF">
        <w:rPr>
          <w:rFonts w:ascii="Times New Roman" w:eastAsia="Times New Roman" w:hAnsi="Times New Roman" w:cs="Times New Roman"/>
          <w:bCs/>
          <w:color w:val="000000"/>
          <w:sz w:val="28"/>
          <w:szCs w:val="28"/>
          <w:lang w:val="uk-UA" w:eastAsia="ru-RU"/>
        </w:rPr>
        <w:t xml:space="preserve">Розглядаючи </w:t>
      </w:r>
      <w:r>
        <w:rPr>
          <w:rFonts w:ascii="Times New Roman" w:eastAsia="Times New Roman" w:hAnsi="Times New Roman" w:cs="Times New Roman"/>
          <w:bCs/>
          <w:color w:val="000000"/>
          <w:sz w:val="28"/>
          <w:szCs w:val="28"/>
          <w:lang w:val="uk-UA" w:eastAsia="ru-RU"/>
        </w:rPr>
        <w:t>у</w:t>
      </w:r>
      <w:r w:rsidRPr="007B31F6">
        <w:rPr>
          <w:rFonts w:ascii="Times New Roman" w:eastAsia="Times New Roman" w:hAnsi="Times New Roman" w:cs="Times New Roman"/>
          <w:bCs/>
          <w:color w:val="000000"/>
          <w:sz w:val="28"/>
          <w:szCs w:val="28"/>
          <w:lang w:val="uk-UA" w:eastAsia="ru-RU"/>
        </w:rPr>
        <w:t xml:space="preserve">правління інформаційними зв’язками </w:t>
      </w:r>
      <w:r w:rsidRPr="006C79EF">
        <w:rPr>
          <w:rFonts w:ascii="Times New Roman" w:eastAsia="Times New Roman" w:hAnsi="Times New Roman" w:cs="Times New Roman"/>
          <w:bCs/>
          <w:color w:val="000000"/>
          <w:sz w:val="28"/>
          <w:szCs w:val="28"/>
          <w:lang w:val="uk-UA" w:eastAsia="ru-RU"/>
        </w:rPr>
        <w:t>закладу дошкільної освіти (ясла-садок) комбінованого типу № 229 «Дніпряночка» м. Запоріжжя ( табл.2.</w:t>
      </w:r>
      <w:r>
        <w:rPr>
          <w:rFonts w:ascii="Times New Roman" w:eastAsia="Times New Roman" w:hAnsi="Times New Roman" w:cs="Times New Roman"/>
          <w:bCs/>
          <w:color w:val="000000"/>
          <w:sz w:val="28"/>
          <w:szCs w:val="28"/>
          <w:lang w:val="uk-UA" w:eastAsia="ru-RU"/>
        </w:rPr>
        <w:t>14</w:t>
      </w:r>
      <w:r w:rsidRPr="006C79EF">
        <w:rPr>
          <w:rFonts w:ascii="Times New Roman" w:eastAsia="Times New Roman" w:hAnsi="Times New Roman" w:cs="Times New Roman"/>
          <w:bCs/>
          <w:color w:val="000000"/>
          <w:sz w:val="28"/>
          <w:szCs w:val="28"/>
          <w:lang w:val="uk-UA" w:eastAsia="ru-RU"/>
        </w:rPr>
        <w:t xml:space="preserve">) за допомогою </w:t>
      </w:r>
      <w:r>
        <w:rPr>
          <w:rFonts w:ascii="Times New Roman" w:eastAsia="Times New Roman" w:hAnsi="Times New Roman" w:cs="Times New Roman"/>
          <w:bCs/>
          <w:color w:val="000000"/>
          <w:sz w:val="28"/>
          <w:szCs w:val="28"/>
          <w:lang w:val="uk-UA" w:eastAsia="ru-RU"/>
        </w:rPr>
        <w:t xml:space="preserve"> SNW-аналізу, </w:t>
      </w:r>
      <w:r>
        <w:rPr>
          <w:rFonts w:ascii="Times New Roman" w:hAnsi="Times New Roman" w:cs="Times New Roman"/>
          <w:bCs/>
          <w:color w:val="000000"/>
          <w:sz w:val="28"/>
          <w:szCs w:val="28"/>
          <w:lang w:eastAsia="ru-RU"/>
        </w:rPr>
        <w:t>до</w:t>
      </w:r>
      <w:r w:rsidRPr="007B31F6">
        <w:rPr>
          <w:rFonts w:ascii="Times New Roman" w:hAnsi="Times New Roman" w:cs="Times New Roman"/>
          <w:bCs/>
          <w:color w:val="000000"/>
          <w:sz w:val="28"/>
          <w:szCs w:val="28"/>
          <w:lang w:eastAsia="ru-RU"/>
        </w:rPr>
        <w:t xml:space="preserve"> сильної сторони </w:t>
      </w:r>
      <w:r>
        <w:rPr>
          <w:rFonts w:ascii="Times New Roman" w:hAnsi="Times New Roman" w:cs="Times New Roman"/>
          <w:bCs/>
          <w:color w:val="000000"/>
          <w:sz w:val="28"/>
          <w:szCs w:val="28"/>
          <w:lang w:val="uk-UA" w:eastAsia="ru-RU"/>
        </w:rPr>
        <w:t>жодного стратегічного фактору не</w:t>
      </w:r>
      <w:r>
        <w:rPr>
          <w:rFonts w:ascii="Times New Roman" w:hAnsi="Times New Roman" w:cs="Times New Roman"/>
          <w:bCs/>
          <w:color w:val="000000"/>
          <w:sz w:val="28"/>
          <w:szCs w:val="28"/>
          <w:lang w:eastAsia="ru-RU"/>
        </w:rPr>
        <w:t xml:space="preserve"> віднесли</w:t>
      </w:r>
      <w:r>
        <w:rPr>
          <w:rFonts w:ascii="Times New Roman" w:hAnsi="Times New Roman" w:cs="Times New Roman"/>
          <w:bCs/>
          <w:color w:val="000000"/>
          <w:sz w:val="28"/>
          <w:szCs w:val="28"/>
          <w:lang w:val="uk-UA" w:eastAsia="ru-RU"/>
        </w:rPr>
        <w:t xml:space="preserve">.  </w:t>
      </w:r>
    </w:p>
    <w:p w:rsidR="002C4626" w:rsidRPr="004C27AE" w:rsidRDefault="002C4626" w:rsidP="002C4626">
      <w:pPr>
        <w:spacing w:after="0" w:line="360" w:lineRule="auto"/>
        <w:ind w:firstLine="708"/>
        <w:jc w:val="both"/>
        <w:rPr>
          <w:rFonts w:ascii="Times New Roman" w:eastAsia="Times New Roman" w:hAnsi="Times New Roman" w:cs="Times New Roman"/>
          <w:bCs/>
          <w:color w:val="000000"/>
          <w:sz w:val="28"/>
          <w:szCs w:val="28"/>
          <w:lang w:val="uk-UA" w:eastAsia="ru-RU"/>
        </w:rPr>
      </w:pPr>
      <w:r w:rsidRPr="00D02FEB">
        <w:rPr>
          <w:rFonts w:ascii="Times New Roman" w:eastAsia="Times New Roman" w:hAnsi="Times New Roman" w:cs="Times New Roman"/>
          <w:bCs/>
          <w:color w:val="000000"/>
          <w:sz w:val="28"/>
          <w:szCs w:val="28"/>
          <w:lang w:val="uk-UA" w:eastAsia="ru-RU"/>
        </w:rPr>
        <w:t>Таблиця 2</w:t>
      </w:r>
      <w:r w:rsidR="00C74D20">
        <w:rPr>
          <w:rFonts w:ascii="Times New Roman" w:eastAsia="Times New Roman" w:hAnsi="Times New Roman" w:cs="Times New Roman"/>
          <w:bCs/>
          <w:color w:val="000000"/>
          <w:sz w:val="28"/>
          <w:szCs w:val="28"/>
          <w:lang w:val="uk-UA" w:eastAsia="ru-RU"/>
        </w:rPr>
        <w:t>.13</w:t>
      </w:r>
      <w:r>
        <w:rPr>
          <w:rFonts w:ascii="Times New Roman" w:eastAsia="Times New Roman" w:hAnsi="Times New Roman" w:cs="Times New Roman"/>
          <w:bCs/>
          <w:color w:val="000000"/>
          <w:sz w:val="28"/>
          <w:szCs w:val="28"/>
          <w:lang w:val="uk-UA" w:eastAsia="ru-RU"/>
        </w:rPr>
        <w:t xml:space="preserve"> -</w:t>
      </w:r>
      <w:r w:rsidRPr="00D02FEB">
        <w:rPr>
          <w:rFonts w:ascii="Times New Roman" w:eastAsia="Times New Roman" w:hAnsi="Times New Roman" w:cs="Times New Roman"/>
          <w:bCs/>
          <w:color w:val="000000"/>
          <w:sz w:val="28"/>
          <w:szCs w:val="28"/>
          <w:lang w:val="uk-UA" w:eastAsia="ru-RU"/>
        </w:rPr>
        <w:t xml:space="preserve"> SNW-аналіз сильних і слабких сторін </w:t>
      </w:r>
      <w:r>
        <w:rPr>
          <w:rFonts w:ascii="Times New Roman" w:eastAsia="Times New Roman" w:hAnsi="Times New Roman" w:cs="Times New Roman"/>
          <w:bCs/>
          <w:color w:val="000000"/>
          <w:sz w:val="28"/>
          <w:szCs w:val="28"/>
          <w:lang w:val="uk-UA" w:eastAsia="ru-RU"/>
        </w:rPr>
        <w:t xml:space="preserve">матеріально-технічного забезпечення </w:t>
      </w:r>
      <w:r>
        <w:rPr>
          <w:rFonts w:ascii="Times New Roman" w:eastAsia="Times New Roman" w:hAnsi="Times New Roman" w:cs="Times New Roman"/>
          <w:bCs/>
          <w:kern w:val="36"/>
          <w:sz w:val="28"/>
          <w:szCs w:val="28"/>
          <w:lang w:val="uk-UA" w:eastAsia="uk-UA"/>
        </w:rPr>
        <w:t>закладу</w:t>
      </w:r>
      <w:r w:rsidRPr="000D4D01">
        <w:rPr>
          <w:rFonts w:ascii="Times New Roman" w:eastAsia="Times New Roman" w:hAnsi="Times New Roman" w:cs="Times New Roman"/>
          <w:bCs/>
          <w:kern w:val="36"/>
          <w:sz w:val="28"/>
          <w:szCs w:val="28"/>
          <w:lang w:val="uk-UA" w:eastAsia="uk-UA"/>
        </w:rPr>
        <w:t xml:space="preserve"> дошкільної освіти (ясла-садок) комбінованого типу № 229 «Дніпряночка» м. Запоріжжя</w:t>
      </w:r>
    </w:p>
    <w:tbl>
      <w:tblPr>
        <w:tblStyle w:val="af4"/>
        <w:tblW w:w="0" w:type="auto"/>
        <w:tblInd w:w="0" w:type="dxa"/>
        <w:tblLook w:val="04A0" w:firstRow="1" w:lastRow="0" w:firstColumn="1" w:lastColumn="0" w:noHBand="0" w:noVBand="1"/>
      </w:tblPr>
      <w:tblGrid>
        <w:gridCol w:w="1820"/>
        <w:gridCol w:w="3845"/>
        <w:gridCol w:w="1276"/>
        <w:gridCol w:w="1381"/>
        <w:gridCol w:w="1023"/>
      </w:tblGrid>
      <w:tr w:rsidR="002C4626" w:rsidTr="00361829">
        <w:tc>
          <w:tcPr>
            <w:tcW w:w="1820" w:type="dxa"/>
            <w:vMerge w:val="restart"/>
          </w:tcPr>
          <w:p w:rsidR="002C4626" w:rsidRPr="004C27AE" w:rsidRDefault="002C4626" w:rsidP="00175659">
            <w:pPr>
              <w:rPr>
                <w:color w:val="000000"/>
                <w:sz w:val="24"/>
                <w:szCs w:val="24"/>
                <w:lang w:eastAsia="ru-RU"/>
              </w:rPr>
            </w:pPr>
            <w:r w:rsidRPr="004C27AE">
              <w:rPr>
                <w:color w:val="000000"/>
                <w:sz w:val="24"/>
                <w:szCs w:val="24"/>
                <w:lang w:eastAsia="ru-RU"/>
              </w:rPr>
              <w:t>Напрям діяльності</w:t>
            </w:r>
          </w:p>
        </w:tc>
        <w:tc>
          <w:tcPr>
            <w:tcW w:w="3845" w:type="dxa"/>
            <w:vMerge w:val="restart"/>
          </w:tcPr>
          <w:p w:rsidR="002C4626" w:rsidRPr="004C27AE" w:rsidRDefault="002C4626" w:rsidP="00175659">
            <w:pPr>
              <w:rPr>
                <w:color w:val="000000"/>
                <w:sz w:val="24"/>
                <w:szCs w:val="24"/>
                <w:lang w:eastAsia="ru-RU"/>
              </w:rPr>
            </w:pPr>
            <w:r w:rsidRPr="004C27AE">
              <w:rPr>
                <w:color w:val="000000"/>
                <w:sz w:val="24"/>
                <w:szCs w:val="24"/>
                <w:lang w:eastAsia="ru-RU"/>
              </w:rPr>
              <w:t>Стратегічна позиція (фактор)</w:t>
            </w:r>
          </w:p>
        </w:tc>
        <w:tc>
          <w:tcPr>
            <w:tcW w:w="3680" w:type="dxa"/>
            <w:gridSpan w:val="3"/>
            <w:vAlign w:val="center"/>
          </w:tcPr>
          <w:p w:rsidR="002C4626" w:rsidRPr="004C27AE" w:rsidRDefault="002C4626" w:rsidP="00175659">
            <w:pPr>
              <w:ind w:firstLine="708"/>
              <w:jc w:val="both"/>
              <w:rPr>
                <w:color w:val="000000"/>
                <w:sz w:val="24"/>
                <w:szCs w:val="24"/>
                <w:lang w:eastAsia="ru-RU"/>
              </w:rPr>
            </w:pPr>
            <w:r w:rsidRPr="004C27AE">
              <w:rPr>
                <w:color w:val="000000"/>
                <w:sz w:val="24"/>
                <w:szCs w:val="24"/>
                <w:lang w:eastAsia="ru-RU"/>
              </w:rPr>
              <w:t xml:space="preserve">Якісна оцінка факторів </w:t>
            </w:r>
          </w:p>
        </w:tc>
      </w:tr>
      <w:tr w:rsidR="002C4626" w:rsidTr="00361829">
        <w:tc>
          <w:tcPr>
            <w:tcW w:w="1820" w:type="dxa"/>
            <w:vMerge/>
          </w:tcPr>
          <w:p w:rsidR="002C4626" w:rsidRPr="004C27AE" w:rsidRDefault="002C4626" w:rsidP="00175659">
            <w:pPr>
              <w:rPr>
                <w:sz w:val="24"/>
                <w:szCs w:val="24"/>
              </w:rPr>
            </w:pPr>
          </w:p>
        </w:tc>
        <w:tc>
          <w:tcPr>
            <w:tcW w:w="3845" w:type="dxa"/>
            <w:vMerge/>
          </w:tcPr>
          <w:p w:rsidR="002C4626" w:rsidRPr="004C27AE" w:rsidRDefault="002C4626" w:rsidP="00175659">
            <w:pPr>
              <w:rPr>
                <w:sz w:val="24"/>
                <w:szCs w:val="24"/>
              </w:rPr>
            </w:pPr>
          </w:p>
        </w:tc>
        <w:tc>
          <w:tcPr>
            <w:tcW w:w="1276" w:type="dxa"/>
          </w:tcPr>
          <w:p w:rsidR="002C4626" w:rsidRPr="004C27AE" w:rsidRDefault="002C4626" w:rsidP="00175659">
            <w:pPr>
              <w:rPr>
                <w:sz w:val="24"/>
                <w:szCs w:val="24"/>
              </w:rPr>
            </w:pPr>
            <w:r w:rsidRPr="004C27AE">
              <w:rPr>
                <w:color w:val="000000"/>
                <w:sz w:val="24"/>
                <w:szCs w:val="24"/>
                <w:lang w:val="en-US" w:eastAsia="ru-RU"/>
              </w:rPr>
              <w:t>S</w:t>
            </w:r>
            <w:r w:rsidRPr="004C27AE">
              <w:rPr>
                <w:color w:val="000000"/>
                <w:sz w:val="24"/>
                <w:szCs w:val="24"/>
                <w:lang w:eastAsia="ru-RU"/>
              </w:rPr>
              <w:t xml:space="preserve">- сильна сторона </w:t>
            </w:r>
          </w:p>
        </w:tc>
        <w:tc>
          <w:tcPr>
            <w:tcW w:w="1381" w:type="dxa"/>
          </w:tcPr>
          <w:p w:rsidR="002C4626" w:rsidRPr="004C27AE" w:rsidRDefault="002C4626" w:rsidP="00175659">
            <w:pPr>
              <w:rPr>
                <w:sz w:val="24"/>
                <w:szCs w:val="24"/>
              </w:rPr>
            </w:pPr>
            <w:r w:rsidRPr="004C27AE">
              <w:rPr>
                <w:color w:val="000000"/>
                <w:sz w:val="24"/>
                <w:szCs w:val="24"/>
                <w:lang w:val="en-US" w:eastAsia="ru-RU"/>
              </w:rPr>
              <w:t>N</w:t>
            </w:r>
            <w:r w:rsidRPr="004C27AE">
              <w:rPr>
                <w:color w:val="000000"/>
                <w:sz w:val="24"/>
                <w:szCs w:val="24"/>
                <w:lang w:eastAsia="ru-RU"/>
              </w:rPr>
              <w:t>-нейтральна сторона</w:t>
            </w:r>
          </w:p>
        </w:tc>
        <w:tc>
          <w:tcPr>
            <w:tcW w:w="1023" w:type="dxa"/>
          </w:tcPr>
          <w:p w:rsidR="002C4626" w:rsidRPr="004C27AE" w:rsidRDefault="002C4626" w:rsidP="00175659">
            <w:pPr>
              <w:rPr>
                <w:sz w:val="24"/>
                <w:szCs w:val="24"/>
              </w:rPr>
            </w:pPr>
            <w:r w:rsidRPr="004C27AE">
              <w:rPr>
                <w:color w:val="000000"/>
                <w:sz w:val="24"/>
                <w:szCs w:val="24"/>
                <w:lang w:val="en-US" w:eastAsia="ru-RU"/>
              </w:rPr>
              <w:t>W</w:t>
            </w:r>
            <w:r w:rsidRPr="004C27AE">
              <w:rPr>
                <w:color w:val="000000"/>
                <w:sz w:val="24"/>
                <w:szCs w:val="24"/>
                <w:lang w:eastAsia="ru-RU"/>
              </w:rPr>
              <w:t>-слабка сторона</w:t>
            </w:r>
          </w:p>
        </w:tc>
      </w:tr>
      <w:tr w:rsidR="002C4626" w:rsidTr="00361829">
        <w:tc>
          <w:tcPr>
            <w:tcW w:w="1820" w:type="dxa"/>
            <w:vMerge w:val="restart"/>
          </w:tcPr>
          <w:p w:rsidR="002C4626" w:rsidRPr="002C4626" w:rsidRDefault="002C4626" w:rsidP="00175659">
            <w:pPr>
              <w:jc w:val="both"/>
              <w:rPr>
                <w:color w:val="000000"/>
                <w:sz w:val="24"/>
                <w:szCs w:val="24"/>
                <w:lang w:eastAsia="ru-RU"/>
              </w:rPr>
            </w:pPr>
            <w:r w:rsidRPr="002C4626">
              <w:rPr>
                <w:color w:val="000000"/>
                <w:sz w:val="24"/>
                <w:szCs w:val="24"/>
                <w:lang w:eastAsia="ru-RU"/>
              </w:rPr>
              <w:t>Матеріально-технічне забезпечення</w:t>
            </w:r>
          </w:p>
        </w:tc>
        <w:tc>
          <w:tcPr>
            <w:tcW w:w="3845" w:type="dxa"/>
          </w:tcPr>
          <w:p w:rsidR="002C4626" w:rsidRPr="002C4626" w:rsidRDefault="002C4626" w:rsidP="00175659">
            <w:pPr>
              <w:jc w:val="both"/>
              <w:rPr>
                <w:color w:val="000000"/>
                <w:sz w:val="24"/>
                <w:szCs w:val="24"/>
                <w:lang w:eastAsia="ru-RU"/>
              </w:rPr>
            </w:pPr>
            <w:r w:rsidRPr="002C4626">
              <w:rPr>
                <w:color w:val="000000"/>
                <w:sz w:val="24"/>
                <w:szCs w:val="24"/>
                <w:lang w:eastAsia="ru-RU"/>
              </w:rPr>
              <w:t xml:space="preserve">1.Наявність благодійних фондів для підтримки закладу й матеріального заохочення творчих, ініціативних і прогресивних учнів та працівників навчального закладу; </w:t>
            </w:r>
          </w:p>
        </w:tc>
        <w:tc>
          <w:tcPr>
            <w:tcW w:w="1276" w:type="dxa"/>
            <w:vAlign w:val="center"/>
          </w:tcPr>
          <w:p w:rsidR="002C4626" w:rsidRPr="002C4626" w:rsidRDefault="002C4626" w:rsidP="00175659">
            <w:pPr>
              <w:ind w:firstLine="708"/>
              <w:jc w:val="both"/>
              <w:rPr>
                <w:color w:val="000000"/>
                <w:sz w:val="24"/>
                <w:szCs w:val="24"/>
                <w:lang w:eastAsia="ru-RU"/>
              </w:rPr>
            </w:pPr>
          </w:p>
        </w:tc>
        <w:tc>
          <w:tcPr>
            <w:tcW w:w="1381" w:type="dxa"/>
            <w:vAlign w:val="center"/>
          </w:tcPr>
          <w:p w:rsidR="002C4626" w:rsidRPr="002C4626" w:rsidRDefault="002C4626" w:rsidP="00175659">
            <w:pPr>
              <w:ind w:firstLine="708"/>
              <w:jc w:val="both"/>
              <w:rPr>
                <w:color w:val="000000"/>
                <w:sz w:val="24"/>
                <w:szCs w:val="24"/>
                <w:lang w:eastAsia="ru-RU"/>
              </w:rPr>
            </w:pPr>
          </w:p>
        </w:tc>
        <w:tc>
          <w:tcPr>
            <w:tcW w:w="1023" w:type="dxa"/>
            <w:vAlign w:val="center"/>
          </w:tcPr>
          <w:p w:rsidR="002C4626" w:rsidRPr="002C4626" w:rsidRDefault="002C4626" w:rsidP="00175659">
            <w:pPr>
              <w:jc w:val="both"/>
              <w:rPr>
                <w:color w:val="000000"/>
                <w:sz w:val="24"/>
                <w:szCs w:val="24"/>
                <w:lang w:eastAsia="ru-RU"/>
              </w:rPr>
            </w:pPr>
            <w:r w:rsidRPr="002C4626">
              <w:rPr>
                <w:color w:val="000000"/>
                <w:sz w:val="24"/>
                <w:szCs w:val="24"/>
                <w:lang w:eastAsia="ru-RU"/>
              </w:rPr>
              <w:t>+</w:t>
            </w:r>
          </w:p>
        </w:tc>
      </w:tr>
      <w:tr w:rsidR="002C4626" w:rsidTr="00361829">
        <w:tc>
          <w:tcPr>
            <w:tcW w:w="1820" w:type="dxa"/>
            <w:vMerge/>
          </w:tcPr>
          <w:p w:rsidR="002C4626" w:rsidRPr="002C4626" w:rsidRDefault="002C4626" w:rsidP="00175659">
            <w:pPr>
              <w:rPr>
                <w:sz w:val="24"/>
                <w:szCs w:val="24"/>
              </w:rPr>
            </w:pPr>
          </w:p>
        </w:tc>
        <w:tc>
          <w:tcPr>
            <w:tcW w:w="3845" w:type="dxa"/>
          </w:tcPr>
          <w:p w:rsidR="002C4626" w:rsidRPr="002C4626" w:rsidRDefault="002C4626" w:rsidP="00175659">
            <w:pPr>
              <w:rPr>
                <w:sz w:val="24"/>
                <w:szCs w:val="24"/>
              </w:rPr>
            </w:pPr>
            <w:r w:rsidRPr="002C4626">
              <w:rPr>
                <w:color w:val="000000"/>
                <w:sz w:val="24"/>
                <w:szCs w:val="24"/>
                <w:lang w:eastAsia="ru-RU"/>
              </w:rPr>
              <w:t>2.Бюджетне фінансування</w:t>
            </w:r>
          </w:p>
        </w:tc>
        <w:tc>
          <w:tcPr>
            <w:tcW w:w="1276" w:type="dxa"/>
            <w:vAlign w:val="center"/>
          </w:tcPr>
          <w:p w:rsidR="002C4626" w:rsidRPr="002C4626" w:rsidRDefault="002C4626" w:rsidP="00175659">
            <w:pPr>
              <w:rPr>
                <w:color w:val="000000"/>
                <w:sz w:val="24"/>
                <w:szCs w:val="24"/>
                <w:lang w:val="en-US" w:eastAsia="ru-RU"/>
              </w:rPr>
            </w:pPr>
          </w:p>
        </w:tc>
        <w:tc>
          <w:tcPr>
            <w:tcW w:w="1381" w:type="dxa"/>
            <w:vAlign w:val="center"/>
          </w:tcPr>
          <w:p w:rsidR="002C4626" w:rsidRPr="002C4626" w:rsidRDefault="002C4626" w:rsidP="00175659">
            <w:pPr>
              <w:rPr>
                <w:color w:val="000000"/>
                <w:sz w:val="24"/>
                <w:szCs w:val="24"/>
                <w:lang w:val="en-US" w:eastAsia="ru-RU"/>
              </w:rPr>
            </w:pPr>
          </w:p>
        </w:tc>
        <w:tc>
          <w:tcPr>
            <w:tcW w:w="1023" w:type="dxa"/>
            <w:vAlign w:val="center"/>
          </w:tcPr>
          <w:p w:rsidR="002C4626" w:rsidRPr="002C4626" w:rsidRDefault="002C4626" w:rsidP="00175659">
            <w:pPr>
              <w:rPr>
                <w:color w:val="000000"/>
                <w:sz w:val="24"/>
                <w:szCs w:val="24"/>
                <w:lang w:val="en-US" w:eastAsia="ru-RU"/>
              </w:rPr>
            </w:pPr>
            <w:r w:rsidRPr="002C4626">
              <w:rPr>
                <w:color w:val="000000"/>
                <w:sz w:val="24"/>
                <w:szCs w:val="24"/>
                <w:lang w:eastAsia="ru-RU"/>
              </w:rPr>
              <w:t>+</w:t>
            </w:r>
          </w:p>
        </w:tc>
      </w:tr>
      <w:tr w:rsidR="002C4626" w:rsidTr="00361829">
        <w:tc>
          <w:tcPr>
            <w:tcW w:w="1820" w:type="dxa"/>
            <w:vMerge/>
          </w:tcPr>
          <w:p w:rsidR="002C4626" w:rsidRPr="002C4626" w:rsidRDefault="002C4626" w:rsidP="00175659">
            <w:pPr>
              <w:rPr>
                <w:sz w:val="24"/>
                <w:szCs w:val="24"/>
              </w:rPr>
            </w:pPr>
          </w:p>
        </w:tc>
        <w:tc>
          <w:tcPr>
            <w:tcW w:w="3845" w:type="dxa"/>
          </w:tcPr>
          <w:p w:rsidR="002C4626" w:rsidRPr="002C4626" w:rsidRDefault="002C4626" w:rsidP="00175659">
            <w:pPr>
              <w:rPr>
                <w:sz w:val="24"/>
                <w:szCs w:val="24"/>
              </w:rPr>
            </w:pPr>
            <w:r w:rsidRPr="002C4626">
              <w:rPr>
                <w:color w:val="000000"/>
                <w:sz w:val="24"/>
                <w:szCs w:val="24"/>
                <w:lang w:eastAsia="ru-RU"/>
              </w:rPr>
              <w:t>3.Належна матеріально-технічна база навчального закладу;</w:t>
            </w:r>
          </w:p>
        </w:tc>
        <w:tc>
          <w:tcPr>
            <w:tcW w:w="1276" w:type="dxa"/>
            <w:vAlign w:val="center"/>
          </w:tcPr>
          <w:p w:rsidR="002C4626" w:rsidRPr="002C4626" w:rsidRDefault="002C4626" w:rsidP="00175659">
            <w:pPr>
              <w:rPr>
                <w:color w:val="000000"/>
                <w:sz w:val="24"/>
                <w:szCs w:val="24"/>
                <w:lang w:val="ru-RU" w:eastAsia="ru-RU"/>
              </w:rPr>
            </w:pPr>
          </w:p>
        </w:tc>
        <w:tc>
          <w:tcPr>
            <w:tcW w:w="1381" w:type="dxa"/>
            <w:vAlign w:val="center"/>
          </w:tcPr>
          <w:p w:rsidR="002C4626" w:rsidRPr="002C4626" w:rsidRDefault="002C4626" w:rsidP="00175659">
            <w:pPr>
              <w:rPr>
                <w:color w:val="000000"/>
                <w:sz w:val="24"/>
                <w:szCs w:val="24"/>
                <w:lang w:val="ru-RU" w:eastAsia="ru-RU"/>
              </w:rPr>
            </w:pPr>
          </w:p>
        </w:tc>
        <w:tc>
          <w:tcPr>
            <w:tcW w:w="1023" w:type="dxa"/>
            <w:vAlign w:val="center"/>
          </w:tcPr>
          <w:p w:rsidR="002C4626" w:rsidRPr="002C4626" w:rsidRDefault="002C4626" w:rsidP="00175659">
            <w:pPr>
              <w:rPr>
                <w:color w:val="000000"/>
                <w:sz w:val="24"/>
                <w:szCs w:val="24"/>
                <w:lang w:val="en-US" w:eastAsia="ru-RU"/>
              </w:rPr>
            </w:pPr>
            <w:r w:rsidRPr="002C4626">
              <w:rPr>
                <w:color w:val="000000"/>
                <w:sz w:val="24"/>
                <w:szCs w:val="24"/>
                <w:lang w:eastAsia="ru-RU"/>
              </w:rPr>
              <w:t>+</w:t>
            </w:r>
          </w:p>
        </w:tc>
      </w:tr>
      <w:tr w:rsidR="002C4626" w:rsidTr="00361829">
        <w:tc>
          <w:tcPr>
            <w:tcW w:w="1820" w:type="dxa"/>
            <w:vMerge/>
          </w:tcPr>
          <w:p w:rsidR="002C4626" w:rsidRPr="002C4626" w:rsidRDefault="002C4626" w:rsidP="00175659">
            <w:pPr>
              <w:rPr>
                <w:sz w:val="24"/>
                <w:szCs w:val="24"/>
              </w:rPr>
            </w:pPr>
          </w:p>
        </w:tc>
        <w:tc>
          <w:tcPr>
            <w:tcW w:w="3845" w:type="dxa"/>
          </w:tcPr>
          <w:p w:rsidR="002C4626" w:rsidRPr="002C4626" w:rsidRDefault="002C4626" w:rsidP="00175659">
            <w:pPr>
              <w:rPr>
                <w:sz w:val="24"/>
                <w:szCs w:val="24"/>
              </w:rPr>
            </w:pPr>
            <w:r w:rsidRPr="002C4626">
              <w:rPr>
                <w:color w:val="000000"/>
                <w:sz w:val="24"/>
                <w:szCs w:val="24"/>
                <w:lang w:eastAsia="ru-RU"/>
              </w:rPr>
              <w:t xml:space="preserve">4.Забезпечення навчального закладу сучасними комп’ютерами; </w:t>
            </w:r>
          </w:p>
        </w:tc>
        <w:tc>
          <w:tcPr>
            <w:tcW w:w="1276" w:type="dxa"/>
            <w:vAlign w:val="center"/>
          </w:tcPr>
          <w:p w:rsidR="002C4626" w:rsidRPr="002C4626" w:rsidRDefault="002C4626" w:rsidP="00175659">
            <w:pPr>
              <w:rPr>
                <w:color w:val="000000"/>
                <w:sz w:val="24"/>
                <w:szCs w:val="24"/>
                <w:lang w:val="ru-RU" w:eastAsia="ru-RU"/>
              </w:rPr>
            </w:pPr>
          </w:p>
        </w:tc>
        <w:tc>
          <w:tcPr>
            <w:tcW w:w="1381" w:type="dxa"/>
            <w:vAlign w:val="center"/>
          </w:tcPr>
          <w:p w:rsidR="002C4626" w:rsidRPr="002C4626" w:rsidRDefault="002C4626" w:rsidP="00175659">
            <w:pPr>
              <w:rPr>
                <w:color w:val="000000"/>
                <w:sz w:val="24"/>
                <w:szCs w:val="24"/>
                <w:lang w:val="ru-RU" w:eastAsia="ru-RU"/>
              </w:rPr>
            </w:pPr>
          </w:p>
        </w:tc>
        <w:tc>
          <w:tcPr>
            <w:tcW w:w="1023" w:type="dxa"/>
            <w:vAlign w:val="center"/>
          </w:tcPr>
          <w:p w:rsidR="002C4626" w:rsidRPr="002C4626" w:rsidRDefault="002C4626" w:rsidP="00175659">
            <w:pPr>
              <w:rPr>
                <w:color w:val="000000"/>
                <w:sz w:val="24"/>
                <w:szCs w:val="24"/>
                <w:lang w:val="en-US" w:eastAsia="ru-RU"/>
              </w:rPr>
            </w:pPr>
            <w:r w:rsidRPr="002C4626">
              <w:rPr>
                <w:color w:val="000000"/>
                <w:sz w:val="24"/>
                <w:szCs w:val="24"/>
                <w:lang w:eastAsia="ru-RU"/>
              </w:rPr>
              <w:t>+</w:t>
            </w:r>
          </w:p>
        </w:tc>
      </w:tr>
      <w:tr w:rsidR="002C4626" w:rsidTr="00361829">
        <w:tc>
          <w:tcPr>
            <w:tcW w:w="1820" w:type="dxa"/>
            <w:vMerge/>
          </w:tcPr>
          <w:p w:rsidR="002C4626" w:rsidRPr="002C4626" w:rsidRDefault="002C4626" w:rsidP="00175659">
            <w:pPr>
              <w:rPr>
                <w:sz w:val="24"/>
                <w:szCs w:val="24"/>
              </w:rPr>
            </w:pPr>
          </w:p>
        </w:tc>
        <w:tc>
          <w:tcPr>
            <w:tcW w:w="3845" w:type="dxa"/>
          </w:tcPr>
          <w:p w:rsidR="002C4626" w:rsidRPr="002C4626" w:rsidRDefault="002C4626" w:rsidP="00175659">
            <w:pPr>
              <w:rPr>
                <w:sz w:val="24"/>
                <w:szCs w:val="24"/>
              </w:rPr>
            </w:pPr>
            <w:r w:rsidRPr="002C4626">
              <w:rPr>
                <w:color w:val="000000"/>
                <w:sz w:val="24"/>
                <w:szCs w:val="24"/>
                <w:lang w:eastAsia="ru-RU"/>
              </w:rPr>
              <w:t xml:space="preserve">5.Підключення навчального закладу до мережі Інтернет; </w:t>
            </w:r>
          </w:p>
        </w:tc>
        <w:tc>
          <w:tcPr>
            <w:tcW w:w="1276" w:type="dxa"/>
            <w:vAlign w:val="center"/>
          </w:tcPr>
          <w:p w:rsidR="002C4626" w:rsidRPr="002C4626" w:rsidRDefault="002C4626" w:rsidP="00175659">
            <w:pPr>
              <w:rPr>
                <w:color w:val="000000"/>
                <w:sz w:val="24"/>
                <w:szCs w:val="24"/>
                <w:lang w:val="ru-RU" w:eastAsia="ru-RU"/>
              </w:rPr>
            </w:pPr>
          </w:p>
        </w:tc>
        <w:tc>
          <w:tcPr>
            <w:tcW w:w="1381" w:type="dxa"/>
            <w:vAlign w:val="center"/>
          </w:tcPr>
          <w:p w:rsidR="002C4626" w:rsidRPr="002C4626" w:rsidRDefault="002C4626" w:rsidP="00175659">
            <w:pPr>
              <w:rPr>
                <w:color w:val="000000"/>
                <w:sz w:val="24"/>
                <w:szCs w:val="24"/>
                <w:lang w:val="ru-RU" w:eastAsia="ru-RU"/>
              </w:rPr>
            </w:pPr>
          </w:p>
        </w:tc>
        <w:tc>
          <w:tcPr>
            <w:tcW w:w="1023" w:type="dxa"/>
            <w:vAlign w:val="center"/>
          </w:tcPr>
          <w:p w:rsidR="002C4626" w:rsidRPr="002C4626" w:rsidRDefault="002C4626" w:rsidP="00175659">
            <w:pPr>
              <w:rPr>
                <w:color w:val="000000"/>
                <w:sz w:val="24"/>
                <w:szCs w:val="24"/>
                <w:lang w:val="en-US" w:eastAsia="ru-RU"/>
              </w:rPr>
            </w:pPr>
            <w:r w:rsidRPr="002C4626">
              <w:rPr>
                <w:color w:val="000000"/>
                <w:sz w:val="24"/>
                <w:szCs w:val="24"/>
                <w:lang w:eastAsia="ru-RU"/>
              </w:rPr>
              <w:t>+</w:t>
            </w:r>
          </w:p>
        </w:tc>
      </w:tr>
      <w:tr w:rsidR="002C4626" w:rsidTr="00361829">
        <w:tc>
          <w:tcPr>
            <w:tcW w:w="1820" w:type="dxa"/>
            <w:vMerge/>
          </w:tcPr>
          <w:p w:rsidR="002C4626" w:rsidRPr="002C4626" w:rsidRDefault="002C4626" w:rsidP="00175659">
            <w:pPr>
              <w:rPr>
                <w:sz w:val="24"/>
                <w:szCs w:val="24"/>
              </w:rPr>
            </w:pPr>
          </w:p>
        </w:tc>
        <w:tc>
          <w:tcPr>
            <w:tcW w:w="3845" w:type="dxa"/>
          </w:tcPr>
          <w:p w:rsidR="002C4626" w:rsidRPr="002C4626" w:rsidRDefault="002C4626" w:rsidP="00175659">
            <w:pPr>
              <w:rPr>
                <w:sz w:val="24"/>
                <w:szCs w:val="24"/>
              </w:rPr>
            </w:pPr>
            <w:r w:rsidRPr="002C4626">
              <w:rPr>
                <w:color w:val="000000"/>
                <w:sz w:val="24"/>
                <w:szCs w:val="24"/>
                <w:lang w:eastAsia="ru-RU"/>
              </w:rPr>
              <w:t xml:space="preserve">6.Наявність в навчальному закладі енергозберігаючих технологій; </w:t>
            </w:r>
          </w:p>
        </w:tc>
        <w:tc>
          <w:tcPr>
            <w:tcW w:w="1276" w:type="dxa"/>
            <w:vAlign w:val="center"/>
          </w:tcPr>
          <w:p w:rsidR="002C4626" w:rsidRPr="002C4626" w:rsidRDefault="002C4626" w:rsidP="00175659">
            <w:pPr>
              <w:rPr>
                <w:color w:val="000000"/>
                <w:sz w:val="24"/>
                <w:szCs w:val="24"/>
                <w:lang w:val="ru-RU" w:eastAsia="ru-RU"/>
              </w:rPr>
            </w:pPr>
          </w:p>
        </w:tc>
        <w:tc>
          <w:tcPr>
            <w:tcW w:w="1381" w:type="dxa"/>
            <w:vAlign w:val="center"/>
          </w:tcPr>
          <w:p w:rsidR="002C4626" w:rsidRPr="002C4626" w:rsidRDefault="002C4626" w:rsidP="00175659">
            <w:pPr>
              <w:rPr>
                <w:color w:val="000000"/>
                <w:sz w:val="24"/>
                <w:szCs w:val="24"/>
                <w:lang w:val="ru-RU" w:eastAsia="ru-RU"/>
              </w:rPr>
            </w:pPr>
          </w:p>
        </w:tc>
        <w:tc>
          <w:tcPr>
            <w:tcW w:w="1023" w:type="dxa"/>
            <w:vAlign w:val="center"/>
          </w:tcPr>
          <w:p w:rsidR="002C4626" w:rsidRPr="002C4626" w:rsidRDefault="002C4626" w:rsidP="00175659">
            <w:pPr>
              <w:rPr>
                <w:color w:val="000000"/>
                <w:sz w:val="24"/>
                <w:szCs w:val="24"/>
                <w:lang w:val="en-US" w:eastAsia="ru-RU"/>
              </w:rPr>
            </w:pPr>
            <w:r w:rsidRPr="002C4626">
              <w:rPr>
                <w:color w:val="000000"/>
                <w:sz w:val="24"/>
                <w:szCs w:val="24"/>
                <w:lang w:eastAsia="ru-RU"/>
              </w:rPr>
              <w:t>+</w:t>
            </w:r>
          </w:p>
        </w:tc>
      </w:tr>
      <w:tr w:rsidR="002C4626" w:rsidTr="00361829">
        <w:tc>
          <w:tcPr>
            <w:tcW w:w="1820" w:type="dxa"/>
            <w:vMerge/>
          </w:tcPr>
          <w:p w:rsidR="002C4626" w:rsidRPr="002C4626" w:rsidRDefault="002C4626" w:rsidP="00175659">
            <w:pPr>
              <w:rPr>
                <w:sz w:val="24"/>
                <w:szCs w:val="24"/>
              </w:rPr>
            </w:pPr>
          </w:p>
        </w:tc>
        <w:tc>
          <w:tcPr>
            <w:tcW w:w="3845" w:type="dxa"/>
          </w:tcPr>
          <w:p w:rsidR="002C4626" w:rsidRPr="002C4626" w:rsidRDefault="002C4626" w:rsidP="00175659">
            <w:pPr>
              <w:rPr>
                <w:sz w:val="24"/>
                <w:szCs w:val="24"/>
              </w:rPr>
            </w:pPr>
            <w:r w:rsidRPr="002C4626">
              <w:rPr>
                <w:color w:val="000000"/>
                <w:sz w:val="24"/>
                <w:szCs w:val="24"/>
                <w:lang w:eastAsia="ru-RU"/>
              </w:rPr>
              <w:t xml:space="preserve">7.Наявність в навчальному закладі охорони; </w:t>
            </w:r>
          </w:p>
        </w:tc>
        <w:tc>
          <w:tcPr>
            <w:tcW w:w="1276" w:type="dxa"/>
            <w:vAlign w:val="center"/>
          </w:tcPr>
          <w:p w:rsidR="002C4626" w:rsidRPr="002C4626" w:rsidRDefault="002C4626" w:rsidP="00175659">
            <w:pPr>
              <w:rPr>
                <w:color w:val="000000"/>
                <w:sz w:val="24"/>
                <w:szCs w:val="24"/>
                <w:lang w:val="ru-RU" w:eastAsia="ru-RU"/>
              </w:rPr>
            </w:pPr>
          </w:p>
        </w:tc>
        <w:tc>
          <w:tcPr>
            <w:tcW w:w="1381" w:type="dxa"/>
            <w:vAlign w:val="center"/>
          </w:tcPr>
          <w:p w:rsidR="002C4626" w:rsidRPr="002C4626" w:rsidRDefault="002C4626" w:rsidP="00175659">
            <w:pPr>
              <w:rPr>
                <w:color w:val="000000"/>
                <w:sz w:val="24"/>
                <w:szCs w:val="24"/>
                <w:lang w:val="ru-RU" w:eastAsia="ru-RU"/>
              </w:rPr>
            </w:pPr>
          </w:p>
        </w:tc>
        <w:tc>
          <w:tcPr>
            <w:tcW w:w="1023" w:type="dxa"/>
            <w:vAlign w:val="center"/>
          </w:tcPr>
          <w:p w:rsidR="002C4626" w:rsidRPr="002C4626" w:rsidRDefault="002C4626" w:rsidP="00175659">
            <w:pPr>
              <w:rPr>
                <w:color w:val="000000"/>
                <w:sz w:val="24"/>
                <w:szCs w:val="24"/>
                <w:lang w:val="en-US" w:eastAsia="ru-RU"/>
              </w:rPr>
            </w:pPr>
            <w:r w:rsidRPr="002C4626">
              <w:rPr>
                <w:color w:val="000000"/>
                <w:sz w:val="24"/>
                <w:szCs w:val="24"/>
                <w:lang w:eastAsia="ru-RU"/>
              </w:rPr>
              <w:t>+</w:t>
            </w:r>
          </w:p>
        </w:tc>
      </w:tr>
      <w:tr w:rsidR="002C4626" w:rsidTr="00361829">
        <w:tc>
          <w:tcPr>
            <w:tcW w:w="1820" w:type="dxa"/>
            <w:vMerge/>
          </w:tcPr>
          <w:p w:rsidR="002C4626" w:rsidRPr="002C4626" w:rsidRDefault="002C4626" w:rsidP="00175659">
            <w:pPr>
              <w:rPr>
                <w:sz w:val="24"/>
                <w:szCs w:val="24"/>
              </w:rPr>
            </w:pPr>
          </w:p>
        </w:tc>
        <w:tc>
          <w:tcPr>
            <w:tcW w:w="3845" w:type="dxa"/>
          </w:tcPr>
          <w:p w:rsidR="002C4626" w:rsidRPr="002C4626" w:rsidRDefault="002C4626" w:rsidP="00175659">
            <w:pPr>
              <w:rPr>
                <w:sz w:val="24"/>
                <w:szCs w:val="24"/>
              </w:rPr>
            </w:pPr>
            <w:r w:rsidRPr="002C4626">
              <w:rPr>
                <w:color w:val="000000"/>
                <w:sz w:val="24"/>
                <w:szCs w:val="24"/>
                <w:lang w:eastAsia="ru-RU"/>
              </w:rPr>
              <w:t xml:space="preserve">8.Ефективне використання майна навчального закладу; </w:t>
            </w:r>
          </w:p>
        </w:tc>
        <w:tc>
          <w:tcPr>
            <w:tcW w:w="1276" w:type="dxa"/>
            <w:vAlign w:val="center"/>
          </w:tcPr>
          <w:p w:rsidR="002C4626" w:rsidRPr="002C4626" w:rsidRDefault="002C4626" w:rsidP="00175659">
            <w:pPr>
              <w:rPr>
                <w:color w:val="000000"/>
                <w:sz w:val="24"/>
                <w:szCs w:val="24"/>
                <w:lang w:val="ru-RU" w:eastAsia="ru-RU"/>
              </w:rPr>
            </w:pPr>
          </w:p>
        </w:tc>
        <w:tc>
          <w:tcPr>
            <w:tcW w:w="1381" w:type="dxa"/>
            <w:vAlign w:val="center"/>
          </w:tcPr>
          <w:p w:rsidR="002C4626" w:rsidRPr="002C4626" w:rsidRDefault="002C4626" w:rsidP="00175659">
            <w:pPr>
              <w:rPr>
                <w:color w:val="000000"/>
                <w:sz w:val="24"/>
                <w:szCs w:val="24"/>
                <w:lang w:val="en-US" w:eastAsia="ru-RU"/>
              </w:rPr>
            </w:pPr>
            <w:r w:rsidRPr="002C4626">
              <w:rPr>
                <w:color w:val="000000"/>
                <w:sz w:val="24"/>
                <w:szCs w:val="24"/>
                <w:lang w:eastAsia="ru-RU"/>
              </w:rPr>
              <w:t>+</w:t>
            </w:r>
          </w:p>
        </w:tc>
        <w:tc>
          <w:tcPr>
            <w:tcW w:w="1023" w:type="dxa"/>
            <w:vAlign w:val="center"/>
          </w:tcPr>
          <w:p w:rsidR="002C4626" w:rsidRPr="002C4626" w:rsidRDefault="002C4626" w:rsidP="00175659">
            <w:pPr>
              <w:rPr>
                <w:color w:val="000000"/>
                <w:sz w:val="24"/>
                <w:szCs w:val="24"/>
                <w:lang w:val="en-US" w:eastAsia="ru-RU"/>
              </w:rPr>
            </w:pPr>
          </w:p>
        </w:tc>
      </w:tr>
      <w:tr w:rsidR="002C4626" w:rsidTr="00361829">
        <w:tc>
          <w:tcPr>
            <w:tcW w:w="1820" w:type="dxa"/>
            <w:vMerge/>
          </w:tcPr>
          <w:p w:rsidR="002C4626" w:rsidRPr="002C4626" w:rsidRDefault="002C4626" w:rsidP="00175659">
            <w:pPr>
              <w:rPr>
                <w:sz w:val="24"/>
                <w:szCs w:val="24"/>
              </w:rPr>
            </w:pPr>
          </w:p>
        </w:tc>
        <w:tc>
          <w:tcPr>
            <w:tcW w:w="3845" w:type="dxa"/>
          </w:tcPr>
          <w:p w:rsidR="002C4626" w:rsidRPr="002C4626" w:rsidRDefault="002C4626" w:rsidP="00175659">
            <w:pPr>
              <w:rPr>
                <w:sz w:val="24"/>
                <w:szCs w:val="24"/>
              </w:rPr>
            </w:pPr>
            <w:r w:rsidRPr="002C4626">
              <w:rPr>
                <w:color w:val="000000"/>
                <w:sz w:val="24"/>
                <w:szCs w:val="24"/>
                <w:lang w:eastAsia="ru-RU"/>
              </w:rPr>
              <w:t>9.Достатня кількість приміщень;</w:t>
            </w:r>
          </w:p>
        </w:tc>
        <w:tc>
          <w:tcPr>
            <w:tcW w:w="1276" w:type="dxa"/>
            <w:vAlign w:val="center"/>
          </w:tcPr>
          <w:p w:rsidR="002C4626" w:rsidRPr="002C4626" w:rsidRDefault="002C4626" w:rsidP="00175659">
            <w:pPr>
              <w:rPr>
                <w:color w:val="000000"/>
                <w:sz w:val="24"/>
                <w:szCs w:val="24"/>
                <w:lang w:val="en-US" w:eastAsia="ru-RU"/>
              </w:rPr>
            </w:pPr>
            <w:r w:rsidRPr="002C4626">
              <w:rPr>
                <w:color w:val="000000"/>
                <w:sz w:val="24"/>
                <w:szCs w:val="24"/>
                <w:lang w:eastAsia="ru-RU"/>
              </w:rPr>
              <w:t>+</w:t>
            </w:r>
          </w:p>
        </w:tc>
        <w:tc>
          <w:tcPr>
            <w:tcW w:w="1381" w:type="dxa"/>
            <w:vAlign w:val="center"/>
          </w:tcPr>
          <w:p w:rsidR="002C4626" w:rsidRPr="002C4626" w:rsidRDefault="002C4626" w:rsidP="00175659">
            <w:pPr>
              <w:rPr>
                <w:color w:val="000000"/>
                <w:sz w:val="24"/>
                <w:szCs w:val="24"/>
                <w:lang w:val="en-US" w:eastAsia="ru-RU"/>
              </w:rPr>
            </w:pPr>
          </w:p>
        </w:tc>
        <w:tc>
          <w:tcPr>
            <w:tcW w:w="1023" w:type="dxa"/>
            <w:vAlign w:val="center"/>
          </w:tcPr>
          <w:p w:rsidR="002C4626" w:rsidRPr="002C4626" w:rsidRDefault="002C4626" w:rsidP="00175659">
            <w:pPr>
              <w:rPr>
                <w:color w:val="000000"/>
                <w:sz w:val="24"/>
                <w:szCs w:val="24"/>
                <w:lang w:val="en-US" w:eastAsia="ru-RU"/>
              </w:rPr>
            </w:pPr>
          </w:p>
        </w:tc>
      </w:tr>
      <w:tr w:rsidR="002C4626" w:rsidTr="00361829">
        <w:tc>
          <w:tcPr>
            <w:tcW w:w="1820" w:type="dxa"/>
            <w:vMerge/>
          </w:tcPr>
          <w:p w:rsidR="002C4626" w:rsidRPr="002C4626" w:rsidRDefault="002C4626" w:rsidP="00175659">
            <w:pPr>
              <w:rPr>
                <w:sz w:val="24"/>
                <w:szCs w:val="24"/>
              </w:rPr>
            </w:pPr>
          </w:p>
        </w:tc>
        <w:tc>
          <w:tcPr>
            <w:tcW w:w="3845" w:type="dxa"/>
          </w:tcPr>
          <w:p w:rsidR="002C4626" w:rsidRPr="002C4626" w:rsidRDefault="002C4626" w:rsidP="00175659">
            <w:pPr>
              <w:rPr>
                <w:sz w:val="24"/>
                <w:szCs w:val="24"/>
              </w:rPr>
            </w:pPr>
            <w:r w:rsidRPr="002C4626">
              <w:rPr>
                <w:color w:val="000000"/>
                <w:sz w:val="24"/>
                <w:szCs w:val="24"/>
                <w:lang w:eastAsia="ru-RU"/>
              </w:rPr>
              <w:t xml:space="preserve">10.Велика прилегла територія; </w:t>
            </w:r>
          </w:p>
        </w:tc>
        <w:tc>
          <w:tcPr>
            <w:tcW w:w="1276" w:type="dxa"/>
            <w:vAlign w:val="center"/>
          </w:tcPr>
          <w:p w:rsidR="002C4626" w:rsidRPr="002C4626" w:rsidRDefault="002C4626" w:rsidP="00175659">
            <w:pPr>
              <w:rPr>
                <w:color w:val="000000"/>
                <w:sz w:val="24"/>
                <w:szCs w:val="24"/>
                <w:lang w:val="en-US" w:eastAsia="ru-RU"/>
              </w:rPr>
            </w:pPr>
            <w:r w:rsidRPr="002C4626">
              <w:rPr>
                <w:color w:val="000000"/>
                <w:sz w:val="24"/>
                <w:szCs w:val="24"/>
                <w:lang w:eastAsia="ru-RU"/>
              </w:rPr>
              <w:t>+</w:t>
            </w:r>
          </w:p>
        </w:tc>
        <w:tc>
          <w:tcPr>
            <w:tcW w:w="1381" w:type="dxa"/>
            <w:vAlign w:val="center"/>
          </w:tcPr>
          <w:p w:rsidR="002C4626" w:rsidRPr="002C4626" w:rsidRDefault="002C4626" w:rsidP="00175659">
            <w:pPr>
              <w:rPr>
                <w:color w:val="000000"/>
                <w:sz w:val="24"/>
                <w:szCs w:val="24"/>
                <w:lang w:val="en-US" w:eastAsia="ru-RU"/>
              </w:rPr>
            </w:pPr>
          </w:p>
        </w:tc>
        <w:tc>
          <w:tcPr>
            <w:tcW w:w="1023" w:type="dxa"/>
            <w:vAlign w:val="center"/>
          </w:tcPr>
          <w:p w:rsidR="002C4626" w:rsidRPr="002C4626" w:rsidRDefault="002C4626" w:rsidP="00175659">
            <w:pPr>
              <w:rPr>
                <w:color w:val="000000"/>
                <w:sz w:val="24"/>
                <w:szCs w:val="24"/>
                <w:lang w:val="en-US" w:eastAsia="ru-RU"/>
              </w:rPr>
            </w:pPr>
          </w:p>
        </w:tc>
      </w:tr>
      <w:tr w:rsidR="002C4626" w:rsidTr="00361829">
        <w:tc>
          <w:tcPr>
            <w:tcW w:w="1820" w:type="dxa"/>
            <w:vMerge/>
          </w:tcPr>
          <w:p w:rsidR="002C4626" w:rsidRPr="002C4626" w:rsidRDefault="002C4626" w:rsidP="00175659">
            <w:pPr>
              <w:rPr>
                <w:sz w:val="24"/>
                <w:szCs w:val="24"/>
              </w:rPr>
            </w:pPr>
          </w:p>
        </w:tc>
        <w:tc>
          <w:tcPr>
            <w:tcW w:w="3845" w:type="dxa"/>
          </w:tcPr>
          <w:p w:rsidR="002C4626" w:rsidRPr="002C4626" w:rsidRDefault="002C4626" w:rsidP="00175659">
            <w:pPr>
              <w:rPr>
                <w:sz w:val="24"/>
                <w:szCs w:val="24"/>
              </w:rPr>
            </w:pPr>
            <w:r w:rsidRPr="002C4626">
              <w:rPr>
                <w:color w:val="000000"/>
                <w:sz w:val="24"/>
                <w:szCs w:val="24"/>
                <w:lang w:eastAsia="ru-RU"/>
              </w:rPr>
              <w:t xml:space="preserve">11.Сучасний ремонт навчального закладу; </w:t>
            </w:r>
          </w:p>
        </w:tc>
        <w:tc>
          <w:tcPr>
            <w:tcW w:w="1276" w:type="dxa"/>
            <w:vAlign w:val="center"/>
          </w:tcPr>
          <w:p w:rsidR="002C4626" w:rsidRPr="002C4626" w:rsidRDefault="002C4626" w:rsidP="00175659">
            <w:pPr>
              <w:rPr>
                <w:color w:val="000000"/>
                <w:sz w:val="24"/>
                <w:szCs w:val="24"/>
                <w:lang w:val="ru-RU" w:eastAsia="ru-RU"/>
              </w:rPr>
            </w:pPr>
          </w:p>
        </w:tc>
        <w:tc>
          <w:tcPr>
            <w:tcW w:w="1381" w:type="dxa"/>
            <w:vAlign w:val="center"/>
          </w:tcPr>
          <w:p w:rsidR="002C4626" w:rsidRPr="002C4626" w:rsidRDefault="002C4626" w:rsidP="00175659">
            <w:pPr>
              <w:rPr>
                <w:color w:val="000000"/>
                <w:sz w:val="24"/>
                <w:szCs w:val="24"/>
                <w:lang w:val="en-US" w:eastAsia="ru-RU"/>
              </w:rPr>
            </w:pPr>
          </w:p>
        </w:tc>
        <w:tc>
          <w:tcPr>
            <w:tcW w:w="1023" w:type="dxa"/>
            <w:vAlign w:val="center"/>
          </w:tcPr>
          <w:p w:rsidR="002C4626" w:rsidRPr="002C4626" w:rsidRDefault="002C4626" w:rsidP="00175659">
            <w:pPr>
              <w:rPr>
                <w:color w:val="000000"/>
                <w:sz w:val="24"/>
                <w:szCs w:val="24"/>
                <w:lang w:val="en-US" w:eastAsia="ru-RU"/>
              </w:rPr>
            </w:pPr>
            <w:r w:rsidRPr="002C4626">
              <w:rPr>
                <w:color w:val="000000"/>
                <w:sz w:val="24"/>
                <w:szCs w:val="24"/>
                <w:lang w:eastAsia="ru-RU"/>
              </w:rPr>
              <w:t>+</w:t>
            </w:r>
          </w:p>
        </w:tc>
      </w:tr>
      <w:tr w:rsidR="002C4626" w:rsidTr="00361829">
        <w:tc>
          <w:tcPr>
            <w:tcW w:w="1820" w:type="dxa"/>
            <w:vMerge/>
          </w:tcPr>
          <w:p w:rsidR="002C4626" w:rsidRPr="002C4626" w:rsidRDefault="002C4626" w:rsidP="00175659">
            <w:pPr>
              <w:rPr>
                <w:sz w:val="24"/>
                <w:szCs w:val="24"/>
              </w:rPr>
            </w:pPr>
          </w:p>
        </w:tc>
        <w:tc>
          <w:tcPr>
            <w:tcW w:w="3845" w:type="dxa"/>
          </w:tcPr>
          <w:p w:rsidR="002C4626" w:rsidRPr="002C4626" w:rsidRDefault="002C4626" w:rsidP="00175659">
            <w:pPr>
              <w:rPr>
                <w:sz w:val="24"/>
                <w:szCs w:val="24"/>
              </w:rPr>
            </w:pPr>
            <w:r w:rsidRPr="002C4626">
              <w:rPr>
                <w:color w:val="000000"/>
                <w:sz w:val="24"/>
                <w:szCs w:val="24"/>
                <w:lang w:eastAsia="ru-RU"/>
              </w:rPr>
              <w:t xml:space="preserve">12.Зручне місцезнаходження навчального закладу для учасників навчально-виховного процесу; </w:t>
            </w:r>
          </w:p>
        </w:tc>
        <w:tc>
          <w:tcPr>
            <w:tcW w:w="1276" w:type="dxa"/>
            <w:vAlign w:val="center"/>
          </w:tcPr>
          <w:p w:rsidR="002C4626" w:rsidRPr="002C4626" w:rsidRDefault="002C4626" w:rsidP="00175659">
            <w:pPr>
              <w:rPr>
                <w:color w:val="000000"/>
                <w:sz w:val="24"/>
                <w:szCs w:val="24"/>
                <w:lang w:val="en-US" w:eastAsia="ru-RU"/>
              </w:rPr>
            </w:pPr>
            <w:r w:rsidRPr="002C4626">
              <w:rPr>
                <w:color w:val="000000"/>
                <w:sz w:val="24"/>
                <w:szCs w:val="24"/>
                <w:lang w:eastAsia="ru-RU"/>
              </w:rPr>
              <w:t>+</w:t>
            </w:r>
          </w:p>
        </w:tc>
        <w:tc>
          <w:tcPr>
            <w:tcW w:w="1381" w:type="dxa"/>
            <w:vAlign w:val="center"/>
          </w:tcPr>
          <w:p w:rsidR="002C4626" w:rsidRPr="002C4626" w:rsidRDefault="002C4626" w:rsidP="00175659">
            <w:pPr>
              <w:rPr>
                <w:color w:val="000000"/>
                <w:sz w:val="24"/>
                <w:szCs w:val="24"/>
                <w:lang w:val="en-US" w:eastAsia="ru-RU"/>
              </w:rPr>
            </w:pPr>
          </w:p>
        </w:tc>
        <w:tc>
          <w:tcPr>
            <w:tcW w:w="1023" w:type="dxa"/>
            <w:vAlign w:val="center"/>
          </w:tcPr>
          <w:p w:rsidR="002C4626" w:rsidRPr="002C4626" w:rsidRDefault="002C4626" w:rsidP="00175659">
            <w:pPr>
              <w:rPr>
                <w:color w:val="000000"/>
                <w:sz w:val="24"/>
                <w:szCs w:val="24"/>
                <w:lang w:val="en-US" w:eastAsia="ru-RU"/>
              </w:rPr>
            </w:pPr>
          </w:p>
        </w:tc>
      </w:tr>
      <w:tr w:rsidR="002C4626" w:rsidTr="002C4626">
        <w:trPr>
          <w:trHeight w:val="276"/>
        </w:trPr>
        <w:tc>
          <w:tcPr>
            <w:tcW w:w="1820" w:type="dxa"/>
            <w:vMerge/>
          </w:tcPr>
          <w:p w:rsidR="002C4626" w:rsidRPr="002C4626" w:rsidRDefault="002C4626" w:rsidP="00175659">
            <w:pPr>
              <w:rPr>
                <w:sz w:val="24"/>
                <w:szCs w:val="24"/>
              </w:rPr>
            </w:pPr>
          </w:p>
        </w:tc>
        <w:tc>
          <w:tcPr>
            <w:tcW w:w="3845" w:type="dxa"/>
          </w:tcPr>
          <w:p w:rsidR="002C4626" w:rsidRPr="002C4626" w:rsidRDefault="002C4626" w:rsidP="00175659">
            <w:pPr>
              <w:rPr>
                <w:sz w:val="24"/>
                <w:szCs w:val="24"/>
              </w:rPr>
            </w:pPr>
            <w:r w:rsidRPr="002C4626">
              <w:rPr>
                <w:color w:val="000000"/>
                <w:sz w:val="24"/>
                <w:szCs w:val="24"/>
                <w:lang w:eastAsia="ru-RU"/>
              </w:rPr>
              <w:t xml:space="preserve">13.Наявність інформаційно-бібліотечного центру; </w:t>
            </w:r>
          </w:p>
        </w:tc>
        <w:tc>
          <w:tcPr>
            <w:tcW w:w="1276" w:type="dxa"/>
            <w:vAlign w:val="center"/>
          </w:tcPr>
          <w:p w:rsidR="002C4626" w:rsidRPr="002C4626" w:rsidRDefault="002C4626" w:rsidP="00175659">
            <w:pPr>
              <w:rPr>
                <w:color w:val="000000"/>
                <w:sz w:val="24"/>
                <w:szCs w:val="24"/>
                <w:lang w:val="ru-RU" w:eastAsia="ru-RU"/>
              </w:rPr>
            </w:pPr>
          </w:p>
        </w:tc>
        <w:tc>
          <w:tcPr>
            <w:tcW w:w="1381" w:type="dxa"/>
            <w:vAlign w:val="center"/>
          </w:tcPr>
          <w:p w:rsidR="002C4626" w:rsidRPr="002C4626" w:rsidRDefault="002C4626" w:rsidP="00175659">
            <w:pPr>
              <w:rPr>
                <w:color w:val="000000"/>
                <w:sz w:val="24"/>
                <w:szCs w:val="24"/>
                <w:lang w:val="ru-RU" w:eastAsia="ru-RU"/>
              </w:rPr>
            </w:pPr>
          </w:p>
        </w:tc>
        <w:tc>
          <w:tcPr>
            <w:tcW w:w="1023" w:type="dxa"/>
            <w:vAlign w:val="center"/>
          </w:tcPr>
          <w:p w:rsidR="002C4626" w:rsidRPr="002C4626" w:rsidRDefault="002C4626" w:rsidP="00175659">
            <w:pPr>
              <w:rPr>
                <w:color w:val="000000"/>
                <w:sz w:val="24"/>
                <w:szCs w:val="24"/>
                <w:lang w:val="en-US" w:eastAsia="ru-RU"/>
              </w:rPr>
            </w:pPr>
            <w:r w:rsidRPr="002C4626">
              <w:rPr>
                <w:color w:val="000000"/>
                <w:sz w:val="24"/>
                <w:szCs w:val="24"/>
                <w:lang w:eastAsia="ru-RU"/>
              </w:rPr>
              <w:t>+</w:t>
            </w:r>
          </w:p>
        </w:tc>
      </w:tr>
      <w:tr w:rsidR="002C4626" w:rsidTr="00361829">
        <w:tc>
          <w:tcPr>
            <w:tcW w:w="1820" w:type="dxa"/>
            <w:vMerge/>
          </w:tcPr>
          <w:p w:rsidR="002C4626" w:rsidRPr="002C4626" w:rsidRDefault="002C4626" w:rsidP="00175659">
            <w:pPr>
              <w:rPr>
                <w:sz w:val="24"/>
                <w:szCs w:val="24"/>
              </w:rPr>
            </w:pPr>
          </w:p>
        </w:tc>
        <w:tc>
          <w:tcPr>
            <w:tcW w:w="3845" w:type="dxa"/>
          </w:tcPr>
          <w:p w:rsidR="002C4626" w:rsidRPr="002C4626" w:rsidRDefault="002C4626" w:rsidP="00175659">
            <w:pPr>
              <w:rPr>
                <w:color w:val="000000"/>
                <w:sz w:val="24"/>
                <w:szCs w:val="24"/>
                <w:lang w:eastAsia="ru-RU"/>
              </w:rPr>
            </w:pPr>
            <w:r w:rsidRPr="002C4626">
              <w:rPr>
                <w:color w:val="000000"/>
                <w:sz w:val="24"/>
                <w:szCs w:val="24"/>
                <w:lang w:eastAsia="ru-RU"/>
              </w:rPr>
              <w:t>14.Належне оснащення навчальних кабінетів та лабораторій тощо</w:t>
            </w:r>
          </w:p>
        </w:tc>
        <w:tc>
          <w:tcPr>
            <w:tcW w:w="1276" w:type="dxa"/>
            <w:vAlign w:val="center"/>
          </w:tcPr>
          <w:p w:rsidR="002C4626" w:rsidRPr="002C4626" w:rsidRDefault="002C4626" w:rsidP="00175659">
            <w:pPr>
              <w:rPr>
                <w:color w:val="000000"/>
                <w:sz w:val="24"/>
                <w:szCs w:val="24"/>
                <w:lang w:eastAsia="ru-RU"/>
              </w:rPr>
            </w:pPr>
          </w:p>
        </w:tc>
        <w:tc>
          <w:tcPr>
            <w:tcW w:w="1381" w:type="dxa"/>
            <w:vAlign w:val="center"/>
          </w:tcPr>
          <w:p w:rsidR="002C4626" w:rsidRPr="002C4626" w:rsidRDefault="002C4626" w:rsidP="00175659">
            <w:pPr>
              <w:rPr>
                <w:color w:val="000000"/>
                <w:sz w:val="24"/>
                <w:szCs w:val="24"/>
                <w:lang w:eastAsia="ru-RU"/>
              </w:rPr>
            </w:pPr>
          </w:p>
        </w:tc>
        <w:tc>
          <w:tcPr>
            <w:tcW w:w="1023" w:type="dxa"/>
            <w:vAlign w:val="center"/>
          </w:tcPr>
          <w:p w:rsidR="002C4626" w:rsidRPr="002C4626" w:rsidRDefault="002C4626" w:rsidP="00175659">
            <w:pPr>
              <w:rPr>
                <w:color w:val="000000"/>
                <w:sz w:val="24"/>
                <w:szCs w:val="24"/>
                <w:lang w:eastAsia="ru-RU"/>
              </w:rPr>
            </w:pPr>
            <w:r w:rsidRPr="002C4626">
              <w:rPr>
                <w:color w:val="000000"/>
                <w:sz w:val="24"/>
                <w:szCs w:val="24"/>
                <w:lang w:eastAsia="ru-RU"/>
              </w:rPr>
              <w:t>+</w:t>
            </w:r>
          </w:p>
        </w:tc>
      </w:tr>
    </w:tbl>
    <w:p w:rsidR="00983BAD" w:rsidRDefault="00983BAD" w:rsidP="002376E2">
      <w:pPr>
        <w:spacing w:after="0" w:line="360" w:lineRule="auto"/>
        <w:ind w:firstLine="708"/>
        <w:jc w:val="both"/>
        <w:rPr>
          <w:rFonts w:ascii="Times New Roman" w:eastAsia="Times New Roman" w:hAnsi="Times New Roman" w:cs="Times New Roman"/>
          <w:bCs/>
          <w:color w:val="000000"/>
          <w:sz w:val="28"/>
          <w:szCs w:val="28"/>
          <w:lang w:val="uk-UA" w:eastAsia="ru-RU"/>
        </w:rPr>
      </w:pPr>
    </w:p>
    <w:p w:rsidR="007B31F6" w:rsidRPr="007B31F6" w:rsidRDefault="00A565C0" w:rsidP="007B31F6">
      <w:pPr>
        <w:spacing w:after="0" w:line="360" w:lineRule="auto"/>
        <w:ind w:firstLine="708"/>
        <w:jc w:val="both"/>
        <w:rPr>
          <w:rFonts w:ascii="Times New Roman" w:hAnsi="Times New Roman" w:cs="Times New Roman"/>
          <w:bCs/>
          <w:color w:val="000000"/>
          <w:sz w:val="28"/>
          <w:szCs w:val="28"/>
          <w:lang w:val="uk-UA" w:eastAsia="ru-RU"/>
        </w:rPr>
      </w:pPr>
      <w:r>
        <w:rPr>
          <w:rFonts w:ascii="Times New Roman" w:hAnsi="Times New Roman" w:cs="Times New Roman"/>
          <w:bCs/>
          <w:color w:val="000000"/>
          <w:sz w:val="28"/>
          <w:szCs w:val="28"/>
          <w:lang w:val="uk-UA" w:eastAsia="ru-RU"/>
        </w:rPr>
        <w:lastRenderedPageBreak/>
        <w:t>Д</w:t>
      </w:r>
      <w:r w:rsidR="007B31F6">
        <w:rPr>
          <w:rFonts w:ascii="Times New Roman" w:hAnsi="Times New Roman" w:cs="Times New Roman"/>
          <w:bCs/>
          <w:color w:val="000000"/>
          <w:sz w:val="28"/>
          <w:szCs w:val="28"/>
          <w:lang w:val="uk-UA" w:eastAsia="ru-RU"/>
        </w:rPr>
        <w:t>о нейтральної сторини можна віднести: налагоджену систему</w:t>
      </w:r>
      <w:r w:rsidR="007B31F6" w:rsidRPr="007B31F6">
        <w:rPr>
          <w:rFonts w:ascii="Times New Roman" w:hAnsi="Times New Roman" w:cs="Times New Roman"/>
          <w:bCs/>
          <w:color w:val="000000"/>
          <w:sz w:val="28"/>
          <w:szCs w:val="28"/>
          <w:lang w:val="uk-UA" w:eastAsia="ru-RU"/>
        </w:rPr>
        <w:t xml:space="preserve"> роб</w:t>
      </w:r>
      <w:r w:rsidR="007B31F6">
        <w:rPr>
          <w:rFonts w:ascii="Times New Roman" w:hAnsi="Times New Roman" w:cs="Times New Roman"/>
          <w:bCs/>
          <w:color w:val="000000"/>
          <w:sz w:val="28"/>
          <w:szCs w:val="28"/>
          <w:lang w:val="uk-UA" w:eastAsia="ru-RU"/>
        </w:rPr>
        <w:t>оти з сім’єю та громадськістю; п</w:t>
      </w:r>
      <w:r w:rsidR="007B31F6" w:rsidRPr="007B31F6">
        <w:rPr>
          <w:rFonts w:ascii="Times New Roman" w:hAnsi="Times New Roman" w:cs="Times New Roman"/>
          <w:bCs/>
          <w:color w:val="000000"/>
          <w:sz w:val="28"/>
          <w:szCs w:val="28"/>
          <w:lang w:val="uk-UA" w:eastAsia="ru-RU"/>
        </w:rPr>
        <w:t>озитив</w:t>
      </w:r>
      <w:r w:rsidR="007B31F6">
        <w:rPr>
          <w:rFonts w:ascii="Times New Roman" w:hAnsi="Times New Roman" w:cs="Times New Roman"/>
          <w:bCs/>
          <w:color w:val="000000"/>
          <w:sz w:val="28"/>
          <w:szCs w:val="28"/>
          <w:lang w:val="uk-UA" w:eastAsia="ru-RU"/>
        </w:rPr>
        <w:t>ний імідж навчального закладу; п</w:t>
      </w:r>
      <w:r w:rsidR="007B31F6" w:rsidRPr="007B31F6">
        <w:rPr>
          <w:rFonts w:ascii="Times New Roman" w:hAnsi="Times New Roman" w:cs="Times New Roman"/>
          <w:bCs/>
          <w:color w:val="000000"/>
          <w:sz w:val="28"/>
          <w:szCs w:val="28"/>
          <w:lang w:val="uk-UA" w:eastAsia="ru-RU"/>
        </w:rPr>
        <w:t xml:space="preserve">остійне висвітлення діяльності навчального закладу </w:t>
      </w:r>
      <w:r w:rsidR="007B31F6">
        <w:rPr>
          <w:rFonts w:ascii="Times New Roman" w:hAnsi="Times New Roman" w:cs="Times New Roman"/>
          <w:bCs/>
          <w:color w:val="000000"/>
          <w:sz w:val="28"/>
          <w:szCs w:val="28"/>
          <w:lang w:val="uk-UA" w:eastAsia="ru-RU"/>
        </w:rPr>
        <w:t>на сайті закладу, до слабкої сторони можна віднести: н</w:t>
      </w:r>
      <w:r w:rsidR="007B31F6" w:rsidRPr="007B31F6">
        <w:rPr>
          <w:rFonts w:ascii="Times New Roman" w:hAnsi="Times New Roman" w:cs="Times New Roman"/>
          <w:bCs/>
          <w:color w:val="000000"/>
          <w:sz w:val="28"/>
          <w:szCs w:val="28"/>
          <w:lang w:val="uk-UA" w:eastAsia="ru-RU"/>
        </w:rPr>
        <w:t>алагод</w:t>
      </w:r>
      <w:r w:rsidR="007B31F6">
        <w:rPr>
          <w:rFonts w:ascii="Times New Roman" w:hAnsi="Times New Roman" w:cs="Times New Roman"/>
          <w:bCs/>
          <w:color w:val="000000"/>
          <w:sz w:val="28"/>
          <w:szCs w:val="28"/>
          <w:lang w:val="uk-UA" w:eastAsia="ru-RU"/>
        </w:rPr>
        <w:t>жену систему</w:t>
      </w:r>
      <w:r w:rsidR="007B31F6" w:rsidRPr="007B31F6">
        <w:rPr>
          <w:rFonts w:ascii="Times New Roman" w:hAnsi="Times New Roman" w:cs="Times New Roman"/>
          <w:bCs/>
          <w:color w:val="000000"/>
          <w:sz w:val="28"/>
          <w:szCs w:val="28"/>
          <w:lang w:val="uk-UA" w:eastAsia="ru-RU"/>
        </w:rPr>
        <w:t xml:space="preserve"> роботи навчального закладу з іншими навчальними за</w:t>
      </w:r>
      <w:r w:rsidR="007B31F6">
        <w:rPr>
          <w:rFonts w:ascii="Times New Roman" w:hAnsi="Times New Roman" w:cs="Times New Roman"/>
          <w:bCs/>
          <w:color w:val="000000"/>
          <w:sz w:val="28"/>
          <w:szCs w:val="28"/>
          <w:lang w:val="uk-UA" w:eastAsia="ru-RU"/>
        </w:rPr>
        <w:t>кладами регіону (наступність); тісну співпрацю</w:t>
      </w:r>
      <w:r w:rsidR="007B31F6" w:rsidRPr="007B31F6">
        <w:rPr>
          <w:rFonts w:ascii="Times New Roman" w:hAnsi="Times New Roman" w:cs="Times New Roman"/>
          <w:bCs/>
          <w:color w:val="000000"/>
          <w:sz w:val="28"/>
          <w:szCs w:val="28"/>
          <w:lang w:val="uk-UA" w:eastAsia="ru-RU"/>
        </w:rPr>
        <w:t xml:space="preserve"> з ор</w:t>
      </w:r>
      <w:r w:rsidR="007B31F6">
        <w:rPr>
          <w:rFonts w:ascii="Times New Roman" w:hAnsi="Times New Roman" w:cs="Times New Roman"/>
          <w:bCs/>
          <w:color w:val="000000"/>
          <w:sz w:val="28"/>
          <w:szCs w:val="28"/>
          <w:lang w:val="uk-UA" w:eastAsia="ru-RU"/>
        </w:rPr>
        <w:t>ганами місцевого самоврядування.</w:t>
      </w:r>
    </w:p>
    <w:p w:rsidR="002C4626" w:rsidRPr="004C27AE" w:rsidRDefault="002C4626" w:rsidP="002C4626">
      <w:pPr>
        <w:spacing w:after="0" w:line="360" w:lineRule="auto"/>
        <w:ind w:firstLine="708"/>
        <w:jc w:val="both"/>
        <w:rPr>
          <w:rFonts w:ascii="Times New Roman" w:eastAsia="Times New Roman" w:hAnsi="Times New Roman" w:cs="Times New Roman"/>
          <w:bCs/>
          <w:color w:val="000000"/>
          <w:sz w:val="28"/>
          <w:szCs w:val="28"/>
          <w:lang w:val="uk-UA" w:eastAsia="ru-RU"/>
        </w:rPr>
      </w:pPr>
      <w:r w:rsidRPr="00D02FEB">
        <w:rPr>
          <w:rFonts w:ascii="Times New Roman" w:eastAsia="Times New Roman" w:hAnsi="Times New Roman" w:cs="Times New Roman"/>
          <w:bCs/>
          <w:color w:val="000000"/>
          <w:sz w:val="28"/>
          <w:szCs w:val="28"/>
          <w:lang w:val="uk-UA" w:eastAsia="ru-RU"/>
        </w:rPr>
        <w:t>Таблиця 2</w:t>
      </w:r>
      <w:r w:rsidR="00C74D20">
        <w:rPr>
          <w:rFonts w:ascii="Times New Roman" w:eastAsia="Times New Roman" w:hAnsi="Times New Roman" w:cs="Times New Roman"/>
          <w:bCs/>
          <w:color w:val="000000"/>
          <w:sz w:val="28"/>
          <w:szCs w:val="28"/>
          <w:lang w:val="uk-UA" w:eastAsia="ru-RU"/>
        </w:rPr>
        <w:t>.14</w:t>
      </w:r>
      <w:r>
        <w:rPr>
          <w:rFonts w:ascii="Times New Roman" w:eastAsia="Times New Roman" w:hAnsi="Times New Roman" w:cs="Times New Roman"/>
          <w:bCs/>
          <w:color w:val="000000"/>
          <w:sz w:val="28"/>
          <w:szCs w:val="28"/>
          <w:lang w:val="uk-UA" w:eastAsia="ru-RU"/>
        </w:rPr>
        <w:t xml:space="preserve"> -</w:t>
      </w:r>
      <w:r w:rsidRPr="00D02FEB">
        <w:rPr>
          <w:rFonts w:ascii="Times New Roman" w:eastAsia="Times New Roman" w:hAnsi="Times New Roman" w:cs="Times New Roman"/>
          <w:bCs/>
          <w:color w:val="000000"/>
          <w:sz w:val="28"/>
          <w:szCs w:val="28"/>
          <w:lang w:val="uk-UA" w:eastAsia="ru-RU"/>
        </w:rPr>
        <w:t xml:space="preserve"> SNW-аналіз сильних і слабких сторін </w:t>
      </w:r>
      <w:r>
        <w:rPr>
          <w:rFonts w:ascii="Times New Roman" w:eastAsia="Times New Roman" w:hAnsi="Times New Roman" w:cs="Times New Roman"/>
          <w:bCs/>
          <w:color w:val="000000"/>
          <w:sz w:val="28"/>
          <w:szCs w:val="28"/>
          <w:lang w:val="uk-UA" w:eastAsia="ru-RU"/>
        </w:rPr>
        <w:t xml:space="preserve">управління </w:t>
      </w:r>
      <w:r w:rsidRPr="00343C8D">
        <w:rPr>
          <w:rFonts w:ascii="Times New Roman" w:eastAsia="Times New Roman" w:hAnsi="Times New Roman" w:cs="Times New Roman"/>
          <w:color w:val="000000"/>
          <w:sz w:val="28"/>
          <w:szCs w:val="28"/>
          <w:lang w:val="uk-UA" w:eastAsia="ru-RU"/>
        </w:rPr>
        <w:t>інформаційними зв’язками</w:t>
      </w:r>
      <w:r>
        <w:rPr>
          <w:rFonts w:ascii="Times New Roman" w:eastAsia="Times New Roman" w:hAnsi="Times New Roman" w:cs="Times New Roman"/>
          <w:bCs/>
          <w:kern w:val="36"/>
          <w:sz w:val="28"/>
          <w:szCs w:val="28"/>
          <w:lang w:val="uk-UA" w:eastAsia="uk-UA"/>
        </w:rPr>
        <w:t xml:space="preserve"> закладу</w:t>
      </w:r>
      <w:r w:rsidRPr="000D4D01">
        <w:rPr>
          <w:rFonts w:ascii="Times New Roman" w:eastAsia="Times New Roman" w:hAnsi="Times New Roman" w:cs="Times New Roman"/>
          <w:bCs/>
          <w:kern w:val="36"/>
          <w:sz w:val="28"/>
          <w:szCs w:val="28"/>
          <w:lang w:val="uk-UA" w:eastAsia="uk-UA"/>
        </w:rPr>
        <w:t xml:space="preserve"> дошкільної освіти (ясла-садок) комбінованого типу № 229 «Дніпряночка» м. Запоріжжя</w:t>
      </w:r>
    </w:p>
    <w:tbl>
      <w:tblPr>
        <w:tblStyle w:val="af4"/>
        <w:tblW w:w="0" w:type="auto"/>
        <w:tblInd w:w="0" w:type="dxa"/>
        <w:tblLook w:val="04A0" w:firstRow="1" w:lastRow="0" w:firstColumn="1" w:lastColumn="0" w:noHBand="0" w:noVBand="1"/>
      </w:tblPr>
      <w:tblGrid>
        <w:gridCol w:w="1926"/>
        <w:gridCol w:w="3751"/>
        <w:gridCol w:w="1264"/>
        <w:gridCol w:w="1381"/>
        <w:gridCol w:w="1023"/>
      </w:tblGrid>
      <w:tr w:rsidR="002C4626" w:rsidTr="00361829">
        <w:tc>
          <w:tcPr>
            <w:tcW w:w="1820" w:type="dxa"/>
            <w:vMerge w:val="restart"/>
          </w:tcPr>
          <w:p w:rsidR="002C4626" w:rsidRPr="004C27AE" w:rsidRDefault="002C4626" w:rsidP="00175659">
            <w:pPr>
              <w:rPr>
                <w:color w:val="000000"/>
                <w:sz w:val="24"/>
                <w:szCs w:val="24"/>
                <w:lang w:eastAsia="ru-RU"/>
              </w:rPr>
            </w:pPr>
            <w:r w:rsidRPr="004C27AE">
              <w:rPr>
                <w:color w:val="000000"/>
                <w:sz w:val="24"/>
                <w:szCs w:val="24"/>
                <w:lang w:eastAsia="ru-RU"/>
              </w:rPr>
              <w:t>Напрям діяльності</w:t>
            </w:r>
          </w:p>
        </w:tc>
        <w:tc>
          <w:tcPr>
            <w:tcW w:w="3845" w:type="dxa"/>
            <w:vMerge w:val="restart"/>
          </w:tcPr>
          <w:p w:rsidR="002C4626" w:rsidRPr="004C27AE" w:rsidRDefault="002C4626" w:rsidP="00175659">
            <w:pPr>
              <w:rPr>
                <w:color w:val="000000"/>
                <w:sz w:val="24"/>
                <w:szCs w:val="24"/>
                <w:lang w:eastAsia="ru-RU"/>
              </w:rPr>
            </w:pPr>
            <w:r w:rsidRPr="004C27AE">
              <w:rPr>
                <w:color w:val="000000"/>
                <w:sz w:val="24"/>
                <w:szCs w:val="24"/>
                <w:lang w:eastAsia="ru-RU"/>
              </w:rPr>
              <w:t>Стратегічна позиція (фактор)</w:t>
            </w:r>
          </w:p>
        </w:tc>
        <w:tc>
          <w:tcPr>
            <w:tcW w:w="3680" w:type="dxa"/>
            <w:gridSpan w:val="3"/>
            <w:vAlign w:val="center"/>
          </w:tcPr>
          <w:p w:rsidR="002C4626" w:rsidRPr="004C27AE" w:rsidRDefault="002C4626" w:rsidP="00175659">
            <w:pPr>
              <w:ind w:firstLine="708"/>
              <w:jc w:val="both"/>
              <w:rPr>
                <w:color w:val="000000"/>
                <w:sz w:val="24"/>
                <w:szCs w:val="24"/>
                <w:lang w:eastAsia="ru-RU"/>
              </w:rPr>
            </w:pPr>
            <w:r w:rsidRPr="004C27AE">
              <w:rPr>
                <w:color w:val="000000"/>
                <w:sz w:val="24"/>
                <w:szCs w:val="24"/>
                <w:lang w:eastAsia="ru-RU"/>
              </w:rPr>
              <w:t xml:space="preserve">Якісна оцінка факторів </w:t>
            </w:r>
          </w:p>
        </w:tc>
      </w:tr>
      <w:tr w:rsidR="002C4626" w:rsidTr="00361829">
        <w:tc>
          <w:tcPr>
            <w:tcW w:w="1820" w:type="dxa"/>
            <w:vMerge/>
          </w:tcPr>
          <w:p w:rsidR="002C4626" w:rsidRPr="004C27AE" w:rsidRDefault="002C4626" w:rsidP="00175659">
            <w:pPr>
              <w:rPr>
                <w:sz w:val="24"/>
                <w:szCs w:val="24"/>
              </w:rPr>
            </w:pPr>
          </w:p>
        </w:tc>
        <w:tc>
          <w:tcPr>
            <w:tcW w:w="3845" w:type="dxa"/>
            <w:vMerge/>
          </w:tcPr>
          <w:p w:rsidR="002C4626" w:rsidRPr="004C27AE" w:rsidRDefault="002C4626" w:rsidP="00175659">
            <w:pPr>
              <w:rPr>
                <w:sz w:val="24"/>
                <w:szCs w:val="24"/>
              </w:rPr>
            </w:pPr>
          </w:p>
        </w:tc>
        <w:tc>
          <w:tcPr>
            <w:tcW w:w="1276" w:type="dxa"/>
          </w:tcPr>
          <w:p w:rsidR="002C4626" w:rsidRPr="004C27AE" w:rsidRDefault="002C4626" w:rsidP="00175659">
            <w:pPr>
              <w:rPr>
                <w:sz w:val="24"/>
                <w:szCs w:val="24"/>
              </w:rPr>
            </w:pPr>
            <w:r w:rsidRPr="004C27AE">
              <w:rPr>
                <w:color w:val="000000"/>
                <w:sz w:val="24"/>
                <w:szCs w:val="24"/>
                <w:lang w:val="en-US" w:eastAsia="ru-RU"/>
              </w:rPr>
              <w:t>S</w:t>
            </w:r>
            <w:r w:rsidRPr="004C27AE">
              <w:rPr>
                <w:color w:val="000000"/>
                <w:sz w:val="24"/>
                <w:szCs w:val="24"/>
                <w:lang w:eastAsia="ru-RU"/>
              </w:rPr>
              <w:t xml:space="preserve">- сильна сторона </w:t>
            </w:r>
          </w:p>
        </w:tc>
        <w:tc>
          <w:tcPr>
            <w:tcW w:w="1381" w:type="dxa"/>
          </w:tcPr>
          <w:p w:rsidR="002C4626" w:rsidRPr="004C27AE" w:rsidRDefault="002C4626" w:rsidP="00175659">
            <w:pPr>
              <w:rPr>
                <w:sz w:val="24"/>
                <w:szCs w:val="24"/>
              </w:rPr>
            </w:pPr>
            <w:r w:rsidRPr="004C27AE">
              <w:rPr>
                <w:color w:val="000000"/>
                <w:sz w:val="24"/>
                <w:szCs w:val="24"/>
                <w:lang w:val="en-US" w:eastAsia="ru-RU"/>
              </w:rPr>
              <w:t>N</w:t>
            </w:r>
            <w:r w:rsidRPr="004C27AE">
              <w:rPr>
                <w:color w:val="000000"/>
                <w:sz w:val="24"/>
                <w:szCs w:val="24"/>
                <w:lang w:eastAsia="ru-RU"/>
              </w:rPr>
              <w:t>-нейтральна сторона</w:t>
            </w:r>
          </w:p>
        </w:tc>
        <w:tc>
          <w:tcPr>
            <w:tcW w:w="1023" w:type="dxa"/>
          </w:tcPr>
          <w:p w:rsidR="002C4626" w:rsidRPr="004C27AE" w:rsidRDefault="002C4626" w:rsidP="00175659">
            <w:pPr>
              <w:rPr>
                <w:sz w:val="24"/>
                <w:szCs w:val="24"/>
              </w:rPr>
            </w:pPr>
            <w:r w:rsidRPr="004C27AE">
              <w:rPr>
                <w:color w:val="000000"/>
                <w:sz w:val="24"/>
                <w:szCs w:val="24"/>
                <w:lang w:val="en-US" w:eastAsia="ru-RU"/>
              </w:rPr>
              <w:t>W</w:t>
            </w:r>
            <w:r w:rsidRPr="004C27AE">
              <w:rPr>
                <w:color w:val="000000"/>
                <w:sz w:val="24"/>
                <w:szCs w:val="24"/>
                <w:lang w:eastAsia="ru-RU"/>
              </w:rPr>
              <w:t>-слабка сторона</w:t>
            </w:r>
          </w:p>
        </w:tc>
      </w:tr>
      <w:tr w:rsidR="002C4626" w:rsidTr="00361829">
        <w:tc>
          <w:tcPr>
            <w:tcW w:w="1820" w:type="dxa"/>
            <w:vMerge w:val="restart"/>
          </w:tcPr>
          <w:p w:rsidR="002C4626" w:rsidRPr="002C4626" w:rsidRDefault="002C4626" w:rsidP="00175659">
            <w:pPr>
              <w:jc w:val="both"/>
              <w:rPr>
                <w:color w:val="000000"/>
                <w:sz w:val="24"/>
                <w:szCs w:val="24"/>
                <w:lang w:eastAsia="ru-RU"/>
              </w:rPr>
            </w:pPr>
            <w:r w:rsidRPr="002C4626">
              <w:rPr>
                <w:color w:val="000000"/>
                <w:sz w:val="24"/>
                <w:szCs w:val="24"/>
                <w:lang w:eastAsia="ru-RU"/>
              </w:rPr>
              <w:t>Управління інформаційними зв’язками</w:t>
            </w:r>
          </w:p>
        </w:tc>
        <w:tc>
          <w:tcPr>
            <w:tcW w:w="3845" w:type="dxa"/>
          </w:tcPr>
          <w:p w:rsidR="002C4626" w:rsidRPr="002C4626" w:rsidRDefault="002C4626" w:rsidP="00175659">
            <w:pPr>
              <w:jc w:val="both"/>
              <w:rPr>
                <w:color w:val="000000"/>
                <w:sz w:val="24"/>
                <w:szCs w:val="24"/>
                <w:lang w:eastAsia="ru-RU"/>
              </w:rPr>
            </w:pPr>
            <w:r w:rsidRPr="002C4626">
              <w:rPr>
                <w:color w:val="000000"/>
                <w:sz w:val="24"/>
                <w:szCs w:val="24"/>
                <w:lang w:eastAsia="ru-RU"/>
              </w:rPr>
              <w:t xml:space="preserve">1.Налагоджена система роботи з сім’єю та громадськістю; </w:t>
            </w:r>
          </w:p>
        </w:tc>
        <w:tc>
          <w:tcPr>
            <w:tcW w:w="1276" w:type="dxa"/>
            <w:vAlign w:val="center"/>
          </w:tcPr>
          <w:p w:rsidR="002C4626" w:rsidRPr="002C4626" w:rsidRDefault="002C4626" w:rsidP="00175659">
            <w:pPr>
              <w:ind w:firstLine="708"/>
              <w:jc w:val="both"/>
              <w:rPr>
                <w:color w:val="000000"/>
                <w:sz w:val="24"/>
                <w:szCs w:val="24"/>
                <w:lang w:eastAsia="ru-RU"/>
              </w:rPr>
            </w:pPr>
          </w:p>
        </w:tc>
        <w:tc>
          <w:tcPr>
            <w:tcW w:w="1381" w:type="dxa"/>
            <w:vAlign w:val="center"/>
          </w:tcPr>
          <w:p w:rsidR="002C4626" w:rsidRPr="002C4626" w:rsidRDefault="002C4626" w:rsidP="00175659">
            <w:pPr>
              <w:jc w:val="both"/>
              <w:rPr>
                <w:color w:val="000000"/>
                <w:sz w:val="24"/>
                <w:szCs w:val="24"/>
                <w:lang w:eastAsia="ru-RU"/>
              </w:rPr>
            </w:pPr>
            <w:r w:rsidRPr="002C4626">
              <w:rPr>
                <w:color w:val="000000"/>
                <w:sz w:val="24"/>
                <w:szCs w:val="24"/>
                <w:lang w:eastAsia="ru-RU"/>
              </w:rPr>
              <w:t>+</w:t>
            </w:r>
          </w:p>
        </w:tc>
        <w:tc>
          <w:tcPr>
            <w:tcW w:w="1023" w:type="dxa"/>
            <w:vAlign w:val="center"/>
          </w:tcPr>
          <w:p w:rsidR="002C4626" w:rsidRPr="002C4626" w:rsidRDefault="002C4626" w:rsidP="00175659">
            <w:pPr>
              <w:ind w:firstLine="708"/>
              <w:jc w:val="both"/>
              <w:rPr>
                <w:color w:val="000000"/>
                <w:sz w:val="24"/>
                <w:szCs w:val="24"/>
                <w:lang w:eastAsia="ru-RU"/>
              </w:rPr>
            </w:pPr>
          </w:p>
        </w:tc>
      </w:tr>
      <w:tr w:rsidR="002C4626" w:rsidTr="00361829">
        <w:tc>
          <w:tcPr>
            <w:tcW w:w="1820" w:type="dxa"/>
            <w:vMerge/>
          </w:tcPr>
          <w:p w:rsidR="002C4626" w:rsidRPr="002C4626" w:rsidRDefault="002C4626" w:rsidP="00175659">
            <w:pPr>
              <w:rPr>
                <w:sz w:val="24"/>
                <w:szCs w:val="24"/>
              </w:rPr>
            </w:pPr>
          </w:p>
        </w:tc>
        <w:tc>
          <w:tcPr>
            <w:tcW w:w="3845" w:type="dxa"/>
          </w:tcPr>
          <w:p w:rsidR="002C4626" w:rsidRPr="002C4626" w:rsidRDefault="002C4626" w:rsidP="00175659">
            <w:pPr>
              <w:rPr>
                <w:sz w:val="24"/>
                <w:szCs w:val="24"/>
              </w:rPr>
            </w:pPr>
            <w:r w:rsidRPr="002C4626">
              <w:rPr>
                <w:color w:val="000000"/>
                <w:sz w:val="24"/>
                <w:szCs w:val="24"/>
                <w:lang w:eastAsia="ru-RU"/>
              </w:rPr>
              <w:t xml:space="preserve">2.Позитивний імідж навчального закладу; </w:t>
            </w:r>
          </w:p>
        </w:tc>
        <w:tc>
          <w:tcPr>
            <w:tcW w:w="1276" w:type="dxa"/>
            <w:vAlign w:val="center"/>
          </w:tcPr>
          <w:p w:rsidR="002C4626" w:rsidRPr="002C4626" w:rsidRDefault="002C4626" w:rsidP="00175659">
            <w:pPr>
              <w:rPr>
                <w:color w:val="000000"/>
                <w:sz w:val="24"/>
                <w:szCs w:val="24"/>
                <w:lang w:val="en-US" w:eastAsia="ru-RU"/>
              </w:rPr>
            </w:pPr>
          </w:p>
        </w:tc>
        <w:tc>
          <w:tcPr>
            <w:tcW w:w="1381" w:type="dxa"/>
            <w:vAlign w:val="center"/>
          </w:tcPr>
          <w:p w:rsidR="002C4626" w:rsidRPr="002C4626" w:rsidRDefault="002C4626" w:rsidP="00175659">
            <w:pPr>
              <w:rPr>
                <w:color w:val="000000"/>
                <w:sz w:val="24"/>
                <w:szCs w:val="24"/>
                <w:lang w:val="en-US" w:eastAsia="ru-RU"/>
              </w:rPr>
            </w:pPr>
            <w:r w:rsidRPr="002C4626">
              <w:rPr>
                <w:color w:val="000000"/>
                <w:sz w:val="24"/>
                <w:szCs w:val="24"/>
                <w:lang w:eastAsia="ru-RU"/>
              </w:rPr>
              <w:t>+</w:t>
            </w:r>
          </w:p>
        </w:tc>
        <w:tc>
          <w:tcPr>
            <w:tcW w:w="1023" w:type="dxa"/>
            <w:vAlign w:val="center"/>
          </w:tcPr>
          <w:p w:rsidR="002C4626" w:rsidRPr="002C4626" w:rsidRDefault="002C4626" w:rsidP="00175659">
            <w:pPr>
              <w:rPr>
                <w:color w:val="000000"/>
                <w:sz w:val="24"/>
                <w:szCs w:val="24"/>
                <w:lang w:val="en-US" w:eastAsia="ru-RU"/>
              </w:rPr>
            </w:pPr>
          </w:p>
        </w:tc>
      </w:tr>
      <w:tr w:rsidR="002C4626" w:rsidTr="00361829">
        <w:tc>
          <w:tcPr>
            <w:tcW w:w="1820" w:type="dxa"/>
            <w:vMerge/>
          </w:tcPr>
          <w:p w:rsidR="002C4626" w:rsidRPr="002C4626" w:rsidRDefault="002C4626" w:rsidP="00175659">
            <w:pPr>
              <w:rPr>
                <w:sz w:val="24"/>
                <w:szCs w:val="24"/>
              </w:rPr>
            </w:pPr>
          </w:p>
        </w:tc>
        <w:tc>
          <w:tcPr>
            <w:tcW w:w="3845" w:type="dxa"/>
          </w:tcPr>
          <w:p w:rsidR="002C4626" w:rsidRPr="002C4626" w:rsidRDefault="002C4626" w:rsidP="00175659">
            <w:pPr>
              <w:rPr>
                <w:sz w:val="24"/>
                <w:szCs w:val="24"/>
              </w:rPr>
            </w:pPr>
            <w:r w:rsidRPr="002C4626">
              <w:rPr>
                <w:color w:val="000000"/>
                <w:sz w:val="24"/>
                <w:szCs w:val="24"/>
                <w:lang w:eastAsia="ru-RU"/>
              </w:rPr>
              <w:t xml:space="preserve">3.Постійне висвітлення діяльності навчального закладу в засобах масової інформації; </w:t>
            </w:r>
          </w:p>
        </w:tc>
        <w:tc>
          <w:tcPr>
            <w:tcW w:w="1276" w:type="dxa"/>
            <w:vAlign w:val="center"/>
          </w:tcPr>
          <w:p w:rsidR="002C4626" w:rsidRPr="002C4626" w:rsidRDefault="002C4626" w:rsidP="00175659">
            <w:pPr>
              <w:rPr>
                <w:color w:val="000000"/>
                <w:sz w:val="24"/>
                <w:szCs w:val="24"/>
                <w:lang w:val="ru-RU" w:eastAsia="ru-RU"/>
              </w:rPr>
            </w:pPr>
          </w:p>
        </w:tc>
        <w:tc>
          <w:tcPr>
            <w:tcW w:w="1381" w:type="dxa"/>
            <w:vAlign w:val="center"/>
          </w:tcPr>
          <w:p w:rsidR="002C4626" w:rsidRPr="002C4626" w:rsidRDefault="002C4626" w:rsidP="00175659">
            <w:pPr>
              <w:rPr>
                <w:color w:val="000000"/>
                <w:sz w:val="24"/>
                <w:szCs w:val="24"/>
                <w:lang w:val="ru-RU" w:eastAsia="ru-RU"/>
              </w:rPr>
            </w:pPr>
            <w:r w:rsidRPr="002C4626">
              <w:rPr>
                <w:color w:val="000000"/>
                <w:sz w:val="24"/>
                <w:szCs w:val="24"/>
                <w:lang w:eastAsia="ru-RU"/>
              </w:rPr>
              <w:t>+</w:t>
            </w:r>
          </w:p>
        </w:tc>
        <w:tc>
          <w:tcPr>
            <w:tcW w:w="1023" w:type="dxa"/>
            <w:vAlign w:val="center"/>
          </w:tcPr>
          <w:p w:rsidR="002C4626" w:rsidRPr="002C4626" w:rsidRDefault="002C4626" w:rsidP="00175659">
            <w:pPr>
              <w:rPr>
                <w:color w:val="000000"/>
                <w:sz w:val="24"/>
                <w:szCs w:val="24"/>
                <w:lang w:val="en-US" w:eastAsia="ru-RU"/>
              </w:rPr>
            </w:pPr>
          </w:p>
        </w:tc>
      </w:tr>
      <w:tr w:rsidR="002C4626" w:rsidTr="00361829">
        <w:tc>
          <w:tcPr>
            <w:tcW w:w="1820" w:type="dxa"/>
            <w:vMerge/>
          </w:tcPr>
          <w:p w:rsidR="002C4626" w:rsidRPr="002C4626" w:rsidRDefault="002C4626" w:rsidP="00175659">
            <w:pPr>
              <w:rPr>
                <w:sz w:val="24"/>
                <w:szCs w:val="24"/>
              </w:rPr>
            </w:pPr>
          </w:p>
        </w:tc>
        <w:tc>
          <w:tcPr>
            <w:tcW w:w="3845" w:type="dxa"/>
          </w:tcPr>
          <w:p w:rsidR="002C4626" w:rsidRPr="002C4626" w:rsidRDefault="002C4626" w:rsidP="00175659">
            <w:pPr>
              <w:rPr>
                <w:sz w:val="24"/>
                <w:szCs w:val="24"/>
              </w:rPr>
            </w:pPr>
            <w:r w:rsidRPr="002C4626">
              <w:rPr>
                <w:color w:val="000000"/>
                <w:sz w:val="24"/>
                <w:szCs w:val="24"/>
                <w:lang w:eastAsia="ru-RU"/>
              </w:rPr>
              <w:t xml:space="preserve">4.Налагоджена система роботи навчального закладу з іншими навчальними закладами регіону (наступність); </w:t>
            </w:r>
          </w:p>
        </w:tc>
        <w:tc>
          <w:tcPr>
            <w:tcW w:w="1276" w:type="dxa"/>
            <w:vAlign w:val="center"/>
          </w:tcPr>
          <w:p w:rsidR="002C4626" w:rsidRPr="002C4626" w:rsidRDefault="002C4626" w:rsidP="00175659">
            <w:pPr>
              <w:rPr>
                <w:color w:val="000000"/>
                <w:sz w:val="24"/>
                <w:szCs w:val="24"/>
                <w:lang w:val="ru-RU" w:eastAsia="ru-RU"/>
              </w:rPr>
            </w:pPr>
          </w:p>
        </w:tc>
        <w:tc>
          <w:tcPr>
            <w:tcW w:w="1381" w:type="dxa"/>
            <w:vAlign w:val="center"/>
          </w:tcPr>
          <w:p w:rsidR="002C4626" w:rsidRPr="002C4626" w:rsidRDefault="002C4626" w:rsidP="00175659">
            <w:pPr>
              <w:rPr>
                <w:color w:val="000000"/>
                <w:sz w:val="24"/>
                <w:szCs w:val="24"/>
                <w:lang w:val="ru-RU" w:eastAsia="ru-RU"/>
              </w:rPr>
            </w:pPr>
          </w:p>
        </w:tc>
        <w:tc>
          <w:tcPr>
            <w:tcW w:w="1023" w:type="dxa"/>
            <w:vAlign w:val="center"/>
          </w:tcPr>
          <w:p w:rsidR="002C4626" w:rsidRPr="002C4626" w:rsidRDefault="002C4626" w:rsidP="00175659">
            <w:pPr>
              <w:rPr>
                <w:color w:val="000000"/>
                <w:sz w:val="24"/>
                <w:szCs w:val="24"/>
                <w:lang w:val="en-US" w:eastAsia="ru-RU"/>
              </w:rPr>
            </w:pPr>
            <w:r w:rsidRPr="002C4626">
              <w:rPr>
                <w:color w:val="000000"/>
                <w:sz w:val="24"/>
                <w:szCs w:val="24"/>
                <w:lang w:eastAsia="ru-RU"/>
              </w:rPr>
              <w:t>+</w:t>
            </w:r>
          </w:p>
        </w:tc>
      </w:tr>
      <w:tr w:rsidR="002C4626" w:rsidTr="00361829">
        <w:tc>
          <w:tcPr>
            <w:tcW w:w="1820" w:type="dxa"/>
            <w:vMerge/>
          </w:tcPr>
          <w:p w:rsidR="002C4626" w:rsidRPr="002C4626" w:rsidRDefault="002C4626" w:rsidP="00175659">
            <w:pPr>
              <w:rPr>
                <w:sz w:val="24"/>
                <w:szCs w:val="24"/>
              </w:rPr>
            </w:pPr>
          </w:p>
        </w:tc>
        <w:tc>
          <w:tcPr>
            <w:tcW w:w="3845" w:type="dxa"/>
          </w:tcPr>
          <w:p w:rsidR="002C4626" w:rsidRPr="002C4626" w:rsidRDefault="002C4626" w:rsidP="00175659">
            <w:pPr>
              <w:rPr>
                <w:sz w:val="24"/>
                <w:szCs w:val="24"/>
              </w:rPr>
            </w:pPr>
            <w:r w:rsidRPr="002C4626">
              <w:rPr>
                <w:color w:val="000000"/>
                <w:sz w:val="24"/>
                <w:szCs w:val="24"/>
                <w:lang w:eastAsia="ru-RU"/>
              </w:rPr>
              <w:t xml:space="preserve">5.Тісна співпраця з органами місцевого самоврядування; </w:t>
            </w:r>
          </w:p>
        </w:tc>
        <w:tc>
          <w:tcPr>
            <w:tcW w:w="1276" w:type="dxa"/>
            <w:vAlign w:val="center"/>
          </w:tcPr>
          <w:p w:rsidR="002C4626" w:rsidRPr="002C4626" w:rsidRDefault="002C4626" w:rsidP="00175659">
            <w:pPr>
              <w:rPr>
                <w:color w:val="000000"/>
                <w:sz w:val="24"/>
                <w:szCs w:val="24"/>
                <w:lang w:val="ru-RU" w:eastAsia="ru-RU"/>
              </w:rPr>
            </w:pPr>
          </w:p>
        </w:tc>
        <w:tc>
          <w:tcPr>
            <w:tcW w:w="1381" w:type="dxa"/>
            <w:vAlign w:val="center"/>
          </w:tcPr>
          <w:p w:rsidR="002C4626" w:rsidRPr="002C4626" w:rsidRDefault="002C4626" w:rsidP="00175659">
            <w:pPr>
              <w:rPr>
                <w:color w:val="000000"/>
                <w:sz w:val="24"/>
                <w:szCs w:val="24"/>
                <w:lang w:val="ru-RU" w:eastAsia="ru-RU"/>
              </w:rPr>
            </w:pPr>
          </w:p>
        </w:tc>
        <w:tc>
          <w:tcPr>
            <w:tcW w:w="1023" w:type="dxa"/>
            <w:vAlign w:val="center"/>
          </w:tcPr>
          <w:p w:rsidR="002C4626" w:rsidRPr="002C4626" w:rsidRDefault="002C4626" w:rsidP="00175659">
            <w:pPr>
              <w:rPr>
                <w:color w:val="000000"/>
                <w:sz w:val="24"/>
                <w:szCs w:val="24"/>
                <w:lang w:val="en-US" w:eastAsia="ru-RU"/>
              </w:rPr>
            </w:pPr>
            <w:r w:rsidRPr="002C4626">
              <w:rPr>
                <w:color w:val="000000"/>
                <w:sz w:val="24"/>
                <w:szCs w:val="24"/>
                <w:lang w:eastAsia="ru-RU"/>
              </w:rPr>
              <w:t>+</w:t>
            </w:r>
          </w:p>
        </w:tc>
      </w:tr>
    </w:tbl>
    <w:p w:rsidR="00A565C0" w:rsidRDefault="00A565C0" w:rsidP="00983BAD">
      <w:pPr>
        <w:spacing w:after="0" w:line="360" w:lineRule="auto"/>
        <w:ind w:firstLine="708"/>
        <w:jc w:val="both"/>
        <w:rPr>
          <w:rFonts w:ascii="Times New Roman" w:eastAsia="Times New Roman" w:hAnsi="Times New Roman" w:cs="Times New Roman"/>
          <w:color w:val="000000"/>
          <w:sz w:val="28"/>
          <w:szCs w:val="28"/>
          <w:lang w:val="uk-UA" w:eastAsia="ru-RU"/>
        </w:rPr>
      </w:pPr>
    </w:p>
    <w:p w:rsidR="00A565C0" w:rsidRPr="00A565C0" w:rsidRDefault="00A565C0" w:rsidP="00A565C0">
      <w:pPr>
        <w:spacing w:after="0" w:line="360" w:lineRule="auto"/>
        <w:ind w:firstLine="708"/>
        <w:jc w:val="both"/>
        <w:rPr>
          <w:rFonts w:ascii="Times New Roman" w:eastAsia="Times New Roman" w:hAnsi="Times New Roman" w:cs="Times New Roman"/>
          <w:color w:val="000000"/>
          <w:sz w:val="28"/>
          <w:szCs w:val="28"/>
          <w:lang w:val="uk-UA" w:eastAsia="ru-RU"/>
        </w:rPr>
      </w:pPr>
      <w:r w:rsidRPr="00A565C0">
        <w:rPr>
          <w:rFonts w:ascii="Times New Roman" w:eastAsia="Times New Roman" w:hAnsi="Times New Roman" w:cs="Times New Roman"/>
          <w:color w:val="000000"/>
          <w:sz w:val="28"/>
          <w:szCs w:val="28"/>
          <w:lang w:val="uk-UA" w:eastAsia="ru-RU"/>
        </w:rPr>
        <w:t xml:space="preserve">Зусилля </w:t>
      </w:r>
      <w:r>
        <w:rPr>
          <w:rFonts w:ascii="Times New Roman" w:eastAsia="Times New Roman" w:hAnsi="Times New Roman" w:cs="Times New Roman"/>
          <w:color w:val="000000"/>
          <w:sz w:val="28"/>
          <w:szCs w:val="28"/>
          <w:lang w:val="uk-UA" w:eastAsia="ru-RU"/>
        </w:rPr>
        <w:t>колективу закладу дошкільної освіти</w:t>
      </w:r>
      <w:r w:rsidRPr="00A565C0">
        <w:rPr>
          <w:rFonts w:ascii="Times New Roman" w:eastAsia="Times New Roman" w:hAnsi="Times New Roman" w:cs="Times New Roman"/>
          <w:color w:val="000000"/>
          <w:sz w:val="28"/>
          <w:szCs w:val="28"/>
          <w:lang w:val="uk-UA" w:eastAsia="ru-RU"/>
        </w:rPr>
        <w:t xml:space="preserve"> у 2020-2021 навчальному році були спрямовані на вирішення таких стратегічних завдань:</w:t>
      </w:r>
    </w:p>
    <w:p w:rsidR="00A565C0" w:rsidRPr="00A565C0" w:rsidRDefault="00A565C0" w:rsidP="00A565C0">
      <w:pPr>
        <w:spacing w:after="0" w:line="360" w:lineRule="auto"/>
        <w:ind w:firstLine="708"/>
        <w:jc w:val="both"/>
        <w:rPr>
          <w:rFonts w:ascii="Times New Roman" w:eastAsia="Times New Roman" w:hAnsi="Times New Roman" w:cs="Times New Roman"/>
          <w:color w:val="000000"/>
          <w:sz w:val="28"/>
          <w:szCs w:val="28"/>
          <w:lang w:val="uk-UA" w:eastAsia="ru-RU"/>
        </w:rPr>
      </w:pPr>
      <w:r w:rsidRPr="00A565C0">
        <w:rPr>
          <w:rFonts w:ascii="Times New Roman" w:eastAsia="Times New Roman" w:hAnsi="Times New Roman" w:cs="Times New Roman"/>
          <w:color w:val="000000"/>
          <w:sz w:val="28"/>
          <w:szCs w:val="28"/>
          <w:lang w:val="uk-UA" w:eastAsia="ru-RU"/>
        </w:rPr>
        <w:t xml:space="preserve">1. Продовжити роботу над практичним застосуванням сучасних інноваційних методів, підходів і технологій у мовному розвитку </w:t>
      </w:r>
      <w:r>
        <w:rPr>
          <w:rFonts w:ascii="Times New Roman" w:eastAsia="Times New Roman" w:hAnsi="Times New Roman" w:cs="Times New Roman"/>
          <w:color w:val="000000"/>
          <w:sz w:val="28"/>
          <w:szCs w:val="28"/>
          <w:lang w:val="uk-UA" w:eastAsia="ru-RU"/>
        </w:rPr>
        <w:t>дітей дошкільного</w:t>
      </w:r>
      <w:r w:rsidRPr="00A565C0">
        <w:rPr>
          <w:rFonts w:ascii="Times New Roman" w:eastAsia="Times New Roman" w:hAnsi="Times New Roman" w:cs="Times New Roman"/>
          <w:color w:val="000000"/>
          <w:sz w:val="28"/>
          <w:szCs w:val="28"/>
          <w:lang w:val="uk-UA" w:eastAsia="ru-RU"/>
        </w:rPr>
        <w:t xml:space="preserve"> віку.</w:t>
      </w:r>
    </w:p>
    <w:p w:rsidR="00A565C0" w:rsidRPr="00A565C0" w:rsidRDefault="00A565C0" w:rsidP="00A565C0">
      <w:pPr>
        <w:spacing w:after="0" w:line="360" w:lineRule="auto"/>
        <w:ind w:firstLine="708"/>
        <w:jc w:val="both"/>
        <w:rPr>
          <w:rFonts w:ascii="Times New Roman" w:eastAsia="Times New Roman" w:hAnsi="Times New Roman" w:cs="Times New Roman"/>
          <w:color w:val="000000"/>
          <w:sz w:val="28"/>
          <w:szCs w:val="28"/>
          <w:lang w:val="uk-UA" w:eastAsia="ru-RU"/>
        </w:rPr>
      </w:pPr>
      <w:r w:rsidRPr="00A565C0">
        <w:rPr>
          <w:rFonts w:ascii="Times New Roman" w:eastAsia="Times New Roman" w:hAnsi="Times New Roman" w:cs="Times New Roman"/>
          <w:color w:val="000000"/>
          <w:sz w:val="28"/>
          <w:szCs w:val="28"/>
          <w:lang w:val="uk-UA" w:eastAsia="ru-RU"/>
        </w:rPr>
        <w:t xml:space="preserve">  2. Реалізація основ соціально-фінансового та економічного виховання учнів шляхом ігрової та виховної діяльності, системного підходу до охорони життя та зміцнення здоров’я дітей.</w:t>
      </w:r>
    </w:p>
    <w:p w:rsidR="00A565C0" w:rsidRPr="00A565C0" w:rsidRDefault="00A565C0" w:rsidP="00A565C0">
      <w:pPr>
        <w:spacing w:after="0" w:line="360" w:lineRule="auto"/>
        <w:ind w:firstLine="708"/>
        <w:jc w:val="both"/>
        <w:rPr>
          <w:rFonts w:ascii="Times New Roman" w:eastAsia="Times New Roman" w:hAnsi="Times New Roman" w:cs="Times New Roman"/>
          <w:color w:val="000000"/>
          <w:sz w:val="28"/>
          <w:szCs w:val="28"/>
          <w:lang w:val="uk-UA" w:eastAsia="ru-RU"/>
        </w:rPr>
      </w:pPr>
      <w:r w:rsidRPr="00A565C0">
        <w:rPr>
          <w:rFonts w:ascii="Times New Roman" w:eastAsia="Times New Roman" w:hAnsi="Times New Roman" w:cs="Times New Roman"/>
          <w:color w:val="000000"/>
          <w:sz w:val="28"/>
          <w:szCs w:val="28"/>
          <w:lang w:val="uk-UA" w:eastAsia="ru-RU"/>
        </w:rPr>
        <w:t xml:space="preserve">     Створено необхідні передумови для виріше</w:t>
      </w:r>
      <w:r w:rsidR="005E018A">
        <w:rPr>
          <w:rFonts w:ascii="Times New Roman" w:eastAsia="Times New Roman" w:hAnsi="Times New Roman" w:cs="Times New Roman"/>
          <w:color w:val="000000"/>
          <w:sz w:val="28"/>
          <w:szCs w:val="28"/>
          <w:lang w:val="uk-UA" w:eastAsia="ru-RU"/>
        </w:rPr>
        <w:t>ння річних стратегічних завдань.</w:t>
      </w:r>
      <w:r w:rsidRPr="00A565C0">
        <w:rPr>
          <w:rFonts w:ascii="Times New Roman" w:eastAsia="Times New Roman" w:hAnsi="Times New Roman" w:cs="Times New Roman"/>
          <w:color w:val="000000"/>
          <w:sz w:val="28"/>
          <w:szCs w:val="28"/>
          <w:lang w:val="uk-UA" w:eastAsia="ru-RU"/>
        </w:rPr>
        <w:t xml:space="preserve"> Приміщення обладн</w:t>
      </w:r>
      <w:r w:rsidR="005E018A">
        <w:rPr>
          <w:rFonts w:ascii="Times New Roman" w:eastAsia="Times New Roman" w:hAnsi="Times New Roman" w:cs="Times New Roman"/>
          <w:color w:val="000000"/>
          <w:sz w:val="28"/>
          <w:szCs w:val="28"/>
          <w:lang w:val="uk-UA" w:eastAsia="ru-RU"/>
        </w:rPr>
        <w:t>ати</w:t>
      </w:r>
      <w:r w:rsidRPr="00A565C0">
        <w:rPr>
          <w:rFonts w:ascii="Times New Roman" w:eastAsia="Times New Roman" w:hAnsi="Times New Roman" w:cs="Times New Roman"/>
          <w:color w:val="000000"/>
          <w:sz w:val="28"/>
          <w:szCs w:val="28"/>
          <w:lang w:val="uk-UA" w:eastAsia="ru-RU"/>
        </w:rPr>
        <w:t xml:space="preserve"> обов’язковим обладнанням, наочними </w:t>
      </w:r>
      <w:r w:rsidRPr="00A565C0">
        <w:rPr>
          <w:rFonts w:ascii="Times New Roman" w:eastAsia="Times New Roman" w:hAnsi="Times New Roman" w:cs="Times New Roman"/>
          <w:color w:val="000000"/>
          <w:sz w:val="28"/>
          <w:szCs w:val="28"/>
          <w:lang w:val="uk-UA" w:eastAsia="ru-RU"/>
        </w:rPr>
        <w:lastRenderedPageBreak/>
        <w:t xml:space="preserve">посібниками, іграшками згідно з навчальним планом відповідно до </w:t>
      </w:r>
      <w:r w:rsidR="005E018A" w:rsidRPr="000163EF">
        <w:rPr>
          <w:rFonts w:ascii="Times New Roman" w:eastAsia="Times New Roman" w:hAnsi="Times New Roman" w:cs="Times New Roman"/>
          <w:color w:val="000000"/>
          <w:sz w:val="28"/>
          <w:szCs w:val="28"/>
          <w:lang w:val="uk-UA" w:eastAsia="ru-RU"/>
        </w:rPr>
        <w:t xml:space="preserve">«Примірного переліку ігрового та навчально – дидактичного обладнання для закладів дошкільної освіти»  (Наказ міністерства освіти і науки України від 19 грудня 2017 р. за № 1633). </w:t>
      </w:r>
      <w:r w:rsidR="005E018A">
        <w:rPr>
          <w:rFonts w:ascii="Times New Roman" w:eastAsia="Times New Roman" w:hAnsi="Times New Roman" w:cs="Times New Roman"/>
          <w:color w:val="000000"/>
          <w:sz w:val="28"/>
          <w:szCs w:val="28"/>
          <w:lang w:val="uk-UA" w:eastAsia="ru-RU"/>
        </w:rPr>
        <w:t>Особлива увага приділяти</w:t>
      </w:r>
      <w:r w:rsidRPr="00A565C0">
        <w:rPr>
          <w:rFonts w:ascii="Times New Roman" w:eastAsia="Times New Roman" w:hAnsi="Times New Roman" w:cs="Times New Roman"/>
          <w:color w:val="000000"/>
          <w:sz w:val="28"/>
          <w:szCs w:val="28"/>
          <w:lang w:val="uk-UA" w:eastAsia="ru-RU"/>
        </w:rPr>
        <w:t xml:space="preserve"> належному п</w:t>
      </w:r>
      <w:r w:rsidR="005E018A">
        <w:rPr>
          <w:rFonts w:ascii="Times New Roman" w:eastAsia="Times New Roman" w:hAnsi="Times New Roman" w:cs="Times New Roman"/>
          <w:color w:val="000000"/>
          <w:sz w:val="28"/>
          <w:szCs w:val="28"/>
          <w:lang w:val="uk-UA" w:eastAsia="ru-RU"/>
        </w:rPr>
        <w:t>лануванню приміщень</w:t>
      </w:r>
      <w:r w:rsidRPr="00A565C0">
        <w:rPr>
          <w:rFonts w:ascii="Times New Roman" w:eastAsia="Times New Roman" w:hAnsi="Times New Roman" w:cs="Times New Roman"/>
          <w:color w:val="000000"/>
          <w:sz w:val="28"/>
          <w:szCs w:val="28"/>
          <w:lang w:val="uk-UA" w:eastAsia="ru-RU"/>
        </w:rPr>
        <w:t>, порядку та чистоті, травматизму, безпеці обладнання та інвентарю, їх підбору та раціональному розміщенню, естетичному оформленню. Особливий акцент було зроблено на створенні привабливого середовища розвитку для дітей дошкільного віку. Придбано: демонстраційні набори та роздатковий матеріал для мовного та соціально-фінансового виховання дітей дошкільного віку, іграшки для рольових ігор.</w:t>
      </w:r>
    </w:p>
    <w:p w:rsidR="00A565C0" w:rsidRPr="00A565C0" w:rsidRDefault="00A565C0" w:rsidP="00A565C0">
      <w:pPr>
        <w:spacing w:after="0" w:line="360" w:lineRule="auto"/>
        <w:ind w:firstLine="708"/>
        <w:jc w:val="both"/>
        <w:rPr>
          <w:rFonts w:ascii="Times New Roman" w:eastAsia="Times New Roman" w:hAnsi="Times New Roman" w:cs="Times New Roman"/>
          <w:color w:val="000000"/>
          <w:sz w:val="28"/>
          <w:szCs w:val="28"/>
          <w:lang w:val="uk-UA" w:eastAsia="ru-RU"/>
        </w:rPr>
      </w:pPr>
      <w:r w:rsidRPr="00A565C0">
        <w:rPr>
          <w:rFonts w:ascii="Times New Roman" w:eastAsia="Times New Roman" w:hAnsi="Times New Roman" w:cs="Times New Roman"/>
          <w:color w:val="000000"/>
          <w:sz w:val="28"/>
          <w:szCs w:val="28"/>
          <w:lang w:val="uk-UA" w:eastAsia="ru-RU"/>
        </w:rPr>
        <w:t>У групах дітей дошкільного віку ігровий матеріал розміщено в розгорнутому вигляді з метою спонукання дітей до дії, створення фак</w:t>
      </w:r>
      <w:r w:rsidR="005E018A">
        <w:rPr>
          <w:rFonts w:ascii="Times New Roman" w:eastAsia="Times New Roman" w:hAnsi="Times New Roman" w:cs="Times New Roman"/>
          <w:color w:val="000000"/>
          <w:sz w:val="28"/>
          <w:szCs w:val="28"/>
          <w:lang w:val="uk-UA" w:eastAsia="ru-RU"/>
        </w:rPr>
        <w:t>тур. Більш ефективно використати</w:t>
      </w:r>
      <w:r w:rsidRPr="00A565C0">
        <w:rPr>
          <w:rFonts w:ascii="Times New Roman" w:eastAsia="Times New Roman" w:hAnsi="Times New Roman" w:cs="Times New Roman"/>
          <w:color w:val="000000"/>
          <w:sz w:val="28"/>
          <w:szCs w:val="28"/>
          <w:lang w:val="uk-UA" w:eastAsia="ru-RU"/>
        </w:rPr>
        <w:t xml:space="preserve"> всі приміщення: групові, спальні.</w:t>
      </w:r>
    </w:p>
    <w:p w:rsidR="00A565C0" w:rsidRPr="00A565C0" w:rsidRDefault="00A565C0" w:rsidP="00A565C0">
      <w:pPr>
        <w:spacing w:after="0" w:line="360" w:lineRule="auto"/>
        <w:ind w:firstLine="708"/>
        <w:jc w:val="both"/>
        <w:rPr>
          <w:rFonts w:ascii="Times New Roman" w:eastAsia="Times New Roman" w:hAnsi="Times New Roman" w:cs="Times New Roman"/>
          <w:color w:val="000000"/>
          <w:sz w:val="28"/>
          <w:szCs w:val="28"/>
          <w:lang w:val="uk-UA" w:eastAsia="ru-RU"/>
        </w:rPr>
      </w:pPr>
      <w:r w:rsidRPr="00A565C0">
        <w:rPr>
          <w:rFonts w:ascii="Times New Roman" w:eastAsia="Times New Roman" w:hAnsi="Times New Roman" w:cs="Times New Roman"/>
          <w:color w:val="000000"/>
          <w:sz w:val="28"/>
          <w:szCs w:val="28"/>
          <w:lang w:val="uk-UA" w:eastAsia="ru-RU"/>
        </w:rPr>
        <w:t xml:space="preserve"> Проте тренажерний зал ще недостатньо обладнаний: не вистачає іграшок та пристосувань для ігор і вправ спортивного характеру, для розвитку рухів, рухової активності, не вистачає сучасних і нетрадиційних пристосувань. У музичного керівника не вистачає дитячих музичних інструментів, щоб навчати дітей. Залишається проблема оснащення малюків сучасними матеріалами для сенсорного, пізнавального та мовного розвитку дітей, бракує спортивних та рухових іграшок.</w:t>
      </w:r>
    </w:p>
    <w:p w:rsidR="00A565C0" w:rsidRDefault="00A565C0" w:rsidP="00A565C0">
      <w:pPr>
        <w:spacing w:after="0" w:line="360" w:lineRule="auto"/>
        <w:ind w:firstLine="708"/>
        <w:jc w:val="both"/>
        <w:rPr>
          <w:rFonts w:ascii="Times New Roman" w:eastAsia="Times New Roman" w:hAnsi="Times New Roman" w:cs="Times New Roman"/>
          <w:color w:val="000000"/>
          <w:sz w:val="28"/>
          <w:szCs w:val="28"/>
          <w:lang w:val="uk-UA" w:eastAsia="ru-RU"/>
        </w:rPr>
      </w:pPr>
      <w:r w:rsidRPr="00A565C0">
        <w:rPr>
          <w:rFonts w:ascii="Times New Roman" w:eastAsia="Times New Roman" w:hAnsi="Times New Roman" w:cs="Times New Roman"/>
          <w:color w:val="000000"/>
          <w:sz w:val="28"/>
          <w:szCs w:val="28"/>
          <w:lang w:val="uk-UA" w:eastAsia="ru-RU"/>
        </w:rPr>
        <w:t xml:space="preserve">Це означає, що </w:t>
      </w:r>
      <w:r w:rsidR="005E018A">
        <w:rPr>
          <w:rFonts w:ascii="Times New Roman" w:eastAsia="Times New Roman" w:hAnsi="Times New Roman" w:cs="Times New Roman"/>
          <w:color w:val="000000"/>
          <w:sz w:val="28"/>
          <w:szCs w:val="28"/>
          <w:lang w:val="uk-UA" w:eastAsia="ru-RU"/>
        </w:rPr>
        <w:t xml:space="preserve">розвивальне </w:t>
      </w:r>
      <w:r w:rsidRPr="00A565C0">
        <w:rPr>
          <w:rFonts w:ascii="Times New Roman" w:eastAsia="Times New Roman" w:hAnsi="Times New Roman" w:cs="Times New Roman"/>
          <w:color w:val="000000"/>
          <w:sz w:val="28"/>
          <w:szCs w:val="28"/>
          <w:lang w:val="uk-UA" w:eastAsia="ru-RU"/>
        </w:rPr>
        <w:t>середовище потрібно оновити. Це слід враховувати у 2021-2022 навчальному році.</w:t>
      </w:r>
    </w:p>
    <w:p w:rsidR="000D4D01" w:rsidRPr="00404BEE" w:rsidRDefault="00566467" w:rsidP="0056646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331BF2" w:rsidRPr="00331BF2" w:rsidRDefault="00331BF2" w:rsidP="00331BF2">
      <w:pPr>
        <w:spacing w:after="0" w:line="360" w:lineRule="auto"/>
        <w:ind w:firstLine="720"/>
        <w:jc w:val="center"/>
        <w:rPr>
          <w:rFonts w:ascii="Times New Roman" w:eastAsia="Times New Roman" w:hAnsi="Times New Roman" w:cs="Times New Roman"/>
          <w:color w:val="000000"/>
          <w:sz w:val="28"/>
          <w:szCs w:val="28"/>
          <w:lang w:val="uk-UA" w:eastAsia="ru-RU"/>
        </w:rPr>
      </w:pPr>
      <w:r w:rsidRPr="00331BF2">
        <w:rPr>
          <w:rFonts w:ascii="Times New Roman" w:eastAsia="Times New Roman" w:hAnsi="Times New Roman" w:cs="Times New Roman"/>
          <w:color w:val="000000"/>
          <w:sz w:val="28"/>
          <w:szCs w:val="28"/>
          <w:lang w:val="uk-UA" w:eastAsia="ru-RU"/>
        </w:rPr>
        <w:lastRenderedPageBreak/>
        <w:t>РОЗДІЛ 3</w:t>
      </w:r>
    </w:p>
    <w:p w:rsidR="00B8661E" w:rsidRDefault="008A23DE" w:rsidP="005530C6">
      <w:pPr>
        <w:spacing w:after="0" w:line="360" w:lineRule="auto"/>
        <w:ind w:firstLine="72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ШЛЯХИ ВДОСКОНАЛЕННЯ СТРАТЕГІЇ</w:t>
      </w:r>
      <w:r w:rsidR="00331BF2" w:rsidRPr="00331BF2">
        <w:rPr>
          <w:rFonts w:ascii="Times New Roman" w:eastAsia="Times New Roman" w:hAnsi="Times New Roman" w:cs="Times New Roman"/>
          <w:sz w:val="28"/>
          <w:szCs w:val="28"/>
          <w:lang w:val="uk-UA" w:eastAsia="uk-UA"/>
        </w:rPr>
        <w:t xml:space="preserve"> УПРАВЛІННЯ </w:t>
      </w:r>
      <w:r>
        <w:rPr>
          <w:rFonts w:ascii="Times New Roman" w:eastAsia="Times New Roman" w:hAnsi="Times New Roman" w:cs="Times New Roman"/>
          <w:sz w:val="28"/>
          <w:szCs w:val="28"/>
          <w:lang w:val="uk-UA" w:eastAsia="uk-UA"/>
        </w:rPr>
        <w:t>ЗАКЛАДОМ ДОШКІЛЬНОЇ ОСВІТИ (ЯСЛА-САДОК) КОМБІНОВАНОГО ТИПУ № 229 «ДНІПРЯНОЧКА» М. ЗАПОРІЖЖЯ</w:t>
      </w:r>
      <w:r w:rsidR="00331BF2" w:rsidRPr="00331BF2">
        <w:rPr>
          <w:rFonts w:ascii="Times New Roman" w:eastAsia="Times New Roman" w:hAnsi="Times New Roman" w:cs="Times New Roman"/>
          <w:sz w:val="28"/>
          <w:szCs w:val="28"/>
          <w:lang w:val="uk-UA" w:eastAsia="uk-UA"/>
        </w:rPr>
        <w:t xml:space="preserve"> </w:t>
      </w:r>
    </w:p>
    <w:p w:rsidR="00331BF2" w:rsidRPr="00331BF2" w:rsidRDefault="005530C6" w:rsidP="005530C6">
      <w:pPr>
        <w:spacing w:after="0" w:line="360" w:lineRule="auto"/>
        <w:ind w:firstLine="720"/>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r>
    </w:p>
    <w:p w:rsidR="008A23DE" w:rsidRPr="00B8661E" w:rsidRDefault="001679F0" w:rsidP="00B8661E">
      <w:pPr>
        <w:spacing w:line="360" w:lineRule="auto"/>
        <w:ind w:firstLine="708"/>
        <w:jc w:val="both"/>
        <w:rPr>
          <w:rFonts w:ascii="Times New Roman" w:eastAsia="Times New Roman" w:hAnsi="Times New Roman" w:cs="Times New Roman"/>
          <w:bCs/>
          <w:kern w:val="36"/>
          <w:sz w:val="28"/>
          <w:szCs w:val="28"/>
          <w:lang w:val="uk-UA" w:eastAsia="uk-UA"/>
        </w:rPr>
      </w:pPr>
      <w:bookmarkStart w:id="9" w:name="_Toc24882770"/>
      <w:r>
        <w:rPr>
          <w:rFonts w:ascii="Times New Roman" w:eastAsia="Times New Roman" w:hAnsi="Times New Roman" w:cs="Times New Roman"/>
          <w:bCs/>
          <w:color w:val="000000"/>
          <w:sz w:val="28"/>
          <w:szCs w:val="28"/>
          <w:lang w:val="uk-UA" w:eastAsia="ru-RU"/>
        </w:rPr>
        <w:t>3.1</w:t>
      </w:r>
      <w:r w:rsidR="00727C02" w:rsidRPr="00EF73B4">
        <w:rPr>
          <w:rFonts w:ascii="Times New Roman" w:eastAsia="Times New Roman" w:hAnsi="Times New Roman" w:cs="Times New Roman"/>
          <w:bCs/>
          <w:color w:val="000000"/>
          <w:sz w:val="28"/>
          <w:szCs w:val="28"/>
          <w:lang w:val="uk-UA" w:eastAsia="ru-RU"/>
        </w:rPr>
        <w:t xml:space="preserve"> </w:t>
      </w:r>
      <w:r w:rsidR="00727C02" w:rsidRPr="005530C6">
        <w:rPr>
          <w:rFonts w:ascii="Times New Roman" w:eastAsia="Times New Roman" w:hAnsi="Times New Roman" w:cs="Times New Roman"/>
          <w:bCs/>
          <w:color w:val="000000"/>
          <w:sz w:val="28"/>
          <w:szCs w:val="28"/>
          <w:lang w:val="uk-UA" w:eastAsia="ru-RU"/>
        </w:rPr>
        <w:t>Алгоритм</w:t>
      </w:r>
      <w:r w:rsidR="00EF73B4">
        <w:rPr>
          <w:rFonts w:ascii="Times New Roman" w:eastAsia="Times New Roman" w:hAnsi="Times New Roman" w:cs="Times New Roman"/>
          <w:bCs/>
          <w:color w:val="000000"/>
          <w:sz w:val="28"/>
          <w:szCs w:val="28"/>
          <w:lang w:val="uk-UA" w:eastAsia="ru-RU"/>
        </w:rPr>
        <w:t xml:space="preserve"> вдосконалення стратегії управління</w:t>
      </w:r>
      <w:r w:rsidR="00727C02" w:rsidRPr="005530C6">
        <w:rPr>
          <w:rFonts w:ascii="Times New Roman" w:eastAsia="Times New Roman" w:hAnsi="Times New Roman" w:cs="Times New Roman"/>
          <w:bCs/>
          <w:color w:val="000000"/>
          <w:sz w:val="28"/>
          <w:szCs w:val="28"/>
          <w:lang w:val="uk-UA" w:eastAsia="ru-RU"/>
        </w:rPr>
        <w:t xml:space="preserve"> </w:t>
      </w:r>
      <w:bookmarkEnd w:id="9"/>
      <w:r w:rsidR="00EF73B4">
        <w:rPr>
          <w:rFonts w:ascii="Times New Roman" w:eastAsia="Times New Roman" w:hAnsi="Times New Roman" w:cs="Times New Roman"/>
          <w:bCs/>
          <w:kern w:val="36"/>
          <w:sz w:val="28"/>
          <w:szCs w:val="28"/>
          <w:lang w:val="uk-UA" w:eastAsia="uk-UA"/>
        </w:rPr>
        <w:t>закладом</w:t>
      </w:r>
      <w:r w:rsidR="00EF73B4" w:rsidRPr="005530C6">
        <w:rPr>
          <w:rFonts w:ascii="Times New Roman" w:eastAsia="Times New Roman" w:hAnsi="Times New Roman" w:cs="Times New Roman"/>
          <w:bCs/>
          <w:kern w:val="36"/>
          <w:sz w:val="28"/>
          <w:szCs w:val="28"/>
          <w:lang w:val="uk-UA" w:eastAsia="uk-UA"/>
        </w:rPr>
        <w:t xml:space="preserve"> дошкільної освіти </w:t>
      </w:r>
    </w:p>
    <w:p w:rsidR="00727C02" w:rsidRPr="0048008F" w:rsidRDefault="0048008F" w:rsidP="0048008F">
      <w:pPr>
        <w:spacing w:line="360" w:lineRule="auto"/>
        <w:ind w:firstLine="708"/>
        <w:jc w:val="both"/>
        <w:rPr>
          <w:rFonts w:ascii="Times New Roman" w:eastAsia="Times New Roman" w:hAnsi="Times New Roman" w:cs="Times New Roman"/>
          <w:bCs/>
          <w:kern w:val="36"/>
          <w:sz w:val="28"/>
          <w:szCs w:val="28"/>
          <w:lang w:val="uk-UA" w:eastAsia="uk-UA"/>
        </w:rPr>
      </w:pPr>
      <w:r w:rsidRPr="0048008F">
        <w:rPr>
          <w:rFonts w:ascii="Times New Roman" w:eastAsia="Times New Roman" w:hAnsi="Times New Roman" w:cs="Times New Roman"/>
          <w:bCs/>
          <w:kern w:val="36"/>
          <w:sz w:val="28"/>
          <w:szCs w:val="28"/>
          <w:lang w:val="uk-UA" w:eastAsia="uk-UA"/>
        </w:rPr>
        <w:t>Дошкільному закладу недостатньо хороших освітніх можливостей: щоб збільшити кількість груп і рівень фінансових доходів, забезпечити стабільність і можливості розвитку, споживачі повинні усвідомлювати переваги використання цих послуг. Ми вважаємо, що необхідно визначити деякі аспекти, які слід враховувати при стратегічному управлінні дитячим садком.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43"/>
        <w:gridCol w:w="4530"/>
      </w:tblGrid>
      <w:tr w:rsidR="00727C02" w:rsidRPr="00727C02" w:rsidTr="00EB0DE5">
        <w:tc>
          <w:tcPr>
            <w:tcW w:w="9345" w:type="dxa"/>
            <w:gridSpan w:val="3"/>
            <w:tcBorders>
              <w:bottom w:val="single" w:sz="4" w:space="0" w:color="auto"/>
            </w:tcBorders>
            <w:shd w:val="clear" w:color="auto" w:fill="auto"/>
          </w:tcPr>
          <w:p w:rsidR="00727C02" w:rsidRPr="00727C02" w:rsidRDefault="00727C02" w:rsidP="00727C02">
            <w:pPr>
              <w:spacing w:line="360" w:lineRule="auto"/>
              <w:ind w:firstLine="708"/>
              <w:jc w:val="center"/>
              <w:rPr>
                <w:rFonts w:ascii="Times New Roman" w:eastAsia="Times New Roman" w:hAnsi="Times New Roman" w:cs="Times New Roman"/>
                <w:color w:val="000000"/>
                <w:sz w:val="24"/>
                <w:szCs w:val="24"/>
                <w:lang w:val="uk-UA" w:eastAsia="ru-RU"/>
              </w:rPr>
            </w:pPr>
            <w:r w:rsidRPr="00727C02">
              <w:rPr>
                <w:rFonts w:ascii="Times New Roman" w:eastAsia="Times New Roman" w:hAnsi="Times New Roman" w:cs="Times New Roman"/>
                <w:color w:val="000000"/>
                <w:sz w:val="24"/>
                <w:szCs w:val="24"/>
                <w:lang w:val="uk-UA" w:eastAsia="ru-RU"/>
              </w:rPr>
              <w:t>Проведення аналізу</w:t>
            </w:r>
          </w:p>
        </w:tc>
      </w:tr>
      <w:tr w:rsidR="00727C02" w:rsidRPr="00727C02" w:rsidTr="00EB0DE5">
        <w:tc>
          <w:tcPr>
            <w:tcW w:w="4672" w:type="dxa"/>
            <w:tcBorders>
              <w:left w:val="nil"/>
            </w:tcBorders>
            <w:shd w:val="clear" w:color="auto" w:fill="auto"/>
          </w:tcPr>
          <w:p w:rsidR="00727C02" w:rsidRPr="00727C02" w:rsidRDefault="00727C02" w:rsidP="00727C02">
            <w:pPr>
              <w:spacing w:line="360" w:lineRule="auto"/>
              <w:ind w:firstLine="708"/>
              <w:jc w:val="both"/>
              <w:rPr>
                <w:rFonts w:ascii="Times New Roman" w:eastAsia="Times New Roman" w:hAnsi="Times New Roman" w:cs="Times New Roman"/>
                <w:color w:val="000000"/>
                <w:sz w:val="24"/>
                <w:szCs w:val="24"/>
                <w:lang w:eastAsia="ru-RU"/>
              </w:rPr>
            </w:pPr>
          </w:p>
        </w:tc>
        <w:tc>
          <w:tcPr>
            <w:tcW w:w="4673" w:type="dxa"/>
            <w:gridSpan w:val="2"/>
            <w:tcBorders>
              <w:right w:val="nil"/>
            </w:tcBorders>
            <w:shd w:val="clear" w:color="auto" w:fill="auto"/>
          </w:tcPr>
          <w:p w:rsidR="00727C02" w:rsidRPr="00727C02" w:rsidRDefault="00727C02" w:rsidP="00727C02">
            <w:pPr>
              <w:spacing w:line="360" w:lineRule="auto"/>
              <w:ind w:firstLine="708"/>
              <w:jc w:val="both"/>
              <w:rPr>
                <w:rFonts w:ascii="Times New Roman" w:eastAsia="Times New Roman" w:hAnsi="Times New Roman" w:cs="Times New Roman"/>
                <w:color w:val="000000"/>
                <w:sz w:val="24"/>
                <w:szCs w:val="24"/>
                <w:lang w:eastAsia="ru-RU"/>
              </w:rPr>
            </w:pPr>
            <w:r w:rsidRPr="00727C02">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2576" behindDoc="0" locked="0" layoutInCell="1" allowOverlap="1" wp14:anchorId="638A1374" wp14:editId="43194586">
                      <wp:simplePos x="0" y="0"/>
                      <wp:positionH relativeFrom="column">
                        <wp:posOffset>-292100</wp:posOffset>
                      </wp:positionH>
                      <wp:positionV relativeFrom="paragraph">
                        <wp:posOffset>-5715</wp:posOffset>
                      </wp:positionV>
                      <wp:extent cx="457200" cy="381000"/>
                      <wp:effectExtent l="19050" t="0" r="0" b="19050"/>
                      <wp:wrapNone/>
                      <wp:docPr id="9"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810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13ED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23pt;margin-top:-.45pt;width:36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" adj="10800" fillcolor="window" strokecolor="windowText" strokeweight="1pt">
                      <v:path arrowok="t"/>
                    </v:shape>
                  </w:pict>
                </mc:Fallback>
              </mc:AlternateContent>
            </w:r>
          </w:p>
        </w:tc>
      </w:tr>
      <w:tr w:rsidR="00727C02" w:rsidRPr="00727C02" w:rsidTr="00EB0DE5">
        <w:tc>
          <w:tcPr>
            <w:tcW w:w="4672" w:type="dxa"/>
            <w:tcBorders>
              <w:bottom w:val="single" w:sz="4" w:space="0" w:color="auto"/>
            </w:tcBorders>
            <w:shd w:val="clear" w:color="auto" w:fill="auto"/>
          </w:tcPr>
          <w:p w:rsidR="00727C02" w:rsidRPr="00727C02" w:rsidRDefault="00727C02" w:rsidP="00727C02">
            <w:pPr>
              <w:spacing w:line="360" w:lineRule="auto"/>
              <w:ind w:firstLine="708"/>
              <w:jc w:val="both"/>
              <w:rPr>
                <w:rFonts w:ascii="Times New Roman" w:eastAsia="Times New Roman" w:hAnsi="Times New Roman" w:cs="Times New Roman"/>
                <w:color w:val="000000"/>
                <w:sz w:val="24"/>
                <w:szCs w:val="24"/>
                <w:lang w:val="uk-UA" w:eastAsia="ru-RU"/>
              </w:rPr>
            </w:pPr>
            <w:r w:rsidRPr="00727C02">
              <w:rPr>
                <w:rFonts w:ascii="Times New Roman" w:eastAsia="Times New Roman" w:hAnsi="Times New Roman" w:cs="Times New Roman"/>
                <w:color w:val="000000"/>
                <w:sz w:val="24"/>
                <w:szCs w:val="24"/>
                <w:lang w:val="uk-UA" w:eastAsia="ru-RU"/>
              </w:rPr>
              <w:t>Формулювання місії</w:t>
            </w:r>
          </w:p>
        </w:tc>
        <w:tc>
          <w:tcPr>
            <w:tcW w:w="4673" w:type="dxa"/>
            <w:gridSpan w:val="2"/>
            <w:tcBorders>
              <w:bottom w:val="single" w:sz="4" w:space="0" w:color="auto"/>
            </w:tcBorders>
            <w:shd w:val="clear" w:color="auto" w:fill="auto"/>
          </w:tcPr>
          <w:p w:rsidR="00727C02" w:rsidRPr="00727C02" w:rsidRDefault="00727C02" w:rsidP="00727C02">
            <w:pPr>
              <w:spacing w:line="360" w:lineRule="auto"/>
              <w:ind w:firstLine="708"/>
              <w:jc w:val="both"/>
              <w:rPr>
                <w:rFonts w:ascii="Times New Roman" w:eastAsia="Times New Roman" w:hAnsi="Times New Roman" w:cs="Times New Roman"/>
                <w:color w:val="000000"/>
                <w:sz w:val="24"/>
                <w:szCs w:val="24"/>
                <w:lang w:val="en-US" w:eastAsia="ru-RU"/>
              </w:rPr>
            </w:pPr>
            <w:r w:rsidRPr="00727C02">
              <w:rPr>
                <w:rFonts w:ascii="Times New Roman" w:eastAsia="Times New Roman" w:hAnsi="Times New Roman" w:cs="Times New Roman"/>
                <w:color w:val="000000"/>
                <w:sz w:val="24"/>
                <w:szCs w:val="24"/>
                <w:lang w:val="uk-UA" w:eastAsia="ru-RU"/>
              </w:rPr>
              <w:t xml:space="preserve">Визначення мети </w:t>
            </w:r>
            <w:r w:rsidRPr="00727C02">
              <w:rPr>
                <w:rFonts w:ascii="Times New Roman" w:eastAsia="Times New Roman" w:hAnsi="Times New Roman" w:cs="Times New Roman"/>
                <w:color w:val="000000"/>
                <w:sz w:val="24"/>
                <w:szCs w:val="24"/>
                <w:lang w:val="en-US" w:eastAsia="ru-RU"/>
              </w:rPr>
              <w:t>SMART</w:t>
            </w:r>
          </w:p>
        </w:tc>
      </w:tr>
      <w:tr w:rsidR="00727C02" w:rsidRPr="00727C02" w:rsidTr="00EB0DE5">
        <w:tc>
          <w:tcPr>
            <w:tcW w:w="4672" w:type="dxa"/>
            <w:tcBorders>
              <w:left w:val="nil"/>
            </w:tcBorders>
            <w:shd w:val="clear" w:color="auto" w:fill="auto"/>
          </w:tcPr>
          <w:p w:rsidR="00727C02" w:rsidRPr="00727C02" w:rsidRDefault="00727C02" w:rsidP="00727C02">
            <w:pPr>
              <w:spacing w:line="360" w:lineRule="auto"/>
              <w:ind w:firstLine="708"/>
              <w:jc w:val="both"/>
              <w:rPr>
                <w:rFonts w:ascii="Times New Roman" w:eastAsia="Times New Roman" w:hAnsi="Times New Roman" w:cs="Times New Roman"/>
                <w:color w:val="000000"/>
                <w:sz w:val="24"/>
                <w:szCs w:val="24"/>
                <w:lang w:eastAsia="ru-RU"/>
              </w:rPr>
            </w:pPr>
            <w:r w:rsidRPr="00727C02">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3600" behindDoc="0" locked="0" layoutInCell="1" allowOverlap="1" wp14:anchorId="3B8CED3D" wp14:editId="2876028C">
                      <wp:simplePos x="0" y="0"/>
                      <wp:positionH relativeFrom="column">
                        <wp:posOffset>2622550</wp:posOffset>
                      </wp:positionH>
                      <wp:positionV relativeFrom="paragraph">
                        <wp:posOffset>1270</wp:posOffset>
                      </wp:positionV>
                      <wp:extent cx="504825" cy="352425"/>
                      <wp:effectExtent l="38100" t="0" r="0" b="28575"/>
                      <wp:wrapNone/>
                      <wp:docPr id="8"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35242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CED2D" id="Стрелка: вниз 6" o:spid="_x0000_s1026" type="#_x0000_t67" style="position:absolute;margin-left:206.5pt;margin-top:.1pt;width:39.7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" adj="10800" fillcolor="window" strokecolor="windowText" strokeweight="1pt">
                      <v:path arrowok="t"/>
                    </v:shape>
                  </w:pict>
                </mc:Fallback>
              </mc:AlternateContent>
            </w:r>
          </w:p>
        </w:tc>
        <w:tc>
          <w:tcPr>
            <w:tcW w:w="4673" w:type="dxa"/>
            <w:gridSpan w:val="2"/>
            <w:tcBorders>
              <w:right w:val="nil"/>
            </w:tcBorders>
            <w:shd w:val="clear" w:color="auto" w:fill="auto"/>
          </w:tcPr>
          <w:p w:rsidR="00727C02" w:rsidRPr="00727C02" w:rsidRDefault="00727C02" w:rsidP="00727C02">
            <w:pPr>
              <w:spacing w:line="360" w:lineRule="auto"/>
              <w:ind w:firstLine="708"/>
              <w:jc w:val="both"/>
              <w:rPr>
                <w:rFonts w:ascii="Times New Roman" w:eastAsia="Times New Roman" w:hAnsi="Times New Roman" w:cs="Times New Roman"/>
                <w:color w:val="000000"/>
                <w:sz w:val="24"/>
                <w:szCs w:val="24"/>
                <w:lang w:eastAsia="ru-RU"/>
              </w:rPr>
            </w:pPr>
          </w:p>
        </w:tc>
      </w:tr>
      <w:tr w:rsidR="00727C02" w:rsidRPr="00727C02" w:rsidTr="00EB0DE5">
        <w:tc>
          <w:tcPr>
            <w:tcW w:w="9345" w:type="dxa"/>
            <w:gridSpan w:val="3"/>
            <w:shd w:val="clear" w:color="auto" w:fill="auto"/>
          </w:tcPr>
          <w:p w:rsidR="00727C02" w:rsidRPr="00727C02" w:rsidRDefault="00727C02" w:rsidP="00727C02">
            <w:pPr>
              <w:spacing w:line="360" w:lineRule="auto"/>
              <w:ind w:firstLine="708"/>
              <w:jc w:val="both"/>
              <w:rPr>
                <w:rFonts w:ascii="Times New Roman" w:eastAsia="Times New Roman" w:hAnsi="Times New Roman" w:cs="Times New Roman"/>
                <w:color w:val="000000"/>
                <w:sz w:val="24"/>
                <w:szCs w:val="24"/>
                <w:lang w:val="uk-UA" w:eastAsia="ru-RU"/>
              </w:rPr>
            </w:pPr>
            <w:r w:rsidRPr="00727C02">
              <w:rPr>
                <w:rFonts w:ascii="Times New Roman" w:eastAsia="Times New Roman" w:hAnsi="Times New Roman" w:cs="Times New Roman"/>
                <w:color w:val="000000"/>
                <w:sz w:val="24"/>
                <w:szCs w:val="24"/>
                <w:lang w:val="uk-UA" w:eastAsia="ru-RU"/>
              </w:rPr>
              <w:t xml:space="preserve">Розробка стратегії управління </w:t>
            </w:r>
            <w:r w:rsidRPr="00727C02">
              <w:rPr>
                <w:rFonts w:ascii="Times New Roman" w:eastAsia="Times New Roman" w:hAnsi="Times New Roman" w:cs="Times New Roman"/>
                <w:bCs/>
                <w:kern w:val="36"/>
                <w:sz w:val="24"/>
                <w:szCs w:val="24"/>
                <w:lang w:val="uk-UA" w:eastAsia="uk-UA"/>
              </w:rPr>
              <w:t>закладом дошкільної освіти</w:t>
            </w:r>
          </w:p>
        </w:tc>
      </w:tr>
      <w:tr w:rsidR="00EF73B4" w:rsidRPr="00727C02" w:rsidTr="00EF73B4">
        <w:trPr>
          <w:trHeight w:val="726"/>
        </w:trPr>
        <w:tc>
          <w:tcPr>
            <w:tcW w:w="4815" w:type="dxa"/>
            <w:gridSpan w:val="2"/>
            <w:shd w:val="clear" w:color="auto" w:fill="auto"/>
          </w:tcPr>
          <w:p w:rsidR="00EF73B4" w:rsidRPr="00727C02" w:rsidRDefault="00BF6D27" w:rsidP="00727C02">
            <w:pPr>
              <w:spacing w:line="36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Проект</w:t>
            </w:r>
            <w:r w:rsidR="00EF73B4" w:rsidRPr="00727C02">
              <w:rPr>
                <w:rFonts w:ascii="Times New Roman" w:eastAsia="Times New Roman" w:hAnsi="Times New Roman" w:cs="Times New Roman"/>
                <w:color w:val="000000"/>
                <w:sz w:val="24"/>
                <w:szCs w:val="24"/>
                <w:lang w:val="uk-UA" w:eastAsia="ru-RU"/>
              </w:rPr>
              <w:t xml:space="preserve"> розвитку матеріально-технічної бази</w:t>
            </w:r>
          </w:p>
        </w:tc>
        <w:tc>
          <w:tcPr>
            <w:tcW w:w="4530" w:type="dxa"/>
            <w:shd w:val="clear" w:color="auto" w:fill="auto"/>
          </w:tcPr>
          <w:p w:rsidR="00EF73B4" w:rsidRPr="00727C02" w:rsidRDefault="00EF73B4" w:rsidP="00727C02">
            <w:pPr>
              <w:spacing w:line="360" w:lineRule="auto"/>
              <w:jc w:val="both"/>
              <w:rPr>
                <w:rFonts w:ascii="Times New Roman" w:eastAsia="Times New Roman" w:hAnsi="Times New Roman" w:cs="Times New Roman"/>
                <w:color w:val="000000"/>
                <w:sz w:val="24"/>
                <w:szCs w:val="24"/>
                <w:lang w:val="uk-UA" w:eastAsia="ru-RU"/>
              </w:rPr>
            </w:pPr>
            <w:r w:rsidRPr="00727C02">
              <w:rPr>
                <w:rFonts w:ascii="Times New Roman" w:eastAsia="Times New Roman" w:hAnsi="Times New Roman" w:cs="Times New Roman"/>
                <w:color w:val="000000"/>
                <w:sz w:val="24"/>
                <w:szCs w:val="24"/>
                <w:lang w:val="uk-UA" w:eastAsia="ru-RU"/>
              </w:rPr>
              <w:t>Форму</w:t>
            </w:r>
            <w:r>
              <w:rPr>
                <w:rFonts w:ascii="Times New Roman" w:eastAsia="Times New Roman" w:hAnsi="Times New Roman" w:cs="Times New Roman"/>
                <w:color w:val="000000"/>
                <w:sz w:val="24"/>
                <w:szCs w:val="24"/>
                <w:lang w:val="uk-UA" w:eastAsia="ru-RU"/>
              </w:rPr>
              <w:t>вання позитивного іміджу закладу</w:t>
            </w:r>
          </w:p>
        </w:tc>
      </w:tr>
    </w:tbl>
    <w:p w:rsidR="00727C02" w:rsidRPr="00DF288F" w:rsidRDefault="00727C02" w:rsidP="00DF288F">
      <w:pPr>
        <w:spacing w:after="0" w:line="360" w:lineRule="auto"/>
        <w:ind w:firstLine="708"/>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i/>
          <w:color w:val="000000"/>
          <w:sz w:val="28"/>
          <w:szCs w:val="28"/>
          <w:lang w:val="uk-UA" w:eastAsia="ru-RU"/>
        </w:rPr>
        <w:t xml:space="preserve"> </w:t>
      </w:r>
      <w:r w:rsidRPr="00727C02">
        <w:rPr>
          <w:rFonts w:ascii="Times New Roman" w:eastAsia="Times New Roman" w:hAnsi="Times New Roman" w:cs="Times New Roman"/>
          <w:i/>
          <w:color w:val="000000"/>
          <w:sz w:val="28"/>
          <w:szCs w:val="28"/>
          <w:lang w:val="uk-UA" w:eastAsia="ru-RU"/>
        </w:rPr>
        <w:t xml:space="preserve"> </w:t>
      </w:r>
      <w:r w:rsidRPr="00727C02">
        <w:rPr>
          <w:rFonts w:ascii="Times New Roman" w:eastAsia="Times New Roman" w:hAnsi="Times New Roman" w:cs="Times New Roman"/>
          <w:color w:val="000000"/>
          <w:sz w:val="28"/>
          <w:szCs w:val="28"/>
          <w:lang w:val="uk-UA" w:eastAsia="ru-RU"/>
        </w:rPr>
        <w:t>Рисунок 3.</w:t>
      </w:r>
      <w:r w:rsidR="00C74D20">
        <w:rPr>
          <w:rFonts w:ascii="Times New Roman" w:eastAsia="Times New Roman" w:hAnsi="Times New Roman" w:cs="Times New Roman"/>
          <w:color w:val="000000"/>
          <w:sz w:val="28"/>
          <w:szCs w:val="28"/>
          <w:lang w:val="uk-UA" w:eastAsia="ru-RU"/>
        </w:rPr>
        <w:t>2 -</w:t>
      </w:r>
      <w:r w:rsidRPr="00727C02">
        <w:rPr>
          <w:rFonts w:ascii="Times New Roman" w:eastAsia="Times New Roman" w:hAnsi="Times New Roman" w:cs="Times New Roman"/>
          <w:color w:val="000000"/>
          <w:sz w:val="28"/>
          <w:szCs w:val="28"/>
          <w:lang w:val="uk-UA" w:eastAsia="ru-RU"/>
        </w:rPr>
        <w:t xml:space="preserve"> </w:t>
      </w:r>
      <w:r w:rsidR="001679F0">
        <w:rPr>
          <w:rFonts w:ascii="Times New Roman" w:eastAsia="Times New Roman" w:hAnsi="Times New Roman" w:cs="Times New Roman"/>
          <w:color w:val="000000"/>
          <w:sz w:val="28"/>
          <w:szCs w:val="28"/>
          <w:lang w:val="uk-UA" w:eastAsia="ru-RU"/>
        </w:rPr>
        <w:t>Алгоритм</w:t>
      </w:r>
      <w:r w:rsidRPr="00727C02">
        <w:rPr>
          <w:rFonts w:ascii="Times New Roman" w:eastAsia="Times New Roman" w:hAnsi="Times New Roman" w:cs="Times New Roman"/>
          <w:color w:val="000000"/>
          <w:sz w:val="28"/>
          <w:szCs w:val="28"/>
          <w:lang w:val="uk-UA" w:eastAsia="ru-RU"/>
        </w:rPr>
        <w:t xml:space="preserve"> вдосконалення стратегії управління</w:t>
      </w:r>
      <w:r w:rsidRPr="00727C02">
        <w:rPr>
          <w:rFonts w:ascii="Times New Roman" w:eastAsia="Times New Roman" w:hAnsi="Times New Roman" w:cs="Times New Roman"/>
          <w:bCs/>
          <w:kern w:val="36"/>
          <w:sz w:val="28"/>
          <w:szCs w:val="28"/>
          <w:lang w:val="uk-UA" w:eastAsia="uk-UA"/>
        </w:rPr>
        <w:t xml:space="preserve"> закладом дошкільної освіти</w:t>
      </w:r>
      <w:r w:rsidR="00DF288F" w:rsidRPr="000D4D01">
        <w:rPr>
          <w:rFonts w:ascii="Times New Roman" w:eastAsia="Times New Roman" w:hAnsi="Times New Roman" w:cs="Times New Roman"/>
          <w:bCs/>
          <w:kern w:val="36"/>
          <w:sz w:val="28"/>
          <w:szCs w:val="28"/>
          <w:lang w:val="uk-UA" w:eastAsia="uk-UA"/>
        </w:rPr>
        <w:t>(ясла-садок) комбінованого типу № 229 «Дніпряночка» м. Запоріжжя</w:t>
      </w:r>
    </w:p>
    <w:p w:rsidR="0048008F" w:rsidRPr="0048008F" w:rsidRDefault="0048008F" w:rsidP="0048008F">
      <w:pPr>
        <w:spacing w:line="360" w:lineRule="auto"/>
        <w:ind w:firstLine="708"/>
        <w:jc w:val="both"/>
        <w:rPr>
          <w:rFonts w:ascii="Times New Roman" w:eastAsia="Times New Roman" w:hAnsi="Times New Roman" w:cs="Times New Roman"/>
          <w:color w:val="000000"/>
          <w:sz w:val="28"/>
          <w:szCs w:val="28"/>
          <w:lang w:val="uk-UA" w:eastAsia="ru-RU"/>
        </w:rPr>
      </w:pPr>
      <w:r w:rsidRPr="0048008F">
        <w:rPr>
          <w:rFonts w:ascii="Times New Roman" w:eastAsia="Times New Roman" w:hAnsi="Times New Roman" w:cs="Times New Roman"/>
          <w:color w:val="000000"/>
          <w:sz w:val="28"/>
          <w:szCs w:val="28"/>
          <w:lang w:val="uk-UA" w:eastAsia="ru-RU"/>
        </w:rPr>
        <w:t>За результатами дослідження формулюється місія навчального закладу.</w:t>
      </w:r>
    </w:p>
    <w:p w:rsidR="0048008F" w:rsidRPr="0048008F" w:rsidRDefault="0048008F" w:rsidP="0048008F">
      <w:pPr>
        <w:spacing w:line="360" w:lineRule="auto"/>
        <w:ind w:firstLine="708"/>
        <w:jc w:val="both"/>
        <w:rPr>
          <w:rFonts w:ascii="Times New Roman" w:eastAsia="Times New Roman" w:hAnsi="Times New Roman" w:cs="Times New Roman"/>
          <w:color w:val="000000"/>
          <w:sz w:val="28"/>
          <w:szCs w:val="28"/>
          <w:lang w:val="uk-UA" w:eastAsia="ru-RU"/>
        </w:rPr>
      </w:pPr>
      <w:r w:rsidRPr="0048008F">
        <w:rPr>
          <w:rFonts w:ascii="Times New Roman" w:eastAsia="Times New Roman" w:hAnsi="Times New Roman" w:cs="Times New Roman"/>
          <w:color w:val="000000"/>
          <w:sz w:val="28"/>
          <w:szCs w:val="28"/>
          <w:lang w:val="uk-UA" w:eastAsia="ru-RU"/>
        </w:rPr>
        <w:t>Зрозуміти місію дошкільного закладу як сутність існування (призначення) навчального закладу та чим він відрізняється від інших подібних організацій. Т</w:t>
      </w:r>
      <w:r>
        <w:rPr>
          <w:rFonts w:ascii="Times New Roman" w:eastAsia="Times New Roman" w:hAnsi="Times New Roman" w:cs="Times New Roman"/>
          <w:color w:val="000000"/>
          <w:sz w:val="28"/>
          <w:szCs w:val="28"/>
          <w:lang w:val="uk-UA" w:eastAsia="ru-RU"/>
        </w:rPr>
        <w:t>обто місія навчального закладу повина</w:t>
      </w:r>
      <w:r w:rsidRPr="0048008F">
        <w:rPr>
          <w:rFonts w:ascii="Times New Roman" w:eastAsia="Times New Roman" w:hAnsi="Times New Roman" w:cs="Times New Roman"/>
          <w:color w:val="000000"/>
          <w:sz w:val="28"/>
          <w:szCs w:val="28"/>
          <w:lang w:val="uk-UA" w:eastAsia="ru-RU"/>
        </w:rPr>
        <w:t xml:space="preserve"> мати чітке уявлення про те, яким він має бути і яких результатів має досягти [5]. Для </w:t>
      </w:r>
      <w:r>
        <w:rPr>
          <w:rFonts w:ascii="Times New Roman" w:eastAsia="Times New Roman" w:hAnsi="Times New Roman" w:cs="Times New Roman"/>
          <w:color w:val="000000"/>
          <w:sz w:val="28"/>
          <w:szCs w:val="28"/>
          <w:lang w:val="uk-UA" w:eastAsia="ru-RU"/>
        </w:rPr>
        <w:lastRenderedPageBreak/>
        <w:t>визначення місії</w:t>
      </w:r>
      <w:r w:rsidRPr="0048008F">
        <w:rPr>
          <w:rFonts w:ascii="Times New Roman" w:eastAsia="Times New Roman" w:hAnsi="Times New Roman" w:cs="Times New Roman"/>
          <w:color w:val="000000"/>
          <w:sz w:val="28"/>
          <w:szCs w:val="28"/>
          <w:lang w:val="uk-UA" w:eastAsia="ru-RU"/>
        </w:rPr>
        <w:t xml:space="preserve"> необхідно відповісти на запитання: які освітні послуги може запропонувати навчальний заклад і на який контингент він має орієнтуватися? Відповідаючи на це питання, однак, необхідно визначити ресурсозабезпеченість установи та наявність загроз для боротьби (з урахуванням результатів SWOT та PEST аналізу).</w:t>
      </w:r>
    </w:p>
    <w:p w:rsidR="0048008F" w:rsidRDefault="0048008F" w:rsidP="0048008F">
      <w:pPr>
        <w:spacing w:line="360" w:lineRule="auto"/>
        <w:ind w:firstLine="708"/>
        <w:jc w:val="both"/>
        <w:rPr>
          <w:rFonts w:ascii="Times New Roman" w:eastAsia="Times New Roman" w:hAnsi="Times New Roman" w:cs="Times New Roman"/>
          <w:color w:val="000000"/>
          <w:sz w:val="28"/>
          <w:szCs w:val="28"/>
          <w:lang w:val="uk-UA" w:eastAsia="ru-RU"/>
        </w:rPr>
      </w:pPr>
      <w:r w:rsidRPr="0048008F">
        <w:rPr>
          <w:rFonts w:ascii="Times New Roman" w:eastAsia="Times New Roman" w:hAnsi="Times New Roman" w:cs="Times New Roman"/>
          <w:color w:val="000000"/>
          <w:sz w:val="28"/>
          <w:szCs w:val="28"/>
          <w:lang w:val="uk-UA" w:eastAsia="ru-RU"/>
        </w:rPr>
        <w:t>Прийнято розрізняти зовнішні та внутрішні фактори, що впливають на місію дошкільного закладу. До зовнішніх чинників можна віднести специфіку освітньої політики країни та регіону, кон'юнктуру ринку праці та освітніх пропозицій, потреби потенційних клієнтів (тип і структура соціального замовлення</w:t>
      </w:r>
      <w:r>
        <w:rPr>
          <w:rFonts w:ascii="Times New Roman" w:eastAsia="Times New Roman" w:hAnsi="Times New Roman" w:cs="Times New Roman"/>
          <w:color w:val="000000"/>
          <w:sz w:val="28"/>
          <w:szCs w:val="28"/>
          <w:lang w:val="uk-UA" w:eastAsia="ru-RU"/>
        </w:rPr>
        <w:t>), демографічну ситуацію тощо. В</w:t>
      </w:r>
      <w:r w:rsidRPr="0048008F">
        <w:rPr>
          <w:rFonts w:ascii="Times New Roman" w:eastAsia="Times New Roman" w:hAnsi="Times New Roman" w:cs="Times New Roman"/>
          <w:color w:val="000000"/>
          <w:sz w:val="28"/>
          <w:szCs w:val="28"/>
          <w:lang w:val="uk-UA" w:eastAsia="ru-RU"/>
        </w:rPr>
        <w:t>нутрішні фактори включають організаційну культуру закладу, характер навчального процесу та наявний досвід педагогічного колективу у вашій організації, навички та ресурси закладу.</w:t>
      </w:r>
    </w:p>
    <w:p w:rsidR="0048008F" w:rsidRPr="0048008F" w:rsidRDefault="0048008F" w:rsidP="0048008F">
      <w:pPr>
        <w:spacing w:after="0" w:line="360" w:lineRule="auto"/>
        <w:ind w:firstLine="708"/>
        <w:jc w:val="both"/>
        <w:rPr>
          <w:rFonts w:ascii="Times New Roman" w:eastAsia="Times New Roman" w:hAnsi="Times New Roman" w:cs="Times New Roman"/>
          <w:color w:val="000000"/>
          <w:sz w:val="28"/>
          <w:szCs w:val="28"/>
          <w:lang w:val="uk-UA" w:eastAsia="ru-RU"/>
        </w:rPr>
      </w:pPr>
      <w:r w:rsidRPr="0048008F">
        <w:rPr>
          <w:rFonts w:ascii="Times New Roman" w:eastAsia="Times New Roman" w:hAnsi="Times New Roman" w:cs="Times New Roman"/>
          <w:color w:val="000000"/>
          <w:sz w:val="28"/>
          <w:szCs w:val="28"/>
          <w:lang w:val="uk-UA" w:eastAsia="ru-RU"/>
        </w:rPr>
        <w:t xml:space="preserve">Місія дошкільного (дитячого садка) комбінованого типу </w:t>
      </w:r>
      <w:r w:rsidRPr="006F621F">
        <w:rPr>
          <w:rFonts w:ascii="Times New Roman" w:eastAsia="Times New Roman" w:hAnsi="Times New Roman" w:cs="Times New Roman"/>
          <w:bCs/>
          <w:kern w:val="36"/>
          <w:sz w:val="28"/>
          <w:szCs w:val="28"/>
          <w:lang w:val="uk-UA" w:eastAsia="uk-UA"/>
        </w:rPr>
        <w:t>№ 229 «Дніпрян</w:t>
      </w:r>
      <w:r w:rsidRPr="000D4D01">
        <w:rPr>
          <w:rFonts w:ascii="Times New Roman" w:eastAsia="Times New Roman" w:hAnsi="Times New Roman" w:cs="Times New Roman"/>
          <w:bCs/>
          <w:kern w:val="36"/>
          <w:sz w:val="28"/>
          <w:szCs w:val="28"/>
          <w:lang w:val="uk-UA" w:eastAsia="uk-UA"/>
        </w:rPr>
        <w:t>очка» м. Запоріжжя</w:t>
      </w:r>
      <w:r>
        <w:rPr>
          <w:rFonts w:ascii="Times New Roman" w:eastAsia="Times New Roman" w:hAnsi="Times New Roman" w:cs="Times New Roman"/>
          <w:bCs/>
          <w:color w:val="000000"/>
          <w:sz w:val="28"/>
          <w:szCs w:val="28"/>
          <w:lang w:val="uk-UA" w:eastAsia="ru-RU"/>
        </w:rPr>
        <w:t xml:space="preserve"> </w:t>
      </w:r>
      <w:r w:rsidRPr="0048008F">
        <w:rPr>
          <w:rFonts w:ascii="Times New Roman" w:eastAsia="Times New Roman" w:hAnsi="Times New Roman" w:cs="Times New Roman"/>
          <w:color w:val="000000"/>
          <w:sz w:val="28"/>
          <w:szCs w:val="28"/>
          <w:lang w:val="uk-UA" w:eastAsia="ru-RU"/>
        </w:rPr>
        <w:t>- створення максимально сприятливих умов для розвитку, виховання та навчання дітей, набуття ними знань, умінь</w:t>
      </w:r>
      <w:r>
        <w:rPr>
          <w:rFonts w:ascii="Times New Roman" w:eastAsia="Times New Roman" w:hAnsi="Times New Roman" w:cs="Times New Roman"/>
          <w:color w:val="000000"/>
          <w:sz w:val="28"/>
          <w:szCs w:val="28"/>
          <w:lang w:val="uk-UA" w:eastAsia="ru-RU"/>
        </w:rPr>
        <w:t>, навичок і практичного досвіду, необхідних</w:t>
      </w:r>
      <w:r w:rsidRPr="0048008F">
        <w:rPr>
          <w:rFonts w:ascii="Times New Roman" w:eastAsia="Times New Roman" w:hAnsi="Times New Roman" w:cs="Times New Roman"/>
          <w:color w:val="000000"/>
          <w:sz w:val="28"/>
          <w:szCs w:val="28"/>
          <w:lang w:val="uk-UA" w:eastAsia="ru-RU"/>
        </w:rPr>
        <w:t xml:space="preserve"> для їх соціалізації та самореалізації.</w:t>
      </w:r>
    </w:p>
    <w:p w:rsidR="0048008F" w:rsidRPr="0048008F" w:rsidRDefault="0048008F" w:rsidP="0048008F">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Далі - п</w:t>
      </w:r>
      <w:r w:rsidRPr="0048008F">
        <w:rPr>
          <w:rFonts w:ascii="Times New Roman" w:eastAsia="Times New Roman" w:hAnsi="Times New Roman" w:cs="Times New Roman"/>
          <w:color w:val="000000"/>
          <w:sz w:val="28"/>
          <w:szCs w:val="28"/>
          <w:lang w:val="uk-UA" w:eastAsia="ru-RU"/>
        </w:rPr>
        <w:t xml:space="preserve">остановка цілей (SMART). Згідно зі словником, мета — це наслідок діяльності, що виникає у свідомості, бажаний кінцевий результат [55]. Потужним інструментом є перевірка мети діяльності за допомогою абревіатури SMART: </w:t>
      </w:r>
      <w:r w:rsidRPr="0047460C">
        <w:rPr>
          <w:rFonts w:ascii="Times New Roman" w:eastAsia="Times New Roman" w:hAnsi="Times New Roman" w:cs="Times New Roman"/>
          <w:color w:val="000000"/>
          <w:sz w:val="28"/>
          <w:szCs w:val="28"/>
          <w:lang w:val="uk-UA" w:eastAsia="ru-RU"/>
        </w:rPr>
        <w:t xml:space="preserve">: S – specific – </w:t>
      </w:r>
      <w:r w:rsidRPr="0047460C">
        <w:rPr>
          <w:rFonts w:ascii="Times New Roman" w:eastAsia="Times New Roman" w:hAnsi="Times New Roman" w:cs="Times New Roman"/>
          <w:bCs/>
          <w:color w:val="000000"/>
          <w:sz w:val="28"/>
          <w:szCs w:val="28"/>
          <w:lang w:val="uk-UA" w:eastAsia="ru-RU"/>
        </w:rPr>
        <w:t>конкретність</w:t>
      </w:r>
      <w:r w:rsidRPr="0047460C">
        <w:rPr>
          <w:rFonts w:ascii="Times New Roman" w:eastAsia="Times New Roman" w:hAnsi="Times New Roman" w:cs="Times New Roman"/>
          <w:color w:val="000000"/>
          <w:sz w:val="28"/>
          <w:szCs w:val="28"/>
          <w:lang w:val="uk-UA" w:eastAsia="ru-RU"/>
        </w:rPr>
        <w:t xml:space="preserve">; M – measurable – </w:t>
      </w:r>
      <w:r w:rsidRPr="0047460C">
        <w:rPr>
          <w:rFonts w:ascii="Times New Roman" w:eastAsia="Times New Roman" w:hAnsi="Times New Roman" w:cs="Times New Roman"/>
          <w:bCs/>
          <w:color w:val="000000"/>
          <w:sz w:val="28"/>
          <w:szCs w:val="28"/>
          <w:lang w:val="uk-UA" w:eastAsia="ru-RU"/>
        </w:rPr>
        <w:t>вимірюваність</w:t>
      </w:r>
      <w:r w:rsidRPr="0047460C">
        <w:rPr>
          <w:rFonts w:ascii="Times New Roman" w:eastAsia="Times New Roman" w:hAnsi="Times New Roman" w:cs="Times New Roman"/>
          <w:color w:val="000000"/>
          <w:sz w:val="28"/>
          <w:szCs w:val="28"/>
          <w:lang w:val="uk-UA" w:eastAsia="ru-RU"/>
        </w:rPr>
        <w:t xml:space="preserve">; A – achievable – </w:t>
      </w:r>
      <w:r w:rsidRPr="0047460C">
        <w:rPr>
          <w:rFonts w:ascii="Times New Roman" w:eastAsia="Times New Roman" w:hAnsi="Times New Roman" w:cs="Times New Roman"/>
          <w:bCs/>
          <w:color w:val="000000"/>
          <w:sz w:val="28"/>
          <w:szCs w:val="28"/>
          <w:lang w:val="uk-UA" w:eastAsia="ru-RU"/>
        </w:rPr>
        <w:t>наявність виконавця;</w:t>
      </w:r>
      <w:r w:rsidRPr="0047460C">
        <w:rPr>
          <w:rFonts w:ascii="Times New Roman" w:eastAsia="Times New Roman" w:hAnsi="Times New Roman" w:cs="Times New Roman"/>
          <w:color w:val="000000"/>
          <w:sz w:val="28"/>
          <w:szCs w:val="28"/>
          <w:lang w:val="uk-UA" w:eastAsia="ru-RU"/>
        </w:rPr>
        <w:t xml:space="preserve"> R – realistic – </w:t>
      </w:r>
      <w:r w:rsidRPr="0047460C">
        <w:rPr>
          <w:rFonts w:ascii="Times New Roman" w:eastAsia="Times New Roman" w:hAnsi="Times New Roman" w:cs="Times New Roman"/>
          <w:bCs/>
          <w:color w:val="000000"/>
          <w:sz w:val="28"/>
          <w:szCs w:val="28"/>
          <w:lang w:val="uk-UA" w:eastAsia="ru-RU"/>
        </w:rPr>
        <w:t>реалістичність</w:t>
      </w:r>
      <w:r w:rsidRPr="0047460C">
        <w:rPr>
          <w:rFonts w:ascii="Times New Roman" w:eastAsia="Times New Roman" w:hAnsi="Times New Roman" w:cs="Times New Roman"/>
          <w:color w:val="000000"/>
          <w:sz w:val="28"/>
          <w:szCs w:val="28"/>
          <w:lang w:val="uk-UA" w:eastAsia="ru-RU"/>
        </w:rPr>
        <w:t xml:space="preserve">; T – timely – </w:t>
      </w:r>
      <w:r w:rsidRPr="0047460C">
        <w:rPr>
          <w:rFonts w:ascii="Times New Roman" w:eastAsia="Times New Roman" w:hAnsi="Times New Roman" w:cs="Times New Roman"/>
          <w:bCs/>
          <w:color w:val="000000"/>
          <w:sz w:val="28"/>
          <w:szCs w:val="28"/>
          <w:lang w:val="uk-UA" w:eastAsia="ru-RU"/>
        </w:rPr>
        <w:t>обмеженість в часі.</w:t>
      </w:r>
    </w:p>
    <w:p w:rsidR="0048008F" w:rsidRPr="0048008F" w:rsidRDefault="0048008F" w:rsidP="0048008F">
      <w:pPr>
        <w:spacing w:after="0" w:line="360" w:lineRule="auto"/>
        <w:ind w:firstLine="708"/>
        <w:jc w:val="both"/>
        <w:rPr>
          <w:rFonts w:ascii="Times New Roman" w:eastAsia="Times New Roman" w:hAnsi="Times New Roman" w:cs="Times New Roman"/>
          <w:color w:val="000000"/>
          <w:sz w:val="28"/>
          <w:szCs w:val="28"/>
          <w:lang w:val="uk-UA" w:eastAsia="ru-RU"/>
        </w:rPr>
      </w:pPr>
      <w:r w:rsidRPr="0048008F">
        <w:rPr>
          <w:rFonts w:ascii="Times New Roman" w:eastAsia="Times New Roman" w:hAnsi="Times New Roman" w:cs="Times New Roman"/>
          <w:color w:val="000000"/>
          <w:sz w:val="28"/>
          <w:szCs w:val="28"/>
          <w:lang w:val="uk-UA" w:eastAsia="ru-RU"/>
        </w:rPr>
        <w:t xml:space="preserve">Отже, мета дошкільного (дитячого садка) закладу комбінованого типу </w:t>
      </w:r>
      <w:r w:rsidR="001B4021" w:rsidRPr="006F621F">
        <w:rPr>
          <w:rFonts w:ascii="Times New Roman" w:eastAsia="Times New Roman" w:hAnsi="Times New Roman" w:cs="Times New Roman"/>
          <w:bCs/>
          <w:kern w:val="36"/>
          <w:sz w:val="28"/>
          <w:szCs w:val="28"/>
          <w:lang w:val="uk-UA" w:eastAsia="uk-UA"/>
        </w:rPr>
        <w:t>№ 229 «Дніпрян</w:t>
      </w:r>
      <w:r w:rsidR="001B4021" w:rsidRPr="000D4D01">
        <w:rPr>
          <w:rFonts w:ascii="Times New Roman" w:eastAsia="Times New Roman" w:hAnsi="Times New Roman" w:cs="Times New Roman"/>
          <w:bCs/>
          <w:kern w:val="36"/>
          <w:sz w:val="28"/>
          <w:szCs w:val="28"/>
          <w:lang w:val="uk-UA" w:eastAsia="uk-UA"/>
        </w:rPr>
        <w:t>очка» м. Запоріжжя</w:t>
      </w:r>
      <w:r w:rsidR="001B4021">
        <w:rPr>
          <w:rFonts w:ascii="Times New Roman" w:eastAsia="Times New Roman" w:hAnsi="Times New Roman" w:cs="Times New Roman"/>
          <w:bCs/>
          <w:color w:val="000000"/>
          <w:sz w:val="28"/>
          <w:szCs w:val="28"/>
          <w:lang w:val="uk-UA" w:eastAsia="ru-RU"/>
        </w:rPr>
        <w:t xml:space="preserve"> </w:t>
      </w:r>
      <w:r w:rsidRPr="0048008F">
        <w:rPr>
          <w:rFonts w:ascii="Times New Roman" w:eastAsia="Times New Roman" w:hAnsi="Times New Roman" w:cs="Times New Roman"/>
          <w:color w:val="000000"/>
          <w:sz w:val="28"/>
          <w:szCs w:val="28"/>
          <w:lang w:val="uk-UA" w:eastAsia="ru-RU"/>
        </w:rPr>
        <w:t xml:space="preserve">- це виховання зрілої особистості, в якій є світогляд дитини, прагнення </w:t>
      </w:r>
      <w:r w:rsidR="001B4021">
        <w:rPr>
          <w:rFonts w:ascii="Times New Roman" w:eastAsia="Times New Roman" w:hAnsi="Times New Roman" w:cs="Times New Roman"/>
          <w:color w:val="000000"/>
          <w:sz w:val="28"/>
          <w:szCs w:val="28"/>
          <w:lang w:val="uk-UA" w:eastAsia="ru-RU"/>
        </w:rPr>
        <w:t xml:space="preserve">до успіху, впевненість у собі, </w:t>
      </w:r>
      <w:r w:rsidRPr="0048008F">
        <w:rPr>
          <w:rFonts w:ascii="Times New Roman" w:eastAsia="Times New Roman" w:hAnsi="Times New Roman" w:cs="Times New Roman"/>
          <w:color w:val="000000"/>
          <w:sz w:val="28"/>
          <w:szCs w:val="28"/>
          <w:lang w:val="uk-UA" w:eastAsia="ru-RU"/>
        </w:rPr>
        <w:t>повага, емоційна сприйнятливість і вольові риси характеру.</w:t>
      </w:r>
    </w:p>
    <w:p w:rsidR="0048008F" w:rsidRDefault="0048008F" w:rsidP="0048008F">
      <w:pPr>
        <w:spacing w:after="0" w:line="360" w:lineRule="auto"/>
        <w:ind w:firstLine="708"/>
        <w:jc w:val="both"/>
        <w:rPr>
          <w:rFonts w:ascii="Times New Roman" w:eastAsia="Times New Roman" w:hAnsi="Times New Roman" w:cs="Times New Roman"/>
          <w:color w:val="000000"/>
          <w:sz w:val="28"/>
          <w:szCs w:val="28"/>
          <w:lang w:val="uk-UA" w:eastAsia="ru-RU"/>
        </w:rPr>
      </w:pPr>
      <w:r w:rsidRPr="0048008F">
        <w:rPr>
          <w:rFonts w:ascii="Times New Roman" w:eastAsia="Times New Roman" w:hAnsi="Times New Roman" w:cs="Times New Roman"/>
          <w:color w:val="000000"/>
          <w:sz w:val="28"/>
          <w:szCs w:val="28"/>
          <w:lang w:val="uk-UA" w:eastAsia="ru-RU"/>
        </w:rPr>
        <w:t>Розробка стратегії управління дошкільним закладом.</w:t>
      </w:r>
    </w:p>
    <w:p w:rsidR="001B4021" w:rsidRDefault="001B4021" w:rsidP="00727C02">
      <w:pPr>
        <w:spacing w:line="360" w:lineRule="auto"/>
        <w:ind w:firstLine="708"/>
        <w:jc w:val="both"/>
        <w:rPr>
          <w:rFonts w:ascii="Times New Roman" w:eastAsia="Times New Roman" w:hAnsi="Times New Roman" w:cs="Times New Roman"/>
          <w:color w:val="000000"/>
          <w:sz w:val="28"/>
          <w:szCs w:val="28"/>
          <w:lang w:val="uk-UA" w:eastAsia="ru-RU"/>
        </w:rPr>
      </w:pPr>
    </w:p>
    <w:p w:rsidR="001B4021" w:rsidRPr="001B4021" w:rsidRDefault="001B4021" w:rsidP="001B4021">
      <w:pPr>
        <w:spacing w:line="360" w:lineRule="auto"/>
        <w:ind w:firstLine="708"/>
        <w:jc w:val="both"/>
        <w:rPr>
          <w:rFonts w:ascii="Times New Roman" w:eastAsia="Times New Roman" w:hAnsi="Times New Roman" w:cs="Times New Roman"/>
          <w:color w:val="000000"/>
          <w:sz w:val="28"/>
          <w:szCs w:val="28"/>
          <w:lang w:val="uk-UA" w:eastAsia="ru-RU"/>
        </w:rPr>
      </w:pPr>
      <w:r w:rsidRPr="001B4021">
        <w:rPr>
          <w:rFonts w:ascii="Times New Roman" w:eastAsia="Times New Roman" w:hAnsi="Times New Roman" w:cs="Times New Roman"/>
          <w:color w:val="000000"/>
          <w:sz w:val="28"/>
          <w:szCs w:val="28"/>
          <w:lang w:val="uk-UA" w:eastAsia="ru-RU"/>
        </w:rPr>
        <w:lastRenderedPageBreak/>
        <w:t>Відповідно до офіційного визначення матеріально-технічну базу дошкільного навчального закладу складають будівлі, споруди, земля, засоби зв’язку, обладнання, транспортні засоби та інші матеріальні цінності. Дослідники також виділяють пасивні та активні елементи логістики таких об’єктів. До пасивн</w:t>
      </w:r>
      <w:r>
        <w:rPr>
          <w:rFonts w:ascii="Times New Roman" w:eastAsia="Times New Roman" w:hAnsi="Times New Roman" w:cs="Times New Roman"/>
          <w:color w:val="000000"/>
          <w:sz w:val="28"/>
          <w:szCs w:val="28"/>
          <w:lang w:val="uk-UA" w:eastAsia="ru-RU"/>
        </w:rPr>
        <w:t>их елементів належать навчальні та виробничі (учбов</w:t>
      </w:r>
      <w:r w:rsidRPr="001B4021">
        <w:rPr>
          <w:rFonts w:ascii="Times New Roman" w:eastAsia="Times New Roman" w:hAnsi="Times New Roman" w:cs="Times New Roman"/>
          <w:color w:val="000000"/>
          <w:sz w:val="28"/>
          <w:szCs w:val="28"/>
          <w:lang w:val="uk-UA" w:eastAsia="ru-RU"/>
        </w:rPr>
        <w:t>і майстерні, теплиці, класи тощо), культурно-побутові (їдальні, спальні та спортивні споруди тощо), підсобні приміщення (котельні, склади тощо). Окрему підгрупу пасивних об’єктів складають меблі, інвентар: парти, столи, дошки, лабораторне обладнання, офісні меблі (столи, стільці, шафи), інвентар і побутовий інвентар (посуд, кухонні та столові прибори, постільна білизна тощо). До активної групи належать навчальні (пристрої, обладнання, технічні навчальні засоби тощо) та навчально-виробниче обладнання (машини, верстати та інші пристрої), побутова техніка.</w:t>
      </w:r>
    </w:p>
    <w:p w:rsidR="001B4021" w:rsidRDefault="001B4021" w:rsidP="001B4021">
      <w:pPr>
        <w:spacing w:line="360" w:lineRule="auto"/>
        <w:ind w:firstLine="708"/>
        <w:jc w:val="both"/>
        <w:rPr>
          <w:rFonts w:ascii="Times New Roman" w:eastAsia="Times New Roman" w:hAnsi="Times New Roman" w:cs="Times New Roman"/>
          <w:color w:val="000000"/>
          <w:sz w:val="28"/>
          <w:szCs w:val="28"/>
          <w:lang w:val="uk-UA" w:eastAsia="ru-RU"/>
        </w:rPr>
      </w:pPr>
      <w:r w:rsidRPr="001B4021">
        <w:rPr>
          <w:rFonts w:ascii="Times New Roman" w:eastAsia="Times New Roman" w:hAnsi="Times New Roman" w:cs="Times New Roman"/>
          <w:color w:val="000000"/>
          <w:sz w:val="28"/>
          <w:szCs w:val="28"/>
          <w:lang w:val="uk-UA" w:eastAsia="ru-RU"/>
        </w:rPr>
        <w:t>Актуальною проблемою для дошкільних закладів, незалежно від їх типу, за словами керівників, є неналежне матеріально-технічне забезпечення. При оцінці матеріально-технічного стану навчальних кабінетів необхідно враховувати: технічний стан і призначення навчального корпусу, наявність сучасних кабінетів спеціалістів, які пропонують навчання спеціалістів, комп’ютерну техніку та мультимедійні засоби навчання, а також доступ до Інтернету [37].</w:t>
      </w:r>
    </w:p>
    <w:p w:rsidR="001B4021" w:rsidRPr="001B4021" w:rsidRDefault="001B4021" w:rsidP="001B4021">
      <w:pPr>
        <w:spacing w:line="360" w:lineRule="auto"/>
        <w:ind w:firstLine="708"/>
        <w:jc w:val="both"/>
        <w:rPr>
          <w:rFonts w:ascii="Times New Roman" w:eastAsia="Times New Roman" w:hAnsi="Times New Roman" w:cs="Times New Roman"/>
          <w:color w:val="000000"/>
          <w:sz w:val="28"/>
          <w:szCs w:val="28"/>
          <w:lang w:val="uk-UA" w:eastAsia="ru-RU"/>
        </w:rPr>
      </w:pPr>
      <w:r w:rsidRPr="001B4021">
        <w:rPr>
          <w:rFonts w:ascii="Times New Roman" w:eastAsia="Times New Roman" w:hAnsi="Times New Roman" w:cs="Times New Roman"/>
          <w:color w:val="000000"/>
          <w:sz w:val="28"/>
          <w:szCs w:val="28"/>
          <w:lang w:val="uk-UA" w:eastAsia="ru-RU"/>
        </w:rPr>
        <w:t xml:space="preserve">На жаль, матеріальне забезпечення дошкільного закладу (ясла-садка) комбінованого типу </w:t>
      </w:r>
      <w:r w:rsidRPr="006F621F">
        <w:rPr>
          <w:rFonts w:ascii="Times New Roman" w:eastAsia="Times New Roman" w:hAnsi="Times New Roman" w:cs="Times New Roman"/>
          <w:bCs/>
          <w:kern w:val="36"/>
          <w:sz w:val="28"/>
          <w:szCs w:val="28"/>
          <w:lang w:val="uk-UA" w:eastAsia="uk-UA"/>
        </w:rPr>
        <w:t>№ 229 «Дніпрян</w:t>
      </w:r>
      <w:r w:rsidRPr="000D4D01">
        <w:rPr>
          <w:rFonts w:ascii="Times New Roman" w:eastAsia="Times New Roman" w:hAnsi="Times New Roman" w:cs="Times New Roman"/>
          <w:bCs/>
          <w:kern w:val="36"/>
          <w:sz w:val="28"/>
          <w:szCs w:val="28"/>
          <w:lang w:val="uk-UA" w:eastAsia="uk-UA"/>
        </w:rPr>
        <w:t>очка» м. Запоріжжя</w:t>
      </w:r>
      <w:r>
        <w:rPr>
          <w:rFonts w:ascii="Times New Roman" w:eastAsia="Times New Roman" w:hAnsi="Times New Roman" w:cs="Times New Roman"/>
          <w:bCs/>
          <w:color w:val="000000"/>
          <w:sz w:val="28"/>
          <w:szCs w:val="28"/>
          <w:lang w:val="uk-UA" w:eastAsia="ru-RU"/>
        </w:rPr>
        <w:t xml:space="preserve"> </w:t>
      </w:r>
      <w:r w:rsidRPr="001B4021">
        <w:rPr>
          <w:rFonts w:ascii="Times New Roman" w:eastAsia="Times New Roman" w:hAnsi="Times New Roman" w:cs="Times New Roman"/>
          <w:color w:val="000000"/>
          <w:sz w:val="28"/>
          <w:szCs w:val="28"/>
          <w:lang w:val="uk-UA" w:eastAsia="ru-RU"/>
        </w:rPr>
        <w:t>знаходиться в незадовільному стані. До основних проблем можна віднести: недостатнє забезпечення комп'ютерною технікою та мультимедійними системами; застар</w:t>
      </w:r>
      <w:r>
        <w:rPr>
          <w:rFonts w:ascii="Times New Roman" w:eastAsia="Times New Roman" w:hAnsi="Times New Roman" w:cs="Times New Roman"/>
          <w:color w:val="000000"/>
          <w:sz w:val="28"/>
          <w:szCs w:val="28"/>
          <w:lang w:val="uk-UA" w:eastAsia="ru-RU"/>
        </w:rPr>
        <w:t>іла матеріально-технічна база; в</w:t>
      </w:r>
      <w:r w:rsidRPr="001B4021">
        <w:rPr>
          <w:rFonts w:ascii="Times New Roman" w:eastAsia="Times New Roman" w:hAnsi="Times New Roman" w:cs="Times New Roman"/>
          <w:color w:val="000000"/>
          <w:sz w:val="28"/>
          <w:szCs w:val="28"/>
          <w:lang w:val="uk-UA" w:eastAsia="ru-RU"/>
        </w:rPr>
        <w:t>ідсутність відкритих басейнів; неналежні умови для практичного навчання.</w:t>
      </w:r>
    </w:p>
    <w:p w:rsidR="001B4021" w:rsidRPr="001B4021" w:rsidRDefault="001B4021" w:rsidP="001B4021">
      <w:pPr>
        <w:spacing w:line="360" w:lineRule="auto"/>
        <w:ind w:firstLine="708"/>
        <w:jc w:val="both"/>
        <w:rPr>
          <w:rFonts w:ascii="Times New Roman" w:eastAsia="Times New Roman" w:hAnsi="Times New Roman" w:cs="Times New Roman"/>
          <w:color w:val="000000"/>
          <w:sz w:val="28"/>
          <w:szCs w:val="28"/>
          <w:lang w:val="uk-UA" w:eastAsia="ru-RU"/>
        </w:rPr>
      </w:pPr>
      <w:r w:rsidRPr="001B4021">
        <w:rPr>
          <w:rFonts w:ascii="Times New Roman" w:eastAsia="Times New Roman" w:hAnsi="Times New Roman" w:cs="Times New Roman"/>
          <w:color w:val="000000"/>
          <w:sz w:val="28"/>
          <w:szCs w:val="28"/>
          <w:lang w:val="uk-UA" w:eastAsia="ru-RU"/>
        </w:rPr>
        <w:t xml:space="preserve">Навчальний заклад не може якісно виконувати свої виховні функції, створювати умови для надання якісної доступної освіти, сучасні технології </w:t>
      </w:r>
      <w:r w:rsidRPr="001B4021">
        <w:rPr>
          <w:rFonts w:ascii="Times New Roman" w:eastAsia="Times New Roman" w:hAnsi="Times New Roman" w:cs="Times New Roman"/>
          <w:color w:val="000000"/>
          <w:sz w:val="28"/>
          <w:szCs w:val="28"/>
          <w:lang w:val="uk-UA" w:eastAsia="ru-RU"/>
        </w:rPr>
        <w:lastRenderedPageBreak/>
        <w:t>організації класу недоступні вчителям. Умови початкового рівня освіти не враховують фізіолого-психологічні особливості дітей цього віку.</w:t>
      </w:r>
    </w:p>
    <w:p w:rsidR="001B4021" w:rsidRPr="001B4021" w:rsidRDefault="001B4021" w:rsidP="001B4021">
      <w:pPr>
        <w:spacing w:line="360" w:lineRule="auto"/>
        <w:ind w:firstLine="708"/>
        <w:jc w:val="both"/>
        <w:rPr>
          <w:rFonts w:ascii="Times New Roman" w:eastAsia="Times New Roman" w:hAnsi="Times New Roman" w:cs="Times New Roman"/>
          <w:color w:val="000000"/>
          <w:sz w:val="28"/>
          <w:szCs w:val="28"/>
          <w:lang w:val="uk-UA" w:eastAsia="ru-RU"/>
        </w:rPr>
      </w:pPr>
      <w:r w:rsidRPr="001B4021">
        <w:rPr>
          <w:rFonts w:ascii="Times New Roman" w:eastAsia="Times New Roman" w:hAnsi="Times New Roman" w:cs="Times New Roman"/>
          <w:color w:val="000000"/>
          <w:sz w:val="28"/>
          <w:szCs w:val="28"/>
          <w:lang w:val="uk-UA" w:eastAsia="ru-RU"/>
        </w:rPr>
        <w:t>Для покращення матеріально-технічної бази необхідні два кроки:</w:t>
      </w:r>
    </w:p>
    <w:p w:rsidR="001B4021" w:rsidRPr="001B4021" w:rsidRDefault="001B4021" w:rsidP="001B4021">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п</w:t>
      </w:r>
      <w:r w:rsidRPr="001B4021">
        <w:rPr>
          <w:rFonts w:ascii="Times New Roman" w:eastAsia="Times New Roman" w:hAnsi="Times New Roman" w:cs="Times New Roman"/>
          <w:color w:val="000000"/>
          <w:sz w:val="28"/>
          <w:szCs w:val="28"/>
          <w:lang w:val="uk-UA" w:eastAsia="ru-RU"/>
        </w:rPr>
        <w:t xml:space="preserve">роект благоустрою та розвитку дошкільного навчального закладу (ясла-садка) комбінованого типу </w:t>
      </w:r>
      <w:r w:rsidRPr="006F621F">
        <w:rPr>
          <w:rFonts w:ascii="Times New Roman" w:eastAsia="Times New Roman" w:hAnsi="Times New Roman" w:cs="Times New Roman"/>
          <w:bCs/>
          <w:kern w:val="36"/>
          <w:sz w:val="28"/>
          <w:szCs w:val="28"/>
          <w:lang w:val="uk-UA" w:eastAsia="uk-UA"/>
        </w:rPr>
        <w:t>№ 229 «Дніпрян</w:t>
      </w:r>
      <w:r w:rsidRPr="000D4D01">
        <w:rPr>
          <w:rFonts w:ascii="Times New Roman" w:eastAsia="Times New Roman" w:hAnsi="Times New Roman" w:cs="Times New Roman"/>
          <w:bCs/>
          <w:kern w:val="36"/>
          <w:sz w:val="28"/>
          <w:szCs w:val="28"/>
          <w:lang w:val="uk-UA" w:eastAsia="uk-UA"/>
        </w:rPr>
        <w:t>очка» м. Запоріжжя</w:t>
      </w:r>
      <w:r w:rsidRPr="001B4021">
        <w:rPr>
          <w:rFonts w:ascii="Times New Roman" w:eastAsia="Times New Roman" w:hAnsi="Times New Roman" w:cs="Times New Roman"/>
          <w:color w:val="000000"/>
          <w:sz w:val="28"/>
          <w:szCs w:val="28"/>
          <w:lang w:val="uk-UA" w:eastAsia="ru-RU"/>
        </w:rPr>
        <w:t>;</w:t>
      </w:r>
    </w:p>
    <w:p w:rsidR="001B4021" w:rsidRPr="001B4021" w:rsidRDefault="001B4021" w:rsidP="001B4021">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у</w:t>
      </w:r>
      <w:r w:rsidRPr="001B4021">
        <w:rPr>
          <w:rFonts w:ascii="Times New Roman" w:eastAsia="Times New Roman" w:hAnsi="Times New Roman" w:cs="Times New Roman"/>
          <w:color w:val="000000"/>
          <w:sz w:val="28"/>
          <w:szCs w:val="28"/>
          <w:lang w:val="uk-UA" w:eastAsia="ru-RU"/>
        </w:rPr>
        <w:t>часть у стипендіях та соціальних проектах, залучення спонсорів.</w:t>
      </w:r>
    </w:p>
    <w:p w:rsidR="00EB0DE5" w:rsidRPr="00B417EE" w:rsidRDefault="00EB0DE5" w:rsidP="00B417EE">
      <w:pPr>
        <w:spacing w:line="36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Таблиця 3.</w:t>
      </w:r>
      <w:r w:rsidR="00C74D20">
        <w:rPr>
          <w:rFonts w:ascii="Times New Roman" w:eastAsia="Times New Roman" w:hAnsi="Times New Roman" w:cs="Times New Roman"/>
          <w:color w:val="000000"/>
          <w:sz w:val="28"/>
          <w:szCs w:val="28"/>
          <w:lang w:val="uk-UA" w:eastAsia="ru-RU"/>
        </w:rPr>
        <w:t>15 -</w:t>
      </w:r>
      <w:r>
        <w:rPr>
          <w:rFonts w:ascii="Times New Roman" w:eastAsia="Times New Roman" w:hAnsi="Times New Roman" w:cs="Times New Roman"/>
          <w:color w:val="000000"/>
          <w:sz w:val="28"/>
          <w:szCs w:val="28"/>
          <w:lang w:val="uk-UA" w:eastAsia="ru-RU"/>
        </w:rPr>
        <w:t xml:space="preserve"> П</w:t>
      </w:r>
      <w:r w:rsidRPr="00727C02">
        <w:rPr>
          <w:rFonts w:ascii="Times New Roman" w:eastAsia="Times New Roman" w:hAnsi="Times New Roman" w:cs="Times New Roman"/>
          <w:color w:val="000000"/>
          <w:sz w:val="28"/>
          <w:szCs w:val="28"/>
          <w:lang w:val="uk-UA" w:eastAsia="ru-RU"/>
        </w:rPr>
        <w:t xml:space="preserve">роект </w:t>
      </w:r>
      <w:r>
        <w:rPr>
          <w:rFonts w:ascii="Times New Roman" w:eastAsia="Times New Roman" w:hAnsi="Times New Roman" w:cs="Times New Roman"/>
          <w:color w:val="000000"/>
          <w:sz w:val="28"/>
          <w:szCs w:val="28"/>
          <w:lang w:val="uk-UA" w:eastAsia="ru-RU"/>
        </w:rPr>
        <w:t>вдосконалення</w:t>
      </w:r>
      <w:r w:rsidRPr="00727C02">
        <w:rPr>
          <w:rFonts w:ascii="Times New Roman" w:eastAsia="Times New Roman" w:hAnsi="Times New Roman" w:cs="Times New Roman"/>
          <w:color w:val="000000"/>
          <w:sz w:val="28"/>
          <w:szCs w:val="28"/>
          <w:lang w:val="uk-UA" w:eastAsia="ru-RU"/>
        </w:rPr>
        <w:t xml:space="preserve"> </w:t>
      </w:r>
      <w:r w:rsidRPr="006F621F">
        <w:rPr>
          <w:rFonts w:ascii="Times New Roman" w:eastAsia="Times New Roman" w:hAnsi="Times New Roman" w:cs="Times New Roman"/>
          <w:bCs/>
          <w:kern w:val="36"/>
          <w:sz w:val="28"/>
          <w:szCs w:val="28"/>
          <w:lang w:val="uk-UA" w:eastAsia="uk-UA"/>
        </w:rPr>
        <w:t>закладу дошкільної освіти (ясла-садок) комбінованого типу № 229 «Дніпрян</w:t>
      </w:r>
      <w:r w:rsidRPr="000D4D01">
        <w:rPr>
          <w:rFonts w:ascii="Times New Roman" w:eastAsia="Times New Roman" w:hAnsi="Times New Roman" w:cs="Times New Roman"/>
          <w:bCs/>
          <w:kern w:val="36"/>
          <w:sz w:val="28"/>
          <w:szCs w:val="28"/>
          <w:lang w:val="uk-UA" w:eastAsia="uk-UA"/>
        </w:rPr>
        <w:t>очка» м. Запоріжжя</w:t>
      </w:r>
      <w:r>
        <w:rPr>
          <w:rFonts w:ascii="Times New Roman" w:eastAsia="Times New Roman" w:hAnsi="Times New Roman" w:cs="Times New Roman"/>
          <w:bCs/>
          <w:kern w:val="36"/>
          <w:sz w:val="28"/>
          <w:szCs w:val="28"/>
          <w:lang w:val="uk-UA" w:eastAsia="uk-UA"/>
        </w:rPr>
        <w:t xml:space="preserve"> на період  2022-2027</w:t>
      </w:r>
      <w:r w:rsidR="00585364">
        <w:rPr>
          <w:rFonts w:ascii="Times New Roman" w:eastAsia="Times New Roman" w:hAnsi="Times New Roman" w:cs="Times New Roman"/>
          <w:bCs/>
          <w:kern w:val="36"/>
          <w:sz w:val="28"/>
          <w:szCs w:val="28"/>
          <w:lang w:val="uk-UA" w:eastAsia="uk-UA"/>
        </w:rPr>
        <w:t>рр.</w:t>
      </w:r>
    </w:p>
    <w:tbl>
      <w:tblPr>
        <w:tblpPr w:leftFromText="180" w:rightFromText="180" w:vertAnchor="text" w:tblpX="-88" w:tblpY="1"/>
        <w:tblOverlap w:val="neve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2528"/>
        <w:gridCol w:w="849"/>
        <w:gridCol w:w="711"/>
        <w:gridCol w:w="568"/>
        <w:gridCol w:w="707"/>
        <w:gridCol w:w="568"/>
        <w:gridCol w:w="858"/>
        <w:gridCol w:w="863"/>
        <w:gridCol w:w="546"/>
      </w:tblGrid>
      <w:tr w:rsidR="00226C14" w:rsidRPr="00EB0DE5" w:rsidTr="00585364">
        <w:trPr>
          <w:cantSplit/>
        </w:trPr>
        <w:tc>
          <w:tcPr>
            <w:tcW w:w="480" w:type="pct"/>
            <w:vMerge w:val="restart"/>
            <w:tcBorders>
              <w:top w:val="single" w:sz="4" w:space="0" w:color="auto"/>
              <w:left w:val="single" w:sz="4" w:space="0" w:color="auto"/>
              <w:bottom w:val="single" w:sz="4" w:space="0" w:color="auto"/>
              <w:right w:val="single" w:sz="4" w:space="0" w:color="auto"/>
            </w:tcBorders>
            <w:vAlign w:val="center"/>
          </w:tcPr>
          <w:p w:rsidR="00226C14" w:rsidRPr="00973BAC" w:rsidRDefault="00226C14" w:rsidP="00EB0DE5">
            <w:pPr>
              <w:autoSpaceDE w:val="0"/>
              <w:autoSpaceDN w:val="0"/>
              <w:spacing w:after="0" w:line="240" w:lineRule="exact"/>
              <w:ind w:left="-142" w:right="-96"/>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Найменування завдання</w:t>
            </w:r>
          </w:p>
        </w:tc>
        <w:tc>
          <w:tcPr>
            <w:tcW w:w="1394" w:type="pct"/>
            <w:vMerge w:val="restart"/>
            <w:tcBorders>
              <w:top w:val="single" w:sz="4" w:space="0" w:color="auto"/>
              <w:left w:val="single" w:sz="4" w:space="0" w:color="auto"/>
              <w:bottom w:val="single" w:sz="4" w:space="0" w:color="auto"/>
              <w:right w:val="single" w:sz="4" w:space="0" w:color="auto"/>
            </w:tcBorders>
            <w:vAlign w:val="center"/>
          </w:tcPr>
          <w:p w:rsidR="00226C14" w:rsidRPr="00973BAC" w:rsidRDefault="00226C14" w:rsidP="00EB0DE5">
            <w:pPr>
              <w:autoSpaceDE w:val="0"/>
              <w:autoSpaceDN w:val="0"/>
              <w:spacing w:after="0" w:line="240" w:lineRule="exact"/>
              <w:ind w:left="-142" w:right="-96"/>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Найменування заходу</w:t>
            </w:r>
          </w:p>
        </w:tc>
        <w:tc>
          <w:tcPr>
            <w:tcW w:w="468" w:type="pct"/>
            <w:vMerge w:val="restart"/>
            <w:tcBorders>
              <w:top w:val="single" w:sz="4" w:space="0" w:color="auto"/>
              <w:left w:val="single" w:sz="4" w:space="0" w:color="auto"/>
              <w:bottom w:val="single" w:sz="4" w:space="0" w:color="auto"/>
              <w:right w:val="single" w:sz="4" w:space="0" w:color="auto"/>
            </w:tcBorders>
            <w:vAlign w:val="center"/>
          </w:tcPr>
          <w:p w:rsidR="00226C14" w:rsidRPr="00973BAC" w:rsidRDefault="00226C14" w:rsidP="00EB0DE5">
            <w:pPr>
              <w:autoSpaceDE w:val="0"/>
              <w:autoSpaceDN w:val="0"/>
              <w:spacing w:after="0" w:line="240" w:lineRule="exact"/>
              <w:ind w:left="-142" w:right="-96"/>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Джерела фінансування (бюджет міста, д</w:t>
            </w:r>
            <w:r w:rsidR="00693006" w:rsidRPr="00973BAC">
              <w:rPr>
                <w:rFonts w:ascii="Times New Roman" w:eastAsia="Calibri" w:hAnsi="Times New Roman" w:cs="Times New Roman"/>
                <w:sz w:val="20"/>
                <w:szCs w:val="20"/>
                <w:lang w:val="uk-UA" w:eastAsia="ru-RU"/>
              </w:rPr>
              <w:t>ержавний,  жержавний бюджет</w:t>
            </w:r>
            <w:r w:rsidRPr="00973BAC">
              <w:rPr>
                <w:rFonts w:ascii="Times New Roman" w:eastAsia="Calibri" w:hAnsi="Times New Roman" w:cs="Times New Roman"/>
                <w:sz w:val="20"/>
                <w:szCs w:val="20"/>
                <w:lang w:val="uk-UA" w:eastAsia="ru-RU"/>
              </w:rPr>
              <w:t>)</w:t>
            </w:r>
          </w:p>
        </w:tc>
        <w:tc>
          <w:tcPr>
            <w:tcW w:w="2659" w:type="pct"/>
            <w:gridSpan w:val="7"/>
            <w:tcBorders>
              <w:top w:val="single" w:sz="4" w:space="0" w:color="auto"/>
              <w:left w:val="single" w:sz="4" w:space="0" w:color="auto"/>
              <w:bottom w:val="single" w:sz="4" w:space="0" w:color="auto"/>
              <w:right w:val="single" w:sz="4" w:space="0" w:color="auto"/>
            </w:tcBorders>
          </w:tcPr>
          <w:p w:rsidR="00226C14" w:rsidRPr="00973BAC" w:rsidRDefault="00226C14" w:rsidP="00EB0DE5">
            <w:pPr>
              <w:tabs>
                <w:tab w:val="left" w:pos="8891"/>
                <w:tab w:val="left" w:pos="9071"/>
              </w:tabs>
              <w:autoSpaceDE w:val="0"/>
              <w:autoSpaceDN w:val="0"/>
              <w:spacing w:after="0" w:line="240" w:lineRule="exact"/>
              <w:ind w:left="-142" w:right="-96"/>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eastAsia="ru-RU"/>
              </w:rPr>
              <w:t>Обсяги фінансових ресурсів</w:t>
            </w:r>
            <w:r w:rsidRPr="00973BAC">
              <w:rPr>
                <w:rFonts w:ascii="Times New Roman" w:eastAsia="Calibri" w:hAnsi="Times New Roman" w:cs="Times New Roman"/>
                <w:sz w:val="20"/>
                <w:szCs w:val="20"/>
                <w:lang w:val="uk-UA" w:eastAsia="ru-RU"/>
              </w:rPr>
              <w:t>, тис.грн.</w:t>
            </w:r>
          </w:p>
        </w:tc>
      </w:tr>
      <w:tr w:rsidR="00226C14" w:rsidRPr="00EB0DE5" w:rsidTr="00585364">
        <w:trPr>
          <w:cantSplit/>
          <w:trHeight w:val="458"/>
        </w:trPr>
        <w:tc>
          <w:tcPr>
            <w:tcW w:w="480" w:type="pct"/>
            <w:vMerge/>
            <w:tcBorders>
              <w:top w:val="single" w:sz="4" w:space="0" w:color="auto"/>
              <w:left w:val="single" w:sz="4" w:space="0" w:color="auto"/>
              <w:bottom w:val="single" w:sz="4" w:space="0" w:color="auto"/>
              <w:right w:val="single" w:sz="4" w:space="0" w:color="auto"/>
            </w:tcBorders>
            <w:vAlign w:val="center"/>
          </w:tcPr>
          <w:p w:rsidR="00226C14" w:rsidRPr="00973BAC" w:rsidRDefault="00226C14" w:rsidP="00EB0DE5">
            <w:pPr>
              <w:widowControl w:val="0"/>
              <w:autoSpaceDE w:val="0"/>
              <w:adjustRightInd w:val="0"/>
              <w:spacing w:after="0" w:line="240" w:lineRule="auto"/>
              <w:rPr>
                <w:rFonts w:ascii="Times New Roman" w:eastAsia="Calibri" w:hAnsi="Times New Roman" w:cs="Times New Roman"/>
                <w:sz w:val="20"/>
                <w:szCs w:val="20"/>
                <w:lang w:val="uk-UA" w:eastAsia="ru-RU"/>
              </w:rPr>
            </w:pPr>
          </w:p>
        </w:tc>
        <w:tc>
          <w:tcPr>
            <w:tcW w:w="1394" w:type="pct"/>
            <w:vMerge/>
            <w:tcBorders>
              <w:top w:val="single" w:sz="4" w:space="0" w:color="auto"/>
              <w:left w:val="single" w:sz="4" w:space="0" w:color="auto"/>
              <w:bottom w:val="single" w:sz="4" w:space="0" w:color="auto"/>
              <w:right w:val="single" w:sz="4" w:space="0" w:color="auto"/>
            </w:tcBorders>
            <w:vAlign w:val="center"/>
          </w:tcPr>
          <w:p w:rsidR="00226C14" w:rsidRPr="00973BAC" w:rsidRDefault="00226C14" w:rsidP="00EB0DE5">
            <w:pPr>
              <w:widowControl w:val="0"/>
              <w:autoSpaceDE w:val="0"/>
              <w:adjustRightInd w:val="0"/>
              <w:spacing w:after="0" w:line="240" w:lineRule="auto"/>
              <w:rPr>
                <w:rFonts w:ascii="Times New Roman" w:eastAsia="Calibri" w:hAnsi="Times New Roman" w:cs="Times New Roman"/>
                <w:sz w:val="20"/>
                <w:szCs w:val="20"/>
                <w:lang w:val="uk-UA" w:eastAsia="ru-RU"/>
              </w:rPr>
            </w:pPr>
          </w:p>
        </w:tc>
        <w:tc>
          <w:tcPr>
            <w:tcW w:w="468" w:type="pct"/>
            <w:vMerge/>
            <w:tcBorders>
              <w:top w:val="single" w:sz="4" w:space="0" w:color="auto"/>
              <w:left w:val="single" w:sz="4" w:space="0" w:color="auto"/>
              <w:bottom w:val="single" w:sz="4" w:space="0" w:color="auto"/>
              <w:right w:val="single" w:sz="4" w:space="0" w:color="auto"/>
            </w:tcBorders>
            <w:vAlign w:val="center"/>
          </w:tcPr>
          <w:p w:rsidR="00226C14" w:rsidRPr="00973BAC" w:rsidRDefault="00226C14" w:rsidP="00EB0DE5">
            <w:pPr>
              <w:widowControl w:val="0"/>
              <w:autoSpaceDE w:val="0"/>
              <w:adjustRightInd w:val="0"/>
              <w:spacing w:after="0" w:line="240" w:lineRule="auto"/>
              <w:rPr>
                <w:rFonts w:ascii="Times New Roman" w:eastAsia="Calibri" w:hAnsi="Times New Roman" w:cs="Times New Roman"/>
                <w:sz w:val="20"/>
                <w:szCs w:val="20"/>
                <w:lang w:val="uk-UA" w:eastAsia="ru-RU"/>
              </w:rPr>
            </w:pPr>
          </w:p>
        </w:tc>
        <w:tc>
          <w:tcPr>
            <w:tcW w:w="392" w:type="pct"/>
            <w:vMerge w:val="restart"/>
            <w:tcBorders>
              <w:top w:val="single" w:sz="4" w:space="0" w:color="auto"/>
              <w:left w:val="single" w:sz="4" w:space="0" w:color="auto"/>
              <w:bottom w:val="single" w:sz="4" w:space="0" w:color="auto"/>
              <w:right w:val="single" w:sz="4" w:space="0" w:color="auto"/>
            </w:tcBorders>
            <w:vAlign w:val="center"/>
          </w:tcPr>
          <w:p w:rsidR="00226C14" w:rsidRPr="00973BAC" w:rsidRDefault="00226C14" w:rsidP="00EB0DE5">
            <w:pPr>
              <w:autoSpaceDE w:val="0"/>
              <w:autoSpaceDN w:val="0"/>
              <w:spacing w:after="0" w:line="240" w:lineRule="exact"/>
              <w:ind w:left="-142" w:right="-96"/>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Всього</w:t>
            </w:r>
          </w:p>
          <w:p w:rsidR="00693006" w:rsidRPr="00973BAC" w:rsidRDefault="00693006" w:rsidP="00693006">
            <w:pPr>
              <w:autoSpaceDE w:val="0"/>
              <w:autoSpaceDN w:val="0"/>
              <w:spacing w:after="0" w:line="240" w:lineRule="exact"/>
              <w:ind w:left="-142" w:right="-96"/>
              <w:rPr>
                <w:rFonts w:ascii="Times New Roman" w:eastAsia="Calibri" w:hAnsi="Times New Roman" w:cs="Times New Roman"/>
                <w:sz w:val="20"/>
                <w:szCs w:val="20"/>
                <w:lang w:val="uk-UA" w:eastAsia="ru-RU"/>
              </w:rPr>
            </w:pPr>
          </w:p>
          <w:p w:rsidR="00226C14" w:rsidRPr="00973BAC" w:rsidRDefault="00226C14" w:rsidP="00EB0DE5">
            <w:pPr>
              <w:autoSpaceDE w:val="0"/>
              <w:autoSpaceDN w:val="0"/>
              <w:spacing w:after="0" w:line="240" w:lineRule="exact"/>
              <w:ind w:left="-142" w:right="-96"/>
              <w:rPr>
                <w:rFonts w:ascii="Times New Roman" w:eastAsia="Calibri" w:hAnsi="Times New Roman" w:cs="Times New Roman"/>
                <w:sz w:val="20"/>
                <w:szCs w:val="20"/>
                <w:lang w:val="uk-UA" w:eastAsia="ru-RU"/>
              </w:rPr>
            </w:pPr>
          </w:p>
        </w:tc>
        <w:tc>
          <w:tcPr>
            <w:tcW w:w="2266" w:type="pct"/>
            <w:gridSpan w:val="6"/>
            <w:tcBorders>
              <w:top w:val="single" w:sz="4" w:space="0" w:color="auto"/>
              <w:left w:val="single" w:sz="4" w:space="0" w:color="auto"/>
              <w:bottom w:val="single" w:sz="4" w:space="0" w:color="auto"/>
              <w:right w:val="single" w:sz="4" w:space="0" w:color="auto"/>
            </w:tcBorders>
          </w:tcPr>
          <w:p w:rsidR="00226C14" w:rsidRPr="00973BAC" w:rsidRDefault="00226C14" w:rsidP="00EB0DE5">
            <w:pPr>
              <w:autoSpaceDE w:val="0"/>
              <w:autoSpaceDN w:val="0"/>
              <w:spacing w:after="0" w:line="240" w:lineRule="exact"/>
              <w:ind w:right="-96"/>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за роками</w:t>
            </w:r>
          </w:p>
        </w:tc>
      </w:tr>
      <w:tr w:rsidR="00693006" w:rsidRPr="00EB0DE5" w:rsidTr="00585364">
        <w:trPr>
          <w:cantSplit/>
          <w:trHeight w:val="1818"/>
        </w:trPr>
        <w:tc>
          <w:tcPr>
            <w:tcW w:w="480" w:type="pct"/>
            <w:vMerge/>
            <w:tcBorders>
              <w:top w:val="single" w:sz="4" w:space="0" w:color="auto"/>
              <w:left w:val="single" w:sz="4" w:space="0" w:color="auto"/>
              <w:bottom w:val="single" w:sz="4" w:space="0" w:color="auto"/>
              <w:right w:val="single" w:sz="4" w:space="0" w:color="auto"/>
            </w:tcBorders>
            <w:vAlign w:val="center"/>
          </w:tcPr>
          <w:p w:rsidR="00226C14" w:rsidRPr="00973BAC" w:rsidRDefault="00226C14" w:rsidP="00EB0DE5">
            <w:pPr>
              <w:widowControl w:val="0"/>
              <w:autoSpaceDE w:val="0"/>
              <w:adjustRightInd w:val="0"/>
              <w:spacing w:after="0" w:line="240" w:lineRule="auto"/>
              <w:rPr>
                <w:rFonts w:ascii="Times New Roman" w:eastAsia="Calibri" w:hAnsi="Times New Roman" w:cs="Times New Roman"/>
                <w:sz w:val="20"/>
                <w:szCs w:val="20"/>
                <w:lang w:val="uk-UA" w:eastAsia="ru-RU"/>
              </w:rPr>
            </w:pPr>
          </w:p>
        </w:tc>
        <w:tc>
          <w:tcPr>
            <w:tcW w:w="1394" w:type="pct"/>
            <w:vMerge/>
            <w:tcBorders>
              <w:top w:val="single" w:sz="4" w:space="0" w:color="auto"/>
              <w:left w:val="single" w:sz="4" w:space="0" w:color="auto"/>
              <w:bottom w:val="single" w:sz="4" w:space="0" w:color="auto"/>
              <w:right w:val="single" w:sz="4" w:space="0" w:color="auto"/>
            </w:tcBorders>
            <w:vAlign w:val="center"/>
          </w:tcPr>
          <w:p w:rsidR="00226C14" w:rsidRPr="00973BAC" w:rsidRDefault="00226C14" w:rsidP="00EB0DE5">
            <w:pPr>
              <w:widowControl w:val="0"/>
              <w:autoSpaceDE w:val="0"/>
              <w:adjustRightInd w:val="0"/>
              <w:spacing w:after="0" w:line="240" w:lineRule="auto"/>
              <w:rPr>
                <w:rFonts w:ascii="Times New Roman" w:eastAsia="Calibri" w:hAnsi="Times New Roman" w:cs="Times New Roman"/>
                <w:sz w:val="20"/>
                <w:szCs w:val="20"/>
                <w:lang w:val="uk-UA" w:eastAsia="ru-RU"/>
              </w:rPr>
            </w:pPr>
          </w:p>
        </w:tc>
        <w:tc>
          <w:tcPr>
            <w:tcW w:w="468" w:type="pct"/>
            <w:vMerge/>
            <w:tcBorders>
              <w:top w:val="single" w:sz="4" w:space="0" w:color="auto"/>
              <w:left w:val="single" w:sz="4" w:space="0" w:color="auto"/>
              <w:bottom w:val="single" w:sz="4" w:space="0" w:color="auto"/>
              <w:right w:val="single" w:sz="4" w:space="0" w:color="auto"/>
            </w:tcBorders>
            <w:vAlign w:val="center"/>
          </w:tcPr>
          <w:p w:rsidR="00226C14" w:rsidRPr="00973BAC" w:rsidRDefault="00226C14" w:rsidP="00EB0DE5">
            <w:pPr>
              <w:widowControl w:val="0"/>
              <w:autoSpaceDE w:val="0"/>
              <w:adjustRightInd w:val="0"/>
              <w:spacing w:after="0" w:line="240" w:lineRule="auto"/>
              <w:rPr>
                <w:rFonts w:ascii="Times New Roman" w:eastAsia="Calibri" w:hAnsi="Times New Roman" w:cs="Times New Roman"/>
                <w:sz w:val="20"/>
                <w:szCs w:val="20"/>
                <w:lang w:val="uk-UA" w:eastAsia="ru-RU"/>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226C14" w:rsidRPr="00973BAC" w:rsidRDefault="00226C14" w:rsidP="00EB0DE5">
            <w:pPr>
              <w:widowControl w:val="0"/>
              <w:autoSpaceDE w:val="0"/>
              <w:adjustRightInd w:val="0"/>
              <w:spacing w:after="0" w:line="240" w:lineRule="auto"/>
              <w:rPr>
                <w:rFonts w:ascii="Times New Roman" w:eastAsia="Calibri" w:hAnsi="Times New Roman" w:cs="Times New Roman"/>
                <w:sz w:val="20"/>
                <w:szCs w:val="20"/>
                <w:lang w:val="uk-UA" w:eastAsia="ru-RU"/>
              </w:rPr>
            </w:pPr>
          </w:p>
        </w:tc>
        <w:tc>
          <w:tcPr>
            <w:tcW w:w="313" w:type="pct"/>
            <w:tcBorders>
              <w:top w:val="single" w:sz="4" w:space="0" w:color="auto"/>
              <w:left w:val="single" w:sz="4" w:space="0" w:color="auto"/>
              <w:bottom w:val="single" w:sz="4" w:space="0" w:color="auto"/>
              <w:right w:val="single" w:sz="4" w:space="0" w:color="auto"/>
            </w:tcBorders>
            <w:textDirection w:val="btLr"/>
            <w:vAlign w:val="center"/>
          </w:tcPr>
          <w:p w:rsidR="00226C14" w:rsidRPr="00973BAC" w:rsidRDefault="00226C14" w:rsidP="00693006">
            <w:pPr>
              <w:autoSpaceDE w:val="0"/>
              <w:autoSpaceDN w:val="0"/>
              <w:spacing w:after="0" w:line="240" w:lineRule="exact"/>
              <w:ind w:left="113" w:right="-409"/>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2022 р., тис. грн</w:t>
            </w:r>
          </w:p>
        </w:tc>
        <w:tc>
          <w:tcPr>
            <w:tcW w:w="390" w:type="pct"/>
            <w:tcBorders>
              <w:top w:val="single" w:sz="4" w:space="0" w:color="auto"/>
              <w:left w:val="single" w:sz="4" w:space="0" w:color="auto"/>
              <w:bottom w:val="single" w:sz="4" w:space="0" w:color="auto"/>
              <w:right w:val="single" w:sz="4" w:space="0" w:color="auto"/>
            </w:tcBorders>
            <w:textDirection w:val="btLr"/>
            <w:vAlign w:val="center"/>
          </w:tcPr>
          <w:p w:rsidR="00226C14" w:rsidRPr="00973BAC" w:rsidRDefault="00693006" w:rsidP="00693006">
            <w:pPr>
              <w:widowControl w:val="0"/>
              <w:autoSpaceDE w:val="0"/>
              <w:autoSpaceDN w:val="0"/>
              <w:adjustRightInd w:val="0"/>
              <w:spacing w:line="256" w:lineRule="auto"/>
              <w:ind w:left="113" w:right="113"/>
              <w:rPr>
                <w:rFonts w:ascii="Times New Roman" w:eastAsia="Calibri" w:hAnsi="Times New Roman" w:cs="Times New Roman"/>
                <w:sz w:val="20"/>
                <w:szCs w:val="20"/>
              </w:rPr>
            </w:pPr>
            <w:r w:rsidRPr="00973BAC">
              <w:rPr>
                <w:rFonts w:ascii="Times New Roman" w:eastAsia="Calibri" w:hAnsi="Times New Roman" w:cs="Times New Roman"/>
                <w:sz w:val="20"/>
                <w:szCs w:val="20"/>
                <w:lang w:val="uk-UA" w:eastAsia="ru-RU"/>
              </w:rPr>
              <w:t>2023 р., тис. грн</w:t>
            </w:r>
            <w:r w:rsidRPr="00973BAC">
              <w:rPr>
                <w:rFonts w:ascii="Times New Roman" w:eastAsia="Times New Roman" w:hAnsi="Times New Roman" w:cs="Times New Roman"/>
                <w:color w:val="FFFFFF"/>
                <w:sz w:val="20"/>
                <w:szCs w:val="20"/>
                <w:lang w:eastAsia="ru-RU"/>
              </w:rPr>
              <w:t xml:space="preserve"> </w:t>
            </w:r>
            <w:r w:rsidR="00226C14" w:rsidRPr="00973BAC">
              <w:rPr>
                <w:rFonts w:ascii="Times New Roman" w:eastAsia="Times New Roman" w:hAnsi="Times New Roman" w:cs="Times New Roman"/>
                <w:color w:val="FFFFFF"/>
                <w:sz w:val="20"/>
                <w:szCs w:val="20"/>
                <w:lang w:eastAsia="ru-RU"/>
              </w:rPr>
              <w:t>1</w:t>
            </w:r>
          </w:p>
        </w:tc>
        <w:tc>
          <w:tcPr>
            <w:tcW w:w="313" w:type="pct"/>
            <w:tcBorders>
              <w:top w:val="single" w:sz="4" w:space="0" w:color="auto"/>
              <w:left w:val="single" w:sz="4" w:space="0" w:color="auto"/>
              <w:bottom w:val="single" w:sz="4" w:space="0" w:color="auto"/>
              <w:right w:val="single" w:sz="4" w:space="0" w:color="auto"/>
            </w:tcBorders>
            <w:textDirection w:val="btLr"/>
            <w:vAlign w:val="center"/>
          </w:tcPr>
          <w:p w:rsidR="00226C14" w:rsidRPr="00973BAC" w:rsidRDefault="00693006" w:rsidP="00693006">
            <w:pPr>
              <w:widowControl w:val="0"/>
              <w:autoSpaceDE w:val="0"/>
              <w:autoSpaceDN w:val="0"/>
              <w:adjustRightInd w:val="0"/>
              <w:spacing w:line="256" w:lineRule="auto"/>
              <w:ind w:left="113" w:right="113"/>
              <w:rPr>
                <w:rFonts w:ascii="Times New Roman" w:eastAsia="Calibri" w:hAnsi="Times New Roman" w:cs="Times New Roman"/>
                <w:sz w:val="20"/>
                <w:szCs w:val="20"/>
              </w:rPr>
            </w:pPr>
            <w:r w:rsidRPr="00973BAC">
              <w:rPr>
                <w:rFonts w:ascii="Times New Roman" w:eastAsia="Calibri" w:hAnsi="Times New Roman" w:cs="Times New Roman"/>
                <w:sz w:val="20"/>
                <w:szCs w:val="20"/>
                <w:lang w:val="uk-UA" w:eastAsia="ru-RU"/>
              </w:rPr>
              <w:t>2024 р., тис. грн</w:t>
            </w:r>
          </w:p>
        </w:tc>
        <w:tc>
          <w:tcPr>
            <w:tcW w:w="473" w:type="pct"/>
            <w:tcBorders>
              <w:top w:val="single" w:sz="4" w:space="0" w:color="auto"/>
              <w:left w:val="single" w:sz="4" w:space="0" w:color="auto"/>
              <w:bottom w:val="single" w:sz="4" w:space="0" w:color="auto"/>
              <w:right w:val="single" w:sz="4" w:space="0" w:color="auto"/>
            </w:tcBorders>
            <w:textDirection w:val="btLr"/>
            <w:vAlign w:val="center"/>
          </w:tcPr>
          <w:p w:rsidR="00226C14" w:rsidRPr="00973BAC" w:rsidRDefault="00693006" w:rsidP="00693006">
            <w:pPr>
              <w:widowControl w:val="0"/>
              <w:autoSpaceDE w:val="0"/>
              <w:autoSpaceDN w:val="0"/>
              <w:adjustRightInd w:val="0"/>
              <w:spacing w:line="256" w:lineRule="auto"/>
              <w:ind w:left="-531" w:right="113" w:firstLine="644"/>
              <w:rPr>
                <w:rFonts w:ascii="Times New Roman" w:eastAsia="Calibri" w:hAnsi="Times New Roman" w:cs="Times New Roman"/>
                <w:sz w:val="20"/>
                <w:szCs w:val="20"/>
                <w:lang w:val="uk-UA"/>
              </w:rPr>
            </w:pPr>
            <w:r w:rsidRPr="00973BAC">
              <w:rPr>
                <w:rFonts w:ascii="Times New Roman" w:eastAsia="Calibri" w:hAnsi="Times New Roman" w:cs="Times New Roman"/>
                <w:sz w:val="20"/>
                <w:szCs w:val="20"/>
                <w:lang w:val="uk-UA" w:eastAsia="ru-RU"/>
              </w:rPr>
              <w:t>2025 р., тис. грн</w:t>
            </w:r>
          </w:p>
        </w:tc>
        <w:tc>
          <w:tcPr>
            <w:tcW w:w="476" w:type="pct"/>
            <w:tcBorders>
              <w:top w:val="single" w:sz="4" w:space="0" w:color="auto"/>
              <w:left w:val="single" w:sz="4" w:space="0" w:color="auto"/>
              <w:bottom w:val="single" w:sz="4" w:space="0" w:color="auto"/>
              <w:right w:val="single" w:sz="4" w:space="0" w:color="auto"/>
            </w:tcBorders>
            <w:textDirection w:val="btLr"/>
            <w:vAlign w:val="center"/>
          </w:tcPr>
          <w:p w:rsidR="00226C14" w:rsidRPr="00973BAC" w:rsidRDefault="00693006" w:rsidP="00693006">
            <w:pPr>
              <w:widowControl w:val="0"/>
              <w:autoSpaceDE w:val="0"/>
              <w:autoSpaceDN w:val="0"/>
              <w:adjustRightInd w:val="0"/>
              <w:spacing w:line="256" w:lineRule="auto"/>
              <w:ind w:left="113" w:right="113"/>
              <w:rPr>
                <w:rFonts w:ascii="Times New Roman" w:eastAsia="Calibri" w:hAnsi="Times New Roman" w:cs="Times New Roman"/>
                <w:sz w:val="20"/>
                <w:szCs w:val="20"/>
                <w:lang w:val="uk-UA"/>
              </w:rPr>
            </w:pPr>
            <w:r w:rsidRPr="00973BAC">
              <w:rPr>
                <w:rFonts w:ascii="Times New Roman" w:eastAsia="Calibri" w:hAnsi="Times New Roman" w:cs="Times New Roman"/>
                <w:sz w:val="20"/>
                <w:szCs w:val="20"/>
                <w:lang w:val="uk-UA" w:eastAsia="ru-RU"/>
              </w:rPr>
              <w:t>2026 р., тис. грн</w:t>
            </w:r>
          </w:p>
        </w:tc>
        <w:tc>
          <w:tcPr>
            <w:tcW w:w="301" w:type="pct"/>
            <w:tcBorders>
              <w:top w:val="single" w:sz="4" w:space="0" w:color="auto"/>
              <w:left w:val="single" w:sz="4" w:space="0" w:color="auto"/>
              <w:bottom w:val="single" w:sz="4" w:space="0" w:color="auto"/>
              <w:right w:val="single" w:sz="4" w:space="0" w:color="auto"/>
            </w:tcBorders>
            <w:textDirection w:val="btLr"/>
          </w:tcPr>
          <w:p w:rsidR="00226C14" w:rsidRPr="00973BAC" w:rsidRDefault="00693006" w:rsidP="00693006">
            <w:pPr>
              <w:widowControl w:val="0"/>
              <w:autoSpaceDE w:val="0"/>
              <w:autoSpaceDN w:val="0"/>
              <w:adjustRightInd w:val="0"/>
              <w:spacing w:line="256" w:lineRule="auto"/>
              <w:ind w:left="113" w:right="113"/>
              <w:rPr>
                <w:rFonts w:ascii="Times New Roman" w:eastAsia="Times New Roman" w:hAnsi="Times New Roman" w:cs="Times New Roman"/>
                <w:sz w:val="20"/>
                <w:szCs w:val="20"/>
                <w:lang w:val="uk-UA" w:eastAsia="ru-RU"/>
              </w:rPr>
            </w:pPr>
            <w:r w:rsidRPr="00973BAC">
              <w:rPr>
                <w:rFonts w:ascii="Times New Roman" w:eastAsia="Calibri" w:hAnsi="Times New Roman" w:cs="Times New Roman"/>
                <w:sz w:val="20"/>
                <w:szCs w:val="20"/>
                <w:lang w:val="uk-UA" w:eastAsia="ru-RU"/>
              </w:rPr>
              <w:t>2027 р., тис. грн</w:t>
            </w:r>
          </w:p>
          <w:p w:rsidR="00226C14" w:rsidRPr="00973BAC" w:rsidRDefault="00226C14" w:rsidP="00693006">
            <w:pPr>
              <w:widowControl w:val="0"/>
              <w:autoSpaceDE w:val="0"/>
              <w:autoSpaceDN w:val="0"/>
              <w:adjustRightInd w:val="0"/>
              <w:spacing w:line="256" w:lineRule="auto"/>
              <w:ind w:left="-296" w:right="113"/>
              <w:rPr>
                <w:rFonts w:ascii="Times New Roman" w:eastAsia="Times New Roman" w:hAnsi="Times New Roman" w:cs="Times New Roman"/>
                <w:sz w:val="20"/>
                <w:szCs w:val="20"/>
                <w:lang w:val="uk-UA" w:eastAsia="ru-RU"/>
              </w:rPr>
            </w:pPr>
            <w:r w:rsidRPr="00973BAC">
              <w:rPr>
                <w:rFonts w:ascii="Times New Roman" w:eastAsia="Times New Roman" w:hAnsi="Times New Roman" w:cs="Times New Roman"/>
                <w:sz w:val="20"/>
                <w:szCs w:val="20"/>
                <w:lang w:val="uk-UA" w:eastAsia="ru-RU"/>
              </w:rPr>
              <w:t>2</w:t>
            </w:r>
          </w:p>
          <w:p w:rsidR="00226C14" w:rsidRPr="00973BAC" w:rsidRDefault="00226C14" w:rsidP="00693006">
            <w:pPr>
              <w:widowControl w:val="0"/>
              <w:autoSpaceDE w:val="0"/>
              <w:autoSpaceDN w:val="0"/>
              <w:adjustRightInd w:val="0"/>
              <w:spacing w:line="256" w:lineRule="auto"/>
              <w:ind w:left="-296" w:right="113"/>
              <w:rPr>
                <w:rFonts w:ascii="Times New Roman" w:eastAsia="Times New Roman" w:hAnsi="Times New Roman" w:cs="Times New Roman"/>
                <w:sz w:val="20"/>
                <w:szCs w:val="20"/>
                <w:lang w:val="uk-UA" w:eastAsia="ru-RU"/>
              </w:rPr>
            </w:pPr>
          </w:p>
          <w:p w:rsidR="00226C14" w:rsidRPr="00973BAC" w:rsidRDefault="00226C14" w:rsidP="00693006">
            <w:pPr>
              <w:widowControl w:val="0"/>
              <w:autoSpaceDE w:val="0"/>
              <w:autoSpaceDN w:val="0"/>
              <w:adjustRightInd w:val="0"/>
              <w:spacing w:line="256" w:lineRule="auto"/>
              <w:ind w:left="-296" w:right="113"/>
              <w:rPr>
                <w:rFonts w:ascii="Times New Roman" w:eastAsia="Calibri" w:hAnsi="Times New Roman" w:cs="Times New Roman"/>
                <w:sz w:val="20"/>
                <w:szCs w:val="20"/>
                <w:lang w:val="uk-UA"/>
              </w:rPr>
            </w:pPr>
            <w:r w:rsidRPr="00973BAC">
              <w:rPr>
                <w:rFonts w:ascii="Times New Roman" w:eastAsia="Times New Roman" w:hAnsi="Times New Roman" w:cs="Times New Roman"/>
                <w:sz w:val="20"/>
                <w:szCs w:val="20"/>
                <w:lang w:val="uk-UA" w:eastAsia="ru-RU"/>
              </w:rPr>
              <w:t>4</w:t>
            </w:r>
          </w:p>
        </w:tc>
      </w:tr>
      <w:tr w:rsidR="00693006" w:rsidRPr="00EB0DE5" w:rsidTr="00585364">
        <w:tc>
          <w:tcPr>
            <w:tcW w:w="480" w:type="pct"/>
            <w:tcBorders>
              <w:top w:val="single" w:sz="4" w:space="0" w:color="auto"/>
              <w:left w:val="single" w:sz="4" w:space="0" w:color="auto"/>
              <w:bottom w:val="single" w:sz="4" w:space="0" w:color="auto"/>
              <w:right w:val="single" w:sz="4" w:space="0" w:color="auto"/>
            </w:tcBorders>
          </w:tcPr>
          <w:p w:rsidR="00226C14" w:rsidRPr="00EB0DE5" w:rsidRDefault="00226C14" w:rsidP="00EB0DE5">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1</w:t>
            </w:r>
          </w:p>
        </w:tc>
        <w:tc>
          <w:tcPr>
            <w:tcW w:w="1394" w:type="pct"/>
            <w:tcBorders>
              <w:top w:val="single" w:sz="4" w:space="0" w:color="auto"/>
              <w:left w:val="single" w:sz="4" w:space="0" w:color="auto"/>
              <w:bottom w:val="single" w:sz="4" w:space="0" w:color="auto"/>
              <w:right w:val="single" w:sz="4" w:space="0" w:color="auto"/>
            </w:tcBorders>
          </w:tcPr>
          <w:p w:rsidR="00226C14" w:rsidRPr="00EB0DE5" w:rsidRDefault="00226C14" w:rsidP="00EB0DE5">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2</w:t>
            </w:r>
          </w:p>
        </w:tc>
        <w:tc>
          <w:tcPr>
            <w:tcW w:w="468" w:type="pct"/>
            <w:tcBorders>
              <w:top w:val="single" w:sz="4" w:space="0" w:color="auto"/>
              <w:left w:val="single" w:sz="4" w:space="0" w:color="auto"/>
              <w:bottom w:val="single" w:sz="4" w:space="0" w:color="auto"/>
              <w:right w:val="single" w:sz="4" w:space="0" w:color="auto"/>
            </w:tcBorders>
          </w:tcPr>
          <w:p w:rsidR="00226C14" w:rsidRPr="00EB0DE5" w:rsidRDefault="00226C14" w:rsidP="00EB0DE5">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4</w:t>
            </w:r>
          </w:p>
        </w:tc>
        <w:tc>
          <w:tcPr>
            <w:tcW w:w="392" w:type="pct"/>
            <w:tcBorders>
              <w:top w:val="single" w:sz="4" w:space="0" w:color="auto"/>
              <w:left w:val="single" w:sz="4" w:space="0" w:color="auto"/>
              <w:bottom w:val="single" w:sz="4" w:space="0" w:color="auto"/>
              <w:right w:val="single" w:sz="4" w:space="0" w:color="auto"/>
            </w:tcBorders>
          </w:tcPr>
          <w:p w:rsidR="00226C14" w:rsidRPr="00EB0DE5" w:rsidRDefault="00226C14" w:rsidP="00EB0DE5">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5</w:t>
            </w:r>
          </w:p>
        </w:tc>
        <w:tc>
          <w:tcPr>
            <w:tcW w:w="313" w:type="pct"/>
            <w:tcBorders>
              <w:top w:val="single" w:sz="4" w:space="0" w:color="auto"/>
              <w:left w:val="single" w:sz="4" w:space="0" w:color="auto"/>
              <w:bottom w:val="single" w:sz="4" w:space="0" w:color="auto"/>
              <w:right w:val="single" w:sz="4" w:space="0" w:color="auto"/>
            </w:tcBorders>
          </w:tcPr>
          <w:p w:rsidR="00226C14" w:rsidRPr="00EB0DE5" w:rsidRDefault="00226C14" w:rsidP="00EB0DE5">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6</w:t>
            </w:r>
          </w:p>
        </w:tc>
        <w:tc>
          <w:tcPr>
            <w:tcW w:w="390" w:type="pct"/>
            <w:tcBorders>
              <w:top w:val="single" w:sz="4" w:space="0" w:color="auto"/>
              <w:left w:val="single" w:sz="4" w:space="0" w:color="auto"/>
              <w:bottom w:val="single" w:sz="4" w:space="0" w:color="auto"/>
              <w:right w:val="single" w:sz="4" w:space="0" w:color="auto"/>
            </w:tcBorders>
          </w:tcPr>
          <w:p w:rsidR="00226C14" w:rsidRPr="00EB0DE5" w:rsidRDefault="00226C14" w:rsidP="00EB0DE5">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7</w:t>
            </w:r>
          </w:p>
        </w:tc>
        <w:tc>
          <w:tcPr>
            <w:tcW w:w="313" w:type="pct"/>
            <w:tcBorders>
              <w:top w:val="single" w:sz="4" w:space="0" w:color="auto"/>
              <w:left w:val="single" w:sz="4" w:space="0" w:color="auto"/>
              <w:bottom w:val="single" w:sz="4" w:space="0" w:color="auto"/>
              <w:right w:val="single" w:sz="4" w:space="0" w:color="auto"/>
            </w:tcBorders>
          </w:tcPr>
          <w:p w:rsidR="00226C14" w:rsidRPr="00EB0DE5" w:rsidRDefault="00226C14" w:rsidP="00EB0DE5">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8</w:t>
            </w:r>
          </w:p>
        </w:tc>
        <w:tc>
          <w:tcPr>
            <w:tcW w:w="473" w:type="pct"/>
            <w:tcBorders>
              <w:top w:val="single" w:sz="4" w:space="0" w:color="auto"/>
              <w:left w:val="single" w:sz="4" w:space="0" w:color="auto"/>
              <w:bottom w:val="single" w:sz="4" w:space="0" w:color="auto"/>
              <w:right w:val="single" w:sz="4" w:space="0" w:color="auto"/>
            </w:tcBorders>
          </w:tcPr>
          <w:p w:rsidR="00226C14" w:rsidRPr="00EB0DE5" w:rsidRDefault="00226C14" w:rsidP="00EB0DE5">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9</w:t>
            </w:r>
          </w:p>
        </w:tc>
        <w:tc>
          <w:tcPr>
            <w:tcW w:w="476" w:type="pct"/>
            <w:tcBorders>
              <w:top w:val="single" w:sz="4" w:space="0" w:color="auto"/>
              <w:left w:val="single" w:sz="4" w:space="0" w:color="auto"/>
              <w:bottom w:val="single" w:sz="4" w:space="0" w:color="auto"/>
              <w:right w:val="single" w:sz="4" w:space="0" w:color="auto"/>
            </w:tcBorders>
          </w:tcPr>
          <w:p w:rsidR="00226C14" w:rsidRPr="00EB0DE5" w:rsidRDefault="00226C14" w:rsidP="00EB0DE5">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10</w:t>
            </w:r>
          </w:p>
        </w:tc>
        <w:tc>
          <w:tcPr>
            <w:tcW w:w="301" w:type="pct"/>
            <w:tcBorders>
              <w:top w:val="single" w:sz="4" w:space="0" w:color="auto"/>
              <w:left w:val="single" w:sz="4" w:space="0" w:color="auto"/>
              <w:bottom w:val="single" w:sz="4" w:space="0" w:color="auto"/>
              <w:right w:val="single" w:sz="4" w:space="0" w:color="auto"/>
            </w:tcBorders>
          </w:tcPr>
          <w:p w:rsidR="00226C14" w:rsidRPr="00EB0DE5" w:rsidRDefault="00226C14" w:rsidP="00EB0DE5">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11</w:t>
            </w:r>
          </w:p>
        </w:tc>
      </w:tr>
      <w:tr w:rsidR="00693006" w:rsidRPr="00EB0DE5" w:rsidTr="00585364">
        <w:trPr>
          <w:trHeight w:val="1115"/>
        </w:trPr>
        <w:tc>
          <w:tcPr>
            <w:tcW w:w="480" w:type="pct"/>
            <w:vMerge w:val="restart"/>
            <w:tcBorders>
              <w:top w:val="single" w:sz="4" w:space="0" w:color="auto"/>
              <w:left w:val="single" w:sz="4" w:space="0" w:color="auto"/>
              <w:bottom w:val="single" w:sz="4" w:space="0" w:color="auto"/>
              <w:right w:val="single" w:sz="4" w:space="0" w:color="auto"/>
            </w:tcBorders>
          </w:tcPr>
          <w:p w:rsidR="00226C14" w:rsidRPr="00BD0A00" w:rsidRDefault="00226C14" w:rsidP="00EB0DE5">
            <w:pPr>
              <w:autoSpaceDE w:val="0"/>
              <w:autoSpaceDN w:val="0"/>
              <w:spacing w:after="0" w:line="240" w:lineRule="auto"/>
              <w:rPr>
                <w:rFonts w:ascii="Times New Roman" w:eastAsia="Calibri" w:hAnsi="Times New Roman" w:cs="Times New Roman"/>
                <w:bCs/>
                <w:color w:val="000000"/>
                <w:sz w:val="20"/>
                <w:szCs w:val="20"/>
                <w:bdr w:val="none" w:sz="0" w:space="0" w:color="auto" w:frame="1"/>
                <w:lang w:val="uk-UA" w:eastAsia="ru-RU"/>
              </w:rPr>
            </w:pPr>
            <w:r w:rsidRPr="00BD0A00">
              <w:rPr>
                <w:rFonts w:ascii="Times New Roman" w:eastAsia="Calibri" w:hAnsi="Times New Roman" w:cs="Times New Roman"/>
                <w:sz w:val="20"/>
                <w:szCs w:val="20"/>
                <w:lang w:val="uk-UA" w:eastAsia="ru-RU"/>
              </w:rPr>
              <w:t>1.</w:t>
            </w:r>
            <w:r w:rsidR="00B417EE">
              <w:rPr>
                <w:rFonts w:ascii="Times New Roman" w:eastAsia="Calibri" w:hAnsi="Times New Roman" w:cs="Times New Roman"/>
                <w:bCs/>
                <w:color w:val="000000"/>
                <w:sz w:val="20"/>
                <w:szCs w:val="20"/>
                <w:bdr w:val="none" w:sz="0" w:space="0" w:color="auto" w:frame="1"/>
                <w:lang w:val="uk-UA" w:eastAsia="ru-RU"/>
              </w:rPr>
              <w:t>Завдання 1</w:t>
            </w:r>
          </w:p>
          <w:p w:rsidR="00226C14" w:rsidRPr="00BD0A00" w:rsidRDefault="00226C14" w:rsidP="00EB0DE5">
            <w:pPr>
              <w:autoSpaceDE w:val="0"/>
              <w:autoSpaceDN w:val="0"/>
              <w:spacing w:after="0" w:line="240" w:lineRule="auto"/>
              <w:rPr>
                <w:rFonts w:ascii="Times New Roman" w:eastAsia="Calibri" w:hAnsi="Times New Roman" w:cs="Times New Roman"/>
                <w:bCs/>
                <w:color w:val="000000"/>
                <w:sz w:val="20"/>
                <w:szCs w:val="20"/>
                <w:bdr w:val="none" w:sz="0" w:space="0" w:color="auto" w:frame="1"/>
                <w:lang w:val="uk-UA" w:eastAsia="ru-RU"/>
              </w:rPr>
            </w:pPr>
          </w:p>
          <w:p w:rsidR="00226C14" w:rsidRPr="00BD0A00" w:rsidRDefault="00226C14" w:rsidP="00EB0DE5">
            <w:pPr>
              <w:autoSpaceDE w:val="0"/>
              <w:autoSpaceDN w:val="0"/>
              <w:spacing w:after="0" w:line="240" w:lineRule="auto"/>
              <w:rPr>
                <w:rFonts w:ascii="Times New Roman" w:eastAsia="Calibri" w:hAnsi="Times New Roman" w:cs="Times New Roman"/>
                <w:bCs/>
                <w:color w:val="000000"/>
                <w:sz w:val="20"/>
                <w:szCs w:val="20"/>
                <w:bdr w:val="none" w:sz="0" w:space="0" w:color="auto" w:frame="1"/>
                <w:lang w:val="uk-UA" w:eastAsia="ru-RU"/>
              </w:rPr>
            </w:pPr>
          </w:p>
          <w:p w:rsidR="00226C14" w:rsidRPr="00BD0A00" w:rsidRDefault="00226C14" w:rsidP="00EB0DE5">
            <w:pPr>
              <w:autoSpaceDE w:val="0"/>
              <w:autoSpaceDN w:val="0"/>
              <w:spacing w:after="0" w:line="240" w:lineRule="auto"/>
              <w:rPr>
                <w:rFonts w:ascii="Times New Roman" w:eastAsia="Calibri" w:hAnsi="Times New Roman" w:cs="Times New Roman"/>
                <w:bCs/>
                <w:color w:val="000000"/>
                <w:sz w:val="20"/>
                <w:szCs w:val="20"/>
                <w:bdr w:val="none" w:sz="0" w:space="0" w:color="auto" w:frame="1"/>
                <w:lang w:val="uk-UA" w:eastAsia="ru-RU"/>
              </w:rPr>
            </w:pPr>
          </w:p>
          <w:p w:rsidR="00226C14" w:rsidRPr="00BD0A00" w:rsidRDefault="00226C14" w:rsidP="00EB0DE5">
            <w:pPr>
              <w:autoSpaceDE w:val="0"/>
              <w:autoSpaceDN w:val="0"/>
              <w:spacing w:after="0" w:line="240" w:lineRule="auto"/>
              <w:rPr>
                <w:rFonts w:ascii="Times New Roman" w:eastAsia="Calibri" w:hAnsi="Times New Roman" w:cs="Times New Roman"/>
                <w:bCs/>
                <w:color w:val="000000"/>
                <w:sz w:val="20"/>
                <w:szCs w:val="20"/>
                <w:bdr w:val="none" w:sz="0" w:space="0" w:color="auto" w:frame="1"/>
                <w:lang w:val="uk-UA" w:eastAsia="ru-RU"/>
              </w:rPr>
            </w:pPr>
          </w:p>
          <w:p w:rsidR="00226C14" w:rsidRPr="00BD0A00" w:rsidRDefault="00226C14" w:rsidP="00EB0DE5">
            <w:pPr>
              <w:autoSpaceDE w:val="0"/>
              <w:autoSpaceDN w:val="0"/>
              <w:spacing w:after="0" w:line="240" w:lineRule="auto"/>
              <w:rPr>
                <w:rFonts w:ascii="Times New Roman" w:eastAsia="Calibri" w:hAnsi="Times New Roman" w:cs="Times New Roman"/>
                <w:bCs/>
                <w:color w:val="000000"/>
                <w:sz w:val="20"/>
                <w:szCs w:val="20"/>
                <w:bdr w:val="none" w:sz="0" w:space="0" w:color="auto" w:frame="1"/>
                <w:lang w:val="uk-UA" w:eastAsia="ru-RU"/>
              </w:rPr>
            </w:pPr>
          </w:p>
          <w:p w:rsidR="00226C14" w:rsidRPr="00BD0A00" w:rsidRDefault="00226C14" w:rsidP="00EB0DE5">
            <w:pPr>
              <w:autoSpaceDE w:val="0"/>
              <w:autoSpaceDN w:val="0"/>
              <w:spacing w:after="0" w:line="240" w:lineRule="auto"/>
              <w:rPr>
                <w:rFonts w:ascii="Times New Roman" w:eastAsia="Calibri" w:hAnsi="Times New Roman" w:cs="Times New Roman"/>
                <w:bCs/>
                <w:color w:val="000000"/>
                <w:sz w:val="20"/>
                <w:szCs w:val="20"/>
                <w:bdr w:val="none" w:sz="0" w:space="0" w:color="auto" w:frame="1"/>
                <w:lang w:val="uk-UA" w:eastAsia="ru-RU"/>
              </w:rPr>
            </w:pPr>
          </w:p>
          <w:p w:rsidR="00226C14" w:rsidRPr="00BD0A00" w:rsidRDefault="00226C14" w:rsidP="00EB0DE5">
            <w:pPr>
              <w:autoSpaceDE w:val="0"/>
              <w:autoSpaceDN w:val="0"/>
              <w:spacing w:after="0" w:line="240" w:lineRule="auto"/>
              <w:rPr>
                <w:rFonts w:ascii="Times New Roman" w:eastAsia="Calibri" w:hAnsi="Times New Roman" w:cs="Times New Roman"/>
                <w:bCs/>
                <w:color w:val="000000"/>
                <w:sz w:val="20"/>
                <w:szCs w:val="20"/>
                <w:bdr w:val="none" w:sz="0" w:space="0" w:color="auto" w:frame="1"/>
                <w:lang w:val="uk-UA" w:eastAsia="ru-RU"/>
              </w:rPr>
            </w:pPr>
          </w:p>
          <w:p w:rsidR="00226C14" w:rsidRPr="00BD0A00" w:rsidRDefault="00226C14" w:rsidP="00EB0DE5">
            <w:pPr>
              <w:autoSpaceDE w:val="0"/>
              <w:autoSpaceDN w:val="0"/>
              <w:spacing w:after="0" w:line="240" w:lineRule="auto"/>
              <w:rPr>
                <w:rFonts w:ascii="Times New Roman" w:eastAsia="Calibri" w:hAnsi="Times New Roman" w:cs="Times New Roman"/>
                <w:sz w:val="20"/>
                <w:szCs w:val="20"/>
                <w:lang w:val="uk-UA" w:eastAsia="ru-RU"/>
              </w:rPr>
            </w:pPr>
          </w:p>
        </w:tc>
        <w:tc>
          <w:tcPr>
            <w:tcW w:w="1394" w:type="pct"/>
            <w:tcBorders>
              <w:top w:val="single" w:sz="4" w:space="0" w:color="auto"/>
              <w:left w:val="single" w:sz="4" w:space="0" w:color="auto"/>
              <w:bottom w:val="single" w:sz="4" w:space="0" w:color="auto"/>
              <w:right w:val="single" w:sz="4" w:space="0" w:color="auto"/>
            </w:tcBorders>
          </w:tcPr>
          <w:p w:rsidR="00226C14" w:rsidRPr="00BD0A00" w:rsidRDefault="00226C14" w:rsidP="00EB0DE5">
            <w:pPr>
              <w:widowControl w:val="0"/>
              <w:autoSpaceDE w:val="0"/>
              <w:autoSpaceDN w:val="0"/>
              <w:adjustRightInd w:val="0"/>
              <w:spacing w:after="0" w:line="240" w:lineRule="auto"/>
              <w:textAlignment w:val="top"/>
              <w:rPr>
                <w:rFonts w:ascii="Times New Roman" w:eastAsia="Calibri" w:hAnsi="Times New Roman" w:cs="Times New Roman"/>
                <w:color w:val="000000"/>
                <w:sz w:val="20"/>
                <w:szCs w:val="20"/>
                <w:bdr w:val="none" w:sz="0" w:space="0" w:color="auto" w:frame="1"/>
                <w:lang w:val="uk-UA" w:eastAsia="ru-RU"/>
              </w:rPr>
            </w:pPr>
            <w:r w:rsidRPr="00BD0A00">
              <w:rPr>
                <w:rFonts w:ascii="Times New Roman" w:eastAsia="Calibri" w:hAnsi="Times New Roman" w:cs="Times New Roman"/>
                <w:color w:val="000000"/>
                <w:sz w:val="20"/>
                <w:szCs w:val="20"/>
                <w:bdr w:val="none" w:sz="0" w:space="0" w:color="auto" w:frame="1"/>
                <w:lang w:val="uk-UA" w:eastAsia="ru-RU"/>
              </w:rPr>
              <w:t>Ремонтні роботи у основному приміщенні закладу дошкільної освіти</w:t>
            </w:r>
            <w:r w:rsidR="00973BAC">
              <w:rPr>
                <w:rFonts w:ascii="Times New Roman" w:eastAsia="Calibri" w:hAnsi="Times New Roman" w:cs="Times New Roman"/>
                <w:color w:val="000000"/>
                <w:sz w:val="20"/>
                <w:szCs w:val="20"/>
                <w:bdr w:val="none" w:sz="0" w:space="0" w:color="auto" w:frame="1"/>
                <w:lang w:val="uk-UA" w:eastAsia="ru-RU"/>
              </w:rPr>
              <w:t xml:space="preserve"> </w:t>
            </w:r>
            <w:r w:rsidRPr="00BD0A00">
              <w:rPr>
                <w:rFonts w:ascii="Times New Roman" w:eastAsia="Calibri" w:hAnsi="Times New Roman" w:cs="Times New Roman"/>
                <w:bCs/>
                <w:color w:val="000000"/>
                <w:sz w:val="20"/>
                <w:szCs w:val="20"/>
                <w:bdr w:val="none" w:sz="0" w:space="0" w:color="auto" w:frame="1"/>
                <w:lang w:val="uk-UA" w:eastAsia="ru-RU"/>
              </w:rPr>
              <w:t>№ 229 «Дніпряночка» м. Запоріжжя</w:t>
            </w:r>
          </w:p>
        </w:tc>
        <w:tc>
          <w:tcPr>
            <w:tcW w:w="468" w:type="pct"/>
            <w:tcBorders>
              <w:top w:val="single" w:sz="4" w:space="0" w:color="auto"/>
              <w:left w:val="single" w:sz="4" w:space="0" w:color="auto"/>
              <w:right w:val="single" w:sz="4" w:space="0" w:color="auto"/>
            </w:tcBorders>
          </w:tcPr>
          <w:p w:rsidR="00226C14" w:rsidRPr="00BD0A00" w:rsidRDefault="00226C14"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p>
          <w:p w:rsidR="00226C14" w:rsidRPr="00BD0A00" w:rsidRDefault="00226C14"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p>
          <w:p w:rsidR="00226C14" w:rsidRPr="00BD0A00" w:rsidRDefault="00226C14"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p>
          <w:p w:rsidR="00226C14" w:rsidRPr="00BD0A00" w:rsidRDefault="00226C14"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sidRPr="00BD0A00">
              <w:rPr>
                <w:rFonts w:ascii="Times New Roman" w:eastAsia="Calibri" w:hAnsi="Times New Roman" w:cs="Times New Roman"/>
                <w:sz w:val="20"/>
                <w:szCs w:val="20"/>
                <w:lang w:val="uk-UA" w:eastAsia="ru-RU"/>
              </w:rPr>
              <w:t>Бюджет міста</w:t>
            </w:r>
          </w:p>
        </w:tc>
        <w:tc>
          <w:tcPr>
            <w:tcW w:w="392" w:type="pct"/>
            <w:tcBorders>
              <w:top w:val="single" w:sz="4" w:space="0" w:color="auto"/>
              <w:left w:val="single" w:sz="4" w:space="0" w:color="auto"/>
              <w:right w:val="single" w:sz="4" w:space="0" w:color="auto"/>
            </w:tcBorders>
          </w:tcPr>
          <w:p w:rsidR="00226C14" w:rsidRPr="00BD0A00" w:rsidRDefault="00226C14" w:rsidP="00EB0DE5">
            <w:pPr>
              <w:autoSpaceDE w:val="0"/>
              <w:autoSpaceDN w:val="0"/>
              <w:spacing w:after="0" w:line="360" w:lineRule="auto"/>
              <w:ind w:right="-23"/>
              <w:rPr>
                <w:rFonts w:ascii="Times New Roman" w:eastAsia="Calibri" w:hAnsi="Times New Roman" w:cs="Times New Roman"/>
                <w:sz w:val="20"/>
                <w:szCs w:val="20"/>
                <w:lang w:val="uk-UA" w:eastAsia="ru-RU"/>
              </w:rPr>
            </w:pPr>
          </w:p>
          <w:p w:rsidR="00226C14" w:rsidRPr="00BD0A00" w:rsidRDefault="00226C14" w:rsidP="00EB0DE5">
            <w:pPr>
              <w:autoSpaceDE w:val="0"/>
              <w:autoSpaceDN w:val="0"/>
              <w:spacing w:after="0" w:line="360" w:lineRule="auto"/>
              <w:ind w:right="-23"/>
              <w:rPr>
                <w:rFonts w:ascii="Times New Roman" w:eastAsia="Calibri" w:hAnsi="Times New Roman" w:cs="Times New Roman"/>
                <w:sz w:val="20"/>
                <w:szCs w:val="20"/>
                <w:lang w:val="uk-UA" w:eastAsia="ru-RU"/>
              </w:rPr>
            </w:pPr>
          </w:p>
        </w:tc>
        <w:tc>
          <w:tcPr>
            <w:tcW w:w="313" w:type="pct"/>
            <w:tcBorders>
              <w:top w:val="single" w:sz="4" w:space="0" w:color="auto"/>
              <w:left w:val="single" w:sz="4" w:space="0" w:color="auto"/>
              <w:bottom w:val="single" w:sz="4" w:space="0" w:color="auto"/>
              <w:right w:val="single" w:sz="4" w:space="0" w:color="auto"/>
            </w:tcBorders>
            <w:vAlign w:val="center"/>
          </w:tcPr>
          <w:p w:rsidR="00226C14" w:rsidRPr="00BD0A00" w:rsidRDefault="00226C14" w:rsidP="00EB0DE5">
            <w:pPr>
              <w:widowControl w:val="0"/>
              <w:autoSpaceDE w:val="0"/>
              <w:autoSpaceDN w:val="0"/>
              <w:adjustRightInd w:val="0"/>
              <w:spacing w:after="0" w:line="240" w:lineRule="auto"/>
              <w:ind w:right="-50"/>
              <w:rPr>
                <w:rFonts w:ascii="Times New Roman" w:eastAsia="Calibri" w:hAnsi="Times New Roman" w:cs="Times New Roman"/>
                <w:sz w:val="20"/>
                <w:szCs w:val="20"/>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226C14" w:rsidRPr="00BD0A00" w:rsidRDefault="00226C14" w:rsidP="00693006">
            <w:pPr>
              <w:autoSpaceDE w:val="0"/>
              <w:autoSpaceDN w:val="0"/>
              <w:spacing w:after="0" w:line="240" w:lineRule="auto"/>
              <w:ind w:right="-106"/>
              <w:rPr>
                <w:rFonts w:ascii="Times New Roman" w:eastAsia="Calibri" w:hAnsi="Times New Roman" w:cs="Times New Roman"/>
                <w:sz w:val="20"/>
                <w:szCs w:val="20"/>
                <w:lang w:val="uk-UA" w:eastAsia="ru-RU"/>
              </w:rPr>
            </w:pPr>
          </w:p>
        </w:tc>
        <w:tc>
          <w:tcPr>
            <w:tcW w:w="313" w:type="pct"/>
            <w:tcBorders>
              <w:top w:val="single" w:sz="4" w:space="0" w:color="auto"/>
              <w:left w:val="single" w:sz="4" w:space="0" w:color="auto"/>
              <w:bottom w:val="single" w:sz="4" w:space="0" w:color="auto"/>
              <w:right w:val="single" w:sz="4" w:space="0" w:color="auto"/>
            </w:tcBorders>
            <w:vAlign w:val="center"/>
          </w:tcPr>
          <w:p w:rsidR="00226C14" w:rsidRPr="00BD0A00" w:rsidRDefault="00226C14" w:rsidP="00EB0DE5">
            <w:pPr>
              <w:autoSpaceDE w:val="0"/>
              <w:autoSpaceDN w:val="0"/>
              <w:spacing w:after="0" w:line="240" w:lineRule="auto"/>
              <w:ind w:right="-166"/>
              <w:rPr>
                <w:rFonts w:ascii="Times New Roman" w:eastAsia="Calibri" w:hAnsi="Times New Roman" w:cs="Times New Roman"/>
                <w:sz w:val="20"/>
                <w:szCs w:val="20"/>
                <w:lang w:val="uk-UA" w:eastAsia="ru-RU"/>
              </w:rPr>
            </w:pPr>
          </w:p>
        </w:tc>
        <w:tc>
          <w:tcPr>
            <w:tcW w:w="473" w:type="pct"/>
            <w:tcBorders>
              <w:top w:val="single" w:sz="4" w:space="0" w:color="auto"/>
              <w:left w:val="single" w:sz="4" w:space="0" w:color="auto"/>
              <w:bottom w:val="single" w:sz="4" w:space="0" w:color="auto"/>
              <w:right w:val="single" w:sz="4" w:space="0" w:color="auto"/>
            </w:tcBorders>
            <w:vAlign w:val="center"/>
          </w:tcPr>
          <w:p w:rsidR="00226C14" w:rsidRPr="00BD0A00" w:rsidRDefault="00226C14" w:rsidP="00EB0DE5">
            <w:pPr>
              <w:autoSpaceDE w:val="0"/>
              <w:autoSpaceDN w:val="0"/>
              <w:spacing w:after="0" w:line="240" w:lineRule="auto"/>
              <w:ind w:left="-107" w:right="-94"/>
              <w:jc w:val="center"/>
              <w:rPr>
                <w:rFonts w:ascii="Times New Roman" w:eastAsia="Calibri" w:hAnsi="Times New Roman" w:cs="Times New Roman"/>
                <w:sz w:val="20"/>
                <w:szCs w:val="20"/>
                <w:lang w:val="uk-UA" w:eastAsia="ru-RU"/>
              </w:rPr>
            </w:pPr>
          </w:p>
        </w:tc>
        <w:tc>
          <w:tcPr>
            <w:tcW w:w="476" w:type="pct"/>
            <w:tcBorders>
              <w:top w:val="single" w:sz="4" w:space="0" w:color="auto"/>
              <w:left w:val="single" w:sz="4" w:space="0" w:color="auto"/>
              <w:bottom w:val="single" w:sz="4" w:space="0" w:color="auto"/>
              <w:right w:val="single" w:sz="4" w:space="0" w:color="auto"/>
            </w:tcBorders>
            <w:vAlign w:val="center"/>
          </w:tcPr>
          <w:p w:rsidR="00226C14" w:rsidRPr="00BD0A00" w:rsidRDefault="00226C14" w:rsidP="00EB0DE5">
            <w:pPr>
              <w:autoSpaceDE w:val="0"/>
              <w:autoSpaceDN w:val="0"/>
              <w:spacing w:after="0" w:line="240" w:lineRule="auto"/>
              <w:ind w:left="-109" w:right="-35"/>
              <w:jc w:val="center"/>
              <w:rPr>
                <w:rFonts w:ascii="Times New Roman" w:eastAsia="Calibri" w:hAnsi="Times New Roman" w:cs="Times New Roman"/>
                <w:sz w:val="20"/>
                <w:szCs w:val="20"/>
                <w:lang w:val="uk-UA" w:eastAsia="ru-RU"/>
              </w:rPr>
            </w:pPr>
          </w:p>
        </w:tc>
        <w:tc>
          <w:tcPr>
            <w:tcW w:w="301" w:type="pct"/>
            <w:tcBorders>
              <w:top w:val="single" w:sz="4" w:space="0" w:color="auto"/>
              <w:left w:val="single" w:sz="4" w:space="0" w:color="auto"/>
              <w:bottom w:val="single" w:sz="4" w:space="0" w:color="auto"/>
              <w:right w:val="single" w:sz="4" w:space="0" w:color="auto"/>
            </w:tcBorders>
            <w:vAlign w:val="center"/>
          </w:tcPr>
          <w:p w:rsidR="00226C14" w:rsidRPr="00BD0A00" w:rsidRDefault="00226C14" w:rsidP="00EB0DE5">
            <w:pPr>
              <w:autoSpaceDE w:val="0"/>
              <w:autoSpaceDN w:val="0"/>
              <w:spacing w:after="0" w:line="240" w:lineRule="auto"/>
              <w:ind w:left="-39" w:right="-79"/>
              <w:jc w:val="center"/>
              <w:rPr>
                <w:rFonts w:ascii="Times New Roman" w:eastAsia="Calibri" w:hAnsi="Times New Roman" w:cs="Times New Roman"/>
                <w:sz w:val="20"/>
                <w:szCs w:val="20"/>
                <w:lang w:val="uk-UA" w:eastAsia="ru-RU"/>
              </w:rPr>
            </w:pPr>
          </w:p>
        </w:tc>
      </w:tr>
      <w:tr w:rsidR="00693006" w:rsidRPr="00EB0DE5" w:rsidTr="005530C6">
        <w:trPr>
          <w:trHeight w:val="824"/>
        </w:trPr>
        <w:tc>
          <w:tcPr>
            <w:tcW w:w="480" w:type="pct"/>
            <w:vMerge/>
            <w:tcBorders>
              <w:top w:val="single" w:sz="4" w:space="0" w:color="auto"/>
              <w:left w:val="single" w:sz="4" w:space="0" w:color="auto"/>
              <w:bottom w:val="single" w:sz="4" w:space="0" w:color="auto"/>
              <w:right w:val="single" w:sz="4" w:space="0" w:color="auto"/>
            </w:tcBorders>
          </w:tcPr>
          <w:p w:rsidR="00226C14" w:rsidRPr="00BD0A00" w:rsidRDefault="00226C14" w:rsidP="00EB0DE5">
            <w:pPr>
              <w:autoSpaceDE w:val="0"/>
              <w:autoSpaceDN w:val="0"/>
              <w:spacing w:after="0" w:line="240" w:lineRule="auto"/>
              <w:rPr>
                <w:rFonts w:ascii="Times New Roman" w:eastAsia="Calibri" w:hAnsi="Times New Roman" w:cs="Times New Roman"/>
                <w:sz w:val="20"/>
                <w:szCs w:val="20"/>
                <w:lang w:val="uk-UA" w:eastAsia="ru-RU"/>
              </w:rPr>
            </w:pPr>
          </w:p>
        </w:tc>
        <w:tc>
          <w:tcPr>
            <w:tcW w:w="1394" w:type="pct"/>
            <w:tcBorders>
              <w:top w:val="single" w:sz="4" w:space="0" w:color="auto"/>
              <w:left w:val="single" w:sz="4" w:space="0" w:color="auto"/>
              <w:bottom w:val="single" w:sz="4" w:space="0" w:color="auto"/>
              <w:right w:val="single" w:sz="4" w:space="0" w:color="auto"/>
            </w:tcBorders>
          </w:tcPr>
          <w:p w:rsidR="00226C14" w:rsidRPr="00BD0A00" w:rsidRDefault="00226C14" w:rsidP="00EB0DE5">
            <w:pPr>
              <w:widowControl w:val="0"/>
              <w:autoSpaceDE w:val="0"/>
              <w:autoSpaceDN w:val="0"/>
              <w:adjustRightInd w:val="0"/>
              <w:spacing w:after="0" w:line="240" w:lineRule="auto"/>
              <w:textAlignment w:val="top"/>
              <w:rPr>
                <w:rFonts w:ascii="Times New Roman" w:eastAsia="Calibri" w:hAnsi="Times New Roman" w:cs="Times New Roman"/>
                <w:color w:val="000000"/>
                <w:sz w:val="20"/>
                <w:szCs w:val="20"/>
                <w:bdr w:val="none" w:sz="0" w:space="0" w:color="auto" w:frame="1"/>
                <w:lang w:val="uk-UA" w:eastAsia="ru-RU"/>
              </w:rPr>
            </w:pPr>
            <w:r w:rsidRPr="00BD0A00">
              <w:rPr>
                <w:rFonts w:ascii="Times New Roman" w:eastAsia="Calibri" w:hAnsi="Times New Roman" w:cs="Times New Roman"/>
                <w:sz w:val="20"/>
                <w:szCs w:val="20"/>
                <w:u w:val="single"/>
                <w:lang w:val="uk-UA" w:eastAsia="ru-RU"/>
              </w:rPr>
              <w:t>поточний ремонт</w:t>
            </w:r>
            <w:r w:rsidRPr="00BD0A00">
              <w:rPr>
                <w:rFonts w:ascii="Times New Roman" w:eastAsia="Calibri" w:hAnsi="Times New Roman" w:cs="Times New Roman"/>
                <w:sz w:val="20"/>
                <w:szCs w:val="20"/>
                <w:lang w:val="uk-UA" w:eastAsia="ru-RU"/>
              </w:rPr>
              <w:t>:</w:t>
            </w:r>
          </w:p>
        </w:tc>
        <w:tc>
          <w:tcPr>
            <w:tcW w:w="468" w:type="pct"/>
            <w:tcBorders>
              <w:left w:val="single" w:sz="4" w:space="0" w:color="auto"/>
              <w:bottom w:val="single" w:sz="4" w:space="0" w:color="auto"/>
              <w:right w:val="single" w:sz="4" w:space="0" w:color="auto"/>
            </w:tcBorders>
          </w:tcPr>
          <w:p w:rsidR="00226C14" w:rsidRPr="00BD0A00" w:rsidRDefault="00226C14" w:rsidP="00EB0DE5">
            <w:pPr>
              <w:autoSpaceDE w:val="0"/>
              <w:autoSpaceDN w:val="0"/>
              <w:spacing w:before="100" w:after="100" w:line="240" w:lineRule="auto"/>
              <w:ind w:left="-74" w:right="-23"/>
              <w:jc w:val="center"/>
              <w:rPr>
                <w:rFonts w:ascii="Times New Roman" w:eastAsia="Calibri" w:hAnsi="Times New Roman" w:cs="Times New Roman"/>
                <w:sz w:val="20"/>
                <w:szCs w:val="20"/>
                <w:lang w:val="uk-UA" w:eastAsia="ru-RU"/>
              </w:rPr>
            </w:pPr>
          </w:p>
        </w:tc>
        <w:tc>
          <w:tcPr>
            <w:tcW w:w="392" w:type="pct"/>
            <w:tcBorders>
              <w:left w:val="single" w:sz="4" w:space="0" w:color="auto"/>
              <w:bottom w:val="single" w:sz="4" w:space="0" w:color="auto"/>
              <w:right w:val="single" w:sz="4" w:space="0" w:color="auto"/>
            </w:tcBorders>
          </w:tcPr>
          <w:p w:rsidR="00226C14" w:rsidRPr="00BD0A00" w:rsidRDefault="00226C14"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p>
        </w:tc>
        <w:tc>
          <w:tcPr>
            <w:tcW w:w="313" w:type="pct"/>
            <w:tcBorders>
              <w:left w:val="single" w:sz="4" w:space="0" w:color="auto"/>
              <w:bottom w:val="single" w:sz="4" w:space="0" w:color="auto"/>
              <w:right w:val="single" w:sz="4" w:space="0" w:color="auto"/>
            </w:tcBorders>
          </w:tcPr>
          <w:p w:rsidR="00226C14" w:rsidRPr="00BD0A00" w:rsidRDefault="00226C14" w:rsidP="00EB0DE5">
            <w:pPr>
              <w:autoSpaceDE w:val="0"/>
              <w:autoSpaceDN w:val="0"/>
              <w:spacing w:before="100" w:after="100" w:line="240" w:lineRule="auto"/>
              <w:ind w:left="-74" w:right="-23"/>
              <w:jc w:val="center"/>
              <w:rPr>
                <w:rFonts w:ascii="Times New Roman" w:eastAsia="Calibri" w:hAnsi="Times New Roman" w:cs="Times New Roman"/>
                <w:sz w:val="20"/>
                <w:szCs w:val="20"/>
                <w:lang w:val="uk-UA"/>
              </w:rPr>
            </w:pPr>
          </w:p>
        </w:tc>
        <w:tc>
          <w:tcPr>
            <w:tcW w:w="390" w:type="pct"/>
            <w:tcBorders>
              <w:left w:val="single" w:sz="4" w:space="0" w:color="auto"/>
              <w:bottom w:val="single" w:sz="4" w:space="0" w:color="auto"/>
              <w:right w:val="single" w:sz="4" w:space="0" w:color="auto"/>
            </w:tcBorders>
          </w:tcPr>
          <w:p w:rsidR="00226C14" w:rsidRPr="00BD0A00" w:rsidRDefault="00226C14" w:rsidP="00EB0DE5">
            <w:pPr>
              <w:autoSpaceDE w:val="0"/>
              <w:autoSpaceDN w:val="0"/>
              <w:spacing w:before="100" w:after="100" w:line="240" w:lineRule="auto"/>
              <w:ind w:left="-109" w:right="-106"/>
              <w:jc w:val="center"/>
              <w:rPr>
                <w:rFonts w:ascii="Times New Roman" w:eastAsia="Calibri" w:hAnsi="Times New Roman" w:cs="Times New Roman"/>
                <w:sz w:val="20"/>
                <w:szCs w:val="20"/>
                <w:lang w:val="uk-UA" w:eastAsia="ru-RU"/>
              </w:rPr>
            </w:pPr>
          </w:p>
        </w:tc>
        <w:tc>
          <w:tcPr>
            <w:tcW w:w="313" w:type="pct"/>
            <w:tcBorders>
              <w:left w:val="single" w:sz="4" w:space="0" w:color="auto"/>
              <w:bottom w:val="single" w:sz="4" w:space="0" w:color="auto"/>
              <w:right w:val="single" w:sz="4" w:space="0" w:color="auto"/>
            </w:tcBorders>
          </w:tcPr>
          <w:p w:rsidR="00226C14" w:rsidRPr="00BD0A00"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p w:rsidR="00226C14" w:rsidRPr="00BD0A00"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tc>
        <w:tc>
          <w:tcPr>
            <w:tcW w:w="473" w:type="pct"/>
            <w:tcBorders>
              <w:left w:val="single" w:sz="4" w:space="0" w:color="auto"/>
              <w:bottom w:val="single" w:sz="4" w:space="0" w:color="auto"/>
              <w:right w:val="single" w:sz="4" w:space="0" w:color="auto"/>
            </w:tcBorders>
          </w:tcPr>
          <w:p w:rsidR="00226C14" w:rsidRPr="00BD0A00"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p w:rsidR="00226C14" w:rsidRPr="00BD0A00"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tc>
        <w:tc>
          <w:tcPr>
            <w:tcW w:w="476" w:type="pct"/>
            <w:tcBorders>
              <w:left w:val="single" w:sz="4" w:space="0" w:color="auto"/>
              <w:bottom w:val="single" w:sz="4" w:space="0" w:color="auto"/>
              <w:right w:val="single" w:sz="4" w:space="0" w:color="auto"/>
            </w:tcBorders>
          </w:tcPr>
          <w:p w:rsidR="00226C14" w:rsidRPr="00BD0A00"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tc>
        <w:tc>
          <w:tcPr>
            <w:tcW w:w="301" w:type="pct"/>
            <w:tcBorders>
              <w:left w:val="single" w:sz="4" w:space="0" w:color="auto"/>
              <w:bottom w:val="single" w:sz="4" w:space="0" w:color="auto"/>
              <w:right w:val="single" w:sz="4" w:space="0" w:color="auto"/>
            </w:tcBorders>
          </w:tcPr>
          <w:p w:rsidR="00226C14" w:rsidRPr="00BD0A00"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tc>
      </w:tr>
      <w:tr w:rsidR="00693006" w:rsidRPr="00EB0DE5" w:rsidTr="00585364">
        <w:trPr>
          <w:trHeight w:val="922"/>
        </w:trPr>
        <w:tc>
          <w:tcPr>
            <w:tcW w:w="480" w:type="pct"/>
            <w:vMerge/>
            <w:tcBorders>
              <w:top w:val="single" w:sz="4" w:space="0" w:color="auto"/>
              <w:left w:val="single" w:sz="4" w:space="0" w:color="auto"/>
              <w:bottom w:val="single" w:sz="4" w:space="0" w:color="auto"/>
              <w:right w:val="single" w:sz="4" w:space="0" w:color="auto"/>
            </w:tcBorders>
          </w:tcPr>
          <w:p w:rsidR="00226C14" w:rsidRPr="00BD0A00" w:rsidRDefault="00226C14" w:rsidP="00EB0DE5">
            <w:pPr>
              <w:autoSpaceDE w:val="0"/>
              <w:autoSpaceDN w:val="0"/>
              <w:spacing w:after="0" w:line="240" w:lineRule="auto"/>
              <w:rPr>
                <w:rFonts w:ascii="Times New Roman" w:eastAsia="Calibri" w:hAnsi="Times New Roman" w:cs="Times New Roman"/>
                <w:sz w:val="20"/>
                <w:szCs w:val="20"/>
                <w:lang w:val="uk-UA" w:eastAsia="ru-RU"/>
              </w:rPr>
            </w:pPr>
          </w:p>
        </w:tc>
        <w:tc>
          <w:tcPr>
            <w:tcW w:w="1394" w:type="pct"/>
            <w:tcBorders>
              <w:top w:val="single" w:sz="4" w:space="0" w:color="auto"/>
              <w:left w:val="single" w:sz="4" w:space="0" w:color="auto"/>
              <w:bottom w:val="single" w:sz="4" w:space="0" w:color="auto"/>
              <w:right w:val="single" w:sz="4" w:space="0" w:color="auto"/>
            </w:tcBorders>
          </w:tcPr>
          <w:p w:rsidR="00226C14" w:rsidRPr="00BD0A00" w:rsidRDefault="00226C14" w:rsidP="00EB0DE5">
            <w:pPr>
              <w:widowControl w:val="0"/>
              <w:autoSpaceDE w:val="0"/>
              <w:autoSpaceDN w:val="0"/>
              <w:adjustRightInd w:val="0"/>
              <w:spacing w:after="0" w:line="240" w:lineRule="auto"/>
              <w:rPr>
                <w:rFonts w:ascii="Times New Roman" w:eastAsia="Calibri" w:hAnsi="Times New Roman" w:cs="Times New Roman"/>
                <w:sz w:val="20"/>
                <w:szCs w:val="20"/>
                <w:u w:val="single"/>
                <w:lang w:val="uk-UA" w:eastAsia="ru-RU"/>
              </w:rPr>
            </w:pPr>
            <w:r w:rsidRPr="00BD0A00">
              <w:rPr>
                <w:rFonts w:ascii="Times New Roman" w:eastAsia="Times New Roman" w:hAnsi="Times New Roman" w:cs="Times New Roman"/>
                <w:sz w:val="20"/>
                <w:szCs w:val="20"/>
                <w:lang w:val="uk-UA" w:eastAsia="ru-RU"/>
              </w:rPr>
              <w:t xml:space="preserve">ремонт ганку </w:t>
            </w:r>
            <w:r w:rsidRPr="00BD0A00">
              <w:rPr>
                <w:rFonts w:ascii="Times New Roman" w:eastAsia="Times New Roman" w:hAnsi="Times New Roman" w:cs="Times New Roman"/>
                <w:sz w:val="20"/>
                <w:szCs w:val="20"/>
                <w:lang w:val="uk-UA" w:eastAsia="ru-RU"/>
              </w:rPr>
              <w:tab/>
            </w:r>
          </w:p>
        </w:tc>
        <w:tc>
          <w:tcPr>
            <w:tcW w:w="468" w:type="pct"/>
            <w:tcBorders>
              <w:left w:val="single" w:sz="4" w:space="0" w:color="auto"/>
              <w:bottom w:val="single" w:sz="4" w:space="0" w:color="auto"/>
              <w:right w:val="single" w:sz="4" w:space="0" w:color="auto"/>
            </w:tcBorders>
          </w:tcPr>
          <w:p w:rsidR="00226C14" w:rsidRPr="00BD0A00" w:rsidRDefault="00226C14" w:rsidP="00EB0DE5">
            <w:pPr>
              <w:autoSpaceDE w:val="0"/>
              <w:autoSpaceDN w:val="0"/>
              <w:spacing w:before="100" w:after="100" w:line="240" w:lineRule="auto"/>
              <w:ind w:left="-74" w:right="-23"/>
              <w:jc w:val="center"/>
              <w:rPr>
                <w:rFonts w:ascii="Times New Roman" w:eastAsia="Calibri" w:hAnsi="Times New Roman" w:cs="Times New Roman"/>
                <w:sz w:val="20"/>
                <w:szCs w:val="20"/>
                <w:lang w:val="uk-UA" w:eastAsia="ru-RU"/>
              </w:rPr>
            </w:pPr>
            <w:r w:rsidRPr="00BD0A00">
              <w:rPr>
                <w:rFonts w:ascii="Times New Roman" w:eastAsia="Calibri" w:hAnsi="Times New Roman" w:cs="Times New Roman"/>
                <w:sz w:val="20"/>
                <w:szCs w:val="20"/>
                <w:lang w:val="uk-UA" w:eastAsia="ru-RU"/>
              </w:rPr>
              <w:t>Бюджет міста</w:t>
            </w:r>
          </w:p>
        </w:tc>
        <w:tc>
          <w:tcPr>
            <w:tcW w:w="392" w:type="pct"/>
            <w:tcBorders>
              <w:left w:val="single" w:sz="4" w:space="0" w:color="auto"/>
              <w:bottom w:val="single" w:sz="4" w:space="0" w:color="auto"/>
              <w:right w:val="single" w:sz="4" w:space="0" w:color="auto"/>
            </w:tcBorders>
          </w:tcPr>
          <w:p w:rsidR="00226C14" w:rsidRPr="00BD0A00" w:rsidRDefault="00BB40E9" w:rsidP="00BB40E9">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34,00</w:t>
            </w:r>
          </w:p>
          <w:p w:rsidR="00226C14" w:rsidRPr="00BD0A00" w:rsidRDefault="00226C14" w:rsidP="00BB40E9">
            <w:pPr>
              <w:autoSpaceDE w:val="0"/>
              <w:autoSpaceDN w:val="0"/>
              <w:spacing w:before="100" w:after="100" w:line="240" w:lineRule="auto"/>
              <w:ind w:left="-74" w:right="-23"/>
              <w:jc w:val="center"/>
              <w:rPr>
                <w:rFonts w:ascii="Times New Roman" w:eastAsia="Calibri" w:hAnsi="Times New Roman" w:cs="Times New Roman"/>
                <w:sz w:val="20"/>
                <w:szCs w:val="20"/>
                <w:lang w:val="uk-UA" w:eastAsia="ru-RU"/>
              </w:rPr>
            </w:pPr>
          </w:p>
        </w:tc>
        <w:tc>
          <w:tcPr>
            <w:tcW w:w="313" w:type="pct"/>
            <w:tcBorders>
              <w:left w:val="single" w:sz="4" w:space="0" w:color="auto"/>
              <w:bottom w:val="single" w:sz="4" w:space="0" w:color="auto"/>
              <w:right w:val="single" w:sz="4" w:space="0" w:color="auto"/>
            </w:tcBorders>
          </w:tcPr>
          <w:p w:rsidR="00226C14" w:rsidRPr="00BD0A00" w:rsidRDefault="00693006" w:rsidP="00BB40E9">
            <w:pPr>
              <w:autoSpaceDE w:val="0"/>
              <w:autoSpaceDN w:val="0"/>
              <w:spacing w:before="100" w:after="100" w:line="240" w:lineRule="auto"/>
              <w:ind w:right="-23"/>
              <w:jc w:val="center"/>
              <w:rPr>
                <w:rFonts w:ascii="Times New Roman" w:eastAsia="Calibri" w:hAnsi="Times New Roman" w:cs="Times New Roman"/>
                <w:sz w:val="20"/>
                <w:szCs w:val="20"/>
                <w:lang w:val="uk-UA" w:eastAsia="ru-RU"/>
              </w:rPr>
            </w:pPr>
            <w:r w:rsidRPr="00BD0A00">
              <w:rPr>
                <w:rFonts w:ascii="Times New Roman" w:eastAsia="Calibri" w:hAnsi="Times New Roman" w:cs="Times New Roman"/>
                <w:sz w:val="20"/>
                <w:szCs w:val="20"/>
                <w:lang w:val="uk-UA" w:eastAsia="ru-RU"/>
              </w:rPr>
              <w:t>34,00</w:t>
            </w:r>
          </w:p>
        </w:tc>
        <w:tc>
          <w:tcPr>
            <w:tcW w:w="390" w:type="pct"/>
            <w:tcBorders>
              <w:left w:val="single" w:sz="4" w:space="0" w:color="auto"/>
              <w:bottom w:val="single" w:sz="4" w:space="0" w:color="auto"/>
              <w:right w:val="single" w:sz="4" w:space="0" w:color="auto"/>
            </w:tcBorders>
          </w:tcPr>
          <w:p w:rsidR="00226C14" w:rsidRPr="00BD0A00" w:rsidRDefault="00226C14" w:rsidP="00BB40E9">
            <w:pPr>
              <w:autoSpaceDE w:val="0"/>
              <w:autoSpaceDN w:val="0"/>
              <w:spacing w:before="100" w:after="100" w:line="240" w:lineRule="auto"/>
              <w:ind w:left="-109" w:right="-106"/>
              <w:jc w:val="center"/>
              <w:rPr>
                <w:rFonts w:ascii="Times New Roman" w:eastAsia="Calibri" w:hAnsi="Times New Roman" w:cs="Times New Roman"/>
                <w:sz w:val="20"/>
                <w:szCs w:val="20"/>
                <w:lang w:val="uk-UA" w:eastAsia="ru-RU"/>
              </w:rPr>
            </w:pPr>
          </w:p>
          <w:p w:rsidR="00226C14" w:rsidRPr="00BD0A00" w:rsidRDefault="00226C14" w:rsidP="00BB40E9">
            <w:pPr>
              <w:autoSpaceDE w:val="0"/>
              <w:autoSpaceDN w:val="0"/>
              <w:spacing w:before="100" w:after="100" w:line="240" w:lineRule="auto"/>
              <w:ind w:left="-109" w:right="-106"/>
              <w:jc w:val="center"/>
              <w:rPr>
                <w:rFonts w:ascii="Times New Roman" w:eastAsia="Calibri" w:hAnsi="Times New Roman" w:cs="Times New Roman"/>
                <w:sz w:val="20"/>
                <w:szCs w:val="20"/>
                <w:lang w:val="uk-UA" w:eastAsia="ru-RU"/>
              </w:rPr>
            </w:pPr>
          </w:p>
        </w:tc>
        <w:tc>
          <w:tcPr>
            <w:tcW w:w="313" w:type="pct"/>
            <w:tcBorders>
              <w:left w:val="single" w:sz="4" w:space="0" w:color="auto"/>
              <w:bottom w:val="single" w:sz="4" w:space="0" w:color="auto"/>
              <w:right w:val="single" w:sz="4" w:space="0" w:color="auto"/>
            </w:tcBorders>
          </w:tcPr>
          <w:p w:rsidR="00226C14" w:rsidRPr="00BD0A00" w:rsidRDefault="00226C14" w:rsidP="00BB40E9">
            <w:pPr>
              <w:autoSpaceDE w:val="0"/>
              <w:autoSpaceDN w:val="0"/>
              <w:spacing w:after="0" w:line="240" w:lineRule="auto"/>
              <w:jc w:val="center"/>
              <w:rPr>
                <w:rFonts w:ascii="Times New Roman" w:eastAsia="Calibri" w:hAnsi="Times New Roman" w:cs="Times New Roman"/>
                <w:sz w:val="20"/>
                <w:szCs w:val="20"/>
                <w:lang w:val="uk-UA" w:eastAsia="ru-RU"/>
              </w:rPr>
            </w:pPr>
          </w:p>
          <w:p w:rsidR="00226C14" w:rsidRPr="00BD0A00" w:rsidRDefault="00226C14" w:rsidP="00BB40E9">
            <w:pPr>
              <w:autoSpaceDE w:val="0"/>
              <w:autoSpaceDN w:val="0"/>
              <w:spacing w:before="100" w:after="100" w:line="240" w:lineRule="auto"/>
              <w:jc w:val="center"/>
              <w:rPr>
                <w:rFonts w:ascii="Times New Roman" w:eastAsia="Calibri" w:hAnsi="Times New Roman" w:cs="Times New Roman"/>
                <w:sz w:val="20"/>
                <w:szCs w:val="20"/>
                <w:lang w:val="uk-UA" w:eastAsia="ru-RU"/>
              </w:rPr>
            </w:pPr>
          </w:p>
        </w:tc>
        <w:tc>
          <w:tcPr>
            <w:tcW w:w="473" w:type="pct"/>
            <w:tcBorders>
              <w:left w:val="single" w:sz="4" w:space="0" w:color="auto"/>
              <w:bottom w:val="single" w:sz="4" w:space="0" w:color="auto"/>
              <w:right w:val="single" w:sz="4" w:space="0" w:color="auto"/>
            </w:tcBorders>
          </w:tcPr>
          <w:p w:rsidR="00226C14" w:rsidRPr="00BD0A00" w:rsidRDefault="00226C14" w:rsidP="00BB40E9">
            <w:pPr>
              <w:autoSpaceDE w:val="0"/>
              <w:autoSpaceDN w:val="0"/>
              <w:spacing w:after="0" w:line="240" w:lineRule="auto"/>
              <w:jc w:val="center"/>
              <w:rPr>
                <w:rFonts w:ascii="Times New Roman" w:eastAsia="Calibri" w:hAnsi="Times New Roman" w:cs="Times New Roman"/>
                <w:sz w:val="20"/>
                <w:szCs w:val="20"/>
                <w:lang w:val="uk-UA" w:eastAsia="ru-RU"/>
              </w:rPr>
            </w:pPr>
          </w:p>
          <w:p w:rsidR="00226C14" w:rsidRPr="00BD0A00" w:rsidRDefault="00226C14" w:rsidP="00BB40E9">
            <w:pPr>
              <w:autoSpaceDE w:val="0"/>
              <w:autoSpaceDN w:val="0"/>
              <w:spacing w:before="100" w:after="100" w:line="240" w:lineRule="auto"/>
              <w:jc w:val="center"/>
              <w:rPr>
                <w:rFonts w:ascii="Times New Roman" w:eastAsia="Calibri" w:hAnsi="Times New Roman" w:cs="Times New Roman"/>
                <w:sz w:val="20"/>
                <w:szCs w:val="20"/>
                <w:lang w:val="uk-UA" w:eastAsia="ru-RU"/>
              </w:rPr>
            </w:pPr>
          </w:p>
        </w:tc>
        <w:tc>
          <w:tcPr>
            <w:tcW w:w="476" w:type="pct"/>
            <w:tcBorders>
              <w:left w:val="single" w:sz="4" w:space="0" w:color="auto"/>
              <w:bottom w:val="single" w:sz="4" w:space="0" w:color="auto"/>
              <w:right w:val="single" w:sz="4" w:space="0" w:color="auto"/>
            </w:tcBorders>
          </w:tcPr>
          <w:p w:rsidR="00226C14" w:rsidRPr="00BD0A00" w:rsidRDefault="00226C14" w:rsidP="00BB40E9">
            <w:pPr>
              <w:autoSpaceDE w:val="0"/>
              <w:autoSpaceDN w:val="0"/>
              <w:spacing w:after="0" w:line="240" w:lineRule="auto"/>
              <w:jc w:val="center"/>
              <w:rPr>
                <w:rFonts w:ascii="Times New Roman" w:eastAsia="Calibri" w:hAnsi="Times New Roman" w:cs="Times New Roman"/>
                <w:sz w:val="20"/>
                <w:szCs w:val="20"/>
                <w:lang w:val="uk-UA" w:eastAsia="ru-RU"/>
              </w:rPr>
            </w:pPr>
          </w:p>
        </w:tc>
        <w:tc>
          <w:tcPr>
            <w:tcW w:w="301" w:type="pct"/>
            <w:tcBorders>
              <w:left w:val="single" w:sz="4" w:space="0" w:color="auto"/>
              <w:bottom w:val="single" w:sz="4" w:space="0" w:color="auto"/>
              <w:right w:val="single" w:sz="4" w:space="0" w:color="auto"/>
            </w:tcBorders>
          </w:tcPr>
          <w:p w:rsidR="00226C14" w:rsidRPr="00BD0A00" w:rsidRDefault="00226C14" w:rsidP="00BB40E9">
            <w:pPr>
              <w:autoSpaceDE w:val="0"/>
              <w:autoSpaceDN w:val="0"/>
              <w:spacing w:after="0" w:line="240" w:lineRule="auto"/>
              <w:jc w:val="center"/>
              <w:rPr>
                <w:rFonts w:ascii="Times New Roman" w:eastAsia="Calibri" w:hAnsi="Times New Roman" w:cs="Times New Roman"/>
                <w:sz w:val="20"/>
                <w:szCs w:val="20"/>
                <w:lang w:val="uk-UA" w:eastAsia="ru-RU"/>
              </w:rPr>
            </w:pPr>
          </w:p>
        </w:tc>
      </w:tr>
      <w:tr w:rsidR="00693006" w:rsidRPr="00EB0DE5" w:rsidTr="00840C3F">
        <w:trPr>
          <w:trHeight w:val="831"/>
        </w:trPr>
        <w:tc>
          <w:tcPr>
            <w:tcW w:w="480" w:type="pct"/>
            <w:vMerge/>
            <w:tcBorders>
              <w:top w:val="single" w:sz="4" w:space="0" w:color="auto"/>
              <w:left w:val="single" w:sz="4" w:space="0" w:color="auto"/>
              <w:bottom w:val="single" w:sz="4" w:space="0" w:color="auto"/>
              <w:right w:val="single" w:sz="4" w:space="0" w:color="auto"/>
            </w:tcBorders>
          </w:tcPr>
          <w:p w:rsidR="00226C14" w:rsidRPr="00BD0A00" w:rsidRDefault="00226C14" w:rsidP="00EB0DE5">
            <w:pPr>
              <w:autoSpaceDE w:val="0"/>
              <w:autoSpaceDN w:val="0"/>
              <w:spacing w:after="0" w:line="240" w:lineRule="auto"/>
              <w:rPr>
                <w:rFonts w:ascii="Times New Roman" w:eastAsia="Calibri" w:hAnsi="Times New Roman" w:cs="Times New Roman"/>
                <w:sz w:val="20"/>
                <w:szCs w:val="20"/>
                <w:lang w:val="uk-UA" w:eastAsia="ru-RU"/>
              </w:rPr>
            </w:pPr>
          </w:p>
        </w:tc>
        <w:tc>
          <w:tcPr>
            <w:tcW w:w="1394" w:type="pct"/>
            <w:tcBorders>
              <w:top w:val="single" w:sz="4" w:space="0" w:color="auto"/>
              <w:left w:val="single" w:sz="4" w:space="0" w:color="auto"/>
              <w:bottom w:val="single" w:sz="4" w:space="0" w:color="auto"/>
              <w:right w:val="single" w:sz="4" w:space="0" w:color="auto"/>
            </w:tcBorders>
          </w:tcPr>
          <w:p w:rsidR="00226C14" w:rsidRPr="00BD0A00" w:rsidRDefault="00226C14" w:rsidP="00EB0DE5">
            <w:pPr>
              <w:widowControl w:val="0"/>
              <w:autoSpaceDE w:val="0"/>
              <w:autoSpaceDN w:val="0"/>
              <w:adjustRightInd w:val="0"/>
              <w:spacing w:after="0" w:line="240" w:lineRule="auto"/>
              <w:textAlignment w:val="top"/>
              <w:rPr>
                <w:rFonts w:ascii="Times New Roman" w:eastAsia="Calibri" w:hAnsi="Times New Roman" w:cs="Times New Roman"/>
                <w:sz w:val="20"/>
                <w:szCs w:val="20"/>
                <w:u w:val="single"/>
                <w:lang w:val="uk-UA" w:eastAsia="ru-RU"/>
              </w:rPr>
            </w:pPr>
            <w:r w:rsidRPr="00BD0A00">
              <w:rPr>
                <w:rFonts w:ascii="Times New Roman" w:eastAsia="Times New Roman" w:hAnsi="Times New Roman" w:cs="Times New Roman"/>
                <w:sz w:val="20"/>
                <w:szCs w:val="20"/>
                <w:lang w:val="uk-UA" w:eastAsia="ru-RU"/>
              </w:rPr>
              <w:t>ремонт внутрішніх приміщень</w:t>
            </w:r>
          </w:p>
        </w:tc>
        <w:tc>
          <w:tcPr>
            <w:tcW w:w="468" w:type="pct"/>
            <w:tcBorders>
              <w:left w:val="single" w:sz="4" w:space="0" w:color="auto"/>
              <w:bottom w:val="single" w:sz="4" w:space="0" w:color="auto"/>
              <w:right w:val="single" w:sz="4" w:space="0" w:color="auto"/>
            </w:tcBorders>
          </w:tcPr>
          <w:p w:rsidR="00226C14" w:rsidRPr="00BD0A00" w:rsidRDefault="00226C14" w:rsidP="00EB0DE5">
            <w:pPr>
              <w:autoSpaceDE w:val="0"/>
              <w:autoSpaceDN w:val="0"/>
              <w:spacing w:before="100" w:after="100" w:line="240" w:lineRule="auto"/>
              <w:ind w:left="-74" w:right="-23"/>
              <w:jc w:val="center"/>
              <w:rPr>
                <w:rFonts w:ascii="Times New Roman" w:eastAsia="Calibri" w:hAnsi="Times New Roman" w:cs="Times New Roman"/>
                <w:sz w:val="20"/>
                <w:szCs w:val="20"/>
                <w:lang w:val="uk-UA" w:eastAsia="ru-RU"/>
              </w:rPr>
            </w:pPr>
            <w:r w:rsidRPr="00BD0A00">
              <w:rPr>
                <w:rFonts w:ascii="Times New Roman" w:eastAsia="Calibri" w:hAnsi="Times New Roman" w:cs="Times New Roman"/>
                <w:sz w:val="20"/>
                <w:szCs w:val="20"/>
                <w:lang w:val="uk-UA" w:eastAsia="ru-RU"/>
              </w:rPr>
              <w:t>Бюджет міста</w:t>
            </w:r>
          </w:p>
        </w:tc>
        <w:tc>
          <w:tcPr>
            <w:tcW w:w="392" w:type="pct"/>
            <w:tcBorders>
              <w:left w:val="single" w:sz="4" w:space="0" w:color="auto"/>
              <w:bottom w:val="single" w:sz="4" w:space="0" w:color="auto"/>
              <w:right w:val="single" w:sz="4" w:space="0" w:color="auto"/>
            </w:tcBorders>
          </w:tcPr>
          <w:p w:rsidR="00226C14" w:rsidRPr="00BD0A00" w:rsidRDefault="00BB40E9" w:rsidP="00BB40E9">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494,00</w:t>
            </w:r>
          </w:p>
          <w:p w:rsidR="00226C14" w:rsidRPr="00BD0A00" w:rsidRDefault="00226C14" w:rsidP="00BB40E9">
            <w:pPr>
              <w:autoSpaceDE w:val="0"/>
              <w:autoSpaceDN w:val="0"/>
              <w:spacing w:before="100" w:after="100" w:line="240" w:lineRule="auto"/>
              <w:ind w:left="-74" w:right="-23"/>
              <w:jc w:val="center"/>
              <w:rPr>
                <w:rFonts w:ascii="Times New Roman" w:eastAsia="Calibri" w:hAnsi="Times New Roman" w:cs="Times New Roman"/>
                <w:sz w:val="20"/>
                <w:szCs w:val="20"/>
                <w:lang w:val="uk-UA" w:eastAsia="ru-RU"/>
              </w:rPr>
            </w:pPr>
          </w:p>
        </w:tc>
        <w:tc>
          <w:tcPr>
            <w:tcW w:w="313" w:type="pct"/>
            <w:tcBorders>
              <w:left w:val="single" w:sz="4" w:space="0" w:color="auto"/>
              <w:bottom w:val="single" w:sz="4" w:space="0" w:color="auto"/>
              <w:right w:val="single" w:sz="4" w:space="0" w:color="auto"/>
            </w:tcBorders>
          </w:tcPr>
          <w:p w:rsidR="00226C14" w:rsidRPr="00BD0A00" w:rsidRDefault="00226C14" w:rsidP="00BB40E9">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tc>
        <w:tc>
          <w:tcPr>
            <w:tcW w:w="390" w:type="pct"/>
            <w:tcBorders>
              <w:left w:val="single" w:sz="4" w:space="0" w:color="auto"/>
              <w:bottom w:val="single" w:sz="4" w:space="0" w:color="auto"/>
              <w:right w:val="single" w:sz="4" w:space="0" w:color="auto"/>
            </w:tcBorders>
          </w:tcPr>
          <w:p w:rsidR="00226C14" w:rsidRPr="00BD0A00" w:rsidRDefault="00693006" w:rsidP="00BB40E9">
            <w:pPr>
              <w:autoSpaceDE w:val="0"/>
              <w:autoSpaceDN w:val="0"/>
              <w:spacing w:after="100" w:line="240" w:lineRule="auto"/>
              <w:ind w:left="-109" w:right="-106"/>
              <w:jc w:val="center"/>
              <w:rPr>
                <w:rFonts w:ascii="Times New Roman" w:eastAsia="Calibri" w:hAnsi="Times New Roman" w:cs="Times New Roman"/>
                <w:sz w:val="20"/>
                <w:szCs w:val="20"/>
                <w:lang w:val="uk-UA" w:eastAsia="ru-RU"/>
              </w:rPr>
            </w:pPr>
            <w:r w:rsidRPr="00BD0A00">
              <w:rPr>
                <w:rFonts w:ascii="Times New Roman" w:eastAsia="Calibri" w:hAnsi="Times New Roman" w:cs="Times New Roman"/>
                <w:sz w:val="20"/>
                <w:szCs w:val="20"/>
                <w:lang w:val="uk-UA" w:eastAsia="ru-RU"/>
              </w:rPr>
              <w:t>98,</w:t>
            </w:r>
            <w:r w:rsidR="00226C14" w:rsidRPr="00BD0A00">
              <w:rPr>
                <w:rFonts w:ascii="Times New Roman" w:eastAsia="Calibri" w:hAnsi="Times New Roman" w:cs="Times New Roman"/>
                <w:sz w:val="20"/>
                <w:szCs w:val="20"/>
                <w:lang w:val="uk-UA" w:eastAsia="ru-RU"/>
              </w:rPr>
              <w:t>00</w:t>
            </w:r>
          </w:p>
        </w:tc>
        <w:tc>
          <w:tcPr>
            <w:tcW w:w="313" w:type="pct"/>
            <w:tcBorders>
              <w:left w:val="single" w:sz="4" w:space="0" w:color="auto"/>
              <w:bottom w:val="single" w:sz="4" w:space="0" w:color="auto"/>
              <w:right w:val="single" w:sz="4" w:space="0" w:color="auto"/>
            </w:tcBorders>
          </w:tcPr>
          <w:p w:rsidR="00226C14" w:rsidRPr="00BD0A00" w:rsidRDefault="00693006" w:rsidP="00BB40E9">
            <w:pPr>
              <w:autoSpaceDE w:val="0"/>
              <w:autoSpaceDN w:val="0"/>
              <w:spacing w:after="100" w:line="240" w:lineRule="auto"/>
              <w:ind w:left="-109" w:right="-106"/>
              <w:jc w:val="center"/>
              <w:rPr>
                <w:rFonts w:ascii="Times New Roman" w:eastAsia="Calibri" w:hAnsi="Times New Roman" w:cs="Times New Roman"/>
                <w:sz w:val="20"/>
                <w:szCs w:val="20"/>
                <w:lang w:val="uk-UA" w:eastAsia="ru-RU"/>
              </w:rPr>
            </w:pPr>
            <w:r w:rsidRPr="00BD0A00">
              <w:rPr>
                <w:rFonts w:ascii="Times New Roman" w:eastAsia="Calibri" w:hAnsi="Times New Roman" w:cs="Times New Roman"/>
                <w:sz w:val="20"/>
                <w:szCs w:val="20"/>
                <w:lang w:val="uk-UA" w:eastAsia="ru-RU"/>
              </w:rPr>
              <w:t>124,00</w:t>
            </w:r>
          </w:p>
          <w:p w:rsidR="00226C14" w:rsidRPr="00BD0A00" w:rsidRDefault="00226C14" w:rsidP="00BB40E9">
            <w:pPr>
              <w:autoSpaceDE w:val="0"/>
              <w:autoSpaceDN w:val="0"/>
              <w:spacing w:after="0" w:line="240" w:lineRule="auto"/>
              <w:jc w:val="center"/>
              <w:rPr>
                <w:rFonts w:ascii="Times New Roman" w:eastAsia="Calibri" w:hAnsi="Times New Roman" w:cs="Times New Roman"/>
                <w:sz w:val="20"/>
                <w:szCs w:val="20"/>
                <w:lang w:val="uk-UA" w:eastAsia="ru-RU"/>
              </w:rPr>
            </w:pPr>
          </w:p>
        </w:tc>
        <w:tc>
          <w:tcPr>
            <w:tcW w:w="473" w:type="pct"/>
            <w:tcBorders>
              <w:left w:val="single" w:sz="4" w:space="0" w:color="auto"/>
              <w:bottom w:val="single" w:sz="4" w:space="0" w:color="auto"/>
              <w:right w:val="single" w:sz="4" w:space="0" w:color="auto"/>
            </w:tcBorders>
          </w:tcPr>
          <w:p w:rsidR="00226C14" w:rsidRPr="00BD0A00" w:rsidRDefault="00693006" w:rsidP="00BB40E9">
            <w:pPr>
              <w:autoSpaceDE w:val="0"/>
              <w:autoSpaceDN w:val="0"/>
              <w:spacing w:after="0" w:line="240" w:lineRule="auto"/>
              <w:jc w:val="center"/>
              <w:rPr>
                <w:rFonts w:ascii="Times New Roman" w:eastAsia="Calibri" w:hAnsi="Times New Roman" w:cs="Times New Roman"/>
                <w:sz w:val="20"/>
                <w:szCs w:val="20"/>
                <w:lang w:val="uk-UA" w:eastAsia="ru-RU"/>
              </w:rPr>
            </w:pPr>
            <w:r w:rsidRPr="00BD0A00">
              <w:rPr>
                <w:rFonts w:ascii="Times New Roman" w:eastAsia="Calibri" w:hAnsi="Times New Roman" w:cs="Times New Roman"/>
                <w:sz w:val="20"/>
                <w:szCs w:val="20"/>
                <w:lang w:val="uk-UA" w:eastAsia="ru-RU"/>
              </w:rPr>
              <w:t>78,00</w:t>
            </w:r>
          </w:p>
        </w:tc>
        <w:tc>
          <w:tcPr>
            <w:tcW w:w="476" w:type="pct"/>
            <w:tcBorders>
              <w:left w:val="single" w:sz="4" w:space="0" w:color="auto"/>
              <w:bottom w:val="single" w:sz="4" w:space="0" w:color="auto"/>
              <w:right w:val="single" w:sz="4" w:space="0" w:color="auto"/>
            </w:tcBorders>
          </w:tcPr>
          <w:p w:rsidR="00226C14" w:rsidRPr="00BD0A00" w:rsidRDefault="00693006" w:rsidP="00BB40E9">
            <w:pPr>
              <w:autoSpaceDE w:val="0"/>
              <w:autoSpaceDN w:val="0"/>
              <w:spacing w:after="0" w:line="240" w:lineRule="auto"/>
              <w:jc w:val="center"/>
              <w:rPr>
                <w:rFonts w:ascii="Times New Roman" w:eastAsia="Calibri" w:hAnsi="Times New Roman" w:cs="Times New Roman"/>
                <w:sz w:val="20"/>
                <w:szCs w:val="20"/>
                <w:lang w:val="uk-UA" w:eastAsia="ru-RU"/>
              </w:rPr>
            </w:pPr>
            <w:r w:rsidRPr="00BD0A00">
              <w:rPr>
                <w:rFonts w:ascii="Times New Roman" w:eastAsia="Calibri" w:hAnsi="Times New Roman" w:cs="Times New Roman"/>
                <w:sz w:val="20"/>
                <w:szCs w:val="20"/>
                <w:lang w:val="uk-UA" w:eastAsia="ru-RU"/>
              </w:rPr>
              <w:t>103,00</w:t>
            </w:r>
          </w:p>
        </w:tc>
        <w:tc>
          <w:tcPr>
            <w:tcW w:w="301" w:type="pct"/>
            <w:tcBorders>
              <w:left w:val="single" w:sz="4" w:space="0" w:color="auto"/>
              <w:bottom w:val="single" w:sz="4" w:space="0" w:color="auto"/>
              <w:right w:val="single" w:sz="4" w:space="0" w:color="auto"/>
            </w:tcBorders>
          </w:tcPr>
          <w:p w:rsidR="00226C14" w:rsidRPr="00BD0A00" w:rsidRDefault="00693006" w:rsidP="00BB40E9">
            <w:pPr>
              <w:autoSpaceDE w:val="0"/>
              <w:autoSpaceDN w:val="0"/>
              <w:spacing w:after="0" w:line="240" w:lineRule="auto"/>
              <w:jc w:val="center"/>
              <w:rPr>
                <w:rFonts w:ascii="Times New Roman" w:eastAsia="Calibri" w:hAnsi="Times New Roman" w:cs="Times New Roman"/>
                <w:sz w:val="20"/>
                <w:szCs w:val="20"/>
                <w:lang w:val="uk-UA" w:eastAsia="ru-RU"/>
              </w:rPr>
            </w:pPr>
            <w:r w:rsidRPr="00BD0A00">
              <w:rPr>
                <w:rFonts w:ascii="Times New Roman" w:eastAsia="Calibri" w:hAnsi="Times New Roman" w:cs="Times New Roman"/>
                <w:sz w:val="20"/>
                <w:szCs w:val="20"/>
                <w:lang w:val="uk-UA" w:eastAsia="ru-RU"/>
              </w:rPr>
              <w:t>91,00</w:t>
            </w:r>
          </w:p>
        </w:tc>
      </w:tr>
      <w:tr w:rsidR="00693006" w:rsidRPr="00EB0DE5" w:rsidTr="00840C3F">
        <w:trPr>
          <w:trHeight w:val="842"/>
        </w:trPr>
        <w:tc>
          <w:tcPr>
            <w:tcW w:w="480" w:type="pct"/>
            <w:vMerge/>
            <w:tcBorders>
              <w:top w:val="single" w:sz="4" w:space="0" w:color="auto"/>
              <w:left w:val="single" w:sz="4" w:space="0" w:color="auto"/>
              <w:bottom w:val="single" w:sz="4" w:space="0" w:color="auto"/>
              <w:right w:val="single" w:sz="4" w:space="0" w:color="auto"/>
            </w:tcBorders>
          </w:tcPr>
          <w:p w:rsidR="00226C14" w:rsidRPr="00BD0A00" w:rsidRDefault="00226C14" w:rsidP="00EB0DE5">
            <w:pPr>
              <w:autoSpaceDE w:val="0"/>
              <w:autoSpaceDN w:val="0"/>
              <w:spacing w:after="0" w:line="240" w:lineRule="auto"/>
              <w:rPr>
                <w:rFonts w:ascii="Times New Roman" w:eastAsia="Calibri" w:hAnsi="Times New Roman" w:cs="Times New Roman"/>
                <w:sz w:val="20"/>
                <w:szCs w:val="20"/>
                <w:lang w:val="uk-UA" w:eastAsia="ru-RU"/>
              </w:rPr>
            </w:pPr>
          </w:p>
        </w:tc>
        <w:tc>
          <w:tcPr>
            <w:tcW w:w="1394" w:type="pct"/>
            <w:tcBorders>
              <w:top w:val="single" w:sz="4" w:space="0" w:color="auto"/>
              <w:left w:val="single" w:sz="4" w:space="0" w:color="auto"/>
              <w:bottom w:val="single" w:sz="4" w:space="0" w:color="auto"/>
              <w:right w:val="single" w:sz="4" w:space="0" w:color="auto"/>
            </w:tcBorders>
          </w:tcPr>
          <w:p w:rsidR="00226C14" w:rsidRPr="00BD0A00" w:rsidRDefault="00226C14" w:rsidP="00EB0DE5">
            <w:pPr>
              <w:widowControl w:val="0"/>
              <w:autoSpaceDE w:val="0"/>
              <w:autoSpaceDN w:val="0"/>
              <w:adjustRightInd w:val="0"/>
              <w:spacing w:after="0" w:line="240" w:lineRule="auto"/>
              <w:textAlignment w:val="top"/>
              <w:rPr>
                <w:rFonts w:ascii="Times New Roman" w:eastAsia="Times New Roman" w:hAnsi="Times New Roman" w:cs="Times New Roman"/>
                <w:sz w:val="20"/>
                <w:szCs w:val="20"/>
                <w:lang w:val="uk-UA" w:eastAsia="ru-RU"/>
              </w:rPr>
            </w:pPr>
            <w:r w:rsidRPr="00BD0A00">
              <w:rPr>
                <w:rFonts w:ascii="Times New Roman" w:eastAsia="Times New Roman" w:hAnsi="Times New Roman" w:cs="Times New Roman"/>
                <w:sz w:val="20"/>
                <w:szCs w:val="20"/>
                <w:lang w:val="uk-UA" w:eastAsia="ru-RU"/>
              </w:rPr>
              <w:t>встановлення розсувних грат на вікна</w:t>
            </w:r>
          </w:p>
        </w:tc>
        <w:tc>
          <w:tcPr>
            <w:tcW w:w="468" w:type="pct"/>
            <w:tcBorders>
              <w:left w:val="single" w:sz="4" w:space="0" w:color="auto"/>
              <w:bottom w:val="single" w:sz="4" w:space="0" w:color="auto"/>
              <w:right w:val="single" w:sz="4" w:space="0" w:color="auto"/>
            </w:tcBorders>
          </w:tcPr>
          <w:p w:rsidR="00226C14" w:rsidRPr="00BD0A00" w:rsidRDefault="00226C14" w:rsidP="00EB0DE5">
            <w:pPr>
              <w:autoSpaceDE w:val="0"/>
              <w:autoSpaceDN w:val="0"/>
              <w:spacing w:before="100" w:after="100" w:line="240" w:lineRule="auto"/>
              <w:ind w:left="-74" w:right="-23"/>
              <w:jc w:val="center"/>
              <w:rPr>
                <w:rFonts w:ascii="Times New Roman" w:eastAsia="Calibri" w:hAnsi="Times New Roman" w:cs="Times New Roman"/>
                <w:sz w:val="20"/>
                <w:szCs w:val="20"/>
                <w:lang w:val="uk-UA" w:eastAsia="ru-RU"/>
              </w:rPr>
            </w:pPr>
            <w:r w:rsidRPr="00BD0A00">
              <w:rPr>
                <w:rFonts w:ascii="Times New Roman" w:eastAsia="Calibri" w:hAnsi="Times New Roman" w:cs="Times New Roman"/>
                <w:sz w:val="20"/>
                <w:szCs w:val="20"/>
                <w:lang w:val="uk-UA" w:eastAsia="ru-RU"/>
              </w:rPr>
              <w:t>Бюджет міста</w:t>
            </w:r>
          </w:p>
        </w:tc>
        <w:tc>
          <w:tcPr>
            <w:tcW w:w="392" w:type="pct"/>
            <w:tcBorders>
              <w:left w:val="single" w:sz="4" w:space="0" w:color="auto"/>
              <w:bottom w:val="single" w:sz="4" w:space="0" w:color="auto"/>
              <w:right w:val="single" w:sz="4" w:space="0" w:color="auto"/>
            </w:tcBorders>
          </w:tcPr>
          <w:p w:rsidR="00226C14" w:rsidRPr="00BD0A00" w:rsidRDefault="00BB40E9" w:rsidP="00BB40E9">
            <w:pPr>
              <w:autoSpaceDE w:val="0"/>
              <w:autoSpaceDN w:val="0"/>
              <w:spacing w:before="100" w:after="100" w:line="240" w:lineRule="auto"/>
              <w:ind w:left="-74" w:right="-23"/>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411,00</w:t>
            </w:r>
          </w:p>
        </w:tc>
        <w:tc>
          <w:tcPr>
            <w:tcW w:w="313" w:type="pct"/>
            <w:tcBorders>
              <w:left w:val="single" w:sz="4" w:space="0" w:color="auto"/>
              <w:bottom w:val="single" w:sz="4" w:space="0" w:color="auto"/>
              <w:right w:val="single" w:sz="4" w:space="0" w:color="auto"/>
            </w:tcBorders>
          </w:tcPr>
          <w:p w:rsidR="00226C14" w:rsidRPr="00BD0A00" w:rsidRDefault="00EC1FC6" w:rsidP="00BB40E9">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BD0A00">
              <w:rPr>
                <w:rFonts w:ascii="Times New Roman" w:eastAsia="Times New Roman" w:hAnsi="Times New Roman" w:cs="Times New Roman"/>
                <w:sz w:val="20"/>
                <w:szCs w:val="20"/>
                <w:lang w:val="uk-UA" w:eastAsia="ru-RU"/>
              </w:rPr>
              <w:t>66,00</w:t>
            </w:r>
          </w:p>
        </w:tc>
        <w:tc>
          <w:tcPr>
            <w:tcW w:w="390" w:type="pct"/>
            <w:tcBorders>
              <w:left w:val="single" w:sz="4" w:space="0" w:color="auto"/>
              <w:bottom w:val="single" w:sz="4" w:space="0" w:color="auto"/>
              <w:right w:val="single" w:sz="4" w:space="0" w:color="auto"/>
            </w:tcBorders>
          </w:tcPr>
          <w:p w:rsidR="00226C14" w:rsidRPr="00BD0A00" w:rsidRDefault="00693006" w:rsidP="00BB40E9">
            <w:pPr>
              <w:autoSpaceDE w:val="0"/>
              <w:autoSpaceDN w:val="0"/>
              <w:spacing w:after="100" w:line="240" w:lineRule="auto"/>
              <w:ind w:left="-109" w:right="-106"/>
              <w:jc w:val="center"/>
              <w:rPr>
                <w:rFonts w:ascii="Times New Roman" w:eastAsia="Calibri" w:hAnsi="Times New Roman" w:cs="Times New Roman"/>
                <w:sz w:val="20"/>
                <w:szCs w:val="20"/>
                <w:lang w:val="uk-UA" w:eastAsia="ru-RU"/>
              </w:rPr>
            </w:pPr>
            <w:r w:rsidRPr="00BD0A00">
              <w:rPr>
                <w:rFonts w:ascii="Times New Roman" w:eastAsia="Calibri" w:hAnsi="Times New Roman" w:cs="Times New Roman"/>
                <w:sz w:val="20"/>
                <w:szCs w:val="20"/>
                <w:lang w:val="uk-UA" w:eastAsia="ru-RU"/>
              </w:rPr>
              <w:t>60,</w:t>
            </w:r>
            <w:r w:rsidR="00226C14" w:rsidRPr="00BD0A00">
              <w:rPr>
                <w:rFonts w:ascii="Times New Roman" w:eastAsia="Calibri" w:hAnsi="Times New Roman" w:cs="Times New Roman"/>
                <w:sz w:val="20"/>
                <w:szCs w:val="20"/>
                <w:lang w:val="uk-UA" w:eastAsia="ru-RU"/>
              </w:rPr>
              <w:t>00</w:t>
            </w:r>
          </w:p>
        </w:tc>
        <w:tc>
          <w:tcPr>
            <w:tcW w:w="313" w:type="pct"/>
            <w:tcBorders>
              <w:left w:val="single" w:sz="4" w:space="0" w:color="auto"/>
              <w:bottom w:val="single" w:sz="4" w:space="0" w:color="auto"/>
              <w:right w:val="single" w:sz="4" w:space="0" w:color="auto"/>
            </w:tcBorders>
          </w:tcPr>
          <w:p w:rsidR="00226C14" w:rsidRPr="00BD0A00" w:rsidRDefault="00693006" w:rsidP="00BB40E9">
            <w:pPr>
              <w:autoSpaceDE w:val="0"/>
              <w:autoSpaceDN w:val="0"/>
              <w:spacing w:after="100" w:line="240" w:lineRule="auto"/>
              <w:ind w:left="-109" w:right="-106"/>
              <w:jc w:val="center"/>
              <w:rPr>
                <w:rFonts w:ascii="Times New Roman" w:eastAsia="Calibri" w:hAnsi="Times New Roman" w:cs="Times New Roman"/>
                <w:sz w:val="20"/>
                <w:szCs w:val="20"/>
                <w:lang w:val="uk-UA" w:eastAsia="ru-RU"/>
              </w:rPr>
            </w:pPr>
            <w:r w:rsidRPr="00BD0A00">
              <w:rPr>
                <w:rFonts w:ascii="Times New Roman" w:eastAsia="Calibri" w:hAnsi="Times New Roman" w:cs="Times New Roman"/>
                <w:sz w:val="20"/>
                <w:szCs w:val="20"/>
                <w:lang w:val="uk-UA" w:eastAsia="ru-RU"/>
              </w:rPr>
              <w:t>104,</w:t>
            </w:r>
            <w:r w:rsidR="00226C14" w:rsidRPr="00BD0A00">
              <w:rPr>
                <w:rFonts w:ascii="Times New Roman" w:eastAsia="Calibri" w:hAnsi="Times New Roman" w:cs="Times New Roman"/>
                <w:sz w:val="20"/>
                <w:szCs w:val="20"/>
                <w:lang w:val="uk-UA" w:eastAsia="ru-RU"/>
              </w:rPr>
              <w:t>00</w:t>
            </w:r>
          </w:p>
        </w:tc>
        <w:tc>
          <w:tcPr>
            <w:tcW w:w="473" w:type="pct"/>
            <w:tcBorders>
              <w:left w:val="single" w:sz="4" w:space="0" w:color="auto"/>
              <w:bottom w:val="single" w:sz="4" w:space="0" w:color="auto"/>
              <w:right w:val="single" w:sz="4" w:space="0" w:color="auto"/>
            </w:tcBorders>
          </w:tcPr>
          <w:p w:rsidR="00226C14" w:rsidRPr="00BD0A00" w:rsidRDefault="00693006" w:rsidP="00BB40E9">
            <w:pPr>
              <w:autoSpaceDE w:val="0"/>
              <w:autoSpaceDN w:val="0"/>
              <w:spacing w:after="0" w:line="240" w:lineRule="auto"/>
              <w:jc w:val="center"/>
              <w:rPr>
                <w:rFonts w:ascii="Times New Roman" w:eastAsia="Calibri" w:hAnsi="Times New Roman" w:cs="Times New Roman"/>
                <w:sz w:val="20"/>
                <w:szCs w:val="20"/>
                <w:lang w:val="uk-UA" w:eastAsia="ru-RU"/>
              </w:rPr>
            </w:pPr>
            <w:r w:rsidRPr="00BD0A00">
              <w:rPr>
                <w:rFonts w:ascii="Times New Roman" w:eastAsia="Calibri" w:hAnsi="Times New Roman" w:cs="Times New Roman"/>
                <w:sz w:val="20"/>
                <w:szCs w:val="20"/>
                <w:lang w:val="uk-UA" w:eastAsia="ru-RU"/>
              </w:rPr>
              <w:t>96,</w:t>
            </w:r>
            <w:r w:rsidR="00226C14" w:rsidRPr="00BD0A00">
              <w:rPr>
                <w:rFonts w:ascii="Times New Roman" w:eastAsia="Calibri" w:hAnsi="Times New Roman" w:cs="Times New Roman"/>
                <w:sz w:val="20"/>
                <w:szCs w:val="20"/>
                <w:lang w:val="uk-UA" w:eastAsia="ru-RU"/>
              </w:rPr>
              <w:t>0</w:t>
            </w:r>
          </w:p>
        </w:tc>
        <w:tc>
          <w:tcPr>
            <w:tcW w:w="476" w:type="pct"/>
            <w:tcBorders>
              <w:left w:val="single" w:sz="4" w:space="0" w:color="auto"/>
              <w:bottom w:val="single" w:sz="4" w:space="0" w:color="auto"/>
              <w:right w:val="single" w:sz="4" w:space="0" w:color="auto"/>
            </w:tcBorders>
          </w:tcPr>
          <w:p w:rsidR="00226C14" w:rsidRPr="00BD0A00" w:rsidRDefault="00693006" w:rsidP="00BB40E9">
            <w:pPr>
              <w:autoSpaceDE w:val="0"/>
              <w:autoSpaceDN w:val="0"/>
              <w:spacing w:after="0" w:line="240" w:lineRule="auto"/>
              <w:jc w:val="center"/>
              <w:rPr>
                <w:rFonts w:ascii="Times New Roman" w:eastAsia="Calibri" w:hAnsi="Times New Roman" w:cs="Times New Roman"/>
                <w:sz w:val="20"/>
                <w:szCs w:val="20"/>
                <w:lang w:val="uk-UA" w:eastAsia="ru-RU"/>
              </w:rPr>
            </w:pPr>
            <w:r w:rsidRPr="00BD0A00">
              <w:rPr>
                <w:rFonts w:ascii="Times New Roman" w:eastAsia="Calibri" w:hAnsi="Times New Roman" w:cs="Times New Roman"/>
                <w:sz w:val="20"/>
                <w:szCs w:val="20"/>
                <w:lang w:val="uk-UA" w:eastAsia="ru-RU"/>
              </w:rPr>
              <w:t>85,</w:t>
            </w:r>
            <w:r w:rsidR="00226C14" w:rsidRPr="00BD0A00">
              <w:rPr>
                <w:rFonts w:ascii="Times New Roman" w:eastAsia="Calibri" w:hAnsi="Times New Roman" w:cs="Times New Roman"/>
                <w:sz w:val="20"/>
                <w:szCs w:val="20"/>
                <w:lang w:val="uk-UA" w:eastAsia="ru-RU"/>
              </w:rPr>
              <w:t>00</w:t>
            </w:r>
          </w:p>
        </w:tc>
        <w:tc>
          <w:tcPr>
            <w:tcW w:w="301" w:type="pct"/>
            <w:tcBorders>
              <w:left w:val="single" w:sz="4" w:space="0" w:color="auto"/>
              <w:bottom w:val="single" w:sz="4" w:space="0" w:color="auto"/>
              <w:right w:val="single" w:sz="4" w:space="0" w:color="auto"/>
            </w:tcBorders>
          </w:tcPr>
          <w:p w:rsidR="00226C14" w:rsidRPr="00BD0A00" w:rsidRDefault="00226C14" w:rsidP="00BB40E9">
            <w:pPr>
              <w:autoSpaceDE w:val="0"/>
              <w:autoSpaceDN w:val="0"/>
              <w:spacing w:after="0" w:line="240" w:lineRule="auto"/>
              <w:jc w:val="center"/>
              <w:rPr>
                <w:rFonts w:ascii="Times New Roman" w:eastAsia="Calibri" w:hAnsi="Times New Roman" w:cs="Times New Roman"/>
                <w:sz w:val="20"/>
                <w:szCs w:val="20"/>
                <w:lang w:val="uk-UA" w:eastAsia="ru-RU"/>
              </w:rPr>
            </w:pPr>
          </w:p>
        </w:tc>
      </w:tr>
      <w:tr w:rsidR="00693006" w:rsidRPr="00EB0DE5" w:rsidTr="00585364">
        <w:trPr>
          <w:trHeight w:val="357"/>
        </w:trPr>
        <w:tc>
          <w:tcPr>
            <w:tcW w:w="480" w:type="pct"/>
            <w:tcBorders>
              <w:top w:val="single" w:sz="4" w:space="0" w:color="auto"/>
              <w:left w:val="single" w:sz="4" w:space="0" w:color="auto"/>
              <w:bottom w:val="single" w:sz="4" w:space="0" w:color="auto"/>
              <w:right w:val="single" w:sz="4" w:space="0" w:color="auto"/>
            </w:tcBorders>
            <w:vAlign w:val="center"/>
          </w:tcPr>
          <w:p w:rsidR="00226C14" w:rsidRPr="00973BAC" w:rsidRDefault="00226C14" w:rsidP="00EB0DE5">
            <w:pPr>
              <w:widowControl w:val="0"/>
              <w:autoSpaceDE w:val="0"/>
              <w:adjustRightInd w:val="0"/>
              <w:spacing w:after="0" w:line="240" w:lineRule="auto"/>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Разом за завданнями 1</w:t>
            </w:r>
          </w:p>
        </w:tc>
        <w:tc>
          <w:tcPr>
            <w:tcW w:w="1394" w:type="pct"/>
            <w:tcBorders>
              <w:top w:val="single" w:sz="4" w:space="0" w:color="auto"/>
              <w:left w:val="single" w:sz="4" w:space="0" w:color="auto"/>
              <w:bottom w:val="single" w:sz="4" w:space="0" w:color="auto"/>
              <w:right w:val="single" w:sz="4" w:space="0" w:color="auto"/>
            </w:tcBorders>
          </w:tcPr>
          <w:p w:rsidR="00226C14" w:rsidRPr="00EB0DE5" w:rsidRDefault="00226C14" w:rsidP="00EB0DE5">
            <w:pPr>
              <w:widowControl w:val="0"/>
              <w:autoSpaceDE w:val="0"/>
              <w:autoSpaceDN w:val="0"/>
              <w:adjustRightInd w:val="0"/>
              <w:spacing w:after="0" w:line="240" w:lineRule="auto"/>
              <w:textAlignment w:val="top"/>
              <w:rPr>
                <w:rFonts w:ascii="Times New Roman" w:eastAsia="Calibri" w:hAnsi="Times New Roman" w:cs="Times New Roman"/>
                <w:color w:val="000000"/>
                <w:sz w:val="24"/>
                <w:szCs w:val="24"/>
                <w:bdr w:val="none" w:sz="0" w:space="0" w:color="auto" w:frame="1"/>
                <w:lang w:val="uk-UA" w:eastAsia="ru-RU"/>
              </w:rPr>
            </w:pPr>
          </w:p>
        </w:tc>
        <w:tc>
          <w:tcPr>
            <w:tcW w:w="468" w:type="pct"/>
            <w:tcBorders>
              <w:top w:val="single" w:sz="4" w:space="0" w:color="auto"/>
              <w:left w:val="single" w:sz="4" w:space="0" w:color="auto"/>
              <w:bottom w:val="single" w:sz="4" w:space="0" w:color="auto"/>
              <w:right w:val="single" w:sz="4" w:space="0" w:color="auto"/>
            </w:tcBorders>
          </w:tcPr>
          <w:p w:rsidR="00226C14" w:rsidRPr="00EB0DE5" w:rsidRDefault="00226C14" w:rsidP="00EB0DE5">
            <w:pPr>
              <w:autoSpaceDE w:val="0"/>
              <w:autoSpaceDN w:val="0"/>
              <w:spacing w:after="0" w:line="240" w:lineRule="auto"/>
              <w:ind w:left="-74" w:right="-23"/>
              <w:jc w:val="center"/>
              <w:rPr>
                <w:rFonts w:ascii="Times New Roman" w:eastAsia="Calibri" w:hAnsi="Times New Roman" w:cs="Times New Roman"/>
                <w:sz w:val="24"/>
                <w:szCs w:val="24"/>
                <w:lang w:val="uk-UA" w:eastAsia="ru-RU"/>
              </w:rPr>
            </w:pPr>
          </w:p>
        </w:tc>
        <w:tc>
          <w:tcPr>
            <w:tcW w:w="392" w:type="pct"/>
            <w:tcBorders>
              <w:top w:val="single" w:sz="4" w:space="0" w:color="auto"/>
              <w:left w:val="single" w:sz="4" w:space="0" w:color="auto"/>
              <w:bottom w:val="single" w:sz="4" w:space="0" w:color="auto"/>
              <w:right w:val="single" w:sz="4" w:space="0" w:color="auto"/>
            </w:tcBorders>
          </w:tcPr>
          <w:p w:rsidR="00226C14" w:rsidRPr="00BB40E9" w:rsidRDefault="00BB40E9" w:rsidP="00BB40E9">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sidRPr="00BB40E9">
              <w:rPr>
                <w:rFonts w:ascii="Times New Roman" w:eastAsia="Calibri" w:hAnsi="Times New Roman" w:cs="Times New Roman"/>
                <w:sz w:val="20"/>
                <w:szCs w:val="20"/>
                <w:lang w:val="uk-UA" w:eastAsia="ru-RU"/>
              </w:rPr>
              <w:t>939,00</w:t>
            </w:r>
          </w:p>
        </w:tc>
        <w:tc>
          <w:tcPr>
            <w:tcW w:w="313" w:type="pct"/>
            <w:tcBorders>
              <w:top w:val="single" w:sz="4" w:space="0" w:color="auto"/>
              <w:left w:val="single" w:sz="4" w:space="0" w:color="auto"/>
              <w:bottom w:val="single" w:sz="4" w:space="0" w:color="auto"/>
              <w:right w:val="single" w:sz="4" w:space="0" w:color="auto"/>
            </w:tcBorders>
          </w:tcPr>
          <w:p w:rsidR="00226C14" w:rsidRPr="00BB40E9" w:rsidRDefault="00EC1FC6" w:rsidP="00BB40E9">
            <w:pPr>
              <w:widowControl w:val="0"/>
              <w:autoSpaceDE w:val="0"/>
              <w:autoSpaceDN w:val="0"/>
              <w:adjustRightInd w:val="0"/>
              <w:spacing w:line="256" w:lineRule="auto"/>
              <w:jc w:val="center"/>
              <w:rPr>
                <w:rFonts w:ascii="Times New Roman" w:eastAsia="Calibri" w:hAnsi="Times New Roman" w:cs="Times New Roman"/>
                <w:sz w:val="20"/>
                <w:szCs w:val="20"/>
                <w:lang w:val="uk-UA"/>
              </w:rPr>
            </w:pPr>
            <w:r w:rsidRPr="00BB40E9">
              <w:rPr>
                <w:rFonts w:ascii="Times New Roman" w:eastAsia="Times New Roman" w:hAnsi="Times New Roman" w:cs="Times New Roman"/>
                <w:sz w:val="20"/>
                <w:szCs w:val="20"/>
                <w:lang w:val="uk-UA" w:eastAsia="ru-RU"/>
              </w:rPr>
              <w:t>100,00</w:t>
            </w:r>
          </w:p>
        </w:tc>
        <w:tc>
          <w:tcPr>
            <w:tcW w:w="390" w:type="pct"/>
            <w:tcBorders>
              <w:top w:val="single" w:sz="4" w:space="0" w:color="auto"/>
              <w:left w:val="single" w:sz="4" w:space="0" w:color="auto"/>
              <w:bottom w:val="single" w:sz="4" w:space="0" w:color="auto"/>
              <w:right w:val="single" w:sz="4" w:space="0" w:color="auto"/>
            </w:tcBorders>
          </w:tcPr>
          <w:p w:rsidR="00226C14" w:rsidRPr="00BB40E9" w:rsidRDefault="00BB40E9" w:rsidP="00BB40E9">
            <w:pPr>
              <w:autoSpaceDE w:val="0"/>
              <w:autoSpaceDN w:val="0"/>
              <w:spacing w:after="0" w:line="240" w:lineRule="auto"/>
              <w:ind w:left="-164" w:right="-62" w:hanging="9"/>
              <w:jc w:val="center"/>
              <w:rPr>
                <w:rFonts w:ascii="Times New Roman" w:eastAsia="Calibri" w:hAnsi="Times New Roman" w:cs="Times New Roman"/>
                <w:sz w:val="20"/>
                <w:szCs w:val="20"/>
                <w:lang w:val="uk-UA" w:eastAsia="ru-RU"/>
              </w:rPr>
            </w:pPr>
            <w:r w:rsidRPr="00BB40E9">
              <w:rPr>
                <w:rFonts w:ascii="Times New Roman" w:eastAsia="Calibri" w:hAnsi="Times New Roman" w:cs="Times New Roman"/>
                <w:sz w:val="20"/>
                <w:szCs w:val="20"/>
                <w:lang w:val="uk-UA" w:eastAsia="ru-RU"/>
              </w:rPr>
              <w:t>158,00</w:t>
            </w:r>
          </w:p>
        </w:tc>
        <w:tc>
          <w:tcPr>
            <w:tcW w:w="313" w:type="pct"/>
            <w:tcBorders>
              <w:top w:val="single" w:sz="4" w:space="0" w:color="auto"/>
              <w:left w:val="single" w:sz="4" w:space="0" w:color="auto"/>
              <w:bottom w:val="single" w:sz="4" w:space="0" w:color="auto"/>
              <w:right w:val="single" w:sz="4" w:space="0" w:color="auto"/>
            </w:tcBorders>
          </w:tcPr>
          <w:p w:rsidR="00226C14" w:rsidRPr="00BB40E9" w:rsidRDefault="00BB40E9" w:rsidP="00BB40E9">
            <w:pPr>
              <w:autoSpaceDE w:val="0"/>
              <w:autoSpaceDN w:val="0"/>
              <w:spacing w:after="0" w:line="240" w:lineRule="auto"/>
              <w:jc w:val="center"/>
              <w:rPr>
                <w:rFonts w:ascii="Times New Roman" w:eastAsia="Calibri" w:hAnsi="Times New Roman" w:cs="Times New Roman"/>
                <w:sz w:val="20"/>
                <w:szCs w:val="20"/>
                <w:lang w:val="uk-UA" w:eastAsia="ru-RU"/>
              </w:rPr>
            </w:pPr>
            <w:r w:rsidRPr="00BB40E9">
              <w:rPr>
                <w:rFonts w:ascii="Times New Roman" w:eastAsia="Calibri" w:hAnsi="Times New Roman" w:cs="Times New Roman"/>
                <w:sz w:val="20"/>
                <w:szCs w:val="20"/>
                <w:lang w:val="uk-UA" w:eastAsia="ru-RU"/>
              </w:rPr>
              <w:t>228,00</w:t>
            </w:r>
          </w:p>
        </w:tc>
        <w:tc>
          <w:tcPr>
            <w:tcW w:w="473" w:type="pct"/>
            <w:tcBorders>
              <w:top w:val="single" w:sz="4" w:space="0" w:color="auto"/>
              <w:left w:val="single" w:sz="4" w:space="0" w:color="auto"/>
              <w:bottom w:val="single" w:sz="4" w:space="0" w:color="auto"/>
              <w:right w:val="single" w:sz="4" w:space="0" w:color="auto"/>
            </w:tcBorders>
          </w:tcPr>
          <w:p w:rsidR="00226C14" w:rsidRPr="00BB40E9" w:rsidRDefault="00BB40E9" w:rsidP="00BB40E9">
            <w:pPr>
              <w:autoSpaceDE w:val="0"/>
              <w:autoSpaceDN w:val="0"/>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1</w:t>
            </w:r>
            <w:r w:rsidRPr="00BB40E9">
              <w:rPr>
                <w:rFonts w:ascii="Times New Roman" w:eastAsia="Calibri" w:hAnsi="Times New Roman" w:cs="Times New Roman"/>
                <w:sz w:val="20"/>
                <w:szCs w:val="20"/>
                <w:lang w:val="uk-UA" w:eastAsia="ru-RU"/>
              </w:rPr>
              <w:t>74,00</w:t>
            </w:r>
          </w:p>
        </w:tc>
        <w:tc>
          <w:tcPr>
            <w:tcW w:w="476" w:type="pct"/>
            <w:tcBorders>
              <w:top w:val="single" w:sz="4" w:space="0" w:color="auto"/>
              <w:left w:val="single" w:sz="4" w:space="0" w:color="auto"/>
              <w:bottom w:val="single" w:sz="4" w:space="0" w:color="auto"/>
              <w:right w:val="single" w:sz="4" w:space="0" w:color="auto"/>
            </w:tcBorders>
          </w:tcPr>
          <w:p w:rsidR="00226C14" w:rsidRPr="00BB40E9" w:rsidRDefault="00BB40E9" w:rsidP="00BB40E9">
            <w:pPr>
              <w:autoSpaceDE w:val="0"/>
              <w:autoSpaceDN w:val="0"/>
              <w:spacing w:after="0" w:line="240" w:lineRule="auto"/>
              <w:jc w:val="center"/>
              <w:rPr>
                <w:rFonts w:ascii="Times New Roman" w:eastAsia="Calibri" w:hAnsi="Times New Roman" w:cs="Times New Roman"/>
                <w:sz w:val="20"/>
                <w:szCs w:val="20"/>
                <w:lang w:val="uk-UA" w:eastAsia="ru-RU"/>
              </w:rPr>
            </w:pPr>
            <w:r w:rsidRPr="00BB40E9">
              <w:rPr>
                <w:rFonts w:ascii="Times New Roman" w:eastAsia="Calibri" w:hAnsi="Times New Roman" w:cs="Times New Roman"/>
                <w:sz w:val="20"/>
                <w:szCs w:val="20"/>
                <w:lang w:val="uk-UA" w:eastAsia="ru-RU"/>
              </w:rPr>
              <w:t>188,00</w:t>
            </w:r>
          </w:p>
        </w:tc>
        <w:tc>
          <w:tcPr>
            <w:tcW w:w="301" w:type="pct"/>
            <w:tcBorders>
              <w:top w:val="single" w:sz="4" w:space="0" w:color="auto"/>
              <w:left w:val="single" w:sz="4" w:space="0" w:color="auto"/>
              <w:bottom w:val="single" w:sz="4" w:space="0" w:color="auto"/>
              <w:right w:val="single" w:sz="4" w:space="0" w:color="auto"/>
            </w:tcBorders>
          </w:tcPr>
          <w:p w:rsidR="00226C14" w:rsidRPr="00BB40E9" w:rsidRDefault="00BB40E9" w:rsidP="00BB40E9">
            <w:pPr>
              <w:autoSpaceDE w:val="0"/>
              <w:autoSpaceDN w:val="0"/>
              <w:spacing w:after="0" w:line="240" w:lineRule="auto"/>
              <w:jc w:val="center"/>
              <w:rPr>
                <w:rFonts w:ascii="Times New Roman" w:eastAsia="Calibri" w:hAnsi="Times New Roman" w:cs="Times New Roman"/>
                <w:sz w:val="20"/>
                <w:szCs w:val="20"/>
                <w:lang w:val="uk-UA" w:eastAsia="ru-RU"/>
              </w:rPr>
            </w:pPr>
            <w:r w:rsidRPr="00BB40E9">
              <w:rPr>
                <w:rFonts w:ascii="Times New Roman" w:eastAsia="Calibri" w:hAnsi="Times New Roman" w:cs="Times New Roman"/>
                <w:sz w:val="20"/>
                <w:szCs w:val="20"/>
                <w:lang w:val="uk-UA" w:eastAsia="ru-RU"/>
              </w:rPr>
              <w:t>91,00</w:t>
            </w:r>
          </w:p>
        </w:tc>
      </w:tr>
    </w:tbl>
    <w:p w:rsidR="00102931" w:rsidRDefault="00102931" w:rsidP="00945418">
      <w:pPr>
        <w:jc w:val="right"/>
        <w:rPr>
          <w:rFonts w:ascii="Times New Roman" w:hAnsi="Times New Roman" w:cs="Times New Roman"/>
          <w:sz w:val="28"/>
          <w:szCs w:val="28"/>
        </w:rPr>
      </w:pPr>
    </w:p>
    <w:p w:rsidR="00102931" w:rsidRDefault="00102931" w:rsidP="00945418">
      <w:pPr>
        <w:jc w:val="right"/>
        <w:rPr>
          <w:rFonts w:ascii="Times New Roman" w:hAnsi="Times New Roman" w:cs="Times New Roman"/>
          <w:sz w:val="28"/>
          <w:szCs w:val="28"/>
        </w:rPr>
      </w:pPr>
    </w:p>
    <w:p w:rsidR="00102931" w:rsidRDefault="00102931" w:rsidP="00945418">
      <w:pPr>
        <w:jc w:val="right"/>
        <w:rPr>
          <w:rFonts w:ascii="Times New Roman" w:hAnsi="Times New Roman" w:cs="Times New Roman"/>
          <w:sz w:val="28"/>
          <w:szCs w:val="28"/>
        </w:rPr>
      </w:pPr>
    </w:p>
    <w:p w:rsidR="00945418" w:rsidRPr="00945418" w:rsidRDefault="005530C6" w:rsidP="00945418">
      <w:pPr>
        <w:jc w:val="right"/>
        <w:rPr>
          <w:rFonts w:ascii="Times New Roman" w:hAnsi="Times New Roman" w:cs="Times New Roman"/>
          <w:sz w:val="28"/>
          <w:szCs w:val="28"/>
        </w:rPr>
      </w:pPr>
      <w:r>
        <w:rPr>
          <w:rFonts w:ascii="Times New Roman" w:hAnsi="Times New Roman" w:cs="Times New Roman"/>
          <w:sz w:val="28"/>
          <w:szCs w:val="28"/>
        </w:rPr>
        <w:t>Продовження таблиці</w:t>
      </w:r>
      <w:r w:rsidR="00945418" w:rsidRPr="00945418">
        <w:rPr>
          <w:rFonts w:ascii="Times New Roman" w:hAnsi="Times New Roman" w:cs="Times New Roman"/>
          <w:sz w:val="28"/>
          <w:szCs w:val="28"/>
        </w:rPr>
        <w:t xml:space="preserve"> 3.</w:t>
      </w:r>
      <w:r w:rsidR="00FF654C">
        <w:rPr>
          <w:rFonts w:ascii="Times New Roman" w:hAnsi="Times New Roman" w:cs="Times New Roman"/>
          <w:sz w:val="28"/>
          <w:szCs w:val="28"/>
        </w:rPr>
        <w:t>15</w:t>
      </w:r>
    </w:p>
    <w:tbl>
      <w:tblPr>
        <w:tblpPr w:leftFromText="180" w:rightFromText="180" w:vertAnchor="text" w:tblpX="-88" w:tblpY="1"/>
        <w:tblOverlap w:val="neve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2243"/>
        <w:gridCol w:w="1133"/>
        <w:gridCol w:w="711"/>
        <w:gridCol w:w="568"/>
        <w:gridCol w:w="707"/>
        <w:gridCol w:w="568"/>
        <w:gridCol w:w="858"/>
        <w:gridCol w:w="863"/>
        <w:gridCol w:w="546"/>
      </w:tblGrid>
      <w:tr w:rsidR="00945418" w:rsidRPr="00EB0DE5" w:rsidTr="00BF6D27">
        <w:trPr>
          <w:trHeight w:val="357"/>
        </w:trPr>
        <w:tc>
          <w:tcPr>
            <w:tcW w:w="480" w:type="pct"/>
            <w:tcBorders>
              <w:top w:val="single" w:sz="4" w:space="0" w:color="auto"/>
              <w:left w:val="single" w:sz="4" w:space="0" w:color="auto"/>
              <w:bottom w:val="single" w:sz="4" w:space="0" w:color="auto"/>
              <w:right w:val="single" w:sz="4" w:space="0" w:color="auto"/>
            </w:tcBorders>
          </w:tcPr>
          <w:p w:rsidR="00945418" w:rsidRPr="00EB0DE5" w:rsidRDefault="00945418" w:rsidP="00945418">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1</w:t>
            </w:r>
          </w:p>
        </w:tc>
        <w:tc>
          <w:tcPr>
            <w:tcW w:w="1237" w:type="pct"/>
            <w:tcBorders>
              <w:top w:val="single" w:sz="4" w:space="0" w:color="auto"/>
              <w:left w:val="single" w:sz="4" w:space="0" w:color="auto"/>
              <w:bottom w:val="single" w:sz="4" w:space="0" w:color="auto"/>
              <w:right w:val="single" w:sz="4" w:space="0" w:color="auto"/>
            </w:tcBorders>
          </w:tcPr>
          <w:p w:rsidR="00945418" w:rsidRPr="00EB0DE5" w:rsidRDefault="00945418" w:rsidP="00945418">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2</w:t>
            </w:r>
          </w:p>
        </w:tc>
        <w:tc>
          <w:tcPr>
            <w:tcW w:w="625" w:type="pct"/>
            <w:tcBorders>
              <w:top w:val="single" w:sz="4" w:space="0" w:color="auto"/>
              <w:left w:val="single" w:sz="4" w:space="0" w:color="auto"/>
              <w:bottom w:val="single" w:sz="4" w:space="0" w:color="auto"/>
              <w:right w:val="single" w:sz="4" w:space="0" w:color="auto"/>
            </w:tcBorders>
          </w:tcPr>
          <w:p w:rsidR="00945418" w:rsidRPr="00EB0DE5" w:rsidRDefault="00945418" w:rsidP="00945418">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4</w:t>
            </w:r>
          </w:p>
        </w:tc>
        <w:tc>
          <w:tcPr>
            <w:tcW w:w="392" w:type="pct"/>
            <w:tcBorders>
              <w:top w:val="single" w:sz="4" w:space="0" w:color="auto"/>
              <w:left w:val="single" w:sz="4" w:space="0" w:color="auto"/>
              <w:bottom w:val="single" w:sz="4" w:space="0" w:color="auto"/>
              <w:right w:val="single" w:sz="4" w:space="0" w:color="auto"/>
            </w:tcBorders>
          </w:tcPr>
          <w:p w:rsidR="00945418" w:rsidRPr="00EB0DE5" w:rsidRDefault="00945418" w:rsidP="00945418">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5</w:t>
            </w:r>
          </w:p>
        </w:tc>
        <w:tc>
          <w:tcPr>
            <w:tcW w:w="313" w:type="pct"/>
            <w:tcBorders>
              <w:top w:val="single" w:sz="4" w:space="0" w:color="auto"/>
              <w:left w:val="single" w:sz="4" w:space="0" w:color="auto"/>
              <w:bottom w:val="single" w:sz="4" w:space="0" w:color="auto"/>
              <w:right w:val="single" w:sz="4" w:space="0" w:color="auto"/>
            </w:tcBorders>
          </w:tcPr>
          <w:p w:rsidR="00945418" w:rsidRPr="00EB0DE5" w:rsidRDefault="00945418" w:rsidP="00945418">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6</w:t>
            </w:r>
          </w:p>
        </w:tc>
        <w:tc>
          <w:tcPr>
            <w:tcW w:w="390" w:type="pct"/>
            <w:tcBorders>
              <w:top w:val="single" w:sz="4" w:space="0" w:color="auto"/>
              <w:left w:val="single" w:sz="4" w:space="0" w:color="auto"/>
              <w:bottom w:val="single" w:sz="4" w:space="0" w:color="auto"/>
              <w:right w:val="single" w:sz="4" w:space="0" w:color="auto"/>
            </w:tcBorders>
          </w:tcPr>
          <w:p w:rsidR="00945418" w:rsidRPr="00EB0DE5" w:rsidRDefault="00945418" w:rsidP="00945418">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7</w:t>
            </w:r>
          </w:p>
        </w:tc>
        <w:tc>
          <w:tcPr>
            <w:tcW w:w="313" w:type="pct"/>
            <w:tcBorders>
              <w:top w:val="single" w:sz="4" w:space="0" w:color="auto"/>
              <w:left w:val="single" w:sz="4" w:space="0" w:color="auto"/>
              <w:bottom w:val="single" w:sz="4" w:space="0" w:color="auto"/>
              <w:right w:val="single" w:sz="4" w:space="0" w:color="auto"/>
            </w:tcBorders>
          </w:tcPr>
          <w:p w:rsidR="00945418" w:rsidRPr="00EB0DE5" w:rsidRDefault="00945418" w:rsidP="00945418">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8</w:t>
            </w:r>
          </w:p>
        </w:tc>
        <w:tc>
          <w:tcPr>
            <w:tcW w:w="473" w:type="pct"/>
            <w:tcBorders>
              <w:top w:val="single" w:sz="4" w:space="0" w:color="auto"/>
              <w:left w:val="single" w:sz="4" w:space="0" w:color="auto"/>
              <w:bottom w:val="single" w:sz="4" w:space="0" w:color="auto"/>
              <w:right w:val="single" w:sz="4" w:space="0" w:color="auto"/>
            </w:tcBorders>
          </w:tcPr>
          <w:p w:rsidR="00945418" w:rsidRPr="00EB0DE5" w:rsidRDefault="00945418" w:rsidP="00945418">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9</w:t>
            </w:r>
          </w:p>
        </w:tc>
        <w:tc>
          <w:tcPr>
            <w:tcW w:w="476" w:type="pct"/>
            <w:tcBorders>
              <w:top w:val="single" w:sz="4" w:space="0" w:color="auto"/>
              <w:left w:val="single" w:sz="4" w:space="0" w:color="auto"/>
              <w:bottom w:val="single" w:sz="4" w:space="0" w:color="auto"/>
              <w:right w:val="single" w:sz="4" w:space="0" w:color="auto"/>
            </w:tcBorders>
          </w:tcPr>
          <w:p w:rsidR="00945418" w:rsidRPr="00EB0DE5" w:rsidRDefault="00945418" w:rsidP="00945418">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10</w:t>
            </w:r>
          </w:p>
        </w:tc>
        <w:tc>
          <w:tcPr>
            <w:tcW w:w="301" w:type="pct"/>
            <w:tcBorders>
              <w:top w:val="single" w:sz="4" w:space="0" w:color="auto"/>
              <w:left w:val="single" w:sz="4" w:space="0" w:color="auto"/>
              <w:bottom w:val="single" w:sz="4" w:space="0" w:color="auto"/>
              <w:right w:val="single" w:sz="4" w:space="0" w:color="auto"/>
            </w:tcBorders>
          </w:tcPr>
          <w:p w:rsidR="00945418" w:rsidRPr="00EB0DE5" w:rsidRDefault="00945418" w:rsidP="00945418">
            <w:pPr>
              <w:autoSpaceDE w:val="0"/>
              <w:autoSpaceDN w:val="0"/>
              <w:spacing w:after="0" w:line="240" w:lineRule="auto"/>
              <w:jc w:val="center"/>
              <w:rPr>
                <w:rFonts w:ascii="Times New Roman" w:eastAsia="Calibri" w:hAnsi="Times New Roman" w:cs="Times New Roman"/>
                <w:sz w:val="24"/>
                <w:szCs w:val="24"/>
                <w:lang w:val="uk-UA" w:eastAsia="ru-RU"/>
              </w:rPr>
            </w:pPr>
            <w:r w:rsidRPr="00EB0DE5">
              <w:rPr>
                <w:rFonts w:ascii="Times New Roman" w:eastAsia="Calibri" w:hAnsi="Times New Roman" w:cs="Times New Roman"/>
                <w:sz w:val="24"/>
                <w:szCs w:val="24"/>
                <w:lang w:val="uk-UA" w:eastAsia="ru-RU"/>
              </w:rPr>
              <w:t>11</w:t>
            </w:r>
          </w:p>
        </w:tc>
      </w:tr>
      <w:tr w:rsidR="00693006" w:rsidRPr="00EB0DE5" w:rsidTr="00973BAC">
        <w:trPr>
          <w:trHeight w:val="1148"/>
        </w:trPr>
        <w:tc>
          <w:tcPr>
            <w:tcW w:w="480" w:type="pct"/>
            <w:vMerge w:val="restart"/>
            <w:tcBorders>
              <w:top w:val="single" w:sz="4" w:space="0" w:color="auto"/>
              <w:left w:val="single" w:sz="4" w:space="0" w:color="auto"/>
              <w:right w:val="single" w:sz="4" w:space="0" w:color="auto"/>
            </w:tcBorders>
          </w:tcPr>
          <w:p w:rsidR="00226C14" w:rsidRPr="00973BAC" w:rsidRDefault="00226C14" w:rsidP="00EB0DE5">
            <w:pPr>
              <w:widowControl w:val="0"/>
              <w:autoSpaceDE w:val="0"/>
              <w:autoSpaceDN w:val="0"/>
              <w:adjustRightInd w:val="0"/>
              <w:spacing w:after="0" w:line="240" w:lineRule="auto"/>
              <w:rPr>
                <w:rFonts w:ascii="Times New Roman" w:eastAsia="Calibri" w:hAnsi="Times New Roman" w:cs="Times New Roman"/>
                <w:sz w:val="20"/>
                <w:szCs w:val="20"/>
                <w:lang w:val="uk-UA" w:eastAsia="ru-RU"/>
              </w:rPr>
            </w:pPr>
            <w:r w:rsidRPr="00973BAC">
              <w:rPr>
                <w:rFonts w:ascii="Times New Roman" w:eastAsia="Times New Roman" w:hAnsi="Times New Roman" w:cs="Times New Roman"/>
                <w:bCs/>
                <w:color w:val="000000"/>
                <w:sz w:val="20"/>
                <w:szCs w:val="20"/>
                <w:bdr w:val="none" w:sz="0" w:space="0" w:color="auto" w:frame="1"/>
                <w:lang w:val="uk-UA" w:eastAsia="ru-RU"/>
              </w:rPr>
              <w:t>Завдання 2.</w:t>
            </w:r>
          </w:p>
        </w:tc>
        <w:tc>
          <w:tcPr>
            <w:tcW w:w="1237" w:type="pct"/>
            <w:tcBorders>
              <w:top w:val="single" w:sz="4" w:space="0" w:color="auto"/>
              <w:left w:val="single" w:sz="4" w:space="0" w:color="auto"/>
              <w:bottom w:val="single" w:sz="4" w:space="0" w:color="auto"/>
              <w:right w:val="single" w:sz="4" w:space="0" w:color="auto"/>
            </w:tcBorders>
          </w:tcPr>
          <w:p w:rsidR="00226C14" w:rsidRPr="00973BAC" w:rsidRDefault="00226C14" w:rsidP="00226C14">
            <w:pPr>
              <w:widowControl w:val="0"/>
              <w:autoSpaceDE w:val="0"/>
              <w:autoSpaceDN w:val="0"/>
              <w:adjustRightInd w:val="0"/>
              <w:spacing w:after="0" w:line="240" w:lineRule="auto"/>
              <w:textAlignment w:val="top"/>
              <w:rPr>
                <w:rFonts w:ascii="Times New Roman" w:eastAsia="Calibri" w:hAnsi="Times New Roman" w:cs="Times New Roman"/>
                <w:sz w:val="20"/>
                <w:szCs w:val="20"/>
                <w:lang w:val="uk-UA" w:eastAsia="ru-RU"/>
              </w:rPr>
            </w:pPr>
            <w:r w:rsidRPr="00973BAC">
              <w:rPr>
                <w:rFonts w:ascii="Times New Roman" w:eastAsia="Calibri" w:hAnsi="Times New Roman" w:cs="Times New Roman"/>
                <w:color w:val="000000"/>
                <w:sz w:val="20"/>
                <w:szCs w:val="20"/>
                <w:bdr w:val="none" w:sz="0" w:space="0" w:color="auto" w:frame="1"/>
                <w:lang w:val="uk-UA" w:eastAsia="ru-RU"/>
              </w:rPr>
              <w:t xml:space="preserve">Ремонтні роботи інфраструктури </w:t>
            </w:r>
            <w:r w:rsidR="00973BAC" w:rsidRPr="00973BAC">
              <w:rPr>
                <w:rFonts w:ascii="Times New Roman" w:eastAsia="Calibri" w:hAnsi="Times New Roman" w:cs="Times New Roman"/>
                <w:color w:val="000000"/>
                <w:sz w:val="20"/>
                <w:szCs w:val="20"/>
                <w:bdr w:val="none" w:sz="0" w:space="0" w:color="auto" w:frame="1"/>
                <w:lang w:val="uk-UA" w:eastAsia="ru-RU"/>
              </w:rPr>
              <w:t xml:space="preserve"> закладу дошкільної освіти </w:t>
            </w:r>
            <w:r w:rsidR="00973BAC" w:rsidRPr="00973BAC">
              <w:rPr>
                <w:rFonts w:ascii="Times New Roman" w:eastAsia="Calibri" w:hAnsi="Times New Roman" w:cs="Times New Roman"/>
                <w:bCs/>
                <w:color w:val="000000"/>
                <w:sz w:val="20"/>
                <w:szCs w:val="20"/>
                <w:bdr w:val="none" w:sz="0" w:space="0" w:color="auto" w:frame="1"/>
                <w:lang w:val="uk-UA" w:eastAsia="ru-RU"/>
              </w:rPr>
              <w:t>№ 229 «Дніпряночка» м. Запоріжжя</w:t>
            </w:r>
            <w:r w:rsidR="00973BAC" w:rsidRPr="00973BAC">
              <w:rPr>
                <w:rFonts w:ascii="Times New Roman" w:eastAsia="Calibri" w:hAnsi="Times New Roman" w:cs="Times New Roman"/>
                <w:sz w:val="20"/>
                <w:szCs w:val="20"/>
                <w:lang w:val="uk-UA" w:eastAsia="ru-RU"/>
              </w:rPr>
              <w:t xml:space="preserve"> </w:t>
            </w:r>
            <w:r w:rsidRPr="00973BAC">
              <w:rPr>
                <w:rFonts w:ascii="Times New Roman" w:eastAsia="Calibri" w:hAnsi="Times New Roman" w:cs="Times New Roman"/>
                <w:sz w:val="20"/>
                <w:szCs w:val="20"/>
                <w:lang w:val="uk-UA" w:eastAsia="ru-RU"/>
              </w:rPr>
              <w:t xml:space="preserve"> </w:t>
            </w:r>
          </w:p>
        </w:tc>
        <w:tc>
          <w:tcPr>
            <w:tcW w:w="625"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Бюджет міста</w:t>
            </w:r>
          </w:p>
        </w:tc>
        <w:tc>
          <w:tcPr>
            <w:tcW w:w="392"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p>
        </w:tc>
        <w:tc>
          <w:tcPr>
            <w:tcW w:w="313"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widowControl w:val="0"/>
              <w:autoSpaceDE w:val="0"/>
              <w:autoSpaceDN w:val="0"/>
              <w:adjustRightInd w:val="0"/>
              <w:spacing w:line="256" w:lineRule="auto"/>
              <w:jc w:val="center"/>
              <w:rPr>
                <w:rFonts w:ascii="Times New Roman" w:eastAsia="Times New Roman" w:hAnsi="Times New Roman" w:cs="Times New Roman"/>
                <w:sz w:val="20"/>
                <w:szCs w:val="20"/>
                <w:lang w:val="uk-UA" w:eastAsia="ru-RU"/>
              </w:rPr>
            </w:pPr>
          </w:p>
        </w:tc>
        <w:tc>
          <w:tcPr>
            <w:tcW w:w="390"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autoSpaceDE w:val="0"/>
              <w:autoSpaceDN w:val="0"/>
              <w:spacing w:after="0" w:line="240" w:lineRule="auto"/>
              <w:ind w:left="-164" w:right="-62" w:hanging="9"/>
              <w:jc w:val="center"/>
              <w:rPr>
                <w:rFonts w:ascii="Times New Roman" w:eastAsia="Calibri" w:hAnsi="Times New Roman" w:cs="Times New Roman"/>
                <w:sz w:val="20"/>
                <w:szCs w:val="20"/>
                <w:lang w:val="uk-UA" w:eastAsia="ru-RU"/>
              </w:rPr>
            </w:pPr>
          </w:p>
        </w:tc>
        <w:tc>
          <w:tcPr>
            <w:tcW w:w="313"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tc>
        <w:tc>
          <w:tcPr>
            <w:tcW w:w="473"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tc>
        <w:tc>
          <w:tcPr>
            <w:tcW w:w="476"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tc>
        <w:tc>
          <w:tcPr>
            <w:tcW w:w="301"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tc>
      </w:tr>
      <w:tr w:rsidR="00693006" w:rsidRPr="00EB0DE5" w:rsidTr="00945418">
        <w:trPr>
          <w:trHeight w:val="331"/>
        </w:trPr>
        <w:tc>
          <w:tcPr>
            <w:tcW w:w="480" w:type="pct"/>
            <w:vMerge/>
            <w:tcBorders>
              <w:left w:val="single" w:sz="4" w:space="0" w:color="auto"/>
              <w:right w:val="single" w:sz="4" w:space="0" w:color="auto"/>
            </w:tcBorders>
          </w:tcPr>
          <w:p w:rsidR="00226C14" w:rsidRPr="00973BAC" w:rsidRDefault="00226C14" w:rsidP="00EB0DE5">
            <w:pPr>
              <w:widowControl w:val="0"/>
              <w:autoSpaceDE w:val="0"/>
              <w:autoSpaceDN w:val="0"/>
              <w:adjustRightInd w:val="0"/>
              <w:spacing w:after="0" w:line="240" w:lineRule="auto"/>
              <w:rPr>
                <w:rFonts w:ascii="Times New Roman" w:eastAsia="Calibri" w:hAnsi="Times New Roman" w:cs="Times New Roman"/>
                <w:sz w:val="20"/>
                <w:szCs w:val="20"/>
                <w:lang w:val="uk-UA" w:eastAsia="ru-RU"/>
              </w:rPr>
            </w:pPr>
          </w:p>
        </w:tc>
        <w:tc>
          <w:tcPr>
            <w:tcW w:w="1237" w:type="pct"/>
            <w:tcBorders>
              <w:top w:val="single" w:sz="4" w:space="0" w:color="auto"/>
              <w:left w:val="single" w:sz="4" w:space="0" w:color="auto"/>
              <w:bottom w:val="single" w:sz="4" w:space="0" w:color="auto"/>
              <w:right w:val="single" w:sz="4" w:space="0" w:color="auto"/>
            </w:tcBorders>
          </w:tcPr>
          <w:p w:rsidR="00226C14" w:rsidRPr="00973BAC" w:rsidRDefault="00226C14" w:rsidP="00226C14">
            <w:pPr>
              <w:widowControl w:val="0"/>
              <w:autoSpaceDE w:val="0"/>
              <w:autoSpaceDN w:val="0"/>
              <w:adjustRightInd w:val="0"/>
              <w:spacing w:after="0" w:line="240" w:lineRule="auto"/>
              <w:textAlignment w:val="top"/>
              <w:rPr>
                <w:rFonts w:ascii="Times New Roman" w:eastAsia="Calibri" w:hAnsi="Times New Roman" w:cs="Times New Roman"/>
                <w:color w:val="000000"/>
                <w:sz w:val="20"/>
                <w:szCs w:val="20"/>
                <w:bdr w:val="none" w:sz="0" w:space="0" w:color="auto" w:frame="1"/>
                <w:lang w:val="uk-UA" w:eastAsia="ru-RU"/>
              </w:rPr>
            </w:pPr>
            <w:r w:rsidRPr="00973BAC">
              <w:rPr>
                <w:rFonts w:ascii="Times New Roman" w:eastAsia="Times New Roman" w:hAnsi="Times New Roman" w:cs="Times New Roman"/>
                <w:sz w:val="20"/>
                <w:szCs w:val="20"/>
                <w:lang w:val="uk-UA" w:eastAsia="ru-RU"/>
              </w:rPr>
              <w:t xml:space="preserve">заміна електричного обладнання </w:t>
            </w:r>
          </w:p>
        </w:tc>
        <w:tc>
          <w:tcPr>
            <w:tcW w:w="625" w:type="pct"/>
            <w:tcBorders>
              <w:top w:val="single" w:sz="4" w:space="0" w:color="auto"/>
              <w:left w:val="single" w:sz="4" w:space="0" w:color="auto"/>
              <w:bottom w:val="single" w:sz="4" w:space="0" w:color="auto"/>
              <w:right w:val="single" w:sz="4" w:space="0" w:color="auto"/>
            </w:tcBorders>
          </w:tcPr>
          <w:p w:rsidR="00226C14" w:rsidRPr="00973BAC" w:rsidRDefault="00B07BD6" w:rsidP="00973BAC">
            <w:pPr>
              <w:autoSpaceDE w:val="0"/>
              <w:autoSpaceDN w:val="0"/>
              <w:spacing w:after="0" w:line="240" w:lineRule="auto"/>
              <w:ind w:right="-23"/>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Бюджет міста</w:t>
            </w:r>
          </w:p>
        </w:tc>
        <w:tc>
          <w:tcPr>
            <w:tcW w:w="392" w:type="pct"/>
            <w:tcBorders>
              <w:top w:val="single" w:sz="4" w:space="0" w:color="auto"/>
              <w:left w:val="single" w:sz="4" w:space="0" w:color="auto"/>
              <w:bottom w:val="single" w:sz="4" w:space="0" w:color="auto"/>
              <w:right w:val="single" w:sz="4" w:space="0" w:color="auto"/>
            </w:tcBorders>
          </w:tcPr>
          <w:p w:rsidR="00226C14" w:rsidRPr="00973BAC" w:rsidRDefault="00B07BD6"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230</w:t>
            </w:r>
            <w:r w:rsidR="00973BAC">
              <w:rPr>
                <w:rFonts w:ascii="Times New Roman" w:eastAsia="Calibri" w:hAnsi="Times New Roman" w:cs="Times New Roman"/>
                <w:sz w:val="20"/>
                <w:szCs w:val="20"/>
                <w:lang w:val="uk-UA" w:eastAsia="ru-RU"/>
              </w:rPr>
              <w:t>,00</w:t>
            </w:r>
          </w:p>
        </w:tc>
        <w:tc>
          <w:tcPr>
            <w:tcW w:w="313" w:type="pct"/>
            <w:tcBorders>
              <w:top w:val="single" w:sz="4" w:space="0" w:color="auto"/>
              <w:left w:val="single" w:sz="4" w:space="0" w:color="auto"/>
              <w:bottom w:val="single" w:sz="4" w:space="0" w:color="auto"/>
              <w:right w:val="single" w:sz="4" w:space="0" w:color="auto"/>
            </w:tcBorders>
          </w:tcPr>
          <w:p w:rsidR="00226C14" w:rsidRPr="00973BAC" w:rsidRDefault="00973BAC" w:rsidP="00226C14">
            <w:pPr>
              <w:widowControl w:val="0"/>
              <w:autoSpaceDE w:val="0"/>
              <w:autoSpaceDN w:val="0"/>
              <w:adjustRightInd w:val="0"/>
              <w:spacing w:line="256"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150,</w:t>
            </w:r>
            <w:r w:rsidR="00226C14" w:rsidRPr="00973BAC">
              <w:rPr>
                <w:rFonts w:ascii="Times New Roman" w:eastAsia="Calibri" w:hAnsi="Times New Roman" w:cs="Times New Roman"/>
                <w:sz w:val="20"/>
                <w:szCs w:val="20"/>
                <w:lang w:val="uk-UA"/>
              </w:rPr>
              <w:t>00</w:t>
            </w:r>
          </w:p>
        </w:tc>
        <w:tc>
          <w:tcPr>
            <w:tcW w:w="390" w:type="pct"/>
            <w:tcBorders>
              <w:top w:val="single" w:sz="4" w:space="0" w:color="auto"/>
              <w:left w:val="single" w:sz="4" w:space="0" w:color="auto"/>
              <w:bottom w:val="single" w:sz="4" w:space="0" w:color="auto"/>
              <w:right w:val="single" w:sz="4" w:space="0" w:color="auto"/>
            </w:tcBorders>
          </w:tcPr>
          <w:p w:rsidR="00226C14" w:rsidRPr="00973BAC" w:rsidRDefault="00B07BD6" w:rsidP="00EB0DE5">
            <w:pPr>
              <w:autoSpaceDE w:val="0"/>
              <w:autoSpaceDN w:val="0"/>
              <w:spacing w:after="0" w:line="240" w:lineRule="auto"/>
              <w:ind w:left="-164" w:right="-62" w:hanging="9"/>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70</w:t>
            </w:r>
            <w:r w:rsidR="00973BAC">
              <w:rPr>
                <w:rFonts w:ascii="Times New Roman" w:eastAsia="Calibri" w:hAnsi="Times New Roman" w:cs="Times New Roman"/>
                <w:sz w:val="20"/>
                <w:szCs w:val="20"/>
                <w:lang w:val="uk-UA" w:eastAsia="ru-RU"/>
              </w:rPr>
              <w:t>,00</w:t>
            </w:r>
          </w:p>
        </w:tc>
        <w:tc>
          <w:tcPr>
            <w:tcW w:w="313"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tc>
        <w:tc>
          <w:tcPr>
            <w:tcW w:w="473"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tc>
        <w:tc>
          <w:tcPr>
            <w:tcW w:w="476"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tc>
        <w:tc>
          <w:tcPr>
            <w:tcW w:w="301"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tc>
      </w:tr>
      <w:tr w:rsidR="00B07BD6" w:rsidRPr="00EB0DE5" w:rsidTr="00BB40E9">
        <w:trPr>
          <w:trHeight w:val="584"/>
        </w:trPr>
        <w:tc>
          <w:tcPr>
            <w:tcW w:w="480" w:type="pct"/>
            <w:vMerge/>
            <w:tcBorders>
              <w:left w:val="single" w:sz="4" w:space="0" w:color="auto"/>
              <w:right w:val="single" w:sz="4" w:space="0" w:color="auto"/>
            </w:tcBorders>
            <w:vAlign w:val="center"/>
          </w:tcPr>
          <w:p w:rsidR="00B07BD6" w:rsidRPr="00973BAC" w:rsidRDefault="00B07BD6" w:rsidP="00B07BD6">
            <w:pPr>
              <w:widowControl w:val="0"/>
              <w:autoSpaceDE w:val="0"/>
              <w:adjustRightInd w:val="0"/>
              <w:spacing w:after="0" w:line="240" w:lineRule="auto"/>
              <w:rPr>
                <w:rFonts w:ascii="Times New Roman" w:eastAsia="Calibri" w:hAnsi="Times New Roman" w:cs="Times New Roman"/>
                <w:sz w:val="20"/>
                <w:szCs w:val="20"/>
                <w:lang w:val="uk-UA" w:eastAsia="ru-RU"/>
              </w:rPr>
            </w:pPr>
          </w:p>
        </w:tc>
        <w:tc>
          <w:tcPr>
            <w:tcW w:w="1237"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widowControl w:val="0"/>
              <w:autoSpaceDE w:val="0"/>
              <w:autoSpaceDN w:val="0"/>
              <w:adjustRightInd w:val="0"/>
              <w:spacing w:after="0" w:line="240" w:lineRule="auto"/>
              <w:textAlignment w:val="top"/>
              <w:rPr>
                <w:rFonts w:ascii="Times New Roman" w:eastAsia="Calibri" w:hAnsi="Times New Roman" w:cs="Times New Roman"/>
                <w:color w:val="000000"/>
                <w:sz w:val="20"/>
                <w:szCs w:val="20"/>
                <w:u w:val="single"/>
                <w:bdr w:val="none" w:sz="0" w:space="0" w:color="auto" w:frame="1"/>
                <w:lang w:val="uk-UA" w:eastAsia="ru-RU"/>
              </w:rPr>
            </w:pPr>
            <w:r w:rsidRPr="00973BAC">
              <w:rPr>
                <w:rFonts w:ascii="Times New Roman" w:eastAsia="Times New Roman" w:hAnsi="Times New Roman" w:cs="Times New Roman"/>
                <w:sz w:val="20"/>
                <w:szCs w:val="20"/>
                <w:lang w:val="uk-UA" w:eastAsia="ru-RU"/>
              </w:rPr>
              <w:t xml:space="preserve"> ремонт вимощення по периметру будівлі;</w:t>
            </w:r>
          </w:p>
        </w:tc>
        <w:tc>
          <w:tcPr>
            <w:tcW w:w="625"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Бюджет міста</w:t>
            </w:r>
          </w:p>
        </w:tc>
        <w:tc>
          <w:tcPr>
            <w:tcW w:w="392"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200,00</w:t>
            </w:r>
          </w:p>
        </w:tc>
        <w:tc>
          <w:tcPr>
            <w:tcW w:w="31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widowControl w:val="0"/>
              <w:autoSpaceDE w:val="0"/>
              <w:autoSpaceDN w:val="0"/>
              <w:adjustRightInd w:val="0"/>
              <w:spacing w:line="256"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200,</w:t>
            </w:r>
            <w:r w:rsidRPr="00973BAC">
              <w:rPr>
                <w:rFonts w:ascii="Times New Roman" w:eastAsia="Calibri" w:hAnsi="Times New Roman" w:cs="Times New Roman"/>
                <w:sz w:val="20"/>
                <w:szCs w:val="20"/>
                <w:lang w:val="uk-UA"/>
              </w:rPr>
              <w:t>00</w:t>
            </w:r>
          </w:p>
        </w:tc>
        <w:tc>
          <w:tcPr>
            <w:tcW w:w="390" w:type="pct"/>
            <w:tcBorders>
              <w:top w:val="single" w:sz="4" w:space="0" w:color="auto"/>
              <w:left w:val="single" w:sz="4" w:space="0" w:color="auto"/>
              <w:bottom w:val="single" w:sz="4" w:space="0" w:color="auto"/>
              <w:right w:val="single" w:sz="4" w:space="0" w:color="auto"/>
            </w:tcBorders>
            <w:vAlign w:val="center"/>
          </w:tcPr>
          <w:p w:rsidR="00B07BD6" w:rsidRPr="00973BAC" w:rsidRDefault="00B07BD6" w:rsidP="00B07BD6">
            <w:pPr>
              <w:autoSpaceDE w:val="0"/>
              <w:autoSpaceDN w:val="0"/>
              <w:spacing w:after="0" w:line="240" w:lineRule="auto"/>
              <w:ind w:left="-164" w:right="-62" w:hanging="9"/>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 xml:space="preserve"> </w:t>
            </w:r>
          </w:p>
          <w:p w:rsidR="00B07BD6" w:rsidRPr="00973BAC" w:rsidRDefault="00B07BD6" w:rsidP="00B07BD6">
            <w:pPr>
              <w:autoSpaceDE w:val="0"/>
              <w:autoSpaceDN w:val="0"/>
              <w:spacing w:after="0" w:line="240" w:lineRule="auto"/>
              <w:ind w:left="-164" w:right="-106" w:hanging="9"/>
              <w:rPr>
                <w:rFonts w:ascii="Times New Roman" w:eastAsia="Calibri" w:hAnsi="Times New Roman" w:cs="Times New Roman"/>
                <w:sz w:val="20"/>
                <w:szCs w:val="20"/>
                <w:lang w:val="uk-UA" w:eastAsia="ru-RU"/>
              </w:rPr>
            </w:pPr>
          </w:p>
        </w:tc>
        <w:tc>
          <w:tcPr>
            <w:tcW w:w="31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jc w:val="center"/>
              <w:rPr>
                <w:rFonts w:ascii="Times New Roman" w:eastAsia="Calibri" w:hAnsi="Times New Roman" w:cs="Times New Roman"/>
                <w:sz w:val="20"/>
                <w:szCs w:val="20"/>
                <w:lang w:val="uk-UA" w:eastAsia="ru-RU"/>
              </w:rPr>
            </w:pPr>
          </w:p>
          <w:p w:rsidR="00B07BD6" w:rsidRPr="00973BAC" w:rsidRDefault="00B07BD6" w:rsidP="00B07BD6">
            <w:pPr>
              <w:autoSpaceDE w:val="0"/>
              <w:autoSpaceDN w:val="0"/>
              <w:spacing w:after="0" w:line="240" w:lineRule="auto"/>
              <w:jc w:val="center"/>
              <w:rPr>
                <w:rFonts w:ascii="Times New Roman" w:eastAsia="Calibri" w:hAnsi="Times New Roman" w:cs="Times New Roman"/>
                <w:sz w:val="20"/>
                <w:szCs w:val="20"/>
                <w:lang w:val="uk-UA" w:eastAsia="ru-RU"/>
              </w:rPr>
            </w:pPr>
          </w:p>
        </w:tc>
        <w:tc>
          <w:tcPr>
            <w:tcW w:w="47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jc w:val="center"/>
              <w:rPr>
                <w:rFonts w:ascii="Times New Roman" w:eastAsia="Calibri" w:hAnsi="Times New Roman" w:cs="Times New Roman"/>
                <w:sz w:val="20"/>
                <w:szCs w:val="20"/>
                <w:lang w:val="uk-UA" w:eastAsia="ru-RU"/>
              </w:rPr>
            </w:pPr>
          </w:p>
          <w:p w:rsidR="00B07BD6" w:rsidRPr="00973BAC" w:rsidRDefault="00B07BD6" w:rsidP="00B07BD6">
            <w:pPr>
              <w:autoSpaceDE w:val="0"/>
              <w:autoSpaceDN w:val="0"/>
              <w:spacing w:after="0" w:line="240" w:lineRule="auto"/>
              <w:ind w:left="-187" w:firstLine="14"/>
              <w:jc w:val="center"/>
              <w:rPr>
                <w:rFonts w:ascii="Times New Roman" w:eastAsia="Calibri" w:hAnsi="Times New Roman" w:cs="Times New Roman"/>
                <w:sz w:val="20"/>
                <w:szCs w:val="20"/>
                <w:lang w:val="uk-UA" w:eastAsia="ru-RU"/>
              </w:rPr>
            </w:pPr>
          </w:p>
        </w:tc>
        <w:tc>
          <w:tcPr>
            <w:tcW w:w="476"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jc w:val="center"/>
              <w:rPr>
                <w:rFonts w:ascii="Times New Roman" w:eastAsia="Calibri" w:hAnsi="Times New Roman" w:cs="Times New Roman"/>
                <w:sz w:val="20"/>
                <w:szCs w:val="20"/>
                <w:lang w:val="uk-UA" w:eastAsia="ru-RU"/>
              </w:rPr>
            </w:pPr>
          </w:p>
          <w:p w:rsidR="00B07BD6" w:rsidRPr="00973BAC" w:rsidRDefault="00B07BD6" w:rsidP="00B07BD6">
            <w:pPr>
              <w:autoSpaceDE w:val="0"/>
              <w:autoSpaceDN w:val="0"/>
              <w:spacing w:after="0" w:line="240" w:lineRule="auto"/>
              <w:jc w:val="center"/>
              <w:rPr>
                <w:rFonts w:ascii="Times New Roman" w:eastAsia="Calibri" w:hAnsi="Times New Roman" w:cs="Times New Roman"/>
                <w:sz w:val="20"/>
                <w:szCs w:val="20"/>
                <w:lang w:val="uk-UA" w:eastAsia="ru-RU"/>
              </w:rPr>
            </w:pPr>
          </w:p>
        </w:tc>
        <w:tc>
          <w:tcPr>
            <w:tcW w:w="301"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jc w:val="center"/>
              <w:rPr>
                <w:rFonts w:ascii="Times New Roman" w:eastAsia="Calibri" w:hAnsi="Times New Roman" w:cs="Times New Roman"/>
                <w:sz w:val="20"/>
                <w:szCs w:val="20"/>
                <w:lang w:val="uk-UA" w:eastAsia="ru-RU"/>
              </w:rPr>
            </w:pPr>
          </w:p>
          <w:p w:rsidR="00B07BD6" w:rsidRPr="00973BAC" w:rsidRDefault="00B07BD6" w:rsidP="00B07BD6">
            <w:pPr>
              <w:autoSpaceDE w:val="0"/>
              <w:autoSpaceDN w:val="0"/>
              <w:spacing w:after="0" w:line="240" w:lineRule="auto"/>
              <w:jc w:val="center"/>
              <w:rPr>
                <w:rFonts w:ascii="Times New Roman" w:eastAsia="Calibri" w:hAnsi="Times New Roman" w:cs="Times New Roman"/>
                <w:sz w:val="20"/>
                <w:szCs w:val="20"/>
                <w:lang w:val="uk-UA" w:eastAsia="ru-RU"/>
              </w:rPr>
            </w:pPr>
          </w:p>
        </w:tc>
      </w:tr>
      <w:tr w:rsidR="00B07BD6" w:rsidRPr="00EB0DE5" w:rsidTr="00BB40E9">
        <w:trPr>
          <w:trHeight w:val="1020"/>
        </w:trPr>
        <w:tc>
          <w:tcPr>
            <w:tcW w:w="480" w:type="pct"/>
            <w:vMerge/>
            <w:tcBorders>
              <w:left w:val="single" w:sz="4" w:space="0" w:color="auto"/>
              <w:right w:val="single" w:sz="4" w:space="0" w:color="auto"/>
            </w:tcBorders>
            <w:vAlign w:val="center"/>
          </w:tcPr>
          <w:p w:rsidR="00B07BD6" w:rsidRPr="00973BAC" w:rsidRDefault="00B07BD6" w:rsidP="00B07BD6">
            <w:pPr>
              <w:widowControl w:val="0"/>
              <w:autoSpaceDE w:val="0"/>
              <w:adjustRightInd w:val="0"/>
              <w:spacing w:after="0" w:line="240" w:lineRule="auto"/>
              <w:rPr>
                <w:rFonts w:ascii="Times New Roman" w:eastAsia="Times New Roman" w:hAnsi="Times New Roman" w:cs="Times New Roman"/>
                <w:bCs/>
                <w:color w:val="000000"/>
                <w:sz w:val="20"/>
                <w:szCs w:val="20"/>
                <w:bdr w:val="none" w:sz="0" w:space="0" w:color="auto" w:frame="1"/>
                <w:lang w:val="uk-UA" w:eastAsia="ru-RU"/>
              </w:rPr>
            </w:pPr>
          </w:p>
        </w:tc>
        <w:tc>
          <w:tcPr>
            <w:tcW w:w="1237"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widowControl w:val="0"/>
              <w:autoSpaceDE w:val="0"/>
              <w:autoSpaceDN w:val="0"/>
              <w:adjustRightInd w:val="0"/>
              <w:spacing w:after="0" w:line="240" w:lineRule="auto"/>
              <w:textAlignment w:val="top"/>
              <w:rPr>
                <w:rFonts w:ascii="Times New Roman" w:eastAsia="Times New Roman" w:hAnsi="Times New Roman" w:cs="Times New Roman"/>
                <w:sz w:val="20"/>
                <w:szCs w:val="20"/>
                <w:lang w:val="uk-UA" w:eastAsia="ru-RU"/>
              </w:rPr>
            </w:pPr>
            <w:r w:rsidRPr="00973BAC">
              <w:rPr>
                <w:rFonts w:ascii="Times New Roman" w:eastAsia="Times New Roman" w:hAnsi="Times New Roman" w:cs="Times New Roman"/>
                <w:sz w:val="20"/>
                <w:szCs w:val="20"/>
                <w:lang w:val="uk-UA" w:eastAsia="ru-RU"/>
              </w:rPr>
              <w:t>встановлення  протипожежних дверей в електрощитову згідно правил ППБ</w:t>
            </w:r>
          </w:p>
        </w:tc>
        <w:tc>
          <w:tcPr>
            <w:tcW w:w="625"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Бюджет міста</w:t>
            </w:r>
          </w:p>
        </w:tc>
        <w:tc>
          <w:tcPr>
            <w:tcW w:w="392"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25,00</w:t>
            </w:r>
          </w:p>
        </w:tc>
        <w:tc>
          <w:tcPr>
            <w:tcW w:w="31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widowControl w:val="0"/>
              <w:autoSpaceDE w:val="0"/>
              <w:autoSpaceDN w:val="0"/>
              <w:adjustRightInd w:val="0"/>
              <w:spacing w:line="256" w:lineRule="auto"/>
              <w:jc w:val="center"/>
              <w:rPr>
                <w:rFonts w:ascii="Times New Roman" w:eastAsia="Calibri" w:hAnsi="Times New Roman" w:cs="Times New Roman"/>
                <w:sz w:val="20"/>
                <w:szCs w:val="20"/>
                <w:lang w:val="uk-UA"/>
              </w:rPr>
            </w:pPr>
          </w:p>
        </w:tc>
        <w:tc>
          <w:tcPr>
            <w:tcW w:w="390"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before="100" w:after="100" w:line="240" w:lineRule="auto"/>
              <w:ind w:right="-62"/>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25,</w:t>
            </w:r>
            <w:r w:rsidRPr="00973BAC">
              <w:rPr>
                <w:rFonts w:ascii="Times New Roman" w:eastAsia="Calibri" w:hAnsi="Times New Roman" w:cs="Times New Roman"/>
                <w:sz w:val="20"/>
                <w:szCs w:val="20"/>
                <w:lang w:val="uk-UA" w:eastAsia="ru-RU"/>
              </w:rPr>
              <w:t>00</w:t>
            </w:r>
          </w:p>
        </w:tc>
        <w:tc>
          <w:tcPr>
            <w:tcW w:w="31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before="100" w:after="100" w:line="240" w:lineRule="auto"/>
              <w:jc w:val="center"/>
              <w:rPr>
                <w:rFonts w:ascii="Times New Roman" w:eastAsia="Calibri" w:hAnsi="Times New Roman" w:cs="Times New Roman"/>
                <w:sz w:val="20"/>
                <w:szCs w:val="20"/>
                <w:lang w:val="uk-UA" w:eastAsia="ru-RU"/>
              </w:rPr>
            </w:pPr>
          </w:p>
        </w:tc>
        <w:tc>
          <w:tcPr>
            <w:tcW w:w="47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before="100" w:after="100" w:line="240" w:lineRule="auto"/>
              <w:jc w:val="center"/>
              <w:rPr>
                <w:rFonts w:ascii="Times New Roman" w:eastAsia="Calibri" w:hAnsi="Times New Roman" w:cs="Times New Roman"/>
                <w:sz w:val="20"/>
                <w:szCs w:val="20"/>
                <w:lang w:val="uk-UA" w:eastAsia="ru-RU"/>
              </w:rPr>
            </w:pPr>
          </w:p>
        </w:tc>
        <w:tc>
          <w:tcPr>
            <w:tcW w:w="476"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before="100" w:after="100" w:line="240" w:lineRule="auto"/>
              <w:jc w:val="center"/>
              <w:rPr>
                <w:rFonts w:ascii="Times New Roman" w:eastAsia="Calibri" w:hAnsi="Times New Roman" w:cs="Times New Roman"/>
                <w:sz w:val="20"/>
                <w:szCs w:val="20"/>
                <w:lang w:val="uk-UA" w:eastAsia="ru-RU"/>
              </w:rPr>
            </w:pPr>
          </w:p>
        </w:tc>
        <w:tc>
          <w:tcPr>
            <w:tcW w:w="301"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before="100" w:after="100" w:line="240" w:lineRule="auto"/>
              <w:jc w:val="center"/>
              <w:rPr>
                <w:rFonts w:ascii="Times New Roman" w:eastAsia="Calibri" w:hAnsi="Times New Roman" w:cs="Times New Roman"/>
                <w:sz w:val="20"/>
                <w:szCs w:val="20"/>
                <w:lang w:val="uk-UA" w:eastAsia="ru-RU"/>
              </w:rPr>
            </w:pPr>
          </w:p>
        </w:tc>
      </w:tr>
      <w:tr w:rsidR="00B07BD6" w:rsidRPr="00EB0DE5" w:rsidTr="00BB40E9">
        <w:trPr>
          <w:trHeight w:val="472"/>
        </w:trPr>
        <w:tc>
          <w:tcPr>
            <w:tcW w:w="480" w:type="pct"/>
            <w:vMerge/>
            <w:tcBorders>
              <w:left w:val="single" w:sz="4" w:space="0" w:color="auto"/>
              <w:right w:val="single" w:sz="4" w:space="0" w:color="auto"/>
            </w:tcBorders>
            <w:vAlign w:val="center"/>
          </w:tcPr>
          <w:p w:rsidR="00B07BD6" w:rsidRPr="00973BAC" w:rsidRDefault="00B07BD6" w:rsidP="00B07BD6">
            <w:pPr>
              <w:widowControl w:val="0"/>
              <w:autoSpaceDE w:val="0"/>
              <w:adjustRightInd w:val="0"/>
              <w:spacing w:after="0" w:line="240" w:lineRule="auto"/>
              <w:rPr>
                <w:rFonts w:ascii="Times New Roman" w:eastAsia="Times New Roman" w:hAnsi="Times New Roman" w:cs="Times New Roman"/>
                <w:bCs/>
                <w:color w:val="000000"/>
                <w:sz w:val="20"/>
                <w:szCs w:val="20"/>
                <w:bdr w:val="none" w:sz="0" w:space="0" w:color="auto" w:frame="1"/>
                <w:lang w:val="uk-UA" w:eastAsia="ru-RU"/>
              </w:rPr>
            </w:pPr>
          </w:p>
        </w:tc>
        <w:tc>
          <w:tcPr>
            <w:tcW w:w="1237"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widowControl w:val="0"/>
              <w:autoSpaceDE w:val="0"/>
              <w:autoSpaceDN w:val="0"/>
              <w:adjustRightInd w:val="0"/>
              <w:spacing w:after="0" w:line="240" w:lineRule="auto"/>
              <w:textAlignment w:val="top"/>
              <w:rPr>
                <w:rFonts w:ascii="Times New Roman" w:eastAsia="Times New Roman" w:hAnsi="Times New Roman" w:cs="Times New Roman"/>
                <w:sz w:val="20"/>
                <w:szCs w:val="20"/>
                <w:lang w:val="uk-UA" w:eastAsia="ru-RU"/>
              </w:rPr>
            </w:pPr>
            <w:r w:rsidRPr="00973BAC">
              <w:rPr>
                <w:rFonts w:ascii="Times New Roman" w:eastAsia="Times New Roman" w:hAnsi="Times New Roman" w:cs="Times New Roman"/>
                <w:sz w:val="20"/>
                <w:szCs w:val="20"/>
                <w:lang w:val="uk-UA" w:eastAsia="ru-RU"/>
              </w:rPr>
              <w:t xml:space="preserve"> ремонт  міжпанельних швів будівлі;</w:t>
            </w:r>
          </w:p>
        </w:tc>
        <w:tc>
          <w:tcPr>
            <w:tcW w:w="625"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Бюджет міста</w:t>
            </w:r>
          </w:p>
        </w:tc>
        <w:tc>
          <w:tcPr>
            <w:tcW w:w="392"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230,00</w:t>
            </w:r>
          </w:p>
        </w:tc>
        <w:tc>
          <w:tcPr>
            <w:tcW w:w="31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widowControl w:val="0"/>
              <w:autoSpaceDE w:val="0"/>
              <w:autoSpaceDN w:val="0"/>
              <w:adjustRightInd w:val="0"/>
              <w:spacing w:after="0" w:line="256" w:lineRule="auto"/>
              <w:jc w:val="center"/>
              <w:rPr>
                <w:rFonts w:ascii="Times New Roman" w:eastAsia="Calibri" w:hAnsi="Times New Roman" w:cs="Times New Roman"/>
                <w:sz w:val="20"/>
                <w:szCs w:val="20"/>
                <w:lang w:val="uk-UA"/>
              </w:rPr>
            </w:pPr>
          </w:p>
          <w:p w:rsidR="00B07BD6" w:rsidRPr="00973BAC" w:rsidRDefault="00B07BD6" w:rsidP="00B07BD6">
            <w:pPr>
              <w:widowControl w:val="0"/>
              <w:autoSpaceDE w:val="0"/>
              <w:autoSpaceDN w:val="0"/>
              <w:adjustRightInd w:val="0"/>
              <w:spacing w:line="256" w:lineRule="auto"/>
              <w:jc w:val="center"/>
              <w:rPr>
                <w:rFonts w:ascii="Times New Roman" w:eastAsia="Calibri" w:hAnsi="Times New Roman" w:cs="Times New Roman"/>
                <w:sz w:val="20"/>
                <w:szCs w:val="20"/>
                <w:lang w:val="uk-UA"/>
              </w:rPr>
            </w:pPr>
          </w:p>
        </w:tc>
        <w:tc>
          <w:tcPr>
            <w:tcW w:w="390"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ind w:left="-164" w:right="-62" w:hanging="9"/>
              <w:jc w:val="center"/>
              <w:rPr>
                <w:rFonts w:ascii="Times New Roman" w:eastAsia="Calibri" w:hAnsi="Times New Roman" w:cs="Times New Roman"/>
                <w:sz w:val="20"/>
                <w:szCs w:val="20"/>
                <w:lang w:val="uk-UA" w:eastAsia="ru-RU"/>
              </w:rPr>
            </w:pPr>
          </w:p>
          <w:p w:rsidR="00B07BD6" w:rsidRPr="00973BAC" w:rsidRDefault="00B07BD6" w:rsidP="00B07BD6">
            <w:pPr>
              <w:autoSpaceDE w:val="0"/>
              <w:autoSpaceDN w:val="0"/>
              <w:spacing w:before="100" w:after="100" w:line="240" w:lineRule="auto"/>
              <w:ind w:left="-164" w:right="-62" w:hanging="9"/>
              <w:jc w:val="center"/>
              <w:rPr>
                <w:rFonts w:ascii="Times New Roman" w:eastAsia="Calibri" w:hAnsi="Times New Roman" w:cs="Times New Roman"/>
                <w:sz w:val="20"/>
                <w:szCs w:val="20"/>
                <w:lang w:val="uk-UA" w:eastAsia="ru-RU"/>
              </w:rPr>
            </w:pPr>
          </w:p>
        </w:tc>
        <w:tc>
          <w:tcPr>
            <w:tcW w:w="31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150,</w:t>
            </w:r>
            <w:r w:rsidRPr="00973BAC">
              <w:rPr>
                <w:rFonts w:ascii="Times New Roman" w:eastAsia="Calibri" w:hAnsi="Times New Roman" w:cs="Times New Roman"/>
                <w:sz w:val="20"/>
                <w:szCs w:val="20"/>
                <w:lang w:val="uk-UA" w:eastAsia="ru-RU"/>
              </w:rPr>
              <w:t>00</w:t>
            </w:r>
          </w:p>
        </w:tc>
        <w:tc>
          <w:tcPr>
            <w:tcW w:w="47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20,00</w:t>
            </w:r>
          </w:p>
          <w:p w:rsidR="00B07BD6" w:rsidRPr="00973BAC" w:rsidRDefault="00B07BD6" w:rsidP="00B07BD6">
            <w:pPr>
              <w:autoSpaceDE w:val="0"/>
              <w:autoSpaceDN w:val="0"/>
              <w:spacing w:before="100" w:after="100" w:line="240" w:lineRule="auto"/>
              <w:ind w:left="-187" w:firstLine="14"/>
              <w:jc w:val="center"/>
              <w:rPr>
                <w:rFonts w:ascii="Times New Roman" w:eastAsia="Calibri" w:hAnsi="Times New Roman" w:cs="Times New Roman"/>
                <w:sz w:val="20"/>
                <w:szCs w:val="20"/>
                <w:lang w:val="uk-UA" w:eastAsia="ru-RU"/>
              </w:rPr>
            </w:pPr>
          </w:p>
        </w:tc>
        <w:tc>
          <w:tcPr>
            <w:tcW w:w="476"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jc w:val="center"/>
              <w:rPr>
                <w:rFonts w:ascii="Times New Roman" w:eastAsia="Calibri" w:hAnsi="Times New Roman" w:cs="Times New Roman"/>
                <w:sz w:val="20"/>
                <w:szCs w:val="20"/>
                <w:lang w:val="uk-UA" w:eastAsia="ru-RU"/>
              </w:rPr>
            </w:pPr>
          </w:p>
          <w:p w:rsidR="00B07BD6" w:rsidRPr="00973BAC" w:rsidRDefault="00B07BD6" w:rsidP="00B07BD6">
            <w:pPr>
              <w:autoSpaceDE w:val="0"/>
              <w:autoSpaceDN w:val="0"/>
              <w:spacing w:before="100" w:after="100" w:line="240" w:lineRule="auto"/>
              <w:jc w:val="center"/>
              <w:rPr>
                <w:rFonts w:ascii="Times New Roman" w:eastAsia="Calibri" w:hAnsi="Times New Roman" w:cs="Times New Roman"/>
                <w:sz w:val="20"/>
                <w:szCs w:val="20"/>
                <w:lang w:val="uk-UA" w:eastAsia="ru-RU"/>
              </w:rPr>
            </w:pPr>
          </w:p>
        </w:tc>
        <w:tc>
          <w:tcPr>
            <w:tcW w:w="301"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60,00</w:t>
            </w:r>
          </w:p>
          <w:p w:rsidR="00B07BD6" w:rsidRPr="00973BAC" w:rsidRDefault="00B07BD6" w:rsidP="00B07BD6">
            <w:pPr>
              <w:autoSpaceDE w:val="0"/>
              <w:autoSpaceDN w:val="0"/>
              <w:spacing w:before="100" w:after="100" w:line="240" w:lineRule="auto"/>
              <w:jc w:val="center"/>
              <w:rPr>
                <w:rFonts w:ascii="Times New Roman" w:eastAsia="Calibri" w:hAnsi="Times New Roman" w:cs="Times New Roman"/>
                <w:sz w:val="20"/>
                <w:szCs w:val="20"/>
                <w:lang w:val="uk-UA" w:eastAsia="ru-RU"/>
              </w:rPr>
            </w:pPr>
          </w:p>
        </w:tc>
      </w:tr>
      <w:tr w:rsidR="00B07BD6" w:rsidRPr="00EB0DE5" w:rsidTr="00BB40E9">
        <w:trPr>
          <w:trHeight w:val="510"/>
        </w:trPr>
        <w:tc>
          <w:tcPr>
            <w:tcW w:w="480" w:type="pct"/>
            <w:vMerge/>
            <w:tcBorders>
              <w:left w:val="single" w:sz="4" w:space="0" w:color="auto"/>
              <w:right w:val="single" w:sz="4" w:space="0" w:color="auto"/>
            </w:tcBorders>
            <w:vAlign w:val="center"/>
          </w:tcPr>
          <w:p w:rsidR="00B07BD6" w:rsidRPr="00973BAC" w:rsidRDefault="00B07BD6" w:rsidP="00B07BD6">
            <w:pPr>
              <w:widowControl w:val="0"/>
              <w:autoSpaceDE w:val="0"/>
              <w:adjustRightInd w:val="0"/>
              <w:spacing w:after="0" w:line="240" w:lineRule="auto"/>
              <w:rPr>
                <w:rFonts w:ascii="Times New Roman" w:eastAsia="Times New Roman" w:hAnsi="Times New Roman" w:cs="Times New Roman"/>
                <w:bCs/>
                <w:color w:val="000000"/>
                <w:sz w:val="20"/>
                <w:szCs w:val="20"/>
                <w:bdr w:val="none" w:sz="0" w:space="0" w:color="auto" w:frame="1"/>
                <w:lang w:val="uk-UA" w:eastAsia="ru-RU"/>
              </w:rPr>
            </w:pPr>
          </w:p>
        </w:tc>
        <w:tc>
          <w:tcPr>
            <w:tcW w:w="1237"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widowControl w:val="0"/>
              <w:autoSpaceDE w:val="0"/>
              <w:autoSpaceDN w:val="0"/>
              <w:adjustRightInd w:val="0"/>
              <w:spacing w:after="0" w:line="240" w:lineRule="auto"/>
              <w:textAlignment w:val="top"/>
              <w:rPr>
                <w:rFonts w:ascii="Times New Roman" w:eastAsia="Times New Roman" w:hAnsi="Times New Roman" w:cs="Times New Roman"/>
                <w:sz w:val="20"/>
                <w:szCs w:val="20"/>
                <w:lang w:val="uk-UA" w:eastAsia="ru-RU"/>
              </w:rPr>
            </w:pPr>
            <w:r w:rsidRPr="00973BAC">
              <w:rPr>
                <w:rFonts w:ascii="Times New Roman" w:eastAsia="Times New Roman" w:hAnsi="Times New Roman" w:cs="Times New Roman"/>
                <w:sz w:val="20"/>
                <w:szCs w:val="20"/>
                <w:lang w:val="uk-UA" w:eastAsia="ru-RU"/>
              </w:rPr>
              <w:t>- ремонт сходів на територію закладу;</w:t>
            </w:r>
          </w:p>
        </w:tc>
        <w:tc>
          <w:tcPr>
            <w:tcW w:w="625"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Бюджет міста</w:t>
            </w:r>
          </w:p>
        </w:tc>
        <w:tc>
          <w:tcPr>
            <w:tcW w:w="392"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100,00</w:t>
            </w:r>
          </w:p>
        </w:tc>
        <w:tc>
          <w:tcPr>
            <w:tcW w:w="31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widowControl w:val="0"/>
              <w:autoSpaceDE w:val="0"/>
              <w:autoSpaceDN w:val="0"/>
              <w:adjustRightInd w:val="0"/>
              <w:spacing w:after="0" w:line="256" w:lineRule="auto"/>
              <w:jc w:val="center"/>
              <w:rPr>
                <w:rFonts w:ascii="Times New Roman" w:eastAsia="Calibri" w:hAnsi="Times New Roman" w:cs="Times New Roman"/>
                <w:sz w:val="20"/>
                <w:szCs w:val="20"/>
                <w:lang w:val="uk-UA"/>
              </w:rPr>
            </w:pPr>
          </w:p>
          <w:p w:rsidR="00B07BD6" w:rsidRPr="00973BAC" w:rsidRDefault="00B07BD6" w:rsidP="00B07BD6">
            <w:pPr>
              <w:widowControl w:val="0"/>
              <w:autoSpaceDE w:val="0"/>
              <w:autoSpaceDN w:val="0"/>
              <w:adjustRightInd w:val="0"/>
              <w:spacing w:after="0" w:line="256" w:lineRule="auto"/>
              <w:jc w:val="center"/>
              <w:rPr>
                <w:rFonts w:ascii="Times New Roman" w:eastAsia="Calibri" w:hAnsi="Times New Roman" w:cs="Times New Roman"/>
                <w:sz w:val="20"/>
                <w:szCs w:val="20"/>
                <w:lang w:val="uk-UA"/>
              </w:rPr>
            </w:pPr>
          </w:p>
        </w:tc>
        <w:tc>
          <w:tcPr>
            <w:tcW w:w="390"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before="100" w:after="100" w:line="240" w:lineRule="auto"/>
              <w:ind w:left="-164" w:right="-62" w:hanging="9"/>
              <w:jc w:val="center"/>
              <w:rPr>
                <w:rFonts w:ascii="Times New Roman" w:eastAsia="Calibri" w:hAnsi="Times New Roman" w:cs="Times New Roman"/>
                <w:sz w:val="20"/>
                <w:szCs w:val="20"/>
                <w:lang w:val="uk-UA"/>
              </w:rPr>
            </w:pPr>
          </w:p>
        </w:tc>
        <w:tc>
          <w:tcPr>
            <w:tcW w:w="31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jc w:val="center"/>
              <w:rPr>
                <w:rFonts w:ascii="Times New Roman" w:eastAsia="Calibri" w:hAnsi="Times New Roman" w:cs="Times New Roman"/>
                <w:sz w:val="20"/>
                <w:szCs w:val="20"/>
                <w:lang w:val="uk-UA" w:eastAsia="ru-RU"/>
              </w:rPr>
            </w:pPr>
          </w:p>
          <w:p w:rsidR="00B07BD6" w:rsidRPr="00973BAC" w:rsidRDefault="00B07BD6" w:rsidP="00B07BD6">
            <w:pPr>
              <w:autoSpaceDE w:val="0"/>
              <w:autoSpaceDN w:val="0"/>
              <w:spacing w:before="100" w:after="100" w:line="240" w:lineRule="auto"/>
              <w:jc w:val="center"/>
              <w:rPr>
                <w:rFonts w:ascii="Times New Roman" w:eastAsia="Calibri" w:hAnsi="Times New Roman" w:cs="Times New Roman"/>
                <w:sz w:val="20"/>
                <w:szCs w:val="20"/>
                <w:lang w:val="uk-UA" w:eastAsia="ru-RU"/>
              </w:rPr>
            </w:pPr>
          </w:p>
        </w:tc>
        <w:tc>
          <w:tcPr>
            <w:tcW w:w="47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before="100" w:after="100" w:line="240" w:lineRule="auto"/>
              <w:ind w:left="-187" w:firstLine="14"/>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50,</w:t>
            </w:r>
            <w:r w:rsidRPr="00973BAC">
              <w:rPr>
                <w:rFonts w:ascii="Times New Roman" w:eastAsia="Calibri" w:hAnsi="Times New Roman" w:cs="Times New Roman"/>
                <w:sz w:val="20"/>
                <w:szCs w:val="20"/>
                <w:lang w:val="uk-UA" w:eastAsia="ru-RU"/>
              </w:rPr>
              <w:t>00</w:t>
            </w:r>
          </w:p>
        </w:tc>
        <w:tc>
          <w:tcPr>
            <w:tcW w:w="476"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before="100" w:after="10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50,</w:t>
            </w:r>
            <w:r w:rsidRPr="00973BAC">
              <w:rPr>
                <w:rFonts w:ascii="Times New Roman" w:eastAsia="Calibri" w:hAnsi="Times New Roman" w:cs="Times New Roman"/>
                <w:sz w:val="20"/>
                <w:szCs w:val="20"/>
                <w:lang w:val="uk-UA" w:eastAsia="ru-RU"/>
              </w:rPr>
              <w:t>00</w:t>
            </w:r>
          </w:p>
        </w:tc>
        <w:tc>
          <w:tcPr>
            <w:tcW w:w="301"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jc w:val="center"/>
              <w:rPr>
                <w:rFonts w:ascii="Times New Roman" w:eastAsia="Calibri" w:hAnsi="Times New Roman" w:cs="Times New Roman"/>
                <w:sz w:val="20"/>
                <w:szCs w:val="20"/>
                <w:lang w:val="uk-UA" w:eastAsia="ru-RU"/>
              </w:rPr>
            </w:pPr>
          </w:p>
          <w:p w:rsidR="00B07BD6" w:rsidRPr="00973BAC" w:rsidRDefault="00B07BD6" w:rsidP="00B07BD6">
            <w:pPr>
              <w:autoSpaceDE w:val="0"/>
              <w:autoSpaceDN w:val="0"/>
              <w:spacing w:before="100" w:after="100" w:line="240" w:lineRule="auto"/>
              <w:jc w:val="center"/>
              <w:rPr>
                <w:rFonts w:ascii="Times New Roman" w:eastAsia="Calibri" w:hAnsi="Times New Roman" w:cs="Times New Roman"/>
                <w:sz w:val="20"/>
                <w:szCs w:val="20"/>
                <w:lang w:val="uk-UA" w:eastAsia="ru-RU"/>
              </w:rPr>
            </w:pPr>
          </w:p>
        </w:tc>
      </w:tr>
      <w:tr w:rsidR="00B07BD6" w:rsidRPr="00EB0DE5" w:rsidTr="00BB40E9">
        <w:trPr>
          <w:trHeight w:val="870"/>
        </w:trPr>
        <w:tc>
          <w:tcPr>
            <w:tcW w:w="480" w:type="pct"/>
            <w:vMerge/>
            <w:tcBorders>
              <w:left w:val="single" w:sz="4" w:space="0" w:color="auto"/>
              <w:right w:val="single" w:sz="4" w:space="0" w:color="auto"/>
            </w:tcBorders>
            <w:vAlign w:val="center"/>
          </w:tcPr>
          <w:p w:rsidR="00B07BD6" w:rsidRPr="00973BAC" w:rsidRDefault="00B07BD6" w:rsidP="00B07BD6">
            <w:pPr>
              <w:widowControl w:val="0"/>
              <w:autoSpaceDE w:val="0"/>
              <w:adjustRightInd w:val="0"/>
              <w:spacing w:after="0" w:line="240" w:lineRule="auto"/>
              <w:rPr>
                <w:rFonts w:ascii="Times New Roman" w:eastAsia="Times New Roman" w:hAnsi="Times New Roman" w:cs="Times New Roman"/>
                <w:bCs/>
                <w:color w:val="000000"/>
                <w:sz w:val="20"/>
                <w:szCs w:val="20"/>
                <w:bdr w:val="none" w:sz="0" w:space="0" w:color="auto" w:frame="1"/>
                <w:lang w:val="uk-UA" w:eastAsia="ru-RU"/>
              </w:rPr>
            </w:pPr>
          </w:p>
        </w:tc>
        <w:tc>
          <w:tcPr>
            <w:tcW w:w="1237"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widowControl w:val="0"/>
              <w:autoSpaceDE w:val="0"/>
              <w:autoSpaceDN w:val="0"/>
              <w:adjustRightInd w:val="0"/>
              <w:spacing w:after="0" w:line="240" w:lineRule="auto"/>
              <w:textAlignment w:val="top"/>
              <w:rPr>
                <w:rFonts w:ascii="Times New Roman" w:eastAsia="Times New Roman" w:hAnsi="Times New Roman" w:cs="Times New Roman"/>
                <w:sz w:val="20"/>
                <w:szCs w:val="20"/>
                <w:lang w:val="uk-UA" w:eastAsia="ru-RU"/>
              </w:rPr>
            </w:pPr>
            <w:r w:rsidRPr="00973BAC">
              <w:rPr>
                <w:rFonts w:ascii="Times New Roman" w:eastAsia="Times New Roman" w:hAnsi="Times New Roman" w:cs="Times New Roman"/>
                <w:sz w:val="20"/>
                <w:szCs w:val="20"/>
                <w:lang w:val="uk-UA" w:eastAsia="ru-RU"/>
              </w:rPr>
              <w:t xml:space="preserve">-  заміна приборів освітлення в приміщеннях на енергозберігаючі світлодіодні   </w:t>
            </w:r>
          </w:p>
        </w:tc>
        <w:tc>
          <w:tcPr>
            <w:tcW w:w="625"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Бюджет міста</w:t>
            </w:r>
          </w:p>
        </w:tc>
        <w:tc>
          <w:tcPr>
            <w:tcW w:w="392"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200,00</w:t>
            </w:r>
          </w:p>
        </w:tc>
        <w:tc>
          <w:tcPr>
            <w:tcW w:w="31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widowControl w:val="0"/>
              <w:autoSpaceDE w:val="0"/>
              <w:autoSpaceDN w:val="0"/>
              <w:adjustRightInd w:val="0"/>
              <w:spacing w:after="0" w:line="256" w:lineRule="auto"/>
              <w:jc w:val="center"/>
              <w:rPr>
                <w:rFonts w:ascii="Times New Roman" w:eastAsia="Calibri" w:hAnsi="Times New Roman" w:cs="Times New Roman"/>
                <w:sz w:val="20"/>
                <w:szCs w:val="20"/>
                <w:lang w:val="uk-UA"/>
              </w:rPr>
            </w:pPr>
          </w:p>
          <w:p w:rsidR="00B07BD6" w:rsidRPr="00973BAC" w:rsidRDefault="00B07BD6" w:rsidP="00B07BD6">
            <w:pPr>
              <w:widowControl w:val="0"/>
              <w:autoSpaceDE w:val="0"/>
              <w:autoSpaceDN w:val="0"/>
              <w:adjustRightInd w:val="0"/>
              <w:spacing w:line="256" w:lineRule="auto"/>
              <w:jc w:val="center"/>
              <w:rPr>
                <w:rFonts w:ascii="Times New Roman" w:eastAsia="Calibri" w:hAnsi="Times New Roman" w:cs="Times New Roman"/>
                <w:sz w:val="20"/>
                <w:szCs w:val="20"/>
                <w:lang w:val="uk-UA"/>
              </w:rPr>
            </w:pPr>
            <w:r w:rsidRPr="00973BAC">
              <w:rPr>
                <w:rFonts w:ascii="Times New Roman" w:eastAsia="Calibri" w:hAnsi="Times New Roman" w:cs="Times New Roman"/>
                <w:sz w:val="20"/>
                <w:szCs w:val="20"/>
                <w:lang w:val="uk-UA"/>
              </w:rPr>
              <w:t xml:space="preserve"> </w:t>
            </w:r>
          </w:p>
        </w:tc>
        <w:tc>
          <w:tcPr>
            <w:tcW w:w="390"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ind w:left="-164" w:right="-62" w:hanging="9"/>
              <w:jc w:val="center"/>
              <w:rPr>
                <w:rFonts w:ascii="Times New Roman" w:eastAsia="Calibri" w:hAnsi="Times New Roman" w:cs="Times New Roman"/>
                <w:sz w:val="20"/>
                <w:szCs w:val="20"/>
                <w:lang w:val="uk-UA" w:eastAsia="ru-RU"/>
              </w:rPr>
            </w:pPr>
          </w:p>
          <w:p w:rsidR="00B07BD6" w:rsidRPr="00973BAC" w:rsidRDefault="00B07BD6" w:rsidP="00B07BD6">
            <w:pPr>
              <w:autoSpaceDE w:val="0"/>
              <w:autoSpaceDN w:val="0"/>
              <w:spacing w:after="0" w:line="240" w:lineRule="auto"/>
              <w:ind w:left="-164" w:right="-62" w:hanging="9"/>
              <w:jc w:val="center"/>
              <w:rPr>
                <w:rFonts w:ascii="Times New Roman" w:eastAsia="Calibri" w:hAnsi="Times New Roman" w:cs="Times New Roman"/>
                <w:sz w:val="20"/>
                <w:szCs w:val="20"/>
                <w:lang w:val="uk-UA" w:eastAsia="ru-RU"/>
              </w:rPr>
            </w:pPr>
          </w:p>
          <w:p w:rsidR="00B07BD6" w:rsidRPr="00973BAC" w:rsidRDefault="00B07BD6" w:rsidP="00B07BD6">
            <w:pPr>
              <w:autoSpaceDE w:val="0"/>
              <w:autoSpaceDN w:val="0"/>
              <w:spacing w:before="100" w:after="100" w:line="240" w:lineRule="auto"/>
              <w:ind w:left="-164" w:right="-62" w:hanging="9"/>
              <w:jc w:val="center"/>
              <w:rPr>
                <w:rFonts w:ascii="Times New Roman" w:eastAsia="Calibri" w:hAnsi="Times New Roman" w:cs="Times New Roman"/>
                <w:sz w:val="20"/>
                <w:szCs w:val="20"/>
                <w:lang w:val="uk-UA"/>
              </w:rPr>
            </w:pPr>
          </w:p>
        </w:tc>
        <w:tc>
          <w:tcPr>
            <w:tcW w:w="31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before="100" w:after="100" w:line="240" w:lineRule="auto"/>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80,</w:t>
            </w:r>
            <w:r w:rsidRPr="00973BAC">
              <w:rPr>
                <w:rFonts w:ascii="Times New Roman" w:eastAsia="Calibri" w:hAnsi="Times New Roman" w:cs="Times New Roman"/>
                <w:sz w:val="20"/>
                <w:szCs w:val="20"/>
                <w:lang w:val="uk-UA" w:eastAsia="ru-RU"/>
              </w:rPr>
              <w:t xml:space="preserve">00 </w:t>
            </w:r>
          </w:p>
        </w:tc>
        <w:tc>
          <w:tcPr>
            <w:tcW w:w="47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before="100" w:after="100" w:line="240" w:lineRule="auto"/>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100,</w:t>
            </w:r>
            <w:r w:rsidRPr="00973BAC">
              <w:rPr>
                <w:rFonts w:ascii="Times New Roman" w:eastAsia="Calibri" w:hAnsi="Times New Roman" w:cs="Times New Roman"/>
                <w:sz w:val="20"/>
                <w:szCs w:val="20"/>
                <w:lang w:val="uk-UA" w:eastAsia="ru-RU"/>
              </w:rPr>
              <w:t>00</w:t>
            </w:r>
          </w:p>
        </w:tc>
        <w:tc>
          <w:tcPr>
            <w:tcW w:w="476"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before="100" w:after="100" w:line="240" w:lineRule="auto"/>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120,</w:t>
            </w:r>
            <w:r w:rsidRPr="00973BAC">
              <w:rPr>
                <w:rFonts w:ascii="Times New Roman" w:eastAsia="Calibri" w:hAnsi="Times New Roman" w:cs="Times New Roman"/>
                <w:sz w:val="20"/>
                <w:szCs w:val="20"/>
                <w:lang w:val="uk-UA" w:eastAsia="ru-RU"/>
              </w:rPr>
              <w:t>00</w:t>
            </w:r>
          </w:p>
        </w:tc>
        <w:tc>
          <w:tcPr>
            <w:tcW w:w="301"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jc w:val="center"/>
              <w:rPr>
                <w:rFonts w:ascii="Times New Roman" w:eastAsia="Calibri" w:hAnsi="Times New Roman" w:cs="Times New Roman"/>
                <w:sz w:val="20"/>
                <w:szCs w:val="20"/>
                <w:lang w:val="uk-UA" w:eastAsia="ru-RU"/>
              </w:rPr>
            </w:pPr>
          </w:p>
          <w:p w:rsidR="00B07BD6" w:rsidRPr="00973BAC" w:rsidRDefault="00B07BD6" w:rsidP="00B07BD6">
            <w:pPr>
              <w:autoSpaceDE w:val="0"/>
              <w:autoSpaceDN w:val="0"/>
              <w:spacing w:after="0" w:line="240" w:lineRule="auto"/>
              <w:jc w:val="center"/>
              <w:rPr>
                <w:rFonts w:ascii="Times New Roman" w:eastAsia="Calibri" w:hAnsi="Times New Roman" w:cs="Times New Roman"/>
                <w:sz w:val="20"/>
                <w:szCs w:val="20"/>
                <w:lang w:val="uk-UA" w:eastAsia="ru-RU"/>
              </w:rPr>
            </w:pPr>
          </w:p>
          <w:p w:rsidR="00B07BD6" w:rsidRPr="00973BAC" w:rsidRDefault="00B07BD6" w:rsidP="00B07BD6">
            <w:pPr>
              <w:autoSpaceDE w:val="0"/>
              <w:autoSpaceDN w:val="0"/>
              <w:spacing w:before="100" w:after="100" w:line="240" w:lineRule="auto"/>
              <w:jc w:val="center"/>
              <w:rPr>
                <w:rFonts w:ascii="Times New Roman" w:eastAsia="Calibri" w:hAnsi="Times New Roman" w:cs="Times New Roman"/>
                <w:sz w:val="20"/>
                <w:szCs w:val="20"/>
                <w:lang w:val="uk-UA" w:eastAsia="ru-RU"/>
              </w:rPr>
            </w:pPr>
          </w:p>
        </w:tc>
      </w:tr>
      <w:tr w:rsidR="00B07BD6" w:rsidRPr="00EB0DE5" w:rsidTr="00BB40E9">
        <w:trPr>
          <w:trHeight w:val="360"/>
        </w:trPr>
        <w:tc>
          <w:tcPr>
            <w:tcW w:w="480" w:type="pct"/>
            <w:vMerge/>
            <w:tcBorders>
              <w:left w:val="single" w:sz="4" w:space="0" w:color="auto"/>
              <w:right w:val="single" w:sz="4" w:space="0" w:color="auto"/>
            </w:tcBorders>
            <w:vAlign w:val="center"/>
          </w:tcPr>
          <w:p w:rsidR="00B07BD6" w:rsidRPr="00973BAC" w:rsidRDefault="00B07BD6" w:rsidP="00B07BD6">
            <w:pPr>
              <w:widowControl w:val="0"/>
              <w:autoSpaceDE w:val="0"/>
              <w:adjustRightInd w:val="0"/>
              <w:spacing w:after="0" w:line="240" w:lineRule="auto"/>
              <w:rPr>
                <w:rFonts w:ascii="Times New Roman" w:eastAsia="Times New Roman" w:hAnsi="Times New Roman" w:cs="Times New Roman"/>
                <w:bCs/>
                <w:color w:val="000000"/>
                <w:sz w:val="20"/>
                <w:szCs w:val="20"/>
                <w:bdr w:val="none" w:sz="0" w:space="0" w:color="auto" w:frame="1"/>
                <w:lang w:val="uk-UA" w:eastAsia="ru-RU"/>
              </w:rPr>
            </w:pPr>
          </w:p>
        </w:tc>
        <w:tc>
          <w:tcPr>
            <w:tcW w:w="1237"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widowControl w:val="0"/>
              <w:autoSpaceDE w:val="0"/>
              <w:autoSpaceDN w:val="0"/>
              <w:adjustRightInd w:val="0"/>
              <w:spacing w:after="0" w:line="240" w:lineRule="auto"/>
              <w:textAlignment w:val="top"/>
              <w:rPr>
                <w:rFonts w:ascii="Times New Roman" w:eastAsia="Calibri" w:hAnsi="Times New Roman" w:cs="Times New Roman"/>
                <w:color w:val="000000"/>
                <w:sz w:val="20"/>
                <w:szCs w:val="20"/>
                <w:bdr w:val="none" w:sz="0" w:space="0" w:color="auto" w:frame="1"/>
                <w:lang w:val="uk-UA" w:eastAsia="ru-RU"/>
              </w:rPr>
            </w:pPr>
            <w:r>
              <w:rPr>
                <w:rFonts w:ascii="Times New Roman" w:eastAsia="Calibri" w:hAnsi="Times New Roman" w:cs="Times New Roman"/>
                <w:color w:val="000000"/>
                <w:sz w:val="20"/>
                <w:szCs w:val="20"/>
                <w:bdr w:val="none" w:sz="0" w:space="0" w:color="auto" w:frame="1"/>
                <w:lang w:val="uk-UA" w:eastAsia="ru-RU"/>
              </w:rPr>
              <w:t xml:space="preserve">- заміна освітлення </w:t>
            </w:r>
            <w:r w:rsidRPr="00973BAC">
              <w:rPr>
                <w:rFonts w:ascii="Times New Roman" w:eastAsia="Calibri" w:hAnsi="Times New Roman" w:cs="Times New Roman"/>
                <w:color w:val="000000"/>
                <w:sz w:val="20"/>
                <w:szCs w:val="20"/>
                <w:bdr w:val="none" w:sz="0" w:space="0" w:color="auto" w:frame="1"/>
                <w:lang w:val="uk-UA" w:eastAsia="ru-RU"/>
              </w:rPr>
              <w:t xml:space="preserve">   на енергозберігаюче світлодіодне</w:t>
            </w:r>
          </w:p>
        </w:tc>
        <w:tc>
          <w:tcPr>
            <w:tcW w:w="625"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Бюджет міста</w:t>
            </w:r>
          </w:p>
        </w:tc>
        <w:tc>
          <w:tcPr>
            <w:tcW w:w="392"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50,00</w:t>
            </w:r>
          </w:p>
        </w:tc>
        <w:tc>
          <w:tcPr>
            <w:tcW w:w="31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widowControl w:val="0"/>
              <w:autoSpaceDE w:val="0"/>
              <w:autoSpaceDN w:val="0"/>
              <w:adjustRightInd w:val="0"/>
              <w:spacing w:line="256" w:lineRule="auto"/>
              <w:jc w:val="center"/>
              <w:rPr>
                <w:rFonts w:ascii="Times New Roman" w:eastAsia="Calibri" w:hAnsi="Times New Roman" w:cs="Times New Roman"/>
                <w:sz w:val="20"/>
                <w:szCs w:val="20"/>
                <w:lang w:val="uk-UA"/>
              </w:rPr>
            </w:pPr>
          </w:p>
        </w:tc>
        <w:tc>
          <w:tcPr>
            <w:tcW w:w="390"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before="100" w:after="100" w:line="240" w:lineRule="auto"/>
              <w:ind w:left="-164" w:right="-62" w:hanging="9"/>
              <w:jc w:val="center"/>
              <w:rPr>
                <w:rFonts w:ascii="Times New Roman" w:eastAsia="Calibri" w:hAnsi="Times New Roman" w:cs="Times New Roman"/>
                <w:sz w:val="20"/>
                <w:szCs w:val="20"/>
                <w:lang w:val="uk-UA" w:eastAsia="ru-RU"/>
              </w:rPr>
            </w:pPr>
          </w:p>
        </w:tc>
        <w:tc>
          <w:tcPr>
            <w:tcW w:w="31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before="100" w:after="100" w:line="240" w:lineRule="auto"/>
              <w:jc w:val="center"/>
              <w:rPr>
                <w:rFonts w:ascii="Times New Roman" w:eastAsia="Calibri" w:hAnsi="Times New Roman" w:cs="Times New Roman"/>
                <w:sz w:val="20"/>
                <w:szCs w:val="20"/>
                <w:lang w:val="uk-UA" w:eastAsia="ru-RU"/>
              </w:rPr>
            </w:pPr>
          </w:p>
        </w:tc>
        <w:tc>
          <w:tcPr>
            <w:tcW w:w="473"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before="100" w:after="100" w:line="240" w:lineRule="auto"/>
              <w:ind w:left="-187" w:firstLine="14"/>
              <w:jc w:val="center"/>
              <w:rPr>
                <w:rFonts w:ascii="Times New Roman" w:eastAsia="Calibri" w:hAnsi="Times New Roman" w:cs="Times New Roman"/>
                <w:sz w:val="20"/>
                <w:szCs w:val="20"/>
                <w:lang w:val="uk-UA" w:eastAsia="ru-RU"/>
              </w:rPr>
            </w:pPr>
          </w:p>
        </w:tc>
        <w:tc>
          <w:tcPr>
            <w:tcW w:w="476"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before="100" w:after="10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50,</w:t>
            </w:r>
            <w:r w:rsidRPr="00973BAC">
              <w:rPr>
                <w:rFonts w:ascii="Times New Roman" w:eastAsia="Calibri" w:hAnsi="Times New Roman" w:cs="Times New Roman"/>
                <w:sz w:val="20"/>
                <w:szCs w:val="20"/>
                <w:lang w:val="uk-UA" w:eastAsia="ru-RU"/>
              </w:rPr>
              <w:t>00</w:t>
            </w:r>
          </w:p>
        </w:tc>
        <w:tc>
          <w:tcPr>
            <w:tcW w:w="301" w:type="pct"/>
            <w:tcBorders>
              <w:top w:val="single" w:sz="4" w:space="0" w:color="auto"/>
              <w:left w:val="single" w:sz="4" w:space="0" w:color="auto"/>
              <w:bottom w:val="single" w:sz="4" w:space="0" w:color="auto"/>
              <w:right w:val="single" w:sz="4" w:space="0" w:color="auto"/>
            </w:tcBorders>
          </w:tcPr>
          <w:p w:rsidR="00B07BD6" w:rsidRPr="00973BAC" w:rsidRDefault="00B07BD6" w:rsidP="00B07BD6">
            <w:pPr>
              <w:autoSpaceDE w:val="0"/>
              <w:autoSpaceDN w:val="0"/>
              <w:spacing w:before="100" w:after="100" w:line="240" w:lineRule="auto"/>
              <w:jc w:val="center"/>
              <w:rPr>
                <w:rFonts w:ascii="Times New Roman" w:eastAsia="Calibri" w:hAnsi="Times New Roman" w:cs="Times New Roman"/>
                <w:sz w:val="20"/>
                <w:szCs w:val="20"/>
                <w:lang w:val="uk-UA" w:eastAsia="ru-RU"/>
              </w:rPr>
            </w:pPr>
          </w:p>
        </w:tc>
      </w:tr>
      <w:tr w:rsidR="00693006" w:rsidRPr="00EB0DE5" w:rsidTr="00BB40E9">
        <w:trPr>
          <w:trHeight w:val="357"/>
        </w:trPr>
        <w:tc>
          <w:tcPr>
            <w:tcW w:w="480" w:type="pct"/>
            <w:tcBorders>
              <w:top w:val="single" w:sz="4" w:space="0" w:color="auto"/>
              <w:left w:val="single" w:sz="4" w:space="0" w:color="auto"/>
              <w:bottom w:val="single" w:sz="4" w:space="0" w:color="auto"/>
              <w:right w:val="single" w:sz="4" w:space="0" w:color="auto"/>
            </w:tcBorders>
            <w:vAlign w:val="center"/>
          </w:tcPr>
          <w:p w:rsidR="00226C14" w:rsidRPr="00973BAC" w:rsidRDefault="00226C14" w:rsidP="00EB0DE5">
            <w:pPr>
              <w:widowControl w:val="0"/>
              <w:autoSpaceDE w:val="0"/>
              <w:adjustRightInd w:val="0"/>
              <w:spacing w:after="0" w:line="240" w:lineRule="auto"/>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Разом за завданнями 2</w:t>
            </w:r>
          </w:p>
        </w:tc>
        <w:tc>
          <w:tcPr>
            <w:tcW w:w="1237"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widowControl w:val="0"/>
              <w:autoSpaceDE w:val="0"/>
              <w:autoSpaceDN w:val="0"/>
              <w:adjustRightInd w:val="0"/>
              <w:spacing w:after="0" w:line="240" w:lineRule="auto"/>
              <w:textAlignment w:val="top"/>
              <w:rPr>
                <w:rFonts w:ascii="Times New Roman" w:eastAsia="Calibri" w:hAnsi="Times New Roman" w:cs="Times New Roman"/>
                <w:color w:val="000000"/>
                <w:sz w:val="20"/>
                <w:szCs w:val="20"/>
                <w:bdr w:val="none" w:sz="0" w:space="0" w:color="auto" w:frame="1"/>
                <w:lang w:val="uk-UA" w:eastAsia="ru-RU"/>
              </w:rPr>
            </w:pPr>
          </w:p>
        </w:tc>
        <w:tc>
          <w:tcPr>
            <w:tcW w:w="625" w:type="pct"/>
            <w:tcBorders>
              <w:top w:val="single" w:sz="4" w:space="0" w:color="auto"/>
              <w:left w:val="single" w:sz="4" w:space="0" w:color="auto"/>
              <w:bottom w:val="single" w:sz="4" w:space="0" w:color="auto"/>
              <w:right w:val="single" w:sz="4" w:space="0" w:color="auto"/>
            </w:tcBorders>
          </w:tcPr>
          <w:p w:rsidR="00226C14" w:rsidRPr="00973BAC" w:rsidRDefault="00B07BD6"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Бюджет міста</w:t>
            </w:r>
          </w:p>
        </w:tc>
        <w:tc>
          <w:tcPr>
            <w:tcW w:w="392" w:type="pct"/>
            <w:tcBorders>
              <w:top w:val="single" w:sz="4" w:space="0" w:color="auto"/>
              <w:left w:val="single" w:sz="4" w:space="0" w:color="auto"/>
              <w:bottom w:val="single" w:sz="4" w:space="0" w:color="auto"/>
              <w:right w:val="single" w:sz="4" w:space="0" w:color="auto"/>
            </w:tcBorders>
          </w:tcPr>
          <w:p w:rsidR="00226C14" w:rsidRPr="00973BAC" w:rsidRDefault="00A976F8"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1035,00</w:t>
            </w:r>
          </w:p>
        </w:tc>
        <w:tc>
          <w:tcPr>
            <w:tcW w:w="313" w:type="pct"/>
            <w:tcBorders>
              <w:top w:val="single" w:sz="4" w:space="0" w:color="auto"/>
              <w:left w:val="single" w:sz="4" w:space="0" w:color="auto"/>
              <w:bottom w:val="single" w:sz="4" w:space="0" w:color="auto"/>
              <w:right w:val="single" w:sz="4" w:space="0" w:color="auto"/>
            </w:tcBorders>
          </w:tcPr>
          <w:p w:rsidR="00226C14" w:rsidRPr="00973BAC" w:rsidRDefault="00B07BD6" w:rsidP="00EB0DE5">
            <w:pPr>
              <w:widowControl w:val="0"/>
              <w:autoSpaceDE w:val="0"/>
              <w:autoSpaceDN w:val="0"/>
              <w:adjustRightInd w:val="0"/>
              <w:spacing w:line="256"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350,00</w:t>
            </w:r>
          </w:p>
        </w:tc>
        <w:tc>
          <w:tcPr>
            <w:tcW w:w="390" w:type="pct"/>
            <w:tcBorders>
              <w:top w:val="single" w:sz="4" w:space="0" w:color="auto"/>
              <w:left w:val="single" w:sz="4" w:space="0" w:color="auto"/>
              <w:bottom w:val="single" w:sz="4" w:space="0" w:color="auto"/>
              <w:right w:val="single" w:sz="4" w:space="0" w:color="auto"/>
            </w:tcBorders>
          </w:tcPr>
          <w:p w:rsidR="00226C14" w:rsidRPr="00973BAC" w:rsidRDefault="00B07BD6" w:rsidP="00EB0DE5">
            <w:pPr>
              <w:autoSpaceDE w:val="0"/>
              <w:autoSpaceDN w:val="0"/>
              <w:spacing w:after="0" w:line="240" w:lineRule="auto"/>
              <w:ind w:left="-122" w:right="-62" w:hanging="9"/>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 xml:space="preserve"> 95,00</w:t>
            </w:r>
          </w:p>
        </w:tc>
        <w:tc>
          <w:tcPr>
            <w:tcW w:w="313" w:type="pct"/>
            <w:tcBorders>
              <w:top w:val="single" w:sz="4" w:space="0" w:color="auto"/>
              <w:left w:val="single" w:sz="4" w:space="0" w:color="auto"/>
              <w:bottom w:val="single" w:sz="4" w:space="0" w:color="auto"/>
              <w:right w:val="single" w:sz="4" w:space="0" w:color="auto"/>
            </w:tcBorders>
          </w:tcPr>
          <w:p w:rsidR="00226C14" w:rsidRPr="00973BAC" w:rsidRDefault="00B07BD6" w:rsidP="00EB0DE5">
            <w:pPr>
              <w:autoSpaceDE w:val="0"/>
              <w:autoSpaceDN w:val="0"/>
              <w:spacing w:after="0" w:line="240" w:lineRule="auto"/>
              <w:ind w:left="-110" w:right="-24"/>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230,00</w:t>
            </w:r>
          </w:p>
        </w:tc>
        <w:tc>
          <w:tcPr>
            <w:tcW w:w="473" w:type="pct"/>
            <w:tcBorders>
              <w:top w:val="single" w:sz="4" w:space="0" w:color="auto"/>
              <w:left w:val="single" w:sz="4" w:space="0" w:color="auto"/>
              <w:bottom w:val="single" w:sz="4" w:space="0" w:color="auto"/>
              <w:right w:val="single" w:sz="4" w:space="0" w:color="auto"/>
            </w:tcBorders>
          </w:tcPr>
          <w:p w:rsidR="00226C14" w:rsidRPr="00973BAC" w:rsidRDefault="00B07BD6" w:rsidP="00B07BD6">
            <w:pPr>
              <w:autoSpaceDE w:val="0"/>
              <w:autoSpaceDN w:val="0"/>
              <w:spacing w:after="0" w:line="240" w:lineRule="auto"/>
              <w:ind w:left="-50" w:right="-107"/>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170,00</w:t>
            </w:r>
          </w:p>
        </w:tc>
        <w:tc>
          <w:tcPr>
            <w:tcW w:w="476" w:type="pct"/>
            <w:tcBorders>
              <w:top w:val="single" w:sz="4" w:space="0" w:color="auto"/>
              <w:left w:val="single" w:sz="4" w:space="0" w:color="auto"/>
              <w:bottom w:val="single" w:sz="4" w:space="0" w:color="auto"/>
              <w:right w:val="single" w:sz="4" w:space="0" w:color="auto"/>
            </w:tcBorders>
          </w:tcPr>
          <w:p w:rsidR="00226C14" w:rsidRPr="00973BAC" w:rsidRDefault="00B07BD6" w:rsidP="00EB0DE5">
            <w:pPr>
              <w:autoSpaceDE w:val="0"/>
              <w:autoSpaceDN w:val="0"/>
              <w:spacing w:after="0" w:line="240" w:lineRule="auto"/>
              <w:ind w:left="-109" w:right="-35"/>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 xml:space="preserve"> 220,00</w:t>
            </w:r>
          </w:p>
        </w:tc>
        <w:tc>
          <w:tcPr>
            <w:tcW w:w="301" w:type="pct"/>
            <w:tcBorders>
              <w:top w:val="single" w:sz="4" w:space="0" w:color="auto"/>
              <w:left w:val="single" w:sz="4" w:space="0" w:color="auto"/>
              <w:bottom w:val="single" w:sz="4" w:space="0" w:color="auto"/>
              <w:right w:val="single" w:sz="4" w:space="0" w:color="auto"/>
            </w:tcBorders>
          </w:tcPr>
          <w:p w:rsidR="00226C14" w:rsidRPr="00973BAC" w:rsidRDefault="00B07BD6" w:rsidP="00EB0DE5">
            <w:pPr>
              <w:autoSpaceDE w:val="0"/>
              <w:autoSpaceDN w:val="0"/>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60,00</w:t>
            </w:r>
          </w:p>
        </w:tc>
      </w:tr>
      <w:tr w:rsidR="00693006" w:rsidRPr="00EB0DE5" w:rsidTr="00BB40E9">
        <w:trPr>
          <w:trHeight w:val="1305"/>
        </w:trPr>
        <w:tc>
          <w:tcPr>
            <w:tcW w:w="480" w:type="pct"/>
            <w:vMerge w:val="restart"/>
            <w:tcBorders>
              <w:top w:val="single" w:sz="4" w:space="0" w:color="auto"/>
              <w:left w:val="single" w:sz="4" w:space="0" w:color="auto"/>
              <w:right w:val="single" w:sz="4" w:space="0" w:color="auto"/>
            </w:tcBorders>
            <w:vAlign w:val="center"/>
          </w:tcPr>
          <w:p w:rsidR="00226C14" w:rsidRPr="00973BAC" w:rsidRDefault="00226C14" w:rsidP="00EB0DE5">
            <w:pPr>
              <w:widowControl w:val="0"/>
              <w:autoSpaceDE w:val="0"/>
              <w:adjustRightInd w:val="0"/>
              <w:spacing w:after="0" w:line="240" w:lineRule="auto"/>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Завдання 3.</w:t>
            </w:r>
          </w:p>
        </w:tc>
        <w:tc>
          <w:tcPr>
            <w:tcW w:w="1237"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widowControl w:val="0"/>
              <w:autoSpaceDE w:val="0"/>
              <w:autoSpaceDN w:val="0"/>
              <w:adjustRightInd w:val="0"/>
              <w:spacing w:after="0" w:line="240" w:lineRule="auto"/>
              <w:textAlignment w:val="top"/>
              <w:rPr>
                <w:rFonts w:ascii="Times New Roman" w:eastAsia="Calibri" w:hAnsi="Times New Roman" w:cs="Times New Roman"/>
                <w:color w:val="000000"/>
                <w:sz w:val="20"/>
                <w:szCs w:val="20"/>
                <w:bdr w:val="none" w:sz="0" w:space="0" w:color="auto" w:frame="1"/>
                <w:lang w:val="uk-UA" w:eastAsia="ru-RU"/>
              </w:rPr>
            </w:pPr>
            <w:r w:rsidRPr="00973BAC">
              <w:rPr>
                <w:rFonts w:ascii="Times New Roman" w:eastAsia="Calibri" w:hAnsi="Times New Roman" w:cs="Times New Roman"/>
                <w:color w:val="000000"/>
                <w:sz w:val="20"/>
                <w:szCs w:val="20"/>
                <w:bdr w:val="none" w:sz="0" w:space="0" w:color="auto" w:frame="1"/>
                <w:lang w:val="uk-UA" w:eastAsia="ru-RU"/>
              </w:rPr>
              <w:t xml:space="preserve">1. Придбання оргтехніки: </w:t>
            </w:r>
          </w:p>
          <w:p w:rsidR="00226C14" w:rsidRPr="00973BAC" w:rsidRDefault="00226C14" w:rsidP="00EB0DE5">
            <w:pPr>
              <w:widowControl w:val="0"/>
              <w:numPr>
                <w:ilvl w:val="0"/>
                <w:numId w:val="32"/>
              </w:numPr>
              <w:autoSpaceDE w:val="0"/>
              <w:autoSpaceDN w:val="0"/>
              <w:adjustRightInd w:val="0"/>
              <w:spacing w:after="0" w:line="240" w:lineRule="auto"/>
              <w:textAlignment w:val="top"/>
              <w:rPr>
                <w:rFonts w:ascii="Times New Roman" w:eastAsia="Calibri" w:hAnsi="Times New Roman" w:cs="Times New Roman"/>
                <w:color w:val="000000"/>
                <w:sz w:val="20"/>
                <w:szCs w:val="20"/>
                <w:bdr w:val="none" w:sz="0" w:space="0" w:color="auto" w:frame="1"/>
                <w:lang w:val="uk-UA" w:eastAsia="ru-RU"/>
              </w:rPr>
            </w:pPr>
            <w:r w:rsidRPr="00973BAC">
              <w:rPr>
                <w:rFonts w:ascii="Times New Roman" w:eastAsia="Calibri" w:hAnsi="Times New Roman" w:cs="Times New Roman"/>
                <w:color w:val="000000"/>
                <w:sz w:val="20"/>
                <w:szCs w:val="20"/>
                <w:bdr w:val="none" w:sz="0" w:space="0" w:color="auto" w:frame="1"/>
                <w:lang w:val="uk-UA" w:eastAsia="ru-RU"/>
              </w:rPr>
              <w:t>комп’ютерів</w:t>
            </w:r>
          </w:p>
          <w:p w:rsidR="00226C14" w:rsidRPr="00973BAC" w:rsidRDefault="00840C3F" w:rsidP="00EB0DE5">
            <w:pPr>
              <w:widowControl w:val="0"/>
              <w:numPr>
                <w:ilvl w:val="0"/>
                <w:numId w:val="32"/>
              </w:numPr>
              <w:autoSpaceDE w:val="0"/>
              <w:autoSpaceDN w:val="0"/>
              <w:adjustRightInd w:val="0"/>
              <w:spacing w:after="0" w:line="240" w:lineRule="auto"/>
              <w:textAlignment w:val="top"/>
              <w:rPr>
                <w:rFonts w:ascii="Times New Roman" w:eastAsia="Calibri" w:hAnsi="Times New Roman" w:cs="Times New Roman"/>
                <w:color w:val="000000"/>
                <w:sz w:val="20"/>
                <w:szCs w:val="20"/>
                <w:bdr w:val="none" w:sz="0" w:space="0" w:color="auto" w:frame="1"/>
                <w:lang w:val="uk-UA" w:eastAsia="ru-RU"/>
              </w:rPr>
            </w:pPr>
            <w:r>
              <w:rPr>
                <w:rFonts w:ascii="Times New Roman" w:eastAsia="Calibri" w:hAnsi="Times New Roman" w:cs="Times New Roman"/>
                <w:color w:val="000000"/>
                <w:sz w:val="20"/>
                <w:szCs w:val="20"/>
                <w:bdr w:val="none" w:sz="0" w:space="0" w:color="auto" w:frame="1"/>
                <w:lang w:val="uk-UA" w:eastAsia="ru-RU"/>
              </w:rPr>
              <w:t xml:space="preserve">принтери </w:t>
            </w:r>
          </w:p>
          <w:p w:rsidR="00226C14" w:rsidRPr="00973BAC" w:rsidRDefault="00226C14" w:rsidP="00EB0DE5">
            <w:pPr>
              <w:widowControl w:val="0"/>
              <w:numPr>
                <w:ilvl w:val="0"/>
                <w:numId w:val="32"/>
              </w:numPr>
              <w:autoSpaceDE w:val="0"/>
              <w:autoSpaceDN w:val="0"/>
              <w:adjustRightInd w:val="0"/>
              <w:spacing w:after="0" w:line="240" w:lineRule="auto"/>
              <w:textAlignment w:val="top"/>
              <w:rPr>
                <w:rFonts w:ascii="Times New Roman" w:eastAsia="Calibri" w:hAnsi="Times New Roman" w:cs="Times New Roman"/>
                <w:color w:val="000000"/>
                <w:sz w:val="20"/>
                <w:szCs w:val="20"/>
                <w:bdr w:val="none" w:sz="0" w:space="0" w:color="auto" w:frame="1"/>
                <w:lang w:val="uk-UA" w:eastAsia="ru-RU"/>
              </w:rPr>
            </w:pPr>
            <w:r w:rsidRPr="00973BAC">
              <w:rPr>
                <w:rFonts w:ascii="Times New Roman" w:eastAsia="Calibri" w:hAnsi="Times New Roman" w:cs="Times New Roman"/>
                <w:color w:val="000000"/>
                <w:sz w:val="20"/>
                <w:szCs w:val="20"/>
                <w:bdr w:val="none" w:sz="0" w:space="0" w:color="auto" w:frame="1"/>
                <w:lang w:val="uk-UA" w:eastAsia="ru-RU"/>
              </w:rPr>
              <w:t>сканери</w:t>
            </w:r>
          </w:p>
          <w:p w:rsidR="00226C14" w:rsidRPr="00973BAC" w:rsidRDefault="00226C14" w:rsidP="00EB0DE5">
            <w:pPr>
              <w:widowControl w:val="0"/>
              <w:numPr>
                <w:ilvl w:val="0"/>
                <w:numId w:val="32"/>
              </w:numPr>
              <w:autoSpaceDE w:val="0"/>
              <w:autoSpaceDN w:val="0"/>
              <w:adjustRightInd w:val="0"/>
              <w:spacing w:after="0" w:line="240" w:lineRule="auto"/>
              <w:textAlignment w:val="top"/>
              <w:rPr>
                <w:rFonts w:ascii="Times New Roman" w:eastAsia="Calibri" w:hAnsi="Times New Roman" w:cs="Times New Roman"/>
                <w:color w:val="000000"/>
                <w:sz w:val="20"/>
                <w:szCs w:val="20"/>
                <w:bdr w:val="none" w:sz="0" w:space="0" w:color="auto" w:frame="1"/>
                <w:lang w:val="uk-UA" w:eastAsia="ru-RU"/>
              </w:rPr>
            </w:pPr>
            <w:r w:rsidRPr="00973BAC">
              <w:rPr>
                <w:rFonts w:ascii="Times New Roman" w:eastAsia="Calibri" w:hAnsi="Times New Roman" w:cs="Times New Roman"/>
                <w:color w:val="000000"/>
                <w:sz w:val="20"/>
                <w:szCs w:val="20"/>
                <w:bdr w:val="none" w:sz="0" w:space="0" w:color="auto" w:frame="1"/>
                <w:lang w:val="uk-UA" w:eastAsia="ru-RU"/>
              </w:rPr>
              <w:t>ноутбуків</w:t>
            </w:r>
          </w:p>
        </w:tc>
        <w:tc>
          <w:tcPr>
            <w:tcW w:w="625" w:type="pct"/>
            <w:tcBorders>
              <w:top w:val="single" w:sz="4" w:space="0" w:color="auto"/>
              <w:left w:val="single" w:sz="4" w:space="0" w:color="auto"/>
              <w:right w:val="single" w:sz="4" w:space="0" w:color="auto"/>
            </w:tcBorders>
          </w:tcPr>
          <w:p w:rsidR="00226C14" w:rsidRPr="00973BAC" w:rsidRDefault="00A976F8"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Бюджет міста</w:t>
            </w:r>
          </w:p>
        </w:tc>
        <w:tc>
          <w:tcPr>
            <w:tcW w:w="392" w:type="pct"/>
            <w:tcBorders>
              <w:top w:val="single" w:sz="4" w:space="0" w:color="auto"/>
              <w:left w:val="single" w:sz="4" w:space="0" w:color="auto"/>
              <w:right w:val="single" w:sz="4" w:space="0" w:color="auto"/>
            </w:tcBorders>
          </w:tcPr>
          <w:p w:rsidR="00226C14" w:rsidRPr="00973BAC" w:rsidRDefault="00A976F8"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700,00</w:t>
            </w:r>
          </w:p>
        </w:tc>
        <w:tc>
          <w:tcPr>
            <w:tcW w:w="313" w:type="pct"/>
            <w:tcBorders>
              <w:top w:val="single" w:sz="4" w:space="0" w:color="auto"/>
              <w:left w:val="single" w:sz="4" w:space="0" w:color="auto"/>
              <w:right w:val="single" w:sz="4" w:space="0" w:color="auto"/>
            </w:tcBorders>
          </w:tcPr>
          <w:p w:rsidR="00226C14" w:rsidRPr="00973BAC" w:rsidRDefault="00226C14" w:rsidP="00EB0DE5">
            <w:pPr>
              <w:widowControl w:val="0"/>
              <w:autoSpaceDE w:val="0"/>
              <w:autoSpaceDN w:val="0"/>
              <w:adjustRightInd w:val="0"/>
              <w:spacing w:line="256" w:lineRule="auto"/>
              <w:jc w:val="center"/>
              <w:rPr>
                <w:rFonts w:ascii="Times New Roman" w:eastAsia="Calibri" w:hAnsi="Times New Roman" w:cs="Times New Roman"/>
                <w:sz w:val="20"/>
                <w:szCs w:val="20"/>
                <w:lang w:val="uk-UA"/>
              </w:rPr>
            </w:pPr>
          </w:p>
        </w:tc>
        <w:tc>
          <w:tcPr>
            <w:tcW w:w="390" w:type="pct"/>
            <w:tcBorders>
              <w:top w:val="single" w:sz="4" w:space="0" w:color="auto"/>
              <w:left w:val="single" w:sz="4" w:space="0" w:color="auto"/>
              <w:right w:val="single" w:sz="4" w:space="0" w:color="auto"/>
            </w:tcBorders>
          </w:tcPr>
          <w:p w:rsidR="00226C14" w:rsidRPr="00973BAC" w:rsidRDefault="00A976F8" w:rsidP="00A976F8">
            <w:pPr>
              <w:autoSpaceDE w:val="0"/>
              <w:autoSpaceDN w:val="0"/>
              <w:spacing w:after="0" w:line="240" w:lineRule="auto"/>
              <w:ind w:right="-62"/>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220,00</w:t>
            </w:r>
          </w:p>
          <w:p w:rsidR="00226C14" w:rsidRPr="00973BAC" w:rsidRDefault="00226C14" w:rsidP="00EB0DE5">
            <w:pPr>
              <w:autoSpaceDE w:val="0"/>
              <w:autoSpaceDN w:val="0"/>
              <w:spacing w:after="0" w:line="240" w:lineRule="auto"/>
              <w:ind w:left="-164" w:right="-62" w:hanging="9"/>
              <w:jc w:val="center"/>
              <w:rPr>
                <w:rFonts w:ascii="Times New Roman" w:eastAsia="Calibri" w:hAnsi="Times New Roman" w:cs="Times New Roman"/>
                <w:sz w:val="20"/>
                <w:szCs w:val="20"/>
                <w:lang w:val="uk-UA" w:eastAsia="ru-RU"/>
              </w:rPr>
            </w:pPr>
          </w:p>
          <w:p w:rsidR="00226C14" w:rsidRPr="00973BAC" w:rsidRDefault="00226C14" w:rsidP="00EB0DE5">
            <w:pPr>
              <w:autoSpaceDE w:val="0"/>
              <w:autoSpaceDN w:val="0"/>
              <w:spacing w:after="0" w:line="240" w:lineRule="auto"/>
              <w:ind w:left="-164" w:right="-62" w:hanging="9"/>
              <w:jc w:val="center"/>
              <w:rPr>
                <w:rFonts w:ascii="Times New Roman" w:eastAsia="Calibri" w:hAnsi="Times New Roman" w:cs="Times New Roman"/>
                <w:sz w:val="20"/>
                <w:szCs w:val="20"/>
                <w:lang w:val="uk-UA" w:eastAsia="ru-RU"/>
              </w:rPr>
            </w:pPr>
          </w:p>
        </w:tc>
        <w:tc>
          <w:tcPr>
            <w:tcW w:w="313" w:type="pct"/>
            <w:tcBorders>
              <w:top w:val="single" w:sz="4" w:space="0" w:color="auto"/>
              <w:left w:val="single" w:sz="4" w:space="0" w:color="auto"/>
              <w:right w:val="single" w:sz="4" w:space="0" w:color="auto"/>
            </w:tcBorders>
          </w:tcPr>
          <w:p w:rsidR="00226C14" w:rsidRPr="00973BAC" w:rsidRDefault="00A976F8" w:rsidP="00A976F8">
            <w:pPr>
              <w:autoSpaceDE w:val="0"/>
              <w:autoSpaceDN w:val="0"/>
              <w:spacing w:before="100" w:after="100" w:line="240" w:lineRule="auto"/>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150,00</w:t>
            </w:r>
          </w:p>
        </w:tc>
        <w:tc>
          <w:tcPr>
            <w:tcW w:w="473" w:type="pct"/>
            <w:tcBorders>
              <w:top w:val="single" w:sz="4" w:space="0" w:color="auto"/>
              <w:left w:val="single" w:sz="4" w:space="0" w:color="auto"/>
              <w:right w:val="single" w:sz="4" w:space="0" w:color="auto"/>
            </w:tcBorders>
          </w:tcPr>
          <w:p w:rsidR="00226C14" w:rsidRPr="00973BAC" w:rsidRDefault="00A976F8" w:rsidP="00A976F8">
            <w:pPr>
              <w:autoSpaceDE w:val="0"/>
              <w:autoSpaceDN w:val="0"/>
              <w:spacing w:before="100" w:after="100" w:line="240" w:lineRule="auto"/>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150,</w:t>
            </w:r>
            <w:r w:rsidR="00226C14" w:rsidRPr="00973BAC">
              <w:rPr>
                <w:rFonts w:ascii="Times New Roman" w:eastAsia="Calibri" w:hAnsi="Times New Roman" w:cs="Times New Roman"/>
                <w:sz w:val="20"/>
                <w:szCs w:val="20"/>
                <w:lang w:val="uk-UA" w:eastAsia="ru-RU"/>
              </w:rPr>
              <w:t>00</w:t>
            </w:r>
          </w:p>
        </w:tc>
        <w:tc>
          <w:tcPr>
            <w:tcW w:w="476" w:type="pct"/>
            <w:tcBorders>
              <w:top w:val="single" w:sz="4" w:space="0" w:color="auto"/>
              <w:left w:val="single" w:sz="4" w:space="0" w:color="auto"/>
              <w:right w:val="single" w:sz="4" w:space="0" w:color="auto"/>
            </w:tcBorders>
          </w:tcPr>
          <w:p w:rsidR="00226C14" w:rsidRPr="00973BAC" w:rsidRDefault="00A976F8" w:rsidP="00A976F8">
            <w:pPr>
              <w:autoSpaceDE w:val="0"/>
              <w:autoSpaceDN w:val="0"/>
              <w:spacing w:after="0" w:line="240" w:lineRule="auto"/>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150,</w:t>
            </w:r>
            <w:r w:rsidR="00226C14" w:rsidRPr="00973BAC">
              <w:rPr>
                <w:rFonts w:ascii="Times New Roman" w:eastAsia="Calibri" w:hAnsi="Times New Roman" w:cs="Times New Roman"/>
                <w:sz w:val="20"/>
                <w:szCs w:val="20"/>
                <w:lang w:val="uk-UA" w:eastAsia="ru-RU"/>
              </w:rPr>
              <w:t>00</w:t>
            </w:r>
          </w:p>
          <w:p w:rsidR="00226C14" w:rsidRPr="00973BAC"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p w:rsidR="00226C14" w:rsidRPr="00973BAC"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tc>
        <w:tc>
          <w:tcPr>
            <w:tcW w:w="301" w:type="pct"/>
            <w:tcBorders>
              <w:top w:val="single" w:sz="4" w:space="0" w:color="auto"/>
              <w:left w:val="single" w:sz="4" w:space="0" w:color="auto"/>
              <w:right w:val="single" w:sz="4" w:space="0" w:color="auto"/>
            </w:tcBorders>
          </w:tcPr>
          <w:p w:rsidR="00226C14" w:rsidRPr="00973BAC" w:rsidRDefault="00A976F8" w:rsidP="00A976F8">
            <w:pPr>
              <w:autoSpaceDE w:val="0"/>
              <w:autoSpaceDN w:val="0"/>
              <w:spacing w:after="0" w:line="240" w:lineRule="auto"/>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30,</w:t>
            </w:r>
            <w:r w:rsidR="00226C14" w:rsidRPr="00973BAC">
              <w:rPr>
                <w:rFonts w:ascii="Times New Roman" w:eastAsia="Calibri" w:hAnsi="Times New Roman" w:cs="Times New Roman"/>
                <w:sz w:val="20"/>
                <w:szCs w:val="20"/>
                <w:lang w:val="uk-UA" w:eastAsia="ru-RU"/>
              </w:rPr>
              <w:t>00</w:t>
            </w:r>
          </w:p>
          <w:p w:rsidR="00226C14" w:rsidRPr="00973BAC"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p w:rsidR="00226C14" w:rsidRPr="00973BAC"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p w:rsidR="00226C14" w:rsidRPr="00973BAC" w:rsidRDefault="00226C14" w:rsidP="00EB0DE5">
            <w:pPr>
              <w:autoSpaceDE w:val="0"/>
              <w:autoSpaceDN w:val="0"/>
              <w:spacing w:after="0" w:line="240" w:lineRule="auto"/>
              <w:jc w:val="center"/>
              <w:rPr>
                <w:rFonts w:ascii="Times New Roman" w:eastAsia="Calibri" w:hAnsi="Times New Roman" w:cs="Times New Roman"/>
                <w:sz w:val="20"/>
                <w:szCs w:val="20"/>
                <w:lang w:val="uk-UA" w:eastAsia="ru-RU"/>
              </w:rPr>
            </w:pPr>
          </w:p>
        </w:tc>
      </w:tr>
      <w:tr w:rsidR="00693006" w:rsidRPr="00EB0DE5" w:rsidTr="00BB40E9">
        <w:trPr>
          <w:trHeight w:val="539"/>
        </w:trPr>
        <w:tc>
          <w:tcPr>
            <w:tcW w:w="480" w:type="pct"/>
            <w:vMerge/>
            <w:tcBorders>
              <w:left w:val="single" w:sz="4" w:space="0" w:color="auto"/>
              <w:bottom w:val="single" w:sz="4" w:space="0" w:color="auto"/>
              <w:right w:val="single" w:sz="4" w:space="0" w:color="auto"/>
            </w:tcBorders>
            <w:vAlign w:val="center"/>
          </w:tcPr>
          <w:p w:rsidR="00226C14" w:rsidRPr="00973BAC" w:rsidRDefault="00226C14" w:rsidP="00EB0DE5">
            <w:pPr>
              <w:widowControl w:val="0"/>
              <w:autoSpaceDE w:val="0"/>
              <w:adjustRightInd w:val="0"/>
              <w:spacing w:after="0" w:line="240" w:lineRule="auto"/>
              <w:rPr>
                <w:rFonts w:ascii="Times New Roman" w:eastAsia="Calibri" w:hAnsi="Times New Roman" w:cs="Times New Roman"/>
                <w:sz w:val="20"/>
                <w:szCs w:val="20"/>
                <w:lang w:val="uk-UA" w:eastAsia="ru-RU"/>
              </w:rPr>
            </w:pPr>
          </w:p>
        </w:tc>
        <w:tc>
          <w:tcPr>
            <w:tcW w:w="1237"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widowControl w:val="0"/>
              <w:autoSpaceDE w:val="0"/>
              <w:autoSpaceDN w:val="0"/>
              <w:adjustRightInd w:val="0"/>
              <w:spacing w:after="0" w:line="240" w:lineRule="auto"/>
              <w:textAlignment w:val="top"/>
              <w:rPr>
                <w:rFonts w:ascii="Times New Roman" w:eastAsia="Calibri" w:hAnsi="Times New Roman" w:cs="Times New Roman"/>
                <w:color w:val="000000"/>
                <w:sz w:val="20"/>
                <w:szCs w:val="20"/>
                <w:bdr w:val="none" w:sz="0" w:space="0" w:color="auto" w:frame="1"/>
                <w:lang w:val="uk-UA" w:eastAsia="ru-RU"/>
              </w:rPr>
            </w:pPr>
            <w:r w:rsidRPr="00973BAC">
              <w:rPr>
                <w:rFonts w:ascii="Times New Roman" w:eastAsia="Calibri" w:hAnsi="Times New Roman" w:cs="Times New Roman"/>
                <w:color w:val="000000"/>
                <w:sz w:val="20"/>
                <w:szCs w:val="20"/>
                <w:bdr w:val="none" w:sz="0" w:space="0" w:color="auto" w:frame="1"/>
                <w:lang w:val="uk-UA" w:eastAsia="ru-RU"/>
              </w:rPr>
              <w:t xml:space="preserve">2. Придбання мультимедійних дощок </w:t>
            </w:r>
          </w:p>
        </w:tc>
        <w:tc>
          <w:tcPr>
            <w:tcW w:w="625" w:type="pct"/>
            <w:tcBorders>
              <w:left w:val="single" w:sz="4" w:space="0" w:color="auto"/>
              <w:bottom w:val="single" w:sz="4" w:space="0" w:color="auto"/>
              <w:right w:val="single" w:sz="4" w:space="0" w:color="auto"/>
            </w:tcBorders>
          </w:tcPr>
          <w:p w:rsidR="00226C14" w:rsidRPr="00973BAC" w:rsidRDefault="00A976F8"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Бюджет міста</w:t>
            </w:r>
          </w:p>
        </w:tc>
        <w:tc>
          <w:tcPr>
            <w:tcW w:w="392" w:type="pct"/>
            <w:tcBorders>
              <w:left w:val="single" w:sz="4" w:space="0" w:color="auto"/>
              <w:bottom w:val="single" w:sz="4" w:space="0" w:color="auto"/>
              <w:right w:val="single" w:sz="4" w:space="0" w:color="auto"/>
            </w:tcBorders>
          </w:tcPr>
          <w:p w:rsidR="00226C14" w:rsidRPr="00973BAC" w:rsidRDefault="00A976F8"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155,00</w:t>
            </w:r>
          </w:p>
        </w:tc>
        <w:tc>
          <w:tcPr>
            <w:tcW w:w="313" w:type="pct"/>
            <w:tcBorders>
              <w:left w:val="single" w:sz="4" w:space="0" w:color="auto"/>
              <w:bottom w:val="single" w:sz="4" w:space="0" w:color="auto"/>
              <w:right w:val="single" w:sz="4" w:space="0" w:color="auto"/>
            </w:tcBorders>
          </w:tcPr>
          <w:p w:rsidR="00226C14" w:rsidRPr="00973BAC" w:rsidRDefault="00226C14" w:rsidP="00EB0DE5">
            <w:pPr>
              <w:widowControl w:val="0"/>
              <w:autoSpaceDE w:val="0"/>
              <w:autoSpaceDN w:val="0"/>
              <w:adjustRightInd w:val="0"/>
              <w:spacing w:line="256" w:lineRule="auto"/>
              <w:jc w:val="center"/>
              <w:rPr>
                <w:rFonts w:ascii="Times New Roman" w:eastAsia="Calibri" w:hAnsi="Times New Roman" w:cs="Times New Roman"/>
                <w:sz w:val="20"/>
                <w:szCs w:val="20"/>
                <w:lang w:val="uk-UA"/>
              </w:rPr>
            </w:pPr>
          </w:p>
        </w:tc>
        <w:tc>
          <w:tcPr>
            <w:tcW w:w="390" w:type="pct"/>
            <w:tcBorders>
              <w:left w:val="single" w:sz="4" w:space="0" w:color="auto"/>
              <w:bottom w:val="single" w:sz="4" w:space="0" w:color="auto"/>
              <w:right w:val="single" w:sz="4" w:space="0" w:color="auto"/>
            </w:tcBorders>
          </w:tcPr>
          <w:p w:rsidR="00226C14" w:rsidRPr="00973BAC" w:rsidRDefault="00B07BD6" w:rsidP="00EB0DE5">
            <w:pPr>
              <w:autoSpaceDE w:val="0"/>
              <w:autoSpaceDN w:val="0"/>
              <w:spacing w:before="100" w:after="100" w:line="240" w:lineRule="auto"/>
              <w:ind w:left="-164" w:right="-62" w:hanging="9"/>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30,</w:t>
            </w:r>
            <w:r w:rsidR="00226C14" w:rsidRPr="00973BAC">
              <w:rPr>
                <w:rFonts w:ascii="Times New Roman" w:eastAsia="Calibri" w:hAnsi="Times New Roman" w:cs="Times New Roman"/>
                <w:sz w:val="20"/>
                <w:szCs w:val="20"/>
                <w:lang w:val="uk-UA" w:eastAsia="ru-RU"/>
              </w:rPr>
              <w:t>00</w:t>
            </w:r>
          </w:p>
        </w:tc>
        <w:tc>
          <w:tcPr>
            <w:tcW w:w="313" w:type="pct"/>
            <w:tcBorders>
              <w:left w:val="single" w:sz="4" w:space="0" w:color="auto"/>
              <w:bottom w:val="single" w:sz="4" w:space="0" w:color="auto"/>
              <w:right w:val="single" w:sz="4" w:space="0" w:color="auto"/>
            </w:tcBorders>
          </w:tcPr>
          <w:p w:rsidR="00226C14" w:rsidRPr="00973BAC" w:rsidRDefault="00B07BD6" w:rsidP="00EB0DE5">
            <w:pPr>
              <w:autoSpaceDE w:val="0"/>
              <w:autoSpaceDN w:val="0"/>
              <w:spacing w:before="100" w:after="10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30,</w:t>
            </w:r>
            <w:r w:rsidR="00226C14" w:rsidRPr="00973BAC">
              <w:rPr>
                <w:rFonts w:ascii="Times New Roman" w:eastAsia="Calibri" w:hAnsi="Times New Roman" w:cs="Times New Roman"/>
                <w:sz w:val="20"/>
                <w:szCs w:val="20"/>
                <w:lang w:val="uk-UA" w:eastAsia="ru-RU"/>
              </w:rPr>
              <w:t>00</w:t>
            </w:r>
          </w:p>
        </w:tc>
        <w:tc>
          <w:tcPr>
            <w:tcW w:w="473" w:type="pct"/>
            <w:tcBorders>
              <w:left w:val="single" w:sz="4" w:space="0" w:color="auto"/>
              <w:bottom w:val="single" w:sz="4" w:space="0" w:color="auto"/>
              <w:right w:val="single" w:sz="4" w:space="0" w:color="auto"/>
            </w:tcBorders>
          </w:tcPr>
          <w:p w:rsidR="00226C14" w:rsidRPr="00973BAC" w:rsidRDefault="00B07BD6" w:rsidP="00EB0DE5">
            <w:pPr>
              <w:autoSpaceDE w:val="0"/>
              <w:autoSpaceDN w:val="0"/>
              <w:spacing w:before="100" w:after="10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30,00</w:t>
            </w:r>
          </w:p>
        </w:tc>
        <w:tc>
          <w:tcPr>
            <w:tcW w:w="476" w:type="pct"/>
            <w:tcBorders>
              <w:left w:val="single" w:sz="4" w:space="0" w:color="auto"/>
              <w:bottom w:val="single" w:sz="4" w:space="0" w:color="auto"/>
              <w:right w:val="single" w:sz="4" w:space="0" w:color="auto"/>
            </w:tcBorders>
          </w:tcPr>
          <w:p w:rsidR="00226C14" w:rsidRPr="00973BAC" w:rsidRDefault="00B07BD6" w:rsidP="00EB0DE5">
            <w:pPr>
              <w:autoSpaceDE w:val="0"/>
              <w:autoSpaceDN w:val="0"/>
              <w:spacing w:before="100" w:after="10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30,00</w:t>
            </w:r>
          </w:p>
        </w:tc>
        <w:tc>
          <w:tcPr>
            <w:tcW w:w="301" w:type="pct"/>
            <w:tcBorders>
              <w:left w:val="single" w:sz="4" w:space="0" w:color="auto"/>
              <w:bottom w:val="single" w:sz="4" w:space="0" w:color="auto"/>
              <w:right w:val="single" w:sz="4" w:space="0" w:color="auto"/>
            </w:tcBorders>
          </w:tcPr>
          <w:p w:rsidR="00226C14" w:rsidRPr="00973BAC" w:rsidRDefault="00B07BD6" w:rsidP="00EB0DE5">
            <w:pPr>
              <w:autoSpaceDE w:val="0"/>
              <w:autoSpaceDN w:val="0"/>
              <w:spacing w:before="100" w:after="10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35,</w:t>
            </w:r>
            <w:r w:rsidR="00226C14" w:rsidRPr="00973BAC">
              <w:rPr>
                <w:rFonts w:ascii="Times New Roman" w:eastAsia="Calibri" w:hAnsi="Times New Roman" w:cs="Times New Roman"/>
                <w:sz w:val="20"/>
                <w:szCs w:val="20"/>
                <w:lang w:val="uk-UA" w:eastAsia="ru-RU"/>
              </w:rPr>
              <w:t>00</w:t>
            </w:r>
          </w:p>
        </w:tc>
      </w:tr>
      <w:tr w:rsidR="00693006" w:rsidRPr="00EB0DE5" w:rsidTr="00BB40E9">
        <w:trPr>
          <w:trHeight w:val="357"/>
        </w:trPr>
        <w:tc>
          <w:tcPr>
            <w:tcW w:w="480" w:type="pct"/>
            <w:tcBorders>
              <w:top w:val="single" w:sz="4" w:space="0" w:color="auto"/>
              <w:left w:val="single" w:sz="4" w:space="0" w:color="auto"/>
              <w:bottom w:val="single" w:sz="4" w:space="0" w:color="auto"/>
              <w:right w:val="single" w:sz="4" w:space="0" w:color="auto"/>
            </w:tcBorders>
            <w:vAlign w:val="center"/>
          </w:tcPr>
          <w:p w:rsidR="00226C14" w:rsidRPr="00973BAC" w:rsidRDefault="00226C14" w:rsidP="00EB0DE5">
            <w:pPr>
              <w:widowControl w:val="0"/>
              <w:autoSpaceDE w:val="0"/>
              <w:adjustRightInd w:val="0"/>
              <w:spacing w:after="0" w:line="240" w:lineRule="auto"/>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Разом за завданнями 3</w:t>
            </w:r>
          </w:p>
        </w:tc>
        <w:tc>
          <w:tcPr>
            <w:tcW w:w="1237"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widowControl w:val="0"/>
              <w:autoSpaceDE w:val="0"/>
              <w:autoSpaceDN w:val="0"/>
              <w:adjustRightInd w:val="0"/>
              <w:spacing w:after="0" w:line="240" w:lineRule="auto"/>
              <w:textAlignment w:val="top"/>
              <w:rPr>
                <w:rFonts w:ascii="Times New Roman" w:eastAsia="Calibri" w:hAnsi="Times New Roman" w:cs="Times New Roman"/>
                <w:color w:val="000000"/>
                <w:sz w:val="20"/>
                <w:szCs w:val="20"/>
                <w:bdr w:val="none" w:sz="0" w:space="0" w:color="auto" w:frame="1"/>
                <w:lang w:val="uk-UA" w:eastAsia="ru-RU"/>
              </w:rPr>
            </w:pPr>
          </w:p>
        </w:tc>
        <w:tc>
          <w:tcPr>
            <w:tcW w:w="625" w:type="pct"/>
            <w:tcBorders>
              <w:top w:val="single" w:sz="4" w:space="0" w:color="auto"/>
              <w:left w:val="single" w:sz="4" w:space="0" w:color="auto"/>
              <w:bottom w:val="single" w:sz="4" w:space="0" w:color="auto"/>
              <w:right w:val="single" w:sz="4" w:space="0" w:color="auto"/>
            </w:tcBorders>
          </w:tcPr>
          <w:p w:rsidR="00226C14" w:rsidRPr="00973BAC" w:rsidRDefault="00A976F8"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Бюджет міста</w:t>
            </w:r>
          </w:p>
        </w:tc>
        <w:tc>
          <w:tcPr>
            <w:tcW w:w="392" w:type="pct"/>
            <w:tcBorders>
              <w:top w:val="single" w:sz="4" w:space="0" w:color="auto"/>
              <w:left w:val="single" w:sz="4" w:space="0" w:color="auto"/>
              <w:bottom w:val="single" w:sz="4" w:space="0" w:color="auto"/>
              <w:right w:val="single" w:sz="4" w:space="0" w:color="auto"/>
            </w:tcBorders>
          </w:tcPr>
          <w:p w:rsidR="00226C14" w:rsidRPr="00973BAC" w:rsidRDefault="00A976F8"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855,00</w:t>
            </w:r>
          </w:p>
        </w:tc>
        <w:tc>
          <w:tcPr>
            <w:tcW w:w="313"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widowControl w:val="0"/>
              <w:autoSpaceDE w:val="0"/>
              <w:autoSpaceDN w:val="0"/>
              <w:adjustRightInd w:val="0"/>
              <w:spacing w:line="256" w:lineRule="auto"/>
              <w:jc w:val="center"/>
              <w:rPr>
                <w:rFonts w:ascii="Times New Roman" w:eastAsia="Calibri" w:hAnsi="Times New Roman" w:cs="Times New Roman"/>
                <w:sz w:val="20"/>
                <w:szCs w:val="20"/>
                <w:lang w:val="uk-UA"/>
              </w:rPr>
            </w:pPr>
          </w:p>
        </w:tc>
        <w:tc>
          <w:tcPr>
            <w:tcW w:w="390" w:type="pct"/>
            <w:tcBorders>
              <w:top w:val="single" w:sz="4" w:space="0" w:color="auto"/>
              <w:left w:val="single" w:sz="4" w:space="0" w:color="auto"/>
              <w:bottom w:val="single" w:sz="4" w:space="0" w:color="auto"/>
              <w:right w:val="single" w:sz="4" w:space="0" w:color="auto"/>
            </w:tcBorders>
          </w:tcPr>
          <w:p w:rsidR="00226C14" w:rsidRPr="00973BAC" w:rsidRDefault="00A976F8" w:rsidP="00EB0DE5">
            <w:pPr>
              <w:autoSpaceDE w:val="0"/>
              <w:autoSpaceDN w:val="0"/>
              <w:spacing w:after="0" w:line="240" w:lineRule="auto"/>
              <w:ind w:left="-164" w:right="-62" w:hanging="9"/>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250,00</w:t>
            </w:r>
          </w:p>
        </w:tc>
        <w:tc>
          <w:tcPr>
            <w:tcW w:w="313" w:type="pct"/>
            <w:tcBorders>
              <w:top w:val="single" w:sz="4" w:space="0" w:color="auto"/>
              <w:left w:val="single" w:sz="4" w:space="0" w:color="auto"/>
              <w:bottom w:val="single" w:sz="4" w:space="0" w:color="auto"/>
              <w:right w:val="single" w:sz="4" w:space="0" w:color="auto"/>
            </w:tcBorders>
          </w:tcPr>
          <w:p w:rsidR="00226C14" w:rsidRPr="00973BAC" w:rsidRDefault="00A976F8" w:rsidP="00EB0DE5">
            <w:pPr>
              <w:autoSpaceDE w:val="0"/>
              <w:autoSpaceDN w:val="0"/>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180,00</w:t>
            </w:r>
          </w:p>
        </w:tc>
        <w:tc>
          <w:tcPr>
            <w:tcW w:w="473" w:type="pct"/>
            <w:tcBorders>
              <w:top w:val="single" w:sz="4" w:space="0" w:color="auto"/>
              <w:left w:val="single" w:sz="4" w:space="0" w:color="auto"/>
              <w:bottom w:val="single" w:sz="4" w:space="0" w:color="auto"/>
              <w:right w:val="single" w:sz="4" w:space="0" w:color="auto"/>
            </w:tcBorders>
          </w:tcPr>
          <w:p w:rsidR="00226C14" w:rsidRPr="00973BAC" w:rsidRDefault="00A976F8" w:rsidP="00EB0DE5">
            <w:pPr>
              <w:autoSpaceDE w:val="0"/>
              <w:autoSpaceDN w:val="0"/>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180,00</w:t>
            </w:r>
          </w:p>
        </w:tc>
        <w:tc>
          <w:tcPr>
            <w:tcW w:w="476" w:type="pct"/>
            <w:tcBorders>
              <w:top w:val="single" w:sz="4" w:space="0" w:color="auto"/>
              <w:left w:val="single" w:sz="4" w:space="0" w:color="auto"/>
              <w:bottom w:val="single" w:sz="4" w:space="0" w:color="auto"/>
              <w:right w:val="single" w:sz="4" w:space="0" w:color="auto"/>
            </w:tcBorders>
          </w:tcPr>
          <w:p w:rsidR="00226C14" w:rsidRPr="00973BAC" w:rsidRDefault="00A976F8" w:rsidP="00EB0DE5">
            <w:pPr>
              <w:autoSpaceDE w:val="0"/>
              <w:autoSpaceDN w:val="0"/>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180,00</w:t>
            </w:r>
          </w:p>
        </w:tc>
        <w:tc>
          <w:tcPr>
            <w:tcW w:w="301" w:type="pct"/>
            <w:tcBorders>
              <w:top w:val="single" w:sz="4" w:space="0" w:color="auto"/>
              <w:left w:val="single" w:sz="4" w:space="0" w:color="auto"/>
              <w:bottom w:val="single" w:sz="4" w:space="0" w:color="auto"/>
              <w:right w:val="single" w:sz="4" w:space="0" w:color="auto"/>
            </w:tcBorders>
          </w:tcPr>
          <w:p w:rsidR="00226C14" w:rsidRPr="00973BAC" w:rsidRDefault="00A976F8" w:rsidP="00EB0DE5">
            <w:pPr>
              <w:autoSpaceDE w:val="0"/>
              <w:autoSpaceDN w:val="0"/>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65,00</w:t>
            </w:r>
          </w:p>
        </w:tc>
      </w:tr>
      <w:tr w:rsidR="00693006" w:rsidRPr="00EB0DE5" w:rsidTr="00BB40E9">
        <w:trPr>
          <w:trHeight w:val="357"/>
        </w:trPr>
        <w:tc>
          <w:tcPr>
            <w:tcW w:w="480" w:type="pct"/>
            <w:tcBorders>
              <w:top w:val="single" w:sz="4" w:space="0" w:color="auto"/>
              <w:left w:val="single" w:sz="4" w:space="0" w:color="auto"/>
              <w:bottom w:val="single" w:sz="4" w:space="0" w:color="auto"/>
              <w:right w:val="single" w:sz="4" w:space="0" w:color="auto"/>
            </w:tcBorders>
            <w:vAlign w:val="center"/>
          </w:tcPr>
          <w:p w:rsidR="00226C14" w:rsidRPr="00973BAC" w:rsidRDefault="00226C14" w:rsidP="00A976F8">
            <w:pPr>
              <w:widowControl w:val="0"/>
              <w:autoSpaceDE w:val="0"/>
              <w:adjustRightInd w:val="0"/>
              <w:spacing w:after="0" w:line="240" w:lineRule="auto"/>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Разом за Пр</w:t>
            </w:r>
            <w:r w:rsidR="00A976F8">
              <w:rPr>
                <w:rFonts w:ascii="Times New Roman" w:eastAsia="Calibri" w:hAnsi="Times New Roman" w:cs="Times New Roman"/>
                <w:sz w:val="20"/>
                <w:szCs w:val="20"/>
                <w:lang w:val="uk-UA" w:eastAsia="ru-RU"/>
              </w:rPr>
              <w:t>оектом</w:t>
            </w:r>
          </w:p>
        </w:tc>
        <w:tc>
          <w:tcPr>
            <w:tcW w:w="1237" w:type="pct"/>
            <w:tcBorders>
              <w:top w:val="single" w:sz="4" w:space="0" w:color="auto"/>
              <w:left w:val="single" w:sz="4" w:space="0" w:color="auto"/>
              <w:bottom w:val="single" w:sz="4" w:space="0" w:color="auto"/>
              <w:right w:val="single" w:sz="4" w:space="0" w:color="auto"/>
            </w:tcBorders>
          </w:tcPr>
          <w:p w:rsidR="00226C14" w:rsidRPr="00973BAC" w:rsidRDefault="00226C14" w:rsidP="00EB0DE5">
            <w:pPr>
              <w:widowControl w:val="0"/>
              <w:autoSpaceDE w:val="0"/>
              <w:autoSpaceDN w:val="0"/>
              <w:adjustRightInd w:val="0"/>
              <w:spacing w:after="0" w:line="240" w:lineRule="auto"/>
              <w:textAlignment w:val="top"/>
              <w:rPr>
                <w:rFonts w:ascii="Times New Roman" w:eastAsia="Calibri" w:hAnsi="Times New Roman" w:cs="Times New Roman"/>
                <w:color w:val="000000"/>
                <w:sz w:val="20"/>
                <w:szCs w:val="20"/>
                <w:bdr w:val="none" w:sz="0" w:space="0" w:color="auto" w:frame="1"/>
                <w:lang w:val="uk-UA" w:eastAsia="ru-RU"/>
              </w:rPr>
            </w:pPr>
          </w:p>
        </w:tc>
        <w:tc>
          <w:tcPr>
            <w:tcW w:w="625" w:type="pct"/>
            <w:tcBorders>
              <w:top w:val="single" w:sz="4" w:space="0" w:color="auto"/>
              <w:left w:val="single" w:sz="4" w:space="0" w:color="auto"/>
              <w:bottom w:val="single" w:sz="4" w:space="0" w:color="auto"/>
              <w:right w:val="single" w:sz="4" w:space="0" w:color="auto"/>
            </w:tcBorders>
          </w:tcPr>
          <w:p w:rsidR="00226C14" w:rsidRPr="00973BAC" w:rsidRDefault="00A976F8"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sidRPr="00973BAC">
              <w:rPr>
                <w:rFonts w:ascii="Times New Roman" w:eastAsia="Calibri" w:hAnsi="Times New Roman" w:cs="Times New Roman"/>
                <w:sz w:val="20"/>
                <w:szCs w:val="20"/>
                <w:lang w:val="uk-UA" w:eastAsia="ru-RU"/>
              </w:rPr>
              <w:t>Бюджет міста</w:t>
            </w:r>
          </w:p>
        </w:tc>
        <w:tc>
          <w:tcPr>
            <w:tcW w:w="392" w:type="pct"/>
            <w:tcBorders>
              <w:top w:val="single" w:sz="4" w:space="0" w:color="auto"/>
              <w:left w:val="single" w:sz="4" w:space="0" w:color="auto"/>
              <w:bottom w:val="single" w:sz="4" w:space="0" w:color="auto"/>
              <w:right w:val="single" w:sz="4" w:space="0" w:color="auto"/>
            </w:tcBorders>
          </w:tcPr>
          <w:p w:rsidR="00226C14" w:rsidRPr="00973BAC" w:rsidRDefault="00840C3F" w:rsidP="00EB0DE5">
            <w:pPr>
              <w:autoSpaceDE w:val="0"/>
              <w:autoSpaceDN w:val="0"/>
              <w:spacing w:after="0" w:line="240" w:lineRule="auto"/>
              <w:ind w:left="-74" w:right="-23"/>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2829,00</w:t>
            </w:r>
          </w:p>
        </w:tc>
        <w:tc>
          <w:tcPr>
            <w:tcW w:w="313" w:type="pct"/>
            <w:tcBorders>
              <w:top w:val="single" w:sz="4" w:space="0" w:color="auto"/>
              <w:left w:val="single" w:sz="4" w:space="0" w:color="auto"/>
              <w:bottom w:val="single" w:sz="4" w:space="0" w:color="auto"/>
              <w:right w:val="single" w:sz="4" w:space="0" w:color="auto"/>
            </w:tcBorders>
          </w:tcPr>
          <w:p w:rsidR="00226C14" w:rsidRPr="00973BAC" w:rsidRDefault="00A976F8" w:rsidP="00EB0DE5">
            <w:pPr>
              <w:widowControl w:val="0"/>
              <w:autoSpaceDE w:val="0"/>
              <w:autoSpaceDN w:val="0"/>
              <w:adjustRightInd w:val="0"/>
              <w:spacing w:line="256" w:lineRule="auto"/>
              <w:ind w:right="-107"/>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450,00</w:t>
            </w:r>
          </w:p>
        </w:tc>
        <w:tc>
          <w:tcPr>
            <w:tcW w:w="390" w:type="pct"/>
            <w:tcBorders>
              <w:top w:val="single" w:sz="4" w:space="0" w:color="auto"/>
              <w:left w:val="single" w:sz="4" w:space="0" w:color="auto"/>
              <w:bottom w:val="single" w:sz="4" w:space="0" w:color="auto"/>
              <w:right w:val="single" w:sz="4" w:space="0" w:color="auto"/>
            </w:tcBorders>
          </w:tcPr>
          <w:p w:rsidR="00226C14" w:rsidRPr="00973BAC" w:rsidRDefault="00840C3F" w:rsidP="00A976F8">
            <w:pPr>
              <w:autoSpaceDE w:val="0"/>
              <w:autoSpaceDN w:val="0"/>
              <w:spacing w:after="0" w:line="240" w:lineRule="auto"/>
              <w:ind w:right="-62"/>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503,00</w:t>
            </w:r>
          </w:p>
        </w:tc>
        <w:tc>
          <w:tcPr>
            <w:tcW w:w="313" w:type="pct"/>
            <w:tcBorders>
              <w:top w:val="single" w:sz="4" w:space="0" w:color="auto"/>
              <w:left w:val="single" w:sz="4" w:space="0" w:color="auto"/>
              <w:bottom w:val="single" w:sz="4" w:space="0" w:color="auto"/>
              <w:right w:val="single" w:sz="4" w:space="0" w:color="auto"/>
            </w:tcBorders>
          </w:tcPr>
          <w:p w:rsidR="00226C14" w:rsidRPr="00973BAC" w:rsidRDefault="00840C3F" w:rsidP="00840C3F">
            <w:pPr>
              <w:autoSpaceDE w:val="0"/>
              <w:autoSpaceDN w:val="0"/>
              <w:spacing w:after="0" w:line="240" w:lineRule="auto"/>
              <w:ind w:left="-110" w:right="-24"/>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638,00</w:t>
            </w:r>
          </w:p>
        </w:tc>
        <w:tc>
          <w:tcPr>
            <w:tcW w:w="473" w:type="pct"/>
            <w:tcBorders>
              <w:top w:val="single" w:sz="4" w:space="0" w:color="auto"/>
              <w:left w:val="single" w:sz="4" w:space="0" w:color="auto"/>
              <w:bottom w:val="single" w:sz="4" w:space="0" w:color="auto"/>
              <w:right w:val="single" w:sz="4" w:space="0" w:color="auto"/>
            </w:tcBorders>
          </w:tcPr>
          <w:p w:rsidR="00226C14" w:rsidRPr="00973BAC" w:rsidRDefault="00840C3F" w:rsidP="00EB0DE5">
            <w:pPr>
              <w:autoSpaceDE w:val="0"/>
              <w:autoSpaceDN w:val="0"/>
              <w:spacing w:after="0" w:line="240" w:lineRule="auto"/>
              <w:ind w:left="-50" w:right="-107"/>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524,00</w:t>
            </w:r>
          </w:p>
        </w:tc>
        <w:tc>
          <w:tcPr>
            <w:tcW w:w="476" w:type="pct"/>
            <w:tcBorders>
              <w:top w:val="single" w:sz="4" w:space="0" w:color="auto"/>
              <w:left w:val="single" w:sz="4" w:space="0" w:color="auto"/>
              <w:bottom w:val="single" w:sz="4" w:space="0" w:color="auto"/>
              <w:right w:val="single" w:sz="4" w:space="0" w:color="auto"/>
            </w:tcBorders>
          </w:tcPr>
          <w:p w:rsidR="00226C14" w:rsidRPr="00973BAC" w:rsidRDefault="00840C3F" w:rsidP="00EB0DE5">
            <w:pPr>
              <w:autoSpaceDE w:val="0"/>
              <w:autoSpaceDN w:val="0"/>
              <w:spacing w:after="0" w:line="240" w:lineRule="auto"/>
              <w:ind w:left="-109" w:right="-177"/>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588,00</w:t>
            </w:r>
          </w:p>
        </w:tc>
        <w:tc>
          <w:tcPr>
            <w:tcW w:w="301" w:type="pct"/>
            <w:tcBorders>
              <w:top w:val="single" w:sz="4" w:space="0" w:color="auto"/>
              <w:left w:val="single" w:sz="4" w:space="0" w:color="auto"/>
              <w:bottom w:val="single" w:sz="4" w:space="0" w:color="auto"/>
              <w:right w:val="single" w:sz="4" w:space="0" w:color="auto"/>
            </w:tcBorders>
          </w:tcPr>
          <w:p w:rsidR="00226C14" w:rsidRPr="00973BAC" w:rsidRDefault="00840C3F" w:rsidP="00EB0DE5">
            <w:pPr>
              <w:autoSpaceDE w:val="0"/>
              <w:autoSpaceDN w:val="0"/>
              <w:spacing w:after="0" w:line="240" w:lineRule="auto"/>
              <w:ind w:left="-39" w:right="-79"/>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216,00</w:t>
            </w:r>
          </w:p>
        </w:tc>
      </w:tr>
    </w:tbl>
    <w:p w:rsidR="00585364" w:rsidRDefault="00585364" w:rsidP="00EB0DE5">
      <w:pPr>
        <w:autoSpaceDE w:val="0"/>
        <w:autoSpaceDN w:val="0"/>
        <w:spacing w:after="0" w:line="240" w:lineRule="auto"/>
        <w:ind w:firstLine="709"/>
        <w:jc w:val="center"/>
        <w:rPr>
          <w:rFonts w:ascii="Times New Roman" w:eastAsia="Calibri" w:hAnsi="Times New Roman" w:cs="Times New Roman"/>
          <w:b/>
          <w:sz w:val="28"/>
          <w:szCs w:val="28"/>
          <w:lang w:val="uk-UA" w:eastAsia="ru-RU"/>
        </w:rPr>
      </w:pPr>
    </w:p>
    <w:p w:rsidR="0076687F" w:rsidRPr="0076687F" w:rsidRDefault="0076687F" w:rsidP="0076687F">
      <w:pPr>
        <w:spacing w:line="360" w:lineRule="auto"/>
        <w:ind w:firstLine="708"/>
        <w:jc w:val="both"/>
        <w:rPr>
          <w:rFonts w:ascii="Times New Roman" w:hAnsi="Times New Roman" w:cs="Times New Roman"/>
          <w:color w:val="000000"/>
          <w:sz w:val="28"/>
          <w:szCs w:val="28"/>
          <w:lang w:val="uk-UA" w:eastAsia="ru-RU"/>
        </w:rPr>
      </w:pPr>
      <w:r w:rsidRPr="0076687F">
        <w:rPr>
          <w:rFonts w:ascii="Times New Roman" w:hAnsi="Times New Roman" w:cs="Times New Roman"/>
          <w:color w:val="000000"/>
          <w:sz w:val="28"/>
          <w:szCs w:val="28"/>
          <w:lang w:val="uk-UA" w:eastAsia="ru-RU"/>
        </w:rPr>
        <w:lastRenderedPageBreak/>
        <w:t xml:space="preserve">Соціальний ефект проекту – підвищення конкурентоспроможності закладу, його матеріально-технічного забезпечення та інноваційності, підвищення довіри місцевого населення до якості освітніх послуг закладу. Місцеві діти </w:t>
      </w:r>
      <w:r>
        <w:rPr>
          <w:rFonts w:ascii="Times New Roman" w:hAnsi="Times New Roman" w:cs="Times New Roman"/>
          <w:color w:val="000000"/>
          <w:sz w:val="28"/>
          <w:szCs w:val="28"/>
          <w:lang w:val="uk-UA" w:eastAsia="ru-RU"/>
        </w:rPr>
        <w:t>і їх батьки виявлять бажання</w:t>
      </w:r>
      <w:r w:rsidRPr="0076687F">
        <w:rPr>
          <w:rFonts w:ascii="Times New Roman" w:hAnsi="Times New Roman" w:cs="Times New Roman"/>
          <w:color w:val="000000"/>
          <w:sz w:val="28"/>
          <w:szCs w:val="28"/>
          <w:lang w:val="uk-UA" w:eastAsia="ru-RU"/>
        </w:rPr>
        <w:t xml:space="preserve"> навчатися в цьому закладі та отримувати якісні знання за відповідних умов.</w:t>
      </w:r>
      <w:r>
        <w:rPr>
          <w:rFonts w:ascii="Times New Roman" w:hAnsi="Times New Roman" w:cs="Times New Roman"/>
          <w:color w:val="000000"/>
          <w:sz w:val="28"/>
          <w:szCs w:val="28"/>
          <w:lang w:val="uk-UA" w:eastAsia="ru-RU"/>
        </w:rPr>
        <w:t xml:space="preserve"> </w:t>
      </w:r>
      <w:r w:rsidRPr="0076687F">
        <w:rPr>
          <w:rFonts w:ascii="Times New Roman" w:hAnsi="Times New Roman" w:cs="Times New Roman"/>
          <w:color w:val="000000"/>
          <w:sz w:val="28"/>
          <w:szCs w:val="28"/>
          <w:lang w:val="uk-UA" w:eastAsia="ru-RU"/>
        </w:rPr>
        <w:t>Економічним ефектом від проекту буде розширення переліку послуг, які надаються в закладі: це буде відкриття нових кружків та організація інформаційно-просвітницьких заходів тощо. Встановлення сучасного обладнання потребує подальшої модернізації лише через 5-7 років інтенсивної експлуатації, що являє собою значну економію. Використання мобільних пристроїв не вимагає встановлення різного розміру меблів для молодшої та старшої вікових груп. Проведення ремонтних робіт надає приміщенню навчального закладу естетичний вигляд. Це також зменшує потребу в додатковому навчанні в приватних закладах, де навчання є досить дорогим, для сімей.</w:t>
      </w:r>
    </w:p>
    <w:p w:rsidR="00EB0DE5" w:rsidRPr="005530C6" w:rsidRDefault="005530C6" w:rsidP="005530C6">
      <w:pPr>
        <w:spacing w:line="360" w:lineRule="auto"/>
        <w:ind w:firstLine="360"/>
        <w:jc w:val="both"/>
        <w:rPr>
          <w:rFonts w:ascii="Times New Roman" w:eastAsia="Times New Roman" w:hAnsi="Times New Roman" w:cs="Times New Roman"/>
          <w:color w:val="000000"/>
          <w:sz w:val="28"/>
          <w:szCs w:val="28"/>
          <w:lang w:val="uk-UA" w:eastAsia="ru-RU"/>
        </w:rPr>
      </w:pPr>
      <w:r w:rsidRPr="005530C6">
        <w:rPr>
          <w:rFonts w:ascii="Times New Roman" w:eastAsia="Calibri" w:hAnsi="Times New Roman" w:cs="Times New Roman"/>
          <w:sz w:val="28"/>
          <w:szCs w:val="28"/>
          <w:lang w:val="uk-UA" w:eastAsia="ru-RU"/>
        </w:rPr>
        <w:t>Таблиця 3.</w:t>
      </w:r>
      <w:r w:rsidR="00C74D20">
        <w:rPr>
          <w:rFonts w:ascii="Times New Roman" w:eastAsia="Calibri" w:hAnsi="Times New Roman" w:cs="Times New Roman"/>
          <w:sz w:val="28"/>
          <w:szCs w:val="28"/>
          <w:lang w:val="uk-UA" w:eastAsia="ru-RU"/>
        </w:rPr>
        <w:t>16 -</w:t>
      </w:r>
      <w:r w:rsidRPr="005530C6">
        <w:rPr>
          <w:rFonts w:ascii="Times New Roman" w:eastAsia="Calibri" w:hAnsi="Times New Roman" w:cs="Times New Roman"/>
          <w:sz w:val="28"/>
          <w:szCs w:val="28"/>
          <w:lang w:val="uk-UA" w:eastAsia="ru-RU"/>
        </w:rPr>
        <w:t xml:space="preserve"> </w:t>
      </w:r>
      <w:r w:rsidR="00EB0DE5" w:rsidRPr="005530C6">
        <w:rPr>
          <w:rFonts w:ascii="Times New Roman" w:eastAsia="Calibri" w:hAnsi="Times New Roman" w:cs="Times New Roman"/>
          <w:sz w:val="28"/>
          <w:szCs w:val="28"/>
          <w:lang w:val="uk-UA" w:eastAsia="ru-RU"/>
        </w:rPr>
        <w:t>Орієнтовні обсяги та джерела фінансування</w:t>
      </w:r>
      <w:r w:rsidRPr="005530C6">
        <w:rPr>
          <w:rFonts w:ascii="Times New Roman" w:eastAsia="Times New Roman" w:hAnsi="Times New Roman" w:cs="Times New Roman"/>
          <w:color w:val="000000"/>
          <w:sz w:val="28"/>
          <w:szCs w:val="28"/>
          <w:lang w:val="uk-UA" w:eastAsia="ru-RU"/>
        </w:rPr>
        <w:t xml:space="preserve"> Проект вдосконалення </w:t>
      </w:r>
      <w:r w:rsidRPr="005530C6">
        <w:rPr>
          <w:rFonts w:ascii="Times New Roman" w:eastAsia="Times New Roman" w:hAnsi="Times New Roman" w:cs="Times New Roman"/>
          <w:bCs/>
          <w:kern w:val="36"/>
          <w:sz w:val="28"/>
          <w:szCs w:val="28"/>
          <w:lang w:val="uk-UA" w:eastAsia="uk-UA"/>
        </w:rPr>
        <w:t>на період  2022-2027рр.</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7"/>
        <w:gridCol w:w="1922"/>
        <w:gridCol w:w="978"/>
        <w:gridCol w:w="978"/>
        <w:gridCol w:w="941"/>
        <w:gridCol w:w="1015"/>
        <w:gridCol w:w="978"/>
        <w:gridCol w:w="978"/>
      </w:tblGrid>
      <w:tr w:rsidR="00EB0DE5" w:rsidRPr="00EB0DE5" w:rsidTr="005530C6">
        <w:tc>
          <w:tcPr>
            <w:tcW w:w="1267" w:type="dxa"/>
            <w:vMerge w:val="restart"/>
            <w:tcBorders>
              <w:top w:val="single" w:sz="4" w:space="0" w:color="auto"/>
              <w:left w:val="single" w:sz="4" w:space="0" w:color="auto"/>
              <w:bottom w:val="single" w:sz="4" w:space="0" w:color="auto"/>
              <w:right w:val="single" w:sz="4" w:space="0" w:color="auto"/>
            </w:tcBorders>
            <w:vAlign w:val="center"/>
          </w:tcPr>
          <w:p w:rsidR="00EB0DE5" w:rsidRPr="00EB0DE5" w:rsidRDefault="00EB0DE5" w:rsidP="00EB0DE5">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r w:rsidRPr="00EB0DE5">
              <w:rPr>
                <w:rFonts w:ascii="Times New Roman" w:eastAsia="Times New Roman" w:hAnsi="Times New Roman" w:cs="Times New Roman"/>
                <w:sz w:val="28"/>
                <w:szCs w:val="28"/>
                <w:lang w:val="uk-UA" w:eastAsia="ru-RU"/>
              </w:rPr>
              <w:t>Джерела фінансування</w:t>
            </w:r>
          </w:p>
        </w:tc>
        <w:tc>
          <w:tcPr>
            <w:tcW w:w="1922" w:type="dxa"/>
            <w:vMerge w:val="restart"/>
            <w:tcBorders>
              <w:top w:val="single" w:sz="4" w:space="0" w:color="auto"/>
              <w:left w:val="single" w:sz="4" w:space="0" w:color="auto"/>
              <w:bottom w:val="single" w:sz="4" w:space="0" w:color="auto"/>
              <w:right w:val="single" w:sz="4" w:space="0" w:color="auto"/>
            </w:tcBorders>
            <w:vAlign w:val="center"/>
          </w:tcPr>
          <w:p w:rsidR="00EB0DE5" w:rsidRPr="00EB0DE5" w:rsidRDefault="00EB0DE5" w:rsidP="005530C6">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r w:rsidRPr="00EB0DE5">
              <w:rPr>
                <w:rFonts w:ascii="Times New Roman" w:eastAsia="Times New Roman" w:hAnsi="Times New Roman" w:cs="Times New Roman"/>
                <w:sz w:val="28"/>
                <w:szCs w:val="28"/>
                <w:lang w:val="uk-UA" w:eastAsia="ru-RU"/>
              </w:rPr>
              <w:t>Обсяг фінансування, всього</w:t>
            </w:r>
            <w:r w:rsidR="005530C6">
              <w:rPr>
                <w:rFonts w:ascii="Times New Roman" w:eastAsia="Times New Roman" w:hAnsi="Times New Roman" w:cs="Times New Roman"/>
                <w:sz w:val="28"/>
                <w:szCs w:val="28"/>
                <w:lang w:val="uk-UA" w:eastAsia="ru-RU"/>
              </w:rPr>
              <w:t xml:space="preserve"> </w:t>
            </w:r>
            <w:r w:rsidRPr="00EB0DE5">
              <w:rPr>
                <w:rFonts w:ascii="Times New Roman" w:eastAsia="Times New Roman" w:hAnsi="Times New Roman" w:cs="Times New Roman"/>
                <w:sz w:val="28"/>
                <w:szCs w:val="28"/>
                <w:lang w:val="uk-UA" w:eastAsia="ru-RU"/>
              </w:rPr>
              <w:t>(тис.грн.)</w:t>
            </w:r>
          </w:p>
        </w:tc>
        <w:tc>
          <w:tcPr>
            <w:tcW w:w="5868" w:type="dxa"/>
            <w:gridSpan w:val="6"/>
            <w:tcBorders>
              <w:top w:val="single" w:sz="4" w:space="0" w:color="auto"/>
              <w:left w:val="single" w:sz="4" w:space="0" w:color="auto"/>
              <w:bottom w:val="single" w:sz="4" w:space="0" w:color="auto"/>
              <w:right w:val="single" w:sz="4" w:space="0" w:color="auto"/>
            </w:tcBorders>
            <w:vAlign w:val="center"/>
          </w:tcPr>
          <w:p w:rsidR="00EB0DE5" w:rsidRPr="00EB0DE5" w:rsidRDefault="00EB0DE5" w:rsidP="00EB0DE5">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r w:rsidRPr="00EB0DE5">
              <w:rPr>
                <w:rFonts w:ascii="Times New Roman" w:eastAsia="Times New Roman" w:hAnsi="Times New Roman" w:cs="Times New Roman"/>
                <w:sz w:val="28"/>
                <w:szCs w:val="28"/>
                <w:lang w:val="uk-UA" w:eastAsia="ru-RU"/>
              </w:rPr>
              <w:t>За роками виконання</w:t>
            </w:r>
          </w:p>
        </w:tc>
      </w:tr>
      <w:tr w:rsidR="00EB0DE5" w:rsidRPr="00EB0DE5" w:rsidTr="005530C6">
        <w:tc>
          <w:tcPr>
            <w:tcW w:w="1267" w:type="dxa"/>
            <w:vMerge/>
            <w:tcBorders>
              <w:top w:val="single" w:sz="4" w:space="0" w:color="auto"/>
              <w:left w:val="single" w:sz="4" w:space="0" w:color="auto"/>
              <w:bottom w:val="single" w:sz="4" w:space="0" w:color="auto"/>
              <w:right w:val="single" w:sz="4" w:space="0" w:color="auto"/>
            </w:tcBorders>
            <w:vAlign w:val="center"/>
          </w:tcPr>
          <w:p w:rsidR="00EB0DE5" w:rsidRPr="00EB0DE5" w:rsidRDefault="00EB0DE5" w:rsidP="00EB0DE5">
            <w:pPr>
              <w:widowControl w:val="0"/>
              <w:autoSpaceDE w:val="0"/>
              <w:adjustRightInd w:val="0"/>
              <w:spacing w:after="0" w:line="240" w:lineRule="auto"/>
              <w:rPr>
                <w:rFonts w:ascii="Times New Roman" w:eastAsia="Calibri" w:hAnsi="Times New Roman" w:cs="Times New Roman"/>
                <w:sz w:val="28"/>
                <w:szCs w:val="28"/>
                <w:lang w:val="uk-UA"/>
              </w:rPr>
            </w:pPr>
          </w:p>
        </w:tc>
        <w:tc>
          <w:tcPr>
            <w:tcW w:w="1922" w:type="dxa"/>
            <w:vMerge/>
            <w:tcBorders>
              <w:top w:val="single" w:sz="4" w:space="0" w:color="auto"/>
              <w:left w:val="single" w:sz="4" w:space="0" w:color="auto"/>
              <w:bottom w:val="single" w:sz="4" w:space="0" w:color="auto"/>
              <w:right w:val="single" w:sz="4" w:space="0" w:color="auto"/>
            </w:tcBorders>
            <w:vAlign w:val="center"/>
          </w:tcPr>
          <w:p w:rsidR="00EB0DE5" w:rsidRPr="00EB0DE5" w:rsidRDefault="00EB0DE5" w:rsidP="00EB0DE5">
            <w:pPr>
              <w:widowControl w:val="0"/>
              <w:autoSpaceDE w:val="0"/>
              <w:adjustRightInd w:val="0"/>
              <w:spacing w:after="0" w:line="240" w:lineRule="auto"/>
              <w:rPr>
                <w:rFonts w:ascii="Times New Roman" w:eastAsia="Calibri" w:hAnsi="Times New Roman" w:cs="Times New Roman"/>
                <w:sz w:val="28"/>
                <w:szCs w:val="28"/>
                <w:lang w:val="uk-UA"/>
              </w:rPr>
            </w:pPr>
          </w:p>
        </w:tc>
        <w:tc>
          <w:tcPr>
            <w:tcW w:w="978" w:type="dxa"/>
            <w:tcBorders>
              <w:top w:val="single" w:sz="4" w:space="0" w:color="auto"/>
              <w:left w:val="single" w:sz="4" w:space="0" w:color="auto"/>
              <w:bottom w:val="single" w:sz="4" w:space="0" w:color="auto"/>
              <w:right w:val="single" w:sz="4" w:space="0" w:color="auto"/>
            </w:tcBorders>
            <w:vAlign w:val="center"/>
          </w:tcPr>
          <w:p w:rsidR="00EB0DE5" w:rsidRPr="00EB0DE5" w:rsidRDefault="005530C6" w:rsidP="00EB0DE5">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2022</w:t>
            </w:r>
          </w:p>
        </w:tc>
        <w:tc>
          <w:tcPr>
            <w:tcW w:w="978" w:type="dxa"/>
            <w:tcBorders>
              <w:top w:val="single" w:sz="4" w:space="0" w:color="auto"/>
              <w:left w:val="single" w:sz="4" w:space="0" w:color="auto"/>
              <w:bottom w:val="single" w:sz="4" w:space="0" w:color="auto"/>
              <w:right w:val="single" w:sz="4" w:space="0" w:color="auto"/>
            </w:tcBorders>
            <w:vAlign w:val="center"/>
          </w:tcPr>
          <w:p w:rsidR="00EB0DE5" w:rsidRPr="00EB0DE5" w:rsidRDefault="005530C6" w:rsidP="00EB0DE5">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2023</w:t>
            </w:r>
          </w:p>
        </w:tc>
        <w:tc>
          <w:tcPr>
            <w:tcW w:w="941" w:type="dxa"/>
            <w:tcBorders>
              <w:top w:val="single" w:sz="4" w:space="0" w:color="auto"/>
              <w:left w:val="single" w:sz="4" w:space="0" w:color="auto"/>
              <w:bottom w:val="single" w:sz="4" w:space="0" w:color="auto"/>
              <w:right w:val="single" w:sz="4" w:space="0" w:color="auto"/>
            </w:tcBorders>
            <w:vAlign w:val="center"/>
          </w:tcPr>
          <w:p w:rsidR="00EB0DE5" w:rsidRPr="00EB0DE5" w:rsidRDefault="005530C6" w:rsidP="00EB0DE5">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2024</w:t>
            </w:r>
          </w:p>
        </w:tc>
        <w:tc>
          <w:tcPr>
            <w:tcW w:w="1015" w:type="dxa"/>
            <w:tcBorders>
              <w:top w:val="single" w:sz="4" w:space="0" w:color="auto"/>
              <w:left w:val="single" w:sz="4" w:space="0" w:color="auto"/>
              <w:bottom w:val="single" w:sz="4" w:space="0" w:color="auto"/>
              <w:right w:val="single" w:sz="4" w:space="0" w:color="auto"/>
            </w:tcBorders>
            <w:vAlign w:val="center"/>
          </w:tcPr>
          <w:p w:rsidR="00EB0DE5" w:rsidRPr="00EB0DE5" w:rsidRDefault="005530C6" w:rsidP="00EB0DE5">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2025</w:t>
            </w:r>
          </w:p>
        </w:tc>
        <w:tc>
          <w:tcPr>
            <w:tcW w:w="978" w:type="dxa"/>
            <w:tcBorders>
              <w:top w:val="single" w:sz="4" w:space="0" w:color="auto"/>
              <w:left w:val="single" w:sz="4" w:space="0" w:color="auto"/>
              <w:bottom w:val="single" w:sz="4" w:space="0" w:color="auto"/>
              <w:right w:val="single" w:sz="4" w:space="0" w:color="auto"/>
            </w:tcBorders>
            <w:vAlign w:val="center"/>
          </w:tcPr>
          <w:p w:rsidR="00EB0DE5" w:rsidRPr="00EB0DE5" w:rsidRDefault="005530C6" w:rsidP="00EB0DE5">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2026</w:t>
            </w:r>
          </w:p>
        </w:tc>
        <w:tc>
          <w:tcPr>
            <w:tcW w:w="978" w:type="dxa"/>
            <w:tcBorders>
              <w:top w:val="single" w:sz="4" w:space="0" w:color="auto"/>
              <w:left w:val="single" w:sz="4" w:space="0" w:color="auto"/>
              <w:bottom w:val="single" w:sz="4" w:space="0" w:color="auto"/>
              <w:right w:val="single" w:sz="4" w:space="0" w:color="auto"/>
            </w:tcBorders>
          </w:tcPr>
          <w:p w:rsidR="00EB0DE5" w:rsidRPr="00EB0DE5" w:rsidRDefault="00EB0DE5" w:rsidP="00EB0DE5">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p>
          <w:p w:rsidR="00EB0DE5" w:rsidRPr="00EB0DE5" w:rsidRDefault="005530C6" w:rsidP="00EB0DE5">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2027</w:t>
            </w:r>
          </w:p>
        </w:tc>
      </w:tr>
      <w:tr w:rsidR="00EB0DE5" w:rsidRPr="00EB0DE5" w:rsidTr="005530C6">
        <w:tc>
          <w:tcPr>
            <w:tcW w:w="1267" w:type="dxa"/>
            <w:tcBorders>
              <w:top w:val="single" w:sz="4" w:space="0" w:color="auto"/>
              <w:left w:val="single" w:sz="4" w:space="0" w:color="auto"/>
              <w:bottom w:val="single" w:sz="4" w:space="0" w:color="auto"/>
              <w:right w:val="single" w:sz="4" w:space="0" w:color="auto"/>
            </w:tcBorders>
            <w:vAlign w:val="center"/>
          </w:tcPr>
          <w:p w:rsidR="00EB0DE5" w:rsidRPr="00EB0DE5" w:rsidRDefault="00EB0DE5" w:rsidP="00EB0DE5">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r w:rsidRPr="00EB0DE5">
              <w:rPr>
                <w:rFonts w:ascii="Times New Roman" w:eastAsia="Times New Roman" w:hAnsi="Times New Roman" w:cs="Times New Roman"/>
                <w:sz w:val="28"/>
                <w:szCs w:val="28"/>
                <w:lang w:val="uk-UA" w:eastAsia="ru-RU"/>
              </w:rPr>
              <w:t>1</w:t>
            </w:r>
          </w:p>
        </w:tc>
        <w:tc>
          <w:tcPr>
            <w:tcW w:w="1922" w:type="dxa"/>
            <w:tcBorders>
              <w:top w:val="single" w:sz="4" w:space="0" w:color="auto"/>
              <w:left w:val="single" w:sz="4" w:space="0" w:color="auto"/>
              <w:bottom w:val="single" w:sz="4" w:space="0" w:color="auto"/>
              <w:right w:val="single" w:sz="4" w:space="0" w:color="auto"/>
            </w:tcBorders>
            <w:vAlign w:val="center"/>
          </w:tcPr>
          <w:p w:rsidR="00EB0DE5" w:rsidRPr="00EB0DE5" w:rsidRDefault="00EB0DE5" w:rsidP="00EB0DE5">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r w:rsidRPr="00EB0DE5">
              <w:rPr>
                <w:rFonts w:ascii="Times New Roman" w:eastAsia="Times New Roman" w:hAnsi="Times New Roman" w:cs="Times New Roman"/>
                <w:sz w:val="28"/>
                <w:szCs w:val="28"/>
                <w:lang w:val="uk-UA" w:eastAsia="ru-RU"/>
              </w:rPr>
              <w:t>2</w:t>
            </w:r>
          </w:p>
        </w:tc>
        <w:tc>
          <w:tcPr>
            <w:tcW w:w="978" w:type="dxa"/>
            <w:tcBorders>
              <w:top w:val="single" w:sz="4" w:space="0" w:color="auto"/>
              <w:left w:val="single" w:sz="4" w:space="0" w:color="auto"/>
              <w:bottom w:val="single" w:sz="4" w:space="0" w:color="auto"/>
              <w:right w:val="single" w:sz="4" w:space="0" w:color="auto"/>
            </w:tcBorders>
            <w:vAlign w:val="center"/>
          </w:tcPr>
          <w:p w:rsidR="00EB0DE5" w:rsidRPr="00EB0DE5" w:rsidRDefault="00EB0DE5" w:rsidP="00EB0DE5">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r w:rsidRPr="00EB0DE5">
              <w:rPr>
                <w:rFonts w:ascii="Times New Roman" w:eastAsia="Times New Roman" w:hAnsi="Times New Roman" w:cs="Times New Roman"/>
                <w:sz w:val="28"/>
                <w:szCs w:val="28"/>
                <w:lang w:val="uk-UA" w:eastAsia="ru-RU"/>
              </w:rPr>
              <w:t>3</w:t>
            </w:r>
          </w:p>
        </w:tc>
        <w:tc>
          <w:tcPr>
            <w:tcW w:w="978" w:type="dxa"/>
            <w:tcBorders>
              <w:top w:val="single" w:sz="4" w:space="0" w:color="auto"/>
              <w:left w:val="single" w:sz="4" w:space="0" w:color="auto"/>
              <w:bottom w:val="single" w:sz="4" w:space="0" w:color="auto"/>
              <w:right w:val="single" w:sz="4" w:space="0" w:color="auto"/>
            </w:tcBorders>
            <w:vAlign w:val="center"/>
          </w:tcPr>
          <w:p w:rsidR="00EB0DE5" w:rsidRPr="00EB0DE5" w:rsidRDefault="00EB0DE5" w:rsidP="00EB0DE5">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r w:rsidRPr="00EB0DE5">
              <w:rPr>
                <w:rFonts w:ascii="Times New Roman" w:eastAsia="Times New Roman" w:hAnsi="Times New Roman" w:cs="Times New Roman"/>
                <w:sz w:val="28"/>
                <w:szCs w:val="28"/>
                <w:lang w:val="uk-UA" w:eastAsia="ru-RU"/>
              </w:rPr>
              <w:t>4</w:t>
            </w:r>
          </w:p>
        </w:tc>
        <w:tc>
          <w:tcPr>
            <w:tcW w:w="941" w:type="dxa"/>
            <w:tcBorders>
              <w:top w:val="single" w:sz="4" w:space="0" w:color="auto"/>
              <w:left w:val="single" w:sz="4" w:space="0" w:color="auto"/>
              <w:bottom w:val="single" w:sz="4" w:space="0" w:color="auto"/>
              <w:right w:val="single" w:sz="4" w:space="0" w:color="auto"/>
            </w:tcBorders>
            <w:vAlign w:val="center"/>
          </w:tcPr>
          <w:p w:rsidR="00EB0DE5" w:rsidRPr="00EB0DE5" w:rsidRDefault="00EB0DE5" w:rsidP="00EB0DE5">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r w:rsidRPr="00EB0DE5">
              <w:rPr>
                <w:rFonts w:ascii="Times New Roman" w:eastAsia="Times New Roman" w:hAnsi="Times New Roman" w:cs="Times New Roman"/>
                <w:sz w:val="28"/>
                <w:szCs w:val="28"/>
                <w:lang w:val="uk-UA" w:eastAsia="ru-RU"/>
              </w:rPr>
              <w:t>5</w:t>
            </w:r>
          </w:p>
        </w:tc>
        <w:tc>
          <w:tcPr>
            <w:tcW w:w="1015" w:type="dxa"/>
            <w:tcBorders>
              <w:top w:val="single" w:sz="4" w:space="0" w:color="auto"/>
              <w:left w:val="single" w:sz="4" w:space="0" w:color="auto"/>
              <w:bottom w:val="single" w:sz="4" w:space="0" w:color="auto"/>
              <w:right w:val="single" w:sz="4" w:space="0" w:color="auto"/>
            </w:tcBorders>
            <w:vAlign w:val="center"/>
          </w:tcPr>
          <w:p w:rsidR="00EB0DE5" w:rsidRPr="00EB0DE5" w:rsidRDefault="00EB0DE5" w:rsidP="00EB0DE5">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r w:rsidRPr="00EB0DE5">
              <w:rPr>
                <w:rFonts w:ascii="Times New Roman" w:eastAsia="Times New Roman" w:hAnsi="Times New Roman" w:cs="Times New Roman"/>
                <w:sz w:val="28"/>
                <w:szCs w:val="28"/>
                <w:lang w:val="uk-UA" w:eastAsia="ru-RU"/>
              </w:rPr>
              <w:t>6</w:t>
            </w:r>
          </w:p>
        </w:tc>
        <w:tc>
          <w:tcPr>
            <w:tcW w:w="978" w:type="dxa"/>
            <w:tcBorders>
              <w:top w:val="single" w:sz="4" w:space="0" w:color="auto"/>
              <w:left w:val="single" w:sz="4" w:space="0" w:color="auto"/>
              <w:bottom w:val="single" w:sz="4" w:space="0" w:color="auto"/>
              <w:right w:val="single" w:sz="4" w:space="0" w:color="auto"/>
            </w:tcBorders>
            <w:vAlign w:val="center"/>
          </w:tcPr>
          <w:p w:rsidR="00EB0DE5" w:rsidRPr="00EB0DE5" w:rsidRDefault="00EB0DE5" w:rsidP="00EB0DE5">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r w:rsidRPr="00EB0DE5">
              <w:rPr>
                <w:rFonts w:ascii="Times New Roman" w:eastAsia="Times New Roman" w:hAnsi="Times New Roman" w:cs="Times New Roman"/>
                <w:sz w:val="28"/>
                <w:szCs w:val="28"/>
                <w:lang w:val="uk-UA" w:eastAsia="ru-RU"/>
              </w:rPr>
              <w:t>7</w:t>
            </w:r>
          </w:p>
        </w:tc>
        <w:tc>
          <w:tcPr>
            <w:tcW w:w="978" w:type="dxa"/>
            <w:tcBorders>
              <w:top w:val="single" w:sz="4" w:space="0" w:color="auto"/>
              <w:left w:val="single" w:sz="4" w:space="0" w:color="auto"/>
              <w:bottom w:val="single" w:sz="4" w:space="0" w:color="auto"/>
              <w:right w:val="single" w:sz="4" w:space="0" w:color="auto"/>
            </w:tcBorders>
          </w:tcPr>
          <w:p w:rsidR="00EB0DE5" w:rsidRPr="00EB0DE5" w:rsidRDefault="00EB0DE5" w:rsidP="00EB0DE5">
            <w:pPr>
              <w:widowControl w:val="0"/>
              <w:autoSpaceDE w:val="0"/>
              <w:autoSpaceDN w:val="0"/>
              <w:adjustRightInd w:val="0"/>
              <w:spacing w:after="0" w:line="240" w:lineRule="exact"/>
              <w:jc w:val="center"/>
              <w:rPr>
                <w:rFonts w:ascii="Times New Roman" w:eastAsia="Calibri" w:hAnsi="Times New Roman" w:cs="Times New Roman"/>
                <w:sz w:val="28"/>
                <w:szCs w:val="28"/>
                <w:lang w:val="uk-UA"/>
              </w:rPr>
            </w:pPr>
          </w:p>
        </w:tc>
      </w:tr>
      <w:tr w:rsidR="00EB0DE5" w:rsidRPr="00EB0DE5" w:rsidTr="005530C6">
        <w:trPr>
          <w:trHeight w:val="231"/>
        </w:trPr>
        <w:tc>
          <w:tcPr>
            <w:tcW w:w="1267" w:type="dxa"/>
            <w:tcBorders>
              <w:top w:val="single" w:sz="4" w:space="0" w:color="auto"/>
              <w:left w:val="single" w:sz="4" w:space="0" w:color="auto"/>
              <w:bottom w:val="single" w:sz="4" w:space="0" w:color="auto"/>
              <w:right w:val="single" w:sz="4" w:space="0" w:color="auto"/>
            </w:tcBorders>
          </w:tcPr>
          <w:p w:rsidR="00EB0DE5" w:rsidRPr="00EB0DE5" w:rsidRDefault="00EB0DE5" w:rsidP="00EB0DE5">
            <w:pPr>
              <w:widowControl w:val="0"/>
              <w:autoSpaceDE w:val="0"/>
              <w:autoSpaceDN w:val="0"/>
              <w:adjustRightInd w:val="0"/>
              <w:spacing w:after="0" w:line="240" w:lineRule="exact"/>
              <w:rPr>
                <w:rFonts w:ascii="Times New Roman" w:eastAsia="Calibri" w:hAnsi="Times New Roman" w:cs="Times New Roman"/>
                <w:sz w:val="28"/>
                <w:szCs w:val="28"/>
                <w:lang w:val="uk-UA"/>
              </w:rPr>
            </w:pPr>
            <w:r w:rsidRPr="00EB0DE5">
              <w:rPr>
                <w:rFonts w:ascii="Times New Roman" w:eastAsia="Times New Roman" w:hAnsi="Times New Roman" w:cs="Times New Roman"/>
                <w:sz w:val="28"/>
                <w:szCs w:val="28"/>
                <w:lang w:val="uk-UA" w:eastAsia="ru-RU"/>
              </w:rPr>
              <w:t>Бюджет міста</w:t>
            </w:r>
          </w:p>
        </w:tc>
        <w:tc>
          <w:tcPr>
            <w:tcW w:w="1922" w:type="dxa"/>
            <w:tcBorders>
              <w:top w:val="single" w:sz="4" w:space="0" w:color="auto"/>
              <w:left w:val="single" w:sz="4" w:space="0" w:color="auto"/>
              <w:bottom w:val="single" w:sz="4" w:space="0" w:color="auto"/>
              <w:right w:val="single" w:sz="4" w:space="0" w:color="auto"/>
            </w:tcBorders>
          </w:tcPr>
          <w:p w:rsidR="00EB0DE5" w:rsidRPr="00EB0DE5" w:rsidRDefault="005530C6" w:rsidP="00EB0DE5">
            <w:pPr>
              <w:autoSpaceDE w:val="0"/>
              <w:autoSpaceDN w:val="0"/>
              <w:spacing w:after="0" w:line="240" w:lineRule="auto"/>
              <w:ind w:right="-23"/>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2829,00</w:t>
            </w:r>
          </w:p>
        </w:tc>
        <w:tc>
          <w:tcPr>
            <w:tcW w:w="978" w:type="dxa"/>
            <w:tcBorders>
              <w:top w:val="single" w:sz="4" w:space="0" w:color="auto"/>
              <w:left w:val="single" w:sz="4" w:space="0" w:color="auto"/>
              <w:bottom w:val="single" w:sz="4" w:space="0" w:color="auto"/>
              <w:right w:val="single" w:sz="4" w:space="0" w:color="auto"/>
            </w:tcBorders>
          </w:tcPr>
          <w:p w:rsidR="00EB0DE5" w:rsidRPr="00EB0DE5" w:rsidRDefault="005530C6" w:rsidP="00EB0DE5">
            <w:pPr>
              <w:widowControl w:val="0"/>
              <w:autoSpaceDE w:val="0"/>
              <w:autoSpaceDN w:val="0"/>
              <w:adjustRightInd w:val="0"/>
              <w:spacing w:line="256"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uk-UA"/>
              </w:rPr>
              <w:t>450,00</w:t>
            </w:r>
          </w:p>
        </w:tc>
        <w:tc>
          <w:tcPr>
            <w:tcW w:w="978" w:type="dxa"/>
            <w:tcBorders>
              <w:top w:val="single" w:sz="4" w:space="0" w:color="auto"/>
              <w:left w:val="single" w:sz="4" w:space="0" w:color="auto"/>
              <w:bottom w:val="single" w:sz="4" w:space="0" w:color="auto"/>
              <w:right w:val="single" w:sz="4" w:space="0" w:color="auto"/>
            </w:tcBorders>
          </w:tcPr>
          <w:p w:rsidR="00EB0DE5" w:rsidRPr="00EB0DE5" w:rsidRDefault="005530C6" w:rsidP="00EB0DE5">
            <w:pPr>
              <w:widowControl w:val="0"/>
              <w:autoSpaceDE w:val="0"/>
              <w:autoSpaceDN w:val="0"/>
              <w:adjustRightInd w:val="0"/>
              <w:spacing w:line="256" w:lineRule="auto"/>
              <w:jc w:val="center"/>
              <w:rPr>
                <w:rFonts w:ascii="Times New Roman" w:eastAsia="Calibri" w:hAnsi="Times New Roman" w:cs="Times New Roman"/>
                <w:bCs/>
                <w:sz w:val="28"/>
                <w:szCs w:val="28"/>
                <w:lang w:val="uk-UA"/>
              </w:rPr>
            </w:pPr>
            <w:r>
              <w:rPr>
                <w:rFonts w:ascii="Times New Roman" w:eastAsia="Times New Roman" w:hAnsi="Times New Roman" w:cs="Times New Roman"/>
                <w:sz w:val="28"/>
                <w:szCs w:val="28"/>
                <w:lang w:val="uk-UA" w:eastAsia="ru-RU"/>
              </w:rPr>
              <w:t>503,00</w:t>
            </w:r>
          </w:p>
        </w:tc>
        <w:tc>
          <w:tcPr>
            <w:tcW w:w="941" w:type="dxa"/>
            <w:tcBorders>
              <w:top w:val="single" w:sz="4" w:space="0" w:color="auto"/>
              <w:left w:val="single" w:sz="4" w:space="0" w:color="auto"/>
              <w:bottom w:val="single" w:sz="4" w:space="0" w:color="auto"/>
              <w:right w:val="single" w:sz="4" w:space="0" w:color="auto"/>
            </w:tcBorders>
          </w:tcPr>
          <w:p w:rsidR="00EB0DE5" w:rsidRPr="00EB0DE5" w:rsidRDefault="005530C6" w:rsidP="00EB0DE5">
            <w:pPr>
              <w:autoSpaceDE w:val="0"/>
              <w:autoSpaceDN w:val="0"/>
              <w:spacing w:after="0" w:line="240" w:lineRule="auto"/>
              <w:ind w:right="-81"/>
              <w:jc w:val="center"/>
              <w:rPr>
                <w:rFonts w:ascii="Times New Roman" w:eastAsia="Calibri" w:hAnsi="Times New Roman" w:cs="Times New Roman"/>
                <w:sz w:val="28"/>
                <w:szCs w:val="28"/>
                <w:lang w:val="uk-UA" w:eastAsia="ru-RU"/>
              </w:rPr>
            </w:pPr>
            <w:r>
              <w:rPr>
                <w:rFonts w:ascii="Times New Roman" w:eastAsia="Calibri" w:hAnsi="Times New Roman" w:cs="Times New Roman"/>
                <w:bCs/>
                <w:sz w:val="28"/>
                <w:szCs w:val="28"/>
                <w:lang w:val="uk-UA"/>
              </w:rPr>
              <w:t>638,00</w:t>
            </w:r>
          </w:p>
        </w:tc>
        <w:tc>
          <w:tcPr>
            <w:tcW w:w="1015" w:type="dxa"/>
            <w:tcBorders>
              <w:top w:val="single" w:sz="4" w:space="0" w:color="auto"/>
              <w:left w:val="single" w:sz="4" w:space="0" w:color="auto"/>
              <w:bottom w:val="single" w:sz="4" w:space="0" w:color="auto"/>
              <w:right w:val="single" w:sz="4" w:space="0" w:color="auto"/>
            </w:tcBorders>
          </w:tcPr>
          <w:p w:rsidR="00EB0DE5" w:rsidRPr="00EB0DE5" w:rsidRDefault="005530C6" w:rsidP="00EB0DE5">
            <w:pPr>
              <w:widowControl w:val="0"/>
              <w:autoSpaceDE w:val="0"/>
              <w:autoSpaceDN w:val="0"/>
              <w:adjustRightInd w:val="0"/>
              <w:spacing w:line="256" w:lineRule="auto"/>
              <w:jc w:val="center"/>
              <w:rPr>
                <w:rFonts w:ascii="Times New Roman" w:eastAsia="Calibri" w:hAnsi="Times New Roman" w:cs="Times New Roman"/>
                <w:bCs/>
                <w:sz w:val="28"/>
                <w:szCs w:val="28"/>
                <w:lang w:val="uk-UA"/>
              </w:rPr>
            </w:pPr>
            <w:r>
              <w:rPr>
                <w:rFonts w:ascii="Times New Roman" w:eastAsia="Times New Roman" w:hAnsi="Times New Roman" w:cs="Times New Roman"/>
                <w:sz w:val="28"/>
                <w:szCs w:val="28"/>
                <w:lang w:val="uk-UA" w:eastAsia="ru-RU"/>
              </w:rPr>
              <w:t>524,00</w:t>
            </w:r>
          </w:p>
        </w:tc>
        <w:tc>
          <w:tcPr>
            <w:tcW w:w="978" w:type="dxa"/>
            <w:tcBorders>
              <w:top w:val="single" w:sz="4" w:space="0" w:color="auto"/>
              <w:left w:val="single" w:sz="4" w:space="0" w:color="auto"/>
              <w:bottom w:val="single" w:sz="4" w:space="0" w:color="auto"/>
              <w:right w:val="single" w:sz="4" w:space="0" w:color="auto"/>
            </w:tcBorders>
          </w:tcPr>
          <w:p w:rsidR="00EB0DE5" w:rsidRPr="00EB0DE5" w:rsidRDefault="005530C6" w:rsidP="00EB0DE5">
            <w:pPr>
              <w:widowControl w:val="0"/>
              <w:autoSpaceDE w:val="0"/>
              <w:autoSpaceDN w:val="0"/>
              <w:adjustRightInd w:val="0"/>
              <w:spacing w:line="256" w:lineRule="auto"/>
              <w:jc w:val="center"/>
              <w:rPr>
                <w:rFonts w:ascii="Times New Roman" w:eastAsia="Calibri" w:hAnsi="Times New Roman" w:cs="Times New Roman"/>
                <w:bCs/>
                <w:sz w:val="28"/>
                <w:szCs w:val="28"/>
                <w:lang w:val="uk-UA"/>
              </w:rPr>
            </w:pPr>
            <w:r>
              <w:rPr>
                <w:rFonts w:ascii="Times New Roman" w:eastAsia="Times New Roman" w:hAnsi="Times New Roman" w:cs="Times New Roman"/>
                <w:sz w:val="28"/>
                <w:szCs w:val="28"/>
                <w:lang w:val="uk-UA" w:eastAsia="ru-RU"/>
              </w:rPr>
              <w:t>588,00</w:t>
            </w:r>
          </w:p>
        </w:tc>
        <w:tc>
          <w:tcPr>
            <w:tcW w:w="978" w:type="dxa"/>
            <w:tcBorders>
              <w:top w:val="single" w:sz="4" w:space="0" w:color="auto"/>
              <w:left w:val="single" w:sz="4" w:space="0" w:color="auto"/>
              <w:bottom w:val="single" w:sz="4" w:space="0" w:color="auto"/>
              <w:right w:val="single" w:sz="4" w:space="0" w:color="auto"/>
            </w:tcBorders>
          </w:tcPr>
          <w:p w:rsidR="00EB0DE5" w:rsidRPr="00EB0DE5" w:rsidRDefault="005530C6" w:rsidP="00EB0DE5">
            <w:pPr>
              <w:widowControl w:val="0"/>
              <w:autoSpaceDE w:val="0"/>
              <w:autoSpaceDN w:val="0"/>
              <w:adjustRightInd w:val="0"/>
              <w:spacing w:line="256" w:lineRule="auto"/>
              <w:jc w:val="center"/>
              <w:rPr>
                <w:rFonts w:ascii="Times New Roman" w:eastAsia="Calibri" w:hAnsi="Times New Roman" w:cs="Times New Roman"/>
                <w:bCs/>
                <w:sz w:val="28"/>
                <w:szCs w:val="28"/>
                <w:lang w:val="uk-UA"/>
              </w:rPr>
            </w:pPr>
            <w:r>
              <w:rPr>
                <w:rFonts w:ascii="Times New Roman" w:eastAsia="Times New Roman" w:hAnsi="Times New Roman" w:cs="Times New Roman"/>
                <w:sz w:val="28"/>
                <w:szCs w:val="28"/>
                <w:lang w:val="uk-UA" w:eastAsia="ru-RU"/>
              </w:rPr>
              <w:t>216,00</w:t>
            </w:r>
          </w:p>
        </w:tc>
      </w:tr>
    </w:tbl>
    <w:p w:rsidR="0076687F" w:rsidRDefault="0076687F" w:rsidP="0076687F">
      <w:pPr>
        <w:spacing w:line="360" w:lineRule="auto"/>
        <w:ind w:firstLine="708"/>
        <w:jc w:val="both"/>
        <w:rPr>
          <w:rFonts w:ascii="Times New Roman" w:hAnsi="Times New Roman" w:cs="Times New Roman"/>
          <w:color w:val="000000"/>
          <w:sz w:val="28"/>
          <w:szCs w:val="28"/>
          <w:lang w:val="uk-UA" w:eastAsia="ru-RU"/>
        </w:rPr>
      </w:pPr>
    </w:p>
    <w:p w:rsidR="0076687F" w:rsidRPr="0076687F" w:rsidRDefault="0076687F" w:rsidP="0076687F">
      <w:pPr>
        <w:spacing w:line="360" w:lineRule="auto"/>
        <w:ind w:firstLine="708"/>
        <w:jc w:val="both"/>
        <w:rPr>
          <w:rFonts w:ascii="Times New Roman" w:hAnsi="Times New Roman" w:cs="Times New Roman"/>
          <w:color w:val="000000"/>
          <w:sz w:val="28"/>
          <w:szCs w:val="28"/>
          <w:lang w:val="uk-UA" w:eastAsia="ru-RU"/>
        </w:rPr>
      </w:pPr>
      <w:r w:rsidRPr="0076687F">
        <w:rPr>
          <w:rFonts w:ascii="Times New Roman" w:hAnsi="Times New Roman" w:cs="Times New Roman"/>
          <w:color w:val="000000"/>
          <w:sz w:val="28"/>
          <w:szCs w:val="28"/>
          <w:lang w:val="uk-UA" w:eastAsia="ru-RU"/>
        </w:rPr>
        <w:t>В проекті вдосконалення закладу дошкільної освіти (ясла-садок) комбінованого типу № 229 «Дніпряночка» м. Запоріжжя з загальним бюджетом 2829, 00 тис. грн на період  2022-2027 років було заплановано 3 завдання, а саме:</w:t>
      </w:r>
    </w:p>
    <w:p w:rsidR="0076687F" w:rsidRDefault="0076687F" w:rsidP="0076687F">
      <w:pPr>
        <w:spacing w:line="360" w:lineRule="auto"/>
        <w:ind w:firstLine="708"/>
        <w:jc w:val="both"/>
        <w:rPr>
          <w:rFonts w:ascii="Times New Roman" w:hAnsi="Times New Roman" w:cs="Times New Roman"/>
          <w:color w:val="000000"/>
          <w:sz w:val="28"/>
          <w:szCs w:val="28"/>
          <w:lang w:val="uk-UA" w:eastAsia="ru-RU"/>
        </w:rPr>
      </w:pPr>
      <w:r w:rsidRPr="0076687F">
        <w:rPr>
          <w:rFonts w:ascii="Times New Roman" w:hAnsi="Times New Roman" w:cs="Times New Roman"/>
          <w:color w:val="000000"/>
          <w:sz w:val="28"/>
          <w:szCs w:val="28"/>
          <w:lang w:val="uk-UA" w:eastAsia="ru-RU"/>
        </w:rPr>
        <w:t>1. Ремонтні роботи у основному приміщенні закладу дошкільної освіти з бюджетом реалізації на 6 років 939,00 тис. грн.</w:t>
      </w:r>
    </w:p>
    <w:p w:rsidR="0076687F" w:rsidRDefault="0076687F" w:rsidP="0076687F">
      <w:pPr>
        <w:spacing w:line="360" w:lineRule="auto"/>
        <w:ind w:firstLine="708"/>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lastRenderedPageBreak/>
        <w:t>2.</w:t>
      </w:r>
      <w:r w:rsidRPr="00585364">
        <w:rPr>
          <w:rFonts w:ascii="Times New Roman" w:eastAsia="Calibri" w:hAnsi="Times New Roman" w:cs="Times New Roman"/>
          <w:color w:val="000000"/>
          <w:sz w:val="20"/>
          <w:szCs w:val="20"/>
          <w:bdr w:val="none" w:sz="0" w:space="0" w:color="auto" w:frame="1"/>
          <w:lang w:val="uk-UA" w:eastAsia="ru-RU"/>
        </w:rPr>
        <w:t xml:space="preserve"> </w:t>
      </w:r>
      <w:r w:rsidRPr="00585364">
        <w:rPr>
          <w:rFonts w:ascii="Times New Roman" w:hAnsi="Times New Roman" w:cs="Times New Roman"/>
          <w:color w:val="000000"/>
          <w:sz w:val="28"/>
          <w:szCs w:val="28"/>
          <w:lang w:val="uk-UA" w:eastAsia="ru-RU"/>
        </w:rPr>
        <w:t>Ремонтні роботи інфраструктури  закладу дошкільної освіти</w:t>
      </w:r>
      <w:r w:rsidRPr="00585364">
        <w:rPr>
          <w:rFonts w:ascii="Times New Roman" w:hAnsi="Times New Roman" w:cs="Times New Roman"/>
          <w:color w:val="000000"/>
          <w:sz w:val="28"/>
          <w:szCs w:val="28"/>
          <w:lang w:eastAsia="ru-RU"/>
        </w:rPr>
        <w:t xml:space="preserve"> з бюджетом </w:t>
      </w:r>
      <w:r>
        <w:rPr>
          <w:rFonts w:ascii="Times New Roman" w:hAnsi="Times New Roman" w:cs="Times New Roman"/>
          <w:color w:val="000000"/>
          <w:sz w:val="28"/>
          <w:szCs w:val="28"/>
          <w:lang w:val="uk-UA" w:eastAsia="ru-RU"/>
        </w:rPr>
        <w:t xml:space="preserve">реалізації </w:t>
      </w:r>
      <w:r>
        <w:rPr>
          <w:rFonts w:ascii="Times New Roman" w:hAnsi="Times New Roman" w:cs="Times New Roman"/>
          <w:color w:val="000000"/>
          <w:sz w:val="28"/>
          <w:szCs w:val="28"/>
          <w:lang w:eastAsia="ru-RU"/>
        </w:rPr>
        <w:t>на 6</w:t>
      </w:r>
      <w:r w:rsidRPr="00585364">
        <w:rPr>
          <w:rFonts w:ascii="Times New Roman" w:hAnsi="Times New Roman" w:cs="Times New Roman"/>
          <w:color w:val="000000"/>
          <w:sz w:val="28"/>
          <w:szCs w:val="28"/>
          <w:lang w:eastAsia="ru-RU"/>
        </w:rPr>
        <w:t xml:space="preserve"> років </w:t>
      </w:r>
      <w:r>
        <w:rPr>
          <w:rFonts w:ascii="Times New Roman" w:hAnsi="Times New Roman" w:cs="Times New Roman"/>
          <w:color w:val="000000"/>
          <w:sz w:val="28"/>
          <w:szCs w:val="28"/>
          <w:lang w:val="uk-UA" w:eastAsia="ru-RU"/>
        </w:rPr>
        <w:t>1035,00 тис. грн.</w:t>
      </w:r>
    </w:p>
    <w:p w:rsidR="0076687F" w:rsidRPr="005530C6" w:rsidRDefault="0076687F" w:rsidP="0076687F">
      <w:pPr>
        <w:spacing w:line="360" w:lineRule="auto"/>
        <w:ind w:firstLine="708"/>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3.</w:t>
      </w:r>
      <w:r w:rsidRPr="00585364">
        <w:rPr>
          <w:rFonts w:ascii="Times New Roman" w:eastAsia="Calibri" w:hAnsi="Times New Roman" w:cs="Times New Roman"/>
          <w:color w:val="000000"/>
          <w:sz w:val="20"/>
          <w:szCs w:val="20"/>
          <w:bdr w:val="none" w:sz="0" w:space="0" w:color="auto" w:frame="1"/>
          <w:lang w:val="uk-UA" w:eastAsia="ru-RU"/>
        </w:rPr>
        <w:t xml:space="preserve"> </w:t>
      </w:r>
      <w:r w:rsidRPr="00585364">
        <w:rPr>
          <w:rFonts w:ascii="Times New Roman" w:hAnsi="Times New Roman" w:cs="Times New Roman"/>
          <w:color w:val="000000"/>
          <w:sz w:val="28"/>
          <w:szCs w:val="28"/>
          <w:lang w:val="uk-UA" w:eastAsia="ru-RU"/>
        </w:rPr>
        <w:t>Придбання оргтехніки</w:t>
      </w:r>
      <w:r w:rsidRPr="00585364">
        <w:rPr>
          <w:rFonts w:ascii="Times New Roman" w:hAnsi="Times New Roman" w:cs="Times New Roman"/>
          <w:color w:val="000000"/>
          <w:sz w:val="28"/>
          <w:szCs w:val="28"/>
          <w:lang w:eastAsia="ru-RU"/>
        </w:rPr>
        <w:t xml:space="preserve"> з бюджетом </w:t>
      </w:r>
      <w:r>
        <w:rPr>
          <w:rFonts w:ascii="Times New Roman" w:hAnsi="Times New Roman" w:cs="Times New Roman"/>
          <w:color w:val="000000"/>
          <w:sz w:val="28"/>
          <w:szCs w:val="28"/>
          <w:lang w:val="uk-UA" w:eastAsia="ru-RU"/>
        </w:rPr>
        <w:t xml:space="preserve">реалізації </w:t>
      </w:r>
      <w:r>
        <w:rPr>
          <w:rFonts w:ascii="Times New Roman" w:hAnsi="Times New Roman" w:cs="Times New Roman"/>
          <w:color w:val="000000"/>
          <w:sz w:val="28"/>
          <w:szCs w:val="28"/>
          <w:lang w:eastAsia="ru-RU"/>
        </w:rPr>
        <w:t>на 6</w:t>
      </w:r>
      <w:r w:rsidRPr="00585364">
        <w:rPr>
          <w:rFonts w:ascii="Times New Roman" w:hAnsi="Times New Roman" w:cs="Times New Roman"/>
          <w:color w:val="000000"/>
          <w:sz w:val="28"/>
          <w:szCs w:val="28"/>
          <w:lang w:eastAsia="ru-RU"/>
        </w:rPr>
        <w:t xml:space="preserve"> років </w:t>
      </w:r>
      <w:r>
        <w:rPr>
          <w:rFonts w:ascii="Times New Roman" w:hAnsi="Times New Roman" w:cs="Times New Roman"/>
          <w:color w:val="000000"/>
          <w:sz w:val="28"/>
          <w:szCs w:val="28"/>
          <w:lang w:val="uk-UA" w:eastAsia="ru-RU"/>
        </w:rPr>
        <w:t>855,00 тис. грн.</w:t>
      </w:r>
    </w:p>
    <w:p w:rsidR="0076687F" w:rsidRDefault="0076687F" w:rsidP="001679F0">
      <w:pPr>
        <w:spacing w:line="360" w:lineRule="auto"/>
        <w:ind w:firstLine="708"/>
        <w:jc w:val="both"/>
        <w:rPr>
          <w:rFonts w:ascii="Times New Roman" w:eastAsia="Times New Roman" w:hAnsi="Times New Roman" w:cs="Times New Roman"/>
          <w:color w:val="000000"/>
          <w:sz w:val="28"/>
          <w:szCs w:val="28"/>
          <w:lang w:val="uk-UA" w:eastAsia="ru-RU"/>
        </w:rPr>
      </w:pPr>
    </w:p>
    <w:p w:rsidR="00EF73B4" w:rsidRDefault="00A6401D" w:rsidP="001679F0">
      <w:pPr>
        <w:spacing w:line="360" w:lineRule="auto"/>
        <w:ind w:firstLine="708"/>
        <w:jc w:val="both"/>
        <w:rPr>
          <w:rFonts w:ascii="Times New Roman" w:eastAsia="Times New Roman" w:hAnsi="Times New Roman" w:cs="Times New Roman"/>
          <w:color w:val="000000"/>
          <w:sz w:val="28"/>
          <w:szCs w:val="28"/>
          <w:lang w:val="uk-UA" w:eastAsia="ru-RU"/>
        </w:rPr>
      </w:pPr>
      <w:r w:rsidRPr="00A6401D">
        <w:rPr>
          <w:rFonts w:ascii="Times New Roman" w:eastAsia="Times New Roman" w:hAnsi="Times New Roman" w:cs="Times New Roman"/>
          <w:color w:val="000000"/>
          <w:sz w:val="28"/>
          <w:szCs w:val="28"/>
          <w:lang w:val="uk-UA" w:eastAsia="ru-RU"/>
        </w:rPr>
        <w:t>З таблиць видно, що освітній заклад знаходиться на повному балансі бюджету. Додаткових джерел фінансування у вигляді коштів від оренди приміщень; добровільних грошових внесків установ, організацій та окремих громадян заклад не має.</w:t>
      </w:r>
    </w:p>
    <w:p w:rsidR="001679F0" w:rsidRDefault="001679F0" w:rsidP="001679F0">
      <w:pPr>
        <w:spacing w:line="360" w:lineRule="auto"/>
        <w:ind w:firstLine="708"/>
        <w:jc w:val="both"/>
        <w:rPr>
          <w:rFonts w:ascii="Times New Roman" w:eastAsia="Times New Roman" w:hAnsi="Times New Roman" w:cs="Times New Roman"/>
          <w:color w:val="000000"/>
          <w:sz w:val="28"/>
          <w:szCs w:val="28"/>
          <w:lang w:val="uk-UA" w:eastAsia="ru-RU"/>
        </w:rPr>
      </w:pPr>
    </w:p>
    <w:p w:rsidR="008A23DE" w:rsidRDefault="00EF73B4" w:rsidP="00EF73B4">
      <w:pPr>
        <w:spacing w:line="360" w:lineRule="auto"/>
        <w:ind w:firstLine="708"/>
        <w:jc w:val="both"/>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color w:val="000000"/>
          <w:sz w:val="28"/>
          <w:szCs w:val="28"/>
          <w:lang w:val="uk-UA" w:eastAsia="ru-RU"/>
        </w:rPr>
        <w:t xml:space="preserve">3.2 </w:t>
      </w:r>
      <w:r w:rsidRPr="00EF73B4">
        <w:rPr>
          <w:rFonts w:ascii="Times New Roman" w:eastAsia="Times New Roman" w:hAnsi="Times New Roman" w:cs="Times New Roman"/>
          <w:color w:val="000000"/>
          <w:sz w:val="28"/>
          <w:szCs w:val="28"/>
          <w:lang w:val="uk-UA" w:eastAsia="ru-RU"/>
        </w:rPr>
        <w:t xml:space="preserve"> Формування позитивного іміджу закладу </w:t>
      </w:r>
      <w:r w:rsidR="001679F0">
        <w:rPr>
          <w:rFonts w:ascii="Times New Roman" w:eastAsia="Times New Roman" w:hAnsi="Times New Roman" w:cs="Times New Roman"/>
          <w:color w:val="000000"/>
          <w:sz w:val="28"/>
          <w:szCs w:val="28"/>
          <w:lang w:val="uk-UA" w:eastAsia="ru-RU"/>
        </w:rPr>
        <w:t>як складової</w:t>
      </w:r>
      <w:r>
        <w:rPr>
          <w:rFonts w:ascii="Times New Roman" w:eastAsia="Times New Roman" w:hAnsi="Times New Roman" w:cs="Times New Roman"/>
          <w:color w:val="000000"/>
          <w:sz w:val="28"/>
          <w:szCs w:val="28"/>
          <w:lang w:val="uk-UA" w:eastAsia="ru-RU"/>
        </w:rPr>
        <w:t xml:space="preserve"> вдосконалення стратегії управління </w:t>
      </w:r>
      <w:r>
        <w:rPr>
          <w:rFonts w:ascii="Times New Roman" w:eastAsia="Times New Roman" w:hAnsi="Times New Roman" w:cs="Times New Roman"/>
          <w:bCs/>
          <w:kern w:val="36"/>
          <w:sz w:val="28"/>
          <w:szCs w:val="28"/>
          <w:lang w:val="uk-UA" w:eastAsia="uk-UA"/>
        </w:rPr>
        <w:t>закладом</w:t>
      </w:r>
      <w:r w:rsidRPr="005530C6">
        <w:rPr>
          <w:rFonts w:ascii="Times New Roman" w:eastAsia="Times New Roman" w:hAnsi="Times New Roman" w:cs="Times New Roman"/>
          <w:bCs/>
          <w:kern w:val="36"/>
          <w:sz w:val="28"/>
          <w:szCs w:val="28"/>
          <w:lang w:val="uk-UA" w:eastAsia="uk-UA"/>
        </w:rPr>
        <w:t xml:space="preserve"> дошкільної освіти </w:t>
      </w:r>
    </w:p>
    <w:p w:rsidR="001679F0" w:rsidRPr="00EF73B4" w:rsidRDefault="001679F0" w:rsidP="00EF73B4">
      <w:pPr>
        <w:spacing w:line="360" w:lineRule="auto"/>
        <w:ind w:firstLine="708"/>
        <w:jc w:val="both"/>
        <w:rPr>
          <w:rFonts w:ascii="Times New Roman" w:eastAsia="Times New Roman" w:hAnsi="Times New Roman" w:cs="Times New Roman"/>
          <w:color w:val="000000"/>
          <w:sz w:val="28"/>
          <w:szCs w:val="28"/>
          <w:lang w:val="uk-UA" w:eastAsia="ru-RU"/>
        </w:rPr>
      </w:pPr>
    </w:p>
    <w:p w:rsidR="0076687F" w:rsidRPr="0076687F" w:rsidRDefault="0076687F" w:rsidP="0076687F">
      <w:pPr>
        <w:spacing w:line="360" w:lineRule="auto"/>
        <w:ind w:firstLine="708"/>
        <w:jc w:val="both"/>
        <w:rPr>
          <w:rFonts w:ascii="Times New Roman" w:eastAsia="Times New Roman" w:hAnsi="Times New Roman" w:cs="Times New Roman"/>
          <w:color w:val="000000"/>
          <w:sz w:val="28"/>
          <w:szCs w:val="28"/>
          <w:lang w:val="uk-UA" w:eastAsia="ru-RU"/>
        </w:rPr>
      </w:pPr>
      <w:r w:rsidRPr="0076687F">
        <w:rPr>
          <w:rFonts w:ascii="Times New Roman" w:eastAsia="Times New Roman" w:hAnsi="Times New Roman" w:cs="Times New Roman"/>
          <w:color w:val="000000"/>
          <w:sz w:val="28"/>
          <w:szCs w:val="28"/>
          <w:lang w:val="uk-UA" w:eastAsia="ru-RU"/>
        </w:rPr>
        <w:t>Сучасний дошкільний заклад – це відкрита соціально-освітня система, яку зараз називають сферою обслуговування. Все більше навчальних закладів використовують такі поняття, як: «конкурентоспроможність», «освітня послуга», «презентаційна діяльність», «сегмент ринку», «реклама» тощо.</w:t>
      </w:r>
    </w:p>
    <w:p w:rsidR="0076687F" w:rsidRPr="0076687F" w:rsidRDefault="0076687F" w:rsidP="0076687F">
      <w:pPr>
        <w:spacing w:line="360" w:lineRule="auto"/>
        <w:ind w:firstLine="708"/>
        <w:jc w:val="both"/>
        <w:rPr>
          <w:rFonts w:ascii="Times New Roman" w:eastAsia="Times New Roman" w:hAnsi="Times New Roman" w:cs="Times New Roman"/>
          <w:color w:val="000000"/>
          <w:sz w:val="28"/>
          <w:szCs w:val="28"/>
          <w:lang w:val="uk-UA" w:eastAsia="ru-RU"/>
        </w:rPr>
      </w:pPr>
      <w:r w:rsidRPr="0076687F">
        <w:rPr>
          <w:rFonts w:ascii="Times New Roman" w:eastAsia="Times New Roman" w:hAnsi="Times New Roman" w:cs="Times New Roman"/>
          <w:color w:val="000000"/>
          <w:sz w:val="28"/>
          <w:szCs w:val="28"/>
          <w:lang w:val="uk-UA" w:eastAsia="ru-RU"/>
        </w:rPr>
        <w:t>У зв’язку з ситуацією на ринку освіти як ніколи актуальним є питання формування іміджу дошкільного закладу. Необхідність формування позитивного іміджу дошкільної освіти в сучасних соціально-економічних умовах є дуже гострою для кожного дошкільного навчального закладу, незалежно від його спонсорської підтримки. Стабільний та позитивний імідж дошкільного закладу сьогодні можна розглядати як важливу сучасну складову методичного продукту закладу та як додатковий управлінський ресурс як ресурс розвитку навчального закладу. Необхідність формування іміджу дошкільного закладу визначається наступними причинами:</w:t>
      </w:r>
    </w:p>
    <w:p w:rsidR="0076687F" w:rsidRPr="0076687F" w:rsidRDefault="0076687F" w:rsidP="0076687F">
      <w:pPr>
        <w:spacing w:line="360" w:lineRule="auto"/>
        <w:ind w:firstLine="708"/>
        <w:jc w:val="both"/>
        <w:rPr>
          <w:rFonts w:ascii="Times New Roman" w:eastAsia="Times New Roman" w:hAnsi="Times New Roman" w:cs="Times New Roman"/>
          <w:color w:val="000000"/>
          <w:sz w:val="28"/>
          <w:szCs w:val="28"/>
          <w:lang w:val="uk-UA" w:eastAsia="ru-RU"/>
        </w:rPr>
      </w:pPr>
      <w:r w:rsidRPr="0076687F">
        <w:rPr>
          <w:rFonts w:ascii="Times New Roman" w:eastAsia="Times New Roman" w:hAnsi="Times New Roman" w:cs="Times New Roman"/>
          <w:color w:val="000000"/>
          <w:sz w:val="28"/>
          <w:szCs w:val="28"/>
          <w:lang w:val="uk-UA" w:eastAsia="ru-RU"/>
        </w:rPr>
        <w:lastRenderedPageBreak/>
        <w:t>- складна демографічна ситуація загострює конкуренцію між дошкільними закладами на території у боротьбі за набір дітей та догляд за контингентом;</w:t>
      </w:r>
    </w:p>
    <w:p w:rsidR="0076687F" w:rsidRPr="0076687F" w:rsidRDefault="0076687F" w:rsidP="0076687F">
      <w:pPr>
        <w:spacing w:line="360" w:lineRule="auto"/>
        <w:ind w:firstLine="708"/>
        <w:jc w:val="both"/>
        <w:rPr>
          <w:rFonts w:ascii="Times New Roman" w:eastAsia="Times New Roman" w:hAnsi="Times New Roman" w:cs="Times New Roman"/>
          <w:color w:val="000000"/>
          <w:sz w:val="28"/>
          <w:szCs w:val="28"/>
          <w:lang w:val="uk-UA" w:eastAsia="ru-RU"/>
        </w:rPr>
      </w:pPr>
      <w:r w:rsidRPr="0076687F">
        <w:rPr>
          <w:rFonts w:ascii="Times New Roman" w:eastAsia="Times New Roman" w:hAnsi="Times New Roman" w:cs="Times New Roman"/>
          <w:color w:val="000000"/>
          <w:sz w:val="28"/>
          <w:szCs w:val="28"/>
          <w:lang w:val="uk-UA" w:eastAsia="ru-RU"/>
        </w:rPr>
        <w:t>- міцний і стабільний позитивний імідж полегшує дошкільному закладу доступ до найкращих ресурсів: фінансів, інформації, персоналу тощо;</w:t>
      </w:r>
    </w:p>
    <w:p w:rsidR="0076687F" w:rsidRDefault="0076687F" w:rsidP="0076687F">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п</w:t>
      </w:r>
      <w:r w:rsidRPr="0076687F">
        <w:rPr>
          <w:rFonts w:ascii="Times New Roman" w:eastAsia="Times New Roman" w:hAnsi="Times New Roman" w:cs="Times New Roman"/>
          <w:color w:val="000000"/>
          <w:sz w:val="28"/>
          <w:szCs w:val="28"/>
          <w:lang w:val="uk-UA" w:eastAsia="ru-RU"/>
        </w:rPr>
        <w:t>ри позитивному іміджі заклад дошкільної освіти на рівних стає привабливішим для педагогів, оскільки може запропонувати їм стабільність та соціальний захист, задоволення від роботи та підвищення кваліфікації.</w:t>
      </w:r>
    </w:p>
    <w:p w:rsidR="0076687F" w:rsidRPr="0076687F" w:rsidRDefault="0076687F" w:rsidP="0076687F">
      <w:pPr>
        <w:spacing w:line="360" w:lineRule="auto"/>
        <w:ind w:firstLine="708"/>
        <w:jc w:val="both"/>
        <w:rPr>
          <w:rFonts w:ascii="Times New Roman" w:eastAsia="Times New Roman" w:hAnsi="Times New Roman" w:cs="Times New Roman"/>
          <w:color w:val="000000"/>
          <w:sz w:val="28"/>
          <w:szCs w:val="28"/>
          <w:lang w:val="uk-UA" w:eastAsia="ru-RU"/>
        </w:rPr>
      </w:pPr>
      <w:r w:rsidRPr="0076687F">
        <w:rPr>
          <w:rFonts w:ascii="Times New Roman" w:eastAsia="Times New Roman" w:hAnsi="Times New Roman" w:cs="Times New Roman"/>
          <w:color w:val="000000"/>
          <w:sz w:val="28"/>
          <w:szCs w:val="28"/>
          <w:lang w:val="uk-UA" w:eastAsia="ru-RU"/>
        </w:rPr>
        <w:t>Побудова іміджу може і повинна бути включена в раціональну систему соціального управління, оскільки приховує великий пласт управлінських резервів, які ще не використані. Не всі працівники усвідомлюють важливість іміджу, коли представляють себе батькам і публіці і програють у конкурентній боротьбі.</w:t>
      </w:r>
    </w:p>
    <w:p w:rsidR="0076687F" w:rsidRPr="0076687F" w:rsidRDefault="0076687F" w:rsidP="0076687F">
      <w:pPr>
        <w:spacing w:line="360" w:lineRule="auto"/>
        <w:ind w:firstLine="708"/>
        <w:jc w:val="both"/>
        <w:rPr>
          <w:rFonts w:ascii="Times New Roman" w:eastAsia="Times New Roman" w:hAnsi="Times New Roman" w:cs="Times New Roman"/>
          <w:color w:val="000000"/>
          <w:sz w:val="28"/>
          <w:szCs w:val="28"/>
          <w:lang w:val="uk-UA" w:eastAsia="ru-RU"/>
        </w:rPr>
      </w:pPr>
      <w:r w:rsidRPr="0076687F">
        <w:rPr>
          <w:rFonts w:ascii="Times New Roman" w:eastAsia="Times New Roman" w:hAnsi="Times New Roman" w:cs="Times New Roman"/>
          <w:color w:val="000000"/>
          <w:sz w:val="28"/>
          <w:szCs w:val="28"/>
          <w:lang w:val="uk-UA" w:eastAsia="ru-RU"/>
        </w:rPr>
        <w:t>Імідж є, з одного боку, результатом певних психологічних процесів прояву особистісних якостей членів колективу, а з іншого — виступає зовнішнім джерелом враження від цього закладу дошкільної освіти у партнерів. Тому всі стратегії самопрезентації мають на меті встановити, уточнити або підтримати свій імідж в очах інших.</w:t>
      </w:r>
    </w:p>
    <w:p w:rsidR="0076687F" w:rsidRPr="0076687F" w:rsidRDefault="0076687F" w:rsidP="0076687F">
      <w:pPr>
        <w:spacing w:line="360" w:lineRule="auto"/>
        <w:ind w:firstLine="708"/>
        <w:jc w:val="both"/>
        <w:rPr>
          <w:rFonts w:ascii="Times New Roman" w:eastAsia="Times New Roman" w:hAnsi="Times New Roman" w:cs="Times New Roman"/>
          <w:color w:val="000000"/>
          <w:sz w:val="28"/>
          <w:szCs w:val="28"/>
          <w:lang w:val="uk-UA" w:eastAsia="ru-RU"/>
        </w:rPr>
      </w:pPr>
      <w:r w:rsidRPr="0076687F">
        <w:rPr>
          <w:rFonts w:ascii="Times New Roman" w:eastAsia="Times New Roman" w:hAnsi="Times New Roman" w:cs="Times New Roman"/>
          <w:color w:val="000000"/>
          <w:sz w:val="28"/>
          <w:szCs w:val="28"/>
          <w:lang w:val="uk-UA" w:eastAsia="ru-RU"/>
        </w:rPr>
        <w:t>Проект «Імідж дошкільної освіти як стратегічна перспектива її розвитку»</w:t>
      </w:r>
    </w:p>
    <w:p w:rsidR="0076687F" w:rsidRPr="0076687F" w:rsidRDefault="0076687F" w:rsidP="0076687F">
      <w:pPr>
        <w:spacing w:line="360" w:lineRule="auto"/>
        <w:ind w:firstLine="708"/>
        <w:jc w:val="both"/>
        <w:rPr>
          <w:rFonts w:ascii="Times New Roman" w:eastAsia="Times New Roman" w:hAnsi="Times New Roman" w:cs="Times New Roman"/>
          <w:color w:val="000000"/>
          <w:sz w:val="28"/>
          <w:szCs w:val="28"/>
          <w:lang w:val="uk-UA" w:eastAsia="ru-RU"/>
        </w:rPr>
      </w:pPr>
      <w:r w:rsidRPr="0076687F">
        <w:rPr>
          <w:rFonts w:ascii="Times New Roman" w:eastAsia="Times New Roman" w:hAnsi="Times New Roman" w:cs="Times New Roman"/>
          <w:color w:val="000000"/>
          <w:sz w:val="28"/>
          <w:szCs w:val="28"/>
          <w:lang w:val="uk-UA" w:eastAsia="ru-RU"/>
        </w:rPr>
        <w:t>Мета проекту: охопити більше дітей, залучити інвестиції, побудувати та розширити партнерство.</w:t>
      </w:r>
    </w:p>
    <w:p w:rsidR="0076687F" w:rsidRPr="0076687F" w:rsidRDefault="0076687F" w:rsidP="0076687F">
      <w:pPr>
        <w:spacing w:line="360" w:lineRule="auto"/>
        <w:ind w:firstLine="708"/>
        <w:jc w:val="both"/>
        <w:rPr>
          <w:rFonts w:ascii="Times New Roman" w:eastAsia="Times New Roman" w:hAnsi="Times New Roman" w:cs="Times New Roman"/>
          <w:color w:val="000000"/>
          <w:sz w:val="28"/>
          <w:szCs w:val="28"/>
          <w:lang w:val="uk-UA" w:eastAsia="ru-RU"/>
        </w:rPr>
      </w:pPr>
      <w:r w:rsidRPr="0076687F">
        <w:rPr>
          <w:rFonts w:ascii="Times New Roman" w:eastAsia="Times New Roman" w:hAnsi="Times New Roman" w:cs="Times New Roman"/>
          <w:color w:val="000000"/>
          <w:sz w:val="28"/>
          <w:szCs w:val="28"/>
          <w:lang w:val="uk-UA" w:eastAsia="ru-RU"/>
        </w:rPr>
        <w:t>Цілі проекту:</w:t>
      </w:r>
    </w:p>
    <w:p w:rsidR="0076687F" w:rsidRPr="0076687F" w:rsidRDefault="00BB7930" w:rsidP="0076687F">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 п</w:t>
      </w:r>
      <w:r w:rsidR="0076687F" w:rsidRPr="0076687F">
        <w:rPr>
          <w:rFonts w:ascii="Times New Roman" w:eastAsia="Times New Roman" w:hAnsi="Times New Roman" w:cs="Times New Roman"/>
          <w:color w:val="000000"/>
          <w:sz w:val="28"/>
          <w:szCs w:val="28"/>
          <w:lang w:val="uk-UA" w:eastAsia="ru-RU"/>
        </w:rPr>
        <w:t>ідвищити привабливість закладу, особливо для батьків, учнів та працівників;</w:t>
      </w:r>
    </w:p>
    <w:p w:rsidR="0076687F" w:rsidRPr="0076687F" w:rsidRDefault="00BB7930" w:rsidP="0076687F">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підвищити ефективність</w:t>
      </w:r>
      <w:r w:rsidR="0076687F" w:rsidRPr="0076687F">
        <w:rPr>
          <w:rFonts w:ascii="Times New Roman" w:eastAsia="Times New Roman" w:hAnsi="Times New Roman" w:cs="Times New Roman"/>
          <w:color w:val="000000"/>
          <w:sz w:val="28"/>
          <w:szCs w:val="28"/>
          <w:lang w:val="uk-UA" w:eastAsia="ru-RU"/>
        </w:rPr>
        <w:t xml:space="preserve"> інформаційних заходів для населення щодо навчання та додаткових пропозицій;</w:t>
      </w:r>
    </w:p>
    <w:p w:rsidR="0076687F" w:rsidRPr="0076687F" w:rsidRDefault="0076687F" w:rsidP="0076687F">
      <w:pPr>
        <w:spacing w:line="360" w:lineRule="auto"/>
        <w:ind w:firstLine="708"/>
        <w:jc w:val="both"/>
        <w:rPr>
          <w:rFonts w:ascii="Times New Roman" w:eastAsia="Times New Roman" w:hAnsi="Times New Roman" w:cs="Times New Roman"/>
          <w:color w:val="000000"/>
          <w:sz w:val="28"/>
          <w:szCs w:val="28"/>
          <w:lang w:val="uk-UA" w:eastAsia="ru-RU"/>
        </w:rPr>
      </w:pPr>
      <w:r w:rsidRPr="0076687F">
        <w:rPr>
          <w:rFonts w:ascii="Times New Roman" w:eastAsia="Times New Roman" w:hAnsi="Times New Roman" w:cs="Times New Roman"/>
          <w:color w:val="000000"/>
          <w:sz w:val="28"/>
          <w:szCs w:val="28"/>
          <w:lang w:val="uk-UA" w:eastAsia="ru-RU"/>
        </w:rPr>
        <w:lastRenderedPageBreak/>
        <w:t xml:space="preserve">3. </w:t>
      </w:r>
      <w:r w:rsidR="00BB7930">
        <w:rPr>
          <w:rFonts w:ascii="Times New Roman" w:eastAsia="Times New Roman" w:hAnsi="Times New Roman" w:cs="Times New Roman"/>
          <w:color w:val="000000"/>
          <w:sz w:val="28"/>
          <w:szCs w:val="28"/>
          <w:lang w:val="uk-UA" w:eastAsia="ru-RU"/>
        </w:rPr>
        <w:t>с</w:t>
      </w:r>
      <w:r w:rsidRPr="0076687F">
        <w:rPr>
          <w:rFonts w:ascii="Times New Roman" w:eastAsia="Times New Roman" w:hAnsi="Times New Roman" w:cs="Times New Roman"/>
          <w:color w:val="000000"/>
          <w:sz w:val="28"/>
          <w:szCs w:val="28"/>
          <w:lang w:val="uk-UA" w:eastAsia="ru-RU"/>
        </w:rPr>
        <w:t>прияти впровадженню нових освітніх послуг;</w:t>
      </w:r>
    </w:p>
    <w:p w:rsidR="0076687F" w:rsidRPr="0076687F" w:rsidRDefault="00BB7930" w:rsidP="0076687F">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п</w:t>
      </w:r>
      <w:r w:rsidR="0076687F" w:rsidRPr="0076687F">
        <w:rPr>
          <w:rFonts w:ascii="Times New Roman" w:eastAsia="Times New Roman" w:hAnsi="Times New Roman" w:cs="Times New Roman"/>
          <w:color w:val="000000"/>
          <w:sz w:val="28"/>
          <w:szCs w:val="28"/>
          <w:lang w:val="uk-UA" w:eastAsia="ru-RU"/>
        </w:rPr>
        <w:t>ідвищити рівень організаційної культури;</w:t>
      </w:r>
    </w:p>
    <w:p w:rsidR="0076687F" w:rsidRPr="0076687F" w:rsidRDefault="00BB7930" w:rsidP="0076687F">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 с</w:t>
      </w:r>
      <w:r w:rsidR="0076687F" w:rsidRPr="0076687F">
        <w:rPr>
          <w:rFonts w:ascii="Times New Roman" w:eastAsia="Times New Roman" w:hAnsi="Times New Roman" w:cs="Times New Roman"/>
          <w:color w:val="000000"/>
          <w:sz w:val="28"/>
          <w:szCs w:val="28"/>
          <w:lang w:val="uk-UA" w:eastAsia="ru-RU"/>
        </w:rPr>
        <w:t>прияти покращенню соціально-психологічного мікроклімату в учнівському колективі.</w:t>
      </w:r>
    </w:p>
    <w:p w:rsidR="0076687F" w:rsidRDefault="0076687F" w:rsidP="0076687F">
      <w:pPr>
        <w:spacing w:line="360" w:lineRule="auto"/>
        <w:ind w:firstLine="708"/>
        <w:jc w:val="both"/>
        <w:rPr>
          <w:rFonts w:ascii="Times New Roman" w:eastAsia="Times New Roman" w:hAnsi="Times New Roman" w:cs="Times New Roman"/>
          <w:color w:val="000000"/>
          <w:sz w:val="28"/>
          <w:szCs w:val="28"/>
          <w:lang w:val="uk-UA" w:eastAsia="ru-RU"/>
        </w:rPr>
      </w:pPr>
      <w:r w:rsidRPr="0076687F">
        <w:rPr>
          <w:rFonts w:ascii="Times New Roman" w:eastAsia="Times New Roman" w:hAnsi="Times New Roman" w:cs="Times New Roman"/>
          <w:color w:val="000000"/>
          <w:sz w:val="28"/>
          <w:szCs w:val="28"/>
          <w:lang w:val="uk-UA" w:eastAsia="ru-RU"/>
        </w:rPr>
        <w:t xml:space="preserve">Учасники проекту: педагогічний колектив дошкільного навчального закладу, </w:t>
      </w:r>
      <w:r w:rsidR="00BB7930">
        <w:rPr>
          <w:rFonts w:ascii="Times New Roman" w:eastAsia="Times New Roman" w:hAnsi="Times New Roman" w:cs="Times New Roman"/>
          <w:color w:val="000000"/>
          <w:sz w:val="28"/>
          <w:szCs w:val="28"/>
          <w:lang w:val="uk-UA" w:eastAsia="ru-RU"/>
        </w:rPr>
        <w:t>вихованц</w:t>
      </w:r>
      <w:r w:rsidRPr="0076687F">
        <w:rPr>
          <w:rFonts w:ascii="Times New Roman" w:eastAsia="Times New Roman" w:hAnsi="Times New Roman" w:cs="Times New Roman"/>
          <w:color w:val="000000"/>
          <w:sz w:val="28"/>
          <w:szCs w:val="28"/>
          <w:lang w:val="uk-UA" w:eastAsia="ru-RU"/>
        </w:rPr>
        <w:t>і, батьки, громадськість.</w:t>
      </w:r>
    </w:p>
    <w:p w:rsidR="00BB7930" w:rsidRPr="00BB7930" w:rsidRDefault="00BB7930" w:rsidP="00BB7930">
      <w:pPr>
        <w:spacing w:line="360" w:lineRule="auto"/>
        <w:ind w:firstLine="708"/>
        <w:jc w:val="both"/>
        <w:rPr>
          <w:rFonts w:ascii="Times New Roman" w:eastAsia="Times New Roman" w:hAnsi="Times New Roman" w:cs="Times New Roman"/>
          <w:color w:val="000000"/>
          <w:sz w:val="28"/>
          <w:szCs w:val="28"/>
          <w:lang w:val="uk-UA" w:eastAsia="ru-RU"/>
        </w:rPr>
      </w:pPr>
      <w:r w:rsidRPr="00BB7930">
        <w:rPr>
          <w:rFonts w:ascii="Times New Roman" w:eastAsia="Times New Roman" w:hAnsi="Times New Roman" w:cs="Times New Roman"/>
          <w:color w:val="000000"/>
          <w:sz w:val="28"/>
          <w:szCs w:val="28"/>
          <w:lang w:val="uk-UA" w:eastAsia="ru-RU"/>
        </w:rPr>
        <w:t>Очікувані результати:</w:t>
      </w:r>
    </w:p>
    <w:p w:rsidR="00BB7930" w:rsidRPr="00BB7930" w:rsidRDefault="00BB7930" w:rsidP="00BB7930">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підвищення репутації</w:t>
      </w:r>
      <w:r w:rsidRPr="00BB7930">
        <w:rPr>
          <w:rFonts w:ascii="Times New Roman" w:eastAsia="Times New Roman" w:hAnsi="Times New Roman" w:cs="Times New Roman"/>
          <w:color w:val="000000"/>
          <w:sz w:val="28"/>
          <w:szCs w:val="28"/>
          <w:lang w:val="uk-UA" w:eastAsia="ru-RU"/>
        </w:rPr>
        <w:t xml:space="preserve"> компанії;</w:t>
      </w:r>
    </w:p>
    <w:p w:rsidR="00BB7930" w:rsidRPr="00BB7930" w:rsidRDefault="00BB7930" w:rsidP="00BB7930">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підвищення</w:t>
      </w:r>
      <w:r w:rsidRPr="00BB7930">
        <w:rPr>
          <w:rFonts w:ascii="Times New Roman" w:eastAsia="Times New Roman" w:hAnsi="Times New Roman" w:cs="Times New Roman"/>
          <w:color w:val="000000"/>
          <w:sz w:val="28"/>
          <w:szCs w:val="28"/>
          <w:lang w:val="uk-UA" w:eastAsia="ru-RU"/>
        </w:rPr>
        <w:t xml:space="preserve"> якості освітніх послуг;</w:t>
      </w:r>
    </w:p>
    <w:p w:rsidR="00BB7930" w:rsidRPr="00BB7930" w:rsidRDefault="00BB7930" w:rsidP="00BB7930">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пропагування культури</w:t>
      </w:r>
      <w:r w:rsidRPr="00BB7930">
        <w:rPr>
          <w:rFonts w:ascii="Times New Roman" w:eastAsia="Times New Roman" w:hAnsi="Times New Roman" w:cs="Times New Roman"/>
          <w:color w:val="000000"/>
          <w:sz w:val="28"/>
          <w:szCs w:val="28"/>
          <w:lang w:val="uk-UA" w:eastAsia="ru-RU"/>
        </w:rPr>
        <w:t xml:space="preserve"> закладу;</w:t>
      </w:r>
    </w:p>
    <w:p w:rsidR="00BB7930" w:rsidRPr="00BB7930" w:rsidRDefault="00BB7930" w:rsidP="00BB7930">
      <w:pPr>
        <w:spacing w:line="360" w:lineRule="auto"/>
        <w:ind w:firstLine="708"/>
        <w:jc w:val="both"/>
        <w:rPr>
          <w:rFonts w:ascii="Times New Roman" w:eastAsia="Times New Roman" w:hAnsi="Times New Roman" w:cs="Times New Roman"/>
          <w:color w:val="000000"/>
          <w:sz w:val="28"/>
          <w:szCs w:val="28"/>
          <w:lang w:val="uk-UA" w:eastAsia="ru-RU"/>
        </w:rPr>
      </w:pPr>
      <w:r w:rsidRPr="00BB7930">
        <w:rPr>
          <w:rFonts w:ascii="Times New Roman" w:eastAsia="Times New Roman" w:hAnsi="Times New Roman" w:cs="Times New Roman"/>
          <w:color w:val="000000"/>
          <w:sz w:val="28"/>
          <w:szCs w:val="28"/>
          <w:lang w:val="uk-UA" w:eastAsia="ru-RU"/>
        </w:rPr>
        <w:t>- збільшення кількості учнів;</w:t>
      </w:r>
    </w:p>
    <w:p w:rsidR="00BB7930" w:rsidRPr="00BB7930" w:rsidRDefault="00BB7930" w:rsidP="00BB7930">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з</w:t>
      </w:r>
      <w:r w:rsidRPr="00BB7930">
        <w:rPr>
          <w:rFonts w:ascii="Times New Roman" w:eastAsia="Times New Roman" w:hAnsi="Times New Roman" w:cs="Times New Roman"/>
          <w:color w:val="000000"/>
          <w:sz w:val="28"/>
          <w:szCs w:val="28"/>
          <w:lang w:val="uk-UA" w:eastAsia="ru-RU"/>
        </w:rPr>
        <w:t>міцнення зв'язку сім'ї та дошкільного закладу.</w:t>
      </w:r>
    </w:p>
    <w:p w:rsidR="00BB7930" w:rsidRPr="00BB7930" w:rsidRDefault="00861FE6" w:rsidP="00BB7930">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Фази</w:t>
      </w:r>
      <w:r w:rsidR="00BB7930" w:rsidRPr="00BB7930">
        <w:rPr>
          <w:rFonts w:ascii="Times New Roman" w:eastAsia="Times New Roman" w:hAnsi="Times New Roman" w:cs="Times New Roman"/>
          <w:color w:val="000000"/>
          <w:sz w:val="28"/>
          <w:szCs w:val="28"/>
          <w:lang w:val="uk-UA" w:eastAsia="ru-RU"/>
        </w:rPr>
        <w:t xml:space="preserve"> реалізації проекту «Імідж дошкільного навчального закладу як стратегічна перспектива його розвитку»</w:t>
      </w:r>
    </w:p>
    <w:p w:rsidR="00BB7930" w:rsidRPr="00BB7930" w:rsidRDefault="00861FE6" w:rsidP="00BB7930">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 фаза</w:t>
      </w:r>
      <w:r w:rsidR="00BB7930" w:rsidRPr="00BB7930">
        <w:rPr>
          <w:rFonts w:ascii="Times New Roman" w:eastAsia="Times New Roman" w:hAnsi="Times New Roman" w:cs="Times New Roman"/>
          <w:color w:val="000000"/>
          <w:sz w:val="28"/>
          <w:szCs w:val="28"/>
          <w:lang w:val="uk-UA" w:eastAsia="ru-RU"/>
        </w:rPr>
        <w:t>. Початок цілеспрямованої роботи з формування іміджу дошкільного закладу.</w:t>
      </w:r>
    </w:p>
    <w:p w:rsidR="00BB7930" w:rsidRPr="00BB7930" w:rsidRDefault="00BB7930" w:rsidP="00BB7930">
      <w:pPr>
        <w:spacing w:line="360" w:lineRule="auto"/>
        <w:ind w:firstLine="708"/>
        <w:jc w:val="both"/>
        <w:rPr>
          <w:rFonts w:ascii="Times New Roman" w:eastAsia="Times New Roman" w:hAnsi="Times New Roman" w:cs="Times New Roman"/>
          <w:color w:val="000000"/>
          <w:sz w:val="28"/>
          <w:szCs w:val="28"/>
          <w:lang w:val="uk-UA" w:eastAsia="ru-RU"/>
        </w:rPr>
      </w:pPr>
      <w:r w:rsidRPr="00BB7930">
        <w:rPr>
          <w:rFonts w:ascii="Times New Roman" w:eastAsia="Times New Roman" w:hAnsi="Times New Roman" w:cs="Times New Roman"/>
          <w:color w:val="000000"/>
          <w:sz w:val="28"/>
          <w:szCs w:val="28"/>
          <w:lang w:val="uk-UA" w:eastAsia="ru-RU"/>
        </w:rPr>
        <w:t>На цьому етапі коригується внутрішній імідж закладу:</w:t>
      </w:r>
    </w:p>
    <w:p w:rsidR="00BB7930" w:rsidRPr="00BB7930" w:rsidRDefault="00BB7930" w:rsidP="00BB7930">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в</w:t>
      </w:r>
      <w:r w:rsidRPr="00BB7930">
        <w:rPr>
          <w:rFonts w:ascii="Times New Roman" w:eastAsia="Times New Roman" w:hAnsi="Times New Roman" w:cs="Times New Roman"/>
          <w:color w:val="000000"/>
          <w:sz w:val="28"/>
          <w:szCs w:val="28"/>
          <w:lang w:val="uk-UA" w:eastAsia="ru-RU"/>
        </w:rPr>
        <w:t>изначити очікування основних «клієнтів» закладу – дітей та їх батьків (анкета);</w:t>
      </w:r>
    </w:p>
    <w:p w:rsidR="00BB7930" w:rsidRPr="00BB7930" w:rsidRDefault="00BB7930" w:rsidP="00BB7930">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а</w:t>
      </w:r>
      <w:r w:rsidRPr="00BB7930">
        <w:rPr>
          <w:rFonts w:ascii="Times New Roman" w:eastAsia="Times New Roman" w:hAnsi="Times New Roman" w:cs="Times New Roman"/>
          <w:color w:val="000000"/>
          <w:sz w:val="28"/>
          <w:szCs w:val="28"/>
          <w:lang w:val="uk-UA" w:eastAsia="ru-RU"/>
        </w:rPr>
        <w:t>наліз існуючої культури закладу з його системою цінностей, звичаями, традиціями, стилями поведінки, з традиційними ритуалами, обрядами, вироблення єдиного стилю (етика педагогічної взаємодії);</w:t>
      </w:r>
    </w:p>
    <w:p w:rsidR="00BB7930" w:rsidRDefault="00BB7930" w:rsidP="00BB7930">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р</w:t>
      </w:r>
      <w:r w:rsidRPr="00BB7930">
        <w:rPr>
          <w:rFonts w:ascii="Times New Roman" w:eastAsia="Times New Roman" w:hAnsi="Times New Roman" w:cs="Times New Roman"/>
          <w:color w:val="000000"/>
          <w:sz w:val="28"/>
          <w:szCs w:val="28"/>
          <w:lang w:val="uk-UA" w:eastAsia="ru-RU"/>
        </w:rPr>
        <w:t xml:space="preserve">озвиток педагогічним колективом спільного бачення перспектив, визначення та формулювання місії закладу, його невідкладних та довгострокових цілей, розробка планів дій </w:t>
      </w:r>
      <w:r>
        <w:rPr>
          <w:rFonts w:ascii="Times New Roman" w:eastAsia="Times New Roman" w:hAnsi="Times New Roman" w:cs="Times New Roman"/>
          <w:color w:val="000000"/>
          <w:sz w:val="28"/>
          <w:szCs w:val="28"/>
          <w:lang w:val="uk-UA" w:eastAsia="ru-RU"/>
        </w:rPr>
        <w:t>(концепція дошкільного закладу).</w:t>
      </w:r>
    </w:p>
    <w:p w:rsidR="00BB7930" w:rsidRPr="00BB7930" w:rsidRDefault="00BB7930" w:rsidP="00BB7930">
      <w:pPr>
        <w:spacing w:line="360" w:lineRule="auto"/>
        <w:ind w:firstLine="708"/>
        <w:jc w:val="both"/>
        <w:rPr>
          <w:rFonts w:ascii="Times New Roman" w:eastAsia="Times New Roman" w:hAnsi="Times New Roman" w:cs="Times New Roman"/>
          <w:color w:val="000000"/>
          <w:sz w:val="28"/>
          <w:szCs w:val="28"/>
          <w:lang w:val="uk-UA" w:eastAsia="ru-RU"/>
        </w:rPr>
      </w:pPr>
      <w:r w:rsidRPr="00BB7930">
        <w:rPr>
          <w:rFonts w:ascii="Times New Roman" w:eastAsia="Times New Roman" w:hAnsi="Times New Roman" w:cs="Times New Roman"/>
          <w:color w:val="000000"/>
          <w:sz w:val="28"/>
          <w:szCs w:val="28"/>
          <w:lang w:val="uk-UA" w:eastAsia="ru-RU"/>
        </w:rPr>
        <w:lastRenderedPageBreak/>
        <w:t>Зовнішнє зображення</w:t>
      </w:r>
      <w:r w:rsidR="00172F4F">
        <w:rPr>
          <w:rFonts w:ascii="Times New Roman" w:eastAsia="Times New Roman" w:hAnsi="Times New Roman" w:cs="Times New Roman"/>
          <w:color w:val="000000"/>
          <w:sz w:val="28"/>
          <w:szCs w:val="28"/>
          <w:lang w:val="uk-UA" w:eastAsia="ru-RU"/>
        </w:rPr>
        <w:t xml:space="preserve"> іміджу</w:t>
      </w:r>
      <w:r w:rsidRPr="00BB7930">
        <w:rPr>
          <w:rFonts w:ascii="Times New Roman" w:eastAsia="Times New Roman" w:hAnsi="Times New Roman" w:cs="Times New Roman"/>
          <w:color w:val="000000"/>
          <w:sz w:val="28"/>
          <w:szCs w:val="28"/>
          <w:lang w:val="uk-UA" w:eastAsia="ru-RU"/>
        </w:rPr>
        <w:t xml:space="preserve"> вимагає наступних дій:</w:t>
      </w:r>
    </w:p>
    <w:p w:rsidR="00BB7930" w:rsidRPr="00BB7930" w:rsidRDefault="00172F4F" w:rsidP="00BB7930">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о</w:t>
      </w:r>
      <w:r w:rsidR="00BB7930" w:rsidRPr="00BB7930">
        <w:rPr>
          <w:rFonts w:ascii="Times New Roman" w:eastAsia="Times New Roman" w:hAnsi="Times New Roman" w:cs="Times New Roman"/>
          <w:color w:val="000000"/>
          <w:sz w:val="28"/>
          <w:szCs w:val="28"/>
          <w:lang w:val="uk-UA" w:eastAsia="ru-RU"/>
        </w:rPr>
        <w:t>світній простір дошкільного навчального закладу (інтеграція «дошкільний навчальний заклад – загальноосвітній навчальний заклад», співпраця із загальноосвітніми закладами, громадськими організаціями);</w:t>
      </w:r>
    </w:p>
    <w:p w:rsidR="00BB7930" w:rsidRPr="00BB7930" w:rsidRDefault="00172F4F" w:rsidP="00BB7930">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р</w:t>
      </w:r>
      <w:r w:rsidR="00BB7930" w:rsidRPr="00BB7930">
        <w:rPr>
          <w:rFonts w:ascii="Times New Roman" w:eastAsia="Times New Roman" w:hAnsi="Times New Roman" w:cs="Times New Roman"/>
          <w:color w:val="000000"/>
          <w:sz w:val="28"/>
          <w:szCs w:val="28"/>
          <w:lang w:val="uk-UA" w:eastAsia="ru-RU"/>
        </w:rPr>
        <w:t>озробка (або адаптація) візуальних елементів та активність зовнішніх атрибутів для формування впізнаваного іміджу закладу на ринку освітніх послуг (герб, прапор, девіз, гімн);</w:t>
      </w:r>
    </w:p>
    <w:p w:rsidR="00BB7930" w:rsidRPr="00BB7930" w:rsidRDefault="00172F4F" w:rsidP="00BB7930">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о</w:t>
      </w:r>
      <w:r w:rsidR="00BB7930" w:rsidRPr="00BB7930">
        <w:rPr>
          <w:rFonts w:ascii="Times New Roman" w:eastAsia="Times New Roman" w:hAnsi="Times New Roman" w:cs="Times New Roman"/>
          <w:color w:val="000000"/>
          <w:sz w:val="28"/>
          <w:szCs w:val="28"/>
          <w:lang w:val="uk-UA" w:eastAsia="ru-RU"/>
        </w:rPr>
        <w:t>формлення коридорів закладу (дошка оголошень, кабінки, фотографії кращих учнів, інформація про роботу гуртків, шпалери тощо);</w:t>
      </w:r>
    </w:p>
    <w:p w:rsidR="00BB7930" w:rsidRPr="00BB7930" w:rsidRDefault="00172F4F" w:rsidP="00BB7930">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л</w:t>
      </w:r>
      <w:r w:rsidR="00BB7930" w:rsidRPr="00BB7930">
        <w:rPr>
          <w:rFonts w:ascii="Times New Roman" w:eastAsia="Times New Roman" w:hAnsi="Times New Roman" w:cs="Times New Roman"/>
          <w:color w:val="000000"/>
          <w:sz w:val="28"/>
          <w:szCs w:val="28"/>
          <w:lang w:val="uk-UA" w:eastAsia="ru-RU"/>
        </w:rPr>
        <w:t>ітопис закладу;</w:t>
      </w:r>
    </w:p>
    <w:p w:rsidR="00BB7930" w:rsidRDefault="00172F4F" w:rsidP="00BB7930">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с</w:t>
      </w:r>
      <w:r w:rsidR="00BB7930" w:rsidRPr="00BB7930">
        <w:rPr>
          <w:rFonts w:ascii="Times New Roman" w:eastAsia="Times New Roman" w:hAnsi="Times New Roman" w:cs="Times New Roman"/>
          <w:color w:val="000000"/>
          <w:sz w:val="28"/>
          <w:szCs w:val="28"/>
          <w:lang w:val="uk-UA" w:eastAsia="ru-RU"/>
        </w:rPr>
        <w:t>творення рекламно-інформаційного матеріалу для оновлення бажаного іміджу: (флаєри, брошури, бюлетені) для підкреслення унікальності послуг, які пропонує заклад, та їх якості.</w:t>
      </w:r>
    </w:p>
    <w:p w:rsidR="008F0CAE" w:rsidRPr="008F0CAE" w:rsidRDefault="00861FE6" w:rsidP="008F0CAE">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ІІ фаза</w:t>
      </w:r>
      <w:r w:rsidR="008F0CAE">
        <w:rPr>
          <w:rFonts w:ascii="Times New Roman" w:eastAsia="Times New Roman" w:hAnsi="Times New Roman" w:cs="Times New Roman"/>
          <w:color w:val="000000"/>
          <w:sz w:val="28"/>
          <w:szCs w:val="28"/>
          <w:lang w:val="uk-UA" w:eastAsia="ru-RU"/>
        </w:rPr>
        <w:t>.</w:t>
      </w:r>
      <w:r w:rsidR="008F0CAE" w:rsidRPr="008F0CAE">
        <w:rPr>
          <w:rFonts w:ascii="Times New Roman" w:eastAsia="Times New Roman" w:hAnsi="Times New Roman" w:cs="Times New Roman"/>
          <w:color w:val="000000"/>
          <w:sz w:val="28"/>
          <w:szCs w:val="28"/>
          <w:lang w:val="uk-UA" w:eastAsia="ru-RU"/>
        </w:rPr>
        <w:t xml:space="preserve"> А</w:t>
      </w:r>
      <w:r w:rsidR="008F0CAE">
        <w:rPr>
          <w:rFonts w:ascii="Times New Roman" w:eastAsia="Times New Roman" w:hAnsi="Times New Roman" w:cs="Times New Roman"/>
          <w:color w:val="000000"/>
          <w:sz w:val="28"/>
          <w:szCs w:val="28"/>
          <w:lang w:val="uk-UA" w:eastAsia="ru-RU"/>
        </w:rPr>
        <w:t>ктивне формування іміджу дошкіль</w:t>
      </w:r>
      <w:r w:rsidR="008F0CAE" w:rsidRPr="008F0CAE">
        <w:rPr>
          <w:rFonts w:ascii="Times New Roman" w:eastAsia="Times New Roman" w:hAnsi="Times New Roman" w:cs="Times New Roman"/>
          <w:color w:val="000000"/>
          <w:sz w:val="28"/>
          <w:szCs w:val="28"/>
          <w:lang w:val="uk-UA" w:eastAsia="ru-RU"/>
        </w:rPr>
        <w:t>ного закладу.</w:t>
      </w:r>
    </w:p>
    <w:p w:rsidR="008F0CAE" w:rsidRPr="008F0CAE" w:rsidRDefault="008F0CAE" w:rsidP="008F0CAE">
      <w:pPr>
        <w:spacing w:line="360" w:lineRule="auto"/>
        <w:ind w:firstLine="708"/>
        <w:jc w:val="both"/>
        <w:rPr>
          <w:rFonts w:ascii="Times New Roman" w:eastAsia="Times New Roman" w:hAnsi="Times New Roman" w:cs="Times New Roman"/>
          <w:color w:val="000000"/>
          <w:sz w:val="28"/>
          <w:szCs w:val="28"/>
          <w:lang w:val="uk-UA" w:eastAsia="ru-RU"/>
        </w:rPr>
      </w:pPr>
      <w:r w:rsidRPr="008F0CAE">
        <w:rPr>
          <w:rFonts w:ascii="Times New Roman" w:eastAsia="Times New Roman" w:hAnsi="Times New Roman" w:cs="Times New Roman"/>
          <w:color w:val="000000"/>
          <w:sz w:val="28"/>
          <w:szCs w:val="28"/>
          <w:lang w:val="uk-UA" w:eastAsia="ru-RU"/>
        </w:rPr>
        <w:t xml:space="preserve">Внутрішній </w:t>
      </w:r>
      <w:r>
        <w:rPr>
          <w:rFonts w:ascii="Times New Roman" w:eastAsia="Times New Roman" w:hAnsi="Times New Roman" w:cs="Times New Roman"/>
          <w:color w:val="000000"/>
          <w:sz w:val="28"/>
          <w:szCs w:val="28"/>
          <w:lang w:val="uk-UA" w:eastAsia="ru-RU"/>
        </w:rPr>
        <w:t>імідж</w:t>
      </w:r>
      <w:r w:rsidRPr="008F0CAE">
        <w:rPr>
          <w:rFonts w:ascii="Times New Roman" w:eastAsia="Times New Roman" w:hAnsi="Times New Roman" w:cs="Times New Roman"/>
          <w:color w:val="000000"/>
          <w:sz w:val="28"/>
          <w:szCs w:val="28"/>
          <w:lang w:val="uk-UA" w:eastAsia="ru-RU"/>
        </w:rPr>
        <w:t xml:space="preserve"> закладу включає:</w:t>
      </w:r>
    </w:p>
    <w:p w:rsidR="008F0CAE" w:rsidRPr="008F0CAE" w:rsidRDefault="008F0CAE" w:rsidP="008F0CAE">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р</w:t>
      </w:r>
      <w:r w:rsidRPr="008F0CAE">
        <w:rPr>
          <w:rFonts w:ascii="Times New Roman" w:eastAsia="Times New Roman" w:hAnsi="Times New Roman" w:cs="Times New Roman"/>
          <w:color w:val="000000"/>
          <w:sz w:val="28"/>
          <w:szCs w:val="28"/>
          <w:lang w:val="uk-UA" w:eastAsia="ru-RU"/>
        </w:rPr>
        <w:t>озробка «брендів» (значки з логотипом закладу, таблички єдиного стилю, призи на призи тощо);</w:t>
      </w:r>
    </w:p>
    <w:p w:rsidR="008F0CAE" w:rsidRPr="008F0CAE" w:rsidRDefault="008F0CAE" w:rsidP="008F0CAE">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в</w:t>
      </w:r>
      <w:r w:rsidRPr="008F0CAE">
        <w:rPr>
          <w:rFonts w:ascii="Times New Roman" w:eastAsia="Times New Roman" w:hAnsi="Times New Roman" w:cs="Times New Roman"/>
          <w:color w:val="000000"/>
          <w:sz w:val="28"/>
          <w:szCs w:val="28"/>
          <w:lang w:val="uk-UA" w:eastAsia="ru-RU"/>
        </w:rPr>
        <w:t xml:space="preserve">ибір </w:t>
      </w:r>
      <w:r>
        <w:rPr>
          <w:rFonts w:ascii="Times New Roman" w:eastAsia="Times New Roman" w:hAnsi="Times New Roman" w:cs="Times New Roman"/>
          <w:color w:val="000000"/>
          <w:sz w:val="28"/>
          <w:szCs w:val="28"/>
          <w:lang w:val="uk-UA" w:eastAsia="ru-RU"/>
        </w:rPr>
        <w:t xml:space="preserve"> і проведення </w:t>
      </w:r>
      <w:r w:rsidRPr="008F0CAE">
        <w:rPr>
          <w:rFonts w:ascii="Times New Roman" w:eastAsia="Times New Roman" w:hAnsi="Times New Roman" w:cs="Times New Roman"/>
          <w:color w:val="000000"/>
          <w:sz w:val="28"/>
          <w:szCs w:val="28"/>
          <w:lang w:val="uk-UA" w:eastAsia="ru-RU"/>
        </w:rPr>
        <w:t>особливих свят закладу (День знань, Новий рік, 8 березня та ін.);</w:t>
      </w:r>
    </w:p>
    <w:p w:rsidR="008F0CAE" w:rsidRPr="008F0CAE" w:rsidRDefault="008F0CAE" w:rsidP="008F0CAE">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с</w:t>
      </w:r>
      <w:r w:rsidRPr="008F0CAE">
        <w:rPr>
          <w:rFonts w:ascii="Times New Roman" w:eastAsia="Times New Roman" w:hAnsi="Times New Roman" w:cs="Times New Roman"/>
          <w:color w:val="000000"/>
          <w:sz w:val="28"/>
          <w:szCs w:val="28"/>
          <w:lang w:val="uk-UA" w:eastAsia="ru-RU"/>
        </w:rPr>
        <w:t>творення системи стимулювання до створення позитивного іміджу, що включає розробку психологічних, соціальних та економічних механізмів для пробудження інтересу учасників колективу до форм</w:t>
      </w:r>
      <w:r>
        <w:rPr>
          <w:rFonts w:ascii="Times New Roman" w:eastAsia="Times New Roman" w:hAnsi="Times New Roman" w:cs="Times New Roman"/>
          <w:color w:val="000000"/>
          <w:sz w:val="28"/>
          <w:szCs w:val="28"/>
          <w:lang w:val="uk-UA" w:eastAsia="ru-RU"/>
        </w:rPr>
        <w:t>ування позитивного іміджу («Кружок року», «Кращий учень", п</w:t>
      </w:r>
      <w:r w:rsidRPr="008F0CAE">
        <w:rPr>
          <w:rFonts w:ascii="Times New Roman" w:eastAsia="Times New Roman" w:hAnsi="Times New Roman" w:cs="Times New Roman"/>
          <w:color w:val="000000"/>
          <w:sz w:val="28"/>
          <w:szCs w:val="28"/>
          <w:lang w:val="uk-UA" w:eastAsia="ru-RU"/>
        </w:rPr>
        <w:t>ризи, подяки);</w:t>
      </w:r>
    </w:p>
    <w:p w:rsidR="008F0CAE" w:rsidRPr="008F0CAE" w:rsidRDefault="008F0CAE" w:rsidP="008F0CAE">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з</w:t>
      </w:r>
      <w:r w:rsidRPr="008F0CAE">
        <w:rPr>
          <w:rFonts w:ascii="Times New Roman" w:eastAsia="Times New Roman" w:hAnsi="Times New Roman" w:cs="Times New Roman"/>
          <w:color w:val="000000"/>
          <w:sz w:val="28"/>
          <w:szCs w:val="28"/>
          <w:lang w:val="uk-UA" w:eastAsia="ru-RU"/>
        </w:rPr>
        <w:t xml:space="preserve">береження та зміцнення здоров'я дітей </w:t>
      </w:r>
      <w:r>
        <w:rPr>
          <w:rFonts w:ascii="Times New Roman" w:eastAsia="Times New Roman" w:hAnsi="Times New Roman" w:cs="Times New Roman"/>
          <w:color w:val="000000"/>
          <w:sz w:val="28"/>
          <w:szCs w:val="28"/>
          <w:lang w:val="uk-UA" w:eastAsia="ru-RU"/>
        </w:rPr>
        <w:t>до</w:t>
      </w:r>
      <w:r w:rsidRPr="008F0CAE">
        <w:rPr>
          <w:rFonts w:ascii="Times New Roman" w:eastAsia="Times New Roman" w:hAnsi="Times New Roman" w:cs="Times New Roman"/>
          <w:color w:val="000000"/>
          <w:sz w:val="28"/>
          <w:szCs w:val="28"/>
          <w:lang w:val="uk-UA" w:eastAsia="ru-RU"/>
        </w:rPr>
        <w:t>шкільного віку (активний відпочинок, плановий відпочинок);</w:t>
      </w:r>
    </w:p>
    <w:p w:rsidR="008F0CAE" w:rsidRPr="008F0CAE" w:rsidRDefault="008F0CAE" w:rsidP="008F0CAE">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с</w:t>
      </w:r>
      <w:r w:rsidRPr="008F0CAE">
        <w:rPr>
          <w:rFonts w:ascii="Times New Roman" w:eastAsia="Times New Roman" w:hAnsi="Times New Roman" w:cs="Times New Roman"/>
          <w:color w:val="000000"/>
          <w:sz w:val="28"/>
          <w:szCs w:val="28"/>
          <w:lang w:val="uk-UA" w:eastAsia="ru-RU"/>
        </w:rPr>
        <w:t>творення загального стилю приміщення та території закладу («розпис стін», оформлення клумб).</w:t>
      </w:r>
    </w:p>
    <w:p w:rsidR="008F0CAE" w:rsidRPr="008F0CAE" w:rsidRDefault="008F0CAE" w:rsidP="008F0CAE">
      <w:pPr>
        <w:spacing w:line="360" w:lineRule="auto"/>
        <w:ind w:firstLine="708"/>
        <w:jc w:val="both"/>
        <w:rPr>
          <w:rFonts w:ascii="Times New Roman" w:eastAsia="Times New Roman" w:hAnsi="Times New Roman" w:cs="Times New Roman"/>
          <w:color w:val="000000"/>
          <w:sz w:val="28"/>
          <w:szCs w:val="28"/>
          <w:lang w:val="uk-UA" w:eastAsia="ru-RU"/>
        </w:rPr>
      </w:pPr>
      <w:r w:rsidRPr="008F0CAE">
        <w:rPr>
          <w:rFonts w:ascii="Times New Roman" w:eastAsia="Times New Roman" w:hAnsi="Times New Roman" w:cs="Times New Roman"/>
          <w:color w:val="000000"/>
          <w:sz w:val="28"/>
          <w:szCs w:val="28"/>
          <w:lang w:val="uk-UA" w:eastAsia="ru-RU"/>
        </w:rPr>
        <w:t>Зовнішній імідж закладу спрямований на:</w:t>
      </w:r>
    </w:p>
    <w:p w:rsidR="008F0CAE" w:rsidRPr="008F0CAE" w:rsidRDefault="008F0CAE" w:rsidP="008F0CAE">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в</w:t>
      </w:r>
      <w:r w:rsidR="00861FE6">
        <w:rPr>
          <w:rFonts w:ascii="Times New Roman" w:eastAsia="Times New Roman" w:hAnsi="Times New Roman" w:cs="Times New Roman"/>
          <w:color w:val="000000"/>
          <w:sz w:val="28"/>
          <w:szCs w:val="28"/>
          <w:lang w:val="uk-UA" w:eastAsia="ru-RU"/>
        </w:rPr>
        <w:t>икористовувати медіапростір</w:t>
      </w:r>
      <w:r w:rsidRPr="008F0CAE">
        <w:rPr>
          <w:rFonts w:ascii="Times New Roman" w:eastAsia="Times New Roman" w:hAnsi="Times New Roman" w:cs="Times New Roman"/>
          <w:color w:val="000000"/>
          <w:sz w:val="28"/>
          <w:szCs w:val="28"/>
          <w:lang w:val="uk-UA" w:eastAsia="ru-RU"/>
        </w:rPr>
        <w:t xml:space="preserve"> для просування послуг закладу;</w:t>
      </w:r>
    </w:p>
    <w:p w:rsidR="008F0CAE" w:rsidRPr="008F0CAE" w:rsidRDefault="00861FE6" w:rsidP="008F0CAE">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а</w:t>
      </w:r>
      <w:r w:rsidR="008F0CAE" w:rsidRPr="008F0CAE">
        <w:rPr>
          <w:rFonts w:ascii="Times New Roman" w:eastAsia="Times New Roman" w:hAnsi="Times New Roman" w:cs="Times New Roman"/>
          <w:color w:val="000000"/>
          <w:sz w:val="28"/>
          <w:szCs w:val="28"/>
          <w:lang w:val="uk-UA" w:eastAsia="ru-RU"/>
        </w:rPr>
        <w:t>ктивне використання зовнішніх атрибутів закладу в усіх видах іміджевої діяльності;</w:t>
      </w:r>
    </w:p>
    <w:p w:rsidR="008F0CAE" w:rsidRPr="008F0CAE" w:rsidRDefault="008F0CAE" w:rsidP="008F0CAE">
      <w:pPr>
        <w:spacing w:line="360" w:lineRule="auto"/>
        <w:ind w:firstLine="708"/>
        <w:jc w:val="both"/>
        <w:rPr>
          <w:rFonts w:ascii="Times New Roman" w:eastAsia="Times New Roman" w:hAnsi="Times New Roman" w:cs="Times New Roman"/>
          <w:color w:val="000000"/>
          <w:sz w:val="28"/>
          <w:szCs w:val="28"/>
          <w:lang w:val="uk-UA" w:eastAsia="ru-RU"/>
        </w:rPr>
      </w:pPr>
      <w:r w:rsidRPr="008F0CAE">
        <w:rPr>
          <w:rFonts w:ascii="Times New Roman" w:eastAsia="Times New Roman" w:hAnsi="Times New Roman" w:cs="Times New Roman"/>
          <w:color w:val="000000"/>
          <w:sz w:val="28"/>
          <w:szCs w:val="28"/>
          <w:lang w:val="uk-UA" w:eastAsia="ru-RU"/>
        </w:rPr>
        <w:t>- зв'язки з громадськістю, PR-заходи (зустрічі випускників, дні відкритих дверей, презентації, участь у ярмарках, тренінгових ярмарках тощо);</w:t>
      </w:r>
    </w:p>
    <w:p w:rsidR="008F0CAE" w:rsidRPr="008F0CAE" w:rsidRDefault="00861FE6" w:rsidP="008F0CAE">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о</w:t>
      </w:r>
      <w:r w:rsidR="008F0CAE" w:rsidRPr="008F0CAE">
        <w:rPr>
          <w:rFonts w:ascii="Times New Roman" w:eastAsia="Times New Roman" w:hAnsi="Times New Roman" w:cs="Times New Roman"/>
          <w:color w:val="000000"/>
          <w:sz w:val="28"/>
          <w:szCs w:val="28"/>
          <w:lang w:val="uk-UA" w:eastAsia="ru-RU"/>
        </w:rPr>
        <w:t>рганізація заходів (зустрічей, семінарів, конференцій) для аудиторії, в якій зацікавлений навчальний заклад;</w:t>
      </w:r>
    </w:p>
    <w:p w:rsidR="008F0CAE" w:rsidRPr="008F0CAE" w:rsidRDefault="008F0CAE" w:rsidP="008F0CAE">
      <w:pPr>
        <w:spacing w:line="360" w:lineRule="auto"/>
        <w:ind w:firstLine="708"/>
        <w:jc w:val="both"/>
        <w:rPr>
          <w:rFonts w:ascii="Times New Roman" w:eastAsia="Times New Roman" w:hAnsi="Times New Roman" w:cs="Times New Roman"/>
          <w:color w:val="000000"/>
          <w:sz w:val="28"/>
          <w:szCs w:val="28"/>
          <w:lang w:val="uk-UA" w:eastAsia="ru-RU"/>
        </w:rPr>
      </w:pPr>
      <w:r w:rsidRPr="008F0CAE">
        <w:rPr>
          <w:rFonts w:ascii="Times New Roman" w:eastAsia="Times New Roman" w:hAnsi="Times New Roman" w:cs="Times New Roman"/>
          <w:color w:val="000000"/>
          <w:sz w:val="28"/>
          <w:szCs w:val="28"/>
          <w:lang w:val="uk-UA" w:eastAsia="ru-RU"/>
        </w:rPr>
        <w:t>- оновити свій веб-сайт, що дає доброзичливий імідж закладу в Інтернеті;</w:t>
      </w:r>
    </w:p>
    <w:p w:rsidR="008F0CAE" w:rsidRDefault="008F0CAE" w:rsidP="008F0CAE">
      <w:pPr>
        <w:spacing w:line="360" w:lineRule="auto"/>
        <w:ind w:firstLine="708"/>
        <w:jc w:val="both"/>
        <w:rPr>
          <w:rFonts w:ascii="Times New Roman" w:eastAsia="Times New Roman" w:hAnsi="Times New Roman" w:cs="Times New Roman"/>
          <w:color w:val="000000"/>
          <w:sz w:val="28"/>
          <w:szCs w:val="28"/>
          <w:lang w:val="uk-UA" w:eastAsia="ru-RU"/>
        </w:rPr>
      </w:pPr>
      <w:r w:rsidRPr="008F0CAE">
        <w:rPr>
          <w:rFonts w:ascii="Times New Roman" w:eastAsia="Times New Roman" w:hAnsi="Times New Roman" w:cs="Times New Roman"/>
          <w:color w:val="000000"/>
          <w:sz w:val="28"/>
          <w:szCs w:val="28"/>
          <w:lang w:val="uk-UA" w:eastAsia="ru-RU"/>
        </w:rPr>
        <w:t>- активне соціальне просування, через наявність та функціонування дитячих організацій, через зв’язки закладу з різними соціальними закладами, закладами загальної</w:t>
      </w:r>
      <w:r w:rsidR="00861FE6">
        <w:rPr>
          <w:rFonts w:ascii="Times New Roman" w:eastAsia="Times New Roman" w:hAnsi="Times New Roman" w:cs="Times New Roman"/>
          <w:color w:val="000000"/>
          <w:sz w:val="28"/>
          <w:szCs w:val="28"/>
          <w:lang w:val="uk-UA" w:eastAsia="ru-RU"/>
        </w:rPr>
        <w:t xml:space="preserve"> середньої,</w:t>
      </w:r>
      <w:r w:rsidRPr="008F0CAE">
        <w:rPr>
          <w:rFonts w:ascii="Times New Roman" w:eastAsia="Times New Roman" w:hAnsi="Times New Roman" w:cs="Times New Roman"/>
          <w:color w:val="000000"/>
          <w:sz w:val="28"/>
          <w:szCs w:val="28"/>
          <w:lang w:val="uk-UA" w:eastAsia="ru-RU"/>
        </w:rPr>
        <w:t xml:space="preserve"> вищої освіти, через створення умов для творчого розвитку.</w:t>
      </w:r>
    </w:p>
    <w:p w:rsidR="00861FE6" w:rsidRPr="00861FE6" w:rsidRDefault="00861FE6" w:rsidP="00861FE6">
      <w:pPr>
        <w:spacing w:line="360" w:lineRule="auto"/>
        <w:ind w:firstLine="708"/>
        <w:jc w:val="both"/>
        <w:rPr>
          <w:rFonts w:ascii="Times New Roman" w:eastAsia="Times New Roman" w:hAnsi="Times New Roman" w:cs="Times New Roman"/>
          <w:color w:val="000000"/>
          <w:sz w:val="28"/>
          <w:szCs w:val="28"/>
          <w:lang w:val="uk-UA" w:eastAsia="ru-RU"/>
        </w:rPr>
      </w:pPr>
      <w:r w:rsidRPr="00861FE6">
        <w:rPr>
          <w:rFonts w:ascii="Times New Roman" w:eastAsia="Times New Roman" w:hAnsi="Times New Roman" w:cs="Times New Roman"/>
          <w:color w:val="000000"/>
          <w:sz w:val="28"/>
          <w:szCs w:val="28"/>
          <w:lang w:val="uk-UA" w:eastAsia="ru-RU"/>
        </w:rPr>
        <w:t>III фаза. Підтримка, адаптація та оновлення сформованого іміджу дошкільного навчального закладу</w:t>
      </w:r>
    </w:p>
    <w:p w:rsidR="00861FE6" w:rsidRPr="00861FE6" w:rsidRDefault="00861FE6" w:rsidP="00861FE6">
      <w:pPr>
        <w:spacing w:line="360" w:lineRule="auto"/>
        <w:ind w:firstLine="708"/>
        <w:jc w:val="both"/>
        <w:rPr>
          <w:rFonts w:ascii="Times New Roman" w:eastAsia="Times New Roman" w:hAnsi="Times New Roman" w:cs="Times New Roman"/>
          <w:color w:val="000000"/>
          <w:sz w:val="28"/>
          <w:szCs w:val="28"/>
          <w:lang w:val="uk-UA" w:eastAsia="ru-RU"/>
        </w:rPr>
      </w:pPr>
      <w:r w:rsidRPr="00861FE6">
        <w:rPr>
          <w:rFonts w:ascii="Times New Roman" w:eastAsia="Times New Roman" w:hAnsi="Times New Roman" w:cs="Times New Roman"/>
          <w:color w:val="000000"/>
          <w:sz w:val="28"/>
          <w:szCs w:val="28"/>
          <w:lang w:val="uk-UA" w:eastAsia="ru-RU"/>
        </w:rPr>
        <w:t>Управління процесом підтримки, коригування та оновлення внутрішнього іміджу у</w:t>
      </w:r>
      <w:r>
        <w:rPr>
          <w:rFonts w:ascii="Times New Roman" w:eastAsia="Times New Roman" w:hAnsi="Times New Roman" w:cs="Times New Roman"/>
          <w:color w:val="000000"/>
          <w:sz w:val="28"/>
          <w:szCs w:val="28"/>
          <w:lang w:val="uk-UA" w:eastAsia="ru-RU"/>
        </w:rPr>
        <w:t>станови включає на цьому етапі: стимулювання інноваційної діяльності</w:t>
      </w:r>
      <w:r w:rsidRPr="00861FE6">
        <w:rPr>
          <w:rFonts w:ascii="Times New Roman" w:eastAsia="Times New Roman" w:hAnsi="Times New Roman" w:cs="Times New Roman"/>
          <w:color w:val="000000"/>
          <w:sz w:val="28"/>
          <w:szCs w:val="28"/>
          <w:lang w:val="uk-UA" w:eastAsia="ru-RU"/>
        </w:rPr>
        <w:t>, для якої персонал активно залучається до різноманітних курсів підвищення кваліфікації, перепідготовки, конкурс</w:t>
      </w:r>
      <w:r>
        <w:rPr>
          <w:rFonts w:ascii="Times New Roman" w:eastAsia="Times New Roman" w:hAnsi="Times New Roman" w:cs="Times New Roman"/>
          <w:color w:val="000000"/>
          <w:sz w:val="28"/>
          <w:szCs w:val="28"/>
          <w:lang w:val="uk-UA" w:eastAsia="ru-RU"/>
        </w:rPr>
        <w:t>ів, проектів тощо</w:t>
      </w:r>
      <w:r w:rsidRPr="00861FE6">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с</w:t>
      </w:r>
      <w:r w:rsidRPr="00861FE6">
        <w:rPr>
          <w:rFonts w:ascii="Times New Roman" w:eastAsia="Times New Roman" w:hAnsi="Times New Roman" w:cs="Times New Roman"/>
          <w:color w:val="000000"/>
          <w:sz w:val="28"/>
          <w:szCs w:val="28"/>
          <w:lang w:val="uk-UA" w:eastAsia="ru-RU"/>
        </w:rPr>
        <w:t xml:space="preserve">творення нових напрямків </w:t>
      </w:r>
      <w:r>
        <w:rPr>
          <w:rFonts w:ascii="Times New Roman" w:eastAsia="Times New Roman" w:hAnsi="Times New Roman" w:cs="Times New Roman"/>
          <w:color w:val="000000"/>
          <w:sz w:val="28"/>
          <w:szCs w:val="28"/>
          <w:lang w:val="uk-UA" w:eastAsia="ru-RU"/>
        </w:rPr>
        <w:t>освітніх послуг; п</w:t>
      </w:r>
      <w:r w:rsidRPr="00861FE6">
        <w:rPr>
          <w:rFonts w:ascii="Times New Roman" w:eastAsia="Times New Roman" w:hAnsi="Times New Roman" w:cs="Times New Roman"/>
          <w:color w:val="000000"/>
          <w:sz w:val="28"/>
          <w:szCs w:val="28"/>
          <w:lang w:val="uk-UA" w:eastAsia="ru-RU"/>
        </w:rPr>
        <w:t>остійна безпосередня підтримка та зворотній зв'язок зі споживачами освітніх послуг.</w:t>
      </w:r>
    </w:p>
    <w:p w:rsidR="00861FE6" w:rsidRDefault="00861FE6" w:rsidP="00861FE6">
      <w:pPr>
        <w:spacing w:line="360" w:lineRule="auto"/>
        <w:ind w:firstLine="708"/>
        <w:jc w:val="both"/>
        <w:rPr>
          <w:rFonts w:ascii="Times New Roman" w:eastAsia="Times New Roman" w:hAnsi="Times New Roman" w:cs="Times New Roman"/>
          <w:color w:val="000000"/>
          <w:sz w:val="28"/>
          <w:szCs w:val="28"/>
          <w:lang w:val="uk-UA" w:eastAsia="ru-RU"/>
        </w:rPr>
      </w:pPr>
      <w:r w:rsidRPr="00861FE6">
        <w:rPr>
          <w:rFonts w:ascii="Times New Roman" w:eastAsia="Times New Roman" w:hAnsi="Times New Roman" w:cs="Times New Roman"/>
          <w:color w:val="000000"/>
          <w:sz w:val="28"/>
          <w:szCs w:val="28"/>
          <w:lang w:val="uk-UA" w:eastAsia="ru-RU"/>
        </w:rPr>
        <w:t>Управління зовнішнім іміджем дошкільного закл</w:t>
      </w:r>
      <w:r>
        <w:rPr>
          <w:rFonts w:ascii="Times New Roman" w:eastAsia="Times New Roman" w:hAnsi="Times New Roman" w:cs="Times New Roman"/>
          <w:color w:val="000000"/>
          <w:sz w:val="28"/>
          <w:szCs w:val="28"/>
          <w:lang w:val="uk-UA" w:eastAsia="ru-RU"/>
        </w:rPr>
        <w:t>аду на цьому етапі має на меті: р</w:t>
      </w:r>
      <w:r w:rsidRPr="00861FE6">
        <w:rPr>
          <w:rFonts w:ascii="Times New Roman" w:eastAsia="Times New Roman" w:hAnsi="Times New Roman" w:cs="Times New Roman"/>
          <w:color w:val="000000"/>
          <w:sz w:val="28"/>
          <w:szCs w:val="28"/>
          <w:lang w:val="uk-UA" w:eastAsia="ru-RU"/>
        </w:rPr>
        <w:t xml:space="preserve">екламна </w:t>
      </w:r>
      <w:r>
        <w:rPr>
          <w:rFonts w:ascii="Times New Roman" w:eastAsia="Times New Roman" w:hAnsi="Times New Roman" w:cs="Times New Roman"/>
          <w:color w:val="000000"/>
          <w:sz w:val="28"/>
          <w:szCs w:val="28"/>
          <w:lang w:val="uk-UA" w:eastAsia="ru-RU"/>
        </w:rPr>
        <w:t>кампанія інноваційних проектів; р</w:t>
      </w:r>
      <w:r w:rsidRPr="00861FE6">
        <w:rPr>
          <w:rFonts w:ascii="Times New Roman" w:eastAsia="Times New Roman" w:hAnsi="Times New Roman" w:cs="Times New Roman"/>
          <w:color w:val="000000"/>
          <w:sz w:val="28"/>
          <w:szCs w:val="28"/>
          <w:lang w:val="uk-UA" w:eastAsia="ru-RU"/>
        </w:rPr>
        <w:t xml:space="preserve">озширення реклами </w:t>
      </w:r>
      <w:r w:rsidRPr="00861FE6">
        <w:rPr>
          <w:rFonts w:ascii="Times New Roman" w:eastAsia="Times New Roman" w:hAnsi="Times New Roman" w:cs="Times New Roman"/>
          <w:color w:val="000000"/>
          <w:sz w:val="28"/>
          <w:szCs w:val="28"/>
          <w:lang w:val="uk-UA" w:eastAsia="ru-RU"/>
        </w:rPr>
        <w:lastRenderedPageBreak/>
        <w:t>(використання доступних видів зовнішньої реклами, широке просування результатів, вручення нагород);</w:t>
      </w:r>
      <w:r>
        <w:rPr>
          <w:rFonts w:ascii="Times New Roman" w:eastAsia="Times New Roman" w:hAnsi="Times New Roman" w:cs="Times New Roman"/>
          <w:color w:val="000000"/>
          <w:sz w:val="28"/>
          <w:szCs w:val="28"/>
          <w:lang w:val="uk-UA" w:eastAsia="ru-RU"/>
        </w:rPr>
        <w:t xml:space="preserve"> у</w:t>
      </w:r>
      <w:r w:rsidRPr="00861FE6">
        <w:rPr>
          <w:rFonts w:ascii="Times New Roman" w:eastAsia="Times New Roman" w:hAnsi="Times New Roman" w:cs="Times New Roman"/>
          <w:color w:val="000000"/>
          <w:sz w:val="28"/>
          <w:szCs w:val="28"/>
          <w:lang w:val="uk-UA" w:eastAsia="ru-RU"/>
        </w:rPr>
        <w:t>досконалення матеріально-технічної бази закладу.</w:t>
      </w:r>
    </w:p>
    <w:p w:rsidR="00331BF2" w:rsidRPr="00331BF2" w:rsidRDefault="00331BF2" w:rsidP="00331BF2">
      <w:pPr>
        <w:spacing w:after="0" w:line="360" w:lineRule="auto"/>
        <w:ind w:firstLine="720"/>
        <w:jc w:val="center"/>
        <w:rPr>
          <w:rFonts w:ascii="Times New Roman" w:eastAsia="Times New Roman" w:hAnsi="Times New Roman" w:cs="Times New Roman"/>
          <w:color w:val="000000"/>
          <w:sz w:val="28"/>
          <w:szCs w:val="28"/>
          <w:lang w:val="uk-UA" w:eastAsia="ru-RU"/>
        </w:rPr>
      </w:pPr>
      <w:r w:rsidRPr="00331BF2">
        <w:rPr>
          <w:rFonts w:ascii="Times New Roman" w:eastAsia="Times New Roman" w:hAnsi="Times New Roman" w:cs="Times New Roman"/>
          <w:color w:val="000000"/>
          <w:sz w:val="28"/>
          <w:szCs w:val="28"/>
          <w:lang w:val="uk-UA" w:eastAsia="ru-RU"/>
        </w:rPr>
        <w:t>ВИСНОВКИ ТА РЕКОМЕНДАЦІЇ</w:t>
      </w:r>
    </w:p>
    <w:p w:rsidR="00331BF2" w:rsidRPr="00331BF2" w:rsidRDefault="00331BF2" w:rsidP="00331BF2">
      <w:pPr>
        <w:spacing w:after="0" w:line="360" w:lineRule="auto"/>
        <w:ind w:firstLine="720"/>
        <w:jc w:val="center"/>
        <w:rPr>
          <w:rFonts w:ascii="Times New Roman" w:eastAsia="Times New Roman" w:hAnsi="Times New Roman" w:cs="Times New Roman"/>
          <w:color w:val="000000"/>
          <w:sz w:val="28"/>
          <w:szCs w:val="28"/>
          <w:lang w:val="uk-UA" w:eastAsia="ru-RU"/>
        </w:rPr>
      </w:pPr>
    </w:p>
    <w:p w:rsidR="00331BF2" w:rsidRPr="00331BF2" w:rsidRDefault="00331BF2" w:rsidP="00331BF2">
      <w:pPr>
        <w:spacing w:after="0" w:line="360" w:lineRule="auto"/>
        <w:ind w:firstLine="720"/>
        <w:jc w:val="center"/>
        <w:rPr>
          <w:rFonts w:ascii="Times New Roman" w:eastAsia="Times New Roman" w:hAnsi="Times New Roman" w:cs="Times New Roman"/>
          <w:color w:val="000000"/>
          <w:sz w:val="28"/>
          <w:szCs w:val="28"/>
          <w:lang w:val="uk-UA" w:eastAsia="ru-RU"/>
        </w:rPr>
      </w:pPr>
    </w:p>
    <w:p w:rsidR="009A6DB5" w:rsidRPr="00331BF2" w:rsidRDefault="009A6DB5" w:rsidP="009A6DB5">
      <w:pPr>
        <w:spacing w:after="0" w:line="360" w:lineRule="auto"/>
        <w:ind w:firstLine="720"/>
        <w:jc w:val="both"/>
        <w:rPr>
          <w:rFonts w:ascii="Times New Roman" w:eastAsia="Times New Roman" w:hAnsi="Times New Roman" w:cs="Times New Roman"/>
          <w:color w:val="000000"/>
          <w:sz w:val="28"/>
          <w:lang w:val="uk-UA" w:eastAsia="ru-RU"/>
        </w:rPr>
      </w:pPr>
      <w:r w:rsidRPr="009A6DB5">
        <w:rPr>
          <w:rFonts w:ascii="Times New Roman" w:eastAsia="Times New Roman" w:hAnsi="Times New Roman" w:cs="Times New Roman"/>
          <w:color w:val="000000"/>
          <w:sz w:val="28"/>
          <w:lang w:val="uk-UA" w:eastAsia="ru-RU"/>
        </w:rPr>
        <w:t xml:space="preserve">У магістерській кваліфікаційній роботі на основі проведеного дослідження здійснено теоретичне обґрунтування та вирішення реальної проблеми щодо сутності та особливостей стратегічного </w:t>
      </w:r>
      <w:r w:rsidRPr="00C3527B">
        <w:rPr>
          <w:rFonts w:ascii="Times New Roman" w:eastAsia="Times New Roman" w:hAnsi="Times New Roman" w:cs="Times New Roman"/>
          <w:bCs/>
          <w:sz w:val="28"/>
          <w:szCs w:val="28"/>
          <w:lang w:val="uk-UA" w:eastAsia="ru-RU"/>
        </w:rPr>
        <w:t>управління закладом дошкільної освіти (ясла-садок) комбінованого типу № 229 «Дніпряночка» м. Запоріжжя</w:t>
      </w:r>
      <w:r w:rsidRPr="00331BF2">
        <w:rPr>
          <w:rFonts w:ascii="Times New Roman" w:eastAsia="Times New Roman" w:hAnsi="Times New Roman" w:cs="Times New Roman"/>
          <w:color w:val="000000"/>
          <w:sz w:val="28"/>
          <w:lang w:val="uk-UA" w:eastAsia="ru-RU"/>
        </w:rPr>
        <w:t xml:space="preserve">. </w:t>
      </w:r>
    </w:p>
    <w:p w:rsidR="009A6DB5" w:rsidRPr="009A6DB5" w:rsidRDefault="009A6DB5" w:rsidP="009A6DB5">
      <w:pPr>
        <w:spacing w:after="0" w:line="360" w:lineRule="auto"/>
        <w:ind w:firstLine="720"/>
        <w:jc w:val="both"/>
        <w:rPr>
          <w:rFonts w:ascii="Times New Roman" w:eastAsia="Times New Roman" w:hAnsi="Times New Roman" w:cs="Times New Roman"/>
          <w:color w:val="000000"/>
          <w:sz w:val="28"/>
          <w:lang w:val="uk-UA" w:eastAsia="ru-RU"/>
        </w:rPr>
      </w:pPr>
      <w:r w:rsidRPr="009A6DB5">
        <w:rPr>
          <w:rFonts w:ascii="Times New Roman" w:eastAsia="Times New Roman" w:hAnsi="Times New Roman" w:cs="Times New Roman"/>
          <w:color w:val="000000"/>
          <w:sz w:val="28"/>
          <w:lang w:val="uk-UA" w:eastAsia="ru-RU"/>
        </w:rPr>
        <w:t>Узагальнення науково-прикладних результатів дозволило сформулювати наступні висновки:</w:t>
      </w:r>
    </w:p>
    <w:p w:rsidR="009A6DB5" w:rsidRPr="009A6DB5" w:rsidRDefault="009A6DB5" w:rsidP="009A6DB5">
      <w:pPr>
        <w:spacing w:after="0" w:line="360" w:lineRule="auto"/>
        <w:ind w:firstLine="720"/>
        <w:jc w:val="both"/>
        <w:rPr>
          <w:rFonts w:ascii="Times New Roman" w:eastAsia="Times New Roman" w:hAnsi="Times New Roman" w:cs="Times New Roman"/>
          <w:color w:val="000000"/>
          <w:sz w:val="28"/>
          <w:lang w:val="uk-UA" w:eastAsia="ru-RU"/>
        </w:rPr>
      </w:pPr>
      <w:r w:rsidRPr="009A6DB5">
        <w:rPr>
          <w:rFonts w:ascii="Times New Roman" w:eastAsia="Times New Roman" w:hAnsi="Times New Roman" w:cs="Times New Roman"/>
          <w:color w:val="000000"/>
          <w:sz w:val="28"/>
          <w:lang w:val="uk-UA" w:eastAsia="ru-RU"/>
        </w:rPr>
        <w:t>1. Стратегічне управління має принципове значення для системи освіти у двох напрямках: формування критеріїв соціальної та індивідуальної цінності освіти в контексті соціокультурних особливостей інформаційного суспільства (визначення значення па</w:t>
      </w:r>
      <w:r>
        <w:rPr>
          <w:rFonts w:ascii="Times New Roman" w:eastAsia="Times New Roman" w:hAnsi="Times New Roman" w:cs="Times New Roman"/>
          <w:color w:val="000000"/>
          <w:sz w:val="28"/>
          <w:lang w:val="uk-UA" w:eastAsia="ru-RU"/>
        </w:rPr>
        <w:t>раметра високої якісна освіта)</w:t>
      </w:r>
      <w:r w:rsidRPr="009A6DB5">
        <w:rPr>
          <w:rFonts w:ascii="Times New Roman" w:eastAsia="Times New Roman" w:hAnsi="Times New Roman" w:cs="Times New Roman"/>
          <w:color w:val="000000"/>
          <w:sz w:val="28"/>
          <w:lang w:val="uk-UA" w:eastAsia="ru-RU"/>
        </w:rPr>
        <w:t>. Таким чином, стратегічний освітній менеджмент означає діяльність, спрямовану на вивчення потреб і пропозицій споживачів та їхнє майбутнє навчання, що ґрунтується на наданні та отриманні освітніх послуг для розвитку особистості споживача та популяризації освіти як суспільної цінності. Складовими стратегічного управління освітою є освітні потреби, освітні послуги, маркетингова інформація про діяльність навчального закладу, ринок праці та ринок освітніх послуг тощо.</w:t>
      </w:r>
    </w:p>
    <w:p w:rsidR="009A6DB5" w:rsidRDefault="009A6DB5" w:rsidP="009A6DB5">
      <w:pPr>
        <w:spacing w:after="0" w:line="360" w:lineRule="auto"/>
        <w:ind w:firstLine="720"/>
        <w:jc w:val="both"/>
        <w:rPr>
          <w:rFonts w:ascii="Times New Roman" w:eastAsia="Times New Roman" w:hAnsi="Times New Roman" w:cs="Times New Roman"/>
          <w:color w:val="000000"/>
          <w:sz w:val="28"/>
          <w:lang w:val="uk-UA" w:eastAsia="ru-RU"/>
        </w:rPr>
      </w:pPr>
      <w:r w:rsidRPr="009A6DB5">
        <w:rPr>
          <w:rFonts w:ascii="Times New Roman" w:eastAsia="Times New Roman" w:hAnsi="Times New Roman" w:cs="Times New Roman"/>
          <w:color w:val="000000"/>
          <w:sz w:val="28"/>
          <w:lang w:val="uk-UA" w:eastAsia="ru-RU"/>
        </w:rPr>
        <w:t>2. Стратегічними цілями державної політики у сфері дошкільної освіти було забезпечення доступності (наближення до місця проживання дитини), подолання черг до дошкільних закладів, розширення мережі закладів, у тому числі приватних. закладів, забезпечити вільний доступ та створити сучасний простір інклюзивної освіти.</w:t>
      </w:r>
    </w:p>
    <w:p w:rsidR="00F833F8" w:rsidRDefault="00F833F8" w:rsidP="00F833F8">
      <w:pPr>
        <w:pStyle w:val="af3"/>
        <w:spacing w:line="360" w:lineRule="auto"/>
        <w:ind w:left="0" w:firstLine="708"/>
        <w:jc w:val="both"/>
        <w:rPr>
          <w:sz w:val="28"/>
          <w:szCs w:val="28"/>
        </w:rPr>
      </w:pPr>
      <w:r w:rsidRPr="00F833F8">
        <w:rPr>
          <w:sz w:val="28"/>
          <w:szCs w:val="28"/>
        </w:rPr>
        <w:lastRenderedPageBreak/>
        <w:t>За даними Державної служби статистики України, на початок 2021 року в Україні функціонувало 15 335 закладів освіти різних типів і форм власності, що забезпечували здобуття дошкільної освіти дітям відповідного віку. Це на 572 заклади більше, ніж у попередньому році. У закладах освіти виховується понад 1 млн дітей.</w:t>
      </w:r>
      <w:r>
        <w:rPr>
          <w:sz w:val="28"/>
          <w:szCs w:val="28"/>
        </w:rPr>
        <w:t xml:space="preserve"> </w:t>
      </w:r>
      <w:r w:rsidRPr="00F833F8">
        <w:rPr>
          <w:sz w:val="28"/>
          <w:szCs w:val="28"/>
        </w:rPr>
        <w:t>У місті Запоріжжя — 148 закладів дошкільної освіти, у т.ч. 118 комунальних, 22 дошкільних підрозділи при 20 комунальних навчально-виховних комплексах,  2 державних, 6 приватних.</w:t>
      </w:r>
    </w:p>
    <w:p w:rsidR="00F40C26" w:rsidRDefault="00A45051" w:rsidP="00F40C26">
      <w:pPr>
        <w:spacing w:after="0" w:line="360" w:lineRule="auto"/>
        <w:ind w:firstLine="720"/>
        <w:jc w:val="both"/>
        <w:rPr>
          <w:rFonts w:ascii="Times New Roman" w:eastAsia="Times New Roman" w:hAnsi="Times New Roman" w:cs="Times New Roman"/>
          <w:color w:val="000000"/>
          <w:sz w:val="28"/>
          <w:szCs w:val="28"/>
          <w:lang w:val="uk-UA" w:eastAsia="ru-RU"/>
        </w:rPr>
      </w:pPr>
      <w:r w:rsidRPr="00A45051">
        <w:rPr>
          <w:rFonts w:ascii="Times New Roman" w:hAnsi="Times New Roman" w:cs="Times New Roman"/>
          <w:sz w:val="28"/>
          <w:szCs w:val="28"/>
        </w:rPr>
        <w:t>3</w:t>
      </w:r>
      <w:r w:rsidR="00F833F8" w:rsidRPr="00A45051">
        <w:rPr>
          <w:rFonts w:ascii="Times New Roman" w:hAnsi="Times New Roman" w:cs="Times New Roman"/>
          <w:sz w:val="28"/>
          <w:szCs w:val="28"/>
        </w:rPr>
        <w:t>.</w:t>
      </w:r>
      <w:r w:rsidR="00F833F8">
        <w:rPr>
          <w:sz w:val="28"/>
          <w:szCs w:val="28"/>
        </w:rPr>
        <w:t xml:space="preserve"> </w:t>
      </w:r>
      <w:r w:rsidR="00F40C26">
        <w:rPr>
          <w:rFonts w:ascii="Times New Roman" w:eastAsia="Times New Roman" w:hAnsi="Times New Roman" w:cs="Times New Roman"/>
          <w:color w:val="000000"/>
          <w:sz w:val="28"/>
          <w:szCs w:val="28"/>
          <w:lang w:val="uk-UA" w:eastAsia="ru-RU"/>
        </w:rPr>
        <w:t>Проаналізовано фінансово-госпо</w:t>
      </w:r>
      <w:r w:rsidR="00054049">
        <w:rPr>
          <w:rFonts w:ascii="Times New Roman" w:eastAsia="Times New Roman" w:hAnsi="Times New Roman" w:cs="Times New Roman"/>
          <w:color w:val="000000"/>
          <w:sz w:val="28"/>
          <w:szCs w:val="28"/>
          <w:lang w:val="uk-UA" w:eastAsia="ru-RU"/>
        </w:rPr>
        <w:t>дарську діяльні</w:t>
      </w:r>
      <w:r w:rsidR="00F40C26">
        <w:rPr>
          <w:rFonts w:ascii="Times New Roman" w:eastAsia="Times New Roman" w:hAnsi="Times New Roman" w:cs="Times New Roman"/>
          <w:color w:val="000000"/>
          <w:sz w:val="28"/>
          <w:szCs w:val="28"/>
          <w:lang w:val="uk-UA" w:eastAsia="ru-RU"/>
        </w:rPr>
        <w:t>сть</w:t>
      </w:r>
      <w:r w:rsidR="00F40C26" w:rsidRPr="00331BF2">
        <w:rPr>
          <w:rFonts w:ascii="Times New Roman" w:eastAsia="Times New Roman" w:hAnsi="Times New Roman" w:cs="Times New Roman"/>
          <w:color w:val="000000"/>
          <w:sz w:val="28"/>
          <w:szCs w:val="28"/>
          <w:lang w:val="uk-UA" w:eastAsia="ru-RU"/>
        </w:rPr>
        <w:t xml:space="preserve"> </w:t>
      </w:r>
      <w:r w:rsidR="00F40C26">
        <w:rPr>
          <w:rFonts w:ascii="Times New Roman" w:eastAsia="Times New Roman" w:hAnsi="Times New Roman" w:cs="Times New Roman"/>
          <w:color w:val="000000"/>
          <w:sz w:val="28"/>
          <w:szCs w:val="28"/>
          <w:lang w:val="uk-UA" w:eastAsia="ru-RU"/>
        </w:rPr>
        <w:t>дошкільного навчального</w:t>
      </w:r>
      <w:r w:rsidR="00F40C26" w:rsidRPr="003305FF">
        <w:rPr>
          <w:rFonts w:ascii="Times New Roman" w:eastAsia="Times New Roman" w:hAnsi="Times New Roman" w:cs="Times New Roman"/>
          <w:color w:val="000000"/>
          <w:sz w:val="28"/>
          <w:szCs w:val="28"/>
          <w:lang w:val="uk-UA" w:eastAsia="ru-RU"/>
        </w:rPr>
        <w:t xml:space="preserve"> заклад</w:t>
      </w:r>
      <w:r w:rsidR="00F40C26">
        <w:rPr>
          <w:rFonts w:ascii="Times New Roman" w:eastAsia="Times New Roman" w:hAnsi="Times New Roman" w:cs="Times New Roman"/>
          <w:color w:val="000000"/>
          <w:sz w:val="28"/>
          <w:szCs w:val="28"/>
          <w:lang w:val="uk-UA" w:eastAsia="ru-RU"/>
        </w:rPr>
        <w:t>у</w:t>
      </w:r>
      <w:r w:rsidR="00F40C26" w:rsidRPr="003305FF">
        <w:rPr>
          <w:rFonts w:ascii="Times New Roman" w:eastAsia="Times New Roman" w:hAnsi="Times New Roman" w:cs="Times New Roman"/>
          <w:color w:val="000000"/>
          <w:sz w:val="28"/>
          <w:szCs w:val="28"/>
          <w:lang w:val="uk-UA" w:eastAsia="ru-RU"/>
        </w:rPr>
        <w:t xml:space="preserve"> (ясла – садок) комбінованого типу №</w:t>
      </w:r>
      <w:r w:rsidR="00B82EBD">
        <w:rPr>
          <w:rFonts w:ascii="Times New Roman" w:eastAsia="Times New Roman" w:hAnsi="Times New Roman" w:cs="Times New Roman"/>
          <w:color w:val="000000"/>
          <w:sz w:val="28"/>
          <w:szCs w:val="28"/>
          <w:lang w:val="uk-UA" w:eastAsia="ru-RU"/>
        </w:rPr>
        <w:t xml:space="preserve"> 229 </w:t>
      </w:r>
      <w:r w:rsidR="00F40C26">
        <w:rPr>
          <w:rFonts w:ascii="Times New Roman" w:eastAsia="Times New Roman" w:hAnsi="Times New Roman" w:cs="Times New Roman"/>
          <w:color w:val="000000"/>
          <w:sz w:val="28"/>
          <w:szCs w:val="28"/>
          <w:lang w:val="uk-UA" w:eastAsia="ru-RU"/>
        </w:rPr>
        <w:t>«Дніпряночка» м. Запоріжжя, а саме:</w:t>
      </w:r>
    </w:p>
    <w:p w:rsidR="00F40C26" w:rsidRDefault="00F40C26" w:rsidP="00F40C26">
      <w:pPr>
        <w:spacing w:after="0" w:line="36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о</w:t>
      </w:r>
      <w:r w:rsidRPr="00F40C26">
        <w:rPr>
          <w:rFonts w:ascii="Times New Roman" w:eastAsia="Times New Roman" w:hAnsi="Times New Roman" w:cs="Times New Roman"/>
          <w:color w:val="000000"/>
          <w:sz w:val="28"/>
          <w:szCs w:val="28"/>
          <w:lang w:val="uk-UA" w:eastAsia="ru-RU"/>
        </w:rPr>
        <w:t xml:space="preserve">світня  робота в ДНЗ спрямована на розвиток і формування різносторонньо розвиненої особистості. На 2021р. в дошкільному навчальному закладі   </w:t>
      </w:r>
      <w:r>
        <w:rPr>
          <w:rFonts w:ascii="Times New Roman" w:eastAsia="Times New Roman" w:hAnsi="Times New Roman" w:cs="Times New Roman"/>
          <w:color w:val="000000"/>
          <w:sz w:val="28"/>
          <w:szCs w:val="28"/>
          <w:lang w:val="uk-UA" w:eastAsia="ru-RU"/>
        </w:rPr>
        <w:t>функціонує 8 груп, 163 дитини.</w:t>
      </w:r>
    </w:p>
    <w:p w:rsidR="00F40C26" w:rsidRPr="003305FF" w:rsidRDefault="00F40C26" w:rsidP="00F40C26">
      <w:pPr>
        <w:spacing w:after="0" w:line="36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3305FF">
        <w:rPr>
          <w:rFonts w:ascii="Times New Roman" w:eastAsia="Times New Roman" w:hAnsi="Times New Roman" w:cs="Times New Roman"/>
          <w:color w:val="000000"/>
          <w:sz w:val="28"/>
          <w:szCs w:val="28"/>
          <w:lang w:val="uk-UA" w:eastAsia="ru-RU"/>
        </w:rPr>
        <w:t xml:space="preserve">  </w:t>
      </w:r>
      <w:r w:rsidR="00054049">
        <w:rPr>
          <w:rFonts w:ascii="Times New Roman" w:eastAsia="Times New Roman" w:hAnsi="Times New Roman" w:cs="Times New Roman"/>
          <w:color w:val="000000"/>
          <w:sz w:val="28"/>
          <w:szCs w:val="28"/>
          <w:lang w:val="uk-UA" w:eastAsia="ru-RU"/>
        </w:rPr>
        <w:t>дошкільний навчальний заклад</w:t>
      </w:r>
      <w:r w:rsidRPr="003305FF">
        <w:rPr>
          <w:rFonts w:ascii="Times New Roman" w:eastAsia="Times New Roman" w:hAnsi="Times New Roman" w:cs="Times New Roman"/>
          <w:color w:val="000000"/>
          <w:sz w:val="28"/>
          <w:szCs w:val="28"/>
          <w:lang w:val="uk-UA" w:eastAsia="ru-RU"/>
        </w:rPr>
        <w:t xml:space="preserve"> працює за п`ятиденним робочим тижнем. Вихідні дні: субота, неділя, святкові дні. Режим роботи з 6.30 до 18.30  Всього в  ДНЗ функціонує 2 санаторних групи для дітей з ранніми проявами туберкульозної інфекції</w:t>
      </w:r>
      <w:r>
        <w:rPr>
          <w:rFonts w:ascii="Times New Roman" w:eastAsia="Times New Roman" w:hAnsi="Times New Roman" w:cs="Times New Roman"/>
          <w:color w:val="000000"/>
          <w:sz w:val="28"/>
          <w:szCs w:val="28"/>
          <w:lang w:val="uk-UA" w:eastAsia="ru-RU"/>
        </w:rPr>
        <w:t>;</w:t>
      </w:r>
    </w:p>
    <w:p w:rsidR="00F40C26" w:rsidRDefault="00F40C26" w:rsidP="00F40C26">
      <w:pPr>
        <w:spacing w:after="0" w:line="36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о</w:t>
      </w:r>
      <w:r w:rsidRPr="003305FF">
        <w:rPr>
          <w:rFonts w:ascii="Times New Roman" w:eastAsia="Times New Roman" w:hAnsi="Times New Roman" w:cs="Times New Roman"/>
          <w:color w:val="000000"/>
          <w:sz w:val="28"/>
          <w:szCs w:val="28"/>
          <w:lang w:val="uk-UA" w:eastAsia="ru-RU"/>
        </w:rPr>
        <w:t>світній процес в дошкільному навчальному закладі</w:t>
      </w:r>
      <w:r w:rsidR="00054049">
        <w:rPr>
          <w:rFonts w:ascii="Times New Roman" w:eastAsia="Times New Roman" w:hAnsi="Times New Roman" w:cs="Times New Roman"/>
          <w:color w:val="000000"/>
          <w:sz w:val="28"/>
          <w:szCs w:val="28"/>
          <w:lang w:val="uk-UA" w:eastAsia="ru-RU"/>
        </w:rPr>
        <w:t xml:space="preserve"> здійснюється українською мовою;</w:t>
      </w:r>
    </w:p>
    <w:p w:rsidR="00054049" w:rsidRDefault="00054049" w:rsidP="00054049">
      <w:pPr>
        <w:spacing w:after="0" w:line="36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д</w:t>
      </w:r>
      <w:r w:rsidRPr="00054049">
        <w:rPr>
          <w:rFonts w:ascii="Times New Roman" w:eastAsia="Times New Roman" w:hAnsi="Times New Roman" w:cs="Times New Roman"/>
          <w:color w:val="000000"/>
          <w:sz w:val="28"/>
          <w:szCs w:val="28"/>
          <w:lang w:eastAsia="ru-RU"/>
        </w:rPr>
        <w:t>ошкільний навчальний заклад в основному укомплектований педагогічними кадрами: директор – 1, вихователь – методист - 1, практичний психолог – 1, інструктор з фізкультури – 1, музичний керівник – 1, керівник гуртка – 1 (сумісник), вихователі – 16. Усього 2</w:t>
      </w:r>
      <w:r>
        <w:rPr>
          <w:rFonts w:ascii="Times New Roman" w:eastAsia="Times New Roman" w:hAnsi="Times New Roman" w:cs="Times New Roman"/>
          <w:color w:val="000000"/>
          <w:sz w:val="28"/>
          <w:szCs w:val="28"/>
          <w:lang w:eastAsia="ru-RU"/>
        </w:rPr>
        <w:t>2 педагоги. Вакансія вихователя</w:t>
      </w:r>
      <w:r>
        <w:rPr>
          <w:rFonts w:ascii="Times New Roman" w:eastAsia="Times New Roman" w:hAnsi="Times New Roman" w:cs="Times New Roman"/>
          <w:color w:val="000000"/>
          <w:sz w:val="28"/>
          <w:szCs w:val="28"/>
          <w:lang w:val="uk-UA" w:eastAsia="ru-RU"/>
        </w:rPr>
        <w:t>;</w:t>
      </w:r>
    </w:p>
    <w:p w:rsidR="00054049" w:rsidRDefault="00054049" w:rsidP="00A45051">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заробітна плата</w:t>
      </w:r>
      <w:r w:rsidRPr="0034195C">
        <w:rPr>
          <w:rFonts w:ascii="Times New Roman" w:eastAsia="Times New Roman" w:hAnsi="Times New Roman" w:cs="Times New Roman"/>
          <w:color w:val="000000"/>
          <w:sz w:val="28"/>
          <w:szCs w:val="28"/>
          <w:lang w:val="uk-UA" w:eastAsia="ru-RU"/>
        </w:rPr>
        <w:t xml:space="preserve"> з 1 січня 2021 року розміри посадових окладів (ставок заробітної плати) працівників г</w:t>
      </w:r>
      <w:r>
        <w:rPr>
          <w:rFonts w:ascii="Times New Roman" w:eastAsia="Times New Roman" w:hAnsi="Times New Roman" w:cs="Times New Roman"/>
          <w:color w:val="000000"/>
          <w:sz w:val="28"/>
          <w:szCs w:val="28"/>
          <w:lang w:val="uk-UA" w:eastAsia="ru-RU"/>
        </w:rPr>
        <w:t>алузі освіти і науки збільшились</w:t>
      </w:r>
      <w:r w:rsidRPr="0034195C">
        <w:rPr>
          <w:rFonts w:ascii="Times New Roman" w:eastAsia="Times New Roman" w:hAnsi="Times New Roman" w:cs="Times New Roman"/>
          <w:color w:val="000000"/>
          <w:sz w:val="28"/>
          <w:szCs w:val="28"/>
          <w:lang w:val="uk-UA" w:eastAsia="ru-RU"/>
        </w:rPr>
        <w:t xml:space="preserve"> на 20%, </w:t>
      </w:r>
      <w:r>
        <w:rPr>
          <w:rFonts w:ascii="Times New Roman" w:eastAsia="Times New Roman" w:hAnsi="Times New Roman" w:cs="Times New Roman"/>
          <w:color w:val="000000"/>
          <w:sz w:val="28"/>
          <w:szCs w:val="28"/>
          <w:lang w:val="uk-UA" w:eastAsia="ru-RU"/>
        </w:rPr>
        <w:t xml:space="preserve">а з липня 2021 року  ще на 8,3%. </w:t>
      </w:r>
      <w:r w:rsidRPr="0034195C">
        <w:rPr>
          <w:rFonts w:ascii="Times New Roman" w:eastAsia="Times New Roman" w:hAnsi="Times New Roman" w:cs="Times New Roman"/>
          <w:color w:val="000000"/>
          <w:sz w:val="28"/>
          <w:szCs w:val="28"/>
          <w:lang w:val="uk-UA" w:eastAsia="ru-RU"/>
        </w:rPr>
        <w:t>Так, середня розрахункова заробітна плата завідувача закла</w:t>
      </w:r>
      <w:r>
        <w:rPr>
          <w:rFonts w:ascii="Times New Roman" w:eastAsia="Times New Roman" w:hAnsi="Times New Roman" w:cs="Times New Roman"/>
          <w:color w:val="000000"/>
          <w:sz w:val="28"/>
          <w:szCs w:val="28"/>
          <w:lang w:val="uk-UA" w:eastAsia="ru-RU"/>
        </w:rPr>
        <w:t>ду дошкільної освіти на 2020 року становила</w:t>
      </w:r>
      <w:r w:rsidRPr="0034195C">
        <w:rPr>
          <w:rFonts w:ascii="Times New Roman" w:eastAsia="Times New Roman" w:hAnsi="Times New Roman" w:cs="Times New Roman"/>
          <w:color w:val="000000"/>
          <w:sz w:val="28"/>
          <w:szCs w:val="28"/>
          <w:lang w:val="uk-UA" w:eastAsia="ru-RU"/>
        </w:rPr>
        <w:t xml:space="preserve"> 9 тис. 262 грн</w:t>
      </w:r>
      <w:r>
        <w:rPr>
          <w:rFonts w:ascii="Times New Roman" w:eastAsia="Times New Roman" w:hAnsi="Times New Roman" w:cs="Times New Roman"/>
          <w:color w:val="000000"/>
          <w:sz w:val="28"/>
          <w:szCs w:val="28"/>
          <w:lang w:val="uk-UA" w:eastAsia="ru-RU"/>
        </w:rPr>
        <w:t>, із січня 2021 року збільшилась</w:t>
      </w:r>
      <w:r w:rsidRPr="0034195C">
        <w:rPr>
          <w:rFonts w:ascii="Times New Roman" w:eastAsia="Times New Roman" w:hAnsi="Times New Roman" w:cs="Times New Roman"/>
          <w:color w:val="000000"/>
          <w:sz w:val="28"/>
          <w:szCs w:val="28"/>
          <w:lang w:val="uk-UA" w:eastAsia="ru-RU"/>
        </w:rPr>
        <w:t xml:space="preserve"> до 11 тис. 114 грн, із липня </w:t>
      </w:r>
      <w:r>
        <w:rPr>
          <w:rFonts w:ascii="Times New Roman" w:eastAsia="Times New Roman" w:hAnsi="Times New Roman" w:cs="Times New Roman"/>
          <w:color w:val="000000"/>
          <w:sz w:val="28"/>
          <w:szCs w:val="28"/>
          <w:lang w:val="uk-UA" w:eastAsia="ru-RU"/>
        </w:rPr>
        <w:t xml:space="preserve">2021 року – 12 тис. 042 гривні. </w:t>
      </w:r>
      <w:r w:rsidRPr="0034195C">
        <w:rPr>
          <w:rFonts w:ascii="Times New Roman" w:eastAsia="Times New Roman" w:hAnsi="Times New Roman" w:cs="Times New Roman"/>
          <w:color w:val="000000"/>
          <w:sz w:val="28"/>
          <w:szCs w:val="28"/>
          <w:lang w:val="uk-UA" w:eastAsia="ru-RU"/>
        </w:rPr>
        <w:t xml:space="preserve">Середня розрахункова зарплата молодого вихователя без категорії </w:t>
      </w:r>
      <w:r w:rsidRPr="0034195C">
        <w:rPr>
          <w:rFonts w:ascii="Times New Roman" w:eastAsia="Times New Roman" w:hAnsi="Times New Roman" w:cs="Times New Roman"/>
          <w:color w:val="000000"/>
          <w:sz w:val="28"/>
          <w:szCs w:val="28"/>
          <w:lang w:val="uk-UA" w:eastAsia="ru-RU"/>
        </w:rPr>
        <w:lastRenderedPageBreak/>
        <w:t>та з малим стажем роботи з вересня 2020 року становить 6 тис. 534 грн</w:t>
      </w:r>
      <w:r>
        <w:rPr>
          <w:rFonts w:ascii="Times New Roman" w:eastAsia="Times New Roman" w:hAnsi="Times New Roman" w:cs="Times New Roman"/>
          <w:color w:val="000000"/>
          <w:sz w:val="28"/>
          <w:szCs w:val="28"/>
          <w:lang w:val="uk-UA" w:eastAsia="ru-RU"/>
        </w:rPr>
        <w:t>, із січня 2021 року становить</w:t>
      </w:r>
      <w:r w:rsidRPr="0034195C">
        <w:rPr>
          <w:rFonts w:ascii="Times New Roman" w:eastAsia="Times New Roman" w:hAnsi="Times New Roman" w:cs="Times New Roman"/>
          <w:color w:val="000000"/>
          <w:sz w:val="28"/>
          <w:szCs w:val="28"/>
          <w:lang w:val="uk-UA" w:eastAsia="ru-RU"/>
        </w:rPr>
        <w:t xml:space="preserve"> 7 тис. 839 грн, із ли</w:t>
      </w:r>
      <w:r>
        <w:rPr>
          <w:rFonts w:ascii="Times New Roman" w:eastAsia="Times New Roman" w:hAnsi="Times New Roman" w:cs="Times New Roman"/>
          <w:color w:val="000000"/>
          <w:sz w:val="28"/>
          <w:szCs w:val="28"/>
          <w:lang w:val="uk-UA" w:eastAsia="ru-RU"/>
        </w:rPr>
        <w:t>пня 2021 року – 8 тис. 494 грн.</w:t>
      </w:r>
      <w:r w:rsidRPr="00054049">
        <w:t xml:space="preserve"> </w:t>
      </w:r>
      <w:r w:rsidRPr="00054049">
        <w:rPr>
          <w:rFonts w:ascii="Times New Roman" w:eastAsia="Times New Roman" w:hAnsi="Times New Roman" w:cs="Times New Roman"/>
          <w:color w:val="000000"/>
          <w:sz w:val="28"/>
          <w:szCs w:val="28"/>
          <w:lang w:val="uk-UA" w:eastAsia="ru-RU"/>
        </w:rPr>
        <w:t>Вихователь першої категорії з вересня 2020 року отримував середньомісячну розрахункову зарплату в розмірі 8 тис. 705 грн, із січня 2021 року вона становить 10 тис. 445 грн, із лип</w:t>
      </w:r>
      <w:r w:rsidR="00A45051">
        <w:rPr>
          <w:rFonts w:ascii="Times New Roman" w:eastAsia="Times New Roman" w:hAnsi="Times New Roman" w:cs="Times New Roman"/>
          <w:color w:val="000000"/>
          <w:sz w:val="28"/>
          <w:szCs w:val="28"/>
          <w:lang w:val="uk-UA" w:eastAsia="ru-RU"/>
        </w:rPr>
        <w:t xml:space="preserve">ня 2021 року – 11 тис. 317 грн. </w:t>
      </w:r>
      <w:r w:rsidRPr="00054049">
        <w:rPr>
          <w:rFonts w:ascii="Times New Roman" w:eastAsia="Times New Roman" w:hAnsi="Times New Roman" w:cs="Times New Roman"/>
          <w:color w:val="000000"/>
          <w:sz w:val="28"/>
          <w:szCs w:val="28"/>
          <w:lang w:val="uk-UA" w:eastAsia="ru-RU"/>
        </w:rPr>
        <w:t>У вихователя вищої категорії з вересня 2020 року середня розрахункова заробітна плата становить 9 тис. 280 грн, із січня 2021 року підвищилась до 11 тис. 134 грн, із липня 2021 року – 12 тис. 065 грн.</w:t>
      </w:r>
      <w:r w:rsidR="00A45051">
        <w:rPr>
          <w:rFonts w:ascii="Times New Roman" w:eastAsia="Times New Roman" w:hAnsi="Times New Roman" w:cs="Times New Roman"/>
          <w:color w:val="000000"/>
          <w:sz w:val="28"/>
          <w:szCs w:val="28"/>
          <w:lang w:val="uk-UA" w:eastAsia="ru-RU"/>
        </w:rPr>
        <w:t xml:space="preserve"> </w:t>
      </w:r>
      <w:r w:rsidRPr="00054049">
        <w:rPr>
          <w:rFonts w:ascii="Times New Roman" w:eastAsia="Times New Roman" w:hAnsi="Times New Roman" w:cs="Times New Roman"/>
          <w:color w:val="000000"/>
          <w:sz w:val="28"/>
          <w:szCs w:val="28"/>
          <w:lang w:val="uk-UA" w:eastAsia="ru-RU"/>
        </w:rPr>
        <w:t>Середня розрахункова заробітна плата музичного керівника вищої категорії у вересні 2020 року становила 8 тис. 129 грн, із січня 2021 року – 9 тис. 754 грн, із ли</w:t>
      </w:r>
      <w:r w:rsidR="00A45051">
        <w:rPr>
          <w:rFonts w:ascii="Times New Roman" w:eastAsia="Times New Roman" w:hAnsi="Times New Roman" w:cs="Times New Roman"/>
          <w:color w:val="000000"/>
          <w:sz w:val="28"/>
          <w:szCs w:val="28"/>
          <w:lang w:val="uk-UA" w:eastAsia="ru-RU"/>
        </w:rPr>
        <w:t>пня 2021 року – 10 тис. 569 грн;</w:t>
      </w:r>
    </w:p>
    <w:p w:rsidR="00A45051" w:rsidRDefault="00A45051" w:rsidP="00A45051">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45051">
        <w:rPr>
          <w:rFonts w:ascii="Times New Roman" w:eastAsia="Times New Roman" w:hAnsi="Times New Roman" w:cs="Times New Roman"/>
          <w:color w:val="000000"/>
          <w:sz w:val="28"/>
          <w:szCs w:val="28"/>
          <w:lang w:val="uk-UA" w:eastAsia="ru-RU"/>
        </w:rPr>
        <w:t xml:space="preserve">фінансування </w:t>
      </w:r>
      <w:r w:rsidRPr="00A45051">
        <w:rPr>
          <w:rFonts w:ascii="Times New Roman" w:eastAsia="Times New Roman" w:hAnsi="Times New Roman" w:cs="Times New Roman"/>
          <w:bCs/>
          <w:color w:val="000000"/>
          <w:sz w:val="28"/>
          <w:szCs w:val="28"/>
          <w:lang w:val="uk-UA" w:eastAsia="ru-RU"/>
        </w:rPr>
        <w:t>закладу дошкільної освіти (ясла-садок) комбінованого типу № 229 «Дніпряночка» м. Запоріжжя за рахунок міського бюджету  всього у 2020 р. 6 168 639,92 грн. що на 16,7 % більше ніж 2019 р.</w:t>
      </w:r>
      <w:r>
        <w:rPr>
          <w:rFonts w:ascii="Times New Roman" w:eastAsia="Times New Roman" w:hAnsi="Times New Roman" w:cs="Times New Roman"/>
          <w:bCs/>
          <w:color w:val="000000"/>
          <w:sz w:val="28"/>
          <w:szCs w:val="28"/>
          <w:lang w:val="uk-UA" w:eastAsia="ru-RU"/>
        </w:rPr>
        <w:t>,</w:t>
      </w:r>
      <w:r w:rsidRPr="00A45051">
        <w:rPr>
          <w:rFonts w:ascii="Times New Roman" w:eastAsia="Times New Roman" w:hAnsi="Times New Roman" w:cs="Times New Roman"/>
          <w:bCs/>
          <w:color w:val="000000"/>
          <w:sz w:val="28"/>
          <w:szCs w:val="28"/>
          <w:lang w:val="uk-UA" w:eastAsia="ru-RU"/>
        </w:rPr>
        <w:t xml:space="preserve"> спостерігається збільшення фінансування за наступними статтями :</w:t>
      </w:r>
      <w:r>
        <w:rPr>
          <w:rFonts w:ascii="Times New Roman" w:eastAsia="Times New Roman" w:hAnsi="Times New Roman" w:cs="Times New Roman"/>
          <w:bCs/>
          <w:color w:val="000000"/>
          <w:sz w:val="28"/>
          <w:szCs w:val="28"/>
          <w:lang w:val="uk-UA" w:eastAsia="ru-RU"/>
        </w:rPr>
        <w:t xml:space="preserve"> </w:t>
      </w:r>
      <w:r w:rsidRPr="00A45051">
        <w:rPr>
          <w:rFonts w:ascii="Times New Roman" w:eastAsia="Times New Roman" w:hAnsi="Times New Roman" w:cs="Times New Roman"/>
          <w:color w:val="000000"/>
          <w:sz w:val="28"/>
          <w:szCs w:val="28"/>
          <w:lang w:val="uk-UA" w:eastAsia="ru-RU"/>
        </w:rPr>
        <w:t>«</w:t>
      </w:r>
      <w:r w:rsidRPr="00A45051">
        <w:rPr>
          <w:rFonts w:ascii="Times New Roman" w:eastAsia="Times New Roman" w:hAnsi="Times New Roman" w:cs="Times New Roman"/>
          <w:bCs/>
          <w:color w:val="000000"/>
          <w:sz w:val="28"/>
          <w:szCs w:val="28"/>
          <w:lang w:val="uk-UA" w:eastAsia="ru-RU"/>
        </w:rPr>
        <w:t>Оплата праці і нарахування на заробітну працю (+субвенція)» на 2020 р. було 4 969 450,75 грн, що на 19,3% більше ніж у 2019 р.</w:t>
      </w:r>
      <w:r>
        <w:rPr>
          <w:rFonts w:ascii="Times New Roman" w:eastAsia="Times New Roman" w:hAnsi="Times New Roman" w:cs="Times New Roman"/>
          <w:bCs/>
          <w:color w:val="000000"/>
          <w:sz w:val="28"/>
          <w:szCs w:val="28"/>
          <w:lang w:val="uk-UA" w:eastAsia="ru-RU"/>
        </w:rPr>
        <w:t>;</w:t>
      </w:r>
      <w:r w:rsidRPr="00A45051">
        <w:rPr>
          <w:rFonts w:ascii="Times New Roman" w:eastAsia="Times New Roman" w:hAnsi="Times New Roman" w:cs="Times New Roman"/>
          <w:bCs/>
          <w:color w:val="000000"/>
          <w:sz w:val="28"/>
          <w:szCs w:val="28"/>
          <w:lang w:val="uk-UA" w:eastAsia="ru-RU"/>
        </w:rPr>
        <w:t xml:space="preserve"> «Продукти харчування» на 2020 р. було 886 052,22 грн, що на 9,9%</w:t>
      </w:r>
      <w:r>
        <w:rPr>
          <w:rFonts w:ascii="Times New Roman" w:eastAsia="Times New Roman" w:hAnsi="Times New Roman" w:cs="Times New Roman"/>
          <w:bCs/>
          <w:color w:val="000000"/>
          <w:sz w:val="28"/>
          <w:szCs w:val="28"/>
          <w:lang w:val="uk-UA" w:eastAsia="ru-RU"/>
        </w:rPr>
        <w:t xml:space="preserve"> більше ніж у 2019 р.; </w:t>
      </w:r>
      <w:r w:rsidRPr="00A45051">
        <w:rPr>
          <w:rFonts w:ascii="Times New Roman" w:eastAsia="Times New Roman" w:hAnsi="Times New Roman" w:cs="Times New Roman"/>
          <w:bCs/>
          <w:color w:val="000000"/>
          <w:sz w:val="28"/>
          <w:szCs w:val="28"/>
          <w:lang w:val="uk-UA" w:eastAsia="ru-RU"/>
        </w:rPr>
        <w:t>«</w:t>
      </w:r>
      <w:r w:rsidRPr="00A45051">
        <w:rPr>
          <w:rFonts w:ascii="Times New Roman" w:eastAsia="Times New Roman" w:hAnsi="Times New Roman" w:cs="Times New Roman"/>
          <w:bCs/>
          <w:color w:val="000000"/>
          <w:sz w:val="28"/>
          <w:szCs w:val="28"/>
          <w:lang w:eastAsia="ru-RU"/>
        </w:rPr>
        <w:t>Поточний ремонт</w:t>
      </w:r>
      <w:r w:rsidRPr="00A45051">
        <w:rPr>
          <w:rFonts w:ascii="Times New Roman" w:eastAsia="Times New Roman" w:hAnsi="Times New Roman" w:cs="Times New Roman"/>
          <w:bCs/>
          <w:color w:val="000000"/>
          <w:sz w:val="28"/>
          <w:szCs w:val="28"/>
          <w:lang w:val="uk-UA" w:eastAsia="ru-RU"/>
        </w:rPr>
        <w:t>» зросло у 2020 на 7,1% і склало 10 328, 21 грн.</w:t>
      </w:r>
      <w:r>
        <w:rPr>
          <w:rFonts w:ascii="Times New Roman" w:eastAsia="Times New Roman" w:hAnsi="Times New Roman" w:cs="Times New Roman"/>
          <w:bCs/>
          <w:color w:val="000000"/>
          <w:sz w:val="28"/>
          <w:szCs w:val="28"/>
          <w:lang w:val="uk-UA" w:eastAsia="ru-RU"/>
        </w:rPr>
        <w:t xml:space="preserve">; </w:t>
      </w:r>
      <w:r w:rsidRPr="00A45051">
        <w:rPr>
          <w:rFonts w:ascii="Times New Roman" w:eastAsia="Times New Roman" w:hAnsi="Times New Roman" w:cs="Times New Roman"/>
          <w:bCs/>
          <w:color w:val="000000"/>
          <w:sz w:val="28"/>
          <w:szCs w:val="28"/>
          <w:lang w:val="uk-UA" w:eastAsia="ru-RU"/>
        </w:rPr>
        <w:t xml:space="preserve">«Оплата комунальних послуг та енергоносіїв» у 2020 р. профінансована на 16,7 % більше, ніж у 2019 </w:t>
      </w:r>
      <w:r>
        <w:rPr>
          <w:rFonts w:ascii="Times New Roman" w:eastAsia="Times New Roman" w:hAnsi="Times New Roman" w:cs="Times New Roman"/>
          <w:bCs/>
          <w:color w:val="000000"/>
          <w:sz w:val="28"/>
          <w:szCs w:val="28"/>
          <w:lang w:val="uk-UA" w:eastAsia="ru-RU"/>
        </w:rPr>
        <w:t xml:space="preserve">р. в розмірі </w:t>
      </w:r>
      <w:r w:rsidRPr="00A45051">
        <w:rPr>
          <w:rFonts w:ascii="Times New Roman" w:eastAsia="Times New Roman" w:hAnsi="Times New Roman" w:cs="Times New Roman"/>
          <w:color w:val="000000"/>
          <w:sz w:val="28"/>
          <w:szCs w:val="28"/>
          <w:lang w:val="uk-UA" w:eastAsia="ru-RU"/>
        </w:rPr>
        <w:t>302 149,20</w:t>
      </w:r>
      <w:r>
        <w:rPr>
          <w:rFonts w:ascii="Times New Roman" w:eastAsia="Times New Roman" w:hAnsi="Times New Roman" w:cs="Times New Roman"/>
          <w:color w:val="000000"/>
          <w:sz w:val="28"/>
          <w:szCs w:val="28"/>
          <w:lang w:val="uk-UA" w:eastAsia="ru-RU"/>
        </w:rPr>
        <w:t xml:space="preserve"> грн.</w:t>
      </w:r>
    </w:p>
    <w:p w:rsidR="009A6DB5" w:rsidRPr="009A6DB5" w:rsidRDefault="009A6DB5" w:rsidP="009A6DB5">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 </w:t>
      </w:r>
      <w:r w:rsidRPr="009A6DB5">
        <w:rPr>
          <w:rFonts w:ascii="Times New Roman" w:eastAsia="Times New Roman" w:hAnsi="Times New Roman" w:cs="Times New Roman"/>
          <w:color w:val="000000"/>
          <w:sz w:val="28"/>
          <w:szCs w:val="28"/>
          <w:lang w:val="uk-UA" w:eastAsia="ru-RU"/>
        </w:rPr>
        <w:t xml:space="preserve">Розглядаючи стратегію управління діяльністю </w:t>
      </w:r>
      <w:r w:rsidRPr="00A45051">
        <w:rPr>
          <w:rFonts w:ascii="Times New Roman" w:eastAsia="Times New Roman" w:hAnsi="Times New Roman" w:cs="Times New Roman"/>
          <w:bCs/>
          <w:color w:val="000000"/>
          <w:sz w:val="28"/>
          <w:szCs w:val="28"/>
          <w:lang w:val="uk-UA" w:eastAsia="ru-RU"/>
        </w:rPr>
        <w:t>закладу дошкільної освіти (ясла-садок) комбінованого типу № 229 «Дніпряночка» м. Запоріжжя</w:t>
      </w:r>
      <w:r w:rsidRPr="009A6DB5">
        <w:rPr>
          <w:rFonts w:ascii="Times New Roman" w:eastAsia="Times New Roman" w:hAnsi="Times New Roman" w:cs="Times New Roman"/>
          <w:color w:val="000000"/>
          <w:sz w:val="28"/>
          <w:szCs w:val="28"/>
          <w:lang w:val="uk-UA" w:eastAsia="ru-RU"/>
        </w:rPr>
        <w:t>, за допомогою аналізу SNW віднесено до нейтральної сторони всі стратегічні фактори, а саме: авторитет та компетенцію керівник</w:t>
      </w:r>
      <w:r>
        <w:rPr>
          <w:rFonts w:ascii="Times New Roman" w:eastAsia="Times New Roman" w:hAnsi="Times New Roman" w:cs="Times New Roman"/>
          <w:color w:val="000000"/>
          <w:sz w:val="28"/>
          <w:szCs w:val="28"/>
          <w:lang w:val="uk-UA" w:eastAsia="ru-RU"/>
        </w:rPr>
        <w:t>ів</w:t>
      </w:r>
      <w:r w:rsidRPr="009A6DB5">
        <w:rPr>
          <w:rFonts w:ascii="Times New Roman" w:eastAsia="Times New Roman" w:hAnsi="Times New Roman" w:cs="Times New Roman"/>
          <w:color w:val="000000"/>
          <w:sz w:val="28"/>
          <w:szCs w:val="28"/>
          <w:lang w:val="uk-UA" w:eastAsia="ru-RU"/>
        </w:rPr>
        <w:t xml:space="preserve"> навчального закладу; оптимальний вибір стилю керівництва колективом; наявність стратегії розвитку навчального закладу та її сприйнят</w:t>
      </w:r>
      <w:r>
        <w:rPr>
          <w:rFonts w:ascii="Times New Roman" w:eastAsia="Times New Roman" w:hAnsi="Times New Roman" w:cs="Times New Roman"/>
          <w:color w:val="000000"/>
          <w:sz w:val="28"/>
          <w:szCs w:val="28"/>
          <w:lang w:val="uk-UA" w:eastAsia="ru-RU"/>
        </w:rPr>
        <w:t>тя всіма учасниками колективу; п</w:t>
      </w:r>
      <w:r w:rsidRPr="009A6DB5">
        <w:rPr>
          <w:rFonts w:ascii="Times New Roman" w:eastAsia="Times New Roman" w:hAnsi="Times New Roman" w:cs="Times New Roman"/>
          <w:color w:val="000000"/>
          <w:sz w:val="28"/>
          <w:szCs w:val="28"/>
          <w:lang w:val="uk-UA" w:eastAsia="ru-RU"/>
        </w:rPr>
        <w:t>артнерство у відносинах між адмініс</w:t>
      </w:r>
      <w:r>
        <w:rPr>
          <w:rFonts w:ascii="Times New Roman" w:eastAsia="Times New Roman" w:hAnsi="Times New Roman" w:cs="Times New Roman"/>
          <w:color w:val="000000"/>
          <w:sz w:val="28"/>
          <w:szCs w:val="28"/>
          <w:lang w:val="uk-UA" w:eastAsia="ru-RU"/>
        </w:rPr>
        <w:t>трацією та колективом закладу; в</w:t>
      </w:r>
      <w:r w:rsidRPr="009A6DB5">
        <w:rPr>
          <w:rFonts w:ascii="Times New Roman" w:eastAsia="Times New Roman" w:hAnsi="Times New Roman" w:cs="Times New Roman"/>
          <w:color w:val="000000"/>
          <w:sz w:val="28"/>
          <w:szCs w:val="28"/>
          <w:lang w:val="uk-UA" w:eastAsia="ru-RU"/>
        </w:rPr>
        <w:t xml:space="preserve">провадження інноваційних інформаційно-комунікаційних технологій в управлінську діяльність; чіткий розподіл обов'язків між членами адміністрації; </w:t>
      </w:r>
      <w:r w:rsidRPr="009A6DB5">
        <w:rPr>
          <w:rFonts w:ascii="Times New Roman" w:eastAsia="Times New Roman" w:hAnsi="Times New Roman" w:cs="Times New Roman"/>
          <w:color w:val="000000"/>
          <w:sz w:val="28"/>
          <w:szCs w:val="28"/>
          <w:lang w:val="uk-UA" w:eastAsia="ru-RU"/>
        </w:rPr>
        <w:lastRenderedPageBreak/>
        <w:t>прозора структура управління; наявність усталених традицій навчального закладу; чітке розуміння та прийняття корпоративної системи цінностей тощо.</w:t>
      </w:r>
    </w:p>
    <w:p w:rsidR="009A6DB5" w:rsidRPr="009A6DB5" w:rsidRDefault="009A6DB5" w:rsidP="009A6DB5">
      <w:pPr>
        <w:spacing w:after="0" w:line="360" w:lineRule="auto"/>
        <w:ind w:firstLine="708"/>
        <w:jc w:val="both"/>
        <w:rPr>
          <w:rFonts w:ascii="Times New Roman" w:eastAsia="Times New Roman" w:hAnsi="Times New Roman" w:cs="Times New Roman"/>
          <w:color w:val="000000"/>
          <w:sz w:val="28"/>
          <w:szCs w:val="28"/>
          <w:lang w:val="uk-UA" w:eastAsia="ru-RU"/>
        </w:rPr>
      </w:pPr>
      <w:r w:rsidRPr="009A6DB5">
        <w:rPr>
          <w:rFonts w:ascii="Times New Roman" w:eastAsia="Times New Roman" w:hAnsi="Times New Roman" w:cs="Times New Roman"/>
          <w:color w:val="000000"/>
          <w:sz w:val="28"/>
          <w:szCs w:val="28"/>
          <w:lang w:val="uk-UA" w:eastAsia="ru-RU"/>
        </w:rPr>
        <w:t xml:space="preserve">5. Дошкільному закладу недостатньо хороших освітніх можливостей – щоб збільшити кількість груп і рівень фінансових доходів, забезпечити стабільність і можливості розвитку, споживачі повинні усвідомлювати </w:t>
      </w:r>
      <w:r w:rsidR="00FD3BF3">
        <w:rPr>
          <w:rFonts w:ascii="Times New Roman" w:eastAsia="Times New Roman" w:hAnsi="Times New Roman" w:cs="Times New Roman"/>
          <w:color w:val="000000"/>
          <w:sz w:val="28"/>
          <w:szCs w:val="28"/>
          <w:lang w:val="uk-UA" w:eastAsia="ru-RU"/>
        </w:rPr>
        <w:t>переваги використання цих освітніх п</w:t>
      </w:r>
      <w:r w:rsidRPr="009A6DB5">
        <w:rPr>
          <w:rFonts w:ascii="Times New Roman" w:eastAsia="Times New Roman" w:hAnsi="Times New Roman" w:cs="Times New Roman"/>
          <w:color w:val="000000"/>
          <w:sz w:val="28"/>
          <w:szCs w:val="28"/>
          <w:lang w:val="uk-UA" w:eastAsia="ru-RU"/>
        </w:rPr>
        <w:t>ослуг. Вважаємо необхідним визначити деякі аспекти, які слід враховувати при стратегічн</w:t>
      </w:r>
      <w:r w:rsidR="00FD3BF3">
        <w:rPr>
          <w:rFonts w:ascii="Times New Roman" w:eastAsia="Times New Roman" w:hAnsi="Times New Roman" w:cs="Times New Roman"/>
          <w:color w:val="000000"/>
          <w:sz w:val="28"/>
          <w:szCs w:val="28"/>
          <w:lang w:val="uk-UA" w:eastAsia="ru-RU"/>
        </w:rPr>
        <w:t>ому управлінні дитячим садком, а семе:</w:t>
      </w:r>
    </w:p>
    <w:p w:rsidR="009A6DB5" w:rsidRPr="009A6DB5" w:rsidRDefault="00FD3BF3" w:rsidP="009A6DB5">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 Р</w:t>
      </w:r>
      <w:r w:rsidR="009A6DB5" w:rsidRPr="009A6DB5">
        <w:rPr>
          <w:rFonts w:ascii="Times New Roman" w:eastAsia="Times New Roman" w:hAnsi="Times New Roman" w:cs="Times New Roman"/>
          <w:color w:val="000000"/>
          <w:sz w:val="28"/>
          <w:szCs w:val="28"/>
          <w:lang w:val="uk-UA" w:eastAsia="ru-RU"/>
        </w:rPr>
        <w:t xml:space="preserve">озроблено проект благоустрою </w:t>
      </w:r>
      <w:r w:rsidRPr="00A45051">
        <w:rPr>
          <w:rFonts w:ascii="Times New Roman" w:eastAsia="Times New Roman" w:hAnsi="Times New Roman" w:cs="Times New Roman"/>
          <w:bCs/>
          <w:color w:val="000000"/>
          <w:sz w:val="28"/>
          <w:szCs w:val="28"/>
          <w:lang w:val="uk-UA" w:eastAsia="ru-RU"/>
        </w:rPr>
        <w:t xml:space="preserve">закладу дошкільної освіти (ясла-садок) комбінованого типу № 229 «Дніпряночка» м. Запоріжжя </w:t>
      </w:r>
      <w:r w:rsidR="009A6DB5" w:rsidRPr="009A6DB5">
        <w:rPr>
          <w:rFonts w:ascii="Times New Roman" w:eastAsia="Times New Roman" w:hAnsi="Times New Roman" w:cs="Times New Roman"/>
          <w:color w:val="000000"/>
          <w:sz w:val="28"/>
          <w:szCs w:val="28"/>
          <w:lang w:val="uk-UA" w:eastAsia="ru-RU"/>
        </w:rPr>
        <w:t>з загальним бюджетом 2829,00 тис. грн. на період 2022-2027 рр. та заплановано 3 завдання, це варто сказати:</w:t>
      </w:r>
    </w:p>
    <w:p w:rsidR="009A6DB5" w:rsidRPr="009A6DB5" w:rsidRDefault="00FD3BF3" w:rsidP="009A6DB5">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р</w:t>
      </w:r>
      <w:r w:rsidR="009A6DB5" w:rsidRPr="009A6DB5">
        <w:rPr>
          <w:rFonts w:ascii="Times New Roman" w:eastAsia="Times New Roman" w:hAnsi="Times New Roman" w:cs="Times New Roman"/>
          <w:color w:val="000000"/>
          <w:sz w:val="28"/>
          <w:szCs w:val="28"/>
          <w:lang w:val="uk-UA" w:eastAsia="ru-RU"/>
        </w:rPr>
        <w:t xml:space="preserve">емонтні роботи в основних приміщеннях дошкільного закладу з бюджетом </w:t>
      </w:r>
      <w:r>
        <w:rPr>
          <w:rFonts w:ascii="Times New Roman" w:eastAsia="Times New Roman" w:hAnsi="Times New Roman" w:cs="Times New Roman"/>
          <w:color w:val="000000"/>
          <w:sz w:val="28"/>
          <w:szCs w:val="28"/>
          <w:lang w:val="uk-UA" w:eastAsia="ru-RU"/>
        </w:rPr>
        <w:t xml:space="preserve">на </w:t>
      </w:r>
      <w:r w:rsidR="009A6DB5" w:rsidRPr="009A6DB5">
        <w:rPr>
          <w:rFonts w:ascii="Times New Roman" w:eastAsia="Times New Roman" w:hAnsi="Times New Roman" w:cs="Times New Roman"/>
          <w:color w:val="000000"/>
          <w:sz w:val="28"/>
          <w:szCs w:val="28"/>
          <w:lang w:val="uk-UA" w:eastAsia="ru-RU"/>
        </w:rPr>
        <w:t>6 років 939,00 тис.грн.;</w:t>
      </w:r>
    </w:p>
    <w:p w:rsidR="009A6DB5" w:rsidRPr="009A6DB5" w:rsidRDefault="00FD3BF3" w:rsidP="009A6DB5">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р</w:t>
      </w:r>
      <w:r w:rsidR="009A6DB5" w:rsidRPr="009A6DB5">
        <w:rPr>
          <w:rFonts w:ascii="Times New Roman" w:eastAsia="Times New Roman" w:hAnsi="Times New Roman" w:cs="Times New Roman"/>
          <w:color w:val="000000"/>
          <w:sz w:val="28"/>
          <w:szCs w:val="28"/>
          <w:lang w:val="uk-UA" w:eastAsia="ru-RU"/>
        </w:rPr>
        <w:t>емонтні роботи інфраструктури дошкільного навчального закладу з бюджетом виконання за 6 років 1035,00 тис.грн.;</w:t>
      </w:r>
    </w:p>
    <w:p w:rsidR="009A6DB5" w:rsidRPr="009A6DB5" w:rsidRDefault="00FD3BF3" w:rsidP="009A6DB5">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п</w:t>
      </w:r>
      <w:r w:rsidR="009A6DB5" w:rsidRPr="009A6DB5">
        <w:rPr>
          <w:rFonts w:ascii="Times New Roman" w:eastAsia="Times New Roman" w:hAnsi="Times New Roman" w:cs="Times New Roman"/>
          <w:color w:val="000000"/>
          <w:sz w:val="28"/>
          <w:szCs w:val="28"/>
          <w:lang w:val="uk-UA" w:eastAsia="ru-RU"/>
        </w:rPr>
        <w:t>ридбання оргтехніки з бюджетом продажів на 6 років 855,00 тис. грн.</w:t>
      </w:r>
    </w:p>
    <w:p w:rsidR="00FD3BF3" w:rsidRDefault="00FD3BF3" w:rsidP="009A6DB5">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 </w:t>
      </w:r>
      <w:r w:rsidR="009A6DB5" w:rsidRPr="009A6DB5">
        <w:rPr>
          <w:rFonts w:ascii="Times New Roman" w:eastAsia="Times New Roman" w:hAnsi="Times New Roman" w:cs="Times New Roman"/>
          <w:color w:val="000000"/>
          <w:sz w:val="28"/>
          <w:szCs w:val="28"/>
          <w:lang w:val="uk-UA" w:eastAsia="ru-RU"/>
        </w:rPr>
        <w:t>Розроблено проект «Імідж дошкільного закладу як стратег</w:t>
      </w:r>
      <w:r>
        <w:rPr>
          <w:rFonts w:ascii="Times New Roman" w:eastAsia="Times New Roman" w:hAnsi="Times New Roman" w:cs="Times New Roman"/>
          <w:color w:val="000000"/>
          <w:sz w:val="28"/>
          <w:szCs w:val="28"/>
          <w:lang w:val="uk-UA" w:eastAsia="ru-RU"/>
        </w:rPr>
        <w:t>ічна перспектива його розвитку».</w:t>
      </w:r>
    </w:p>
    <w:p w:rsidR="00826DB1" w:rsidRPr="00EF73B4" w:rsidRDefault="00FD3BF3" w:rsidP="002B10EF">
      <w:pPr>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9A6DB5" w:rsidRPr="009A6DB5">
        <w:rPr>
          <w:rFonts w:ascii="Times New Roman" w:eastAsia="Times New Roman" w:hAnsi="Times New Roman" w:cs="Times New Roman"/>
          <w:color w:val="000000"/>
          <w:sz w:val="28"/>
          <w:szCs w:val="28"/>
          <w:lang w:val="uk-UA" w:eastAsia="ru-RU"/>
        </w:rPr>
        <w:t xml:space="preserve"> мета проекту: охопити більше дітей, залучити інвестиції, побудувати та розвивати партнерські стосунки. Завдання проекту: підвищення привабливості закладу, зокрема для батьків, учнів та працівників; підвищення ефективності інформаційних заходів для населення щодо освітніх та додаткових пропозицій; полегшити процес впровадження нових освітніх послуг; підвищити рівень організаці</w:t>
      </w:r>
      <w:r>
        <w:rPr>
          <w:rFonts w:ascii="Times New Roman" w:eastAsia="Times New Roman" w:hAnsi="Times New Roman" w:cs="Times New Roman"/>
          <w:color w:val="000000"/>
          <w:sz w:val="28"/>
          <w:szCs w:val="28"/>
          <w:lang w:val="uk-UA" w:eastAsia="ru-RU"/>
        </w:rPr>
        <w:t>йної культури; с</w:t>
      </w:r>
      <w:r w:rsidR="009A6DB5" w:rsidRPr="009A6DB5">
        <w:rPr>
          <w:rFonts w:ascii="Times New Roman" w:eastAsia="Times New Roman" w:hAnsi="Times New Roman" w:cs="Times New Roman"/>
          <w:color w:val="000000"/>
          <w:sz w:val="28"/>
          <w:szCs w:val="28"/>
          <w:lang w:val="uk-UA" w:eastAsia="ru-RU"/>
        </w:rPr>
        <w:t>прияти покращенню соціально-психологічного мікрокл</w:t>
      </w:r>
      <w:r>
        <w:rPr>
          <w:rFonts w:ascii="Times New Roman" w:eastAsia="Times New Roman" w:hAnsi="Times New Roman" w:cs="Times New Roman"/>
          <w:color w:val="000000"/>
          <w:sz w:val="28"/>
          <w:szCs w:val="28"/>
          <w:lang w:val="uk-UA" w:eastAsia="ru-RU"/>
        </w:rPr>
        <w:t>імату в студентському колективі;</w:t>
      </w:r>
      <w:r w:rsidR="0078398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у</w:t>
      </w:r>
      <w:r w:rsidR="009A6DB5" w:rsidRPr="009A6DB5">
        <w:rPr>
          <w:rFonts w:ascii="Times New Roman" w:eastAsia="Times New Roman" w:hAnsi="Times New Roman" w:cs="Times New Roman"/>
          <w:color w:val="000000"/>
          <w:sz w:val="28"/>
          <w:szCs w:val="28"/>
          <w:lang w:val="uk-UA" w:eastAsia="ru-RU"/>
        </w:rPr>
        <w:t>часники проекту: педагогічний колектив дошкільного навчального закла</w:t>
      </w:r>
      <w:r>
        <w:rPr>
          <w:rFonts w:ascii="Times New Roman" w:eastAsia="Times New Roman" w:hAnsi="Times New Roman" w:cs="Times New Roman"/>
          <w:color w:val="000000"/>
          <w:sz w:val="28"/>
          <w:szCs w:val="28"/>
          <w:lang w:val="uk-UA" w:eastAsia="ru-RU"/>
        </w:rPr>
        <w:t>ду, учні, батьки, громадськість;</w:t>
      </w:r>
      <w:r w:rsidR="0078398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о</w:t>
      </w:r>
      <w:r w:rsidR="009A6DB5" w:rsidRPr="009A6DB5">
        <w:rPr>
          <w:rFonts w:ascii="Times New Roman" w:eastAsia="Times New Roman" w:hAnsi="Times New Roman" w:cs="Times New Roman"/>
          <w:color w:val="000000"/>
          <w:sz w:val="28"/>
          <w:szCs w:val="28"/>
          <w:lang w:val="uk-UA" w:eastAsia="ru-RU"/>
        </w:rPr>
        <w:t>чікувані результати:</w:t>
      </w:r>
      <w:r>
        <w:rPr>
          <w:rFonts w:ascii="Times New Roman" w:eastAsia="Times New Roman" w:hAnsi="Times New Roman" w:cs="Times New Roman"/>
          <w:color w:val="000000"/>
          <w:sz w:val="28"/>
          <w:szCs w:val="28"/>
          <w:lang w:val="uk-UA" w:eastAsia="ru-RU"/>
        </w:rPr>
        <w:t xml:space="preserve"> підвищення репутації закладу; п</w:t>
      </w:r>
      <w:r w:rsidR="009A6DB5" w:rsidRPr="009A6DB5">
        <w:rPr>
          <w:rFonts w:ascii="Times New Roman" w:eastAsia="Times New Roman" w:hAnsi="Times New Roman" w:cs="Times New Roman"/>
          <w:color w:val="000000"/>
          <w:sz w:val="28"/>
          <w:szCs w:val="28"/>
          <w:lang w:val="uk-UA" w:eastAsia="ru-RU"/>
        </w:rPr>
        <w:t>ід</w:t>
      </w:r>
      <w:r>
        <w:rPr>
          <w:rFonts w:ascii="Times New Roman" w:eastAsia="Times New Roman" w:hAnsi="Times New Roman" w:cs="Times New Roman"/>
          <w:color w:val="000000"/>
          <w:sz w:val="28"/>
          <w:szCs w:val="28"/>
          <w:lang w:val="uk-UA" w:eastAsia="ru-RU"/>
        </w:rPr>
        <w:t>вищення якості освітніх послуг; пропагувати культуру закладу; з</w:t>
      </w:r>
      <w:r w:rsidR="009A6DB5" w:rsidRPr="009A6DB5">
        <w:rPr>
          <w:rFonts w:ascii="Times New Roman" w:eastAsia="Times New Roman" w:hAnsi="Times New Roman" w:cs="Times New Roman"/>
          <w:color w:val="000000"/>
          <w:sz w:val="28"/>
          <w:szCs w:val="28"/>
          <w:lang w:val="uk-UA" w:eastAsia="ru-RU"/>
        </w:rPr>
        <w:t>більшення квоти</w:t>
      </w:r>
      <w:r>
        <w:rPr>
          <w:rFonts w:ascii="Times New Roman" w:eastAsia="Times New Roman" w:hAnsi="Times New Roman" w:cs="Times New Roman"/>
          <w:color w:val="000000"/>
          <w:sz w:val="28"/>
          <w:szCs w:val="28"/>
          <w:lang w:val="uk-UA" w:eastAsia="ru-RU"/>
        </w:rPr>
        <w:t xml:space="preserve"> кількості вихованців; зміцнення</w:t>
      </w:r>
      <w:r w:rsidR="009A6DB5" w:rsidRPr="009A6DB5">
        <w:rPr>
          <w:rFonts w:ascii="Times New Roman" w:eastAsia="Times New Roman" w:hAnsi="Times New Roman" w:cs="Times New Roman"/>
          <w:color w:val="000000"/>
          <w:sz w:val="28"/>
          <w:szCs w:val="28"/>
          <w:lang w:val="uk-UA" w:eastAsia="ru-RU"/>
        </w:rPr>
        <w:t xml:space="preserve"> зв’язок сім’ї та дошкільного закладу.</w:t>
      </w:r>
    </w:p>
    <w:p w:rsidR="00331BF2" w:rsidRPr="00331BF2" w:rsidRDefault="00331BF2" w:rsidP="00331BF2">
      <w:pPr>
        <w:spacing w:after="10" w:line="386" w:lineRule="auto"/>
        <w:ind w:right="66"/>
        <w:jc w:val="center"/>
        <w:rPr>
          <w:rFonts w:ascii="Times New Roman" w:eastAsia="Calibri" w:hAnsi="Times New Roman" w:cs="Times New Roman"/>
          <w:sz w:val="28"/>
          <w:szCs w:val="28"/>
          <w:lang w:val="uk-UA" w:eastAsia="uk-UA"/>
        </w:rPr>
      </w:pPr>
      <w:r w:rsidRPr="00331BF2">
        <w:rPr>
          <w:rFonts w:ascii="Times New Roman" w:eastAsia="Calibri" w:hAnsi="Times New Roman" w:cs="Times New Roman"/>
          <w:sz w:val="28"/>
          <w:szCs w:val="28"/>
          <w:lang w:val="uk-UA" w:eastAsia="uk-UA"/>
        </w:rPr>
        <w:lastRenderedPageBreak/>
        <w:t>ПЕРЕЛІК ПОСИЛАНЬ</w:t>
      </w:r>
    </w:p>
    <w:p w:rsidR="00331BF2" w:rsidRPr="00331BF2" w:rsidRDefault="00331BF2" w:rsidP="00331BF2">
      <w:pPr>
        <w:spacing w:after="10" w:line="386" w:lineRule="auto"/>
        <w:ind w:right="66"/>
        <w:jc w:val="center"/>
        <w:rPr>
          <w:rFonts w:ascii="Times New Roman" w:eastAsia="Times New Roman" w:hAnsi="Times New Roman" w:cs="Times New Roman"/>
          <w:color w:val="000000"/>
          <w:sz w:val="28"/>
          <w:lang w:val="uk-UA" w:eastAsia="ru-RU"/>
        </w:rPr>
      </w:pPr>
    </w:p>
    <w:p w:rsidR="00331BF2" w:rsidRPr="00331BF2" w:rsidRDefault="00331BF2" w:rsidP="00FD3BF3">
      <w:pPr>
        <w:spacing w:after="10" w:line="386" w:lineRule="auto"/>
        <w:ind w:right="66" w:firstLine="708"/>
        <w:jc w:val="both"/>
        <w:rPr>
          <w:rFonts w:ascii="Times New Roman" w:eastAsia="Calibri" w:hAnsi="Times New Roman" w:cs="Times New Roman"/>
          <w:color w:val="000000"/>
          <w:sz w:val="28"/>
          <w:lang w:eastAsia="ru-RU"/>
        </w:rPr>
      </w:pPr>
      <w:r w:rsidRPr="00331BF2">
        <w:rPr>
          <w:rFonts w:ascii="Times New Roman" w:eastAsia="Calibri" w:hAnsi="Times New Roman" w:cs="Times New Roman"/>
          <w:color w:val="000000"/>
          <w:sz w:val="28"/>
          <w:lang w:val="uk-UA" w:eastAsia="ru-RU"/>
        </w:rPr>
        <w:t>1.</w:t>
      </w:r>
      <w:r w:rsidRPr="00331BF2">
        <w:rPr>
          <w:rFonts w:ascii="Times New Roman" w:eastAsia="Calibri" w:hAnsi="Times New Roman" w:cs="Times New Roman"/>
          <w:color w:val="000000"/>
          <w:sz w:val="28"/>
          <w:lang w:eastAsia="ru-RU"/>
        </w:rPr>
        <w:t xml:space="preserve"> Азарян О. М. Стратегічне управління маркетинговою діяльністю</w:t>
      </w:r>
    </w:p>
    <w:p w:rsidR="00331BF2" w:rsidRPr="00331BF2" w:rsidRDefault="00331BF2" w:rsidP="00FD3BF3">
      <w:pPr>
        <w:spacing w:after="10" w:line="386" w:lineRule="auto"/>
        <w:ind w:right="66"/>
        <w:jc w:val="both"/>
        <w:rPr>
          <w:rFonts w:ascii="Times New Roman" w:eastAsia="Times New Roman" w:hAnsi="Times New Roman" w:cs="Times New Roman"/>
          <w:color w:val="000000"/>
          <w:sz w:val="28"/>
          <w:lang w:val="uk-UA" w:eastAsia="ru-RU"/>
        </w:rPr>
      </w:pPr>
      <w:r w:rsidRPr="00331BF2">
        <w:rPr>
          <w:rFonts w:ascii="Times New Roman" w:eastAsia="Times New Roman" w:hAnsi="Times New Roman" w:cs="Times New Roman"/>
          <w:color w:val="000000"/>
          <w:sz w:val="28"/>
          <w:lang w:val="uk-UA" w:eastAsia="ru-RU"/>
        </w:rPr>
        <w:t>підприємств : монографія; Донец. нац. ун-т економіки і торгівлі ім. М. І. Туган-Барановського.  Донецьк : ДонНУЕТ, 2011., 218 с.</w:t>
      </w:r>
    </w:p>
    <w:p w:rsidR="005F065E" w:rsidRPr="005F065E" w:rsidRDefault="005F065E" w:rsidP="00FD3BF3">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 xml:space="preserve">2. </w:t>
      </w:r>
      <w:r w:rsidRPr="005F065E">
        <w:rPr>
          <w:rFonts w:ascii="Times New Roman" w:eastAsia="Calibri" w:hAnsi="Times New Roman" w:cs="Times New Roman"/>
          <w:color w:val="000000"/>
          <w:sz w:val="28"/>
          <w:lang w:val="uk-UA" w:eastAsia="ru-RU"/>
        </w:rPr>
        <w:t>Гончар Л.А. Торговельне підприємництво: Конспект лекцій. – Дніпропетровськ:</w:t>
      </w:r>
      <w:r>
        <w:rPr>
          <w:rFonts w:ascii="Times New Roman" w:eastAsia="Calibri" w:hAnsi="Times New Roman" w:cs="Times New Roman"/>
          <w:color w:val="000000"/>
          <w:sz w:val="28"/>
          <w:lang w:val="uk-UA" w:eastAsia="ru-RU"/>
        </w:rPr>
        <w:t xml:space="preserve"> ДУ ім. Альфреда Нобеля, 2015.,</w:t>
      </w:r>
      <w:r w:rsidRPr="005F065E">
        <w:rPr>
          <w:rFonts w:ascii="Times New Roman" w:eastAsia="Calibri" w:hAnsi="Times New Roman" w:cs="Times New Roman"/>
          <w:color w:val="000000"/>
          <w:sz w:val="28"/>
          <w:lang w:val="uk-UA" w:eastAsia="ru-RU"/>
        </w:rPr>
        <w:t xml:space="preserve"> 145 с. </w:t>
      </w:r>
    </w:p>
    <w:p w:rsidR="005F065E" w:rsidRPr="005F065E" w:rsidRDefault="005F065E" w:rsidP="00FD3BF3">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 xml:space="preserve">3. </w:t>
      </w:r>
      <w:r w:rsidRPr="005F065E">
        <w:rPr>
          <w:rFonts w:ascii="Times New Roman" w:eastAsia="Calibri" w:hAnsi="Times New Roman" w:cs="Times New Roman"/>
          <w:color w:val="000000"/>
          <w:sz w:val="28"/>
          <w:lang w:val="uk-UA" w:eastAsia="ru-RU"/>
        </w:rPr>
        <w:t xml:space="preserve">Міщенко А.П. Стратегічне управління: </w:t>
      </w:r>
      <w:r>
        <w:rPr>
          <w:rFonts w:ascii="Times New Roman" w:eastAsia="Calibri" w:hAnsi="Times New Roman" w:cs="Times New Roman"/>
          <w:color w:val="000000"/>
          <w:sz w:val="28"/>
          <w:lang w:val="uk-UA" w:eastAsia="ru-RU"/>
        </w:rPr>
        <w:t xml:space="preserve">навч. посіб. / А.П. Міщенко. </w:t>
      </w:r>
      <w:r w:rsidRPr="005F065E">
        <w:rPr>
          <w:rFonts w:ascii="Times New Roman" w:eastAsia="Calibri" w:hAnsi="Times New Roman" w:cs="Times New Roman"/>
          <w:color w:val="000000"/>
          <w:sz w:val="28"/>
          <w:lang w:val="uk-UA" w:eastAsia="ru-RU"/>
        </w:rPr>
        <w:t>К</w:t>
      </w:r>
      <w:r>
        <w:rPr>
          <w:rFonts w:ascii="Times New Roman" w:eastAsia="Calibri" w:hAnsi="Times New Roman" w:cs="Times New Roman"/>
          <w:color w:val="000000"/>
          <w:sz w:val="28"/>
          <w:lang w:val="uk-UA" w:eastAsia="ru-RU"/>
        </w:rPr>
        <w:t>иів</w:t>
      </w:r>
      <w:r w:rsidRPr="005F065E">
        <w:rPr>
          <w:rFonts w:ascii="Times New Roman" w:eastAsia="Calibri" w:hAnsi="Times New Roman" w:cs="Times New Roman"/>
          <w:color w:val="000000"/>
          <w:sz w:val="28"/>
          <w:lang w:val="uk-UA" w:eastAsia="ru-RU"/>
        </w:rPr>
        <w:t>.:</w:t>
      </w:r>
      <w:r>
        <w:rPr>
          <w:rFonts w:ascii="Times New Roman" w:eastAsia="Calibri" w:hAnsi="Times New Roman" w:cs="Times New Roman"/>
          <w:color w:val="000000"/>
          <w:sz w:val="28"/>
          <w:lang w:val="uk-UA" w:eastAsia="ru-RU"/>
        </w:rPr>
        <w:t xml:space="preserve"> Центр навч. літератури, 2018.,</w:t>
      </w:r>
      <w:r w:rsidRPr="005F065E">
        <w:rPr>
          <w:rFonts w:ascii="Times New Roman" w:eastAsia="Calibri" w:hAnsi="Times New Roman" w:cs="Times New Roman"/>
          <w:color w:val="000000"/>
          <w:sz w:val="28"/>
          <w:lang w:val="uk-UA" w:eastAsia="ru-RU"/>
        </w:rPr>
        <w:t xml:space="preserve"> 336 с. </w:t>
      </w:r>
    </w:p>
    <w:p w:rsidR="005F065E" w:rsidRPr="005F065E" w:rsidRDefault="005F065E" w:rsidP="005F065E">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 xml:space="preserve">4. </w:t>
      </w:r>
      <w:r w:rsidRPr="005F065E">
        <w:rPr>
          <w:rFonts w:ascii="Times New Roman" w:eastAsia="Calibri" w:hAnsi="Times New Roman" w:cs="Times New Roman"/>
          <w:color w:val="000000"/>
          <w:sz w:val="28"/>
          <w:lang w:val="uk-UA" w:eastAsia="ru-RU"/>
        </w:rPr>
        <w:t>Герасимчук В.Г. Стратегічне управління підприємством. Графічн</w:t>
      </w:r>
      <w:r>
        <w:rPr>
          <w:rFonts w:ascii="Times New Roman" w:eastAsia="Calibri" w:hAnsi="Times New Roman" w:cs="Times New Roman"/>
          <w:color w:val="000000"/>
          <w:sz w:val="28"/>
          <w:lang w:val="uk-UA" w:eastAsia="ru-RU"/>
        </w:rPr>
        <w:t xml:space="preserve">е моделювання: навч. посібник. Київ: КНЕУ, 2015., </w:t>
      </w:r>
      <w:r w:rsidRPr="005F065E">
        <w:rPr>
          <w:rFonts w:ascii="Times New Roman" w:eastAsia="Calibri" w:hAnsi="Times New Roman" w:cs="Times New Roman"/>
          <w:color w:val="000000"/>
          <w:sz w:val="28"/>
          <w:lang w:val="uk-UA" w:eastAsia="ru-RU"/>
        </w:rPr>
        <w:t xml:space="preserve">360 с. </w:t>
      </w:r>
    </w:p>
    <w:p w:rsidR="005F065E" w:rsidRPr="005F065E" w:rsidRDefault="005F065E" w:rsidP="005F065E">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 xml:space="preserve">5. </w:t>
      </w:r>
      <w:r w:rsidRPr="005F065E">
        <w:rPr>
          <w:rFonts w:ascii="Times New Roman" w:eastAsia="Calibri" w:hAnsi="Times New Roman" w:cs="Times New Roman"/>
          <w:color w:val="000000"/>
          <w:sz w:val="28"/>
          <w:lang w:val="uk-UA" w:eastAsia="ru-RU"/>
        </w:rPr>
        <w:t>Люкшинов А.Н. Стратегический менеджмент: учеб</w:t>
      </w:r>
      <w:r>
        <w:rPr>
          <w:rFonts w:ascii="Times New Roman" w:eastAsia="Calibri" w:hAnsi="Times New Roman" w:cs="Times New Roman"/>
          <w:color w:val="000000"/>
          <w:sz w:val="28"/>
          <w:lang w:val="uk-UA" w:eastAsia="ru-RU"/>
        </w:rPr>
        <w:t xml:space="preserve">. пособие. Москва : ЮНИТИ, 2000., </w:t>
      </w:r>
      <w:r w:rsidRPr="005F065E">
        <w:rPr>
          <w:rFonts w:ascii="Times New Roman" w:eastAsia="Calibri" w:hAnsi="Times New Roman" w:cs="Times New Roman"/>
          <w:color w:val="000000"/>
          <w:sz w:val="28"/>
          <w:lang w:val="uk-UA" w:eastAsia="ru-RU"/>
        </w:rPr>
        <w:t xml:space="preserve">375 с. </w:t>
      </w:r>
    </w:p>
    <w:p w:rsidR="005F065E" w:rsidRPr="005F065E" w:rsidRDefault="005F065E" w:rsidP="005F065E">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 xml:space="preserve">6.  </w:t>
      </w:r>
      <w:r w:rsidRPr="005F065E">
        <w:rPr>
          <w:rFonts w:ascii="Times New Roman" w:eastAsia="Calibri" w:hAnsi="Times New Roman" w:cs="Times New Roman"/>
          <w:color w:val="000000"/>
          <w:sz w:val="28"/>
          <w:lang w:val="uk-UA" w:eastAsia="ru-RU"/>
        </w:rPr>
        <w:t>Моргулець О. Б. Менеджмент</w:t>
      </w:r>
      <w:r>
        <w:rPr>
          <w:rFonts w:ascii="Times New Roman" w:eastAsia="Calibri" w:hAnsi="Times New Roman" w:cs="Times New Roman"/>
          <w:color w:val="000000"/>
          <w:sz w:val="28"/>
          <w:lang w:val="uk-UA" w:eastAsia="ru-RU"/>
        </w:rPr>
        <w:t xml:space="preserve"> у сфері послуг. Навч. посіб. Київ</w:t>
      </w:r>
      <w:r w:rsidRPr="005F065E">
        <w:rPr>
          <w:rFonts w:ascii="Times New Roman" w:eastAsia="Calibri" w:hAnsi="Times New Roman" w:cs="Times New Roman"/>
          <w:color w:val="000000"/>
          <w:sz w:val="28"/>
          <w:lang w:val="uk-UA" w:eastAsia="ru-RU"/>
        </w:rPr>
        <w:t>: Ц</w:t>
      </w:r>
      <w:r>
        <w:rPr>
          <w:rFonts w:ascii="Times New Roman" w:eastAsia="Calibri" w:hAnsi="Times New Roman" w:cs="Times New Roman"/>
          <w:color w:val="000000"/>
          <w:sz w:val="28"/>
          <w:lang w:val="uk-UA" w:eastAsia="ru-RU"/>
        </w:rPr>
        <w:t>ентр учбової літератури, 2012.,</w:t>
      </w:r>
      <w:r w:rsidRPr="005F065E">
        <w:rPr>
          <w:rFonts w:ascii="Times New Roman" w:eastAsia="Calibri" w:hAnsi="Times New Roman" w:cs="Times New Roman"/>
          <w:color w:val="000000"/>
          <w:sz w:val="28"/>
          <w:lang w:val="uk-UA" w:eastAsia="ru-RU"/>
        </w:rPr>
        <w:t xml:space="preserve"> 384 с. </w:t>
      </w:r>
    </w:p>
    <w:p w:rsidR="005F065E" w:rsidRPr="005F065E" w:rsidRDefault="005F065E" w:rsidP="005F065E">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 xml:space="preserve">7. </w:t>
      </w:r>
      <w:r w:rsidRPr="005F065E">
        <w:rPr>
          <w:rFonts w:ascii="Times New Roman" w:eastAsia="Calibri" w:hAnsi="Times New Roman" w:cs="Times New Roman"/>
          <w:color w:val="000000"/>
          <w:sz w:val="28"/>
          <w:lang w:val="uk-UA" w:eastAsia="ru-RU"/>
        </w:rPr>
        <w:t>Тігова Т.М., Селіверстова Л.С., Процюк Т.Б. Аналіз фінансово</w:t>
      </w:r>
      <w:r>
        <w:rPr>
          <w:rFonts w:ascii="Times New Roman" w:eastAsia="Calibri" w:hAnsi="Times New Roman" w:cs="Times New Roman"/>
          <w:color w:val="000000"/>
          <w:sz w:val="28"/>
          <w:lang w:val="uk-UA" w:eastAsia="ru-RU"/>
        </w:rPr>
        <w:t>ї звітності. : навч. посібник. Київ</w:t>
      </w:r>
      <w:r w:rsidRPr="005F065E">
        <w:rPr>
          <w:rFonts w:ascii="Times New Roman" w:eastAsia="Calibri" w:hAnsi="Times New Roman" w:cs="Times New Roman"/>
          <w:color w:val="000000"/>
          <w:sz w:val="28"/>
          <w:lang w:val="uk-UA" w:eastAsia="ru-RU"/>
        </w:rPr>
        <w:t>: Цент</w:t>
      </w:r>
      <w:r>
        <w:rPr>
          <w:rFonts w:ascii="Times New Roman" w:eastAsia="Calibri" w:hAnsi="Times New Roman" w:cs="Times New Roman"/>
          <w:color w:val="000000"/>
          <w:sz w:val="28"/>
          <w:lang w:val="uk-UA" w:eastAsia="ru-RU"/>
        </w:rPr>
        <w:t xml:space="preserve">р навчальної літератури, 2012., </w:t>
      </w:r>
      <w:r w:rsidRPr="005F065E">
        <w:rPr>
          <w:rFonts w:ascii="Times New Roman" w:eastAsia="Calibri" w:hAnsi="Times New Roman" w:cs="Times New Roman"/>
          <w:color w:val="000000"/>
          <w:sz w:val="28"/>
          <w:lang w:val="uk-UA" w:eastAsia="ru-RU"/>
        </w:rPr>
        <w:t xml:space="preserve">268с. </w:t>
      </w:r>
    </w:p>
    <w:p w:rsidR="005F065E" w:rsidRPr="005F065E" w:rsidRDefault="005F065E" w:rsidP="005F065E">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 xml:space="preserve">8. </w:t>
      </w:r>
      <w:r w:rsidRPr="005F065E">
        <w:rPr>
          <w:rFonts w:ascii="Times New Roman" w:eastAsia="Calibri" w:hAnsi="Times New Roman" w:cs="Times New Roman"/>
          <w:color w:val="000000"/>
          <w:sz w:val="28"/>
          <w:lang w:val="uk-UA" w:eastAsia="ru-RU"/>
        </w:rPr>
        <w:t>Попович П.Я. Економічний аналіз діяльності суб’єктів господарювання: Тернопіль: Економічна думка, 2</w:t>
      </w:r>
      <w:r>
        <w:rPr>
          <w:rFonts w:ascii="Times New Roman" w:eastAsia="Calibri" w:hAnsi="Times New Roman" w:cs="Times New Roman"/>
          <w:color w:val="000000"/>
          <w:sz w:val="28"/>
          <w:lang w:val="uk-UA" w:eastAsia="ru-RU"/>
        </w:rPr>
        <w:t xml:space="preserve">011., </w:t>
      </w:r>
      <w:r w:rsidRPr="005F065E">
        <w:rPr>
          <w:rFonts w:ascii="Times New Roman" w:eastAsia="Calibri" w:hAnsi="Times New Roman" w:cs="Times New Roman"/>
          <w:color w:val="000000"/>
          <w:sz w:val="28"/>
          <w:lang w:val="uk-UA" w:eastAsia="ru-RU"/>
        </w:rPr>
        <w:t xml:space="preserve">454 с. </w:t>
      </w:r>
    </w:p>
    <w:p w:rsidR="005F065E" w:rsidRPr="005F065E" w:rsidRDefault="005F065E" w:rsidP="005F065E">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 xml:space="preserve">9. </w:t>
      </w:r>
      <w:r w:rsidRPr="005F065E">
        <w:rPr>
          <w:rFonts w:ascii="Times New Roman" w:eastAsia="Calibri" w:hAnsi="Times New Roman" w:cs="Times New Roman"/>
          <w:color w:val="000000"/>
          <w:sz w:val="28"/>
          <w:lang w:val="uk-UA" w:eastAsia="ru-RU"/>
        </w:rPr>
        <w:t>Бельтюков Е.А., Некрасова Л.А. Выбор стратеги</w:t>
      </w:r>
      <w:r>
        <w:rPr>
          <w:rFonts w:ascii="Times New Roman" w:eastAsia="Calibri" w:hAnsi="Times New Roman" w:cs="Times New Roman"/>
          <w:color w:val="000000"/>
          <w:sz w:val="28"/>
          <w:lang w:val="uk-UA" w:eastAsia="ru-RU"/>
        </w:rPr>
        <w:t>и</w:t>
      </w:r>
      <w:r w:rsidRPr="005F065E">
        <w:rPr>
          <w:rFonts w:ascii="Times New Roman" w:eastAsia="Calibri" w:hAnsi="Times New Roman" w:cs="Times New Roman"/>
          <w:color w:val="000000"/>
          <w:sz w:val="28"/>
          <w:lang w:val="uk-UA" w:eastAsia="ru-RU"/>
        </w:rPr>
        <w:t xml:space="preserve"> развития </w:t>
      </w:r>
      <w:r>
        <w:rPr>
          <w:rFonts w:ascii="Times New Roman" w:eastAsia="Calibri" w:hAnsi="Times New Roman" w:cs="Times New Roman"/>
          <w:color w:val="000000"/>
          <w:sz w:val="28"/>
          <w:lang w:val="uk-UA" w:eastAsia="ru-RU"/>
        </w:rPr>
        <w:t>предприятия: Учебное пособие. Одесса: ОСПУ, 2012.,</w:t>
      </w:r>
      <w:r w:rsidRPr="005F065E">
        <w:rPr>
          <w:rFonts w:ascii="Times New Roman" w:eastAsia="Calibri" w:hAnsi="Times New Roman" w:cs="Times New Roman"/>
          <w:color w:val="000000"/>
          <w:sz w:val="28"/>
          <w:lang w:val="uk-UA" w:eastAsia="ru-RU"/>
        </w:rPr>
        <w:t xml:space="preserve"> 279 с. </w:t>
      </w:r>
    </w:p>
    <w:p w:rsidR="005F065E" w:rsidRPr="005F065E" w:rsidRDefault="005F065E" w:rsidP="00736188">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 xml:space="preserve">10. </w:t>
      </w:r>
      <w:r w:rsidR="00736188">
        <w:rPr>
          <w:rFonts w:ascii="Times New Roman" w:eastAsia="Calibri" w:hAnsi="Times New Roman" w:cs="Times New Roman"/>
          <w:color w:val="000000"/>
          <w:sz w:val="28"/>
          <w:lang w:val="uk-UA" w:eastAsia="ru-RU"/>
        </w:rPr>
        <w:t xml:space="preserve">Довгань </w:t>
      </w:r>
      <w:r w:rsidRPr="005F065E">
        <w:rPr>
          <w:rFonts w:ascii="Times New Roman" w:eastAsia="Calibri" w:hAnsi="Times New Roman" w:cs="Times New Roman"/>
          <w:color w:val="000000"/>
          <w:sz w:val="28"/>
          <w:lang w:val="uk-UA" w:eastAsia="ru-RU"/>
        </w:rPr>
        <w:t>Л. Є.,</w:t>
      </w:r>
      <w:r w:rsidR="00736188">
        <w:rPr>
          <w:rFonts w:ascii="Times New Roman" w:eastAsia="Calibri" w:hAnsi="Times New Roman" w:cs="Times New Roman"/>
          <w:color w:val="000000"/>
          <w:sz w:val="28"/>
          <w:lang w:val="uk-UA" w:eastAsia="ru-RU"/>
        </w:rPr>
        <w:t xml:space="preserve"> </w:t>
      </w:r>
      <w:r w:rsidRPr="005F065E">
        <w:rPr>
          <w:rFonts w:ascii="Times New Roman" w:eastAsia="Calibri" w:hAnsi="Times New Roman" w:cs="Times New Roman"/>
          <w:color w:val="000000"/>
          <w:sz w:val="28"/>
          <w:lang w:val="uk-UA" w:eastAsia="ru-RU"/>
        </w:rPr>
        <w:t>Каракай Ю.</w:t>
      </w:r>
      <w:r w:rsidR="00736188">
        <w:rPr>
          <w:rFonts w:ascii="Times New Roman" w:eastAsia="Calibri" w:hAnsi="Times New Roman" w:cs="Times New Roman"/>
          <w:color w:val="000000"/>
          <w:sz w:val="28"/>
          <w:lang w:val="uk-UA" w:eastAsia="ru-RU"/>
        </w:rPr>
        <w:t xml:space="preserve"> </w:t>
      </w:r>
      <w:r w:rsidRPr="005F065E">
        <w:rPr>
          <w:rFonts w:ascii="Times New Roman" w:eastAsia="Calibri" w:hAnsi="Times New Roman" w:cs="Times New Roman"/>
          <w:color w:val="000000"/>
          <w:sz w:val="28"/>
          <w:lang w:val="uk-UA" w:eastAsia="ru-RU"/>
        </w:rPr>
        <w:t>В., Артеменко Л.</w:t>
      </w:r>
      <w:r w:rsidR="00736188">
        <w:rPr>
          <w:rFonts w:ascii="Times New Roman" w:eastAsia="Calibri" w:hAnsi="Times New Roman" w:cs="Times New Roman"/>
          <w:color w:val="000000"/>
          <w:sz w:val="28"/>
          <w:lang w:val="uk-UA" w:eastAsia="ru-RU"/>
        </w:rPr>
        <w:t xml:space="preserve"> </w:t>
      </w:r>
      <w:r w:rsidRPr="005F065E">
        <w:rPr>
          <w:rFonts w:ascii="Times New Roman" w:eastAsia="Calibri" w:hAnsi="Times New Roman" w:cs="Times New Roman"/>
          <w:color w:val="000000"/>
          <w:sz w:val="28"/>
          <w:lang w:val="uk-UA" w:eastAsia="ru-RU"/>
        </w:rPr>
        <w:t>П. Стратегічне упра</w:t>
      </w:r>
      <w:r w:rsidR="00736188">
        <w:rPr>
          <w:rFonts w:ascii="Times New Roman" w:eastAsia="Calibri" w:hAnsi="Times New Roman" w:cs="Times New Roman"/>
          <w:color w:val="000000"/>
          <w:sz w:val="28"/>
          <w:lang w:val="uk-UA" w:eastAsia="ru-RU"/>
        </w:rPr>
        <w:t>вління : навч. посіб.2-ге вид. Київ</w:t>
      </w:r>
      <w:r w:rsidRPr="005F065E">
        <w:rPr>
          <w:rFonts w:ascii="Times New Roman" w:eastAsia="Calibri" w:hAnsi="Times New Roman" w:cs="Times New Roman"/>
          <w:color w:val="000000"/>
          <w:sz w:val="28"/>
          <w:lang w:val="uk-UA" w:eastAsia="ru-RU"/>
        </w:rPr>
        <w:t>: Ц</w:t>
      </w:r>
      <w:r w:rsidR="00736188">
        <w:rPr>
          <w:rFonts w:ascii="Times New Roman" w:eastAsia="Calibri" w:hAnsi="Times New Roman" w:cs="Times New Roman"/>
          <w:color w:val="000000"/>
          <w:sz w:val="28"/>
          <w:lang w:val="uk-UA" w:eastAsia="ru-RU"/>
        </w:rPr>
        <w:t>ентр учбової літератури, 2011.,</w:t>
      </w:r>
      <w:r w:rsidRPr="005F065E">
        <w:rPr>
          <w:rFonts w:ascii="Times New Roman" w:eastAsia="Calibri" w:hAnsi="Times New Roman" w:cs="Times New Roman"/>
          <w:color w:val="000000"/>
          <w:sz w:val="28"/>
          <w:lang w:val="uk-UA" w:eastAsia="ru-RU"/>
        </w:rPr>
        <w:t xml:space="preserve"> 440с</w:t>
      </w:r>
      <w:r w:rsidR="00736188">
        <w:rPr>
          <w:rFonts w:ascii="Times New Roman" w:eastAsia="Calibri" w:hAnsi="Times New Roman" w:cs="Times New Roman"/>
          <w:color w:val="000000"/>
          <w:sz w:val="28"/>
          <w:lang w:val="uk-UA" w:eastAsia="ru-RU"/>
        </w:rPr>
        <w:t>.</w:t>
      </w:r>
      <w:r w:rsidRPr="005F065E">
        <w:rPr>
          <w:rFonts w:ascii="Times New Roman" w:eastAsia="Calibri" w:hAnsi="Times New Roman" w:cs="Times New Roman"/>
          <w:color w:val="000000"/>
          <w:sz w:val="28"/>
          <w:lang w:val="uk-UA" w:eastAsia="ru-RU"/>
        </w:rPr>
        <w:t xml:space="preserve"> </w:t>
      </w:r>
    </w:p>
    <w:p w:rsidR="005F065E" w:rsidRPr="005F065E" w:rsidRDefault="00736188" w:rsidP="00736188">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11</w:t>
      </w:r>
      <w:r w:rsidR="0058582D">
        <w:rPr>
          <w:rFonts w:ascii="Times New Roman" w:eastAsia="Calibri" w:hAnsi="Times New Roman" w:cs="Times New Roman"/>
          <w:color w:val="000000"/>
          <w:sz w:val="28"/>
          <w:lang w:val="uk-UA" w:eastAsia="ru-RU"/>
        </w:rPr>
        <w:t xml:space="preserve">. </w:t>
      </w:r>
      <w:r w:rsidR="005F065E" w:rsidRPr="005F065E">
        <w:rPr>
          <w:rFonts w:ascii="Times New Roman" w:eastAsia="Calibri" w:hAnsi="Times New Roman" w:cs="Times New Roman"/>
          <w:color w:val="000000"/>
          <w:sz w:val="28"/>
          <w:lang w:val="uk-UA" w:eastAsia="ru-RU"/>
        </w:rPr>
        <w:t>Шершньова З.Є. Стратегічне управління: Підручн</w:t>
      </w:r>
      <w:r>
        <w:rPr>
          <w:rFonts w:ascii="Times New Roman" w:eastAsia="Calibri" w:hAnsi="Times New Roman" w:cs="Times New Roman"/>
          <w:color w:val="000000"/>
          <w:sz w:val="28"/>
          <w:lang w:val="uk-UA" w:eastAsia="ru-RU"/>
        </w:rPr>
        <w:t>ик. – 2-е вид.,перероб. і доп. Київ: КНЕУ, 2014.,</w:t>
      </w:r>
      <w:r w:rsidR="005F065E" w:rsidRPr="005F065E">
        <w:rPr>
          <w:rFonts w:ascii="Times New Roman" w:eastAsia="Calibri" w:hAnsi="Times New Roman" w:cs="Times New Roman"/>
          <w:color w:val="000000"/>
          <w:sz w:val="28"/>
          <w:lang w:val="uk-UA" w:eastAsia="ru-RU"/>
        </w:rPr>
        <w:t xml:space="preserve"> 699 с. </w:t>
      </w:r>
    </w:p>
    <w:p w:rsidR="005F065E" w:rsidRPr="005F065E" w:rsidRDefault="0058582D" w:rsidP="0058582D">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 xml:space="preserve">12. </w:t>
      </w:r>
      <w:r w:rsidR="005F065E" w:rsidRPr="005F065E">
        <w:rPr>
          <w:rFonts w:ascii="Times New Roman" w:eastAsia="Calibri" w:hAnsi="Times New Roman" w:cs="Times New Roman"/>
          <w:color w:val="000000"/>
          <w:sz w:val="28"/>
          <w:lang w:val="uk-UA" w:eastAsia="ru-RU"/>
        </w:rPr>
        <w:t>Рябенко Г.М. Шляхи покращення фінансового с</w:t>
      </w:r>
      <w:r w:rsidR="00736188">
        <w:rPr>
          <w:rFonts w:ascii="Times New Roman" w:eastAsia="Calibri" w:hAnsi="Times New Roman" w:cs="Times New Roman"/>
          <w:color w:val="000000"/>
          <w:sz w:val="28"/>
          <w:lang w:val="uk-UA" w:eastAsia="ru-RU"/>
        </w:rPr>
        <w:t xml:space="preserve">тану підприємства </w:t>
      </w:r>
      <w:r w:rsidR="005F065E" w:rsidRPr="005F065E">
        <w:rPr>
          <w:rFonts w:ascii="Times New Roman" w:eastAsia="Calibri" w:hAnsi="Times New Roman" w:cs="Times New Roman"/>
          <w:color w:val="000000"/>
          <w:sz w:val="28"/>
          <w:lang w:val="uk-UA" w:eastAsia="ru-RU"/>
        </w:rPr>
        <w:t xml:space="preserve"> // </w:t>
      </w:r>
      <w:r w:rsidR="005F065E" w:rsidRPr="00736188">
        <w:rPr>
          <w:rFonts w:ascii="Times New Roman" w:eastAsia="Calibri" w:hAnsi="Times New Roman" w:cs="Times New Roman"/>
          <w:i/>
          <w:color w:val="000000"/>
          <w:sz w:val="28"/>
          <w:lang w:val="uk-UA" w:eastAsia="ru-RU"/>
        </w:rPr>
        <w:t>Всеукраїнський науково-виробничий журнал</w:t>
      </w:r>
      <w:r>
        <w:rPr>
          <w:rFonts w:ascii="Times New Roman" w:eastAsia="Calibri" w:hAnsi="Times New Roman" w:cs="Times New Roman"/>
          <w:color w:val="000000"/>
          <w:sz w:val="28"/>
          <w:lang w:val="uk-UA" w:eastAsia="ru-RU"/>
        </w:rPr>
        <w:t xml:space="preserve">.  2012. №7. </w:t>
      </w:r>
      <w:r w:rsidR="005F065E" w:rsidRPr="005F065E">
        <w:rPr>
          <w:rFonts w:ascii="Times New Roman" w:eastAsia="Calibri" w:hAnsi="Times New Roman" w:cs="Times New Roman"/>
          <w:color w:val="000000"/>
          <w:sz w:val="28"/>
          <w:lang w:val="uk-UA" w:eastAsia="ru-RU"/>
        </w:rPr>
        <w:t xml:space="preserve">С. 105-108. </w:t>
      </w:r>
    </w:p>
    <w:p w:rsidR="005F065E" w:rsidRPr="005F065E" w:rsidRDefault="001D4545" w:rsidP="00C726D4">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lastRenderedPageBreak/>
        <w:t>13</w:t>
      </w:r>
      <w:r w:rsidR="005F065E" w:rsidRPr="005F065E">
        <w:rPr>
          <w:rFonts w:ascii="Times New Roman" w:eastAsia="Calibri" w:hAnsi="Times New Roman" w:cs="Times New Roman"/>
          <w:color w:val="000000"/>
          <w:sz w:val="28"/>
          <w:lang w:val="uk-UA" w:eastAsia="ru-RU"/>
        </w:rPr>
        <w:t>.</w:t>
      </w:r>
      <w:r w:rsidR="005F065E" w:rsidRPr="005F065E">
        <w:rPr>
          <w:rFonts w:ascii="Times New Roman" w:eastAsia="Calibri" w:hAnsi="Times New Roman" w:cs="Times New Roman"/>
          <w:color w:val="000000"/>
          <w:sz w:val="28"/>
          <w:lang w:val="uk-UA" w:eastAsia="ru-RU"/>
        </w:rPr>
        <w:tab/>
        <w:t>Полторак В. А. Маркетингові дос</w:t>
      </w:r>
      <w:r>
        <w:rPr>
          <w:rFonts w:ascii="Times New Roman" w:eastAsia="Calibri" w:hAnsi="Times New Roman" w:cs="Times New Roman"/>
          <w:color w:val="000000"/>
          <w:sz w:val="28"/>
          <w:lang w:val="uk-UA" w:eastAsia="ru-RU"/>
        </w:rPr>
        <w:t>лідження: навчальний посібник. Київ</w:t>
      </w:r>
      <w:r w:rsidR="005F065E" w:rsidRPr="005F065E">
        <w:rPr>
          <w:rFonts w:ascii="Times New Roman" w:eastAsia="Calibri" w:hAnsi="Times New Roman" w:cs="Times New Roman"/>
          <w:color w:val="000000"/>
          <w:sz w:val="28"/>
          <w:lang w:val="uk-UA" w:eastAsia="ru-RU"/>
        </w:rPr>
        <w:t xml:space="preserve"> : </w:t>
      </w:r>
      <w:r>
        <w:rPr>
          <w:rFonts w:ascii="Times New Roman" w:eastAsia="Calibri" w:hAnsi="Times New Roman" w:cs="Times New Roman"/>
          <w:color w:val="000000"/>
          <w:sz w:val="28"/>
          <w:lang w:val="uk-UA" w:eastAsia="ru-RU"/>
        </w:rPr>
        <w:t xml:space="preserve">Центр навчальної літератури, 2013., </w:t>
      </w:r>
      <w:r w:rsidR="005F065E" w:rsidRPr="005F065E">
        <w:rPr>
          <w:rFonts w:ascii="Times New Roman" w:eastAsia="Calibri" w:hAnsi="Times New Roman" w:cs="Times New Roman"/>
          <w:color w:val="000000"/>
          <w:sz w:val="28"/>
          <w:lang w:val="uk-UA" w:eastAsia="ru-RU"/>
        </w:rPr>
        <w:t xml:space="preserve">387 с. </w:t>
      </w:r>
    </w:p>
    <w:p w:rsidR="005F065E" w:rsidRPr="005F065E" w:rsidRDefault="001D4545" w:rsidP="00C726D4">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14</w:t>
      </w:r>
      <w:r w:rsidR="005F065E" w:rsidRPr="005F065E">
        <w:rPr>
          <w:rFonts w:ascii="Times New Roman" w:eastAsia="Calibri" w:hAnsi="Times New Roman" w:cs="Times New Roman"/>
          <w:color w:val="000000"/>
          <w:sz w:val="28"/>
          <w:lang w:val="uk-UA" w:eastAsia="ru-RU"/>
        </w:rPr>
        <w:t>.</w:t>
      </w:r>
      <w:r>
        <w:rPr>
          <w:rFonts w:ascii="Times New Roman" w:eastAsia="Calibri" w:hAnsi="Times New Roman" w:cs="Times New Roman"/>
          <w:color w:val="000000"/>
          <w:sz w:val="28"/>
          <w:lang w:val="uk-UA" w:eastAsia="ru-RU"/>
        </w:rPr>
        <w:t xml:space="preserve"> </w:t>
      </w:r>
      <w:r w:rsidR="005F065E" w:rsidRPr="005F065E">
        <w:rPr>
          <w:rFonts w:ascii="Times New Roman" w:eastAsia="Calibri" w:hAnsi="Times New Roman" w:cs="Times New Roman"/>
          <w:color w:val="000000"/>
          <w:sz w:val="28"/>
          <w:lang w:val="uk-UA" w:eastAsia="ru-RU"/>
        </w:rPr>
        <w:t>Пле</w:t>
      </w:r>
      <w:r>
        <w:rPr>
          <w:rFonts w:ascii="Times New Roman" w:eastAsia="Calibri" w:hAnsi="Times New Roman" w:cs="Times New Roman"/>
          <w:color w:val="000000"/>
          <w:sz w:val="28"/>
          <w:lang w:val="uk-UA" w:eastAsia="ru-RU"/>
        </w:rPr>
        <w:t>скач В.Л. Електронна комерція: підручник. Київ: Знання, 201</w:t>
      </w:r>
      <w:r w:rsidR="005F065E" w:rsidRPr="005F065E">
        <w:rPr>
          <w:rFonts w:ascii="Times New Roman" w:eastAsia="Calibri" w:hAnsi="Times New Roman" w:cs="Times New Roman"/>
          <w:color w:val="000000"/>
          <w:sz w:val="28"/>
          <w:lang w:val="uk-UA" w:eastAsia="ru-RU"/>
        </w:rPr>
        <w:t>7</w:t>
      </w:r>
      <w:r>
        <w:rPr>
          <w:rFonts w:ascii="Times New Roman" w:eastAsia="Calibri" w:hAnsi="Times New Roman" w:cs="Times New Roman"/>
          <w:color w:val="000000"/>
          <w:sz w:val="28"/>
          <w:lang w:val="uk-UA" w:eastAsia="ru-RU"/>
        </w:rPr>
        <w:t>.,</w:t>
      </w:r>
      <w:r w:rsidR="005F065E" w:rsidRPr="005F065E">
        <w:rPr>
          <w:rFonts w:ascii="Times New Roman" w:eastAsia="Calibri" w:hAnsi="Times New Roman" w:cs="Times New Roman"/>
          <w:color w:val="000000"/>
          <w:sz w:val="28"/>
          <w:lang w:val="uk-UA" w:eastAsia="ru-RU"/>
        </w:rPr>
        <w:t xml:space="preserve"> 535 с</w:t>
      </w:r>
      <w:r w:rsidR="00C726D4">
        <w:rPr>
          <w:rFonts w:ascii="Times New Roman" w:eastAsia="Calibri" w:hAnsi="Times New Roman" w:cs="Times New Roman"/>
          <w:color w:val="000000"/>
          <w:sz w:val="28"/>
          <w:lang w:val="uk-UA" w:eastAsia="ru-RU"/>
        </w:rPr>
        <w:t>.</w:t>
      </w:r>
      <w:r w:rsidR="005F065E" w:rsidRPr="005F065E">
        <w:rPr>
          <w:rFonts w:ascii="Times New Roman" w:eastAsia="Calibri" w:hAnsi="Times New Roman" w:cs="Times New Roman"/>
          <w:color w:val="000000"/>
          <w:sz w:val="28"/>
          <w:lang w:val="uk-UA" w:eastAsia="ru-RU"/>
        </w:rPr>
        <w:t xml:space="preserve"> </w:t>
      </w:r>
    </w:p>
    <w:p w:rsidR="005F065E" w:rsidRPr="005F065E" w:rsidRDefault="001D4545" w:rsidP="00C726D4">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15</w:t>
      </w:r>
      <w:r w:rsidR="005F065E" w:rsidRPr="005F065E">
        <w:rPr>
          <w:rFonts w:ascii="Times New Roman" w:eastAsia="Calibri" w:hAnsi="Times New Roman" w:cs="Times New Roman"/>
          <w:color w:val="000000"/>
          <w:sz w:val="28"/>
          <w:lang w:val="uk-UA" w:eastAsia="ru-RU"/>
        </w:rPr>
        <w:t>. Литвин І.С. Інформаційні технології в економіці:</w:t>
      </w:r>
      <w:r w:rsidR="00C726D4">
        <w:rPr>
          <w:rFonts w:ascii="Times New Roman" w:eastAsia="Calibri" w:hAnsi="Times New Roman" w:cs="Times New Roman"/>
          <w:color w:val="000000"/>
          <w:sz w:val="28"/>
          <w:lang w:val="uk-UA" w:eastAsia="ru-RU"/>
        </w:rPr>
        <w:t xml:space="preserve"> навч. Посібник. Тернопіль, 20</w:t>
      </w:r>
      <w:r w:rsidR="005F065E" w:rsidRPr="005F065E">
        <w:rPr>
          <w:rFonts w:ascii="Times New Roman" w:eastAsia="Calibri" w:hAnsi="Times New Roman" w:cs="Times New Roman"/>
          <w:color w:val="000000"/>
          <w:sz w:val="28"/>
          <w:lang w:val="uk-UA" w:eastAsia="ru-RU"/>
        </w:rPr>
        <w:t>1</w:t>
      </w:r>
      <w:r w:rsidR="00C726D4">
        <w:rPr>
          <w:rFonts w:ascii="Times New Roman" w:eastAsia="Calibri" w:hAnsi="Times New Roman" w:cs="Times New Roman"/>
          <w:color w:val="000000"/>
          <w:sz w:val="28"/>
          <w:lang w:val="uk-UA" w:eastAsia="ru-RU"/>
        </w:rPr>
        <w:t xml:space="preserve">7., </w:t>
      </w:r>
      <w:r w:rsidR="005F065E" w:rsidRPr="005F065E">
        <w:rPr>
          <w:rFonts w:ascii="Times New Roman" w:eastAsia="Calibri" w:hAnsi="Times New Roman" w:cs="Times New Roman"/>
          <w:color w:val="000000"/>
          <w:sz w:val="28"/>
          <w:lang w:val="uk-UA" w:eastAsia="ru-RU"/>
        </w:rPr>
        <w:t xml:space="preserve">296 с.  </w:t>
      </w:r>
    </w:p>
    <w:p w:rsidR="005F065E" w:rsidRPr="005F065E" w:rsidRDefault="00C726D4" w:rsidP="00C726D4">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16</w:t>
      </w:r>
      <w:r w:rsidR="005F065E" w:rsidRPr="005F065E">
        <w:rPr>
          <w:rFonts w:ascii="Times New Roman" w:eastAsia="Calibri" w:hAnsi="Times New Roman" w:cs="Times New Roman"/>
          <w:color w:val="000000"/>
          <w:sz w:val="28"/>
          <w:lang w:val="uk-UA" w:eastAsia="ru-RU"/>
        </w:rPr>
        <w:t>.</w:t>
      </w:r>
      <w:r>
        <w:rPr>
          <w:rFonts w:ascii="Times New Roman" w:eastAsia="Calibri" w:hAnsi="Times New Roman" w:cs="Times New Roman"/>
          <w:color w:val="000000"/>
          <w:sz w:val="28"/>
          <w:lang w:val="uk-UA" w:eastAsia="ru-RU"/>
        </w:rPr>
        <w:t xml:space="preserve"> </w:t>
      </w:r>
      <w:r w:rsidR="005F065E" w:rsidRPr="005F065E">
        <w:rPr>
          <w:rFonts w:ascii="Times New Roman" w:eastAsia="Calibri" w:hAnsi="Times New Roman" w:cs="Times New Roman"/>
          <w:color w:val="000000"/>
          <w:sz w:val="28"/>
          <w:lang w:val="uk-UA" w:eastAsia="ru-RU"/>
        </w:rPr>
        <w:t>Мака</w:t>
      </w:r>
      <w:r>
        <w:rPr>
          <w:rFonts w:ascii="Times New Roman" w:eastAsia="Calibri" w:hAnsi="Times New Roman" w:cs="Times New Roman"/>
          <w:color w:val="000000"/>
          <w:sz w:val="28"/>
          <w:lang w:val="uk-UA" w:eastAsia="ru-RU"/>
        </w:rPr>
        <w:t>рова М.В. Електронна комерція. Київ: Вид. центр «Академія», 2012.,</w:t>
      </w:r>
      <w:r w:rsidR="005F065E" w:rsidRPr="005F065E">
        <w:rPr>
          <w:rFonts w:ascii="Times New Roman" w:eastAsia="Calibri" w:hAnsi="Times New Roman" w:cs="Times New Roman"/>
          <w:color w:val="000000"/>
          <w:sz w:val="28"/>
          <w:lang w:val="uk-UA" w:eastAsia="ru-RU"/>
        </w:rPr>
        <w:t xml:space="preserve"> 272 с. </w:t>
      </w:r>
    </w:p>
    <w:p w:rsidR="005F065E" w:rsidRPr="005F065E" w:rsidRDefault="00C726D4" w:rsidP="00C726D4">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17</w:t>
      </w:r>
      <w:r w:rsidR="005F065E" w:rsidRPr="005F065E">
        <w:rPr>
          <w:rFonts w:ascii="Times New Roman" w:eastAsia="Calibri" w:hAnsi="Times New Roman" w:cs="Times New Roman"/>
          <w:color w:val="000000"/>
          <w:sz w:val="28"/>
          <w:lang w:val="uk-UA" w:eastAsia="ru-RU"/>
        </w:rPr>
        <w:t>.</w:t>
      </w:r>
      <w:r w:rsidR="005F065E" w:rsidRPr="005F065E">
        <w:rPr>
          <w:rFonts w:ascii="Times New Roman" w:eastAsia="Calibri" w:hAnsi="Times New Roman" w:cs="Times New Roman"/>
          <w:color w:val="000000"/>
          <w:sz w:val="28"/>
          <w:lang w:val="uk-UA" w:eastAsia="ru-RU"/>
        </w:rPr>
        <w:tab/>
        <w:t xml:space="preserve">Осовська Г.В. Управління трудовими ресурсами: навчальний посібник </w:t>
      </w:r>
      <w:r>
        <w:rPr>
          <w:rFonts w:ascii="Times New Roman" w:eastAsia="Calibri" w:hAnsi="Times New Roman" w:cs="Times New Roman"/>
          <w:color w:val="000000"/>
          <w:sz w:val="28"/>
          <w:lang w:val="uk-UA" w:eastAsia="ru-RU"/>
        </w:rPr>
        <w:t>. Київ: Кондор, 2013.,</w:t>
      </w:r>
      <w:r w:rsidR="005F065E" w:rsidRPr="005F065E">
        <w:rPr>
          <w:rFonts w:ascii="Times New Roman" w:eastAsia="Calibri" w:hAnsi="Times New Roman" w:cs="Times New Roman"/>
          <w:color w:val="000000"/>
          <w:sz w:val="28"/>
          <w:lang w:val="uk-UA" w:eastAsia="ru-RU"/>
        </w:rPr>
        <w:t xml:space="preserve"> 224 с.  </w:t>
      </w:r>
    </w:p>
    <w:p w:rsidR="005F065E" w:rsidRPr="005F065E" w:rsidRDefault="00C726D4" w:rsidP="00C726D4">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18</w:t>
      </w:r>
      <w:r w:rsidR="005F065E" w:rsidRPr="005F065E">
        <w:rPr>
          <w:rFonts w:ascii="Times New Roman" w:eastAsia="Calibri" w:hAnsi="Times New Roman" w:cs="Times New Roman"/>
          <w:color w:val="000000"/>
          <w:sz w:val="28"/>
          <w:lang w:val="uk-UA" w:eastAsia="ru-RU"/>
        </w:rPr>
        <w:t>.</w:t>
      </w:r>
      <w:r w:rsidR="005F065E" w:rsidRPr="005F065E">
        <w:rPr>
          <w:rFonts w:ascii="Times New Roman" w:eastAsia="Calibri" w:hAnsi="Times New Roman" w:cs="Times New Roman"/>
          <w:color w:val="000000"/>
          <w:sz w:val="28"/>
          <w:lang w:val="uk-UA" w:eastAsia="ru-RU"/>
        </w:rPr>
        <w:tab/>
        <w:t>Раєвнєва О.В. Управління розвитком підприємства: методологія</w:t>
      </w:r>
      <w:r>
        <w:rPr>
          <w:rFonts w:ascii="Times New Roman" w:eastAsia="Calibri" w:hAnsi="Times New Roman" w:cs="Times New Roman"/>
          <w:color w:val="000000"/>
          <w:sz w:val="28"/>
          <w:lang w:val="uk-UA" w:eastAsia="ru-RU"/>
        </w:rPr>
        <w:t xml:space="preserve">, механізми, моделі: монографія. Харків: ІНЖЕК, 2016., </w:t>
      </w:r>
      <w:r w:rsidR="005F065E" w:rsidRPr="005F065E">
        <w:rPr>
          <w:rFonts w:ascii="Times New Roman" w:eastAsia="Calibri" w:hAnsi="Times New Roman" w:cs="Times New Roman"/>
          <w:color w:val="000000"/>
          <w:sz w:val="28"/>
          <w:lang w:val="uk-UA" w:eastAsia="ru-RU"/>
        </w:rPr>
        <w:t xml:space="preserve">496 с.  </w:t>
      </w:r>
    </w:p>
    <w:p w:rsidR="005F065E" w:rsidRPr="005F065E" w:rsidRDefault="00C726D4" w:rsidP="00C726D4">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19</w:t>
      </w:r>
      <w:r w:rsidR="005F065E" w:rsidRPr="005F065E">
        <w:rPr>
          <w:rFonts w:ascii="Times New Roman" w:eastAsia="Calibri" w:hAnsi="Times New Roman" w:cs="Times New Roman"/>
          <w:color w:val="000000"/>
          <w:sz w:val="28"/>
          <w:lang w:val="uk-UA" w:eastAsia="ru-RU"/>
        </w:rPr>
        <w:t>.</w:t>
      </w:r>
      <w:r w:rsidR="005F065E" w:rsidRPr="005F065E">
        <w:rPr>
          <w:rFonts w:ascii="Times New Roman" w:eastAsia="Calibri" w:hAnsi="Times New Roman" w:cs="Times New Roman"/>
          <w:color w:val="000000"/>
          <w:sz w:val="28"/>
          <w:lang w:val="uk-UA" w:eastAsia="ru-RU"/>
        </w:rPr>
        <w:tab/>
        <w:t>Іванова В.В. Планування діяльност</w:t>
      </w:r>
      <w:r>
        <w:rPr>
          <w:rFonts w:ascii="Times New Roman" w:eastAsia="Calibri" w:hAnsi="Times New Roman" w:cs="Times New Roman"/>
          <w:color w:val="000000"/>
          <w:sz w:val="28"/>
          <w:lang w:val="uk-UA" w:eastAsia="ru-RU"/>
        </w:rPr>
        <w:t>і підприємства: Навч. Посібник. Київ</w:t>
      </w:r>
      <w:r w:rsidR="005F065E" w:rsidRPr="005F065E">
        <w:rPr>
          <w:rFonts w:ascii="Times New Roman" w:eastAsia="Calibri" w:hAnsi="Times New Roman" w:cs="Times New Roman"/>
          <w:color w:val="000000"/>
          <w:sz w:val="28"/>
          <w:lang w:val="uk-UA" w:eastAsia="ru-RU"/>
        </w:rPr>
        <w:t>: Центр навчальної літер</w:t>
      </w:r>
      <w:r>
        <w:rPr>
          <w:rFonts w:ascii="Times New Roman" w:eastAsia="Calibri" w:hAnsi="Times New Roman" w:cs="Times New Roman"/>
          <w:color w:val="000000"/>
          <w:sz w:val="28"/>
          <w:lang w:val="uk-UA" w:eastAsia="ru-RU"/>
        </w:rPr>
        <w:t>атури, 2016.,</w:t>
      </w:r>
      <w:r w:rsidR="005F065E" w:rsidRPr="005F065E">
        <w:rPr>
          <w:rFonts w:ascii="Times New Roman" w:eastAsia="Calibri" w:hAnsi="Times New Roman" w:cs="Times New Roman"/>
          <w:color w:val="000000"/>
          <w:sz w:val="28"/>
          <w:lang w:val="uk-UA" w:eastAsia="ru-RU"/>
        </w:rPr>
        <w:t xml:space="preserve"> 427 с.  </w:t>
      </w:r>
    </w:p>
    <w:p w:rsidR="005F065E" w:rsidRPr="005F065E" w:rsidRDefault="00C726D4" w:rsidP="00C726D4">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20</w:t>
      </w:r>
      <w:r w:rsidR="005F065E" w:rsidRPr="005F065E">
        <w:rPr>
          <w:rFonts w:ascii="Times New Roman" w:eastAsia="Calibri" w:hAnsi="Times New Roman" w:cs="Times New Roman"/>
          <w:color w:val="000000"/>
          <w:sz w:val="28"/>
          <w:lang w:val="uk-UA" w:eastAsia="ru-RU"/>
        </w:rPr>
        <w:t>.</w:t>
      </w:r>
      <w:r>
        <w:rPr>
          <w:rFonts w:ascii="Times New Roman" w:eastAsia="Calibri" w:hAnsi="Times New Roman" w:cs="Times New Roman"/>
          <w:color w:val="000000"/>
          <w:sz w:val="28"/>
          <w:lang w:val="uk-UA" w:eastAsia="ru-RU"/>
        </w:rPr>
        <w:t xml:space="preserve"> </w:t>
      </w:r>
      <w:r w:rsidR="005F065E" w:rsidRPr="005F065E">
        <w:rPr>
          <w:rFonts w:ascii="Times New Roman" w:eastAsia="Calibri" w:hAnsi="Times New Roman" w:cs="Times New Roman"/>
          <w:color w:val="000000"/>
          <w:sz w:val="28"/>
          <w:lang w:val="uk-UA" w:eastAsia="ru-RU"/>
        </w:rPr>
        <w:t>Теоретичні основи конкурентної стратегії підприємства : монографія / За заг. ред</w:t>
      </w:r>
      <w:r>
        <w:rPr>
          <w:rFonts w:ascii="Times New Roman" w:eastAsia="Calibri" w:hAnsi="Times New Roman" w:cs="Times New Roman"/>
          <w:color w:val="000000"/>
          <w:sz w:val="28"/>
          <w:lang w:val="uk-UA" w:eastAsia="ru-RU"/>
        </w:rPr>
        <w:t>. Ю. Б. Іванова, О. М.Тищенка. Харків : ВД «ІНЖЕК», 2006.,</w:t>
      </w:r>
      <w:r w:rsidR="005F065E" w:rsidRPr="005F065E">
        <w:rPr>
          <w:rFonts w:ascii="Times New Roman" w:eastAsia="Calibri" w:hAnsi="Times New Roman" w:cs="Times New Roman"/>
          <w:color w:val="000000"/>
          <w:sz w:val="28"/>
          <w:lang w:val="uk-UA" w:eastAsia="ru-RU"/>
        </w:rPr>
        <w:t xml:space="preserve"> 384 с. </w:t>
      </w:r>
    </w:p>
    <w:p w:rsidR="005F065E" w:rsidRPr="005F065E" w:rsidRDefault="00EB3EB6" w:rsidP="005F065E">
      <w:pPr>
        <w:spacing w:after="10" w:line="386" w:lineRule="auto"/>
        <w:ind w:right="66" w:firstLine="708"/>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21</w:t>
      </w:r>
      <w:r w:rsidR="005F065E" w:rsidRPr="005F065E">
        <w:rPr>
          <w:rFonts w:ascii="Times New Roman" w:eastAsia="Calibri" w:hAnsi="Times New Roman" w:cs="Times New Roman"/>
          <w:color w:val="000000"/>
          <w:sz w:val="28"/>
          <w:lang w:val="uk-UA" w:eastAsia="ru-RU"/>
        </w:rPr>
        <w:t>.</w:t>
      </w:r>
      <w:r w:rsidR="005F065E" w:rsidRPr="005F065E">
        <w:rPr>
          <w:rFonts w:ascii="Times New Roman" w:eastAsia="Calibri" w:hAnsi="Times New Roman" w:cs="Times New Roman"/>
          <w:color w:val="000000"/>
          <w:sz w:val="28"/>
          <w:lang w:val="uk-UA" w:eastAsia="ru-RU"/>
        </w:rPr>
        <w:tab/>
        <w:t xml:space="preserve">Кравченко О. В. Поняття стратегії розвитку підприємства / О. В. Кравченко.URL:http://www.uabs.edu.ua/images/stories/docs/K_BOA/kravchenko _023.pdf.  </w:t>
      </w:r>
    </w:p>
    <w:p w:rsidR="005F065E" w:rsidRPr="005F065E" w:rsidRDefault="00EB3EB6" w:rsidP="00EB3EB6">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 xml:space="preserve">22. </w:t>
      </w:r>
      <w:r w:rsidR="005F065E" w:rsidRPr="005F065E">
        <w:rPr>
          <w:rFonts w:ascii="Times New Roman" w:eastAsia="Calibri" w:hAnsi="Times New Roman" w:cs="Times New Roman"/>
          <w:color w:val="000000"/>
          <w:sz w:val="28"/>
          <w:lang w:val="uk-UA" w:eastAsia="ru-RU"/>
        </w:rPr>
        <w:t>Thompson A.A., Strickland A.J. Strategic management. The art of developing and implementing strategies: Textbook for universities //: Ban</w:t>
      </w:r>
      <w:r>
        <w:rPr>
          <w:rFonts w:ascii="Times New Roman" w:eastAsia="Calibri" w:hAnsi="Times New Roman" w:cs="Times New Roman"/>
          <w:color w:val="000000"/>
          <w:sz w:val="28"/>
          <w:lang w:val="uk-UA" w:eastAsia="ru-RU"/>
        </w:rPr>
        <w:t>ks and exchanges, UNITI, 2011.,</w:t>
      </w:r>
      <w:r w:rsidR="005F065E" w:rsidRPr="005F065E">
        <w:rPr>
          <w:rFonts w:ascii="Times New Roman" w:eastAsia="Calibri" w:hAnsi="Times New Roman" w:cs="Times New Roman"/>
          <w:color w:val="000000"/>
          <w:sz w:val="28"/>
          <w:lang w:val="uk-UA" w:eastAsia="ru-RU"/>
        </w:rPr>
        <w:t xml:space="preserve"> 576</w:t>
      </w:r>
      <w:r>
        <w:rPr>
          <w:rFonts w:ascii="Times New Roman" w:eastAsia="Calibri" w:hAnsi="Times New Roman" w:cs="Times New Roman"/>
          <w:color w:val="000000"/>
          <w:sz w:val="28"/>
          <w:lang w:val="uk-UA" w:eastAsia="ru-RU"/>
        </w:rPr>
        <w:t xml:space="preserve"> р</w:t>
      </w:r>
      <w:r w:rsidR="005F065E" w:rsidRPr="005F065E">
        <w:rPr>
          <w:rFonts w:ascii="Times New Roman" w:eastAsia="Calibri" w:hAnsi="Times New Roman" w:cs="Times New Roman"/>
          <w:color w:val="000000"/>
          <w:sz w:val="28"/>
          <w:lang w:val="uk-UA" w:eastAsia="ru-RU"/>
        </w:rPr>
        <w:t xml:space="preserve">. </w:t>
      </w:r>
    </w:p>
    <w:p w:rsidR="005F065E" w:rsidRPr="005F065E" w:rsidRDefault="00EB3EB6" w:rsidP="00EB3EB6">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23</w:t>
      </w:r>
      <w:r w:rsidR="005F065E" w:rsidRPr="005F065E">
        <w:rPr>
          <w:rFonts w:ascii="Times New Roman" w:eastAsia="Calibri" w:hAnsi="Times New Roman" w:cs="Times New Roman"/>
          <w:color w:val="000000"/>
          <w:sz w:val="28"/>
          <w:lang w:val="uk-UA" w:eastAsia="ru-RU"/>
        </w:rPr>
        <w:t>.</w:t>
      </w:r>
      <w:r>
        <w:rPr>
          <w:rFonts w:ascii="Times New Roman" w:eastAsia="Calibri" w:hAnsi="Times New Roman" w:cs="Times New Roman"/>
          <w:color w:val="000000"/>
          <w:sz w:val="28"/>
          <w:lang w:val="uk-UA" w:eastAsia="ru-RU"/>
        </w:rPr>
        <w:t xml:space="preserve"> </w:t>
      </w:r>
      <w:r w:rsidR="005F065E" w:rsidRPr="005F065E">
        <w:rPr>
          <w:rFonts w:ascii="Times New Roman" w:eastAsia="Calibri" w:hAnsi="Times New Roman" w:cs="Times New Roman"/>
          <w:color w:val="000000"/>
          <w:sz w:val="28"/>
          <w:lang w:val="uk-UA" w:eastAsia="ru-RU"/>
        </w:rPr>
        <w:t xml:space="preserve">Чечетова-Терашвіллі Т. В. Класифікація матричних методів, які застосовуються в стратегічному управлінні підприємством. URL: http://www.confcontact.com/2007may/8_4e4et.php. 2 </w:t>
      </w:r>
    </w:p>
    <w:p w:rsidR="005F065E" w:rsidRPr="005F065E" w:rsidRDefault="00EB3EB6" w:rsidP="00EB3EB6">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24</w:t>
      </w:r>
      <w:r w:rsidR="005F065E" w:rsidRPr="005F065E">
        <w:rPr>
          <w:rFonts w:ascii="Times New Roman" w:eastAsia="Calibri" w:hAnsi="Times New Roman" w:cs="Times New Roman"/>
          <w:color w:val="000000"/>
          <w:sz w:val="28"/>
          <w:lang w:val="uk-UA" w:eastAsia="ru-RU"/>
        </w:rPr>
        <w:t>.</w:t>
      </w:r>
      <w:r w:rsidR="005F065E" w:rsidRPr="005F065E">
        <w:rPr>
          <w:rFonts w:ascii="Times New Roman" w:eastAsia="Calibri" w:hAnsi="Times New Roman" w:cs="Times New Roman"/>
          <w:color w:val="000000"/>
          <w:sz w:val="28"/>
          <w:lang w:val="uk-UA" w:eastAsia="ru-RU"/>
        </w:rPr>
        <w:tab/>
        <w:t xml:space="preserve">Kerzner G. Strategic management in the company. Model mature project management: DMK Press, 2014 .-320 </w:t>
      </w:r>
      <w:r>
        <w:rPr>
          <w:rFonts w:ascii="Times New Roman" w:eastAsia="Calibri" w:hAnsi="Times New Roman" w:cs="Times New Roman"/>
          <w:color w:val="000000"/>
          <w:sz w:val="28"/>
          <w:lang w:val="uk-UA" w:eastAsia="ru-RU"/>
        </w:rPr>
        <w:t>р.</w:t>
      </w:r>
    </w:p>
    <w:p w:rsidR="005F065E" w:rsidRPr="005F065E" w:rsidRDefault="00EB3EB6" w:rsidP="00EB3EB6">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lastRenderedPageBreak/>
        <w:t>25</w:t>
      </w:r>
      <w:r w:rsidR="005F065E" w:rsidRPr="005F065E">
        <w:rPr>
          <w:rFonts w:ascii="Times New Roman" w:eastAsia="Calibri" w:hAnsi="Times New Roman" w:cs="Times New Roman"/>
          <w:color w:val="000000"/>
          <w:sz w:val="28"/>
          <w:lang w:val="uk-UA" w:eastAsia="ru-RU"/>
        </w:rPr>
        <w:t>.</w:t>
      </w:r>
      <w:r w:rsidR="005F065E" w:rsidRPr="005F065E">
        <w:rPr>
          <w:rFonts w:ascii="Times New Roman" w:eastAsia="Calibri" w:hAnsi="Times New Roman" w:cs="Times New Roman"/>
          <w:color w:val="000000"/>
          <w:sz w:val="28"/>
          <w:lang w:val="uk-UA" w:eastAsia="ru-RU"/>
        </w:rPr>
        <w:tab/>
        <w:t>Андрєєва Л.О., Лисак О.І. Методичні аспекти стратегічного розвитку підприємств</w:t>
      </w:r>
      <w:r>
        <w:rPr>
          <w:rFonts w:ascii="Times New Roman" w:eastAsia="Calibri" w:hAnsi="Times New Roman" w:cs="Times New Roman"/>
          <w:color w:val="000000"/>
          <w:sz w:val="28"/>
          <w:lang w:val="uk-UA" w:eastAsia="ru-RU"/>
        </w:rPr>
        <w:t xml:space="preserve">. </w:t>
      </w:r>
      <w:r w:rsidR="005F065E" w:rsidRPr="00EB3EB6">
        <w:rPr>
          <w:rFonts w:ascii="Times New Roman" w:eastAsia="Calibri" w:hAnsi="Times New Roman" w:cs="Times New Roman"/>
          <w:i/>
          <w:color w:val="000000"/>
          <w:sz w:val="28"/>
          <w:lang w:val="uk-UA" w:eastAsia="ru-RU"/>
        </w:rPr>
        <w:t>Науковий журнал «Бізнес-інформ»,</w:t>
      </w:r>
      <w:r>
        <w:rPr>
          <w:rFonts w:ascii="Times New Roman" w:eastAsia="Calibri" w:hAnsi="Times New Roman" w:cs="Times New Roman"/>
          <w:color w:val="000000"/>
          <w:sz w:val="28"/>
          <w:lang w:val="uk-UA" w:eastAsia="ru-RU"/>
        </w:rPr>
        <w:t xml:space="preserve"> № 6, 2016.</w:t>
      </w:r>
      <w:r w:rsidR="005F065E" w:rsidRPr="005F065E">
        <w:rPr>
          <w:rFonts w:ascii="Times New Roman" w:eastAsia="Calibri" w:hAnsi="Times New Roman" w:cs="Times New Roman"/>
          <w:color w:val="000000"/>
          <w:sz w:val="28"/>
          <w:lang w:val="uk-UA" w:eastAsia="ru-RU"/>
        </w:rPr>
        <w:t xml:space="preserve"> С. 227-231. </w:t>
      </w:r>
    </w:p>
    <w:p w:rsidR="005F065E" w:rsidRPr="005F065E" w:rsidRDefault="00EB3EB6" w:rsidP="00EB3EB6">
      <w:pPr>
        <w:spacing w:after="10" w:line="386" w:lineRule="auto"/>
        <w:ind w:right="66" w:firstLine="708"/>
        <w:jc w:val="both"/>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26</w:t>
      </w:r>
      <w:r w:rsidR="005F065E" w:rsidRPr="005F065E">
        <w:rPr>
          <w:rFonts w:ascii="Times New Roman" w:eastAsia="Calibri" w:hAnsi="Times New Roman" w:cs="Times New Roman"/>
          <w:color w:val="000000"/>
          <w:sz w:val="28"/>
          <w:lang w:val="uk-UA" w:eastAsia="ru-RU"/>
        </w:rPr>
        <w:t>.</w:t>
      </w:r>
      <w:r w:rsidR="005F065E" w:rsidRPr="005F065E">
        <w:rPr>
          <w:rFonts w:ascii="Times New Roman" w:eastAsia="Calibri" w:hAnsi="Times New Roman" w:cs="Times New Roman"/>
          <w:color w:val="000000"/>
          <w:sz w:val="28"/>
          <w:lang w:val="uk-UA" w:eastAsia="ru-RU"/>
        </w:rPr>
        <w:tab/>
        <w:t xml:space="preserve">Харитонов В. И. Применение CRM-систем при принятии управленческих решений в организации // </w:t>
      </w:r>
      <w:r w:rsidR="005F065E" w:rsidRPr="00EB3EB6">
        <w:rPr>
          <w:rFonts w:ascii="Times New Roman" w:eastAsia="Calibri" w:hAnsi="Times New Roman" w:cs="Times New Roman"/>
          <w:i/>
          <w:color w:val="000000"/>
          <w:sz w:val="28"/>
          <w:lang w:val="uk-UA" w:eastAsia="ru-RU"/>
        </w:rPr>
        <w:t>Системное управление</w:t>
      </w:r>
      <w:r>
        <w:rPr>
          <w:rFonts w:ascii="Times New Roman" w:eastAsia="Calibri" w:hAnsi="Times New Roman" w:cs="Times New Roman"/>
          <w:color w:val="000000"/>
          <w:sz w:val="28"/>
          <w:lang w:val="uk-UA" w:eastAsia="ru-RU"/>
        </w:rPr>
        <w:t>.  2016. № 1.  С. 30-33.</w:t>
      </w:r>
      <w:r w:rsidR="005F065E" w:rsidRPr="005F065E">
        <w:rPr>
          <w:rFonts w:ascii="Times New Roman" w:eastAsia="Calibri" w:hAnsi="Times New Roman" w:cs="Times New Roman"/>
          <w:color w:val="000000"/>
          <w:sz w:val="28"/>
          <w:lang w:val="uk-UA" w:eastAsia="ru-RU"/>
        </w:rPr>
        <w:t xml:space="preserve"> </w:t>
      </w:r>
    </w:p>
    <w:p w:rsidR="00331BF2" w:rsidRPr="00331BF2" w:rsidRDefault="00EB3EB6" w:rsidP="00331BF2">
      <w:pPr>
        <w:spacing w:after="10" w:line="386" w:lineRule="auto"/>
        <w:ind w:right="66" w:firstLine="708"/>
        <w:rPr>
          <w:rFonts w:ascii="Times New Roman" w:eastAsia="Calibri" w:hAnsi="Times New Roman" w:cs="Times New Roman"/>
          <w:color w:val="000000"/>
          <w:sz w:val="28"/>
          <w:lang w:val="uk-UA" w:eastAsia="ru-RU"/>
        </w:rPr>
      </w:pPr>
      <w:r>
        <w:rPr>
          <w:rFonts w:ascii="Times New Roman" w:eastAsia="Calibri" w:hAnsi="Times New Roman" w:cs="Times New Roman"/>
          <w:color w:val="000000"/>
          <w:sz w:val="28"/>
          <w:lang w:val="uk-UA" w:eastAsia="ru-RU"/>
        </w:rPr>
        <w:t xml:space="preserve">27. </w:t>
      </w:r>
      <w:r w:rsidR="00331BF2" w:rsidRPr="00331BF2">
        <w:rPr>
          <w:rFonts w:ascii="Times New Roman" w:eastAsia="Calibri" w:hAnsi="Times New Roman" w:cs="Times New Roman"/>
          <w:color w:val="000000"/>
          <w:sz w:val="28"/>
          <w:lang w:val="uk-UA" w:eastAsia="ru-RU"/>
        </w:rPr>
        <w:t>Артеменко Л. П. Конкурентоспроможніть підприємства та фактори її підвищення. Київ, 2018., 53 с.</w:t>
      </w:r>
    </w:p>
    <w:p w:rsidR="00331BF2" w:rsidRPr="00331BF2" w:rsidRDefault="00EB3EB6" w:rsidP="00331BF2">
      <w:pPr>
        <w:spacing w:after="10" w:line="386" w:lineRule="auto"/>
        <w:ind w:right="66" w:firstLine="708"/>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28</w:t>
      </w:r>
      <w:r w:rsidR="00331BF2" w:rsidRPr="00331BF2">
        <w:rPr>
          <w:rFonts w:ascii="Times New Roman" w:eastAsia="Times New Roman" w:hAnsi="Times New Roman" w:cs="Times New Roman"/>
          <w:color w:val="000000"/>
          <w:sz w:val="28"/>
          <w:lang w:val="uk-UA" w:eastAsia="ru-RU"/>
        </w:rPr>
        <w:t>. Бай С. І. Розвиток організації : політика, потенціал, ефективність :</w:t>
      </w:r>
    </w:p>
    <w:p w:rsidR="00331BF2" w:rsidRPr="00331BF2" w:rsidRDefault="00331BF2" w:rsidP="00331BF2">
      <w:pPr>
        <w:spacing w:after="10" w:line="386" w:lineRule="auto"/>
        <w:ind w:right="66"/>
        <w:jc w:val="both"/>
        <w:rPr>
          <w:rFonts w:ascii="Times New Roman" w:eastAsia="Times New Roman" w:hAnsi="Times New Roman" w:cs="Times New Roman"/>
          <w:color w:val="000000"/>
          <w:sz w:val="28"/>
          <w:lang w:val="uk-UA" w:eastAsia="ru-RU"/>
        </w:rPr>
      </w:pPr>
      <w:r w:rsidRPr="00331BF2">
        <w:rPr>
          <w:rFonts w:ascii="Times New Roman" w:eastAsia="Times New Roman" w:hAnsi="Times New Roman" w:cs="Times New Roman"/>
          <w:color w:val="000000"/>
          <w:sz w:val="28"/>
          <w:lang w:val="uk-UA" w:eastAsia="ru-RU"/>
        </w:rPr>
        <w:t>Монографія: Київ. нац. торг. екон. ун-т, 2009., 280 с.</w:t>
      </w:r>
    </w:p>
    <w:p w:rsidR="00331BF2" w:rsidRPr="00331BF2" w:rsidRDefault="00EB3EB6" w:rsidP="00331BF2">
      <w:pPr>
        <w:spacing w:after="10" w:line="386" w:lineRule="auto"/>
        <w:ind w:right="66" w:firstLine="708"/>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29</w:t>
      </w:r>
      <w:r w:rsidR="00331BF2" w:rsidRPr="00331BF2">
        <w:rPr>
          <w:rFonts w:ascii="Times New Roman" w:eastAsia="Times New Roman" w:hAnsi="Times New Roman" w:cs="Times New Roman"/>
          <w:color w:val="000000"/>
          <w:sz w:val="28"/>
          <w:lang w:val="uk-UA" w:eastAsia="ru-RU"/>
        </w:rPr>
        <w:t>. Балабанова Л. В. Стратегічне маркетингове управління комерційною діяльністю підприємств : монографія. Донецький нац. ун-т економіки і торгівлі ім. М. І. Туган</w:t>
      </w:r>
      <w:r w:rsidR="00B82EBD">
        <w:rPr>
          <w:rFonts w:ascii="Times New Roman" w:eastAsia="Times New Roman" w:hAnsi="Times New Roman" w:cs="Times New Roman"/>
          <w:color w:val="000000"/>
          <w:sz w:val="28"/>
          <w:lang w:val="uk-UA" w:eastAsia="ru-RU"/>
        </w:rPr>
        <w:t>-</w:t>
      </w:r>
      <w:r w:rsidR="00331BF2" w:rsidRPr="00331BF2">
        <w:rPr>
          <w:rFonts w:ascii="Times New Roman" w:eastAsia="Times New Roman" w:hAnsi="Times New Roman" w:cs="Times New Roman"/>
          <w:color w:val="000000"/>
          <w:sz w:val="28"/>
          <w:lang w:val="uk-UA" w:eastAsia="ru-RU"/>
        </w:rPr>
        <w:t>Барановського.  Донецьк : ДонНУЕТ, 2016., 181 с.</w:t>
      </w:r>
    </w:p>
    <w:p w:rsidR="00331BF2" w:rsidRPr="00331BF2" w:rsidRDefault="00EB3EB6" w:rsidP="00331BF2">
      <w:pPr>
        <w:spacing w:after="10" w:line="386" w:lineRule="auto"/>
        <w:ind w:right="66" w:firstLine="708"/>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30</w:t>
      </w:r>
      <w:r w:rsidR="00331BF2" w:rsidRPr="00331BF2">
        <w:rPr>
          <w:rFonts w:ascii="Times New Roman" w:eastAsia="Times New Roman" w:hAnsi="Times New Roman" w:cs="Times New Roman"/>
          <w:color w:val="000000"/>
          <w:sz w:val="28"/>
          <w:lang w:val="uk-UA" w:eastAsia="ru-RU"/>
        </w:rPr>
        <w:t>. Боярко І. М. Стратегічне фінансове управління підприємством : монографія. Суми : Університетська книга, 2019., 175 с.</w:t>
      </w:r>
    </w:p>
    <w:p w:rsidR="00331BF2" w:rsidRPr="00331BF2" w:rsidRDefault="00EB3EB6" w:rsidP="00331BF2">
      <w:pPr>
        <w:spacing w:after="10" w:line="386" w:lineRule="auto"/>
        <w:ind w:right="66" w:firstLine="708"/>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31</w:t>
      </w:r>
      <w:r w:rsidR="00331BF2" w:rsidRPr="00331BF2">
        <w:rPr>
          <w:rFonts w:ascii="Times New Roman" w:eastAsia="Times New Roman" w:hAnsi="Times New Roman" w:cs="Times New Roman"/>
          <w:color w:val="000000"/>
          <w:sz w:val="28"/>
          <w:lang w:val="uk-UA" w:eastAsia="ru-RU"/>
        </w:rPr>
        <w:t xml:space="preserve">. Делія О. Ефективна комунікація в управлінні персоналом. </w:t>
      </w:r>
      <w:r w:rsidR="00331BF2" w:rsidRPr="00331BF2">
        <w:rPr>
          <w:rFonts w:ascii="Times New Roman" w:eastAsia="Times New Roman" w:hAnsi="Times New Roman" w:cs="Times New Roman"/>
          <w:i/>
          <w:color w:val="000000"/>
          <w:sz w:val="28"/>
          <w:lang w:val="uk-UA" w:eastAsia="ru-RU"/>
        </w:rPr>
        <w:t>Соціально-економічні проблеми і держава</w:t>
      </w:r>
      <w:r w:rsidR="00331BF2" w:rsidRPr="00331BF2">
        <w:rPr>
          <w:rFonts w:ascii="Times New Roman" w:eastAsia="Times New Roman" w:hAnsi="Times New Roman" w:cs="Times New Roman"/>
          <w:color w:val="000000"/>
          <w:sz w:val="28"/>
          <w:lang w:val="uk-UA" w:eastAsia="ru-RU"/>
        </w:rPr>
        <w:t>. 2019. Вип. 1 (6)., С. 36–40.</w:t>
      </w:r>
    </w:p>
    <w:p w:rsidR="00331BF2" w:rsidRPr="00331BF2" w:rsidRDefault="00EB3EB6" w:rsidP="00331BF2">
      <w:pPr>
        <w:spacing w:after="10" w:line="386" w:lineRule="auto"/>
        <w:ind w:right="66" w:firstLine="708"/>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32</w:t>
      </w:r>
      <w:r w:rsidR="00331BF2" w:rsidRPr="00331BF2">
        <w:rPr>
          <w:rFonts w:ascii="Times New Roman" w:eastAsia="Times New Roman" w:hAnsi="Times New Roman" w:cs="Times New Roman"/>
          <w:color w:val="000000"/>
          <w:sz w:val="28"/>
          <w:lang w:val="uk-UA" w:eastAsia="ru-RU"/>
        </w:rPr>
        <w:t>. Дерлоу Дес Ключові управлінські рішення. Технологія прийняття</w:t>
      </w:r>
    </w:p>
    <w:p w:rsidR="00331BF2" w:rsidRPr="00331BF2" w:rsidRDefault="00331BF2" w:rsidP="00331BF2">
      <w:pPr>
        <w:spacing w:after="10" w:line="386" w:lineRule="auto"/>
        <w:ind w:right="66"/>
        <w:jc w:val="both"/>
        <w:rPr>
          <w:rFonts w:ascii="Times New Roman" w:eastAsia="Times New Roman" w:hAnsi="Times New Roman" w:cs="Times New Roman"/>
          <w:color w:val="000000"/>
          <w:sz w:val="28"/>
          <w:lang w:val="uk-UA" w:eastAsia="ru-RU"/>
        </w:rPr>
      </w:pPr>
      <w:r w:rsidRPr="00331BF2">
        <w:rPr>
          <w:rFonts w:ascii="Times New Roman" w:eastAsia="Times New Roman" w:hAnsi="Times New Roman" w:cs="Times New Roman"/>
          <w:color w:val="000000"/>
          <w:sz w:val="28"/>
          <w:lang w:val="uk-UA" w:eastAsia="ru-RU"/>
        </w:rPr>
        <w:t>рішень; [пер. з англ.]. К. : Наукова думка, 2013., 242 с.</w:t>
      </w:r>
    </w:p>
    <w:p w:rsidR="00331BF2" w:rsidRPr="00331BF2" w:rsidRDefault="00EB3EB6" w:rsidP="00331BF2">
      <w:pPr>
        <w:spacing w:after="10" w:line="386" w:lineRule="auto"/>
        <w:ind w:right="66" w:firstLine="708"/>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33</w:t>
      </w:r>
      <w:r w:rsidR="00331BF2" w:rsidRPr="00331BF2">
        <w:rPr>
          <w:rFonts w:ascii="Times New Roman" w:eastAsia="Times New Roman" w:hAnsi="Times New Roman" w:cs="Times New Roman"/>
          <w:color w:val="000000"/>
          <w:sz w:val="28"/>
          <w:lang w:val="uk-UA" w:eastAsia="ru-RU"/>
        </w:rPr>
        <w:t>. Карпов В.А. Планування та аналіз підприємницьких проектів. Одеса: ОНЕУ, 2014., 243 c.</w:t>
      </w:r>
    </w:p>
    <w:p w:rsidR="00331BF2" w:rsidRPr="00331BF2" w:rsidRDefault="00EB3EB6" w:rsidP="00331BF2">
      <w:pPr>
        <w:spacing w:after="10" w:line="386" w:lineRule="auto"/>
        <w:ind w:right="66" w:firstLine="708"/>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34</w:t>
      </w:r>
      <w:r w:rsidR="00331BF2" w:rsidRPr="00331BF2">
        <w:rPr>
          <w:rFonts w:ascii="Times New Roman" w:eastAsia="Times New Roman" w:hAnsi="Times New Roman" w:cs="Times New Roman"/>
          <w:color w:val="000000"/>
          <w:sz w:val="28"/>
          <w:lang w:val="uk-UA" w:eastAsia="ru-RU"/>
        </w:rPr>
        <w:t>. Котлер Ф. Основы маркетинга: краткий курс.: пер. с англ. М.: Издат. дом «Вильямс», 2007., 656с.</w:t>
      </w:r>
    </w:p>
    <w:p w:rsidR="00331BF2" w:rsidRPr="00331BF2" w:rsidRDefault="00EB3EB6" w:rsidP="00331BF2">
      <w:pPr>
        <w:spacing w:after="10" w:line="386" w:lineRule="auto"/>
        <w:ind w:right="66" w:firstLine="708"/>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35</w:t>
      </w:r>
      <w:r w:rsidR="00331BF2" w:rsidRPr="00331BF2">
        <w:rPr>
          <w:rFonts w:ascii="Times New Roman" w:eastAsia="Times New Roman" w:hAnsi="Times New Roman" w:cs="Times New Roman"/>
          <w:color w:val="000000"/>
          <w:sz w:val="28"/>
          <w:lang w:val="uk-UA" w:eastAsia="ru-RU"/>
        </w:rPr>
        <w:t>. Крамар В. В. Основи рекламної діяльності. Львів: Кафедра менеджменту ЛТЕУ, 2017., 265 с.</w:t>
      </w:r>
    </w:p>
    <w:p w:rsidR="00331BF2" w:rsidRPr="00331BF2" w:rsidRDefault="00EB3EB6" w:rsidP="00331BF2">
      <w:pPr>
        <w:spacing w:after="10" w:line="386" w:lineRule="auto"/>
        <w:ind w:right="66" w:firstLine="708"/>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36</w:t>
      </w:r>
      <w:r w:rsidR="00331BF2" w:rsidRPr="00331BF2">
        <w:rPr>
          <w:rFonts w:ascii="Times New Roman" w:eastAsia="Times New Roman" w:hAnsi="Times New Roman" w:cs="Times New Roman"/>
          <w:color w:val="000000"/>
          <w:sz w:val="28"/>
          <w:lang w:val="uk-UA" w:eastAsia="ru-RU"/>
        </w:rPr>
        <w:t>. Кредісов А.І. Менеджмент для керівників. К. Знання, 2015 р., 556 с.</w:t>
      </w:r>
    </w:p>
    <w:p w:rsidR="00331BF2" w:rsidRPr="00331BF2" w:rsidRDefault="00EB3EB6" w:rsidP="00331BF2">
      <w:pPr>
        <w:spacing w:after="10" w:line="386" w:lineRule="auto"/>
        <w:ind w:right="66" w:firstLine="708"/>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lastRenderedPageBreak/>
        <w:t>37</w:t>
      </w:r>
      <w:r w:rsidR="00331BF2" w:rsidRPr="00331BF2">
        <w:rPr>
          <w:rFonts w:ascii="Times New Roman" w:eastAsia="Times New Roman" w:hAnsi="Times New Roman" w:cs="Times New Roman"/>
          <w:color w:val="000000"/>
          <w:sz w:val="28"/>
          <w:lang w:val="uk-UA" w:eastAsia="ru-RU"/>
        </w:rPr>
        <w:t>. Лаврів Л. А. Планування діяльності організації : навчальний Посібник. Тернопіль : Крок, 2013., 320 с</w:t>
      </w:r>
    </w:p>
    <w:p w:rsidR="00331BF2" w:rsidRPr="00331BF2" w:rsidRDefault="00EB3EB6" w:rsidP="00EB3EB6">
      <w:pPr>
        <w:spacing w:after="10" w:line="386" w:lineRule="auto"/>
        <w:ind w:right="66" w:firstLine="708"/>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38.</w:t>
      </w:r>
      <w:r w:rsidR="00331BF2" w:rsidRPr="00331BF2">
        <w:rPr>
          <w:rFonts w:ascii="Times New Roman" w:eastAsia="Times New Roman" w:hAnsi="Times New Roman" w:cs="Times New Roman"/>
          <w:color w:val="000000"/>
          <w:sz w:val="28"/>
          <w:lang w:val="uk-UA" w:eastAsia="ru-RU"/>
        </w:rPr>
        <w:t xml:space="preserve"> Моргулець О. Б. Менеджмент у сфері послуг. Навч. посіб. К.: Центр учбової літератури, 2018., 384 с.</w:t>
      </w:r>
    </w:p>
    <w:p w:rsidR="00331BF2" w:rsidRPr="00331BF2" w:rsidRDefault="00EB3EB6" w:rsidP="00331BF2">
      <w:pPr>
        <w:spacing w:after="10" w:line="386" w:lineRule="auto"/>
        <w:ind w:right="66" w:firstLine="708"/>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39</w:t>
      </w:r>
      <w:r w:rsidR="00331BF2" w:rsidRPr="00331BF2">
        <w:rPr>
          <w:rFonts w:ascii="Times New Roman" w:eastAsia="Times New Roman" w:hAnsi="Times New Roman" w:cs="Times New Roman"/>
          <w:color w:val="000000"/>
          <w:sz w:val="28"/>
          <w:lang w:val="uk-UA" w:eastAsia="ru-RU"/>
        </w:rPr>
        <w:t>. Мусієнко Д. О. Сутність маркетингової діяльності на підприємствах. Молодой ученый, 2013., с. 83.</w:t>
      </w:r>
    </w:p>
    <w:p w:rsidR="00331BF2" w:rsidRPr="00331BF2" w:rsidRDefault="00331BF2" w:rsidP="00331BF2">
      <w:pPr>
        <w:spacing w:after="10" w:line="386" w:lineRule="auto"/>
        <w:ind w:right="66" w:firstLine="708"/>
        <w:jc w:val="both"/>
        <w:rPr>
          <w:rFonts w:ascii="Times New Roman" w:eastAsia="Times New Roman" w:hAnsi="Times New Roman" w:cs="Times New Roman"/>
          <w:color w:val="000000"/>
          <w:sz w:val="28"/>
          <w:lang w:val="uk-UA" w:eastAsia="ru-RU"/>
        </w:rPr>
      </w:pPr>
      <w:r w:rsidRPr="00331BF2">
        <w:rPr>
          <w:rFonts w:ascii="Times New Roman" w:eastAsia="Times New Roman" w:hAnsi="Times New Roman" w:cs="Times New Roman"/>
          <w:color w:val="000000"/>
          <w:sz w:val="28"/>
          <w:lang w:val="uk-UA" w:eastAsia="ru-RU"/>
        </w:rPr>
        <w:t xml:space="preserve">40. Маркетингові комунікації. Одеса: Одеський державний економічний Університет, 2016., 234 с. </w:t>
      </w:r>
    </w:p>
    <w:p w:rsidR="00331BF2" w:rsidRPr="00331BF2" w:rsidRDefault="00331BF2" w:rsidP="00331BF2">
      <w:pPr>
        <w:spacing w:after="10" w:line="386" w:lineRule="auto"/>
        <w:ind w:right="66" w:firstLine="708"/>
        <w:jc w:val="both"/>
        <w:rPr>
          <w:rFonts w:ascii="Times New Roman" w:eastAsia="Times New Roman" w:hAnsi="Times New Roman" w:cs="Times New Roman"/>
          <w:color w:val="000000"/>
          <w:sz w:val="28"/>
          <w:lang w:val="uk-UA" w:eastAsia="ru-RU"/>
        </w:rPr>
      </w:pPr>
      <w:r w:rsidRPr="00331BF2">
        <w:rPr>
          <w:rFonts w:ascii="Times New Roman" w:eastAsia="Times New Roman" w:hAnsi="Times New Roman" w:cs="Times New Roman"/>
          <w:color w:val="000000"/>
          <w:sz w:val="28"/>
          <w:lang w:val="uk-UA" w:eastAsia="ru-RU"/>
        </w:rPr>
        <w:t xml:space="preserve">41. Годін А.М. Маркетинг: підручник для бакалаврів. М.: Издательско-торговая корпорация «Дашков и Ко», 2014., с. 292.  </w:t>
      </w:r>
    </w:p>
    <w:p w:rsidR="00331BF2" w:rsidRPr="00331BF2" w:rsidRDefault="00331BF2" w:rsidP="003236FC">
      <w:pPr>
        <w:spacing w:after="10" w:line="386" w:lineRule="auto"/>
        <w:ind w:right="66" w:firstLine="708"/>
        <w:jc w:val="both"/>
        <w:rPr>
          <w:rFonts w:ascii="Times New Roman" w:eastAsia="Times New Roman" w:hAnsi="Times New Roman" w:cs="Times New Roman"/>
          <w:color w:val="000000"/>
          <w:sz w:val="28"/>
          <w:lang w:val="uk-UA" w:eastAsia="ru-RU"/>
        </w:rPr>
      </w:pPr>
      <w:r w:rsidRPr="00331BF2">
        <w:rPr>
          <w:rFonts w:ascii="Times New Roman" w:eastAsia="Times New Roman" w:hAnsi="Times New Roman" w:cs="Times New Roman"/>
          <w:color w:val="000000"/>
          <w:sz w:val="28"/>
          <w:lang w:val="uk-UA" w:eastAsia="ru-RU"/>
        </w:rPr>
        <w:t xml:space="preserve">42. Яцковий Д. Сучасні методики оцінки конкурентоспроможності підприємства. </w:t>
      </w:r>
      <w:r w:rsidRPr="00331BF2">
        <w:rPr>
          <w:rFonts w:ascii="Times New Roman" w:eastAsia="Times New Roman" w:hAnsi="Times New Roman" w:cs="Times New Roman"/>
          <w:i/>
          <w:color w:val="000000"/>
          <w:sz w:val="28"/>
          <w:lang w:val="uk-UA" w:eastAsia="ru-RU"/>
        </w:rPr>
        <w:t xml:space="preserve">Вісник соціально-економічних досліджень. </w:t>
      </w:r>
      <w:r w:rsidRPr="00331BF2">
        <w:rPr>
          <w:rFonts w:ascii="Times New Roman" w:eastAsia="Times New Roman" w:hAnsi="Times New Roman" w:cs="Times New Roman"/>
          <w:color w:val="000000"/>
          <w:sz w:val="28"/>
          <w:lang w:val="uk-UA" w:eastAsia="ru-RU"/>
        </w:rPr>
        <w:t xml:space="preserve">2013. Вип. 4 (51). С. 183–188. </w:t>
      </w:r>
    </w:p>
    <w:p w:rsidR="003236FC" w:rsidRPr="003236FC" w:rsidRDefault="00331BF2" w:rsidP="003236FC">
      <w:pPr>
        <w:spacing w:line="360" w:lineRule="auto"/>
        <w:ind w:left="360" w:firstLine="348"/>
        <w:jc w:val="both"/>
        <w:rPr>
          <w:rFonts w:ascii="Times New Roman" w:eastAsia="Times New Roman" w:hAnsi="Times New Roman" w:cs="Times New Roman"/>
          <w:sz w:val="28"/>
          <w:szCs w:val="28"/>
          <w:lang w:val="uk-UA" w:eastAsia="ru-RU"/>
        </w:rPr>
      </w:pPr>
      <w:r w:rsidRPr="00331BF2">
        <w:rPr>
          <w:rFonts w:ascii="Times New Roman" w:eastAsia="Times New Roman" w:hAnsi="Times New Roman" w:cs="Times New Roman"/>
          <w:color w:val="000000"/>
          <w:sz w:val="28"/>
          <w:lang w:val="uk-UA" w:eastAsia="ru-RU"/>
        </w:rPr>
        <w:t>43.</w:t>
      </w:r>
      <w:r w:rsidRPr="00331BF2">
        <w:rPr>
          <w:rFonts w:ascii="Times New Roman" w:eastAsia="Times New Roman" w:hAnsi="Times New Roman" w:cs="Times New Roman"/>
          <w:color w:val="000000"/>
          <w:sz w:val="28"/>
          <w:lang w:val="uk-UA" w:eastAsia="ru-RU"/>
        </w:rPr>
        <w:tab/>
      </w:r>
      <w:r w:rsidR="003236FC" w:rsidRPr="003236FC">
        <w:rPr>
          <w:rFonts w:ascii="Times New Roman" w:eastAsia="Times New Roman" w:hAnsi="Times New Roman" w:cs="Times New Roman"/>
          <w:sz w:val="28"/>
          <w:szCs w:val="28"/>
          <w:lang w:val="uk-UA" w:eastAsia="ru-RU"/>
        </w:rPr>
        <w:t>Рябова З.В. Маркетинг і логіс</w:t>
      </w:r>
      <w:r w:rsidR="003236FC">
        <w:rPr>
          <w:rFonts w:ascii="Times New Roman" w:eastAsia="Times New Roman" w:hAnsi="Times New Roman" w:cs="Times New Roman"/>
          <w:sz w:val="28"/>
          <w:szCs w:val="28"/>
          <w:lang w:val="uk-UA" w:eastAsia="ru-RU"/>
        </w:rPr>
        <w:t xml:space="preserve">тика освітніх послуг. </w:t>
      </w:r>
      <w:r w:rsidR="003236FC" w:rsidRPr="003236FC">
        <w:rPr>
          <w:rFonts w:ascii="Times New Roman" w:eastAsia="Times New Roman" w:hAnsi="Times New Roman" w:cs="Times New Roman"/>
          <w:sz w:val="28"/>
          <w:szCs w:val="28"/>
          <w:lang w:val="uk-UA" w:eastAsia="ru-RU"/>
        </w:rPr>
        <w:t>Адаптивне упр</w:t>
      </w:r>
      <w:r w:rsidR="003236FC">
        <w:rPr>
          <w:rFonts w:ascii="Times New Roman" w:eastAsia="Times New Roman" w:hAnsi="Times New Roman" w:cs="Times New Roman"/>
          <w:sz w:val="28"/>
          <w:szCs w:val="28"/>
          <w:lang w:val="uk-UA" w:eastAsia="ru-RU"/>
        </w:rPr>
        <w:t xml:space="preserve">авління: теорія і практика: </w:t>
      </w:r>
      <w:r w:rsidR="003236FC" w:rsidRPr="004B3F7C">
        <w:rPr>
          <w:rFonts w:ascii="Times New Roman" w:eastAsia="Times New Roman" w:hAnsi="Times New Roman" w:cs="Times New Roman"/>
          <w:i/>
          <w:sz w:val="28"/>
          <w:szCs w:val="28"/>
          <w:lang w:val="uk-UA" w:eastAsia="ru-RU"/>
        </w:rPr>
        <w:t>Елетронне наукове фахов</w:t>
      </w:r>
      <w:r w:rsidR="004B3F7C" w:rsidRPr="004B3F7C">
        <w:rPr>
          <w:rFonts w:ascii="Times New Roman" w:eastAsia="Times New Roman" w:hAnsi="Times New Roman" w:cs="Times New Roman"/>
          <w:i/>
          <w:sz w:val="28"/>
          <w:szCs w:val="28"/>
          <w:lang w:val="uk-UA" w:eastAsia="ru-RU"/>
        </w:rPr>
        <w:t>е видання, серія «Педагогіка»</w:t>
      </w:r>
      <w:r w:rsidR="004B3F7C">
        <w:rPr>
          <w:rFonts w:ascii="Times New Roman" w:eastAsia="Times New Roman" w:hAnsi="Times New Roman" w:cs="Times New Roman"/>
          <w:sz w:val="28"/>
          <w:szCs w:val="28"/>
          <w:lang w:val="uk-UA" w:eastAsia="ru-RU"/>
        </w:rPr>
        <w:t xml:space="preserve">. </w:t>
      </w:r>
      <w:r w:rsidR="003236FC" w:rsidRPr="003236FC">
        <w:rPr>
          <w:rFonts w:ascii="Times New Roman" w:eastAsia="Times New Roman" w:hAnsi="Times New Roman" w:cs="Times New Roman"/>
          <w:sz w:val="28"/>
          <w:szCs w:val="28"/>
          <w:lang w:val="uk-UA" w:eastAsia="ru-RU"/>
        </w:rPr>
        <w:t xml:space="preserve">Випуск 4 (6), 2017. </w:t>
      </w:r>
      <w:r w:rsidR="003236FC" w:rsidRPr="00331BF2">
        <w:rPr>
          <w:rFonts w:ascii="Times New Roman" w:eastAsia="Times New Roman" w:hAnsi="Times New Roman" w:cs="Times New Roman"/>
          <w:color w:val="000000"/>
          <w:sz w:val="28"/>
          <w:szCs w:val="28"/>
          <w:lang w:val="en-US" w:eastAsia="ru-RU"/>
        </w:rPr>
        <w:t>URL</w:t>
      </w:r>
      <w:r w:rsidR="003236FC" w:rsidRPr="003236FC">
        <w:rPr>
          <w:rFonts w:ascii="Times New Roman" w:eastAsia="Times New Roman" w:hAnsi="Times New Roman" w:cs="Times New Roman"/>
          <w:sz w:val="28"/>
          <w:szCs w:val="28"/>
          <w:lang w:val="uk-UA" w:eastAsia="ru-RU"/>
        </w:rPr>
        <w:t xml:space="preserve">: </w:t>
      </w:r>
      <w:hyperlink r:id="rId9" w:history="1">
        <w:r w:rsidR="003236FC" w:rsidRPr="003236FC">
          <w:rPr>
            <w:rFonts w:ascii="Times New Roman" w:eastAsia="Times New Roman" w:hAnsi="Times New Roman" w:cs="Times New Roman"/>
            <w:color w:val="0563C1"/>
            <w:sz w:val="28"/>
            <w:szCs w:val="28"/>
            <w:u w:val="single"/>
            <w:lang w:val="uk-UA" w:eastAsia="ru-RU"/>
          </w:rPr>
          <w:t>http://am.eor.by</w:t>
        </w:r>
      </w:hyperlink>
      <w:r w:rsidR="004B3F7C">
        <w:rPr>
          <w:rFonts w:ascii="Times New Roman" w:eastAsia="Times New Roman" w:hAnsi="Times New Roman" w:cs="Times New Roman"/>
          <w:sz w:val="28"/>
          <w:szCs w:val="28"/>
          <w:u w:val="single"/>
          <w:lang w:val="uk-UA" w:eastAsia="ru-RU"/>
        </w:rPr>
        <w:t xml:space="preserve"> </w:t>
      </w:r>
      <w:r w:rsidR="004B3F7C" w:rsidRPr="00331BF2">
        <w:rPr>
          <w:rFonts w:ascii="Times New Roman" w:eastAsia="Times New Roman" w:hAnsi="Times New Roman" w:cs="Times New Roman"/>
          <w:color w:val="000000"/>
          <w:sz w:val="28"/>
          <w:szCs w:val="28"/>
          <w:lang w:eastAsia="ru-RU"/>
        </w:rPr>
        <w:t>(</w:t>
      </w:r>
      <w:r w:rsidR="004B3F7C" w:rsidRPr="00331BF2">
        <w:rPr>
          <w:rFonts w:ascii="Times New Roman" w:eastAsia="Times New Roman" w:hAnsi="Times New Roman" w:cs="Times New Roman"/>
          <w:color w:val="000000"/>
          <w:sz w:val="28"/>
          <w:szCs w:val="28"/>
          <w:lang w:val="uk-UA" w:eastAsia="ru-RU"/>
        </w:rPr>
        <w:t>дата звернення 26.09.2021 р.)</w:t>
      </w:r>
    </w:p>
    <w:p w:rsidR="003236FC" w:rsidRPr="003236FC" w:rsidRDefault="003236FC" w:rsidP="003236FC">
      <w:pPr>
        <w:spacing w:after="0" w:line="360" w:lineRule="auto"/>
        <w:ind w:firstLine="708"/>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44</w:t>
      </w:r>
      <w:r w:rsidRPr="003236FC">
        <w:rPr>
          <w:rFonts w:ascii="Times New Roman" w:eastAsia="Times New Roman" w:hAnsi="Times New Roman" w:cs="Times New Roman"/>
          <w:iCs/>
          <w:sz w:val="28"/>
          <w:szCs w:val="28"/>
          <w:lang w:val="uk-UA" w:eastAsia="ru-RU"/>
        </w:rPr>
        <w:t xml:space="preserve">. </w:t>
      </w:r>
      <w:r w:rsidRPr="003236FC">
        <w:rPr>
          <w:rFonts w:ascii="Times New Roman" w:eastAsia="Times New Roman" w:hAnsi="Times New Roman" w:cs="Times New Roman"/>
          <w:i/>
          <w:iCs/>
          <w:sz w:val="28"/>
          <w:szCs w:val="28"/>
          <w:lang w:val="uk-UA" w:eastAsia="ru-RU"/>
        </w:rPr>
        <w:t xml:space="preserve"> </w:t>
      </w:r>
      <w:r w:rsidRPr="003236FC">
        <w:rPr>
          <w:rFonts w:ascii="Times New Roman" w:eastAsia="Times New Roman" w:hAnsi="Times New Roman" w:cs="Times New Roman"/>
          <w:iCs/>
          <w:sz w:val="28"/>
          <w:szCs w:val="28"/>
          <w:lang w:val="uk-UA" w:eastAsia="ru-RU"/>
        </w:rPr>
        <w:t xml:space="preserve">Основна проблема шкіл України – матеріально технічне забезпечення </w:t>
      </w:r>
      <w:r w:rsidRPr="00331BF2">
        <w:rPr>
          <w:rFonts w:ascii="Times New Roman" w:eastAsia="Times New Roman" w:hAnsi="Times New Roman" w:cs="Times New Roman"/>
          <w:color w:val="000000"/>
          <w:sz w:val="28"/>
          <w:szCs w:val="28"/>
          <w:lang w:val="en-US" w:eastAsia="ru-RU"/>
        </w:rPr>
        <w:t>URL</w:t>
      </w:r>
      <w:r w:rsidRPr="00331BF2">
        <w:rPr>
          <w:rFonts w:ascii="Times New Roman" w:eastAsia="Times New Roman" w:hAnsi="Times New Roman" w:cs="Times New Roman"/>
          <w:color w:val="000000"/>
          <w:sz w:val="28"/>
          <w:szCs w:val="28"/>
          <w:lang w:eastAsia="ru-RU"/>
        </w:rPr>
        <w:t>:</w:t>
      </w:r>
      <w:r w:rsidRPr="003236FC">
        <w:rPr>
          <w:rFonts w:ascii="Times New Roman" w:eastAsia="Times New Roman" w:hAnsi="Times New Roman" w:cs="Times New Roman"/>
          <w:iCs/>
          <w:sz w:val="28"/>
          <w:szCs w:val="28"/>
          <w:lang w:val="uk-UA" w:eastAsia="ru-RU"/>
        </w:rPr>
        <w:t>http://zalik.org.ua/articles/1887-osnovna-problema-shkil-ukrayini-materialno.html.</w:t>
      </w:r>
    </w:p>
    <w:p w:rsidR="00331BF2" w:rsidRPr="004B3F7C" w:rsidRDefault="004B3F7C" w:rsidP="004B3F7C">
      <w:pPr>
        <w:spacing w:after="0" w:line="360" w:lineRule="auto"/>
        <w:ind w:firstLine="708"/>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45. Пономаренко А. В яких умовах навчаються</w:t>
      </w:r>
      <w:r w:rsidR="003236FC" w:rsidRPr="003236FC">
        <w:rPr>
          <w:rFonts w:ascii="Times New Roman" w:eastAsia="Times New Roman" w:hAnsi="Times New Roman" w:cs="Times New Roman"/>
          <w:iCs/>
          <w:sz w:val="28"/>
          <w:szCs w:val="28"/>
          <w:lang w:val="uk-UA" w:eastAsia="ru-RU"/>
        </w:rPr>
        <w:t xml:space="preserve"> наші діти </w:t>
      </w:r>
      <w:r w:rsidR="003236FC" w:rsidRPr="00331BF2">
        <w:rPr>
          <w:rFonts w:ascii="Times New Roman" w:eastAsia="Times New Roman" w:hAnsi="Times New Roman" w:cs="Times New Roman"/>
          <w:color w:val="000000"/>
          <w:sz w:val="28"/>
          <w:szCs w:val="28"/>
          <w:lang w:val="en-US" w:eastAsia="ru-RU"/>
        </w:rPr>
        <w:t>URL</w:t>
      </w:r>
      <w:r w:rsidR="003236FC" w:rsidRPr="00331BF2">
        <w:rPr>
          <w:rFonts w:ascii="Times New Roman" w:eastAsia="Times New Roman" w:hAnsi="Times New Roman" w:cs="Times New Roman"/>
          <w:color w:val="000000"/>
          <w:sz w:val="28"/>
          <w:szCs w:val="28"/>
          <w:lang w:eastAsia="ru-RU"/>
        </w:rPr>
        <w:t>:</w:t>
      </w:r>
      <w:r w:rsidR="003236FC" w:rsidRPr="003236FC">
        <w:rPr>
          <w:rFonts w:ascii="Times New Roman" w:eastAsia="Times New Roman" w:hAnsi="Times New Roman" w:cs="Times New Roman"/>
          <w:iCs/>
          <w:sz w:val="28"/>
          <w:szCs w:val="28"/>
          <w:lang w:val="uk-UA" w:eastAsia="ru-RU"/>
        </w:rPr>
        <w:t xml:space="preserve"> </w:t>
      </w:r>
      <w:hyperlink r:id="rId10" w:history="1">
        <w:r w:rsidR="003236FC" w:rsidRPr="003236FC">
          <w:rPr>
            <w:rFonts w:ascii="Times New Roman" w:eastAsia="Times New Roman" w:hAnsi="Times New Roman" w:cs="Times New Roman"/>
            <w:iCs/>
            <w:color w:val="0563C1"/>
            <w:sz w:val="28"/>
            <w:szCs w:val="28"/>
            <w:u w:val="single"/>
            <w:lang w:val="uk-UA" w:eastAsia="ru-RU"/>
          </w:rPr>
          <w:t>http://www.vz.kiev.ua/med/34-08/12.shtml</w:t>
        </w:r>
      </w:hyperlink>
      <w:r>
        <w:rPr>
          <w:rFonts w:ascii="Times New Roman" w:eastAsia="Times New Roman" w:hAnsi="Times New Roman" w:cs="Times New Roman"/>
          <w:iCs/>
          <w:sz w:val="28"/>
          <w:szCs w:val="28"/>
          <w:u w:val="single"/>
          <w:lang w:val="uk-UA" w:eastAsia="ru-RU"/>
        </w:rPr>
        <w:t xml:space="preserve"> </w:t>
      </w:r>
      <w:r w:rsidRPr="00331BF2">
        <w:rPr>
          <w:rFonts w:ascii="Times New Roman" w:eastAsia="Times New Roman" w:hAnsi="Times New Roman" w:cs="Times New Roman"/>
          <w:color w:val="000000"/>
          <w:sz w:val="28"/>
          <w:szCs w:val="28"/>
          <w:lang w:eastAsia="ru-RU"/>
        </w:rPr>
        <w:t>(</w:t>
      </w:r>
      <w:r w:rsidRPr="00331BF2">
        <w:rPr>
          <w:rFonts w:ascii="Times New Roman" w:eastAsia="Times New Roman" w:hAnsi="Times New Roman" w:cs="Times New Roman"/>
          <w:color w:val="000000"/>
          <w:sz w:val="28"/>
          <w:szCs w:val="28"/>
          <w:lang w:val="uk-UA" w:eastAsia="ru-RU"/>
        </w:rPr>
        <w:t>дата звернення 26.09.2021 р.)</w:t>
      </w:r>
    </w:p>
    <w:p w:rsidR="00331BF2" w:rsidRPr="00331BF2" w:rsidRDefault="004B3F7C" w:rsidP="004B3F7C">
      <w:pPr>
        <w:spacing w:after="0" w:line="36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46</w:t>
      </w:r>
      <w:r w:rsidR="00331BF2" w:rsidRPr="004B3F7C">
        <w:rPr>
          <w:rFonts w:ascii="Times New Roman" w:eastAsia="Times New Roman" w:hAnsi="Times New Roman" w:cs="Times New Roman"/>
          <w:color w:val="000000"/>
          <w:sz w:val="28"/>
          <w:szCs w:val="28"/>
          <w:lang w:val="uk-UA" w:eastAsia="ru-RU"/>
        </w:rPr>
        <w:t>.</w:t>
      </w:r>
      <w:r w:rsidR="00331BF2" w:rsidRPr="004B3F7C">
        <w:rPr>
          <w:rFonts w:ascii="Times New Roman" w:eastAsia="Times New Roman" w:hAnsi="Times New Roman" w:cs="Times New Roman"/>
          <w:color w:val="000000"/>
          <w:sz w:val="28"/>
          <w:szCs w:val="28"/>
          <w:lang w:val="uk-UA" w:eastAsia="ru-RU"/>
        </w:rPr>
        <w:tab/>
      </w:r>
      <w:r w:rsidRPr="003305FF">
        <w:rPr>
          <w:rFonts w:ascii="Times New Roman" w:eastAsia="Times New Roman" w:hAnsi="Times New Roman" w:cs="Times New Roman"/>
          <w:color w:val="000000"/>
          <w:sz w:val="28"/>
          <w:szCs w:val="28"/>
          <w:lang w:val="uk-UA" w:eastAsia="ru-RU"/>
        </w:rPr>
        <w:t>Дошкільний навчальний заклад (ясла – садок) комбінованого типу № 229  «Дніпряночка» Запорізької м</w:t>
      </w:r>
      <w:r>
        <w:rPr>
          <w:rFonts w:ascii="Times New Roman" w:eastAsia="Times New Roman" w:hAnsi="Times New Roman" w:cs="Times New Roman"/>
          <w:color w:val="000000"/>
          <w:sz w:val="28"/>
          <w:szCs w:val="28"/>
          <w:lang w:val="uk-UA" w:eastAsia="ru-RU"/>
        </w:rPr>
        <w:t>іської ради Запорізької області.</w:t>
      </w:r>
      <w:r w:rsidRPr="003305FF">
        <w:rPr>
          <w:rFonts w:ascii="Times New Roman" w:eastAsia="Times New Roman" w:hAnsi="Times New Roman" w:cs="Times New Roman"/>
          <w:color w:val="000000"/>
          <w:sz w:val="28"/>
          <w:szCs w:val="28"/>
          <w:lang w:val="uk-UA" w:eastAsia="ru-RU"/>
        </w:rPr>
        <w:t xml:space="preserve"> </w:t>
      </w:r>
      <w:r w:rsidR="00331BF2" w:rsidRPr="004B3F7C">
        <w:rPr>
          <w:rFonts w:ascii="Times New Roman" w:eastAsia="Times New Roman" w:hAnsi="Times New Roman" w:cs="Times New Roman"/>
          <w:color w:val="000000"/>
          <w:sz w:val="28"/>
          <w:szCs w:val="28"/>
          <w:lang w:val="uk-UA" w:eastAsia="ru-RU"/>
        </w:rPr>
        <w:t xml:space="preserve"> Офіційний веб-сайт. </w:t>
      </w:r>
      <w:r w:rsidR="00331BF2" w:rsidRPr="00331BF2">
        <w:rPr>
          <w:rFonts w:ascii="Times New Roman" w:eastAsia="Times New Roman" w:hAnsi="Times New Roman" w:cs="Times New Roman"/>
          <w:color w:val="000000"/>
          <w:sz w:val="28"/>
          <w:szCs w:val="28"/>
          <w:lang w:val="en-US" w:eastAsia="ru-RU"/>
        </w:rPr>
        <w:t>URL</w:t>
      </w:r>
      <w:r w:rsidR="00331BF2" w:rsidRPr="004B3F7C">
        <w:rPr>
          <w:rFonts w:ascii="Times New Roman" w:eastAsia="Times New Roman" w:hAnsi="Times New Roman" w:cs="Times New Roman"/>
          <w:color w:val="000000"/>
          <w:sz w:val="28"/>
          <w:szCs w:val="28"/>
          <w:lang w:eastAsia="ru-RU"/>
        </w:rPr>
        <w:t xml:space="preserve">: </w:t>
      </w:r>
      <w:r w:rsidRPr="003305FF">
        <w:rPr>
          <w:rFonts w:ascii="Times New Roman" w:eastAsia="Times New Roman" w:hAnsi="Times New Roman" w:cs="Times New Roman"/>
          <w:color w:val="000000"/>
          <w:sz w:val="28"/>
          <w:szCs w:val="28"/>
          <w:lang w:val="uk-UA" w:eastAsia="ru-RU"/>
        </w:rPr>
        <w:t>https://dnz229.jimdofr</w:t>
      </w:r>
      <w:r>
        <w:rPr>
          <w:rFonts w:ascii="Times New Roman" w:eastAsia="Times New Roman" w:hAnsi="Times New Roman" w:cs="Times New Roman"/>
          <w:color w:val="000000"/>
          <w:sz w:val="28"/>
          <w:szCs w:val="28"/>
          <w:lang w:val="uk-UA" w:eastAsia="ru-RU"/>
        </w:rPr>
        <w:t>ee.com</w:t>
      </w:r>
      <w:r w:rsidRPr="003305FF">
        <w:rPr>
          <w:rFonts w:ascii="Times New Roman" w:eastAsia="Times New Roman" w:hAnsi="Times New Roman" w:cs="Times New Roman"/>
          <w:color w:val="000000"/>
          <w:sz w:val="28"/>
          <w:szCs w:val="28"/>
          <w:lang w:val="uk-UA" w:eastAsia="ru-RU"/>
        </w:rPr>
        <w:t>.</w:t>
      </w:r>
      <w:r w:rsidR="00331BF2" w:rsidRPr="00331BF2">
        <w:rPr>
          <w:rFonts w:ascii="Times New Roman" w:hAnsi="Times New Roman" w:cs="Times New Roman"/>
          <w:sz w:val="28"/>
          <w:szCs w:val="28"/>
          <w:lang w:val="uk-UA"/>
        </w:rPr>
        <w:t xml:space="preserve"> </w:t>
      </w:r>
      <w:r w:rsidR="00331BF2" w:rsidRPr="004B3F7C">
        <w:rPr>
          <w:rFonts w:ascii="Times New Roman" w:hAnsi="Times New Roman" w:cs="Times New Roman"/>
          <w:sz w:val="28"/>
          <w:szCs w:val="28"/>
        </w:rPr>
        <w:t xml:space="preserve"> </w:t>
      </w:r>
      <w:r w:rsidR="00331BF2" w:rsidRPr="00331BF2">
        <w:rPr>
          <w:rFonts w:ascii="Times New Roman" w:eastAsia="Times New Roman" w:hAnsi="Times New Roman" w:cs="Times New Roman"/>
          <w:color w:val="000000"/>
          <w:sz w:val="28"/>
          <w:szCs w:val="28"/>
          <w:lang w:eastAsia="ru-RU"/>
        </w:rPr>
        <w:t>(</w:t>
      </w:r>
      <w:r w:rsidR="00331BF2" w:rsidRPr="00331BF2">
        <w:rPr>
          <w:rFonts w:ascii="Times New Roman" w:eastAsia="Times New Roman" w:hAnsi="Times New Roman" w:cs="Times New Roman"/>
          <w:color w:val="000000"/>
          <w:sz w:val="28"/>
          <w:szCs w:val="28"/>
          <w:lang w:val="uk-UA" w:eastAsia="ru-RU"/>
        </w:rPr>
        <w:t xml:space="preserve">дата звернення 26.09.2021 р.) </w:t>
      </w:r>
    </w:p>
    <w:p w:rsidR="00331BF2" w:rsidRPr="00331BF2" w:rsidRDefault="004B3F7C" w:rsidP="00331BF2">
      <w:pPr>
        <w:spacing w:after="10" w:line="386" w:lineRule="auto"/>
        <w:ind w:right="6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47</w:t>
      </w:r>
      <w:r w:rsidR="00331BF2" w:rsidRPr="00331BF2">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Департамент освіти і науки Запорізької міської ради.</w:t>
      </w:r>
      <w:r w:rsidR="00331BF2" w:rsidRPr="00331BF2">
        <w:rPr>
          <w:rFonts w:ascii="Times New Roman" w:eastAsia="Times New Roman" w:hAnsi="Times New Roman" w:cs="Times New Roman"/>
          <w:color w:val="000000"/>
          <w:sz w:val="28"/>
          <w:szCs w:val="28"/>
          <w:lang w:val="uk-UA" w:eastAsia="ru-RU"/>
        </w:rPr>
        <w:t xml:space="preserve"> </w:t>
      </w:r>
      <w:r w:rsidR="00331BF2" w:rsidRPr="00331BF2">
        <w:rPr>
          <w:rFonts w:ascii="Times New Roman" w:eastAsia="Times New Roman" w:hAnsi="Times New Roman" w:cs="Times New Roman"/>
          <w:color w:val="000000"/>
          <w:sz w:val="28"/>
          <w:szCs w:val="28"/>
          <w:lang w:eastAsia="ru-RU"/>
        </w:rPr>
        <w:t xml:space="preserve">Офіційний веб-сайт. </w:t>
      </w:r>
      <w:r w:rsidR="00331BF2" w:rsidRPr="00331BF2">
        <w:rPr>
          <w:rFonts w:ascii="Times New Roman" w:eastAsia="Times New Roman" w:hAnsi="Times New Roman" w:cs="Times New Roman"/>
          <w:color w:val="000000"/>
          <w:sz w:val="28"/>
          <w:szCs w:val="28"/>
          <w:lang w:val="en-US" w:eastAsia="ru-RU"/>
        </w:rPr>
        <w:t>URL</w:t>
      </w:r>
      <w:r w:rsidR="00331BF2" w:rsidRPr="00331BF2">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https://osvita.cit</w:t>
      </w:r>
      <w:r w:rsidR="00331BF2" w:rsidRPr="00331BF2">
        <w:rPr>
          <w:rFonts w:ascii="Times New Roman" w:hAnsi="Times New Roman" w:cs="Times New Roman"/>
          <w:sz w:val="28"/>
          <w:szCs w:val="28"/>
          <w:lang w:val="uk-UA"/>
        </w:rPr>
        <w:t xml:space="preserve"> </w:t>
      </w:r>
      <w:r w:rsidR="00331BF2" w:rsidRPr="00331BF2">
        <w:rPr>
          <w:rFonts w:ascii="Times New Roman" w:eastAsia="Times New Roman" w:hAnsi="Times New Roman" w:cs="Times New Roman"/>
          <w:color w:val="000000"/>
          <w:sz w:val="28"/>
          <w:szCs w:val="28"/>
          <w:lang w:eastAsia="ru-RU"/>
        </w:rPr>
        <w:t>(</w:t>
      </w:r>
      <w:r w:rsidR="00331BF2" w:rsidRPr="00331BF2">
        <w:rPr>
          <w:rFonts w:ascii="Times New Roman" w:eastAsia="Times New Roman" w:hAnsi="Times New Roman" w:cs="Times New Roman"/>
          <w:color w:val="000000"/>
          <w:sz w:val="28"/>
          <w:szCs w:val="28"/>
          <w:lang w:val="uk-UA" w:eastAsia="ru-RU"/>
        </w:rPr>
        <w:t xml:space="preserve">дата звернення 26.09.2021 р.) </w:t>
      </w:r>
    </w:p>
    <w:p w:rsidR="00331BF2" w:rsidRPr="00AE177C" w:rsidRDefault="004B3F7C" w:rsidP="00AE177C">
      <w:pPr>
        <w:spacing w:after="10" w:line="386" w:lineRule="auto"/>
        <w:ind w:right="66"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48</w:t>
      </w:r>
      <w:r w:rsidR="00331BF2" w:rsidRPr="00331BF2">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Міністерство освіти і науки України.</w:t>
      </w:r>
      <w:r w:rsidR="00331BF2" w:rsidRPr="00331BF2">
        <w:rPr>
          <w:rFonts w:ascii="Times New Roman" w:eastAsia="Times New Roman" w:hAnsi="Times New Roman" w:cs="Times New Roman"/>
          <w:color w:val="000000"/>
          <w:sz w:val="28"/>
          <w:szCs w:val="28"/>
          <w:lang w:val="uk-UA" w:eastAsia="ru-RU"/>
        </w:rPr>
        <w:t xml:space="preserve"> </w:t>
      </w:r>
      <w:r w:rsidR="00331BF2" w:rsidRPr="00331BF2">
        <w:rPr>
          <w:rFonts w:ascii="Times New Roman" w:eastAsia="Times New Roman" w:hAnsi="Times New Roman" w:cs="Times New Roman"/>
          <w:color w:val="000000"/>
          <w:sz w:val="28"/>
          <w:szCs w:val="28"/>
          <w:lang w:eastAsia="ru-RU"/>
        </w:rPr>
        <w:t xml:space="preserve">Офіційний веб-сайт. </w:t>
      </w:r>
      <w:r w:rsidR="00331BF2" w:rsidRPr="00331BF2">
        <w:rPr>
          <w:rFonts w:ascii="Times New Roman" w:eastAsia="Times New Roman" w:hAnsi="Times New Roman" w:cs="Times New Roman"/>
          <w:color w:val="000000"/>
          <w:sz w:val="28"/>
          <w:szCs w:val="28"/>
          <w:lang w:val="en-US" w:eastAsia="ru-RU"/>
        </w:rPr>
        <w:t>URL</w:t>
      </w:r>
      <w:r w:rsidR="00331BF2" w:rsidRPr="00331BF2">
        <w:rPr>
          <w:rFonts w:ascii="Times New Roman" w:eastAsia="Times New Roman" w:hAnsi="Times New Roman" w:cs="Times New Roman"/>
          <w:color w:val="000000"/>
          <w:sz w:val="28"/>
          <w:szCs w:val="28"/>
          <w:lang w:eastAsia="ru-RU"/>
        </w:rPr>
        <w:t xml:space="preserve">: </w:t>
      </w:r>
      <w:hyperlink r:id="rId11" w:history="1">
        <w:r w:rsidR="00AE177C" w:rsidRPr="00531E9B">
          <w:rPr>
            <w:rStyle w:val="a3"/>
            <w:rFonts w:ascii="Times New Roman" w:eastAsia="Times New Roman" w:hAnsi="Times New Roman" w:cs="Times New Roman"/>
            <w:sz w:val="28"/>
            <w:szCs w:val="28"/>
            <w:lang w:val="uk-UA" w:eastAsia="ru-RU"/>
          </w:rPr>
          <w:t>https://mon.gov.ua/ua</w:t>
        </w:r>
      </w:hyperlink>
      <w:r w:rsidR="00331BF2" w:rsidRPr="00331BF2">
        <w:rPr>
          <w:rFonts w:ascii="Times New Roman" w:eastAsia="Times New Roman" w:hAnsi="Times New Roman" w:cs="Times New Roman"/>
          <w:color w:val="000000"/>
          <w:sz w:val="28"/>
          <w:szCs w:val="28"/>
          <w:lang w:val="uk-UA" w:eastAsia="ru-RU"/>
        </w:rPr>
        <w:t xml:space="preserve"> </w:t>
      </w:r>
      <w:r w:rsidR="00331BF2" w:rsidRPr="00331BF2">
        <w:rPr>
          <w:rFonts w:ascii="Times New Roman" w:eastAsia="Times New Roman" w:hAnsi="Times New Roman" w:cs="Times New Roman"/>
          <w:color w:val="000000"/>
          <w:sz w:val="28"/>
          <w:szCs w:val="28"/>
          <w:lang w:eastAsia="ru-RU"/>
        </w:rPr>
        <w:t>(</w:t>
      </w:r>
      <w:r w:rsidR="00AE177C">
        <w:rPr>
          <w:rFonts w:ascii="Times New Roman" w:eastAsia="Times New Roman" w:hAnsi="Times New Roman" w:cs="Times New Roman"/>
          <w:color w:val="000000"/>
          <w:sz w:val="28"/>
          <w:szCs w:val="28"/>
          <w:lang w:val="uk-UA" w:eastAsia="ru-RU"/>
        </w:rPr>
        <w:t xml:space="preserve">дата звернення 26.09.2021 р.) </w:t>
      </w:r>
    </w:p>
    <w:p w:rsidR="00331BF2" w:rsidRPr="00331BF2" w:rsidRDefault="00331BF2" w:rsidP="00331BF2">
      <w:pPr>
        <w:spacing w:after="10" w:line="386" w:lineRule="auto"/>
        <w:ind w:right="66" w:firstLine="708"/>
        <w:jc w:val="both"/>
        <w:rPr>
          <w:rFonts w:ascii="Times New Roman" w:eastAsia="Times New Roman" w:hAnsi="Times New Roman" w:cs="Times New Roman"/>
          <w:color w:val="000000"/>
          <w:sz w:val="28"/>
          <w:szCs w:val="28"/>
          <w:u w:val="single"/>
          <w:lang w:val="uk-UA" w:eastAsia="ru-RU"/>
        </w:rPr>
      </w:pPr>
      <w:r w:rsidRPr="00331BF2">
        <w:rPr>
          <w:rFonts w:ascii="Times New Roman" w:eastAsia="Times New Roman" w:hAnsi="Times New Roman" w:cs="Times New Roman"/>
          <w:color w:val="000000"/>
          <w:sz w:val="28"/>
          <w:szCs w:val="28"/>
          <w:lang w:eastAsia="ru-RU"/>
        </w:rPr>
        <w:t>49.</w:t>
      </w:r>
      <w:r w:rsidRPr="00331BF2">
        <w:rPr>
          <w:rFonts w:ascii="Times New Roman" w:eastAsia="Times New Roman" w:hAnsi="Times New Roman" w:cs="Times New Roman"/>
          <w:color w:val="000000"/>
          <w:sz w:val="28"/>
          <w:szCs w:val="28"/>
          <w:lang w:eastAsia="ru-RU"/>
        </w:rPr>
        <w:tab/>
        <w:t xml:space="preserve">Державна служба статистики України </w:t>
      </w:r>
      <w:r w:rsidRPr="00331BF2">
        <w:rPr>
          <w:rFonts w:ascii="Times New Roman" w:eastAsia="Times New Roman" w:hAnsi="Times New Roman" w:cs="Times New Roman"/>
          <w:color w:val="000000"/>
          <w:sz w:val="28"/>
          <w:szCs w:val="28"/>
          <w:lang w:val="en-US" w:eastAsia="ru-RU"/>
        </w:rPr>
        <w:t>URL</w:t>
      </w:r>
      <w:r w:rsidRPr="00331BF2">
        <w:rPr>
          <w:rFonts w:ascii="Times New Roman" w:eastAsia="Times New Roman" w:hAnsi="Times New Roman" w:cs="Times New Roman"/>
          <w:color w:val="000000"/>
          <w:sz w:val="28"/>
          <w:szCs w:val="28"/>
          <w:lang w:eastAsia="ru-RU"/>
        </w:rPr>
        <w:t xml:space="preserve">: </w:t>
      </w:r>
      <w:hyperlink r:id="rId12" w:history="1">
        <w:r w:rsidRPr="00331BF2">
          <w:rPr>
            <w:rFonts w:ascii="Times New Roman" w:eastAsia="Calibri" w:hAnsi="Times New Roman" w:cs="Times New Roman"/>
            <w:color w:val="0000FF"/>
            <w:sz w:val="28"/>
            <w:szCs w:val="28"/>
            <w:u w:val="single"/>
            <w:lang w:eastAsia="ru-RU"/>
          </w:rPr>
          <w:t>http://www.ukrstat.gov.ua</w:t>
        </w:r>
      </w:hyperlink>
      <w:r w:rsidRPr="00331BF2">
        <w:rPr>
          <w:rFonts w:ascii="Times New Roman" w:eastAsia="Times New Roman" w:hAnsi="Times New Roman" w:cs="Times New Roman"/>
          <w:color w:val="000000"/>
          <w:sz w:val="28"/>
          <w:szCs w:val="28"/>
          <w:u w:val="single"/>
          <w:lang w:eastAsia="ru-RU"/>
        </w:rPr>
        <w:t xml:space="preserve"> </w:t>
      </w:r>
      <w:r w:rsidRPr="00331BF2">
        <w:rPr>
          <w:rFonts w:ascii="Times New Roman" w:eastAsia="Times New Roman" w:hAnsi="Times New Roman" w:cs="Times New Roman"/>
          <w:color w:val="000000"/>
          <w:sz w:val="28"/>
          <w:szCs w:val="28"/>
          <w:lang w:eastAsia="ru-RU"/>
        </w:rPr>
        <w:t>(</w:t>
      </w:r>
      <w:r w:rsidRPr="00331BF2">
        <w:rPr>
          <w:rFonts w:ascii="Times New Roman" w:eastAsia="Times New Roman" w:hAnsi="Times New Roman" w:cs="Times New Roman"/>
          <w:color w:val="000000"/>
          <w:sz w:val="28"/>
          <w:szCs w:val="28"/>
          <w:lang w:val="uk-UA" w:eastAsia="ru-RU"/>
        </w:rPr>
        <w:t>дата звернення 26.09.2021 р.)</w:t>
      </w:r>
    </w:p>
    <w:p w:rsidR="00331BF2" w:rsidRPr="00331BF2" w:rsidRDefault="00331BF2" w:rsidP="00331BF2">
      <w:pPr>
        <w:spacing w:after="10" w:line="386" w:lineRule="auto"/>
        <w:ind w:right="66" w:firstLine="708"/>
        <w:jc w:val="both"/>
        <w:rPr>
          <w:rFonts w:ascii="Times New Roman" w:eastAsia="Times New Roman" w:hAnsi="Times New Roman" w:cs="Times New Roman"/>
          <w:color w:val="000000"/>
          <w:sz w:val="28"/>
          <w:szCs w:val="28"/>
          <w:lang w:val="uk-UA" w:eastAsia="ru-RU"/>
        </w:rPr>
      </w:pPr>
      <w:r w:rsidRPr="00331BF2">
        <w:rPr>
          <w:rFonts w:ascii="Times New Roman" w:eastAsia="Times New Roman" w:hAnsi="Times New Roman" w:cs="Times New Roman"/>
          <w:color w:val="000000"/>
          <w:sz w:val="28"/>
          <w:szCs w:val="28"/>
          <w:lang w:eastAsia="ru-RU"/>
        </w:rPr>
        <w:t>50.</w:t>
      </w:r>
      <w:r w:rsidRPr="00331BF2">
        <w:rPr>
          <w:rFonts w:ascii="Times New Roman" w:eastAsia="Times New Roman" w:hAnsi="Times New Roman" w:cs="Times New Roman"/>
          <w:color w:val="000000"/>
          <w:sz w:val="28"/>
          <w:szCs w:val="28"/>
          <w:lang w:eastAsia="ru-RU"/>
        </w:rPr>
        <w:tab/>
        <w:t xml:space="preserve">Запорізька обласна державна адміністрація. Офіційний веб-сайт. </w:t>
      </w:r>
      <w:r w:rsidRPr="00331BF2">
        <w:rPr>
          <w:rFonts w:ascii="Times New Roman" w:eastAsia="Times New Roman" w:hAnsi="Times New Roman" w:cs="Times New Roman"/>
          <w:color w:val="000000"/>
          <w:sz w:val="28"/>
          <w:szCs w:val="28"/>
          <w:lang w:val="en-US" w:eastAsia="ru-RU"/>
        </w:rPr>
        <w:t>URL</w:t>
      </w:r>
      <w:r w:rsidRPr="00331BF2">
        <w:rPr>
          <w:rFonts w:ascii="Times New Roman" w:eastAsia="Times New Roman" w:hAnsi="Times New Roman" w:cs="Times New Roman"/>
          <w:color w:val="000000"/>
          <w:sz w:val="28"/>
          <w:szCs w:val="28"/>
          <w:lang w:eastAsia="ru-RU"/>
        </w:rPr>
        <w:t xml:space="preserve">: </w:t>
      </w:r>
      <w:hyperlink r:id="rId13" w:history="1">
        <w:r w:rsidRPr="00331BF2">
          <w:rPr>
            <w:rFonts w:ascii="Times New Roman" w:eastAsia="Calibri" w:hAnsi="Times New Roman" w:cs="Times New Roman"/>
            <w:color w:val="0000FF"/>
            <w:sz w:val="28"/>
            <w:szCs w:val="28"/>
            <w:u w:val="single"/>
            <w:lang w:eastAsia="ru-RU"/>
          </w:rPr>
          <w:t>https://www.zoda.gov.ua</w:t>
        </w:r>
      </w:hyperlink>
      <w:r w:rsidRPr="00331BF2">
        <w:rPr>
          <w:rFonts w:ascii="Times New Roman" w:eastAsia="Times New Roman" w:hAnsi="Times New Roman" w:cs="Times New Roman"/>
          <w:color w:val="000000"/>
          <w:sz w:val="28"/>
          <w:szCs w:val="28"/>
          <w:u w:val="single"/>
          <w:lang w:eastAsia="ru-RU"/>
        </w:rPr>
        <w:t xml:space="preserve"> </w:t>
      </w:r>
      <w:r w:rsidRPr="00331BF2">
        <w:rPr>
          <w:rFonts w:ascii="Times New Roman" w:eastAsia="Times New Roman" w:hAnsi="Times New Roman" w:cs="Times New Roman"/>
          <w:color w:val="000000"/>
          <w:sz w:val="28"/>
          <w:szCs w:val="28"/>
          <w:lang w:eastAsia="ru-RU"/>
        </w:rPr>
        <w:t>(</w:t>
      </w:r>
      <w:r w:rsidRPr="00331BF2">
        <w:rPr>
          <w:rFonts w:ascii="Times New Roman" w:eastAsia="Times New Roman" w:hAnsi="Times New Roman" w:cs="Times New Roman"/>
          <w:color w:val="000000"/>
          <w:sz w:val="28"/>
          <w:szCs w:val="28"/>
          <w:lang w:val="uk-UA" w:eastAsia="ru-RU"/>
        </w:rPr>
        <w:t>дата звернення 26.09.2021 р.)</w:t>
      </w:r>
      <w:r w:rsidRPr="00331BF2">
        <w:rPr>
          <w:rFonts w:ascii="Times New Roman" w:eastAsia="Times New Roman" w:hAnsi="Times New Roman" w:cs="Times New Roman"/>
          <w:color w:val="000000"/>
          <w:sz w:val="28"/>
          <w:szCs w:val="28"/>
          <w:u w:val="single"/>
          <w:lang w:val="uk-UA" w:eastAsia="ru-RU"/>
        </w:rPr>
        <w:t xml:space="preserve"> </w:t>
      </w:r>
    </w:p>
    <w:p w:rsidR="00331BF2" w:rsidRPr="00331BF2" w:rsidRDefault="00331BF2" w:rsidP="00331BF2"/>
    <w:p w:rsidR="003A433C" w:rsidRDefault="003A433C"/>
    <w:sectPr w:rsidR="003A433C">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AF" w:rsidRDefault="003570AF" w:rsidP="00250945">
      <w:pPr>
        <w:spacing w:after="0" w:line="240" w:lineRule="auto"/>
      </w:pPr>
      <w:r>
        <w:separator/>
      </w:r>
    </w:p>
  </w:endnote>
  <w:endnote w:type="continuationSeparator" w:id="0">
    <w:p w:rsidR="003570AF" w:rsidRDefault="003570AF" w:rsidP="00250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AF" w:rsidRDefault="003570AF" w:rsidP="00250945">
      <w:pPr>
        <w:spacing w:after="0" w:line="240" w:lineRule="auto"/>
      </w:pPr>
      <w:r>
        <w:separator/>
      </w:r>
    </w:p>
  </w:footnote>
  <w:footnote w:type="continuationSeparator" w:id="0">
    <w:p w:rsidR="003570AF" w:rsidRDefault="003570AF" w:rsidP="00250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006965"/>
      <w:docPartObj>
        <w:docPartGallery w:val="Page Numbers (Top of Page)"/>
        <w:docPartUnique/>
      </w:docPartObj>
    </w:sdtPr>
    <w:sdtContent>
      <w:p w:rsidR="00783984" w:rsidRDefault="00783984">
        <w:pPr>
          <w:pStyle w:val="a6"/>
          <w:jc w:val="right"/>
        </w:pPr>
        <w:r>
          <w:fldChar w:fldCharType="begin"/>
        </w:r>
        <w:r>
          <w:instrText>PAGE   \* MERGEFORMAT</w:instrText>
        </w:r>
        <w:r>
          <w:fldChar w:fldCharType="separate"/>
        </w:r>
        <w:r w:rsidR="00FF654C" w:rsidRPr="00FF654C">
          <w:rPr>
            <w:noProof/>
            <w:lang w:val="ru-RU"/>
          </w:rPr>
          <w:t>42</w:t>
        </w:r>
        <w:r>
          <w:fldChar w:fldCharType="end"/>
        </w:r>
      </w:p>
    </w:sdtContent>
  </w:sdt>
  <w:p w:rsidR="00783984" w:rsidRDefault="0078398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0B3"/>
    <w:multiLevelType w:val="hybridMultilevel"/>
    <w:tmpl w:val="6D0848FE"/>
    <w:lvl w:ilvl="0" w:tplc="8BF8387C">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F54576"/>
    <w:multiLevelType w:val="multilevel"/>
    <w:tmpl w:val="EC423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9107C"/>
    <w:multiLevelType w:val="multilevel"/>
    <w:tmpl w:val="38FA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B18FC"/>
    <w:multiLevelType w:val="multilevel"/>
    <w:tmpl w:val="8400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56D7D"/>
    <w:multiLevelType w:val="multilevel"/>
    <w:tmpl w:val="592A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95A00"/>
    <w:multiLevelType w:val="multilevel"/>
    <w:tmpl w:val="47D4FE8E"/>
    <w:lvl w:ilvl="0">
      <w:start w:val="1"/>
      <w:numFmt w:val="bullet"/>
      <w:lvlText w:val=""/>
      <w:lvlJc w:val="left"/>
      <w:pPr>
        <w:tabs>
          <w:tab w:val="num" w:pos="720"/>
        </w:tabs>
        <w:ind w:left="720" w:hanging="360"/>
      </w:pPr>
      <w:rPr>
        <w:rFonts w:ascii="Symbol" w:hAnsi="Symbol" w:hint="default"/>
        <w:sz w:val="20"/>
      </w:rPr>
    </w:lvl>
    <w:lvl w:ilvl="1">
      <w:start w:val="35"/>
      <w:numFmt w:val="decimal"/>
      <w:lvlText w:val="%2."/>
      <w:lvlJc w:val="left"/>
      <w:pPr>
        <w:ind w:left="1455" w:hanging="375"/>
      </w:pPr>
      <w:rPr>
        <w:rFonts w:hint="default"/>
      </w:rPr>
    </w:lvl>
    <w:lvl w:ilvl="2">
      <w:start w:val="3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F7D55"/>
    <w:multiLevelType w:val="hybridMultilevel"/>
    <w:tmpl w:val="C8C230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AD20B5"/>
    <w:multiLevelType w:val="hybridMultilevel"/>
    <w:tmpl w:val="1F544E56"/>
    <w:lvl w:ilvl="0" w:tplc="D9F8AB4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B17CB9"/>
    <w:multiLevelType w:val="hybridMultilevel"/>
    <w:tmpl w:val="56182A1E"/>
    <w:lvl w:ilvl="0" w:tplc="514AFBD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9F851D0"/>
    <w:multiLevelType w:val="multilevel"/>
    <w:tmpl w:val="B9DC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461089"/>
    <w:multiLevelType w:val="multilevel"/>
    <w:tmpl w:val="1130E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4F6253"/>
    <w:multiLevelType w:val="hybridMultilevel"/>
    <w:tmpl w:val="18584356"/>
    <w:lvl w:ilvl="0" w:tplc="A642DD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6D431AC"/>
    <w:multiLevelType w:val="hybridMultilevel"/>
    <w:tmpl w:val="948A1512"/>
    <w:lvl w:ilvl="0" w:tplc="19A2C99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3" w15:restartNumberingAfterBreak="0">
    <w:nsid w:val="37531C2E"/>
    <w:multiLevelType w:val="hybridMultilevel"/>
    <w:tmpl w:val="F4340368"/>
    <w:lvl w:ilvl="0" w:tplc="58483306">
      <w:start w:val="202"/>
      <w:numFmt w:val="bullet"/>
      <w:lvlText w:val="-"/>
      <w:lvlJc w:val="left"/>
      <w:pPr>
        <w:ind w:left="720" w:hanging="360"/>
      </w:pPr>
      <w:rPr>
        <w:rFonts w:ascii="Times New Roman" w:eastAsia="Calibr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013D68"/>
    <w:multiLevelType w:val="multilevel"/>
    <w:tmpl w:val="13BA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2C620C"/>
    <w:multiLevelType w:val="hybridMultilevel"/>
    <w:tmpl w:val="528882DC"/>
    <w:lvl w:ilvl="0" w:tplc="19A2C992">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15:restartNumberingAfterBreak="0">
    <w:nsid w:val="400B28DB"/>
    <w:multiLevelType w:val="hybridMultilevel"/>
    <w:tmpl w:val="882EB570"/>
    <w:lvl w:ilvl="0" w:tplc="4CD057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1AE6E22"/>
    <w:multiLevelType w:val="hybridMultilevel"/>
    <w:tmpl w:val="667ACB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F18422"/>
    <w:multiLevelType w:val="hybridMultilevel"/>
    <w:tmpl w:val="FF806DCE"/>
    <w:lvl w:ilvl="0" w:tplc="E0AEFFB4">
      <w:start w:val="1"/>
      <w:numFmt w:val="decimal"/>
      <w:lvlText w:val="%1)"/>
      <w:lvlJc w:val="left"/>
      <w:pPr>
        <w:ind w:left="0" w:firstLine="0"/>
      </w:pPr>
    </w:lvl>
    <w:lvl w:ilvl="1" w:tplc="38824D66">
      <w:numFmt w:val="decimal"/>
      <w:lvlText w:val=""/>
      <w:lvlJc w:val="left"/>
      <w:pPr>
        <w:ind w:left="0" w:firstLine="0"/>
      </w:pPr>
    </w:lvl>
    <w:lvl w:ilvl="2" w:tplc="A1328512">
      <w:numFmt w:val="decimal"/>
      <w:lvlText w:val=""/>
      <w:lvlJc w:val="left"/>
      <w:pPr>
        <w:ind w:left="0" w:firstLine="0"/>
      </w:pPr>
    </w:lvl>
    <w:lvl w:ilvl="3" w:tplc="6F467248">
      <w:numFmt w:val="decimal"/>
      <w:lvlText w:val=""/>
      <w:lvlJc w:val="left"/>
      <w:pPr>
        <w:ind w:left="0" w:firstLine="0"/>
      </w:pPr>
    </w:lvl>
    <w:lvl w:ilvl="4" w:tplc="98C08B44">
      <w:numFmt w:val="decimal"/>
      <w:lvlText w:val=""/>
      <w:lvlJc w:val="left"/>
      <w:pPr>
        <w:ind w:left="0" w:firstLine="0"/>
      </w:pPr>
    </w:lvl>
    <w:lvl w:ilvl="5" w:tplc="4F28010C">
      <w:numFmt w:val="decimal"/>
      <w:lvlText w:val=""/>
      <w:lvlJc w:val="left"/>
      <w:pPr>
        <w:ind w:left="0" w:firstLine="0"/>
      </w:pPr>
    </w:lvl>
    <w:lvl w:ilvl="6" w:tplc="A224E46A">
      <w:numFmt w:val="decimal"/>
      <w:lvlText w:val=""/>
      <w:lvlJc w:val="left"/>
      <w:pPr>
        <w:ind w:left="0" w:firstLine="0"/>
      </w:pPr>
    </w:lvl>
    <w:lvl w:ilvl="7" w:tplc="555C468C">
      <w:numFmt w:val="decimal"/>
      <w:lvlText w:val=""/>
      <w:lvlJc w:val="left"/>
      <w:pPr>
        <w:ind w:left="0" w:firstLine="0"/>
      </w:pPr>
    </w:lvl>
    <w:lvl w:ilvl="8" w:tplc="BF662428">
      <w:numFmt w:val="decimal"/>
      <w:lvlText w:val=""/>
      <w:lvlJc w:val="left"/>
      <w:pPr>
        <w:ind w:left="0" w:firstLine="0"/>
      </w:pPr>
    </w:lvl>
  </w:abstractNum>
  <w:abstractNum w:abstractNumId="19" w15:restartNumberingAfterBreak="0">
    <w:nsid w:val="4A3F16CB"/>
    <w:multiLevelType w:val="hybridMultilevel"/>
    <w:tmpl w:val="FB8484EA"/>
    <w:lvl w:ilvl="0" w:tplc="0419000F">
      <w:start w:val="1"/>
      <w:numFmt w:val="decimal"/>
      <w:lvlText w:val="%1."/>
      <w:lvlJc w:val="left"/>
      <w:pPr>
        <w:ind w:left="0" w:firstLine="0"/>
      </w:pPr>
      <w:rPr>
        <w:b w:val="0"/>
        <w:i w:val="0"/>
        <w:strike w:val="0"/>
        <w:dstrike w:val="0"/>
        <w:color w:val="000000"/>
        <w:sz w:val="28"/>
        <w:szCs w:val="28"/>
        <w:u w:val="none" w:color="000000"/>
        <w:effect w:val="none"/>
        <w:bdr w:val="none" w:sz="0" w:space="0" w:color="auto" w:frame="1"/>
        <w:vertAlign w:val="baseline"/>
      </w:rPr>
    </w:lvl>
    <w:lvl w:ilvl="1" w:tplc="59B627CE">
      <w:start w:val="1"/>
      <w:numFmt w:val="lowerLetter"/>
      <w:lvlText w:val="%2"/>
      <w:lvlJc w:val="left"/>
      <w:pPr>
        <w:ind w:left="17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5C2796C">
      <w:start w:val="1"/>
      <w:numFmt w:val="lowerRoman"/>
      <w:lvlText w:val="%3"/>
      <w:lvlJc w:val="left"/>
      <w:pPr>
        <w:ind w:left="25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2CCB2A8">
      <w:start w:val="1"/>
      <w:numFmt w:val="decimal"/>
      <w:lvlText w:val="%4"/>
      <w:lvlJc w:val="left"/>
      <w:pPr>
        <w:ind w:left="32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A807526">
      <w:start w:val="1"/>
      <w:numFmt w:val="lowerLetter"/>
      <w:lvlText w:val="%5"/>
      <w:lvlJc w:val="left"/>
      <w:pPr>
        <w:ind w:left="39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8A8091C">
      <w:start w:val="1"/>
      <w:numFmt w:val="lowerRoman"/>
      <w:lvlText w:val="%6"/>
      <w:lvlJc w:val="left"/>
      <w:pPr>
        <w:ind w:left="46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88AEF10">
      <w:start w:val="1"/>
      <w:numFmt w:val="decimal"/>
      <w:lvlText w:val="%7"/>
      <w:lvlJc w:val="left"/>
      <w:pPr>
        <w:ind w:left="53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1E624CA">
      <w:start w:val="1"/>
      <w:numFmt w:val="lowerLetter"/>
      <w:lvlText w:val="%8"/>
      <w:lvlJc w:val="left"/>
      <w:pPr>
        <w:ind w:left="61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AF08AC0">
      <w:start w:val="1"/>
      <w:numFmt w:val="lowerRoman"/>
      <w:lvlText w:val="%9"/>
      <w:lvlJc w:val="left"/>
      <w:pPr>
        <w:ind w:left="68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54AA41BD"/>
    <w:multiLevelType w:val="hybridMultilevel"/>
    <w:tmpl w:val="B2BA2E00"/>
    <w:lvl w:ilvl="0" w:tplc="297A878C">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821417B"/>
    <w:multiLevelType w:val="multilevel"/>
    <w:tmpl w:val="980E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5F07FF"/>
    <w:multiLevelType w:val="hybridMultilevel"/>
    <w:tmpl w:val="000C484C"/>
    <w:lvl w:ilvl="0" w:tplc="19A2C992">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5D247575"/>
    <w:multiLevelType w:val="multilevel"/>
    <w:tmpl w:val="A5F065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504A8A"/>
    <w:multiLevelType w:val="hybridMultilevel"/>
    <w:tmpl w:val="F1889502"/>
    <w:lvl w:ilvl="0" w:tplc="EF12149C">
      <w:start w:val="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26E54CA"/>
    <w:multiLevelType w:val="hybridMultilevel"/>
    <w:tmpl w:val="46603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6144C2"/>
    <w:multiLevelType w:val="hybridMultilevel"/>
    <w:tmpl w:val="368632EC"/>
    <w:lvl w:ilvl="0" w:tplc="19A2C992">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15:restartNumberingAfterBreak="0">
    <w:nsid w:val="724635AD"/>
    <w:multiLevelType w:val="multilevel"/>
    <w:tmpl w:val="B2B2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F56B04"/>
    <w:multiLevelType w:val="hybridMultilevel"/>
    <w:tmpl w:val="9EA81118"/>
    <w:lvl w:ilvl="0" w:tplc="C97C2BE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AE333F3"/>
    <w:multiLevelType w:val="hybridMultilevel"/>
    <w:tmpl w:val="772691E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1052FC"/>
    <w:multiLevelType w:val="multilevel"/>
    <w:tmpl w:val="841C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12"/>
  </w:num>
  <w:num w:numId="4">
    <w:abstractNumId w:val="22"/>
  </w:num>
  <w:num w:numId="5">
    <w:abstractNumId w:val="26"/>
  </w:num>
  <w:num w:numId="6">
    <w:abstractNumId w:val="15"/>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1"/>
  </w:num>
  <w:num w:numId="11">
    <w:abstractNumId w:val="25"/>
  </w:num>
  <w:num w:numId="12">
    <w:abstractNumId w:val="0"/>
  </w:num>
  <w:num w:numId="13">
    <w:abstractNumId w:val="24"/>
  </w:num>
  <w:num w:numId="14">
    <w:abstractNumId w:val="1"/>
  </w:num>
  <w:num w:numId="15">
    <w:abstractNumId w:val="10"/>
  </w:num>
  <w:num w:numId="16">
    <w:abstractNumId w:val="23"/>
  </w:num>
  <w:num w:numId="17">
    <w:abstractNumId w:val="9"/>
  </w:num>
  <w:num w:numId="18">
    <w:abstractNumId w:val="3"/>
  </w:num>
  <w:num w:numId="19">
    <w:abstractNumId w:val="17"/>
  </w:num>
  <w:num w:numId="20">
    <w:abstractNumId w:val="6"/>
  </w:num>
  <w:num w:numId="21">
    <w:abstractNumId w:val="20"/>
  </w:num>
  <w:num w:numId="22">
    <w:abstractNumId w:val="28"/>
  </w:num>
  <w:num w:numId="23">
    <w:abstractNumId w:val="8"/>
  </w:num>
  <w:num w:numId="24">
    <w:abstractNumId w:val="7"/>
  </w:num>
  <w:num w:numId="25">
    <w:abstractNumId w:val="30"/>
  </w:num>
  <w:num w:numId="26">
    <w:abstractNumId w:val="2"/>
  </w:num>
  <w:num w:numId="27">
    <w:abstractNumId w:val="21"/>
  </w:num>
  <w:num w:numId="28">
    <w:abstractNumId w:val="27"/>
  </w:num>
  <w:num w:numId="29">
    <w:abstractNumId w:val="4"/>
  </w:num>
  <w:num w:numId="30">
    <w:abstractNumId w:val="5"/>
  </w:num>
  <w:num w:numId="31">
    <w:abstractNumId w:val="14"/>
  </w:num>
  <w:num w:numId="32">
    <w:abstractNumId w:val="1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F2"/>
    <w:rsid w:val="00002380"/>
    <w:rsid w:val="00015522"/>
    <w:rsid w:val="000163EF"/>
    <w:rsid w:val="00016F39"/>
    <w:rsid w:val="000215AA"/>
    <w:rsid w:val="00030660"/>
    <w:rsid w:val="0003388B"/>
    <w:rsid w:val="00036E6B"/>
    <w:rsid w:val="000409F6"/>
    <w:rsid w:val="00052816"/>
    <w:rsid w:val="00054049"/>
    <w:rsid w:val="000C4E1B"/>
    <w:rsid w:val="000C6B48"/>
    <w:rsid w:val="000D4D01"/>
    <w:rsid w:val="000D7DF7"/>
    <w:rsid w:val="000E0A44"/>
    <w:rsid w:val="000F3F87"/>
    <w:rsid w:val="00102931"/>
    <w:rsid w:val="001476C6"/>
    <w:rsid w:val="00157034"/>
    <w:rsid w:val="001679F0"/>
    <w:rsid w:val="00172F4F"/>
    <w:rsid w:val="00175659"/>
    <w:rsid w:val="0019287F"/>
    <w:rsid w:val="001B4021"/>
    <w:rsid w:val="001B44BF"/>
    <w:rsid w:val="001C4F6B"/>
    <w:rsid w:val="001D4545"/>
    <w:rsid w:val="001E7C08"/>
    <w:rsid w:val="001F3A34"/>
    <w:rsid w:val="001F55D1"/>
    <w:rsid w:val="00226C14"/>
    <w:rsid w:val="002376E2"/>
    <w:rsid w:val="00250945"/>
    <w:rsid w:val="00257EAD"/>
    <w:rsid w:val="0026611E"/>
    <w:rsid w:val="00271A31"/>
    <w:rsid w:val="002B10EF"/>
    <w:rsid w:val="002C4626"/>
    <w:rsid w:val="002C7817"/>
    <w:rsid w:val="002D5B3B"/>
    <w:rsid w:val="002E5020"/>
    <w:rsid w:val="002F1DA6"/>
    <w:rsid w:val="003236FC"/>
    <w:rsid w:val="003305FF"/>
    <w:rsid w:val="00331BF2"/>
    <w:rsid w:val="0034195C"/>
    <w:rsid w:val="00343C8D"/>
    <w:rsid w:val="003509D9"/>
    <w:rsid w:val="003570AF"/>
    <w:rsid w:val="00361829"/>
    <w:rsid w:val="00391A6D"/>
    <w:rsid w:val="003A433C"/>
    <w:rsid w:val="003B0846"/>
    <w:rsid w:val="003F24A8"/>
    <w:rsid w:val="003F6C4F"/>
    <w:rsid w:val="00404BEE"/>
    <w:rsid w:val="004130D7"/>
    <w:rsid w:val="00435934"/>
    <w:rsid w:val="004369E1"/>
    <w:rsid w:val="00452D91"/>
    <w:rsid w:val="0047460C"/>
    <w:rsid w:val="0048008F"/>
    <w:rsid w:val="004900F6"/>
    <w:rsid w:val="004A394E"/>
    <w:rsid w:val="004B3F7C"/>
    <w:rsid w:val="004C1B23"/>
    <w:rsid w:val="004C27AE"/>
    <w:rsid w:val="004C6E3E"/>
    <w:rsid w:val="00506D82"/>
    <w:rsid w:val="00535A54"/>
    <w:rsid w:val="00546E14"/>
    <w:rsid w:val="005530C6"/>
    <w:rsid w:val="00564BFB"/>
    <w:rsid w:val="0056524C"/>
    <w:rsid w:val="005662C9"/>
    <w:rsid w:val="00566467"/>
    <w:rsid w:val="00585364"/>
    <w:rsid w:val="0058582D"/>
    <w:rsid w:val="00593265"/>
    <w:rsid w:val="005B6B0A"/>
    <w:rsid w:val="005D3EC3"/>
    <w:rsid w:val="005E018A"/>
    <w:rsid w:val="005F065E"/>
    <w:rsid w:val="006242A4"/>
    <w:rsid w:val="00625393"/>
    <w:rsid w:val="00672E23"/>
    <w:rsid w:val="0067353A"/>
    <w:rsid w:val="00693006"/>
    <w:rsid w:val="006C2FB2"/>
    <w:rsid w:val="006C79EF"/>
    <w:rsid w:val="006F621F"/>
    <w:rsid w:val="007132D3"/>
    <w:rsid w:val="00727C02"/>
    <w:rsid w:val="00736188"/>
    <w:rsid w:val="00747049"/>
    <w:rsid w:val="00757E9F"/>
    <w:rsid w:val="0076331E"/>
    <w:rsid w:val="0076687F"/>
    <w:rsid w:val="00783984"/>
    <w:rsid w:val="007970D8"/>
    <w:rsid w:val="007B31F6"/>
    <w:rsid w:val="008002FE"/>
    <w:rsid w:val="00815A60"/>
    <w:rsid w:val="008175D6"/>
    <w:rsid w:val="00826DB1"/>
    <w:rsid w:val="00840C3F"/>
    <w:rsid w:val="008442B7"/>
    <w:rsid w:val="00861FE6"/>
    <w:rsid w:val="00891CF3"/>
    <w:rsid w:val="00896652"/>
    <w:rsid w:val="00897FB9"/>
    <w:rsid w:val="008A23DE"/>
    <w:rsid w:val="008B4B05"/>
    <w:rsid w:val="008F0CAE"/>
    <w:rsid w:val="00902DB1"/>
    <w:rsid w:val="00945418"/>
    <w:rsid w:val="00973BAC"/>
    <w:rsid w:val="00983BAD"/>
    <w:rsid w:val="009A6DB5"/>
    <w:rsid w:val="00A03999"/>
    <w:rsid w:val="00A03D26"/>
    <w:rsid w:val="00A21BB2"/>
    <w:rsid w:val="00A45051"/>
    <w:rsid w:val="00A565C0"/>
    <w:rsid w:val="00A6401D"/>
    <w:rsid w:val="00A976F8"/>
    <w:rsid w:val="00AE177C"/>
    <w:rsid w:val="00AE79BA"/>
    <w:rsid w:val="00AF572D"/>
    <w:rsid w:val="00B07BD6"/>
    <w:rsid w:val="00B13055"/>
    <w:rsid w:val="00B417EE"/>
    <w:rsid w:val="00B46ADA"/>
    <w:rsid w:val="00B82EBD"/>
    <w:rsid w:val="00B8661E"/>
    <w:rsid w:val="00BB40E9"/>
    <w:rsid w:val="00BB74C1"/>
    <w:rsid w:val="00BB7930"/>
    <w:rsid w:val="00BD0A00"/>
    <w:rsid w:val="00BD788E"/>
    <w:rsid w:val="00BF6D27"/>
    <w:rsid w:val="00C3527B"/>
    <w:rsid w:val="00C422C1"/>
    <w:rsid w:val="00C5040F"/>
    <w:rsid w:val="00C726D4"/>
    <w:rsid w:val="00C74D20"/>
    <w:rsid w:val="00C8583D"/>
    <w:rsid w:val="00CB1700"/>
    <w:rsid w:val="00CC1540"/>
    <w:rsid w:val="00CD1EA7"/>
    <w:rsid w:val="00CD23A0"/>
    <w:rsid w:val="00D02FEB"/>
    <w:rsid w:val="00D31612"/>
    <w:rsid w:val="00D451F6"/>
    <w:rsid w:val="00D5268D"/>
    <w:rsid w:val="00D7420C"/>
    <w:rsid w:val="00DA4A4A"/>
    <w:rsid w:val="00DB1D53"/>
    <w:rsid w:val="00DD1712"/>
    <w:rsid w:val="00DF288F"/>
    <w:rsid w:val="00E163FD"/>
    <w:rsid w:val="00E8128C"/>
    <w:rsid w:val="00E857EF"/>
    <w:rsid w:val="00EA3F02"/>
    <w:rsid w:val="00EB0DE5"/>
    <w:rsid w:val="00EB3EB6"/>
    <w:rsid w:val="00EC1FC6"/>
    <w:rsid w:val="00ED46EA"/>
    <w:rsid w:val="00EF5232"/>
    <w:rsid w:val="00EF73B4"/>
    <w:rsid w:val="00EF78FF"/>
    <w:rsid w:val="00F324B7"/>
    <w:rsid w:val="00F40C26"/>
    <w:rsid w:val="00F45788"/>
    <w:rsid w:val="00F52852"/>
    <w:rsid w:val="00F673B5"/>
    <w:rsid w:val="00F833F8"/>
    <w:rsid w:val="00F852E3"/>
    <w:rsid w:val="00F85F99"/>
    <w:rsid w:val="00F92B80"/>
    <w:rsid w:val="00FB277A"/>
    <w:rsid w:val="00FD3BF3"/>
    <w:rsid w:val="00FF208E"/>
    <w:rsid w:val="00FF397D"/>
    <w:rsid w:val="00FF6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FFBE"/>
  <w15:chartTrackingRefBased/>
  <w15:docId w15:val="{6ADC7B59-CD7C-4D53-B268-FA468AE5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DB5"/>
  </w:style>
  <w:style w:type="paragraph" w:styleId="1">
    <w:name w:val="heading 1"/>
    <w:basedOn w:val="a"/>
    <w:next w:val="a"/>
    <w:link w:val="10"/>
    <w:qFormat/>
    <w:rsid w:val="00331BF2"/>
    <w:pPr>
      <w:keepNext/>
      <w:spacing w:after="0" w:line="360" w:lineRule="auto"/>
      <w:jc w:val="center"/>
      <w:outlineLvl w:val="0"/>
    </w:pPr>
    <w:rPr>
      <w:rFonts w:ascii="Times New Roman" w:eastAsia="Times New Roman" w:hAnsi="Times New Roman" w:cs="Times New Roman"/>
      <w:caps/>
      <w:color w:val="000000"/>
      <w:sz w:val="28"/>
      <w:szCs w:val="32"/>
      <w:lang w:val="uk-UA" w:eastAsia="uk-UA"/>
    </w:rPr>
  </w:style>
  <w:style w:type="paragraph" w:styleId="2">
    <w:name w:val="heading 2"/>
    <w:basedOn w:val="a"/>
    <w:next w:val="a"/>
    <w:link w:val="20"/>
    <w:semiHidden/>
    <w:unhideWhenUsed/>
    <w:qFormat/>
    <w:rsid w:val="00331BF2"/>
    <w:pPr>
      <w:keepNext/>
      <w:spacing w:after="0" w:line="360" w:lineRule="auto"/>
      <w:ind w:firstLine="709"/>
      <w:jc w:val="both"/>
      <w:outlineLvl w:val="1"/>
    </w:pPr>
    <w:rPr>
      <w:rFonts w:ascii="Times New Roman" w:eastAsia="Times New Roman" w:hAnsi="Times New Roman" w:cs="Times New Roman"/>
      <w:bCs/>
      <w:iCs/>
      <w:sz w:val="28"/>
      <w:szCs w:val="28"/>
      <w:lang w:val="uk-UA" w:eastAsia="uk-UA"/>
    </w:rPr>
  </w:style>
  <w:style w:type="paragraph" w:styleId="3">
    <w:name w:val="heading 3"/>
    <w:basedOn w:val="a"/>
    <w:next w:val="a"/>
    <w:link w:val="30"/>
    <w:semiHidden/>
    <w:unhideWhenUsed/>
    <w:qFormat/>
    <w:rsid w:val="00331BF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331BF2"/>
    <w:pPr>
      <w:keepNext/>
      <w:spacing w:before="240" w:after="60" w:line="240" w:lineRule="auto"/>
      <w:outlineLvl w:val="3"/>
    </w:pPr>
    <w:rPr>
      <w:rFonts w:ascii="Calibri" w:eastAsia="Times New Roman" w:hAnsi="Calibri" w:cs="Times New Roman"/>
      <w:b/>
      <w:b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1BF2"/>
    <w:rPr>
      <w:rFonts w:ascii="Times New Roman" w:eastAsia="Times New Roman" w:hAnsi="Times New Roman" w:cs="Times New Roman"/>
      <w:caps/>
      <w:color w:val="000000"/>
      <w:sz w:val="28"/>
      <w:szCs w:val="32"/>
      <w:lang w:val="uk-UA" w:eastAsia="uk-UA"/>
    </w:rPr>
  </w:style>
  <w:style w:type="character" w:customStyle="1" w:styleId="20">
    <w:name w:val="Заголовок 2 Знак"/>
    <w:basedOn w:val="a0"/>
    <w:link w:val="2"/>
    <w:semiHidden/>
    <w:rsid w:val="00331BF2"/>
    <w:rPr>
      <w:rFonts w:ascii="Times New Roman" w:eastAsia="Times New Roman" w:hAnsi="Times New Roman" w:cs="Times New Roman"/>
      <w:bCs/>
      <w:iCs/>
      <w:sz w:val="28"/>
      <w:szCs w:val="28"/>
      <w:lang w:val="uk-UA" w:eastAsia="uk-UA"/>
    </w:rPr>
  </w:style>
  <w:style w:type="character" w:customStyle="1" w:styleId="30">
    <w:name w:val="Заголовок 3 Знак"/>
    <w:basedOn w:val="a0"/>
    <w:link w:val="3"/>
    <w:semiHidden/>
    <w:rsid w:val="00331BF2"/>
    <w:rPr>
      <w:rFonts w:ascii="Arial" w:eastAsia="Times New Roman" w:hAnsi="Arial" w:cs="Arial"/>
      <w:b/>
      <w:bCs/>
      <w:sz w:val="26"/>
      <w:szCs w:val="26"/>
      <w:lang w:eastAsia="ru-RU"/>
    </w:rPr>
  </w:style>
  <w:style w:type="character" w:customStyle="1" w:styleId="40">
    <w:name w:val="Заголовок 4 Знак"/>
    <w:basedOn w:val="a0"/>
    <w:link w:val="4"/>
    <w:semiHidden/>
    <w:rsid w:val="00331BF2"/>
    <w:rPr>
      <w:rFonts w:ascii="Calibri" w:eastAsia="Times New Roman" w:hAnsi="Calibri" w:cs="Times New Roman"/>
      <w:b/>
      <w:bCs/>
      <w:sz w:val="28"/>
      <w:szCs w:val="28"/>
      <w:lang w:val="uk-UA" w:eastAsia="uk-UA"/>
    </w:rPr>
  </w:style>
  <w:style w:type="numbering" w:customStyle="1" w:styleId="11">
    <w:name w:val="Нет списка1"/>
    <w:next w:val="a2"/>
    <w:uiPriority w:val="99"/>
    <w:semiHidden/>
    <w:unhideWhenUsed/>
    <w:rsid w:val="00331BF2"/>
  </w:style>
  <w:style w:type="character" w:styleId="a3">
    <w:name w:val="Hyperlink"/>
    <w:uiPriority w:val="99"/>
    <w:unhideWhenUsed/>
    <w:rsid w:val="00331BF2"/>
    <w:rPr>
      <w:color w:val="0000FF"/>
      <w:u w:val="single"/>
    </w:rPr>
  </w:style>
  <w:style w:type="character" w:styleId="a4">
    <w:name w:val="FollowedHyperlink"/>
    <w:basedOn w:val="a0"/>
    <w:uiPriority w:val="99"/>
    <w:semiHidden/>
    <w:unhideWhenUsed/>
    <w:rsid w:val="00331BF2"/>
    <w:rPr>
      <w:color w:val="954F72" w:themeColor="followedHyperlink"/>
      <w:u w:val="single"/>
    </w:rPr>
  </w:style>
  <w:style w:type="paragraph" w:styleId="HTML">
    <w:name w:val="HTML Preformatted"/>
    <w:basedOn w:val="a"/>
    <w:link w:val="HTML0"/>
    <w:uiPriority w:val="99"/>
    <w:semiHidden/>
    <w:unhideWhenUsed/>
    <w:rsid w:val="00331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331BF2"/>
    <w:rPr>
      <w:rFonts w:ascii="Courier New" w:eastAsia="Times New Roman" w:hAnsi="Courier New" w:cs="Courier New"/>
      <w:sz w:val="20"/>
      <w:szCs w:val="20"/>
      <w:lang w:val="uk-UA" w:eastAsia="uk-UA"/>
    </w:rPr>
  </w:style>
  <w:style w:type="paragraph" w:customStyle="1" w:styleId="msonormal0">
    <w:name w:val="msonormal"/>
    <w:basedOn w:val="a"/>
    <w:uiPriority w:val="99"/>
    <w:semiHidden/>
    <w:rsid w:val="00331BF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Normal (Web)"/>
    <w:basedOn w:val="a"/>
    <w:uiPriority w:val="99"/>
    <w:semiHidden/>
    <w:unhideWhenUsed/>
    <w:rsid w:val="00331BF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12">
    <w:name w:val="toc 1"/>
    <w:basedOn w:val="a"/>
    <w:next w:val="a"/>
    <w:autoRedefine/>
    <w:uiPriority w:val="39"/>
    <w:semiHidden/>
    <w:unhideWhenUsed/>
    <w:rsid w:val="00331BF2"/>
    <w:pPr>
      <w:spacing w:after="0" w:line="240" w:lineRule="auto"/>
    </w:pPr>
    <w:rPr>
      <w:rFonts w:ascii="Times New Roman" w:eastAsia="Times New Roman" w:hAnsi="Times New Roman" w:cs="Times New Roman"/>
      <w:sz w:val="24"/>
      <w:szCs w:val="24"/>
      <w:lang w:val="uk-UA" w:eastAsia="uk-UA"/>
    </w:rPr>
  </w:style>
  <w:style w:type="paragraph" w:styleId="21">
    <w:name w:val="toc 2"/>
    <w:basedOn w:val="a"/>
    <w:next w:val="a"/>
    <w:autoRedefine/>
    <w:uiPriority w:val="39"/>
    <w:semiHidden/>
    <w:unhideWhenUsed/>
    <w:rsid w:val="00331BF2"/>
    <w:pPr>
      <w:tabs>
        <w:tab w:val="right" w:leader="dot" w:pos="9687"/>
      </w:tabs>
      <w:spacing w:after="0" w:line="240" w:lineRule="auto"/>
      <w:ind w:left="240" w:hanging="240"/>
    </w:pPr>
    <w:rPr>
      <w:rFonts w:ascii="Times New Roman" w:eastAsia="Times New Roman" w:hAnsi="Times New Roman" w:cs="Times New Roman"/>
      <w:sz w:val="24"/>
      <w:szCs w:val="24"/>
      <w:lang w:val="uk-UA" w:eastAsia="uk-UA"/>
    </w:rPr>
  </w:style>
  <w:style w:type="paragraph" w:styleId="31">
    <w:name w:val="toc 3"/>
    <w:basedOn w:val="a"/>
    <w:next w:val="a"/>
    <w:autoRedefine/>
    <w:uiPriority w:val="99"/>
    <w:semiHidden/>
    <w:unhideWhenUsed/>
    <w:rsid w:val="00331BF2"/>
    <w:pPr>
      <w:spacing w:after="0" w:line="240" w:lineRule="auto"/>
      <w:ind w:left="480"/>
    </w:pPr>
    <w:rPr>
      <w:rFonts w:ascii="Times New Roman" w:eastAsia="Times New Roman" w:hAnsi="Times New Roman" w:cs="Times New Roman"/>
      <w:sz w:val="24"/>
      <w:szCs w:val="24"/>
      <w:lang w:val="uk-UA" w:eastAsia="uk-UA"/>
    </w:rPr>
  </w:style>
  <w:style w:type="paragraph" w:styleId="a6">
    <w:name w:val="header"/>
    <w:basedOn w:val="a"/>
    <w:link w:val="a7"/>
    <w:uiPriority w:val="99"/>
    <w:unhideWhenUsed/>
    <w:rsid w:val="00331BF2"/>
    <w:pPr>
      <w:tabs>
        <w:tab w:val="center" w:pos="4819"/>
        <w:tab w:val="right" w:pos="9639"/>
      </w:tabs>
      <w:spacing w:after="0" w:line="240" w:lineRule="auto"/>
    </w:pPr>
    <w:rPr>
      <w:rFonts w:ascii="Times New Roman" w:eastAsia="Times New Roman" w:hAnsi="Times New Roman" w:cs="Times New Roman"/>
      <w:sz w:val="24"/>
      <w:szCs w:val="24"/>
      <w:lang w:val="uk-UA" w:eastAsia="uk-UA"/>
    </w:rPr>
  </w:style>
  <w:style w:type="character" w:customStyle="1" w:styleId="a7">
    <w:name w:val="Верхний колонтитул Знак"/>
    <w:basedOn w:val="a0"/>
    <w:link w:val="a6"/>
    <w:uiPriority w:val="99"/>
    <w:rsid w:val="00331BF2"/>
    <w:rPr>
      <w:rFonts w:ascii="Times New Roman" w:eastAsia="Times New Roman" w:hAnsi="Times New Roman" w:cs="Times New Roman"/>
      <w:sz w:val="24"/>
      <w:szCs w:val="24"/>
      <w:lang w:val="uk-UA" w:eastAsia="uk-UA"/>
    </w:rPr>
  </w:style>
  <w:style w:type="paragraph" w:styleId="a8">
    <w:name w:val="footer"/>
    <w:basedOn w:val="a"/>
    <w:link w:val="a9"/>
    <w:uiPriority w:val="99"/>
    <w:unhideWhenUsed/>
    <w:rsid w:val="00331BF2"/>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9">
    <w:name w:val="Нижний колонтитул Знак"/>
    <w:basedOn w:val="a0"/>
    <w:link w:val="a8"/>
    <w:uiPriority w:val="99"/>
    <w:rsid w:val="00331BF2"/>
    <w:rPr>
      <w:rFonts w:ascii="Times New Roman" w:eastAsia="Times New Roman" w:hAnsi="Times New Roman" w:cs="Times New Roman"/>
      <w:sz w:val="24"/>
      <w:szCs w:val="24"/>
      <w:lang w:val="uk-UA" w:eastAsia="uk-UA"/>
    </w:rPr>
  </w:style>
  <w:style w:type="paragraph" w:styleId="aa">
    <w:name w:val="caption"/>
    <w:basedOn w:val="a"/>
    <w:next w:val="a"/>
    <w:uiPriority w:val="35"/>
    <w:semiHidden/>
    <w:unhideWhenUsed/>
    <w:qFormat/>
    <w:rsid w:val="00331BF2"/>
    <w:pPr>
      <w:spacing w:after="200" w:line="240" w:lineRule="auto"/>
    </w:pPr>
    <w:rPr>
      <w:rFonts w:ascii="Calibri" w:eastAsia="Calibri" w:hAnsi="Calibri" w:cs="Times New Roman"/>
      <w:i/>
      <w:iCs/>
      <w:color w:val="44546A" w:themeColor="text2"/>
      <w:sz w:val="18"/>
      <w:szCs w:val="18"/>
    </w:rPr>
  </w:style>
  <w:style w:type="paragraph" w:styleId="ab">
    <w:name w:val="Title"/>
    <w:basedOn w:val="a"/>
    <w:link w:val="ac"/>
    <w:uiPriority w:val="99"/>
    <w:qFormat/>
    <w:rsid w:val="00331BF2"/>
    <w:pPr>
      <w:spacing w:after="0" w:line="240" w:lineRule="auto"/>
      <w:ind w:firstLine="709"/>
      <w:jc w:val="center"/>
    </w:pPr>
    <w:rPr>
      <w:rFonts w:ascii="Times New Roman" w:eastAsia="Times New Roman" w:hAnsi="Times New Roman" w:cs="Times New Roman"/>
      <w:b/>
      <w:bCs/>
      <w:sz w:val="24"/>
      <w:szCs w:val="24"/>
      <w:lang w:val="uk-UA" w:eastAsia="uk-UA"/>
    </w:rPr>
  </w:style>
  <w:style w:type="character" w:customStyle="1" w:styleId="ac">
    <w:name w:val="Заголовок Знак"/>
    <w:basedOn w:val="a0"/>
    <w:link w:val="ab"/>
    <w:uiPriority w:val="99"/>
    <w:rsid w:val="00331BF2"/>
    <w:rPr>
      <w:rFonts w:ascii="Times New Roman" w:eastAsia="Times New Roman" w:hAnsi="Times New Roman" w:cs="Times New Roman"/>
      <w:b/>
      <w:bCs/>
      <w:sz w:val="24"/>
      <w:szCs w:val="24"/>
      <w:lang w:val="uk-UA" w:eastAsia="uk-UA"/>
    </w:rPr>
  </w:style>
  <w:style w:type="paragraph" w:styleId="ad">
    <w:name w:val="Body Text"/>
    <w:basedOn w:val="a"/>
    <w:link w:val="ae"/>
    <w:uiPriority w:val="99"/>
    <w:semiHidden/>
    <w:unhideWhenUsed/>
    <w:rsid w:val="00331BF2"/>
    <w:pPr>
      <w:spacing w:after="120" w:line="240" w:lineRule="auto"/>
    </w:pPr>
    <w:rPr>
      <w:rFonts w:ascii="Times New Roman" w:eastAsia="Times New Roman" w:hAnsi="Times New Roman" w:cs="Times New Roman"/>
      <w:sz w:val="24"/>
      <w:szCs w:val="24"/>
      <w:lang w:val="uk-UA" w:eastAsia="uk-UA"/>
    </w:rPr>
  </w:style>
  <w:style w:type="character" w:customStyle="1" w:styleId="ae">
    <w:name w:val="Основной текст Знак"/>
    <w:basedOn w:val="a0"/>
    <w:link w:val="ad"/>
    <w:uiPriority w:val="99"/>
    <w:semiHidden/>
    <w:rsid w:val="00331BF2"/>
    <w:rPr>
      <w:rFonts w:ascii="Times New Roman" w:eastAsia="Times New Roman" w:hAnsi="Times New Roman" w:cs="Times New Roman"/>
      <w:sz w:val="24"/>
      <w:szCs w:val="24"/>
      <w:lang w:val="uk-UA" w:eastAsia="uk-UA"/>
    </w:rPr>
  </w:style>
  <w:style w:type="paragraph" w:styleId="af">
    <w:name w:val="Body Text Indent"/>
    <w:basedOn w:val="a"/>
    <w:link w:val="af0"/>
    <w:uiPriority w:val="99"/>
    <w:semiHidden/>
    <w:unhideWhenUsed/>
    <w:rsid w:val="00331BF2"/>
    <w:pPr>
      <w:widowControl w:val="0"/>
      <w:autoSpaceDE w:val="0"/>
      <w:autoSpaceDN w:val="0"/>
      <w:adjustRightInd w:val="0"/>
      <w:spacing w:after="0" w:line="360" w:lineRule="auto"/>
      <w:ind w:firstLine="720"/>
      <w:jc w:val="both"/>
    </w:pPr>
    <w:rPr>
      <w:rFonts w:ascii="Times New Roman" w:eastAsia="Times New Roman" w:hAnsi="Times New Roman" w:cs="Times New Roman"/>
      <w:color w:val="000000"/>
      <w:sz w:val="28"/>
      <w:szCs w:val="20"/>
      <w:lang w:val="uk-UA" w:eastAsia="uk-UA"/>
    </w:rPr>
  </w:style>
  <w:style w:type="character" w:customStyle="1" w:styleId="af0">
    <w:name w:val="Основной текст с отступом Знак"/>
    <w:basedOn w:val="a0"/>
    <w:link w:val="af"/>
    <w:uiPriority w:val="99"/>
    <w:semiHidden/>
    <w:rsid w:val="00331BF2"/>
    <w:rPr>
      <w:rFonts w:ascii="Times New Roman" w:eastAsia="Times New Roman" w:hAnsi="Times New Roman" w:cs="Times New Roman"/>
      <w:color w:val="000000"/>
      <w:sz w:val="28"/>
      <w:szCs w:val="20"/>
      <w:lang w:val="uk-UA" w:eastAsia="uk-UA"/>
    </w:rPr>
  </w:style>
  <w:style w:type="paragraph" w:styleId="22">
    <w:name w:val="Body Text 2"/>
    <w:basedOn w:val="a"/>
    <w:link w:val="23"/>
    <w:uiPriority w:val="99"/>
    <w:semiHidden/>
    <w:unhideWhenUsed/>
    <w:rsid w:val="00331BF2"/>
    <w:pPr>
      <w:spacing w:after="120" w:line="480" w:lineRule="auto"/>
    </w:pPr>
    <w:rPr>
      <w:rFonts w:ascii="Times New Roman" w:eastAsia="Times New Roman" w:hAnsi="Times New Roman" w:cs="Times New Roman"/>
      <w:sz w:val="24"/>
      <w:szCs w:val="24"/>
      <w:lang w:val="uk-UA" w:eastAsia="uk-UA"/>
    </w:rPr>
  </w:style>
  <w:style w:type="character" w:customStyle="1" w:styleId="23">
    <w:name w:val="Основной текст 2 Знак"/>
    <w:basedOn w:val="a0"/>
    <w:link w:val="22"/>
    <w:uiPriority w:val="99"/>
    <w:semiHidden/>
    <w:rsid w:val="00331BF2"/>
    <w:rPr>
      <w:rFonts w:ascii="Times New Roman" w:eastAsia="Times New Roman" w:hAnsi="Times New Roman" w:cs="Times New Roman"/>
      <w:sz w:val="24"/>
      <w:szCs w:val="24"/>
      <w:lang w:val="uk-UA" w:eastAsia="uk-UA"/>
    </w:rPr>
  </w:style>
  <w:style w:type="paragraph" w:styleId="32">
    <w:name w:val="Body Text Indent 3"/>
    <w:basedOn w:val="a"/>
    <w:link w:val="33"/>
    <w:uiPriority w:val="99"/>
    <w:semiHidden/>
    <w:unhideWhenUsed/>
    <w:rsid w:val="00331BF2"/>
    <w:pPr>
      <w:spacing w:after="120" w:line="240" w:lineRule="auto"/>
      <w:ind w:left="283"/>
    </w:pPr>
    <w:rPr>
      <w:rFonts w:ascii="Times New Roman" w:eastAsia="Times New Roman" w:hAnsi="Times New Roman" w:cs="Times New Roman"/>
      <w:sz w:val="16"/>
      <w:szCs w:val="16"/>
      <w:lang w:val="uk-UA" w:eastAsia="uk-UA"/>
    </w:rPr>
  </w:style>
  <w:style w:type="character" w:customStyle="1" w:styleId="33">
    <w:name w:val="Основной текст с отступом 3 Знак"/>
    <w:basedOn w:val="a0"/>
    <w:link w:val="32"/>
    <w:uiPriority w:val="99"/>
    <w:semiHidden/>
    <w:rsid w:val="00331BF2"/>
    <w:rPr>
      <w:rFonts w:ascii="Times New Roman" w:eastAsia="Times New Roman" w:hAnsi="Times New Roman" w:cs="Times New Roman"/>
      <w:sz w:val="16"/>
      <w:szCs w:val="16"/>
      <w:lang w:val="uk-UA" w:eastAsia="uk-UA"/>
    </w:rPr>
  </w:style>
  <w:style w:type="paragraph" w:styleId="af1">
    <w:name w:val="Balloon Text"/>
    <w:basedOn w:val="a"/>
    <w:link w:val="af2"/>
    <w:uiPriority w:val="99"/>
    <w:semiHidden/>
    <w:unhideWhenUsed/>
    <w:rsid w:val="00331BF2"/>
    <w:pPr>
      <w:spacing w:after="0" w:line="240" w:lineRule="auto"/>
    </w:pPr>
    <w:rPr>
      <w:rFonts w:ascii="Tahoma" w:eastAsia="Times New Roman" w:hAnsi="Tahoma" w:cs="Tahoma"/>
      <w:sz w:val="16"/>
      <w:szCs w:val="16"/>
      <w:lang w:val="uk-UA" w:eastAsia="uk-UA"/>
    </w:rPr>
  </w:style>
  <w:style w:type="character" w:customStyle="1" w:styleId="af2">
    <w:name w:val="Текст выноски Знак"/>
    <w:basedOn w:val="a0"/>
    <w:link w:val="af1"/>
    <w:uiPriority w:val="99"/>
    <w:semiHidden/>
    <w:rsid w:val="00331BF2"/>
    <w:rPr>
      <w:rFonts w:ascii="Tahoma" w:eastAsia="Times New Roman" w:hAnsi="Tahoma" w:cs="Tahoma"/>
      <w:sz w:val="16"/>
      <w:szCs w:val="16"/>
      <w:lang w:val="uk-UA" w:eastAsia="uk-UA"/>
    </w:rPr>
  </w:style>
  <w:style w:type="paragraph" w:styleId="af3">
    <w:name w:val="List Paragraph"/>
    <w:basedOn w:val="a"/>
    <w:uiPriority w:val="34"/>
    <w:qFormat/>
    <w:rsid w:val="00331BF2"/>
    <w:pPr>
      <w:spacing w:after="0" w:line="240" w:lineRule="auto"/>
      <w:ind w:left="720"/>
      <w:contextualSpacing/>
    </w:pPr>
    <w:rPr>
      <w:rFonts w:ascii="Times New Roman" w:eastAsia="Times New Roman" w:hAnsi="Times New Roman" w:cs="Times New Roman"/>
      <w:sz w:val="24"/>
      <w:szCs w:val="24"/>
      <w:lang w:val="uk-UA" w:eastAsia="uk-UA"/>
    </w:rPr>
  </w:style>
  <w:style w:type="character" w:customStyle="1" w:styleId="st">
    <w:name w:val="st"/>
    <w:basedOn w:val="a0"/>
    <w:rsid w:val="00331BF2"/>
  </w:style>
  <w:style w:type="character" w:customStyle="1" w:styleId="apple-style-span">
    <w:name w:val="apple-style-span"/>
    <w:basedOn w:val="a0"/>
    <w:rsid w:val="00331BF2"/>
  </w:style>
  <w:style w:type="character" w:customStyle="1" w:styleId="mw-headline">
    <w:name w:val="mw-headline"/>
    <w:basedOn w:val="a0"/>
    <w:rsid w:val="00331BF2"/>
  </w:style>
  <w:style w:type="character" w:customStyle="1" w:styleId="mw-editsection">
    <w:name w:val="mw-editsection"/>
    <w:basedOn w:val="a0"/>
    <w:rsid w:val="00331BF2"/>
  </w:style>
  <w:style w:type="character" w:customStyle="1" w:styleId="mw-editsection-bracket">
    <w:name w:val="mw-editsection-bracket"/>
    <w:basedOn w:val="a0"/>
    <w:rsid w:val="00331BF2"/>
  </w:style>
  <w:style w:type="table" w:styleId="af4">
    <w:name w:val="Table Grid"/>
    <w:basedOn w:val="a1"/>
    <w:uiPriority w:val="59"/>
    <w:rsid w:val="00331BF2"/>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
    <w:name w:val="TableGrid1"/>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3">
    <w:name w:val="TableGrid3"/>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4">
    <w:name w:val="TableGrid4"/>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5">
    <w:name w:val="TableGrid5"/>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Grid6"/>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7">
    <w:name w:val="TableGrid7"/>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8">
    <w:name w:val="TableGrid8"/>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9">
    <w:name w:val="TableGrid9"/>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0">
    <w:name w:val="TableGrid10"/>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1">
    <w:name w:val="TableGrid11"/>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2">
    <w:name w:val="TableGrid12"/>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3">
    <w:name w:val="TableGrid13"/>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4">
    <w:name w:val="TableGrid14"/>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5">
    <w:name w:val="TableGrid15"/>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6">
    <w:name w:val="TableGrid16"/>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7">
    <w:name w:val="TableGrid17"/>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8">
    <w:name w:val="TableGrid18"/>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9">
    <w:name w:val="TableGrid19"/>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0">
    <w:name w:val="TableGrid20"/>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1">
    <w:name w:val="TableGrid21"/>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2">
    <w:name w:val="TableGrid22"/>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3">
    <w:name w:val="TableGrid23"/>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4">
    <w:name w:val="TableGrid24"/>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5">
    <w:name w:val="TableGrid25"/>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3">
    <w:name w:val="Сетка таблицы1"/>
    <w:basedOn w:val="a1"/>
    <w:uiPriority w:val="59"/>
    <w:rsid w:val="00331BF2"/>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7">
    <w:name w:val="TableGrid27"/>
    <w:rsid w:val="00331BF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8">
    <w:name w:val="TableGrid28"/>
    <w:rsid w:val="00331BF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59326">
      <w:bodyDiv w:val="1"/>
      <w:marLeft w:val="0"/>
      <w:marRight w:val="0"/>
      <w:marTop w:val="0"/>
      <w:marBottom w:val="0"/>
      <w:divBdr>
        <w:top w:val="none" w:sz="0" w:space="0" w:color="auto"/>
        <w:left w:val="none" w:sz="0" w:space="0" w:color="auto"/>
        <w:bottom w:val="none" w:sz="0" w:space="0" w:color="auto"/>
        <w:right w:val="none" w:sz="0" w:space="0" w:color="auto"/>
      </w:divBdr>
    </w:div>
    <w:div w:id="421951835">
      <w:bodyDiv w:val="1"/>
      <w:marLeft w:val="0"/>
      <w:marRight w:val="0"/>
      <w:marTop w:val="0"/>
      <w:marBottom w:val="0"/>
      <w:divBdr>
        <w:top w:val="none" w:sz="0" w:space="0" w:color="auto"/>
        <w:left w:val="none" w:sz="0" w:space="0" w:color="auto"/>
        <w:bottom w:val="none" w:sz="0" w:space="0" w:color="auto"/>
        <w:right w:val="none" w:sz="0" w:space="0" w:color="auto"/>
      </w:divBdr>
    </w:div>
    <w:div w:id="426779910">
      <w:bodyDiv w:val="1"/>
      <w:marLeft w:val="0"/>
      <w:marRight w:val="0"/>
      <w:marTop w:val="0"/>
      <w:marBottom w:val="0"/>
      <w:divBdr>
        <w:top w:val="none" w:sz="0" w:space="0" w:color="auto"/>
        <w:left w:val="none" w:sz="0" w:space="0" w:color="auto"/>
        <w:bottom w:val="none" w:sz="0" w:space="0" w:color="auto"/>
        <w:right w:val="none" w:sz="0" w:space="0" w:color="auto"/>
      </w:divBdr>
    </w:div>
    <w:div w:id="1058355010">
      <w:bodyDiv w:val="1"/>
      <w:marLeft w:val="0"/>
      <w:marRight w:val="0"/>
      <w:marTop w:val="0"/>
      <w:marBottom w:val="0"/>
      <w:divBdr>
        <w:top w:val="none" w:sz="0" w:space="0" w:color="auto"/>
        <w:left w:val="none" w:sz="0" w:space="0" w:color="auto"/>
        <w:bottom w:val="none" w:sz="0" w:space="0" w:color="auto"/>
        <w:right w:val="none" w:sz="0" w:space="0" w:color="auto"/>
      </w:divBdr>
      <w:divsChild>
        <w:div w:id="1472402275">
          <w:marLeft w:val="135"/>
          <w:marRight w:val="0"/>
          <w:marTop w:val="0"/>
          <w:marBottom w:val="0"/>
          <w:divBdr>
            <w:top w:val="none" w:sz="0" w:space="0" w:color="auto"/>
            <w:left w:val="none" w:sz="0" w:space="0" w:color="auto"/>
            <w:bottom w:val="none" w:sz="0" w:space="0" w:color="auto"/>
            <w:right w:val="none" w:sz="0" w:space="0" w:color="auto"/>
          </w:divBdr>
        </w:div>
      </w:divsChild>
    </w:div>
    <w:div w:id="1258440294">
      <w:bodyDiv w:val="1"/>
      <w:marLeft w:val="0"/>
      <w:marRight w:val="0"/>
      <w:marTop w:val="0"/>
      <w:marBottom w:val="0"/>
      <w:divBdr>
        <w:top w:val="none" w:sz="0" w:space="0" w:color="auto"/>
        <w:left w:val="none" w:sz="0" w:space="0" w:color="auto"/>
        <w:bottom w:val="none" w:sz="0" w:space="0" w:color="auto"/>
        <w:right w:val="none" w:sz="0" w:space="0" w:color="auto"/>
      </w:divBdr>
    </w:div>
    <w:div w:id="1467774083">
      <w:bodyDiv w:val="1"/>
      <w:marLeft w:val="0"/>
      <w:marRight w:val="0"/>
      <w:marTop w:val="0"/>
      <w:marBottom w:val="0"/>
      <w:divBdr>
        <w:top w:val="none" w:sz="0" w:space="0" w:color="auto"/>
        <w:left w:val="none" w:sz="0" w:space="0" w:color="auto"/>
        <w:bottom w:val="none" w:sz="0" w:space="0" w:color="auto"/>
        <w:right w:val="none" w:sz="0" w:space="0" w:color="auto"/>
      </w:divBdr>
      <w:divsChild>
        <w:div w:id="2071494032">
          <w:marLeft w:val="-149"/>
          <w:marRight w:val="0"/>
          <w:marTop w:val="0"/>
          <w:marBottom w:val="0"/>
          <w:divBdr>
            <w:top w:val="none" w:sz="0" w:space="0" w:color="auto"/>
            <w:left w:val="none" w:sz="0" w:space="0" w:color="auto"/>
            <w:bottom w:val="none" w:sz="0" w:space="0" w:color="auto"/>
            <w:right w:val="none" w:sz="0" w:space="0" w:color="auto"/>
          </w:divBdr>
        </w:div>
        <w:div w:id="2022392094">
          <w:marLeft w:val="-115"/>
          <w:marRight w:val="0"/>
          <w:marTop w:val="0"/>
          <w:marBottom w:val="0"/>
          <w:divBdr>
            <w:top w:val="none" w:sz="0" w:space="0" w:color="auto"/>
            <w:left w:val="none" w:sz="0" w:space="0" w:color="auto"/>
            <w:bottom w:val="none" w:sz="0" w:space="0" w:color="auto"/>
            <w:right w:val="none" w:sz="0" w:space="0" w:color="auto"/>
          </w:divBdr>
        </w:div>
        <w:div w:id="12193335">
          <w:marLeft w:val="-115"/>
          <w:marRight w:val="0"/>
          <w:marTop w:val="0"/>
          <w:marBottom w:val="0"/>
          <w:divBdr>
            <w:top w:val="none" w:sz="0" w:space="0" w:color="auto"/>
            <w:left w:val="none" w:sz="0" w:space="0" w:color="auto"/>
            <w:bottom w:val="none" w:sz="0" w:space="0" w:color="auto"/>
            <w:right w:val="none" w:sz="0" w:space="0" w:color="auto"/>
          </w:divBdr>
        </w:div>
      </w:divsChild>
    </w:div>
    <w:div w:id="1475755997">
      <w:bodyDiv w:val="1"/>
      <w:marLeft w:val="0"/>
      <w:marRight w:val="0"/>
      <w:marTop w:val="0"/>
      <w:marBottom w:val="0"/>
      <w:divBdr>
        <w:top w:val="none" w:sz="0" w:space="0" w:color="auto"/>
        <w:left w:val="none" w:sz="0" w:space="0" w:color="auto"/>
        <w:bottom w:val="none" w:sz="0" w:space="0" w:color="auto"/>
        <w:right w:val="none" w:sz="0" w:space="0" w:color="auto"/>
      </w:divBdr>
    </w:div>
    <w:div w:id="1570194218">
      <w:bodyDiv w:val="1"/>
      <w:marLeft w:val="0"/>
      <w:marRight w:val="0"/>
      <w:marTop w:val="0"/>
      <w:marBottom w:val="0"/>
      <w:divBdr>
        <w:top w:val="none" w:sz="0" w:space="0" w:color="auto"/>
        <w:left w:val="none" w:sz="0" w:space="0" w:color="auto"/>
        <w:bottom w:val="none" w:sz="0" w:space="0" w:color="auto"/>
        <w:right w:val="none" w:sz="0" w:space="0" w:color="auto"/>
      </w:divBdr>
    </w:div>
    <w:div w:id="1588730246">
      <w:bodyDiv w:val="1"/>
      <w:marLeft w:val="0"/>
      <w:marRight w:val="0"/>
      <w:marTop w:val="0"/>
      <w:marBottom w:val="0"/>
      <w:divBdr>
        <w:top w:val="none" w:sz="0" w:space="0" w:color="auto"/>
        <w:left w:val="none" w:sz="0" w:space="0" w:color="auto"/>
        <w:bottom w:val="none" w:sz="0" w:space="0" w:color="auto"/>
        <w:right w:val="none" w:sz="0" w:space="0" w:color="auto"/>
      </w:divBdr>
    </w:div>
    <w:div w:id="1669482507">
      <w:bodyDiv w:val="1"/>
      <w:marLeft w:val="0"/>
      <w:marRight w:val="0"/>
      <w:marTop w:val="0"/>
      <w:marBottom w:val="0"/>
      <w:divBdr>
        <w:top w:val="none" w:sz="0" w:space="0" w:color="auto"/>
        <w:left w:val="none" w:sz="0" w:space="0" w:color="auto"/>
        <w:bottom w:val="none" w:sz="0" w:space="0" w:color="auto"/>
        <w:right w:val="none" w:sz="0" w:space="0" w:color="auto"/>
      </w:divBdr>
    </w:div>
    <w:div w:id="1755543344">
      <w:bodyDiv w:val="1"/>
      <w:marLeft w:val="0"/>
      <w:marRight w:val="0"/>
      <w:marTop w:val="0"/>
      <w:marBottom w:val="0"/>
      <w:divBdr>
        <w:top w:val="none" w:sz="0" w:space="0" w:color="auto"/>
        <w:left w:val="none" w:sz="0" w:space="0" w:color="auto"/>
        <w:bottom w:val="none" w:sz="0" w:space="0" w:color="auto"/>
        <w:right w:val="none" w:sz="0" w:space="0" w:color="auto"/>
      </w:divBdr>
    </w:div>
    <w:div w:id="1835337206">
      <w:bodyDiv w:val="1"/>
      <w:marLeft w:val="0"/>
      <w:marRight w:val="0"/>
      <w:marTop w:val="0"/>
      <w:marBottom w:val="0"/>
      <w:divBdr>
        <w:top w:val="none" w:sz="0" w:space="0" w:color="auto"/>
        <w:left w:val="none" w:sz="0" w:space="0" w:color="auto"/>
        <w:bottom w:val="none" w:sz="0" w:space="0" w:color="auto"/>
        <w:right w:val="none" w:sz="0" w:space="0" w:color="auto"/>
      </w:divBdr>
    </w:div>
    <w:div w:id="206316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epryanochka@ukr.net" TargetMode="External"/><Relationship Id="rId13" Type="http://schemas.openxmlformats.org/officeDocument/2006/relationships/hyperlink" Target="https://www.zoda.gov.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krstat.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z.kiev.ua/med/34-08/12.shtml" TargetMode="External"/><Relationship Id="rId4" Type="http://schemas.openxmlformats.org/officeDocument/2006/relationships/webSettings" Target="webSettings.xml"/><Relationship Id="rId9" Type="http://schemas.openxmlformats.org/officeDocument/2006/relationships/hyperlink" Target="http://am.eor.by"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2823</TotalTime>
  <Pages>66</Pages>
  <Words>15732</Words>
  <Characters>89673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74</cp:revision>
  <dcterms:created xsi:type="dcterms:W3CDTF">2021-10-28T12:21:00Z</dcterms:created>
  <dcterms:modified xsi:type="dcterms:W3CDTF">2021-11-17T09:57:00Z</dcterms:modified>
</cp:coreProperties>
</file>