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0194F" w:rsidRDefault="0050194F" w:rsidP="0050194F">
      <w:pPr>
        <w:widowControl w:val="0"/>
        <w:autoSpaceDE w:val="0"/>
        <w:autoSpaceDN w:val="0"/>
        <w:spacing w:before="66" w:after="0" w:line="326" w:lineRule="auto"/>
        <w:ind w:left="1134" w:right="1679"/>
        <w:jc w:val="center"/>
        <w:rPr>
          <w:rFonts w:ascii="Times New Roman" w:eastAsia="Times New Roman" w:hAnsi="Times New Roman"/>
          <w:b/>
          <w:sz w:val="28"/>
          <w:szCs w:val="28"/>
          <w:lang w:eastAsia="ru-RU"/>
        </w:rPr>
      </w:pPr>
      <w:r>
        <w:rPr>
          <w:noProof/>
          <w:lang w:eastAsia="uk-UA"/>
        </w:rPr>
        <mc:AlternateContent>
          <mc:Choice Requires="wps">
            <w:drawing>
              <wp:anchor distT="0" distB="0" distL="114300" distR="114300" simplePos="0" relativeHeight="251659264" behindDoc="0" locked="0" layoutInCell="1" allowOverlap="1" wp14:anchorId="5A591254" wp14:editId="262103CC">
                <wp:simplePos x="0" y="0"/>
                <wp:positionH relativeFrom="column">
                  <wp:posOffset>5996305</wp:posOffset>
                </wp:positionH>
                <wp:positionV relativeFrom="paragraph">
                  <wp:posOffset>-361950</wp:posOffset>
                </wp:positionV>
                <wp:extent cx="247650" cy="209550"/>
                <wp:effectExtent l="0" t="0" r="19050" b="19050"/>
                <wp:wrapNone/>
                <wp:docPr id="3" name="Прямоугольник 8"/>
                <wp:cNvGraphicFramePr/>
                <a:graphic xmlns:a="http://schemas.openxmlformats.org/drawingml/2006/main">
                  <a:graphicData uri="http://schemas.microsoft.com/office/word/2010/wordprocessingShape">
                    <wps:wsp>
                      <wps:cNvSpPr/>
                      <wps:spPr>
                        <a:xfrm>
                          <a:off x="0" y="0"/>
                          <a:ext cx="247650" cy="209550"/>
                        </a:xfrm>
                        <a:prstGeom prst="rect">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502F8CEB" id="Прямоугольник 8" o:spid="_x0000_s1026" style="position:absolute;margin-left:472.15pt;margin-top:-28.5pt;width:19.5pt;height:1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" fillcolor="window" strokecolor="window" strokeweight="2pt"/>
            </w:pict>
          </mc:Fallback>
        </mc:AlternateContent>
      </w:r>
      <w:r>
        <w:rPr>
          <w:rFonts w:ascii="Times New Roman" w:eastAsia="Times New Roman" w:hAnsi="Times New Roman"/>
          <w:b/>
          <w:sz w:val="28"/>
          <w:szCs w:val="28"/>
          <w:lang w:eastAsia="ru-RU"/>
        </w:rPr>
        <w:t xml:space="preserve">МІНІСТЕРСТВО ОСВІТИ І НАУКИ УКРАЇНИ </w:t>
      </w:r>
    </w:p>
    <w:p w:rsidR="0050194F" w:rsidRDefault="0050194F" w:rsidP="0050194F">
      <w:pPr>
        <w:widowControl w:val="0"/>
        <w:autoSpaceDE w:val="0"/>
        <w:autoSpaceDN w:val="0"/>
        <w:spacing w:before="66" w:after="0" w:line="326" w:lineRule="auto"/>
        <w:ind w:left="1134" w:right="1679" w:firstLine="2"/>
        <w:jc w:val="center"/>
        <w:rPr>
          <w:rFonts w:ascii="Times New Roman" w:eastAsia="Times New Roman" w:hAnsi="Times New Roman"/>
          <w:b/>
          <w:color w:val="000009"/>
          <w:sz w:val="28"/>
          <w:szCs w:val="28"/>
          <w:lang w:val="ru-RU" w:eastAsia="ru-RU" w:bidi="ru-RU"/>
        </w:rPr>
      </w:pPr>
      <w:r>
        <w:rPr>
          <w:rFonts w:ascii="Times New Roman" w:eastAsia="Times New Roman" w:hAnsi="Times New Roman"/>
          <w:b/>
          <w:color w:val="000009"/>
          <w:sz w:val="28"/>
          <w:szCs w:val="28"/>
          <w:lang w:val="ru-RU" w:eastAsia="ru-RU" w:bidi="ru-RU"/>
        </w:rPr>
        <w:t>ЗАПОРІЗЬКИЙ НАЦІОНАЛЬНИЙ</w:t>
      </w:r>
      <w:r>
        <w:rPr>
          <w:rFonts w:ascii="Times New Roman" w:eastAsia="Times New Roman" w:hAnsi="Times New Roman"/>
          <w:b/>
          <w:color w:val="000009"/>
          <w:spacing w:val="-23"/>
          <w:sz w:val="28"/>
          <w:szCs w:val="28"/>
          <w:lang w:val="ru-RU" w:eastAsia="ru-RU" w:bidi="ru-RU"/>
        </w:rPr>
        <w:t xml:space="preserve"> </w:t>
      </w:r>
      <w:r>
        <w:rPr>
          <w:rFonts w:ascii="Times New Roman" w:eastAsia="Times New Roman" w:hAnsi="Times New Roman"/>
          <w:b/>
          <w:color w:val="000009"/>
          <w:sz w:val="28"/>
          <w:szCs w:val="28"/>
          <w:lang w:val="ru-RU" w:eastAsia="ru-RU" w:bidi="ru-RU"/>
        </w:rPr>
        <w:t xml:space="preserve">УНІВЕРСИТЕТ </w:t>
      </w:r>
    </w:p>
    <w:p w:rsidR="0050194F" w:rsidRDefault="0050194F" w:rsidP="0050194F">
      <w:pPr>
        <w:widowControl w:val="0"/>
        <w:autoSpaceDE w:val="0"/>
        <w:autoSpaceDN w:val="0"/>
        <w:spacing w:before="66" w:after="0" w:line="326" w:lineRule="auto"/>
        <w:ind w:left="993" w:right="1679" w:firstLine="406"/>
        <w:jc w:val="center"/>
        <w:rPr>
          <w:rFonts w:ascii="Times New Roman" w:eastAsia="Times New Roman" w:hAnsi="Times New Roman"/>
          <w:b/>
          <w:sz w:val="28"/>
          <w:szCs w:val="28"/>
          <w:lang w:eastAsia="ru-RU" w:bidi="ru-RU"/>
        </w:rPr>
      </w:pPr>
      <w:r>
        <w:rPr>
          <w:rFonts w:ascii="Times New Roman" w:eastAsia="Times New Roman" w:hAnsi="Times New Roman"/>
          <w:b/>
          <w:color w:val="000009"/>
          <w:sz w:val="28"/>
          <w:szCs w:val="28"/>
          <w:lang w:eastAsia="ru-RU" w:bidi="ru-RU"/>
        </w:rPr>
        <w:t>ІСТОРИЧНИЙ ФАКУЛЬТЕТ</w:t>
      </w:r>
    </w:p>
    <w:p w:rsidR="0050194F" w:rsidRDefault="0050194F" w:rsidP="0050194F">
      <w:pPr>
        <w:widowControl w:val="0"/>
        <w:autoSpaceDE w:val="0"/>
        <w:autoSpaceDN w:val="0"/>
        <w:spacing w:before="3" w:after="0" w:line="240" w:lineRule="auto"/>
        <w:ind w:left="-142"/>
        <w:rPr>
          <w:rFonts w:ascii="Times New Roman" w:eastAsia="Times New Roman" w:hAnsi="Times New Roman"/>
          <w:b/>
          <w:sz w:val="28"/>
          <w:szCs w:val="28"/>
          <w:lang w:eastAsia="ru-RU" w:bidi="ru-RU"/>
        </w:rPr>
      </w:pPr>
      <w:r>
        <w:rPr>
          <w:rFonts w:ascii="Times New Roman" w:eastAsia="Times New Roman" w:hAnsi="Times New Roman"/>
          <w:b/>
          <w:color w:val="000009"/>
          <w:sz w:val="28"/>
          <w:szCs w:val="28"/>
          <w:lang w:eastAsia="ru-RU" w:bidi="ru-RU"/>
        </w:rPr>
        <w:t>КАФЕДРА ВСЕСВІТНОЇ ІСТОРІЇ ТА МІЖНАРОДНИХ ВІДНОСИН</w:t>
      </w:r>
    </w:p>
    <w:p w:rsidR="0050194F" w:rsidRDefault="0050194F" w:rsidP="0050194F">
      <w:pPr>
        <w:widowControl w:val="0"/>
        <w:autoSpaceDE w:val="0"/>
        <w:autoSpaceDN w:val="0"/>
        <w:spacing w:after="0" w:line="240" w:lineRule="auto"/>
        <w:rPr>
          <w:rFonts w:ascii="Times New Roman" w:eastAsia="Times New Roman" w:hAnsi="Times New Roman"/>
          <w:b/>
          <w:sz w:val="30"/>
          <w:szCs w:val="28"/>
          <w:lang w:val="ru-RU" w:eastAsia="ru-RU" w:bidi="ru-RU"/>
        </w:rPr>
      </w:pPr>
    </w:p>
    <w:p w:rsidR="0050194F" w:rsidRDefault="0050194F" w:rsidP="0050194F">
      <w:pPr>
        <w:widowControl w:val="0"/>
        <w:autoSpaceDE w:val="0"/>
        <w:autoSpaceDN w:val="0"/>
        <w:spacing w:after="0" w:line="240" w:lineRule="auto"/>
        <w:rPr>
          <w:rFonts w:ascii="Times New Roman" w:eastAsia="Times New Roman" w:hAnsi="Times New Roman"/>
          <w:sz w:val="30"/>
          <w:szCs w:val="28"/>
          <w:lang w:val="ru-RU" w:eastAsia="ru-RU" w:bidi="ru-RU"/>
        </w:rPr>
      </w:pPr>
    </w:p>
    <w:p w:rsidR="0050194F" w:rsidRDefault="0050194F" w:rsidP="0050194F">
      <w:pPr>
        <w:widowControl w:val="0"/>
        <w:autoSpaceDE w:val="0"/>
        <w:autoSpaceDN w:val="0"/>
        <w:spacing w:after="0" w:line="240" w:lineRule="auto"/>
        <w:rPr>
          <w:rFonts w:ascii="Times New Roman" w:eastAsia="Times New Roman" w:hAnsi="Times New Roman"/>
          <w:sz w:val="30"/>
          <w:szCs w:val="28"/>
          <w:lang w:val="ru-RU" w:eastAsia="ru-RU" w:bidi="ru-RU"/>
        </w:rPr>
      </w:pPr>
    </w:p>
    <w:p w:rsidR="0050194F" w:rsidRDefault="0050194F" w:rsidP="0050194F">
      <w:pPr>
        <w:widowControl w:val="0"/>
        <w:autoSpaceDE w:val="0"/>
        <w:autoSpaceDN w:val="0"/>
        <w:spacing w:before="3" w:after="0" w:line="240" w:lineRule="auto"/>
        <w:rPr>
          <w:rFonts w:ascii="Times New Roman" w:eastAsia="Times New Roman" w:hAnsi="Times New Roman"/>
          <w:sz w:val="31"/>
          <w:szCs w:val="28"/>
          <w:lang w:eastAsia="ru-RU" w:bidi="ru-RU"/>
        </w:rPr>
      </w:pPr>
    </w:p>
    <w:p w:rsidR="0050194F" w:rsidRDefault="0050194F" w:rsidP="0050194F">
      <w:pPr>
        <w:widowControl w:val="0"/>
        <w:autoSpaceDE w:val="0"/>
        <w:autoSpaceDN w:val="0"/>
        <w:spacing w:after="0" w:line="240" w:lineRule="auto"/>
        <w:ind w:left="284" w:right="520"/>
        <w:jc w:val="center"/>
        <w:rPr>
          <w:rFonts w:ascii="Times New Roman" w:eastAsia="Times New Roman" w:hAnsi="Times New Roman"/>
          <w:b/>
          <w:color w:val="000009"/>
          <w:sz w:val="28"/>
          <w:szCs w:val="28"/>
          <w:lang w:val="ru-RU" w:eastAsia="ru-RU" w:bidi="ru-RU"/>
        </w:rPr>
      </w:pPr>
    </w:p>
    <w:p w:rsidR="0050194F" w:rsidRDefault="0050194F" w:rsidP="0050194F">
      <w:pPr>
        <w:widowControl w:val="0"/>
        <w:autoSpaceDE w:val="0"/>
        <w:autoSpaceDN w:val="0"/>
        <w:spacing w:after="0" w:line="240" w:lineRule="auto"/>
        <w:ind w:right="520"/>
        <w:rPr>
          <w:rFonts w:ascii="Times New Roman" w:eastAsia="Times New Roman" w:hAnsi="Times New Roman"/>
          <w:b/>
          <w:color w:val="000009"/>
          <w:sz w:val="28"/>
          <w:szCs w:val="28"/>
          <w:lang w:val="ru-RU" w:eastAsia="ru-RU" w:bidi="ru-RU"/>
        </w:rPr>
      </w:pPr>
    </w:p>
    <w:p w:rsidR="0050194F" w:rsidRDefault="0050194F" w:rsidP="0050194F">
      <w:pPr>
        <w:widowControl w:val="0"/>
        <w:autoSpaceDE w:val="0"/>
        <w:autoSpaceDN w:val="0"/>
        <w:spacing w:after="0" w:line="240" w:lineRule="auto"/>
        <w:ind w:right="520"/>
        <w:rPr>
          <w:rFonts w:ascii="Times New Roman" w:eastAsia="Times New Roman" w:hAnsi="Times New Roman"/>
          <w:b/>
          <w:color w:val="000009"/>
          <w:sz w:val="28"/>
          <w:szCs w:val="28"/>
          <w:lang w:val="ru-RU" w:eastAsia="ru-RU" w:bidi="ru-RU"/>
        </w:rPr>
      </w:pPr>
    </w:p>
    <w:p w:rsidR="0050194F" w:rsidRDefault="0050194F" w:rsidP="0050194F">
      <w:pPr>
        <w:widowControl w:val="0"/>
        <w:autoSpaceDE w:val="0"/>
        <w:autoSpaceDN w:val="0"/>
        <w:spacing w:after="0" w:line="240" w:lineRule="auto"/>
        <w:ind w:right="520"/>
        <w:rPr>
          <w:rFonts w:ascii="Times New Roman" w:eastAsia="Times New Roman" w:hAnsi="Times New Roman"/>
          <w:b/>
          <w:color w:val="000009"/>
          <w:sz w:val="28"/>
          <w:szCs w:val="28"/>
          <w:lang w:eastAsia="ru-RU" w:bidi="ru-RU"/>
        </w:rPr>
      </w:pPr>
      <w:r>
        <w:rPr>
          <w:rFonts w:ascii="Times New Roman" w:eastAsia="Times New Roman" w:hAnsi="Times New Roman"/>
          <w:b/>
          <w:color w:val="000009"/>
          <w:sz w:val="28"/>
          <w:szCs w:val="28"/>
          <w:lang w:val="ru-RU" w:eastAsia="ru-RU" w:bidi="ru-RU"/>
        </w:rPr>
        <w:t xml:space="preserve">                             Кваліфікаційна робота магістра</w:t>
      </w:r>
      <w:r>
        <w:rPr>
          <w:rFonts w:ascii="Times New Roman" w:eastAsia="Times New Roman" w:hAnsi="Times New Roman"/>
          <w:b/>
          <w:color w:val="000009"/>
          <w:sz w:val="28"/>
          <w:szCs w:val="28"/>
          <w:lang w:val="ru-RU" w:eastAsia="ru-RU" w:bidi="ru-RU"/>
        </w:rPr>
        <w:br/>
      </w:r>
    </w:p>
    <w:p w:rsidR="0050194F" w:rsidRDefault="0050194F" w:rsidP="0050194F">
      <w:pPr>
        <w:widowControl w:val="0"/>
        <w:autoSpaceDE w:val="0"/>
        <w:autoSpaceDN w:val="0"/>
        <w:spacing w:after="0" w:line="240" w:lineRule="auto"/>
        <w:ind w:right="521"/>
        <w:rPr>
          <w:rFonts w:ascii="Times New Roman" w:eastAsia="Times New Roman" w:hAnsi="Times New Roman"/>
          <w:b/>
          <w:sz w:val="28"/>
          <w:szCs w:val="28"/>
          <w:lang w:val="ru-RU" w:eastAsia="ru-RU" w:bidi="ru-RU"/>
        </w:rPr>
      </w:pPr>
      <w:r>
        <w:rPr>
          <w:rFonts w:ascii="Times New Roman" w:eastAsia="Times New Roman" w:hAnsi="Times New Roman"/>
          <w:color w:val="000009"/>
          <w:sz w:val="28"/>
          <w:szCs w:val="28"/>
          <w:lang w:eastAsia="ru-RU" w:bidi="ru-RU"/>
        </w:rPr>
        <w:t>н</w:t>
      </w:r>
      <w:r>
        <w:rPr>
          <w:rFonts w:ascii="Times New Roman" w:eastAsia="Times New Roman" w:hAnsi="Times New Roman"/>
          <w:color w:val="000009"/>
          <w:sz w:val="28"/>
          <w:szCs w:val="28"/>
          <w:lang w:val="ru-RU" w:eastAsia="ru-RU" w:bidi="ru-RU"/>
        </w:rPr>
        <w:t xml:space="preserve">а тему: </w:t>
      </w:r>
      <w:r>
        <w:rPr>
          <w:rFonts w:ascii="Times New Roman" w:eastAsia="Times New Roman" w:hAnsi="Times New Roman"/>
          <w:b/>
          <w:color w:val="000009"/>
          <w:sz w:val="28"/>
          <w:szCs w:val="28"/>
          <w:lang w:val="ru-RU" w:eastAsia="ru-RU" w:bidi="ru-RU"/>
        </w:rPr>
        <w:t>«</w:t>
      </w:r>
      <w:r>
        <w:rPr>
          <w:rFonts w:ascii="Times New Roman" w:eastAsia="Times New Roman" w:hAnsi="Times New Roman"/>
          <w:b/>
          <w:color w:val="000009"/>
          <w:sz w:val="28"/>
          <w:szCs w:val="28"/>
          <w:lang w:eastAsia="ru-RU" w:bidi="ru-RU"/>
        </w:rPr>
        <w:t>Репресивна система Т</w:t>
      </w:r>
      <w:r w:rsidRPr="008B0BC6">
        <w:rPr>
          <w:rFonts w:ascii="Times New Roman" w:eastAsia="Times New Roman" w:hAnsi="Times New Roman"/>
          <w:b/>
          <w:color w:val="000009"/>
          <w:sz w:val="28"/>
          <w:szCs w:val="28"/>
          <w:lang w:eastAsia="ru-RU" w:bidi="ru-RU"/>
        </w:rPr>
        <w:t>ретього рейху на території Польщі т</w:t>
      </w:r>
      <w:r>
        <w:rPr>
          <w:rFonts w:ascii="Times New Roman" w:eastAsia="Times New Roman" w:hAnsi="Times New Roman"/>
          <w:b/>
          <w:color w:val="000009"/>
          <w:sz w:val="28"/>
          <w:szCs w:val="28"/>
          <w:lang w:eastAsia="ru-RU" w:bidi="ru-RU"/>
        </w:rPr>
        <w:t>а України: порівняльний  аналіз</w:t>
      </w:r>
      <w:r>
        <w:rPr>
          <w:rFonts w:ascii="Times New Roman" w:eastAsia="Times New Roman" w:hAnsi="Times New Roman"/>
          <w:b/>
          <w:color w:val="000009"/>
          <w:sz w:val="28"/>
          <w:szCs w:val="28"/>
          <w:lang w:val="ru-RU" w:eastAsia="ru-RU" w:bidi="ru-RU"/>
        </w:rPr>
        <w:t>»</w:t>
      </w:r>
    </w:p>
    <w:p w:rsidR="0050194F" w:rsidRDefault="0050194F" w:rsidP="0050194F">
      <w:pPr>
        <w:widowControl w:val="0"/>
        <w:autoSpaceDE w:val="0"/>
        <w:autoSpaceDN w:val="0"/>
        <w:spacing w:after="0" w:line="240" w:lineRule="auto"/>
        <w:rPr>
          <w:rFonts w:ascii="Times New Roman" w:eastAsia="Times New Roman" w:hAnsi="Times New Roman"/>
          <w:b/>
          <w:sz w:val="30"/>
          <w:szCs w:val="28"/>
          <w:lang w:val="ru-RU" w:eastAsia="ru-RU" w:bidi="ru-RU"/>
        </w:rPr>
      </w:pPr>
    </w:p>
    <w:p w:rsidR="0050194F" w:rsidRDefault="0050194F" w:rsidP="0050194F">
      <w:pPr>
        <w:widowControl w:val="0"/>
        <w:autoSpaceDE w:val="0"/>
        <w:autoSpaceDN w:val="0"/>
        <w:spacing w:after="0" w:line="240" w:lineRule="auto"/>
        <w:rPr>
          <w:rFonts w:ascii="Times New Roman" w:eastAsia="Times New Roman" w:hAnsi="Times New Roman"/>
          <w:sz w:val="30"/>
          <w:szCs w:val="28"/>
          <w:lang w:val="ru-RU" w:eastAsia="ru-RU" w:bidi="ru-RU"/>
        </w:rPr>
      </w:pPr>
    </w:p>
    <w:p w:rsidR="0050194F" w:rsidRDefault="0050194F" w:rsidP="0050194F">
      <w:pPr>
        <w:widowControl w:val="0"/>
        <w:autoSpaceDE w:val="0"/>
        <w:autoSpaceDN w:val="0"/>
        <w:spacing w:after="0" w:line="240" w:lineRule="auto"/>
        <w:rPr>
          <w:rFonts w:ascii="Times New Roman" w:eastAsia="Times New Roman" w:hAnsi="Times New Roman"/>
          <w:sz w:val="40"/>
          <w:szCs w:val="28"/>
          <w:lang w:eastAsia="ru-RU" w:bidi="ru-RU"/>
        </w:rPr>
      </w:pPr>
    </w:p>
    <w:p w:rsidR="0050194F" w:rsidRDefault="0050194F" w:rsidP="0050194F">
      <w:pPr>
        <w:widowControl w:val="0"/>
        <w:autoSpaceDE w:val="0"/>
        <w:autoSpaceDN w:val="0"/>
        <w:spacing w:after="0" w:line="240" w:lineRule="auto"/>
        <w:ind w:left="3402"/>
        <w:rPr>
          <w:rFonts w:ascii="Times New Roman" w:eastAsia="Times New Roman" w:hAnsi="Times New Roman"/>
          <w:color w:val="000009"/>
          <w:sz w:val="28"/>
          <w:szCs w:val="28"/>
          <w:lang w:eastAsia="ru-RU" w:bidi="ru-RU"/>
        </w:rPr>
      </w:pPr>
      <w:r>
        <w:rPr>
          <w:rFonts w:ascii="Times New Roman" w:eastAsia="Times New Roman" w:hAnsi="Times New Roman"/>
          <w:color w:val="000009"/>
          <w:sz w:val="28"/>
          <w:szCs w:val="28"/>
          <w:lang w:eastAsia="ru-RU" w:bidi="ru-RU"/>
        </w:rPr>
        <w:t xml:space="preserve">       </w:t>
      </w:r>
    </w:p>
    <w:p w:rsidR="0050194F" w:rsidRDefault="0050194F" w:rsidP="0050194F">
      <w:pPr>
        <w:widowControl w:val="0"/>
        <w:autoSpaceDE w:val="0"/>
        <w:autoSpaceDN w:val="0"/>
        <w:spacing w:after="0" w:line="240" w:lineRule="auto"/>
        <w:ind w:left="3402"/>
        <w:rPr>
          <w:rFonts w:ascii="Times New Roman" w:eastAsia="Times New Roman" w:hAnsi="Times New Roman"/>
          <w:color w:val="000009"/>
          <w:sz w:val="28"/>
          <w:szCs w:val="28"/>
          <w:lang w:eastAsia="ru-RU" w:bidi="ru-RU"/>
        </w:rPr>
      </w:pPr>
      <w:r>
        <w:rPr>
          <w:rFonts w:ascii="Times New Roman" w:eastAsia="Times New Roman" w:hAnsi="Times New Roman"/>
          <w:color w:val="000009"/>
          <w:sz w:val="28"/>
          <w:szCs w:val="28"/>
          <w:lang w:eastAsia="ru-RU" w:bidi="ru-RU"/>
        </w:rPr>
        <w:t xml:space="preserve">                      </w:t>
      </w:r>
    </w:p>
    <w:p w:rsidR="0050194F" w:rsidRDefault="0050194F" w:rsidP="0050194F">
      <w:pPr>
        <w:widowControl w:val="0"/>
        <w:autoSpaceDE w:val="0"/>
        <w:autoSpaceDN w:val="0"/>
        <w:spacing w:after="0" w:line="240" w:lineRule="auto"/>
        <w:rPr>
          <w:rFonts w:ascii="Times New Roman" w:eastAsia="Times New Roman" w:hAnsi="Times New Roman"/>
          <w:color w:val="000009"/>
          <w:sz w:val="28"/>
          <w:szCs w:val="28"/>
          <w:lang w:eastAsia="ru-RU" w:bidi="ru-RU"/>
        </w:rPr>
      </w:pPr>
    </w:p>
    <w:p w:rsidR="0050194F" w:rsidRDefault="0050194F" w:rsidP="0050194F">
      <w:pPr>
        <w:widowControl w:val="0"/>
        <w:autoSpaceDE w:val="0"/>
        <w:autoSpaceDN w:val="0"/>
        <w:spacing w:after="0" w:line="240" w:lineRule="auto"/>
        <w:rPr>
          <w:rFonts w:ascii="Times New Roman" w:eastAsia="Times New Roman" w:hAnsi="Times New Roman"/>
          <w:color w:val="000009"/>
          <w:sz w:val="28"/>
          <w:szCs w:val="28"/>
          <w:lang w:eastAsia="ru-RU" w:bidi="ru-RU"/>
        </w:rPr>
      </w:pPr>
      <w:r>
        <w:rPr>
          <w:rFonts w:ascii="Times New Roman" w:eastAsia="Times New Roman" w:hAnsi="Times New Roman"/>
          <w:color w:val="000009"/>
          <w:sz w:val="28"/>
          <w:szCs w:val="28"/>
          <w:lang w:eastAsia="ru-RU" w:bidi="ru-RU"/>
        </w:rPr>
        <w:t xml:space="preserve">                                                 Виконав: студент 2 курсу, групи 8.0320-і</w:t>
      </w:r>
    </w:p>
    <w:p w:rsidR="0050194F" w:rsidRDefault="0050194F" w:rsidP="0050194F">
      <w:pPr>
        <w:widowControl w:val="0"/>
        <w:autoSpaceDE w:val="0"/>
        <w:autoSpaceDN w:val="0"/>
        <w:spacing w:after="0" w:line="240" w:lineRule="auto"/>
        <w:ind w:left="3402"/>
        <w:rPr>
          <w:rFonts w:ascii="Times New Roman" w:eastAsia="Times New Roman" w:hAnsi="Times New Roman"/>
          <w:color w:val="000009"/>
          <w:sz w:val="28"/>
          <w:szCs w:val="28"/>
          <w:lang w:eastAsia="ru-RU" w:bidi="ru-RU"/>
        </w:rPr>
      </w:pPr>
      <w:r>
        <w:rPr>
          <w:rFonts w:ascii="Times New Roman" w:eastAsia="Times New Roman" w:hAnsi="Times New Roman"/>
          <w:color w:val="000009"/>
          <w:sz w:val="28"/>
          <w:szCs w:val="28"/>
          <w:lang w:eastAsia="ru-RU" w:bidi="ru-RU"/>
        </w:rPr>
        <w:t>спеціальності:   032 історія та археологія</w:t>
      </w:r>
    </w:p>
    <w:p w:rsidR="0050194F" w:rsidRDefault="0050194F" w:rsidP="0050194F">
      <w:pPr>
        <w:widowControl w:val="0"/>
        <w:autoSpaceDE w:val="0"/>
        <w:autoSpaceDN w:val="0"/>
        <w:spacing w:after="0" w:line="240" w:lineRule="auto"/>
        <w:ind w:left="3402"/>
        <w:rPr>
          <w:rFonts w:ascii="Times New Roman" w:eastAsia="Times New Roman" w:hAnsi="Times New Roman"/>
          <w:color w:val="000009"/>
          <w:sz w:val="28"/>
          <w:szCs w:val="28"/>
          <w:lang w:eastAsia="ru-RU" w:bidi="ru-RU"/>
        </w:rPr>
      </w:pPr>
      <w:r>
        <w:rPr>
          <w:rFonts w:ascii="Times New Roman" w:eastAsia="Times New Roman" w:hAnsi="Times New Roman"/>
          <w:color w:val="000009"/>
          <w:sz w:val="28"/>
          <w:szCs w:val="28"/>
          <w:lang w:eastAsia="ru-RU" w:bidi="ru-RU"/>
        </w:rPr>
        <w:t>освітньої програми: історія</w:t>
      </w:r>
    </w:p>
    <w:p w:rsidR="0050194F" w:rsidRDefault="0050194F" w:rsidP="0050194F">
      <w:pPr>
        <w:widowControl w:val="0"/>
        <w:autoSpaceDE w:val="0"/>
        <w:autoSpaceDN w:val="0"/>
        <w:spacing w:after="0" w:line="240" w:lineRule="auto"/>
        <w:ind w:left="3402"/>
        <w:rPr>
          <w:rFonts w:ascii="Times New Roman" w:eastAsia="Times New Roman" w:hAnsi="Times New Roman"/>
          <w:color w:val="000009"/>
          <w:sz w:val="28"/>
          <w:szCs w:val="28"/>
          <w:lang w:eastAsia="ru-RU" w:bidi="ru-RU"/>
        </w:rPr>
      </w:pPr>
      <w:r>
        <w:rPr>
          <w:rFonts w:ascii="Times New Roman" w:eastAsia="Times New Roman" w:hAnsi="Times New Roman"/>
          <w:color w:val="000009"/>
          <w:sz w:val="28"/>
          <w:szCs w:val="28"/>
          <w:lang w:eastAsia="ru-RU" w:bidi="ru-RU"/>
        </w:rPr>
        <w:t xml:space="preserve">Пругло Дмитро Вадимович </w:t>
      </w:r>
    </w:p>
    <w:p w:rsidR="0050194F" w:rsidRDefault="0050194F" w:rsidP="0050194F">
      <w:pPr>
        <w:widowControl w:val="0"/>
        <w:autoSpaceDE w:val="0"/>
        <w:autoSpaceDN w:val="0"/>
        <w:spacing w:after="0" w:line="240" w:lineRule="auto"/>
        <w:ind w:left="3402"/>
        <w:rPr>
          <w:rFonts w:ascii="Times New Roman" w:eastAsia="Times New Roman" w:hAnsi="Times New Roman"/>
          <w:color w:val="000009"/>
          <w:sz w:val="28"/>
          <w:szCs w:val="28"/>
          <w:lang w:eastAsia="ru-RU" w:bidi="ru-RU"/>
        </w:rPr>
      </w:pPr>
      <w:r>
        <w:rPr>
          <w:rFonts w:ascii="Times New Roman" w:eastAsia="Times New Roman" w:hAnsi="Times New Roman"/>
          <w:color w:val="000009"/>
          <w:sz w:val="28"/>
          <w:szCs w:val="28"/>
          <w:lang w:eastAsia="ru-RU" w:bidi="ru-RU"/>
        </w:rPr>
        <w:t>Керівник: професор кафедри всесвітньої   історії та    міжнародних відносин, доцент, к.і.н.</w:t>
      </w:r>
    </w:p>
    <w:p w:rsidR="0050194F" w:rsidRDefault="0050194F" w:rsidP="0050194F">
      <w:pPr>
        <w:widowControl w:val="0"/>
        <w:autoSpaceDE w:val="0"/>
        <w:autoSpaceDN w:val="0"/>
        <w:spacing w:after="0" w:line="240" w:lineRule="auto"/>
        <w:ind w:left="3402"/>
        <w:rPr>
          <w:rFonts w:ascii="Times New Roman" w:eastAsia="Times New Roman" w:hAnsi="Times New Roman"/>
          <w:color w:val="000009"/>
          <w:sz w:val="28"/>
          <w:szCs w:val="28"/>
          <w:lang w:eastAsia="ru-RU" w:bidi="ru-RU"/>
        </w:rPr>
      </w:pPr>
      <w:r>
        <w:rPr>
          <w:rFonts w:ascii="Times New Roman" w:eastAsia="Times New Roman" w:hAnsi="Times New Roman"/>
          <w:color w:val="000009"/>
          <w:sz w:val="28"/>
          <w:szCs w:val="28"/>
          <w:lang w:eastAsia="ru-RU" w:bidi="ru-RU"/>
        </w:rPr>
        <w:t>____________________________  Давлєтов  О.Р.</w:t>
      </w:r>
    </w:p>
    <w:p w:rsidR="0050194F" w:rsidRDefault="0050194F" w:rsidP="0050194F">
      <w:pPr>
        <w:widowControl w:val="0"/>
        <w:autoSpaceDE w:val="0"/>
        <w:autoSpaceDN w:val="0"/>
        <w:spacing w:after="0" w:line="240" w:lineRule="auto"/>
        <w:ind w:left="3402"/>
        <w:rPr>
          <w:rFonts w:ascii="Times New Roman" w:eastAsia="Times New Roman" w:hAnsi="Times New Roman"/>
          <w:color w:val="000009"/>
          <w:sz w:val="28"/>
          <w:szCs w:val="28"/>
          <w:lang w:eastAsia="ru-RU" w:bidi="ru-RU"/>
        </w:rPr>
      </w:pPr>
      <w:r>
        <w:rPr>
          <w:rFonts w:ascii="Times New Roman" w:eastAsia="Times New Roman" w:hAnsi="Times New Roman"/>
          <w:color w:val="000009"/>
          <w:sz w:val="28"/>
          <w:szCs w:val="28"/>
          <w:lang w:eastAsia="ru-RU" w:bidi="ru-RU"/>
        </w:rPr>
        <w:t>Рецензент: доцент кафедри всесвітньої історії та міжнародних відносин,  доцент, к.і.н.</w:t>
      </w:r>
    </w:p>
    <w:p w:rsidR="0050194F" w:rsidRDefault="0050194F" w:rsidP="0050194F">
      <w:pPr>
        <w:widowControl w:val="0"/>
        <w:autoSpaceDE w:val="0"/>
        <w:autoSpaceDN w:val="0"/>
        <w:spacing w:after="0" w:line="240" w:lineRule="auto"/>
        <w:ind w:left="3402"/>
        <w:rPr>
          <w:rFonts w:ascii="Times New Roman" w:eastAsia="Times New Roman" w:hAnsi="Times New Roman"/>
          <w:sz w:val="28"/>
          <w:szCs w:val="28"/>
          <w:lang w:eastAsia="ru-RU" w:bidi="ru-RU"/>
        </w:rPr>
      </w:pPr>
      <w:r>
        <w:rPr>
          <w:rFonts w:ascii="Times New Roman" w:eastAsia="Times New Roman" w:hAnsi="Times New Roman"/>
          <w:color w:val="000009"/>
          <w:sz w:val="28"/>
          <w:szCs w:val="28"/>
          <w:lang w:eastAsia="ru-RU" w:bidi="ru-RU"/>
        </w:rPr>
        <w:t>_____________________________ Черкасов С.С.</w:t>
      </w:r>
    </w:p>
    <w:p w:rsidR="0050194F" w:rsidRDefault="0050194F" w:rsidP="0050194F">
      <w:pPr>
        <w:widowControl w:val="0"/>
        <w:autoSpaceDE w:val="0"/>
        <w:autoSpaceDN w:val="0"/>
        <w:spacing w:after="0" w:line="240" w:lineRule="auto"/>
        <w:ind w:left="2410"/>
        <w:rPr>
          <w:rFonts w:ascii="Times New Roman" w:eastAsia="Times New Roman" w:hAnsi="Times New Roman"/>
          <w:sz w:val="28"/>
          <w:szCs w:val="28"/>
          <w:lang w:eastAsia="ru-RU" w:bidi="ru-RU"/>
        </w:rPr>
      </w:pPr>
    </w:p>
    <w:p w:rsidR="0050194F" w:rsidRDefault="0050194F" w:rsidP="0050194F">
      <w:pPr>
        <w:widowControl w:val="0"/>
        <w:autoSpaceDE w:val="0"/>
        <w:autoSpaceDN w:val="0"/>
        <w:spacing w:after="0" w:line="240" w:lineRule="auto"/>
        <w:ind w:left="2410"/>
        <w:rPr>
          <w:rFonts w:ascii="Times New Roman" w:eastAsia="Times New Roman" w:hAnsi="Times New Roman"/>
          <w:sz w:val="28"/>
          <w:szCs w:val="28"/>
          <w:lang w:eastAsia="ru-RU" w:bidi="ru-RU"/>
        </w:rPr>
      </w:pPr>
    </w:p>
    <w:p w:rsidR="0050194F" w:rsidRDefault="0050194F" w:rsidP="0050194F">
      <w:pPr>
        <w:widowControl w:val="0"/>
        <w:autoSpaceDE w:val="0"/>
        <w:autoSpaceDN w:val="0"/>
        <w:spacing w:before="1" w:after="0" w:line="240" w:lineRule="auto"/>
        <w:ind w:left="2977" w:right="4148"/>
        <w:jc w:val="center"/>
        <w:rPr>
          <w:rFonts w:ascii="Times New Roman" w:eastAsia="Times New Roman" w:hAnsi="Times New Roman"/>
          <w:color w:val="000009"/>
          <w:sz w:val="28"/>
          <w:szCs w:val="28"/>
          <w:lang w:eastAsia="ru-RU" w:bidi="ru-RU"/>
        </w:rPr>
      </w:pPr>
    </w:p>
    <w:p w:rsidR="0050194F" w:rsidRDefault="0050194F" w:rsidP="0050194F">
      <w:pPr>
        <w:widowControl w:val="0"/>
        <w:autoSpaceDE w:val="0"/>
        <w:autoSpaceDN w:val="0"/>
        <w:spacing w:before="1" w:after="0" w:line="240" w:lineRule="auto"/>
        <w:ind w:left="2977" w:right="4148"/>
        <w:jc w:val="center"/>
        <w:rPr>
          <w:rFonts w:ascii="Times New Roman" w:eastAsia="Times New Roman" w:hAnsi="Times New Roman"/>
          <w:color w:val="000009"/>
          <w:sz w:val="28"/>
          <w:szCs w:val="28"/>
          <w:lang w:eastAsia="ru-RU" w:bidi="ru-RU"/>
        </w:rPr>
      </w:pPr>
    </w:p>
    <w:p w:rsidR="0050194F" w:rsidRDefault="0050194F" w:rsidP="0050194F">
      <w:pPr>
        <w:widowControl w:val="0"/>
        <w:tabs>
          <w:tab w:val="left" w:pos="5812"/>
        </w:tabs>
        <w:autoSpaceDE w:val="0"/>
        <w:autoSpaceDN w:val="0"/>
        <w:spacing w:before="1" w:after="0" w:line="240" w:lineRule="auto"/>
        <w:ind w:right="3678"/>
        <w:rPr>
          <w:rFonts w:ascii="Times New Roman" w:eastAsia="Times New Roman" w:hAnsi="Times New Roman"/>
          <w:color w:val="000009"/>
          <w:sz w:val="28"/>
          <w:szCs w:val="28"/>
          <w:lang w:eastAsia="ru-RU" w:bidi="ru-RU"/>
        </w:rPr>
      </w:pPr>
      <w:r>
        <w:rPr>
          <w:noProof/>
          <w:lang w:eastAsia="uk-UA"/>
        </w:rPr>
        <mc:AlternateContent>
          <mc:Choice Requires="wps">
            <w:drawing>
              <wp:anchor distT="0" distB="0" distL="114300" distR="114300" simplePos="0" relativeHeight="251660288" behindDoc="0" locked="0" layoutInCell="1" allowOverlap="1" wp14:anchorId="5B9B766F" wp14:editId="761B6B8B">
                <wp:simplePos x="0" y="0"/>
                <wp:positionH relativeFrom="column">
                  <wp:posOffset>6006465</wp:posOffset>
                </wp:positionH>
                <wp:positionV relativeFrom="paragraph">
                  <wp:posOffset>356235</wp:posOffset>
                </wp:positionV>
                <wp:extent cx="180975" cy="133350"/>
                <wp:effectExtent l="0" t="0" r="28575" b="19050"/>
                <wp:wrapNone/>
                <wp:docPr id="2" name="Прямоугольник 1"/>
                <wp:cNvGraphicFramePr/>
                <a:graphic xmlns:a="http://schemas.openxmlformats.org/drawingml/2006/main">
                  <a:graphicData uri="http://schemas.microsoft.com/office/word/2010/wordprocessingShape">
                    <wps:wsp>
                      <wps:cNvSpPr/>
                      <wps:spPr>
                        <a:xfrm>
                          <a:off x="0" y="0"/>
                          <a:ext cx="180975" cy="133350"/>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146EF33D" id="Прямоугольник 1" o:spid="_x0000_s1026" style="position:absolute;margin-left:472.95pt;margin-top:28.05pt;width:14.25pt;height:1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" fillcolor="window" strokecolor="window" strokeweight="1pt"/>
            </w:pict>
          </mc:Fallback>
        </mc:AlternateContent>
      </w:r>
      <w:r>
        <w:rPr>
          <w:rFonts w:ascii="Times New Roman" w:eastAsia="Times New Roman" w:hAnsi="Times New Roman"/>
          <w:color w:val="000009"/>
          <w:sz w:val="28"/>
          <w:szCs w:val="28"/>
          <w:lang w:eastAsia="ru-RU" w:bidi="ru-RU"/>
        </w:rPr>
        <w:t xml:space="preserve">                                            </w:t>
      </w:r>
    </w:p>
    <w:p w:rsidR="0050194F" w:rsidRDefault="0050194F" w:rsidP="0050194F">
      <w:pPr>
        <w:widowControl w:val="0"/>
        <w:tabs>
          <w:tab w:val="left" w:pos="5812"/>
        </w:tabs>
        <w:autoSpaceDE w:val="0"/>
        <w:autoSpaceDN w:val="0"/>
        <w:spacing w:before="1" w:after="0" w:line="240" w:lineRule="auto"/>
        <w:ind w:right="3678"/>
        <w:rPr>
          <w:rFonts w:ascii="Times New Roman" w:eastAsia="Times New Roman" w:hAnsi="Times New Roman"/>
          <w:color w:val="000009"/>
          <w:sz w:val="28"/>
          <w:szCs w:val="28"/>
          <w:lang w:eastAsia="ru-RU" w:bidi="ru-RU"/>
        </w:rPr>
      </w:pPr>
    </w:p>
    <w:p w:rsidR="0050194F" w:rsidRDefault="0050194F" w:rsidP="0050194F">
      <w:pPr>
        <w:widowControl w:val="0"/>
        <w:tabs>
          <w:tab w:val="left" w:pos="5812"/>
        </w:tabs>
        <w:autoSpaceDE w:val="0"/>
        <w:autoSpaceDN w:val="0"/>
        <w:spacing w:before="1" w:after="0" w:line="240" w:lineRule="auto"/>
        <w:ind w:right="3678"/>
        <w:rPr>
          <w:rFonts w:ascii="Times New Roman" w:eastAsia="Times New Roman" w:hAnsi="Times New Roman"/>
          <w:color w:val="000009"/>
          <w:sz w:val="28"/>
          <w:szCs w:val="28"/>
          <w:lang w:eastAsia="ru-RU" w:bidi="ru-RU"/>
        </w:rPr>
      </w:pPr>
    </w:p>
    <w:p w:rsidR="0050194F" w:rsidRDefault="0050194F" w:rsidP="0050194F">
      <w:pPr>
        <w:widowControl w:val="0"/>
        <w:tabs>
          <w:tab w:val="left" w:pos="5812"/>
        </w:tabs>
        <w:autoSpaceDE w:val="0"/>
        <w:autoSpaceDN w:val="0"/>
        <w:spacing w:before="1" w:after="0" w:line="240" w:lineRule="auto"/>
        <w:ind w:right="3678"/>
        <w:rPr>
          <w:rFonts w:ascii="Times New Roman" w:eastAsia="Times New Roman" w:hAnsi="Times New Roman"/>
          <w:color w:val="000009"/>
          <w:sz w:val="28"/>
          <w:szCs w:val="28"/>
          <w:lang w:eastAsia="ru-RU" w:bidi="ru-RU"/>
        </w:rPr>
      </w:pPr>
    </w:p>
    <w:p w:rsidR="0050194F" w:rsidRDefault="0050194F" w:rsidP="0050194F">
      <w:pPr>
        <w:widowControl w:val="0"/>
        <w:tabs>
          <w:tab w:val="left" w:pos="5812"/>
        </w:tabs>
        <w:autoSpaceDE w:val="0"/>
        <w:autoSpaceDN w:val="0"/>
        <w:spacing w:before="1" w:after="0" w:line="240" w:lineRule="auto"/>
        <w:ind w:right="3678"/>
        <w:rPr>
          <w:rFonts w:ascii="Times New Roman" w:eastAsia="Times New Roman" w:hAnsi="Times New Roman"/>
          <w:color w:val="000009"/>
          <w:sz w:val="28"/>
          <w:szCs w:val="28"/>
          <w:lang w:eastAsia="ru-RU" w:bidi="ru-RU"/>
        </w:rPr>
      </w:pPr>
    </w:p>
    <w:p w:rsidR="0050194F" w:rsidRDefault="0050194F" w:rsidP="0050194F">
      <w:pPr>
        <w:widowControl w:val="0"/>
        <w:tabs>
          <w:tab w:val="left" w:pos="5812"/>
        </w:tabs>
        <w:autoSpaceDE w:val="0"/>
        <w:autoSpaceDN w:val="0"/>
        <w:spacing w:before="1" w:after="0" w:line="240" w:lineRule="auto"/>
        <w:ind w:right="3678"/>
        <w:rPr>
          <w:rFonts w:ascii="Times New Roman" w:eastAsia="Times New Roman" w:hAnsi="Times New Roman"/>
          <w:color w:val="000009"/>
          <w:sz w:val="28"/>
          <w:szCs w:val="28"/>
          <w:lang w:eastAsia="ru-RU" w:bidi="ru-RU"/>
        </w:rPr>
      </w:pPr>
      <w:r>
        <w:rPr>
          <w:rFonts w:ascii="Times New Roman" w:eastAsia="Times New Roman" w:hAnsi="Times New Roman"/>
          <w:color w:val="000009"/>
          <w:sz w:val="28"/>
          <w:szCs w:val="28"/>
          <w:lang w:eastAsia="ru-RU" w:bidi="ru-RU"/>
        </w:rPr>
        <w:t xml:space="preserve">                                               м. Запоріжжя </w:t>
      </w:r>
    </w:p>
    <w:p w:rsidR="00C23EA1" w:rsidRDefault="0050194F" w:rsidP="00C23EA1">
      <w:pPr>
        <w:widowControl w:val="0"/>
        <w:tabs>
          <w:tab w:val="left" w:pos="5812"/>
        </w:tabs>
        <w:autoSpaceDE w:val="0"/>
        <w:autoSpaceDN w:val="0"/>
        <w:spacing w:before="1" w:after="0" w:line="240" w:lineRule="auto"/>
        <w:ind w:right="3678"/>
        <w:rPr>
          <w:rFonts w:ascii="Times New Roman" w:eastAsia="Times New Roman" w:hAnsi="Times New Roman"/>
          <w:color w:val="000009"/>
          <w:sz w:val="28"/>
          <w:szCs w:val="28"/>
          <w:lang w:eastAsia="ru-RU" w:bidi="ru-RU"/>
        </w:rPr>
      </w:pPr>
      <w:r>
        <w:rPr>
          <w:rFonts w:ascii="Times New Roman" w:eastAsia="Times New Roman" w:hAnsi="Times New Roman"/>
          <w:color w:val="000009"/>
          <w:sz w:val="28"/>
          <w:szCs w:val="28"/>
          <w:lang w:eastAsia="ru-RU" w:bidi="ru-RU"/>
        </w:rPr>
        <w:t xml:space="preserve">                                                      2021 рік</w:t>
      </w:r>
      <w:r w:rsidR="006A6864" w:rsidRPr="006A6864">
        <w:rPr>
          <w:rFonts w:ascii="Times New Roman" w:hAnsi="Times New Roman"/>
          <w:b/>
          <w:bCs/>
          <w:sz w:val="28"/>
          <w:szCs w:val="28"/>
        </w:rPr>
        <w:t xml:space="preserve">   </w:t>
      </w:r>
      <w:r w:rsidR="00C040D3">
        <w:rPr>
          <w:rFonts w:ascii="Times New Roman" w:hAnsi="Times New Roman"/>
          <w:b/>
          <w:bCs/>
          <w:sz w:val="28"/>
          <w:szCs w:val="28"/>
        </w:rPr>
        <w:t xml:space="preserve"> </w:t>
      </w:r>
    </w:p>
    <w:p w:rsidR="00323A6E" w:rsidRDefault="00C23EA1" w:rsidP="00C23EA1">
      <w:pPr>
        <w:widowControl w:val="0"/>
        <w:tabs>
          <w:tab w:val="left" w:pos="5812"/>
        </w:tabs>
        <w:autoSpaceDE w:val="0"/>
        <w:autoSpaceDN w:val="0"/>
        <w:spacing w:before="1" w:after="0" w:line="240" w:lineRule="auto"/>
        <w:ind w:right="3678"/>
        <w:rPr>
          <w:rFonts w:ascii="Times New Roman" w:hAnsi="Times New Roman"/>
          <w:b/>
          <w:bCs/>
          <w:sz w:val="28"/>
          <w:szCs w:val="28"/>
        </w:rPr>
      </w:pPr>
      <w:r w:rsidRPr="00F01468">
        <w:rPr>
          <w:rFonts w:ascii="Times New Roman" w:eastAsia="Times New Roman" w:hAnsi="Times New Roman"/>
          <w:color w:val="000009"/>
          <w:sz w:val="28"/>
          <w:szCs w:val="28"/>
          <w:lang w:eastAsia="ru-RU" w:bidi="ru-RU"/>
        </w:rPr>
        <w:lastRenderedPageBreak/>
        <w:t xml:space="preserve">                                                 </w:t>
      </w:r>
      <w:r w:rsidR="0050194F">
        <w:rPr>
          <w:rFonts w:ascii="Times New Roman" w:hAnsi="Times New Roman"/>
          <w:b/>
          <w:bCs/>
          <w:sz w:val="28"/>
          <w:szCs w:val="28"/>
        </w:rPr>
        <w:t xml:space="preserve"> </w:t>
      </w:r>
    </w:p>
    <w:p w:rsidR="00323A6E" w:rsidRPr="00323A6E" w:rsidRDefault="00323A6E" w:rsidP="00323A6E">
      <w:pPr>
        <w:spacing w:after="0" w:line="240" w:lineRule="auto"/>
        <w:jc w:val="center"/>
        <w:rPr>
          <w:rFonts w:ascii="Times New Roman" w:eastAsia="Times New Roman" w:hAnsi="Times New Roman"/>
          <w:b/>
          <w:sz w:val="28"/>
          <w:szCs w:val="20"/>
          <w:lang w:eastAsia="ru-RU"/>
        </w:rPr>
      </w:pPr>
      <w:r w:rsidRPr="00323A6E">
        <w:rPr>
          <w:rFonts w:ascii="Times New Roman" w:eastAsia="Times New Roman" w:hAnsi="Times New Roman"/>
          <w:b/>
          <w:sz w:val="28"/>
          <w:szCs w:val="20"/>
          <w:lang w:eastAsia="ru-RU"/>
        </w:rPr>
        <w:t>МІНІСТЕРСТВО ОСВІТИ І НАУКИ</w:t>
      </w:r>
      <w:r w:rsidRPr="00323A6E">
        <w:rPr>
          <w:rFonts w:ascii="Times New Roman" w:eastAsia="Times New Roman" w:hAnsi="Times New Roman"/>
          <w:b/>
          <w:sz w:val="28"/>
          <w:szCs w:val="20"/>
          <w:lang w:val="ru-RU" w:eastAsia="ru-RU"/>
        </w:rPr>
        <w:t xml:space="preserve"> </w:t>
      </w:r>
      <w:r w:rsidRPr="00323A6E">
        <w:rPr>
          <w:rFonts w:ascii="Times New Roman" w:eastAsia="Times New Roman" w:hAnsi="Times New Roman"/>
          <w:b/>
          <w:sz w:val="28"/>
          <w:szCs w:val="20"/>
          <w:lang w:eastAsia="ru-RU"/>
        </w:rPr>
        <w:t>УКРАЇНИ</w:t>
      </w:r>
    </w:p>
    <w:p w:rsidR="00323A6E" w:rsidRPr="00323A6E" w:rsidRDefault="00323A6E" w:rsidP="00323A6E">
      <w:pPr>
        <w:spacing w:after="0" w:line="240" w:lineRule="auto"/>
        <w:jc w:val="center"/>
        <w:rPr>
          <w:rFonts w:ascii="Times New Roman" w:eastAsia="Times New Roman" w:hAnsi="Times New Roman"/>
          <w:b/>
          <w:sz w:val="28"/>
          <w:szCs w:val="20"/>
          <w:lang w:eastAsia="ru-RU"/>
        </w:rPr>
      </w:pPr>
      <w:r w:rsidRPr="00323A6E">
        <w:rPr>
          <w:rFonts w:ascii="Times New Roman" w:eastAsia="Times New Roman" w:hAnsi="Times New Roman"/>
          <w:b/>
          <w:sz w:val="28"/>
          <w:szCs w:val="20"/>
          <w:lang w:eastAsia="ru-RU"/>
        </w:rPr>
        <w:t>ЗАПОРІЗЬКИЙ НАЦІОНАЛЬНИЙ УНІВЕРСИТЕТ</w:t>
      </w:r>
    </w:p>
    <w:p w:rsidR="00323A6E" w:rsidRPr="00323A6E" w:rsidRDefault="00323A6E" w:rsidP="00323A6E">
      <w:pPr>
        <w:spacing w:after="0" w:line="240" w:lineRule="auto"/>
        <w:jc w:val="center"/>
        <w:rPr>
          <w:rFonts w:ascii="Times New Roman" w:eastAsia="Times New Roman" w:hAnsi="Times New Roman"/>
          <w:b/>
          <w:bCs/>
          <w:sz w:val="28"/>
          <w:szCs w:val="20"/>
          <w:lang w:eastAsia="ru-RU"/>
        </w:rPr>
      </w:pPr>
    </w:p>
    <w:p w:rsidR="00323A6E" w:rsidRPr="00323A6E" w:rsidRDefault="00323A6E" w:rsidP="00323A6E">
      <w:pPr>
        <w:keepNext/>
        <w:spacing w:after="0" w:line="240" w:lineRule="auto"/>
        <w:outlineLvl w:val="0"/>
        <w:rPr>
          <w:rFonts w:ascii="Times New Roman" w:eastAsia="Times New Roman" w:hAnsi="Times New Roman"/>
          <w:bCs/>
          <w:sz w:val="28"/>
          <w:szCs w:val="20"/>
          <w:lang w:eastAsia="ru-RU"/>
        </w:rPr>
      </w:pPr>
    </w:p>
    <w:p w:rsidR="00323A6E" w:rsidRPr="00323A6E" w:rsidRDefault="00323A6E" w:rsidP="00323A6E">
      <w:pPr>
        <w:keepNext/>
        <w:spacing w:after="0" w:line="240" w:lineRule="auto"/>
        <w:outlineLvl w:val="0"/>
        <w:rPr>
          <w:rFonts w:ascii="Times New Roman" w:eastAsia="Times New Roman" w:hAnsi="Times New Roman"/>
          <w:bCs/>
          <w:sz w:val="28"/>
          <w:szCs w:val="20"/>
          <w:lang w:eastAsia="ru-RU"/>
        </w:rPr>
      </w:pPr>
    </w:p>
    <w:p w:rsidR="00323A6E" w:rsidRPr="00323A6E" w:rsidRDefault="00323A6E" w:rsidP="00323A6E">
      <w:pPr>
        <w:keepNext/>
        <w:spacing w:after="0" w:line="240" w:lineRule="auto"/>
        <w:outlineLvl w:val="0"/>
        <w:rPr>
          <w:rFonts w:ascii="Times New Roman" w:eastAsia="Times New Roman" w:hAnsi="Times New Roman"/>
          <w:sz w:val="28"/>
          <w:szCs w:val="20"/>
          <w:lang w:eastAsia="ru-RU"/>
        </w:rPr>
      </w:pPr>
      <w:r w:rsidRPr="00323A6E">
        <w:rPr>
          <w:rFonts w:ascii="Times New Roman" w:eastAsia="Times New Roman" w:hAnsi="Times New Roman"/>
          <w:bCs/>
          <w:sz w:val="28"/>
          <w:szCs w:val="20"/>
          <w:lang w:eastAsia="ru-RU"/>
        </w:rPr>
        <w:t>Історичний факультет</w:t>
      </w:r>
    </w:p>
    <w:p w:rsidR="00323A6E" w:rsidRPr="00323A6E" w:rsidRDefault="00323A6E" w:rsidP="00323A6E">
      <w:pPr>
        <w:keepNext/>
        <w:spacing w:after="0" w:line="240" w:lineRule="auto"/>
        <w:outlineLvl w:val="0"/>
        <w:rPr>
          <w:rFonts w:ascii="Times New Roman" w:eastAsia="Times New Roman" w:hAnsi="Times New Roman"/>
          <w:bCs/>
          <w:sz w:val="28"/>
          <w:szCs w:val="20"/>
          <w:lang w:val="ru-RU" w:eastAsia="ru-RU"/>
        </w:rPr>
      </w:pPr>
      <w:r w:rsidRPr="00323A6E">
        <w:rPr>
          <w:rFonts w:ascii="Times New Roman" w:eastAsia="Times New Roman" w:hAnsi="Times New Roman"/>
          <w:bCs/>
          <w:sz w:val="28"/>
          <w:szCs w:val="20"/>
          <w:lang w:eastAsia="ru-RU"/>
        </w:rPr>
        <w:t>Кафедра всесвітньої історії та міжнародних відносин</w:t>
      </w:r>
    </w:p>
    <w:p w:rsidR="00323A6E" w:rsidRPr="00323A6E" w:rsidRDefault="00323A6E" w:rsidP="00323A6E">
      <w:pPr>
        <w:spacing w:after="0" w:line="240" w:lineRule="auto"/>
        <w:rPr>
          <w:rFonts w:ascii="Times New Roman" w:eastAsia="Times New Roman" w:hAnsi="Times New Roman"/>
          <w:sz w:val="28"/>
          <w:szCs w:val="20"/>
          <w:lang w:eastAsia="ru-RU"/>
        </w:rPr>
      </w:pPr>
      <w:r w:rsidRPr="00323A6E">
        <w:rPr>
          <w:rFonts w:ascii="Times New Roman" w:eastAsia="Times New Roman" w:hAnsi="Times New Roman"/>
          <w:sz w:val="28"/>
          <w:szCs w:val="20"/>
          <w:lang w:eastAsia="ru-RU"/>
        </w:rPr>
        <w:t>Освітній рівень магістр</w:t>
      </w:r>
      <w:r w:rsidRPr="00323A6E">
        <w:rPr>
          <w:rFonts w:ascii="Times New Roman" w:eastAsia="Times New Roman" w:hAnsi="Times New Roman"/>
          <w:bCs/>
          <w:sz w:val="28"/>
          <w:szCs w:val="20"/>
          <w:lang w:eastAsia="ru-RU"/>
        </w:rPr>
        <w:t xml:space="preserve">                                             </w:t>
      </w:r>
    </w:p>
    <w:p w:rsidR="00323A6E" w:rsidRPr="00323A6E" w:rsidRDefault="00323A6E" w:rsidP="00323A6E">
      <w:pPr>
        <w:keepNext/>
        <w:spacing w:after="0" w:line="240" w:lineRule="auto"/>
        <w:outlineLvl w:val="0"/>
        <w:rPr>
          <w:rFonts w:ascii="Times New Roman" w:eastAsia="Times New Roman" w:hAnsi="Times New Roman"/>
          <w:sz w:val="28"/>
          <w:szCs w:val="20"/>
          <w:lang w:eastAsia="ru-RU"/>
        </w:rPr>
      </w:pPr>
      <w:r w:rsidRPr="00323A6E">
        <w:rPr>
          <w:rFonts w:ascii="Times New Roman" w:eastAsia="Times New Roman" w:hAnsi="Times New Roman"/>
          <w:bCs/>
          <w:sz w:val="28"/>
          <w:szCs w:val="20"/>
          <w:lang w:eastAsia="ru-RU"/>
        </w:rPr>
        <w:t>Спеціальність</w:t>
      </w:r>
      <w:r w:rsidRPr="00323A6E">
        <w:rPr>
          <w:rFonts w:ascii="Times New Roman" w:eastAsia="Times New Roman" w:hAnsi="Times New Roman"/>
          <w:sz w:val="28"/>
          <w:szCs w:val="20"/>
          <w:lang w:eastAsia="ru-RU"/>
        </w:rPr>
        <w:t xml:space="preserve"> 032 Історія та археологія</w:t>
      </w:r>
    </w:p>
    <w:p w:rsidR="00323A6E" w:rsidRPr="00323A6E" w:rsidRDefault="00323A6E" w:rsidP="00323A6E">
      <w:pPr>
        <w:keepNext/>
        <w:spacing w:after="0" w:line="240" w:lineRule="auto"/>
        <w:jc w:val="both"/>
        <w:outlineLvl w:val="0"/>
        <w:rPr>
          <w:rFonts w:ascii="Times New Roman" w:eastAsia="Times New Roman" w:hAnsi="Times New Roman"/>
          <w:bCs/>
          <w:sz w:val="28"/>
          <w:szCs w:val="20"/>
          <w:lang w:eastAsia="ru-RU"/>
        </w:rPr>
      </w:pPr>
      <w:r w:rsidRPr="00323A6E">
        <w:rPr>
          <w:rFonts w:ascii="Times New Roman" w:eastAsia="Times New Roman" w:hAnsi="Times New Roman"/>
          <w:sz w:val="28"/>
          <w:szCs w:val="20"/>
          <w:lang w:eastAsia="ru-RU"/>
        </w:rPr>
        <w:t>Освітня програма історія</w:t>
      </w:r>
    </w:p>
    <w:p w:rsidR="00323A6E" w:rsidRPr="00323A6E" w:rsidRDefault="00323A6E" w:rsidP="00323A6E">
      <w:pPr>
        <w:keepNext/>
        <w:spacing w:after="0" w:line="240" w:lineRule="auto"/>
        <w:ind w:left="5040" w:firstLine="720"/>
        <w:outlineLvl w:val="0"/>
        <w:rPr>
          <w:rFonts w:ascii="Times New Roman" w:eastAsia="Times New Roman" w:hAnsi="Times New Roman"/>
          <w:sz w:val="28"/>
          <w:szCs w:val="20"/>
          <w:lang w:eastAsia="ru-RU"/>
        </w:rPr>
      </w:pPr>
    </w:p>
    <w:p w:rsidR="00323A6E" w:rsidRPr="00323A6E" w:rsidRDefault="00323A6E" w:rsidP="00323A6E">
      <w:pPr>
        <w:keepNext/>
        <w:spacing w:after="0" w:line="240" w:lineRule="auto"/>
        <w:ind w:left="5040" w:firstLine="720"/>
        <w:outlineLvl w:val="0"/>
        <w:rPr>
          <w:rFonts w:ascii="Times New Roman" w:eastAsia="Times New Roman" w:hAnsi="Times New Roman"/>
          <w:b/>
          <w:sz w:val="28"/>
          <w:szCs w:val="20"/>
          <w:lang w:eastAsia="ru-RU"/>
        </w:rPr>
      </w:pPr>
      <w:r w:rsidRPr="00323A6E">
        <w:rPr>
          <w:rFonts w:ascii="Times New Roman" w:eastAsia="Times New Roman" w:hAnsi="Times New Roman"/>
          <w:sz w:val="28"/>
          <w:szCs w:val="20"/>
          <w:lang w:eastAsia="ru-RU"/>
        </w:rPr>
        <w:t xml:space="preserve">   </w:t>
      </w:r>
      <w:r w:rsidRPr="00323A6E">
        <w:rPr>
          <w:rFonts w:ascii="Times New Roman" w:eastAsia="Times New Roman" w:hAnsi="Times New Roman"/>
          <w:b/>
          <w:sz w:val="28"/>
          <w:szCs w:val="20"/>
          <w:lang w:eastAsia="ru-RU"/>
        </w:rPr>
        <w:t>ЗАТВЕРДЖУЮ</w:t>
      </w:r>
    </w:p>
    <w:p w:rsidR="00323A6E" w:rsidRPr="00323A6E" w:rsidRDefault="00323A6E" w:rsidP="00323A6E">
      <w:pPr>
        <w:spacing w:after="0" w:line="240" w:lineRule="auto"/>
        <w:ind w:left="4332" w:firstLine="708"/>
        <w:jc w:val="center"/>
        <w:rPr>
          <w:rFonts w:ascii="Times New Roman" w:eastAsia="Times New Roman" w:hAnsi="Times New Roman"/>
          <w:b/>
          <w:szCs w:val="20"/>
          <w:lang w:eastAsia="ru-RU"/>
        </w:rPr>
      </w:pPr>
      <w:r w:rsidRPr="00323A6E">
        <w:rPr>
          <w:rFonts w:ascii="Times New Roman" w:eastAsia="Times New Roman" w:hAnsi="Times New Roman"/>
          <w:b/>
          <w:sz w:val="24"/>
          <w:szCs w:val="24"/>
          <w:lang w:eastAsia="ru-RU"/>
        </w:rPr>
        <w:t xml:space="preserve">      </w:t>
      </w:r>
      <w:r w:rsidRPr="00323A6E">
        <w:rPr>
          <w:rFonts w:ascii="Times New Roman" w:eastAsia="Times New Roman" w:hAnsi="Times New Roman"/>
          <w:b/>
          <w:szCs w:val="20"/>
          <w:lang w:eastAsia="ru-RU"/>
        </w:rPr>
        <w:t xml:space="preserve">Завідувачка кафедри всесвітньої </w:t>
      </w:r>
    </w:p>
    <w:p w:rsidR="00323A6E" w:rsidRPr="00323A6E" w:rsidRDefault="00323A6E" w:rsidP="00323A6E">
      <w:pPr>
        <w:spacing w:after="0" w:line="240" w:lineRule="auto"/>
        <w:ind w:left="4956" w:firstLine="84"/>
        <w:jc w:val="center"/>
        <w:rPr>
          <w:rFonts w:ascii="Times New Roman" w:eastAsia="Times New Roman" w:hAnsi="Times New Roman"/>
          <w:b/>
          <w:szCs w:val="20"/>
          <w:lang w:eastAsia="ru-RU"/>
        </w:rPr>
      </w:pPr>
      <w:r w:rsidRPr="00323A6E">
        <w:rPr>
          <w:rFonts w:ascii="Times New Roman" w:eastAsia="Times New Roman" w:hAnsi="Times New Roman"/>
          <w:b/>
          <w:szCs w:val="20"/>
          <w:lang w:eastAsia="ru-RU"/>
        </w:rPr>
        <w:t xml:space="preserve">      історії та міжнародних відносин</w:t>
      </w:r>
    </w:p>
    <w:p w:rsidR="00323A6E" w:rsidRPr="00323A6E" w:rsidRDefault="00323A6E" w:rsidP="00323A6E">
      <w:pPr>
        <w:spacing w:after="0" w:line="240" w:lineRule="auto"/>
        <w:ind w:left="2832" w:firstLine="708"/>
        <w:jc w:val="center"/>
        <w:rPr>
          <w:rFonts w:ascii="Times New Roman" w:eastAsia="Times New Roman" w:hAnsi="Times New Roman"/>
          <w:b/>
          <w:szCs w:val="20"/>
          <w:lang w:eastAsia="ru-RU"/>
        </w:rPr>
      </w:pPr>
      <w:r w:rsidRPr="00323A6E">
        <w:rPr>
          <w:rFonts w:ascii="Times New Roman" w:eastAsia="Times New Roman" w:hAnsi="Times New Roman"/>
          <w:b/>
          <w:szCs w:val="20"/>
          <w:lang w:eastAsia="ru-RU"/>
        </w:rPr>
        <w:t xml:space="preserve"> Маклюк О.М.</w:t>
      </w:r>
    </w:p>
    <w:p w:rsidR="00323A6E" w:rsidRPr="00323A6E" w:rsidRDefault="00323A6E" w:rsidP="00323A6E">
      <w:pPr>
        <w:spacing w:after="0" w:line="240" w:lineRule="auto"/>
        <w:ind w:left="2832" w:firstLine="708"/>
        <w:jc w:val="center"/>
        <w:rPr>
          <w:rFonts w:ascii="Times New Roman" w:eastAsia="Times New Roman" w:hAnsi="Times New Roman"/>
          <w:b/>
          <w:szCs w:val="20"/>
          <w:lang w:eastAsia="ru-RU"/>
        </w:rPr>
      </w:pPr>
    </w:p>
    <w:p w:rsidR="00323A6E" w:rsidRPr="00323A6E" w:rsidRDefault="00323A6E" w:rsidP="00323A6E">
      <w:pPr>
        <w:spacing w:after="0" w:line="240" w:lineRule="auto"/>
        <w:ind w:left="5760"/>
        <w:jc w:val="both"/>
        <w:rPr>
          <w:rFonts w:ascii="Times New Roman" w:eastAsia="Times New Roman" w:hAnsi="Times New Roman"/>
          <w:bCs/>
          <w:sz w:val="24"/>
          <w:szCs w:val="20"/>
          <w:lang w:eastAsia="ru-RU"/>
        </w:rPr>
      </w:pPr>
      <w:r w:rsidRPr="00323A6E">
        <w:rPr>
          <w:rFonts w:ascii="Times New Roman" w:eastAsia="Times New Roman" w:hAnsi="Times New Roman"/>
          <w:bCs/>
          <w:sz w:val="24"/>
          <w:szCs w:val="20"/>
          <w:lang w:eastAsia="ru-RU"/>
        </w:rPr>
        <w:t xml:space="preserve">    «_____»_____________2021 року</w:t>
      </w:r>
    </w:p>
    <w:p w:rsidR="00323A6E" w:rsidRPr="00323A6E" w:rsidRDefault="00323A6E" w:rsidP="00323A6E">
      <w:pPr>
        <w:spacing w:after="0" w:line="240" w:lineRule="auto"/>
        <w:jc w:val="both"/>
        <w:rPr>
          <w:rFonts w:ascii="Times New Roman" w:eastAsia="Times New Roman" w:hAnsi="Times New Roman"/>
          <w:b/>
          <w:sz w:val="28"/>
          <w:szCs w:val="20"/>
          <w:lang w:eastAsia="ru-RU"/>
        </w:rPr>
      </w:pPr>
    </w:p>
    <w:p w:rsidR="00323A6E" w:rsidRPr="00323A6E" w:rsidRDefault="00323A6E" w:rsidP="00323A6E">
      <w:pPr>
        <w:spacing w:after="0" w:line="240" w:lineRule="auto"/>
        <w:jc w:val="both"/>
        <w:rPr>
          <w:rFonts w:ascii="Times New Roman" w:eastAsia="Times New Roman" w:hAnsi="Times New Roman"/>
          <w:b/>
          <w:sz w:val="28"/>
          <w:szCs w:val="20"/>
          <w:lang w:eastAsia="ru-RU"/>
        </w:rPr>
      </w:pPr>
    </w:p>
    <w:p w:rsidR="00323A6E" w:rsidRPr="00323A6E" w:rsidRDefault="00323A6E" w:rsidP="00323A6E">
      <w:pPr>
        <w:keepNext/>
        <w:spacing w:after="0" w:line="240" w:lineRule="auto"/>
        <w:outlineLvl w:val="1"/>
        <w:rPr>
          <w:rFonts w:ascii="CG Times" w:eastAsia="Times New Roman" w:hAnsi="CG Times"/>
          <w:b/>
          <w:sz w:val="28"/>
          <w:szCs w:val="20"/>
          <w:lang w:eastAsia="ru-RU"/>
        </w:rPr>
      </w:pPr>
      <w:r w:rsidRPr="00323A6E">
        <w:rPr>
          <w:rFonts w:ascii="Times New Roman" w:eastAsia="Times New Roman" w:hAnsi="Times New Roman"/>
          <w:b/>
          <w:sz w:val="24"/>
          <w:szCs w:val="20"/>
          <w:lang w:eastAsia="ru-RU"/>
        </w:rPr>
        <w:t xml:space="preserve">                                                       </w:t>
      </w:r>
      <w:r w:rsidRPr="00323A6E">
        <w:rPr>
          <w:rFonts w:ascii="CG Times" w:eastAsia="Times New Roman" w:hAnsi="CG Times"/>
          <w:b/>
          <w:sz w:val="28"/>
          <w:szCs w:val="20"/>
          <w:lang w:eastAsia="ru-RU"/>
        </w:rPr>
        <w:t>З  А  В  Д  А  Н  Н  Я</w:t>
      </w:r>
    </w:p>
    <w:p w:rsidR="00323A6E" w:rsidRPr="00323A6E" w:rsidRDefault="00323A6E" w:rsidP="00323A6E">
      <w:pPr>
        <w:keepNext/>
        <w:spacing w:after="0" w:line="240" w:lineRule="auto"/>
        <w:jc w:val="center"/>
        <w:outlineLvl w:val="2"/>
        <w:rPr>
          <w:rFonts w:ascii="Times New Roman" w:eastAsia="Times New Roman" w:hAnsi="Times New Roman"/>
          <w:b/>
          <w:sz w:val="26"/>
          <w:szCs w:val="26"/>
          <w:lang w:eastAsia="ru-RU"/>
        </w:rPr>
      </w:pPr>
      <w:r w:rsidRPr="00323A6E">
        <w:rPr>
          <w:rFonts w:ascii="Times New Roman" w:eastAsia="Times New Roman" w:hAnsi="Times New Roman"/>
          <w:b/>
          <w:sz w:val="26"/>
          <w:szCs w:val="26"/>
          <w:lang w:eastAsia="ru-RU"/>
        </w:rPr>
        <w:t>НА КВАЛІФІКАЦІЙНУ РОБОТУ МАГІСТРА СТУДЕНТА</w:t>
      </w:r>
    </w:p>
    <w:p w:rsidR="00323A6E" w:rsidRPr="00323A6E" w:rsidRDefault="00323A6E" w:rsidP="00323A6E">
      <w:pPr>
        <w:spacing w:after="0" w:line="240" w:lineRule="auto"/>
        <w:rPr>
          <w:rFonts w:ascii="Times New Roman" w:eastAsia="Times New Roman" w:hAnsi="Times New Roman"/>
          <w:sz w:val="20"/>
          <w:szCs w:val="20"/>
          <w:lang w:eastAsia="ru-RU"/>
        </w:rPr>
      </w:pPr>
    </w:p>
    <w:p w:rsidR="00323A6E" w:rsidRPr="00323A6E" w:rsidRDefault="00323A6E" w:rsidP="00323A6E">
      <w:pPr>
        <w:spacing w:after="0" w:line="240" w:lineRule="auto"/>
        <w:jc w:val="center"/>
        <w:rPr>
          <w:rFonts w:ascii="Times New Roman" w:eastAsia="Times New Roman" w:hAnsi="Times New Roman"/>
          <w:szCs w:val="16"/>
          <w:vertAlign w:val="superscript"/>
          <w:lang w:eastAsia="ru-RU"/>
        </w:rPr>
      </w:pPr>
      <w:r w:rsidRPr="00323A6E">
        <w:rPr>
          <w:rFonts w:ascii="Times New Roman" w:eastAsia="Times New Roman" w:hAnsi="Times New Roman"/>
          <w:sz w:val="28"/>
          <w:szCs w:val="20"/>
          <w:lang w:eastAsia="ru-RU"/>
        </w:rPr>
        <w:t>Пругла Дмитра Вадимовича</w:t>
      </w:r>
    </w:p>
    <w:p w:rsidR="00323A6E" w:rsidRPr="00323A6E" w:rsidRDefault="00323A6E" w:rsidP="00323A6E">
      <w:pPr>
        <w:spacing w:after="0" w:line="240" w:lineRule="auto"/>
        <w:jc w:val="both"/>
        <w:rPr>
          <w:rFonts w:ascii="Times New Roman" w:eastAsia="Times New Roman" w:hAnsi="Times New Roman"/>
          <w:b/>
          <w:sz w:val="28"/>
          <w:szCs w:val="20"/>
          <w:lang w:eastAsia="ru-RU" w:bidi="ru-RU"/>
        </w:rPr>
      </w:pPr>
      <w:r w:rsidRPr="00323A6E">
        <w:rPr>
          <w:rFonts w:ascii="Times New Roman" w:eastAsia="Times New Roman" w:hAnsi="Times New Roman"/>
          <w:sz w:val="28"/>
          <w:szCs w:val="20"/>
          <w:lang w:eastAsia="ru-RU"/>
        </w:rPr>
        <w:t>1. Тема роботи:</w:t>
      </w:r>
      <w:r w:rsidRPr="00323A6E">
        <w:rPr>
          <w:rFonts w:ascii="Times New Roman" w:eastAsia="Times New Roman" w:hAnsi="Times New Roman"/>
          <w:b/>
          <w:sz w:val="28"/>
          <w:szCs w:val="20"/>
          <w:lang w:eastAsia="ru-RU" w:bidi="ru-RU"/>
        </w:rPr>
        <w:t xml:space="preserve"> </w:t>
      </w:r>
      <w:r w:rsidRPr="00323A6E">
        <w:rPr>
          <w:rFonts w:ascii="Times New Roman" w:eastAsia="Times New Roman" w:hAnsi="Times New Roman"/>
          <w:sz w:val="28"/>
          <w:szCs w:val="20"/>
          <w:lang w:eastAsia="ru-RU"/>
        </w:rPr>
        <w:t>Репресивна система Третього рейху на території Польщі та України: порівняльний  аналіз</w:t>
      </w:r>
      <w:r w:rsidRPr="00323A6E">
        <w:rPr>
          <w:rFonts w:ascii="Times New Roman" w:eastAsia="Times New Roman" w:hAnsi="Times New Roman"/>
          <w:sz w:val="28"/>
          <w:szCs w:val="20"/>
          <w:lang w:eastAsia="ru-RU" w:bidi="ru-RU"/>
        </w:rPr>
        <w:t>.</w:t>
      </w:r>
    </w:p>
    <w:p w:rsidR="00323A6E" w:rsidRPr="00323A6E" w:rsidRDefault="00323A6E" w:rsidP="00323A6E">
      <w:pPr>
        <w:widowControl w:val="0"/>
        <w:spacing w:after="0" w:line="240" w:lineRule="auto"/>
        <w:rPr>
          <w:rFonts w:ascii="Times New Roman" w:eastAsia="Times New Roman" w:hAnsi="Times New Roman"/>
          <w:sz w:val="28"/>
          <w:szCs w:val="20"/>
          <w:lang w:eastAsia="ru-RU"/>
        </w:rPr>
      </w:pPr>
      <w:r w:rsidRPr="00323A6E">
        <w:rPr>
          <w:rFonts w:ascii="Times New Roman" w:eastAsia="Times New Roman" w:hAnsi="Times New Roman"/>
          <w:sz w:val="28"/>
          <w:szCs w:val="20"/>
          <w:lang w:eastAsia="ru-RU"/>
        </w:rPr>
        <w:t>керівник роботи</w:t>
      </w:r>
      <w:r w:rsidRPr="00323A6E">
        <w:t xml:space="preserve"> </w:t>
      </w:r>
      <w:r w:rsidRPr="00323A6E">
        <w:rPr>
          <w:rFonts w:ascii="Times New Roman" w:hAnsi="Times New Roman"/>
          <w:sz w:val="28"/>
          <w:szCs w:val="28"/>
        </w:rPr>
        <w:t>к.і.н., професор Давлєтов О.Р.</w:t>
      </w:r>
    </w:p>
    <w:p w:rsidR="00323A6E" w:rsidRPr="00323A6E" w:rsidRDefault="00323A6E" w:rsidP="00323A6E">
      <w:pPr>
        <w:spacing w:after="0" w:line="240" w:lineRule="auto"/>
        <w:rPr>
          <w:rFonts w:ascii="Times New Roman" w:eastAsia="Times New Roman" w:hAnsi="Times New Roman"/>
          <w:sz w:val="16"/>
          <w:szCs w:val="16"/>
          <w:lang w:eastAsia="ru-RU"/>
        </w:rPr>
      </w:pPr>
      <w:r w:rsidRPr="00323A6E">
        <w:rPr>
          <w:rFonts w:ascii="Times New Roman" w:eastAsia="Times New Roman" w:hAnsi="Times New Roman"/>
          <w:sz w:val="28"/>
          <w:szCs w:val="20"/>
          <w:lang w:eastAsia="ru-RU"/>
        </w:rPr>
        <w:t>затверджені наказом ЗНУ від 26.05.2021 №761-с.</w:t>
      </w:r>
    </w:p>
    <w:p w:rsidR="00323A6E" w:rsidRPr="00323A6E" w:rsidRDefault="00323A6E" w:rsidP="00323A6E">
      <w:pPr>
        <w:spacing w:after="0" w:line="240" w:lineRule="auto"/>
        <w:jc w:val="both"/>
        <w:rPr>
          <w:rFonts w:ascii="Times New Roman" w:eastAsia="Times New Roman" w:hAnsi="Times New Roman"/>
          <w:sz w:val="28"/>
          <w:szCs w:val="20"/>
          <w:lang w:eastAsia="ru-RU"/>
        </w:rPr>
      </w:pPr>
      <w:r w:rsidRPr="00323A6E">
        <w:rPr>
          <w:rFonts w:ascii="Times New Roman" w:eastAsia="Times New Roman" w:hAnsi="Times New Roman"/>
          <w:sz w:val="28"/>
          <w:szCs w:val="20"/>
          <w:lang w:eastAsia="ru-RU"/>
        </w:rPr>
        <w:t>2. Строк подання студентом роботи</w:t>
      </w:r>
      <w:r w:rsidRPr="00323A6E">
        <w:rPr>
          <w:rFonts w:ascii="Times New Roman" w:eastAsia="Times New Roman" w:hAnsi="Times New Roman"/>
          <w:sz w:val="28"/>
          <w:szCs w:val="20"/>
          <w:lang w:val="ru-RU" w:eastAsia="ru-RU"/>
        </w:rPr>
        <w:t>:</w:t>
      </w:r>
      <w:r w:rsidRPr="00323A6E">
        <w:rPr>
          <w:rFonts w:ascii="Times New Roman" w:eastAsia="Times New Roman" w:hAnsi="Times New Roman"/>
          <w:sz w:val="28"/>
          <w:szCs w:val="20"/>
          <w:lang w:eastAsia="ru-RU"/>
        </w:rPr>
        <w:t xml:space="preserve"> 29 листопада 2021 року</w:t>
      </w:r>
    </w:p>
    <w:p w:rsidR="00323A6E" w:rsidRPr="00323A6E" w:rsidRDefault="00323A6E" w:rsidP="00323A6E">
      <w:pPr>
        <w:spacing w:after="0" w:line="240" w:lineRule="auto"/>
        <w:jc w:val="both"/>
        <w:rPr>
          <w:rFonts w:ascii="Times New Roman" w:hAnsi="Times New Roman"/>
          <w:sz w:val="28"/>
          <w:szCs w:val="28"/>
          <w:lang w:val="es-ES"/>
        </w:rPr>
      </w:pPr>
      <w:r w:rsidRPr="00323A6E">
        <w:rPr>
          <w:rFonts w:ascii="Times New Roman" w:eastAsia="Times New Roman" w:hAnsi="Times New Roman"/>
          <w:sz w:val="28"/>
          <w:szCs w:val="20"/>
          <w:lang w:eastAsia="ru-RU"/>
        </w:rPr>
        <w:t>3.Вихідні дані до роботи:</w:t>
      </w:r>
      <w:r w:rsidRPr="00323A6E">
        <w:rPr>
          <w:rFonts w:ascii="Times New Roman" w:hAnsi="Times New Roman"/>
          <w:sz w:val="28"/>
          <w:szCs w:val="28"/>
          <w:lang w:val="es-ES"/>
        </w:rPr>
        <w:t xml:space="preserve">  </w:t>
      </w:r>
    </w:p>
    <w:p w:rsidR="00323A6E" w:rsidRPr="00323A6E" w:rsidRDefault="00323A6E" w:rsidP="00323A6E">
      <w:pPr>
        <w:spacing w:after="0" w:line="240" w:lineRule="auto"/>
        <w:jc w:val="both"/>
        <w:rPr>
          <w:rFonts w:ascii="Times New Roman" w:eastAsia="Times New Roman" w:hAnsi="Times New Roman"/>
          <w:sz w:val="28"/>
          <w:szCs w:val="20"/>
          <w:lang w:eastAsia="ru-RU"/>
        </w:rPr>
      </w:pPr>
      <w:r w:rsidRPr="00323A6E">
        <w:rPr>
          <w:rFonts w:ascii="Times New Roman" w:eastAsia="Times New Roman" w:hAnsi="Times New Roman"/>
          <w:sz w:val="28"/>
          <w:szCs w:val="20"/>
          <w:lang w:eastAsia="ru-RU"/>
        </w:rPr>
        <w:t>Довідник про табори, тюрми та гетто на окупованій території України (1941–1944). Упоряд. М. Г. Дубик.  Київ, 2000. 320 с.</w:t>
      </w:r>
    </w:p>
    <w:p w:rsidR="00323A6E" w:rsidRPr="00323A6E" w:rsidRDefault="00323A6E" w:rsidP="00323A6E">
      <w:pPr>
        <w:spacing w:after="0" w:line="240" w:lineRule="auto"/>
        <w:jc w:val="both"/>
        <w:rPr>
          <w:rFonts w:ascii="Times New Roman" w:eastAsia="Times New Roman" w:hAnsi="Times New Roman"/>
          <w:sz w:val="28"/>
          <w:szCs w:val="20"/>
          <w:lang w:eastAsia="ru-RU"/>
        </w:rPr>
      </w:pPr>
      <w:r w:rsidRPr="00323A6E">
        <w:rPr>
          <w:rFonts w:ascii="Times New Roman" w:eastAsia="Times New Roman" w:hAnsi="Times New Roman"/>
          <w:iCs/>
          <w:sz w:val="28"/>
          <w:szCs w:val="20"/>
          <w:lang w:eastAsia="ru-RU"/>
        </w:rPr>
        <w:t>Круглов А</w:t>
      </w:r>
      <w:r w:rsidRPr="00323A6E">
        <w:rPr>
          <w:rFonts w:ascii="Times New Roman" w:eastAsia="Times New Roman" w:hAnsi="Times New Roman"/>
          <w:sz w:val="28"/>
          <w:szCs w:val="20"/>
          <w:lang w:eastAsia="ru-RU"/>
        </w:rPr>
        <w:t>. Хроника Холокоста в Украине. 1941-1944 гг.  Днепропетровск: Центр "Ткума"; Запорожье: Премьер, 2004.  208 с.</w:t>
      </w:r>
    </w:p>
    <w:p w:rsidR="00323A6E" w:rsidRPr="00323A6E" w:rsidRDefault="00323A6E" w:rsidP="00323A6E">
      <w:pPr>
        <w:spacing w:after="0" w:line="240" w:lineRule="auto"/>
        <w:jc w:val="both"/>
        <w:rPr>
          <w:rFonts w:ascii="Times New Roman" w:eastAsia="Times New Roman" w:hAnsi="Times New Roman"/>
          <w:sz w:val="28"/>
          <w:szCs w:val="20"/>
          <w:lang w:eastAsia="ru-RU"/>
        </w:rPr>
      </w:pPr>
      <w:r w:rsidRPr="00323A6E">
        <w:rPr>
          <w:rFonts w:ascii="Times New Roman" w:eastAsia="Times New Roman" w:hAnsi="Times New Roman"/>
          <w:sz w:val="28"/>
          <w:szCs w:val="20"/>
          <w:lang w:eastAsia="ru-RU"/>
        </w:rPr>
        <w:t>Czesław Madajczyk: Polityka III Rzeszy w okupowanej Polsce. Państwowe Wydawnictwo Naukowe, Warszawa 1970. 527 S.</w:t>
      </w:r>
    </w:p>
    <w:p w:rsidR="00323A6E" w:rsidRPr="00323A6E" w:rsidRDefault="00323A6E" w:rsidP="00323A6E">
      <w:pPr>
        <w:spacing w:after="0" w:line="240" w:lineRule="auto"/>
        <w:jc w:val="both"/>
        <w:rPr>
          <w:rFonts w:ascii="Times New Roman" w:eastAsia="Times New Roman" w:hAnsi="Times New Roman"/>
          <w:sz w:val="28"/>
          <w:szCs w:val="20"/>
          <w:lang w:eastAsia="ru-RU"/>
        </w:rPr>
      </w:pPr>
      <w:r w:rsidRPr="00323A6E">
        <w:rPr>
          <w:rFonts w:ascii="Times New Roman" w:eastAsia="Times New Roman" w:hAnsi="Times New Roman"/>
          <w:sz w:val="28"/>
          <w:szCs w:val="20"/>
          <w:lang w:eastAsia="ru-RU"/>
        </w:rPr>
        <w:t>Hanna Cieniuszek: Zbrodnie hitlerowskie w Polsce. Państwowe Wydawnictwo Naukowe, Warszawa 1971. 57 S.</w:t>
      </w:r>
    </w:p>
    <w:p w:rsidR="00323A6E" w:rsidRPr="00323A6E" w:rsidRDefault="00323A6E" w:rsidP="00323A6E">
      <w:pPr>
        <w:spacing w:after="0" w:line="240" w:lineRule="auto"/>
        <w:jc w:val="both"/>
        <w:rPr>
          <w:rFonts w:ascii="Times New Roman" w:eastAsia="Times New Roman" w:hAnsi="Times New Roman"/>
          <w:sz w:val="28"/>
          <w:szCs w:val="20"/>
          <w:lang w:eastAsia="ru-RU"/>
        </w:rPr>
      </w:pPr>
      <w:r w:rsidRPr="00323A6E">
        <w:rPr>
          <w:rFonts w:ascii="Times New Roman" w:eastAsia="Times New Roman" w:hAnsi="Times New Roman"/>
          <w:sz w:val="28"/>
          <w:szCs w:val="20"/>
          <w:lang w:eastAsia="ru-RU"/>
        </w:rPr>
        <w:t>4. Зміст розрахунково-пояснювальної записки (перелік питань, які потрібно розробити):</w:t>
      </w:r>
      <w:r w:rsidRPr="00323A6E">
        <w:t xml:space="preserve"> </w:t>
      </w:r>
      <w:r w:rsidRPr="00323A6E">
        <w:rPr>
          <w:rFonts w:ascii="Times New Roman" w:eastAsia="Times New Roman" w:hAnsi="Times New Roman"/>
          <w:sz w:val="28"/>
          <w:szCs w:val="20"/>
          <w:lang w:eastAsia="ru-RU"/>
        </w:rPr>
        <w:t>проаналізувати стан наукової розробки проблеми; визначити джерельну базу та інформаційний ресурс, дати характеристику методам для реалізації мети дослідження; визначити зміст та характер репресії на Україні та Польщі; Визначити механізми організації Голокосту на території Польщі;</w:t>
      </w:r>
      <w:r w:rsidRPr="00323A6E">
        <w:t xml:space="preserve"> </w:t>
      </w:r>
      <w:r w:rsidRPr="00323A6E">
        <w:rPr>
          <w:rFonts w:ascii="Times New Roman" w:eastAsia="Times New Roman" w:hAnsi="Times New Roman"/>
          <w:sz w:val="28"/>
          <w:szCs w:val="20"/>
          <w:lang w:eastAsia="ru-RU"/>
        </w:rPr>
        <w:t>Визначити механізми організації Голокосту на території України;</w:t>
      </w:r>
      <w:r w:rsidRPr="00323A6E">
        <w:t xml:space="preserve"> </w:t>
      </w:r>
      <w:r w:rsidRPr="00323A6E">
        <w:rPr>
          <w:rFonts w:ascii="Times New Roman" w:eastAsia="Times New Roman" w:hAnsi="Times New Roman"/>
          <w:sz w:val="28"/>
          <w:szCs w:val="20"/>
          <w:lang w:eastAsia="ru-RU"/>
        </w:rPr>
        <w:t>Дослідити особливості «остаточного вирішення» єврейського питання на тереторії Польщі та України.</w:t>
      </w:r>
    </w:p>
    <w:p w:rsidR="00323A6E" w:rsidRPr="00323A6E" w:rsidRDefault="00323A6E" w:rsidP="00323A6E">
      <w:pPr>
        <w:spacing w:after="0" w:line="240" w:lineRule="auto"/>
        <w:jc w:val="both"/>
        <w:rPr>
          <w:rFonts w:ascii="Times New Roman" w:eastAsia="Times New Roman" w:hAnsi="Times New Roman"/>
          <w:sz w:val="28"/>
          <w:szCs w:val="20"/>
          <w:lang w:eastAsia="ru-RU"/>
        </w:rPr>
      </w:pPr>
    </w:p>
    <w:p w:rsidR="00323A6E" w:rsidRPr="00323A6E" w:rsidRDefault="00323A6E" w:rsidP="00323A6E">
      <w:pPr>
        <w:spacing w:after="0" w:line="240" w:lineRule="auto"/>
        <w:jc w:val="both"/>
        <w:rPr>
          <w:rFonts w:ascii="Times New Roman" w:eastAsia="Times New Roman" w:hAnsi="Times New Roman"/>
          <w:sz w:val="28"/>
          <w:szCs w:val="20"/>
          <w:lang w:eastAsia="ru-RU"/>
        </w:rPr>
      </w:pPr>
    </w:p>
    <w:p w:rsidR="00323A6E" w:rsidRPr="00323A6E" w:rsidRDefault="00323A6E" w:rsidP="00323A6E">
      <w:pPr>
        <w:spacing w:after="0" w:line="240" w:lineRule="auto"/>
        <w:jc w:val="both"/>
        <w:rPr>
          <w:rFonts w:ascii="Times New Roman" w:eastAsia="Times New Roman" w:hAnsi="Times New Roman"/>
          <w:sz w:val="28"/>
          <w:szCs w:val="20"/>
          <w:lang w:eastAsia="ru-RU"/>
        </w:rPr>
      </w:pPr>
      <w:r w:rsidRPr="00323A6E">
        <w:rPr>
          <w:rFonts w:ascii="Times New Roman" w:eastAsia="Times New Roman" w:hAnsi="Times New Roman"/>
          <w:sz w:val="28"/>
          <w:szCs w:val="20"/>
          <w:lang w:eastAsia="ru-RU"/>
        </w:rPr>
        <w:t xml:space="preserve"> 5. Перелік графічного матеріалу (</w:t>
      </w:r>
      <w:r w:rsidRPr="00323A6E">
        <w:rPr>
          <w:rFonts w:ascii="Times New Roman" w:eastAsia="Times New Roman" w:hAnsi="Times New Roman"/>
          <w:spacing w:val="-10"/>
          <w:sz w:val="28"/>
          <w:szCs w:val="20"/>
          <w:lang w:eastAsia="ru-RU"/>
        </w:rPr>
        <w:t>з точним зазначенням обов’язкових креслень</w:t>
      </w:r>
      <w:r w:rsidRPr="00323A6E">
        <w:rPr>
          <w:rFonts w:ascii="Times New Roman" w:eastAsia="Times New Roman" w:hAnsi="Times New Roman"/>
          <w:sz w:val="28"/>
          <w:szCs w:val="20"/>
          <w:lang w:eastAsia="ru-RU"/>
        </w:rPr>
        <w:t>)</w:t>
      </w:r>
    </w:p>
    <w:p w:rsidR="00323A6E" w:rsidRPr="00323A6E" w:rsidRDefault="00323A6E" w:rsidP="00323A6E">
      <w:pPr>
        <w:tabs>
          <w:tab w:val="left" w:pos="-142"/>
        </w:tabs>
        <w:spacing w:after="0" w:line="240" w:lineRule="auto"/>
        <w:jc w:val="both"/>
        <w:rPr>
          <w:rFonts w:ascii="Times New Roman" w:eastAsia="Times New Roman" w:hAnsi="Times New Roman"/>
          <w:b/>
          <w:sz w:val="24"/>
          <w:szCs w:val="20"/>
          <w:lang w:val="ru-RU" w:eastAsia="ru-RU"/>
        </w:rPr>
      </w:pPr>
      <w:r w:rsidRPr="00323A6E">
        <w:rPr>
          <w:rFonts w:ascii="Times New Roman" w:eastAsia="Times New Roman" w:hAnsi="Times New Roman"/>
          <w:sz w:val="24"/>
          <w:szCs w:val="20"/>
          <w:lang w:eastAsia="ru-RU"/>
        </w:rPr>
        <w:t xml:space="preserve">       Немає</w:t>
      </w:r>
    </w:p>
    <w:p w:rsidR="00323A6E" w:rsidRPr="00323A6E" w:rsidRDefault="00323A6E" w:rsidP="00323A6E">
      <w:pPr>
        <w:tabs>
          <w:tab w:val="left" w:pos="-142"/>
        </w:tabs>
        <w:spacing w:before="360" w:after="0" w:line="240" w:lineRule="auto"/>
        <w:jc w:val="both"/>
        <w:rPr>
          <w:rFonts w:ascii="Times New Roman" w:eastAsia="Times New Roman" w:hAnsi="Times New Roman"/>
          <w:sz w:val="28"/>
          <w:szCs w:val="28"/>
          <w:lang w:eastAsia="ru-RU"/>
        </w:rPr>
      </w:pPr>
      <w:r w:rsidRPr="00323A6E">
        <w:rPr>
          <w:rFonts w:ascii="Times New Roman" w:eastAsia="Times New Roman" w:hAnsi="Times New Roman"/>
          <w:sz w:val="28"/>
          <w:szCs w:val="28"/>
          <w:lang w:eastAsia="ru-RU"/>
        </w:rPr>
        <w:t xml:space="preserve">6. Консультанти розділів роботи </w:t>
      </w:r>
    </w:p>
    <w:tbl>
      <w:tblPr>
        <w:tblW w:w="98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5244"/>
        <w:gridCol w:w="1730"/>
        <w:gridCol w:w="1276"/>
      </w:tblGrid>
      <w:tr w:rsidR="00323A6E" w:rsidRPr="00323A6E" w:rsidTr="00323A6E">
        <w:trPr>
          <w:cantSplit/>
        </w:trPr>
        <w:tc>
          <w:tcPr>
            <w:tcW w:w="1560" w:type="dxa"/>
            <w:vMerge w:val="restart"/>
            <w:vAlign w:val="center"/>
          </w:tcPr>
          <w:p w:rsidR="00323A6E" w:rsidRPr="00323A6E" w:rsidRDefault="00323A6E" w:rsidP="00323A6E">
            <w:pPr>
              <w:spacing w:after="0" w:line="240" w:lineRule="auto"/>
              <w:jc w:val="center"/>
              <w:rPr>
                <w:rFonts w:ascii="Times New Roman" w:eastAsia="Times New Roman" w:hAnsi="Times New Roman"/>
                <w:sz w:val="24"/>
                <w:szCs w:val="20"/>
                <w:lang w:eastAsia="ru-RU"/>
              </w:rPr>
            </w:pPr>
            <w:r w:rsidRPr="00323A6E">
              <w:rPr>
                <w:rFonts w:ascii="Times New Roman" w:eastAsia="Times New Roman" w:hAnsi="Times New Roman"/>
                <w:sz w:val="24"/>
                <w:szCs w:val="20"/>
                <w:lang w:eastAsia="ru-RU"/>
              </w:rPr>
              <w:t>Розділ</w:t>
            </w:r>
          </w:p>
        </w:tc>
        <w:tc>
          <w:tcPr>
            <w:tcW w:w="5244" w:type="dxa"/>
            <w:vMerge w:val="restart"/>
            <w:vAlign w:val="center"/>
          </w:tcPr>
          <w:p w:rsidR="00323A6E" w:rsidRPr="00323A6E" w:rsidRDefault="00323A6E" w:rsidP="00323A6E">
            <w:pPr>
              <w:spacing w:after="0" w:line="240" w:lineRule="auto"/>
              <w:jc w:val="center"/>
              <w:rPr>
                <w:rFonts w:ascii="Times New Roman" w:eastAsia="Times New Roman" w:hAnsi="Times New Roman"/>
                <w:sz w:val="24"/>
                <w:szCs w:val="20"/>
                <w:lang w:eastAsia="ru-RU"/>
              </w:rPr>
            </w:pPr>
            <w:r w:rsidRPr="00323A6E">
              <w:rPr>
                <w:rFonts w:ascii="Times New Roman" w:eastAsia="Times New Roman" w:hAnsi="Times New Roman"/>
                <w:sz w:val="24"/>
                <w:szCs w:val="20"/>
                <w:lang w:eastAsia="ru-RU"/>
              </w:rPr>
              <w:t xml:space="preserve">Прізвище, ініціали та посада </w:t>
            </w:r>
          </w:p>
          <w:p w:rsidR="00323A6E" w:rsidRPr="00323A6E" w:rsidRDefault="00323A6E" w:rsidP="00323A6E">
            <w:pPr>
              <w:spacing w:after="0" w:line="240" w:lineRule="auto"/>
              <w:jc w:val="center"/>
              <w:rPr>
                <w:rFonts w:ascii="Times New Roman" w:eastAsia="Times New Roman" w:hAnsi="Times New Roman"/>
                <w:sz w:val="24"/>
                <w:szCs w:val="20"/>
                <w:lang w:eastAsia="ru-RU"/>
              </w:rPr>
            </w:pPr>
            <w:r w:rsidRPr="00323A6E">
              <w:rPr>
                <w:rFonts w:ascii="Times New Roman" w:eastAsia="Times New Roman" w:hAnsi="Times New Roman"/>
                <w:sz w:val="24"/>
                <w:szCs w:val="20"/>
                <w:lang w:eastAsia="ru-RU"/>
              </w:rPr>
              <w:t>консультанта</w:t>
            </w:r>
          </w:p>
        </w:tc>
        <w:tc>
          <w:tcPr>
            <w:tcW w:w="3006" w:type="dxa"/>
            <w:gridSpan w:val="2"/>
          </w:tcPr>
          <w:p w:rsidR="00323A6E" w:rsidRPr="00323A6E" w:rsidRDefault="00323A6E" w:rsidP="00323A6E">
            <w:pPr>
              <w:spacing w:after="0" w:line="240" w:lineRule="auto"/>
              <w:jc w:val="center"/>
              <w:rPr>
                <w:rFonts w:ascii="Times New Roman" w:eastAsia="Times New Roman" w:hAnsi="Times New Roman"/>
                <w:sz w:val="24"/>
                <w:szCs w:val="20"/>
                <w:lang w:eastAsia="ru-RU"/>
              </w:rPr>
            </w:pPr>
            <w:r w:rsidRPr="00323A6E">
              <w:rPr>
                <w:rFonts w:ascii="Times New Roman" w:eastAsia="Times New Roman" w:hAnsi="Times New Roman"/>
                <w:sz w:val="24"/>
                <w:szCs w:val="20"/>
                <w:lang w:eastAsia="ru-RU"/>
              </w:rPr>
              <w:t>Підпис, дата</w:t>
            </w:r>
          </w:p>
        </w:tc>
      </w:tr>
      <w:tr w:rsidR="00323A6E" w:rsidRPr="00323A6E" w:rsidTr="00323A6E">
        <w:trPr>
          <w:cantSplit/>
        </w:trPr>
        <w:tc>
          <w:tcPr>
            <w:tcW w:w="1560" w:type="dxa"/>
            <w:vMerge/>
          </w:tcPr>
          <w:p w:rsidR="00323A6E" w:rsidRPr="00323A6E" w:rsidRDefault="00323A6E" w:rsidP="00323A6E">
            <w:pPr>
              <w:spacing w:after="0" w:line="240" w:lineRule="auto"/>
              <w:jc w:val="center"/>
              <w:rPr>
                <w:rFonts w:ascii="Times New Roman" w:eastAsia="Times New Roman" w:hAnsi="Times New Roman"/>
                <w:sz w:val="28"/>
                <w:szCs w:val="20"/>
                <w:lang w:eastAsia="ru-RU"/>
              </w:rPr>
            </w:pPr>
          </w:p>
        </w:tc>
        <w:tc>
          <w:tcPr>
            <w:tcW w:w="5244" w:type="dxa"/>
            <w:vMerge/>
          </w:tcPr>
          <w:p w:rsidR="00323A6E" w:rsidRPr="00323A6E" w:rsidRDefault="00323A6E" w:rsidP="00323A6E">
            <w:pPr>
              <w:spacing w:after="0" w:line="240" w:lineRule="auto"/>
              <w:jc w:val="center"/>
              <w:rPr>
                <w:rFonts w:ascii="Times New Roman" w:eastAsia="Times New Roman" w:hAnsi="Times New Roman"/>
                <w:sz w:val="28"/>
                <w:szCs w:val="20"/>
                <w:lang w:eastAsia="ru-RU"/>
              </w:rPr>
            </w:pPr>
          </w:p>
        </w:tc>
        <w:tc>
          <w:tcPr>
            <w:tcW w:w="1730" w:type="dxa"/>
          </w:tcPr>
          <w:p w:rsidR="00323A6E" w:rsidRPr="00323A6E" w:rsidRDefault="00323A6E" w:rsidP="00323A6E">
            <w:pPr>
              <w:spacing w:after="0" w:line="240" w:lineRule="auto"/>
              <w:jc w:val="center"/>
              <w:rPr>
                <w:rFonts w:ascii="Times New Roman" w:eastAsia="Times New Roman" w:hAnsi="Times New Roman"/>
                <w:sz w:val="24"/>
                <w:szCs w:val="20"/>
                <w:lang w:eastAsia="ru-RU"/>
              </w:rPr>
            </w:pPr>
            <w:r w:rsidRPr="00323A6E">
              <w:rPr>
                <w:rFonts w:ascii="Times New Roman" w:eastAsia="Times New Roman" w:hAnsi="Times New Roman"/>
                <w:sz w:val="24"/>
                <w:szCs w:val="20"/>
                <w:lang w:eastAsia="ru-RU"/>
              </w:rPr>
              <w:t>завдання видав</w:t>
            </w:r>
          </w:p>
        </w:tc>
        <w:tc>
          <w:tcPr>
            <w:tcW w:w="1276" w:type="dxa"/>
          </w:tcPr>
          <w:p w:rsidR="00323A6E" w:rsidRPr="00323A6E" w:rsidRDefault="00323A6E" w:rsidP="00323A6E">
            <w:pPr>
              <w:spacing w:after="0" w:line="240" w:lineRule="auto"/>
              <w:jc w:val="center"/>
              <w:rPr>
                <w:rFonts w:ascii="Times New Roman" w:eastAsia="Times New Roman" w:hAnsi="Times New Roman"/>
                <w:sz w:val="24"/>
                <w:szCs w:val="20"/>
                <w:lang w:eastAsia="ru-RU"/>
              </w:rPr>
            </w:pPr>
            <w:r w:rsidRPr="00323A6E">
              <w:rPr>
                <w:rFonts w:ascii="Times New Roman" w:eastAsia="Times New Roman" w:hAnsi="Times New Roman"/>
                <w:sz w:val="24"/>
                <w:szCs w:val="20"/>
                <w:lang w:eastAsia="ru-RU"/>
              </w:rPr>
              <w:t>завдання</w:t>
            </w:r>
          </w:p>
          <w:p w:rsidR="00323A6E" w:rsidRPr="00323A6E" w:rsidRDefault="00323A6E" w:rsidP="00323A6E">
            <w:pPr>
              <w:spacing w:after="0" w:line="240" w:lineRule="auto"/>
              <w:jc w:val="center"/>
              <w:rPr>
                <w:rFonts w:ascii="Times New Roman" w:eastAsia="Times New Roman" w:hAnsi="Times New Roman"/>
                <w:sz w:val="24"/>
                <w:szCs w:val="20"/>
                <w:lang w:eastAsia="ru-RU"/>
              </w:rPr>
            </w:pPr>
            <w:r w:rsidRPr="00323A6E">
              <w:rPr>
                <w:rFonts w:ascii="Times New Roman" w:eastAsia="Times New Roman" w:hAnsi="Times New Roman"/>
                <w:sz w:val="24"/>
                <w:szCs w:val="20"/>
                <w:lang w:eastAsia="ru-RU"/>
              </w:rPr>
              <w:t>прийняв</w:t>
            </w:r>
          </w:p>
        </w:tc>
      </w:tr>
      <w:tr w:rsidR="00323A6E" w:rsidRPr="00323A6E" w:rsidTr="00323A6E">
        <w:tc>
          <w:tcPr>
            <w:tcW w:w="1560" w:type="dxa"/>
          </w:tcPr>
          <w:p w:rsidR="00323A6E" w:rsidRPr="00323A6E" w:rsidRDefault="00323A6E" w:rsidP="00323A6E">
            <w:pPr>
              <w:spacing w:after="0" w:line="240" w:lineRule="auto"/>
              <w:jc w:val="center"/>
              <w:rPr>
                <w:rFonts w:ascii="Times New Roman" w:eastAsia="Times New Roman" w:hAnsi="Times New Roman"/>
                <w:b/>
                <w:sz w:val="28"/>
                <w:szCs w:val="20"/>
                <w:lang w:eastAsia="ru-RU"/>
              </w:rPr>
            </w:pPr>
            <w:r w:rsidRPr="00323A6E">
              <w:rPr>
                <w:rFonts w:ascii="Times New Roman" w:eastAsia="Times New Roman" w:hAnsi="Times New Roman"/>
                <w:sz w:val="24"/>
                <w:szCs w:val="20"/>
                <w:lang w:eastAsia="ru-RU"/>
              </w:rPr>
              <w:t>Розділ 1</w:t>
            </w:r>
          </w:p>
        </w:tc>
        <w:tc>
          <w:tcPr>
            <w:tcW w:w="5244" w:type="dxa"/>
          </w:tcPr>
          <w:p w:rsidR="00323A6E" w:rsidRPr="00323A6E" w:rsidRDefault="00323A6E" w:rsidP="00323A6E">
            <w:pPr>
              <w:spacing w:after="0" w:line="240" w:lineRule="auto"/>
              <w:jc w:val="center"/>
              <w:rPr>
                <w:rFonts w:ascii="Times New Roman" w:eastAsia="Times New Roman" w:hAnsi="Times New Roman"/>
                <w:b/>
                <w:sz w:val="28"/>
                <w:szCs w:val="20"/>
                <w:lang w:eastAsia="ru-RU"/>
              </w:rPr>
            </w:pPr>
            <w:r w:rsidRPr="00323A6E">
              <w:rPr>
                <w:rFonts w:ascii="Times New Roman" w:eastAsia="Times New Roman" w:hAnsi="Times New Roman"/>
                <w:sz w:val="28"/>
                <w:szCs w:val="20"/>
                <w:lang w:eastAsia="ru-RU"/>
              </w:rPr>
              <w:t>Давлєтов О.Р.</w:t>
            </w:r>
          </w:p>
        </w:tc>
        <w:tc>
          <w:tcPr>
            <w:tcW w:w="1730" w:type="dxa"/>
          </w:tcPr>
          <w:p w:rsidR="00323A6E" w:rsidRPr="00323A6E" w:rsidRDefault="00323A6E" w:rsidP="00323A6E">
            <w:pPr>
              <w:spacing w:after="0" w:line="240" w:lineRule="auto"/>
              <w:jc w:val="center"/>
              <w:rPr>
                <w:rFonts w:ascii="Times New Roman" w:eastAsia="Times New Roman" w:hAnsi="Times New Roman"/>
                <w:b/>
                <w:sz w:val="28"/>
                <w:szCs w:val="20"/>
                <w:lang w:eastAsia="ru-RU"/>
              </w:rPr>
            </w:pPr>
          </w:p>
        </w:tc>
        <w:tc>
          <w:tcPr>
            <w:tcW w:w="1276" w:type="dxa"/>
          </w:tcPr>
          <w:p w:rsidR="00323A6E" w:rsidRPr="00323A6E" w:rsidRDefault="00323A6E" w:rsidP="00323A6E">
            <w:pPr>
              <w:spacing w:after="0" w:line="240" w:lineRule="auto"/>
              <w:jc w:val="center"/>
              <w:rPr>
                <w:rFonts w:ascii="Times New Roman" w:eastAsia="Times New Roman" w:hAnsi="Times New Roman"/>
                <w:b/>
                <w:sz w:val="28"/>
                <w:szCs w:val="20"/>
                <w:lang w:eastAsia="ru-RU"/>
              </w:rPr>
            </w:pPr>
          </w:p>
        </w:tc>
      </w:tr>
      <w:tr w:rsidR="00323A6E" w:rsidRPr="00323A6E" w:rsidTr="00323A6E">
        <w:tc>
          <w:tcPr>
            <w:tcW w:w="1560" w:type="dxa"/>
          </w:tcPr>
          <w:p w:rsidR="00323A6E" w:rsidRPr="00323A6E" w:rsidRDefault="00323A6E" w:rsidP="00323A6E">
            <w:pPr>
              <w:spacing w:after="0" w:line="240" w:lineRule="auto"/>
              <w:jc w:val="center"/>
              <w:rPr>
                <w:rFonts w:ascii="Times New Roman" w:eastAsia="Times New Roman" w:hAnsi="Times New Roman"/>
                <w:b/>
                <w:sz w:val="28"/>
                <w:szCs w:val="20"/>
                <w:lang w:eastAsia="ru-RU"/>
              </w:rPr>
            </w:pPr>
            <w:r w:rsidRPr="00323A6E">
              <w:rPr>
                <w:rFonts w:ascii="Times New Roman" w:eastAsia="Times New Roman" w:hAnsi="Times New Roman"/>
                <w:sz w:val="24"/>
                <w:szCs w:val="20"/>
                <w:lang w:eastAsia="ru-RU"/>
              </w:rPr>
              <w:t>Розділ 2</w:t>
            </w:r>
          </w:p>
        </w:tc>
        <w:tc>
          <w:tcPr>
            <w:tcW w:w="5244" w:type="dxa"/>
          </w:tcPr>
          <w:p w:rsidR="00323A6E" w:rsidRPr="00323A6E" w:rsidRDefault="00323A6E" w:rsidP="00323A6E">
            <w:pPr>
              <w:spacing w:after="0" w:line="240" w:lineRule="auto"/>
              <w:jc w:val="center"/>
              <w:rPr>
                <w:rFonts w:ascii="Times New Roman" w:eastAsia="Times New Roman" w:hAnsi="Times New Roman"/>
                <w:b/>
                <w:sz w:val="28"/>
                <w:szCs w:val="20"/>
                <w:lang w:eastAsia="ru-RU"/>
              </w:rPr>
            </w:pPr>
            <w:r w:rsidRPr="00323A6E">
              <w:rPr>
                <w:rFonts w:ascii="Times New Roman" w:eastAsia="Times New Roman" w:hAnsi="Times New Roman"/>
                <w:sz w:val="28"/>
                <w:szCs w:val="20"/>
                <w:lang w:eastAsia="ru-RU"/>
              </w:rPr>
              <w:t>Давлєтов О.Р.</w:t>
            </w:r>
          </w:p>
        </w:tc>
        <w:tc>
          <w:tcPr>
            <w:tcW w:w="1730" w:type="dxa"/>
          </w:tcPr>
          <w:p w:rsidR="00323A6E" w:rsidRPr="00323A6E" w:rsidRDefault="00323A6E" w:rsidP="00323A6E">
            <w:pPr>
              <w:spacing w:after="0" w:line="240" w:lineRule="auto"/>
              <w:jc w:val="center"/>
              <w:rPr>
                <w:rFonts w:ascii="Times New Roman" w:eastAsia="Times New Roman" w:hAnsi="Times New Roman"/>
                <w:b/>
                <w:sz w:val="28"/>
                <w:szCs w:val="20"/>
                <w:lang w:eastAsia="ru-RU"/>
              </w:rPr>
            </w:pPr>
          </w:p>
        </w:tc>
        <w:tc>
          <w:tcPr>
            <w:tcW w:w="1276" w:type="dxa"/>
          </w:tcPr>
          <w:p w:rsidR="00323A6E" w:rsidRPr="00323A6E" w:rsidRDefault="00323A6E" w:rsidP="00323A6E">
            <w:pPr>
              <w:spacing w:after="0" w:line="240" w:lineRule="auto"/>
              <w:jc w:val="center"/>
              <w:rPr>
                <w:rFonts w:ascii="Times New Roman" w:eastAsia="Times New Roman" w:hAnsi="Times New Roman"/>
                <w:b/>
                <w:sz w:val="28"/>
                <w:szCs w:val="20"/>
                <w:lang w:eastAsia="ru-RU"/>
              </w:rPr>
            </w:pPr>
          </w:p>
        </w:tc>
      </w:tr>
      <w:tr w:rsidR="00323A6E" w:rsidRPr="00323A6E" w:rsidTr="00323A6E">
        <w:tc>
          <w:tcPr>
            <w:tcW w:w="1560" w:type="dxa"/>
          </w:tcPr>
          <w:p w:rsidR="00323A6E" w:rsidRPr="00323A6E" w:rsidRDefault="00323A6E" w:rsidP="00323A6E">
            <w:pPr>
              <w:spacing w:after="0" w:line="240" w:lineRule="auto"/>
              <w:jc w:val="center"/>
              <w:rPr>
                <w:rFonts w:ascii="Times New Roman" w:eastAsia="Times New Roman" w:hAnsi="Times New Roman"/>
                <w:b/>
                <w:sz w:val="28"/>
                <w:szCs w:val="20"/>
                <w:lang w:eastAsia="ru-RU"/>
              </w:rPr>
            </w:pPr>
            <w:r w:rsidRPr="00323A6E">
              <w:rPr>
                <w:rFonts w:ascii="Times New Roman" w:eastAsia="Times New Roman" w:hAnsi="Times New Roman"/>
                <w:sz w:val="24"/>
                <w:szCs w:val="20"/>
                <w:lang w:eastAsia="ru-RU"/>
              </w:rPr>
              <w:t>Розділ 3</w:t>
            </w:r>
          </w:p>
        </w:tc>
        <w:tc>
          <w:tcPr>
            <w:tcW w:w="5244" w:type="dxa"/>
          </w:tcPr>
          <w:p w:rsidR="00323A6E" w:rsidRPr="00323A6E" w:rsidRDefault="00323A6E" w:rsidP="00323A6E">
            <w:pPr>
              <w:spacing w:after="0" w:line="240" w:lineRule="auto"/>
              <w:jc w:val="center"/>
              <w:rPr>
                <w:rFonts w:ascii="Times New Roman" w:eastAsia="Times New Roman" w:hAnsi="Times New Roman"/>
                <w:b/>
                <w:sz w:val="28"/>
                <w:szCs w:val="20"/>
                <w:lang w:eastAsia="ru-RU"/>
              </w:rPr>
            </w:pPr>
            <w:r w:rsidRPr="00323A6E">
              <w:rPr>
                <w:rFonts w:ascii="Times New Roman" w:eastAsia="Times New Roman" w:hAnsi="Times New Roman"/>
                <w:sz w:val="28"/>
                <w:szCs w:val="20"/>
                <w:lang w:eastAsia="ru-RU"/>
              </w:rPr>
              <w:t>Давлєтов О.Р.</w:t>
            </w:r>
          </w:p>
        </w:tc>
        <w:tc>
          <w:tcPr>
            <w:tcW w:w="1730" w:type="dxa"/>
          </w:tcPr>
          <w:p w:rsidR="00323A6E" w:rsidRPr="00323A6E" w:rsidRDefault="00323A6E" w:rsidP="00323A6E">
            <w:pPr>
              <w:spacing w:after="0" w:line="240" w:lineRule="auto"/>
              <w:jc w:val="center"/>
              <w:rPr>
                <w:rFonts w:ascii="Times New Roman" w:eastAsia="Times New Roman" w:hAnsi="Times New Roman"/>
                <w:b/>
                <w:sz w:val="28"/>
                <w:szCs w:val="20"/>
                <w:lang w:eastAsia="ru-RU"/>
              </w:rPr>
            </w:pPr>
          </w:p>
        </w:tc>
        <w:tc>
          <w:tcPr>
            <w:tcW w:w="1276" w:type="dxa"/>
          </w:tcPr>
          <w:p w:rsidR="00323A6E" w:rsidRPr="00323A6E" w:rsidRDefault="00323A6E" w:rsidP="00323A6E">
            <w:pPr>
              <w:spacing w:after="0" w:line="240" w:lineRule="auto"/>
              <w:jc w:val="center"/>
              <w:rPr>
                <w:rFonts w:ascii="Times New Roman" w:eastAsia="Times New Roman" w:hAnsi="Times New Roman"/>
                <w:b/>
                <w:sz w:val="28"/>
                <w:szCs w:val="20"/>
                <w:lang w:eastAsia="ru-RU"/>
              </w:rPr>
            </w:pPr>
          </w:p>
        </w:tc>
      </w:tr>
      <w:tr w:rsidR="00323A6E" w:rsidRPr="00323A6E" w:rsidTr="00323A6E">
        <w:tc>
          <w:tcPr>
            <w:tcW w:w="1560" w:type="dxa"/>
          </w:tcPr>
          <w:p w:rsidR="00323A6E" w:rsidRPr="00323A6E" w:rsidRDefault="00323A6E" w:rsidP="00323A6E">
            <w:pPr>
              <w:spacing w:after="0" w:line="240" w:lineRule="auto"/>
              <w:jc w:val="center"/>
              <w:rPr>
                <w:rFonts w:ascii="Times New Roman" w:eastAsia="Times New Roman" w:hAnsi="Times New Roman"/>
                <w:sz w:val="24"/>
                <w:szCs w:val="20"/>
                <w:lang w:eastAsia="ru-RU"/>
              </w:rPr>
            </w:pPr>
            <w:r w:rsidRPr="00323A6E">
              <w:rPr>
                <w:rFonts w:ascii="Times New Roman" w:eastAsia="Times New Roman" w:hAnsi="Times New Roman"/>
                <w:sz w:val="24"/>
                <w:szCs w:val="20"/>
                <w:lang w:eastAsia="ru-RU"/>
              </w:rPr>
              <w:t>Розділ 4</w:t>
            </w:r>
          </w:p>
        </w:tc>
        <w:tc>
          <w:tcPr>
            <w:tcW w:w="5244" w:type="dxa"/>
          </w:tcPr>
          <w:p w:rsidR="00323A6E" w:rsidRPr="00323A6E" w:rsidRDefault="00323A6E" w:rsidP="00323A6E">
            <w:pPr>
              <w:spacing w:after="0" w:line="240" w:lineRule="auto"/>
              <w:jc w:val="center"/>
              <w:rPr>
                <w:rFonts w:ascii="Times New Roman" w:eastAsia="Times New Roman" w:hAnsi="Times New Roman"/>
                <w:sz w:val="28"/>
                <w:szCs w:val="20"/>
                <w:lang w:eastAsia="ru-RU"/>
              </w:rPr>
            </w:pPr>
            <w:r w:rsidRPr="00323A6E">
              <w:rPr>
                <w:rFonts w:ascii="Times New Roman" w:eastAsia="Times New Roman" w:hAnsi="Times New Roman"/>
                <w:sz w:val="28"/>
                <w:szCs w:val="20"/>
                <w:lang w:eastAsia="ru-RU"/>
              </w:rPr>
              <w:t>Давлєтов О.Р.</w:t>
            </w:r>
          </w:p>
        </w:tc>
        <w:tc>
          <w:tcPr>
            <w:tcW w:w="1730" w:type="dxa"/>
          </w:tcPr>
          <w:p w:rsidR="00323A6E" w:rsidRPr="00323A6E" w:rsidRDefault="00323A6E" w:rsidP="00323A6E">
            <w:pPr>
              <w:spacing w:after="0" w:line="240" w:lineRule="auto"/>
              <w:jc w:val="center"/>
              <w:rPr>
                <w:rFonts w:ascii="Times New Roman" w:eastAsia="Times New Roman" w:hAnsi="Times New Roman"/>
                <w:b/>
                <w:sz w:val="28"/>
                <w:szCs w:val="20"/>
                <w:lang w:eastAsia="ru-RU"/>
              </w:rPr>
            </w:pPr>
          </w:p>
        </w:tc>
        <w:tc>
          <w:tcPr>
            <w:tcW w:w="1276" w:type="dxa"/>
          </w:tcPr>
          <w:p w:rsidR="00323A6E" w:rsidRPr="00323A6E" w:rsidRDefault="00323A6E" w:rsidP="00323A6E">
            <w:pPr>
              <w:spacing w:after="0" w:line="240" w:lineRule="auto"/>
              <w:jc w:val="center"/>
              <w:rPr>
                <w:rFonts w:ascii="Times New Roman" w:eastAsia="Times New Roman" w:hAnsi="Times New Roman"/>
                <w:b/>
                <w:sz w:val="28"/>
                <w:szCs w:val="20"/>
                <w:lang w:eastAsia="ru-RU"/>
              </w:rPr>
            </w:pPr>
          </w:p>
        </w:tc>
      </w:tr>
    </w:tbl>
    <w:p w:rsidR="00323A6E" w:rsidRPr="00323A6E" w:rsidRDefault="00323A6E" w:rsidP="00323A6E">
      <w:pPr>
        <w:spacing w:after="0" w:line="240" w:lineRule="auto"/>
        <w:jc w:val="center"/>
        <w:rPr>
          <w:rFonts w:ascii="Times New Roman" w:eastAsia="Times New Roman" w:hAnsi="Times New Roman"/>
          <w:b/>
          <w:sz w:val="28"/>
          <w:szCs w:val="20"/>
          <w:lang w:eastAsia="ru-RU"/>
        </w:rPr>
      </w:pPr>
    </w:p>
    <w:p w:rsidR="00323A6E" w:rsidRPr="00323A6E" w:rsidRDefault="00323A6E" w:rsidP="00323A6E">
      <w:pPr>
        <w:spacing w:after="0" w:line="240" w:lineRule="auto"/>
        <w:jc w:val="both"/>
        <w:rPr>
          <w:rFonts w:ascii="Times New Roman" w:eastAsia="Times New Roman" w:hAnsi="Times New Roman"/>
          <w:b/>
          <w:sz w:val="28"/>
          <w:szCs w:val="20"/>
          <w:lang w:eastAsia="ru-RU"/>
        </w:rPr>
      </w:pPr>
      <w:r w:rsidRPr="00323A6E">
        <w:rPr>
          <w:rFonts w:ascii="Times New Roman" w:eastAsia="Times New Roman" w:hAnsi="Times New Roman"/>
          <w:sz w:val="28"/>
          <w:szCs w:val="20"/>
          <w:lang w:eastAsia="ru-RU"/>
        </w:rPr>
        <w:t>7. Дата видачі завдання 30 вересня 2020 року.</w:t>
      </w:r>
    </w:p>
    <w:p w:rsidR="00323A6E" w:rsidRPr="00323A6E" w:rsidRDefault="00323A6E" w:rsidP="00323A6E">
      <w:pPr>
        <w:spacing w:after="0" w:line="240" w:lineRule="auto"/>
        <w:jc w:val="both"/>
        <w:rPr>
          <w:rFonts w:ascii="Times New Roman" w:eastAsia="Times New Roman" w:hAnsi="Times New Roman"/>
          <w:b/>
          <w:sz w:val="28"/>
          <w:szCs w:val="20"/>
          <w:vertAlign w:val="superscript"/>
          <w:lang w:eastAsia="ru-RU"/>
        </w:rPr>
      </w:pPr>
    </w:p>
    <w:p w:rsidR="00323A6E" w:rsidRPr="00323A6E" w:rsidRDefault="00323A6E" w:rsidP="00323A6E">
      <w:pPr>
        <w:keepNext/>
        <w:spacing w:after="0" w:line="240" w:lineRule="auto"/>
        <w:jc w:val="center"/>
        <w:outlineLvl w:val="3"/>
        <w:rPr>
          <w:rFonts w:ascii="Times New Roman" w:eastAsia="Times New Roman" w:hAnsi="Times New Roman"/>
          <w:b/>
          <w:sz w:val="28"/>
          <w:szCs w:val="28"/>
          <w:lang w:eastAsia="ru-RU"/>
        </w:rPr>
      </w:pPr>
      <w:r w:rsidRPr="00323A6E">
        <w:rPr>
          <w:rFonts w:ascii="Times New Roman" w:eastAsia="Times New Roman" w:hAnsi="Times New Roman"/>
          <w:b/>
          <w:sz w:val="28"/>
          <w:szCs w:val="28"/>
          <w:lang w:eastAsia="ru-RU"/>
        </w:rPr>
        <w:t>КАЛЕНДАРНИЙ ПЛАН</w:t>
      </w:r>
    </w:p>
    <w:p w:rsidR="00323A6E" w:rsidRPr="00323A6E" w:rsidRDefault="00323A6E" w:rsidP="00323A6E">
      <w:pPr>
        <w:spacing w:after="0" w:line="240" w:lineRule="auto"/>
        <w:rPr>
          <w:rFonts w:ascii="Times New Roman" w:eastAsia="Times New Roman" w:hAnsi="Times New Roman"/>
          <w:b/>
          <w:sz w:val="20"/>
          <w:szCs w:val="20"/>
          <w:lang w:eastAsia="ru-RU"/>
        </w:rPr>
      </w:pPr>
    </w:p>
    <w:tbl>
      <w:tblPr>
        <w:tblW w:w="98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5983"/>
        <w:gridCol w:w="1842"/>
        <w:gridCol w:w="1418"/>
      </w:tblGrid>
      <w:tr w:rsidR="00323A6E" w:rsidRPr="00323A6E" w:rsidTr="00323A6E">
        <w:trPr>
          <w:cantSplit/>
          <w:trHeight w:val="460"/>
        </w:trPr>
        <w:tc>
          <w:tcPr>
            <w:tcW w:w="567" w:type="dxa"/>
          </w:tcPr>
          <w:p w:rsidR="00323A6E" w:rsidRPr="00323A6E" w:rsidRDefault="00323A6E" w:rsidP="00323A6E">
            <w:pPr>
              <w:spacing w:after="0" w:line="240" w:lineRule="auto"/>
              <w:jc w:val="center"/>
              <w:rPr>
                <w:rFonts w:ascii="Times New Roman" w:eastAsia="Times New Roman" w:hAnsi="Times New Roman"/>
                <w:sz w:val="24"/>
                <w:szCs w:val="20"/>
                <w:lang w:eastAsia="ru-RU"/>
              </w:rPr>
            </w:pPr>
            <w:r w:rsidRPr="00323A6E">
              <w:rPr>
                <w:rFonts w:ascii="Times New Roman" w:eastAsia="Times New Roman" w:hAnsi="Times New Roman"/>
                <w:sz w:val="24"/>
                <w:szCs w:val="20"/>
                <w:lang w:eastAsia="ru-RU"/>
              </w:rPr>
              <w:t>№</w:t>
            </w:r>
          </w:p>
          <w:p w:rsidR="00323A6E" w:rsidRPr="00323A6E" w:rsidRDefault="00323A6E" w:rsidP="00323A6E">
            <w:pPr>
              <w:spacing w:after="0" w:line="240" w:lineRule="auto"/>
              <w:jc w:val="center"/>
              <w:rPr>
                <w:rFonts w:ascii="Times New Roman" w:eastAsia="Times New Roman" w:hAnsi="Times New Roman"/>
                <w:sz w:val="24"/>
                <w:szCs w:val="20"/>
                <w:lang w:eastAsia="ru-RU"/>
              </w:rPr>
            </w:pPr>
            <w:r w:rsidRPr="00323A6E">
              <w:rPr>
                <w:rFonts w:ascii="Times New Roman" w:eastAsia="Times New Roman" w:hAnsi="Times New Roman"/>
                <w:sz w:val="24"/>
                <w:szCs w:val="20"/>
                <w:lang w:eastAsia="ru-RU"/>
              </w:rPr>
              <w:t>з/п</w:t>
            </w:r>
          </w:p>
        </w:tc>
        <w:tc>
          <w:tcPr>
            <w:tcW w:w="5983" w:type="dxa"/>
          </w:tcPr>
          <w:p w:rsidR="00323A6E" w:rsidRPr="00323A6E" w:rsidRDefault="00323A6E" w:rsidP="00323A6E">
            <w:pPr>
              <w:spacing w:after="0" w:line="240" w:lineRule="auto"/>
              <w:jc w:val="center"/>
              <w:rPr>
                <w:rFonts w:ascii="Times New Roman" w:eastAsia="Times New Roman" w:hAnsi="Times New Roman"/>
                <w:sz w:val="24"/>
                <w:szCs w:val="20"/>
                <w:lang w:eastAsia="ru-RU"/>
              </w:rPr>
            </w:pPr>
            <w:r w:rsidRPr="00323A6E">
              <w:rPr>
                <w:rFonts w:ascii="Times New Roman" w:eastAsia="Times New Roman" w:hAnsi="Times New Roman"/>
                <w:sz w:val="24"/>
                <w:szCs w:val="20"/>
                <w:lang w:eastAsia="ru-RU"/>
              </w:rPr>
              <w:t xml:space="preserve">Назва етапів кваліфікаційної </w:t>
            </w:r>
          </w:p>
          <w:p w:rsidR="00323A6E" w:rsidRPr="00323A6E" w:rsidRDefault="00323A6E" w:rsidP="00323A6E">
            <w:pPr>
              <w:spacing w:after="0" w:line="240" w:lineRule="auto"/>
              <w:jc w:val="center"/>
              <w:rPr>
                <w:rFonts w:ascii="Times New Roman" w:eastAsia="Times New Roman" w:hAnsi="Times New Roman"/>
                <w:sz w:val="24"/>
                <w:szCs w:val="20"/>
                <w:lang w:eastAsia="ru-RU"/>
              </w:rPr>
            </w:pPr>
            <w:r w:rsidRPr="00323A6E">
              <w:rPr>
                <w:rFonts w:ascii="Times New Roman" w:eastAsia="Times New Roman" w:hAnsi="Times New Roman"/>
                <w:sz w:val="24"/>
                <w:szCs w:val="20"/>
                <w:lang w:eastAsia="ru-RU"/>
              </w:rPr>
              <w:t xml:space="preserve">роботи </w:t>
            </w:r>
          </w:p>
        </w:tc>
        <w:tc>
          <w:tcPr>
            <w:tcW w:w="1842" w:type="dxa"/>
          </w:tcPr>
          <w:p w:rsidR="00323A6E" w:rsidRPr="00323A6E" w:rsidRDefault="00323A6E" w:rsidP="00323A6E">
            <w:pPr>
              <w:spacing w:after="0" w:line="240" w:lineRule="auto"/>
              <w:jc w:val="center"/>
              <w:rPr>
                <w:rFonts w:ascii="Times New Roman" w:eastAsia="Times New Roman" w:hAnsi="Times New Roman"/>
                <w:sz w:val="24"/>
                <w:szCs w:val="20"/>
                <w:lang w:eastAsia="ru-RU"/>
              </w:rPr>
            </w:pPr>
            <w:r w:rsidRPr="00323A6E">
              <w:rPr>
                <w:rFonts w:ascii="Times New Roman" w:eastAsia="Times New Roman" w:hAnsi="Times New Roman"/>
                <w:spacing w:val="-20"/>
                <w:sz w:val="24"/>
                <w:szCs w:val="20"/>
                <w:lang w:eastAsia="ru-RU"/>
              </w:rPr>
              <w:t xml:space="preserve">Строк  </w:t>
            </w:r>
            <w:r w:rsidRPr="00323A6E">
              <w:rPr>
                <w:rFonts w:ascii="Times New Roman" w:eastAsia="Times New Roman" w:hAnsi="Times New Roman"/>
                <w:spacing w:val="-20"/>
                <w:sz w:val="24"/>
                <w:szCs w:val="24"/>
                <w:lang w:eastAsia="ru-RU"/>
              </w:rPr>
              <w:t>виконання</w:t>
            </w:r>
            <w:r w:rsidRPr="00323A6E">
              <w:rPr>
                <w:rFonts w:ascii="Times New Roman" w:eastAsia="Times New Roman" w:hAnsi="Times New Roman"/>
                <w:sz w:val="24"/>
                <w:szCs w:val="20"/>
                <w:lang w:eastAsia="ru-RU"/>
              </w:rPr>
              <w:t xml:space="preserve"> етапів роботи</w:t>
            </w:r>
          </w:p>
        </w:tc>
        <w:tc>
          <w:tcPr>
            <w:tcW w:w="1418" w:type="dxa"/>
            <w:tcBorders>
              <w:bottom w:val="single" w:sz="4" w:space="0" w:color="auto"/>
            </w:tcBorders>
            <w:vAlign w:val="center"/>
          </w:tcPr>
          <w:p w:rsidR="00323A6E" w:rsidRPr="00323A6E" w:rsidRDefault="00323A6E" w:rsidP="00323A6E">
            <w:pPr>
              <w:keepNext/>
              <w:spacing w:after="0" w:line="240" w:lineRule="auto"/>
              <w:jc w:val="center"/>
              <w:outlineLvl w:val="2"/>
              <w:rPr>
                <w:rFonts w:ascii="Times New Roman" w:eastAsia="Times New Roman" w:hAnsi="Times New Roman"/>
                <w:spacing w:val="-20"/>
                <w:sz w:val="24"/>
                <w:szCs w:val="24"/>
                <w:lang w:eastAsia="ru-RU"/>
              </w:rPr>
            </w:pPr>
            <w:r w:rsidRPr="00323A6E">
              <w:rPr>
                <w:rFonts w:ascii="Times New Roman" w:eastAsia="Times New Roman" w:hAnsi="Times New Roman"/>
                <w:spacing w:val="-20"/>
                <w:sz w:val="24"/>
                <w:szCs w:val="24"/>
                <w:lang w:eastAsia="ru-RU"/>
              </w:rPr>
              <w:t>Примітка</w:t>
            </w:r>
          </w:p>
        </w:tc>
      </w:tr>
      <w:tr w:rsidR="00323A6E" w:rsidRPr="00323A6E" w:rsidTr="00323A6E">
        <w:tc>
          <w:tcPr>
            <w:tcW w:w="567" w:type="dxa"/>
          </w:tcPr>
          <w:p w:rsidR="00323A6E" w:rsidRPr="00323A6E" w:rsidRDefault="00323A6E" w:rsidP="00323A6E">
            <w:pPr>
              <w:spacing w:line="259" w:lineRule="auto"/>
              <w:jc w:val="center"/>
              <w:rPr>
                <w:sz w:val="28"/>
                <w:szCs w:val="28"/>
                <w:lang w:val="ru-RU"/>
              </w:rPr>
            </w:pPr>
            <w:r w:rsidRPr="00323A6E">
              <w:rPr>
                <w:sz w:val="28"/>
                <w:szCs w:val="28"/>
                <w:lang w:val="ru-RU"/>
              </w:rPr>
              <w:t>1.</w:t>
            </w:r>
          </w:p>
        </w:tc>
        <w:tc>
          <w:tcPr>
            <w:tcW w:w="5983" w:type="dxa"/>
          </w:tcPr>
          <w:p w:rsidR="00323A6E" w:rsidRPr="00323A6E" w:rsidRDefault="00323A6E" w:rsidP="00323A6E">
            <w:pPr>
              <w:keepNext/>
              <w:widowControl w:val="0"/>
              <w:spacing w:after="0" w:line="240" w:lineRule="auto"/>
              <w:outlineLvl w:val="5"/>
              <w:rPr>
                <w:rFonts w:ascii="Times New Roman" w:eastAsia="Times New Roman" w:hAnsi="Times New Roman"/>
                <w:sz w:val="28"/>
                <w:szCs w:val="28"/>
                <w:lang w:val="ru-RU" w:eastAsia="ru-RU"/>
              </w:rPr>
            </w:pPr>
            <w:r w:rsidRPr="00323A6E">
              <w:rPr>
                <w:rFonts w:ascii="Times New Roman" w:eastAsia="Times New Roman" w:hAnsi="Times New Roman"/>
                <w:sz w:val="28"/>
                <w:szCs w:val="28"/>
                <w:lang w:val="ru-RU" w:eastAsia="ru-RU"/>
              </w:rPr>
              <w:t>Вступ. Вивчення проблеми, опрацювання джерел та публікацій</w:t>
            </w:r>
          </w:p>
        </w:tc>
        <w:tc>
          <w:tcPr>
            <w:tcW w:w="1842" w:type="dxa"/>
          </w:tcPr>
          <w:p w:rsidR="00323A6E" w:rsidRPr="00323A6E" w:rsidRDefault="00323A6E" w:rsidP="00323A6E">
            <w:pPr>
              <w:spacing w:after="0" w:line="240" w:lineRule="auto"/>
              <w:jc w:val="center"/>
              <w:rPr>
                <w:rFonts w:ascii="Times New Roman" w:eastAsia="Times New Roman" w:hAnsi="Times New Roman"/>
                <w:sz w:val="28"/>
                <w:szCs w:val="20"/>
                <w:lang w:eastAsia="ru-RU"/>
              </w:rPr>
            </w:pPr>
            <w:r w:rsidRPr="00323A6E">
              <w:rPr>
                <w:rFonts w:ascii="Times New Roman" w:eastAsia="Times New Roman" w:hAnsi="Times New Roman"/>
                <w:sz w:val="28"/>
                <w:szCs w:val="20"/>
                <w:lang w:eastAsia="ru-RU"/>
              </w:rPr>
              <w:t>08.03.2021 –</w:t>
            </w:r>
          </w:p>
          <w:p w:rsidR="00323A6E" w:rsidRPr="00323A6E" w:rsidRDefault="00323A6E" w:rsidP="00323A6E">
            <w:pPr>
              <w:spacing w:after="0" w:line="240" w:lineRule="auto"/>
              <w:jc w:val="center"/>
              <w:rPr>
                <w:rFonts w:ascii="Times New Roman" w:eastAsia="Times New Roman" w:hAnsi="Times New Roman"/>
                <w:sz w:val="28"/>
                <w:szCs w:val="20"/>
                <w:lang w:eastAsia="ru-RU"/>
              </w:rPr>
            </w:pPr>
            <w:r w:rsidRPr="00323A6E">
              <w:rPr>
                <w:rFonts w:ascii="Times New Roman" w:eastAsia="Times New Roman" w:hAnsi="Times New Roman"/>
                <w:sz w:val="28"/>
                <w:szCs w:val="20"/>
                <w:lang w:eastAsia="ru-RU"/>
              </w:rPr>
              <w:t>13.05.2021</w:t>
            </w:r>
          </w:p>
        </w:tc>
        <w:tc>
          <w:tcPr>
            <w:tcW w:w="1418" w:type="dxa"/>
            <w:vAlign w:val="center"/>
          </w:tcPr>
          <w:p w:rsidR="00323A6E" w:rsidRPr="00323A6E" w:rsidRDefault="00323A6E" w:rsidP="00323A6E">
            <w:pPr>
              <w:keepNext/>
              <w:widowControl w:val="0"/>
              <w:spacing w:after="0" w:line="240" w:lineRule="auto"/>
              <w:jc w:val="center"/>
              <w:outlineLvl w:val="5"/>
              <w:rPr>
                <w:rFonts w:ascii="Times New Roman" w:eastAsia="Times New Roman" w:hAnsi="Times New Roman"/>
                <w:i/>
                <w:sz w:val="24"/>
                <w:szCs w:val="28"/>
                <w:lang w:val="ru-RU" w:eastAsia="ru-RU"/>
              </w:rPr>
            </w:pPr>
            <w:r w:rsidRPr="00323A6E">
              <w:rPr>
                <w:rFonts w:ascii="Times New Roman" w:eastAsia="Times New Roman" w:hAnsi="Times New Roman"/>
                <w:i/>
                <w:sz w:val="24"/>
                <w:szCs w:val="28"/>
                <w:lang w:val="ru-RU" w:eastAsia="ru-RU"/>
              </w:rPr>
              <w:t>виконано</w:t>
            </w:r>
          </w:p>
        </w:tc>
      </w:tr>
      <w:tr w:rsidR="00323A6E" w:rsidRPr="00323A6E" w:rsidTr="00323A6E">
        <w:tc>
          <w:tcPr>
            <w:tcW w:w="567" w:type="dxa"/>
          </w:tcPr>
          <w:p w:rsidR="00323A6E" w:rsidRPr="00323A6E" w:rsidRDefault="00323A6E" w:rsidP="00323A6E">
            <w:pPr>
              <w:keepNext/>
              <w:widowControl w:val="0"/>
              <w:spacing w:after="0" w:line="240" w:lineRule="auto"/>
              <w:jc w:val="center"/>
              <w:outlineLvl w:val="5"/>
              <w:rPr>
                <w:rFonts w:ascii="Times New Roman" w:eastAsia="Times New Roman" w:hAnsi="Times New Roman"/>
                <w:sz w:val="28"/>
                <w:szCs w:val="28"/>
                <w:lang w:val="ru-RU" w:eastAsia="ru-RU"/>
              </w:rPr>
            </w:pPr>
            <w:r w:rsidRPr="00323A6E">
              <w:rPr>
                <w:rFonts w:ascii="Times New Roman" w:eastAsia="Times New Roman" w:hAnsi="Times New Roman"/>
                <w:sz w:val="28"/>
                <w:szCs w:val="28"/>
                <w:lang w:val="ru-RU" w:eastAsia="ru-RU"/>
              </w:rPr>
              <w:t>2.</w:t>
            </w:r>
          </w:p>
        </w:tc>
        <w:tc>
          <w:tcPr>
            <w:tcW w:w="5983" w:type="dxa"/>
          </w:tcPr>
          <w:p w:rsidR="00323A6E" w:rsidRPr="00323A6E" w:rsidRDefault="00323A6E" w:rsidP="00323A6E">
            <w:pPr>
              <w:keepNext/>
              <w:widowControl w:val="0"/>
              <w:spacing w:after="0" w:line="240" w:lineRule="auto"/>
              <w:outlineLvl w:val="5"/>
              <w:rPr>
                <w:rFonts w:ascii="Times New Roman" w:eastAsia="Times New Roman" w:hAnsi="Times New Roman"/>
                <w:sz w:val="28"/>
                <w:szCs w:val="28"/>
                <w:lang w:val="ru-RU" w:eastAsia="ru-RU"/>
              </w:rPr>
            </w:pPr>
            <w:r w:rsidRPr="00323A6E">
              <w:rPr>
                <w:rFonts w:ascii="Times New Roman" w:eastAsia="Times New Roman" w:hAnsi="Times New Roman"/>
                <w:sz w:val="28"/>
                <w:szCs w:val="28"/>
                <w:lang w:val="ru-RU" w:eastAsia="ru-RU"/>
              </w:rPr>
              <w:t>Написання першого розділу</w:t>
            </w:r>
          </w:p>
        </w:tc>
        <w:tc>
          <w:tcPr>
            <w:tcW w:w="1842" w:type="dxa"/>
          </w:tcPr>
          <w:p w:rsidR="00323A6E" w:rsidRPr="00323A6E" w:rsidRDefault="00323A6E" w:rsidP="00323A6E">
            <w:pPr>
              <w:spacing w:after="0" w:line="240" w:lineRule="auto"/>
              <w:jc w:val="center"/>
              <w:rPr>
                <w:rFonts w:ascii="Times New Roman" w:eastAsia="Times New Roman" w:hAnsi="Times New Roman"/>
                <w:sz w:val="28"/>
                <w:szCs w:val="20"/>
                <w:lang w:eastAsia="ru-RU"/>
              </w:rPr>
            </w:pPr>
            <w:r w:rsidRPr="00323A6E">
              <w:rPr>
                <w:rFonts w:ascii="Times New Roman" w:eastAsia="Times New Roman" w:hAnsi="Times New Roman"/>
                <w:sz w:val="28"/>
                <w:szCs w:val="20"/>
                <w:lang w:eastAsia="ru-RU"/>
              </w:rPr>
              <w:t>29.05.2021-</w:t>
            </w:r>
          </w:p>
          <w:p w:rsidR="00323A6E" w:rsidRPr="00323A6E" w:rsidRDefault="00323A6E" w:rsidP="00323A6E">
            <w:pPr>
              <w:spacing w:after="0" w:line="240" w:lineRule="auto"/>
              <w:jc w:val="center"/>
              <w:rPr>
                <w:rFonts w:ascii="Times New Roman" w:eastAsia="Times New Roman" w:hAnsi="Times New Roman"/>
                <w:b/>
                <w:sz w:val="28"/>
                <w:szCs w:val="20"/>
                <w:lang w:eastAsia="ru-RU"/>
              </w:rPr>
            </w:pPr>
            <w:r w:rsidRPr="00323A6E">
              <w:rPr>
                <w:rFonts w:ascii="Times New Roman" w:eastAsia="Times New Roman" w:hAnsi="Times New Roman"/>
                <w:sz w:val="28"/>
                <w:szCs w:val="20"/>
                <w:lang w:eastAsia="ru-RU"/>
              </w:rPr>
              <w:t>8.07.2021</w:t>
            </w:r>
          </w:p>
        </w:tc>
        <w:tc>
          <w:tcPr>
            <w:tcW w:w="1418" w:type="dxa"/>
            <w:vAlign w:val="center"/>
          </w:tcPr>
          <w:p w:rsidR="00323A6E" w:rsidRPr="00323A6E" w:rsidRDefault="00323A6E" w:rsidP="00323A6E">
            <w:pPr>
              <w:keepNext/>
              <w:widowControl w:val="0"/>
              <w:spacing w:after="0" w:line="240" w:lineRule="auto"/>
              <w:jc w:val="center"/>
              <w:outlineLvl w:val="5"/>
              <w:rPr>
                <w:rFonts w:ascii="Times New Roman" w:eastAsia="Times New Roman" w:hAnsi="Times New Roman"/>
                <w:i/>
                <w:sz w:val="24"/>
                <w:szCs w:val="28"/>
                <w:lang w:val="ru-RU" w:eastAsia="ru-RU"/>
              </w:rPr>
            </w:pPr>
            <w:r w:rsidRPr="00323A6E">
              <w:rPr>
                <w:rFonts w:ascii="Times New Roman" w:eastAsia="Times New Roman" w:hAnsi="Times New Roman"/>
                <w:i/>
                <w:sz w:val="24"/>
                <w:szCs w:val="28"/>
                <w:lang w:val="ru-RU" w:eastAsia="ru-RU"/>
              </w:rPr>
              <w:t>виконано</w:t>
            </w:r>
          </w:p>
        </w:tc>
      </w:tr>
      <w:tr w:rsidR="00323A6E" w:rsidRPr="00323A6E" w:rsidTr="00323A6E">
        <w:tc>
          <w:tcPr>
            <w:tcW w:w="567" w:type="dxa"/>
          </w:tcPr>
          <w:p w:rsidR="00323A6E" w:rsidRPr="00323A6E" w:rsidRDefault="00323A6E" w:rsidP="00323A6E">
            <w:pPr>
              <w:keepNext/>
              <w:widowControl w:val="0"/>
              <w:spacing w:after="0" w:line="240" w:lineRule="auto"/>
              <w:jc w:val="center"/>
              <w:outlineLvl w:val="5"/>
              <w:rPr>
                <w:rFonts w:ascii="Times New Roman" w:eastAsia="Times New Roman" w:hAnsi="Times New Roman"/>
                <w:sz w:val="28"/>
                <w:szCs w:val="28"/>
                <w:lang w:val="ru-RU" w:eastAsia="ru-RU"/>
              </w:rPr>
            </w:pPr>
            <w:r w:rsidRPr="00323A6E">
              <w:rPr>
                <w:rFonts w:ascii="Times New Roman" w:eastAsia="Times New Roman" w:hAnsi="Times New Roman"/>
                <w:sz w:val="28"/>
                <w:szCs w:val="28"/>
                <w:lang w:val="ru-RU" w:eastAsia="ru-RU"/>
              </w:rPr>
              <w:t>3.</w:t>
            </w:r>
          </w:p>
        </w:tc>
        <w:tc>
          <w:tcPr>
            <w:tcW w:w="5983" w:type="dxa"/>
          </w:tcPr>
          <w:p w:rsidR="00323A6E" w:rsidRPr="00323A6E" w:rsidRDefault="00323A6E" w:rsidP="00323A6E">
            <w:pPr>
              <w:keepNext/>
              <w:widowControl w:val="0"/>
              <w:spacing w:after="0" w:line="240" w:lineRule="auto"/>
              <w:outlineLvl w:val="5"/>
              <w:rPr>
                <w:rFonts w:ascii="Times New Roman" w:eastAsia="Times New Roman" w:hAnsi="Times New Roman"/>
                <w:sz w:val="28"/>
                <w:szCs w:val="28"/>
                <w:lang w:val="ru-RU" w:eastAsia="ru-RU"/>
              </w:rPr>
            </w:pPr>
            <w:r w:rsidRPr="00323A6E">
              <w:rPr>
                <w:rFonts w:ascii="Times New Roman" w:eastAsia="Times New Roman" w:hAnsi="Times New Roman"/>
                <w:sz w:val="28"/>
                <w:szCs w:val="28"/>
                <w:lang w:val="ru-RU" w:eastAsia="ru-RU"/>
              </w:rPr>
              <w:t>Написання другого розділу</w:t>
            </w:r>
          </w:p>
        </w:tc>
        <w:tc>
          <w:tcPr>
            <w:tcW w:w="1842" w:type="dxa"/>
          </w:tcPr>
          <w:p w:rsidR="00323A6E" w:rsidRPr="00323A6E" w:rsidRDefault="00323A6E" w:rsidP="00323A6E">
            <w:pPr>
              <w:spacing w:after="0" w:line="240" w:lineRule="auto"/>
              <w:jc w:val="center"/>
              <w:rPr>
                <w:rFonts w:ascii="Times New Roman" w:eastAsia="Times New Roman" w:hAnsi="Times New Roman"/>
                <w:sz w:val="28"/>
                <w:szCs w:val="20"/>
                <w:lang w:eastAsia="ru-RU"/>
              </w:rPr>
            </w:pPr>
            <w:r w:rsidRPr="00323A6E">
              <w:rPr>
                <w:rFonts w:ascii="Times New Roman" w:eastAsia="Times New Roman" w:hAnsi="Times New Roman"/>
                <w:sz w:val="28"/>
                <w:szCs w:val="20"/>
                <w:lang w:eastAsia="ru-RU"/>
              </w:rPr>
              <w:t>10.07.2021-</w:t>
            </w:r>
          </w:p>
          <w:p w:rsidR="00323A6E" w:rsidRPr="00323A6E" w:rsidRDefault="00323A6E" w:rsidP="00323A6E">
            <w:pPr>
              <w:spacing w:after="0" w:line="240" w:lineRule="auto"/>
              <w:jc w:val="center"/>
              <w:rPr>
                <w:rFonts w:ascii="Times New Roman" w:eastAsia="Times New Roman" w:hAnsi="Times New Roman"/>
                <w:b/>
                <w:sz w:val="28"/>
                <w:szCs w:val="20"/>
                <w:lang w:eastAsia="ru-RU"/>
              </w:rPr>
            </w:pPr>
            <w:r w:rsidRPr="00323A6E">
              <w:rPr>
                <w:rFonts w:ascii="Times New Roman" w:eastAsia="Times New Roman" w:hAnsi="Times New Roman"/>
                <w:sz w:val="28"/>
                <w:szCs w:val="20"/>
                <w:lang w:eastAsia="ru-RU"/>
              </w:rPr>
              <w:t>31.08.2021.</w:t>
            </w:r>
          </w:p>
        </w:tc>
        <w:tc>
          <w:tcPr>
            <w:tcW w:w="1418" w:type="dxa"/>
            <w:vAlign w:val="center"/>
          </w:tcPr>
          <w:p w:rsidR="00323A6E" w:rsidRPr="00323A6E" w:rsidRDefault="00323A6E" w:rsidP="00323A6E">
            <w:pPr>
              <w:keepNext/>
              <w:widowControl w:val="0"/>
              <w:spacing w:after="0" w:line="240" w:lineRule="auto"/>
              <w:jc w:val="center"/>
              <w:outlineLvl w:val="5"/>
              <w:rPr>
                <w:rFonts w:ascii="Times New Roman" w:eastAsia="Times New Roman" w:hAnsi="Times New Roman"/>
                <w:i/>
                <w:sz w:val="24"/>
                <w:szCs w:val="28"/>
                <w:lang w:val="ru-RU" w:eastAsia="ru-RU"/>
              </w:rPr>
            </w:pPr>
            <w:r w:rsidRPr="00323A6E">
              <w:rPr>
                <w:rFonts w:ascii="Times New Roman" w:eastAsia="Times New Roman" w:hAnsi="Times New Roman"/>
                <w:i/>
                <w:sz w:val="24"/>
                <w:szCs w:val="28"/>
                <w:lang w:val="ru-RU" w:eastAsia="ru-RU"/>
              </w:rPr>
              <w:t>виконано</w:t>
            </w:r>
          </w:p>
        </w:tc>
      </w:tr>
      <w:tr w:rsidR="00323A6E" w:rsidRPr="00323A6E" w:rsidTr="00323A6E">
        <w:tc>
          <w:tcPr>
            <w:tcW w:w="567" w:type="dxa"/>
          </w:tcPr>
          <w:p w:rsidR="00323A6E" w:rsidRPr="00323A6E" w:rsidRDefault="00323A6E" w:rsidP="00323A6E">
            <w:pPr>
              <w:keepNext/>
              <w:widowControl w:val="0"/>
              <w:spacing w:after="0" w:line="240" w:lineRule="auto"/>
              <w:jc w:val="center"/>
              <w:outlineLvl w:val="5"/>
              <w:rPr>
                <w:rFonts w:ascii="Times New Roman" w:eastAsia="Times New Roman" w:hAnsi="Times New Roman"/>
                <w:sz w:val="28"/>
                <w:szCs w:val="28"/>
                <w:lang w:eastAsia="ru-RU"/>
              </w:rPr>
            </w:pPr>
            <w:r w:rsidRPr="00323A6E">
              <w:rPr>
                <w:rFonts w:ascii="Times New Roman" w:eastAsia="Times New Roman" w:hAnsi="Times New Roman"/>
                <w:sz w:val="28"/>
                <w:szCs w:val="28"/>
                <w:lang w:eastAsia="ru-RU"/>
              </w:rPr>
              <w:t>4.</w:t>
            </w:r>
          </w:p>
        </w:tc>
        <w:tc>
          <w:tcPr>
            <w:tcW w:w="5983" w:type="dxa"/>
          </w:tcPr>
          <w:p w:rsidR="00323A6E" w:rsidRPr="00323A6E" w:rsidRDefault="00323A6E" w:rsidP="00323A6E">
            <w:pPr>
              <w:keepNext/>
              <w:widowControl w:val="0"/>
              <w:spacing w:after="0" w:line="240" w:lineRule="auto"/>
              <w:outlineLvl w:val="5"/>
              <w:rPr>
                <w:rFonts w:ascii="Times New Roman" w:eastAsia="Times New Roman" w:hAnsi="Times New Roman"/>
                <w:sz w:val="28"/>
                <w:szCs w:val="28"/>
                <w:lang w:eastAsia="ru-RU"/>
              </w:rPr>
            </w:pPr>
            <w:r w:rsidRPr="00323A6E">
              <w:rPr>
                <w:rFonts w:ascii="Times New Roman" w:eastAsia="Times New Roman" w:hAnsi="Times New Roman"/>
                <w:sz w:val="28"/>
                <w:szCs w:val="28"/>
                <w:lang w:eastAsia="ru-RU"/>
              </w:rPr>
              <w:t xml:space="preserve">Написання </w:t>
            </w:r>
            <w:r w:rsidRPr="00323A6E">
              <w:rPr>
                <w:rFonts w:ascii="Times New Roman" w:eastAsia="Times New Roman" w:hAnsi="Times New Roman"/>
                <w:sz w:val="28"/>
                <w:szCs w:val="28"/>
                <w:lang w:val="ru-RU" w:eastAsia="ru-RU"/>
              </w:rPr>
              <w:t>третього розділу</w:t>
            </w:r>
          </w:p>
        </w:tc>
        <w:tc>
          <w:tcPr>
            <w:tcW w:w="1842" w:type="dxa"/>
          </w:tcPr>
          <w:p w:rsidR="00323A6E" w:rsidRPr="00323A6E" w:rsidRDefault="00323A6E" w:rsidP="00323A6E">
            <w:pPr>
              <w:spacing w:after="0" w:line="240" w:lineRule="auto"/>
              <w:jc w:val="center"/>
              <w:rPr>
                <w:rFonts w:ascii="Times New Roman" w:eastAsia="Times New Roman" w:hAnsi="Times New Roman"/>
                <w:sz w:val="28"/>
                <w:szCs w:val="20"/>
                <w:lang w:eastAsia="ru-RU"/>
              </w:rPr>
            </w:pPr>
            <w:r w:rsidRPr="00323A6E">
              <w:rPr>
                <w:rFonts w:ascii="Times New Roman" w:eastAsia="Times New Roman" w:hAnsi="Times New Roman"/>
                <w:sz w:val="28"/>
                <w:szCs w:val="20"/>
                <w:lang w:eastAsia="ru-RU"/>
              </w:rPr>
              <w:t>02.09.2021-</w:t>
            </w:r>
          </w:p>
          <w:p w:rsidR="00323A6E" w:rsidRPr="00323A6E" w:rsidRDefault="00323A6E" w:rsidP="00323A6E">
            <w:pPr>
              <w:spacing w:after="0" w:line="240" w:lineRule="auto"/>
              <w:jc w:val="center"/>
              <w:rPr>
                <w:rFonts w:ascii="Times New Roman" w:eastAsia="Times New Roman" w:hAnsi="Times New Roman"/>
                <w:b/>
                <w:sz w:val="28"/>
                <w:szCs w:val="20"/>
                <w:lang w:eastAsia="ru-RU"/>
              </w:rPr>
            </w:pPr>
            <w:r w:rsidRPr="00323A6E">
              <w:rPr>
                <w:rFonts w:ascii="Times New Roman" w:eastAsia="Times New Roman" w:hAnsi="Times New Roman"/>
                <w:sz w:val="28"/>
                <w:szCs w:val="20"/>
                <w:lang w:eastAsia="ru-RU"/>
              </w:rPr>
              <w:t>14.10.2021</w:t>
            </w:r>
          </w:p>
        </w:tc>
        <w:tc>
          <w:tcPr>
            <w:tcW w:w="1418" w:type="dxa"/>
            <w:vAlign w:val="center"/>
          </w:tcPr>
          <w:p w:rsidR="00323A6E" w:rsidRPr="00323A6E" w:rsidRDefault="00323A6E" w:rsidP="00323A6E">
            <w:pPr>
              <w:keepNext/>
              <w:widowControl w:val="0"/>
              <w:spacing w:after="0" w:line="240" w:lineRule="auto"/>
              <w:jc w:val="center"/>
              <w:outlineLvl w:val="5"/>
              <w:rPr>
                <w:rFonts w:ascii="Times New Roman" w:eastAsia="Times New Roman" w:hAnsi="Times New Roman"/>
                <w:i/>
                <w:sz w:val="24"/>
                <w:szCs w:val="28"/>
                <w:lang w:eastAsia="ru-RU"/>
              </w:rPr>
            </w:pPr>
            <w:r w:rsidRPr="00323A6E">
              <w:rPr>
                <w:rFonts w:ascii="Times New Roman" w:eastAsia="Times New Roman" w:hAnsi="Times New Roman"/>
                <w:i/>
                <w:sz w:val="24"/>
                <w:szCs w:val="28"/>
                <w:lang w:eastAsia="ru-RU"/>
              </w:rPr>
              <w:t>виконано</w:t>
            </w:r>
          </w:p>
        </w:tc>
      </w:tr>
      <w:tr w:rsidR="00323A6E" w:rsidRPr="00323A6E" w:rsidTr="00323A6E">
        <w:tc>
          <w:tcPr>
            <w:tcW w:w="567" w:type="dxa"/>
          </w:tcPr>
          <w:p w:rsidR="00323A6E" w:rsidRPr="00323A6E" w:rsidRDefault="00323A6E" w:rsidP="00323A6E">
            <w:pPr>
              <w:keepNext/>
              <w:widowControl w:val="0"/>
              <w:spacing w:after="0" w:line="240" w:lineRule="auto"/>
              <w:jc w:val="center"/>
              <w:outlineLvl w:val="5"/>
              <w:rPr>
                <w:rFonts w:ascii="Times New Roman" w:eastAsia="Times New Roman" w:hAnsi="Times New Roman"/>
                <w:sz w:val="28"/>
                <w:szCs w:val="28"/>
                <w:lang w:val="ru-RU" w:eastAsia="ru-RU"/>
              </w:rPr>
            </w:pPr>
            <w:r w:rsidRPr="00323A6E">
              <w:rPr>
                <w:rFonts w:ascii="Times New Roman" w:eastAsia="Times New Roman" w:hAnsi="Times New Roman"/>
                <w:sz w:val="28"/>
                <w:szCs w:val="28"/>
                <w:lang w:val="ru-RU" w:eastAsia="ru-RU"/>
              </w:rPr>
              <w:t>5.</w:t>
            </w:r>
          </w:p>
        </w:tc>
        <w:tc>
          <w:tcPr>
            <w:tcW w:w="5983" w:type="dxa"/>
          </w:tcPr>
          <w:p w:rsidR="00323A6E" w:rsidRPr="00323A6E" w:rsidRDefault="00323A6E" w:rsidP="00323A6E">
            <w:pPr>
              <w:keepNext/>
              <w:widowControl w:val="0"/>
              <w:spacing w:after="0" w:line="240" w:lineRule="auto"/>
              <w:outlineLvl w:val="5"/>
              <w:rPr>
                <w:rFonts w:ascii="Times New Roman" w:eastAsia="Times New Roman" w:hAnsi="Times New Roman"/>
                <w:sz w:val="28"/>
                <w:szCs w:val="28"/>
                <w:lang w:eastAsia="ru-RU"/>
              </w:rPr>
            </w:pPr>
            <w:r w:rsidRPr="00323A6E">
              <w:rPr>
                <w:rFonts w:ascii="Times New Roman" w:eastAsia="Times New Roman" w:hAnsi="Times New Roman"/>
                <w:sz w:val="28"/>
                <w:szCs w:val="28"/>
                <w:lang w:val="ru-RU" w:eastAsia="ru-RU"/>
              </w:rPr>
              <w:t xml:space="preserve">Написання </w:t>
            </w:r>
            <w:r w:rsidRPr="00323A6E">
              <w:rPr>
                <w:rFonts w:ascii="Times New Roman" w:eastAsia="Times New Roman" w:hAnsi="Times New Roman"/>
                <w:sz w:val="28"/>
                <w:szCs w:val="28"/>
                <w:lang w:eastAsia="ru-RU"/>
              </w:rPr>
              <w:t>четвертого</w:t>
            </w:r>
            <w:r w:rsidRPr="00323A6E">
              <w:rPr>
                <w:rFonts w:ascii="Times New Roman" w:eastAsia="Times New Roman" w:hAnsi="Times New Roman"/>
                <w:sz w:val="28"/>
                <w:szCs w:val="28"/>
                <w:lang w:val="ru-RU" w:eastAsia="ru-RU"/>
              </w:rPr>
              <w:t xml:space="preserve"> розділу</w:t>
            </w:r>
            <w:r w:rsidRPr="00323A6E">
              <w:rPr>
                <w:rFonts w:ascii="Times New Roman" w:eastAsia="Times New Roman" w:hAnsi="Times New Roman"/>
                <w:sz w:val="28"/>
                <w:szCs w:val="28"/>
                <w:lang w:eastAsia="ru-RU"/>
              </w:rPr>
              <w:t>, н</w:t>
            </w:r>
            <w:r w:rsidRPr="00323A6E">
              <w:rPr>
                <w:rFonts w:ascii="Times New Roman" w:eastAsia="Times New Roman" w:hAnsi="Times New Roman"/>
                <w:sz w:val="28"/>
                <w:szCs w:val="28"/>
                <w:lang w:val="ru-RU" w:eastAsia="ru-RU"/>
              </w:rPr>
              <w:t>аписання висновків, комп’ютерний набір роботи</w:t>
            </w:r>
          </w:p>
        </w:tc>
        <w:tc>
          <w:tcPr>
            <w:tcW w:w="1842" w:type="dxa"/>
          </w:tcPr>
          <w:p w:rsidR="00323A6E" w:rsidRPr="00323A6E" w:rsidRDefault="00323A6E" w:rsidP="00323A6E">
            <w:pPr>
              <w:spacing w:after="0" w:line="240" w:lineRule="auto"/>
              <w:jc w:val="center"/>
              <w:rPr>
                <w:rFonts w:ascii="Times New Roman" w:eastAsia="Times New Roman" w:hAnsi="Times New Roman"/>
                <w:sz w:val="28"/>
                <w:szCs w:val="20"/>
                <w:lang w:eastAsia="ru-RU"/>
              </w:rPr>
            </w:pPr>
            <w:r w:rsidRPr="00323A6E">
              <w:rPr>
                <w:rFonts w:ascii="Times New Roman" w:eastAsia="Times New Roman" w:hAnsi="Times New Roman"/>
                <w:sz w:val="28"/>
                <w:szCs w:val="20"/>
                <w:lang w:eastAsia="ru-RU"/>
              </w:rPr>
              <w:t>21.10.2021-</w:t>
            </w:r>
          </w:p>
          <w:p w:rsidR="00323A6E" w:rsidRPr="00323A6E" w:rsidRDefault="00323A6E" w:rsidP="00323A6E">
            <w:pPr>
              <w:spacing w:after="0" w:line="240" w:lineRule="auto"/>
              <w:jc w:val="center"/>
              <w:rPr>
                <w:rFonts w:ascii="Times New Roman" w:eastAsia="Times New Roman" w:hAnsi="Times New Roman"/>
                <w:b/>
                <w:sz w:val="28"/>
                <w:szCs w:val="20"/>
                <w:lang w:eastAsia="ru-RU"/>
              </w:rPr>
            </w:pPr>
            <w:r w:rsidRPr="00323A6E">
              <w:rPr>
                <w:rFonts w:ascii="Times New Roman" w:eastAsia="Times New Roman" w:hAnsi="Times New Roman"/>
                <w:sz w:val="28"/>
                <w:szCs w:val="20"/>
                <w:lang w:eastAsia="ru-RU"/>
              </w:rPr>
              <w:t>28.11.2021</w:t>
            </w:r>
          </w:p>
        </w:tc>
        <w:tc>
          <w:tcPr>
            <w:tcW w:w="1418" w:type="dxa"/>
            <w:vAlign w:val="center"/>
          </w:tcPr>
          <w:p w:rsidR="00323A6E" w:rsidRPr="00323A6E" w:rsidRDefault="00323A6E" w:rsidP="00323A6E">
            <w:pPr>
              <w:keepNext/>
              <w:widowControl w:val="0"/>
              <w:spacing w:after="0" w:line="240" w:lineRule="auto"/>
              <w:jc w:val="center"/>
              <w:outlineLvl w:val="5"/>
              <w:rPr>
                <w:rFonts w:ascii="Times New Roman" w:eastAsia="Times New Roman" w:hAnsi="Times New Roman"/>
                <w:i/>
                <w:sz w:val="24"/>
                <w:szCs w:val="28"/>
                <w:lang w:val="ru-RU" w:eastAsia="ru-RU"/>
              </w:rPr>
            </w:pPr>
            <w:r w:rsidRPr="00323A6E">
              <w:rPr>
                <w:rFonts w:ascii="Times New Roman" w:eastAsia="Times New Roman" w:hAnsi="Times New Roman"/>
                <w:i/>
                <w:sz w:val="24"/>
                <w:szCs w:val="28"/>
                <w:lang w:val="ru-RU" w:eastAsia="ru-RU"/>
              </w:rPr>
              <w:t>виконано</w:t>
            </w:r>
          </w:p>
        </w:tc>
      </w:tr>
    </w:tbl>
    <w:p w:rsidR="00323A6E" w:rsidRPr="00323A6E" w:rsidRDefault="00323A6E" w:rsidP="00323A6E">
      <w:pPr>
        <w:spacing w:after="0" w:line="240" w:lineRule="auto"/>
        <w:rPr>
          <w:rFonts w:ascii="Times New Roman" w:eastAsia="Times New Roman" w:hAnsi="Times New Roman"/>
          <w:b/>
          <w:sz w:val="20"/>
          <w:szCs w:val="20"/>
          <w:lang w:eastAsia="ru-RU"/>
        </w:rPr>
      </w:pPr>
    </w:p>
    <w:p w:rsidR="00323A6E" w:rsidRPr="00323A6E" w:rsidRDefault="00323A6E" w:rsidP="00323A6E">
      <w:pPr>
        <w:spacing w:after="0" w:line="240" w:lineRule="auto"/>
        <w:jc w:val="center"/>
        <w:rPr>
          <w:rFonts w:ascii="Times New Roman" w:eastAsia="Times New Roman" w:hAnsi="Times New Roman"/>
          <w:b/>
          <w:sz w:val="20"/>
          <w:szCs w:val="20"/>
          <w:lang w:eastAsia="ru-RU"/>
        </w:rPr>
      </w:pPr>
    </w:p>
    <w:p w:rsidR="00323A6E" w:rsidRPr="00323A6E" w:rsidRDefault="00323A6E" w:rsidP="00323A6E">
      <w:pPr>
        <w:spacing w:line="259" w:lineRule="auto"/>
        <w:ind w:firstLine="708"/>
        <w:jc w:val="both"/>
        <w:rPr>
          <w:rFonts w:ascii="Times New Roman" w:eastAsia="Times New Roman" w:hAnsi="Times New Roman"/>
          <w:b/>
          <w:sz w:val="28"/>
          <w:szCs w:val="28"/>
          <w:lang w:eastAsia="ru-RU"/>
        </w:rPr>
      </w:pPr>
      <w:r w:rsidRPr="00323A6E">
        <w:rPr>
          <w:rFonts w:ascii="Times New Roman" w:eastAsia="Times New Roman" w:hAnsi="Times New Roman"/>
          <w:b/>
          <w:sz w:val="28"/>
          <w:szCs w:val="28"/>
          <w:lang w:eastAsia="ru-RU"/>
        </w:rPr>
        <w:t>Студент</w:t>
      </w:r>
      <w:r w:rsidRPr="00323A6E">
        <w:rPr>
          <w:rFonts w:ascii="Times New Roman" w:eastAsia="Times New Roman" w:hAnsi="Times New Roman"/>
          <w:b/>
          <w:sz w:val="24"/>
          <w:szCs w:val="24"/>
          <w:lang w:eastAsia="ru-RU"/>
        </w:rPr>
        <w:t xml:space="preserve">                    ___________    </w:t>
      </w:r>
      <w:r w:rsidRPr="00323A6E">
        <w:rPr>
          <w:rFonts w:ascii="Times New Roman" w:eastAsia="Times New Roman" w:hAnsi="Times New Roman"/>
          <w:sz w:val="28"/>
          <w:szCs w:val="28"/>
          <w:lang w:eastAsia="ru-RU"/>
        </w:rPr>
        <w:t>Пругло Д.В.</w:t>
      </w:r>
    </w:p>
    <w:p w:rsidR="00323A6E" w:rsidRPr="00323A6E" w:rsidRDefault="00323A6E" w:rsidP="00323A6E">
      <w:pPr>
        <w:spacing w:after="0" w:line="240" w:lineRule="auto"/>
        <w:ind w:firstLine="708"/>
        <w:jc w:val="both"/>
        <w:rPr>
          <w:rFonts w:ascii="Times New Roman" w:eastAsia="Times New Roman" w:hAnsi="Times New Roman"/>
          <w:b/>
          <w:sz w:val="28"/>
          <w:szCs w:val="28"/>
          <w:lang w:eastAsia="ru-RU"/>
        </w:rPr>
      </w:pPr>
      <w:r w:rsidRPr="00323A6E">
        <w:rPr>
          <w:rFonts w:ascii="Times New Roman" w:eastAsia="Times New Roman" w:hAnsi="Times New Roman"/>
          <w:b/>
          <w:sz w:val="28"/>
          <w:szCs w:val="28"/>
          <w:lang w:eastAsia="ru-RU"/>
        </w:rPr>
        <w:t xml:space="preserve">Керівник роботи  _________    </w:t>
      </w:r>
      <w:r w:rsidRPr="00323A6E">
        <w:rPr>
          <w:rFonts w:ascii="Times New Roman" w:eastAsia="Times New Roman" w:hAnsi="Times New Roman"/>
          <w:sz w:val="28"/>
          <w:szCs w:val="28"/>
          <w:lang w:eastAsia="ru-RU"/>
        </w:rPr>
        <w:t>Давлєтов О.Р.</w:t>
      </w:r>
    </w:p>
    <w:p w:rsidR="00323A6E" w:rsidRPr="00323A6E" w:rsidRDefault="00323A6E" w:rsidP="00323A6E">
      <w:pPr>
        <w:spacing w:after="0" w:line="240" w:lineRule="auto"/>
        <w:ind w:firstLine="708"/>
        <w:jc w:val="both"/>
        <w:rPr>
          <w:rFonts w:ascii="Times New Roman" w:eastAsia="Times New Roman" w:hAnsi="Times New Roman"/>
          <w:b/>
          <w:sz w:val="24"/>
          <w:szCs w:val="24"/>
          <w:lang w:eastAsia="ru-RU"/>
        </w:rPr>
      </w:pPr>
    </w:p>
    <w:p w:rsidR="00323A6E" w:rsidRPr="00323A6E" w:rsidRDefault="00323A6E" w:rsidP="00323A6E">
      <w:pPr>
        <w:spacing w:after="0" w:line="240" w:lineRule="auto"/>
        <w:ind w:firstLine="708"/>
        <w:jc w:val="both"/>
        <w:rPr>
          <w:rFonts w:ascii="Times New Roman" w:eastAsia="Times New Roman" w:hAnsi="Times New Roman"/>
          <w:b/>
          <w:sz w:val="28"/>
          <w:szCs w:val="24"/>
          <w:lang w:eastAsia="ru-RU"/>
        </w:rPr>
      </w:pPr>
      <w:r w:rsidRPr="00323A6E">
        <w:rPr>
          <w:rFonts w:ascii="Times New Roman" w:eastAsia="Times New Roman" w:hAnsi="Times New Roman"/>
          <w:b/>
          <w:sz w:val="28"/>
          <w:szCs w:val="24"/>
          <w:lang w:eastAsia="ru-RU"/>
        </w:rPr>
        <w:t>Нормоконтроль пройдено</w:t>
      </w:r>
    </w:p>
    <w:p w:rsidR="00323A6E" w:rsidRPr="00323A6E" w:rsidRDefault="00323A6E" w:rsidP="00323A6E">
      <w:pPr>
        <w:spacing w:after="0" w:line="240" w:lineRule="auto"/>
        <w:jc w:val="both"/>
        <w:rPr>
          <w:rFonts w:ascii="Times New Roman" w:eastAsia="Times New Roman" w:hAnsi="Times New Roman"/>
          <w:b/>
          <w:sz w:val="24"/>
          <w:szCs w:val="24"/>
          <w:lang w:eastAsia="ru-RU"/>
        </w:rPr>
      </w:pPr>
    </w:p>
    <w:p w:rsidR="00323A6E" w:rsidRPr="00323A6E" w:rsidRDefault="00323A6E" w:rsidP="00323A6E">
      <w:pPr>
        <w:spacing w:after="0" w:line="240" w:lineRule="auto"/>
        <w:ind w:firstLine="708"/>
        <w:jc w:val="both"/>
        <w:rPr>
          <w:rFonts w:ascii="Times New Roman" w:eastAsia="Times New Roman" w:hAnsi="Times New Roman"/>
          <w:b/>
          <w:sz w:val="24"/>
          <w:szCs w:val="24"/>
          <w:lang w:eastAsia="ru-RU"/>
        </w:rPr>
      </w:pPr>
      <w:r w:rsidRPr="00323A6E">
        <w:rPr>
          <w:rFonts w:ascii="Times New Roman" w:eastAsia="Times New Roman" w:hAnsi="Times New Roman"/>
          <w:b/>
          <w:sz w:val="28"/>
          <w:szCs w:val="28"/>
          <w:lang w:eastAsia="ru-RU"/>
        </w:rPr>
        <w:t>Нормоконтролер</w:t>
      </w:r>
      <w:r w:rsidRPr="00323A6E">
        <w:rPr>
          <w:rFonts w:ascii="Times New Roman" w:eastAsia="Times New Roman" w:hAnsi="Times New Roman"/>
          <w:b/>
          <w:sz w:val="24"/>
          <w:szCs w:val="24"/>
          <w:lang w:eastAsia="ru-RU"/>
        </w:rPr>
        <w:t xml:space="preserve">  __________      </w:t>
      </w:r>
      <w:r w:rsidRPr="00323A6E">
        <w:rPr>
          <w:rFonts w:ascii="Times New Roman" w:eastAsia="Times New Roman" w:hAnsi="Times New Roman"/>
          <w:sz w:val="28"/>
          <w:szCs w:val="28"/>
          <w:lang w:eastAsia="ru-RU"/>
        </w:rPr>
        <w:t>Черкасов С.С.</w:t>
      </w:r>
    </w:p>
    <w:p w:rsidR="00323A6E" w:rsidRPr="00323A6E" w:rsidRDefault="00323A6E" w:rsidP="00323A6E">
      <w:pPr>
        <w:spacing w:line="259" w:lineRule="auto"/>
      </w:pPr>
    </w:p>
    <w:p w:rsidR="00323A6E" w:rsidRPr="00323A6E" w:rsidRDefault="00323A6E" w:rsidP="00323A6E">
      <w:pPr>
        <w:spacing w:line="360" w:lineRule="auto"/>
        <w:jc w:val="both"/>
        <w:rPr>
          <w:rFonts w:ascii="Times New Roman" w:hAnsi="Times New Roman"/>
          <w:b/>
          <w:bCs/>
          <w:sz w:val="28"/>
          <w:szCs w:val="28"/>
        </w:rPr>
      </w:pPr>
      <w:r w:rsidRPr="00323A6E">
        <w:rPr>
          <w:rFonts w:ascii="Times New Roman" w:hAnsi="Times New Roman"/>
          <w:b/>
          <w:bCs/>
          <w:sz w:val="28"/>
          <w:szCs w:val="28"/>
        </w:rPr>
        <w:t xml:space="preserve">         </w:t>
      </w:r>
    </w:p>
    <w:p w:rsidR="00323A6E" w:rsidRPr="00323A6E" w:rsidRDefault="00323A6E" w:rsidP="00323A6E">
      <w:pPr>
        <w:spacing w:line="360" w:lineRule="auto"/>
        <w:jc w:val="both"/>
        <w:rPr>
          <w:rFonts w:ascii="Times New Roman" w:hAnsi="Times New Roman"/>
          <w:b/>
          <w:bCs/>
          <w:sz w:val="28"/>
          <w:szCs w:val="28"/>
        </w:rPr>
      </w:pPr>
    </w:p>
    <w:p w:rsidR="00323A6E" w:rsidRPr="00323A6E" w:rsidRDefault="00323A6E" w:rsidP="00323A6E">
      <w:pPr>
        <w:spacing w:line="360" w:lineRule="auto"/>
        <w:jc w:val="both"/>
        <w:rPr>
          <w:rFonts w:ascii="Times New Roman" w:hAnsi="Times New Roman"/>
          <w:b/>
          <w:bCs/>
          <w:sz w:val="28"/>
          <w:szCs w:val="28"/>
        </w:rPr>
      </w:pPr>
    </w:p>
    <w:p w:rsidR="00323A6E" w:rsidRPr="00323A6E" w:rsidRDefault="00323A6E" w:rsidP="00323A6E">
      <w:pPr>
        <w:spacing w:after="0" w:line="360" w:lineRule="auto"/>
        <w:jc w:val="both"/>
        <w:rPr>
          <w:rFonts w:ascii="Times New Roman" w:hAnsi="Times New Roman"/>
          <w:b/>
          <w:bCs/>
          <w:sz w:val="28"/>
          <w:szCs w:val="28"/>
        </w:rPr>
      </w:pPr>
      <w:r w:rsidRPr="00323A6E">
        <w:rPr>
          <w:rFonts w:ascii="Times New Roman" w:eastAsia="Times New Roman" w:hAnsi="Times New Roman"/>
          <w:b/>
          <w:sz w:val="28"/>
          <w:szCs w:val="28"/>
          <w:lang w:eastAsia="ru-RU"/>
        </w:rPr>
        <w:lastRenderedPageBreak/>
        <w:t>Репресивна система Третього рейху на території Польщі та України: порівняльний  аналіз.</w:t>
      </w:r>
    </w:p>
    <w:p w:rsidR="00323A6E" w:rsidRPr="00323A6E" w:rsidRDefault="00323A6E" w:rsidP="00323A6E">
      <w:pPr>
        <w:spacing w:after="0" w:line="360" w:lineRule="auto"/>
        <w:jc w:val="both"/>
        <w:rPr>
          <w:rFonts w:ascii="Times New Roman" w:hAnsi="Times New Roman"/>
          <w:b/>
          <w:bCs/>
          <w:sz w:val="28"/>
          <w:szCs w:val="28"/>
        </w:rPr>
      </w:pPr>
      <w:r w:rsidRPr="00323A6E">
        <w:rPr>
          <w:rFonts w:ascii="Times New Roman" w:eastAsia="Times New Roman" w:hAnsi="Times New Roman"/>
          <w:sz w:val="28"/>
          <w:szCs w:val="28"/>
          <w:lang w:eastAsia="ru-RU"/>
        </w:rPr>
        <w:t>Кваліфікаційна робота складається з 107 сторінок, містить 127 джерел, монографій і статей.</w:t>
      </w:r>
    </w:p>
    <w:p w:rsidR="00323A6E" w:rsidRPr="00323A6E" w:rsidRDefault="00323A6E" w:rsidP="00323A6E">
      <w:pPr>
        <w:spacing w:after="0" w:line="360" w:lineRule="auto"/>
        <w:jc w:val="both"/>
        <w:rPr>
          <w:rFonts w:ascii="Times New Roman" w:hAnsi="Times New Roman"/>
          <w:b/>
          <w:bCs/>
          <w:sz w:val="28"/>
          <w:szCs w:val="28"/>
        </w:rPr>
      </w:pPr>
      <w:r w:rsidRPr="00323A6E">
        <w:rPr>
          <w:rFonts w:ascii="Times New Roman" w:hAnsi="Times New Roman"/>
          <w:b/>
          <w:bCs/>
          <w:sz w:val="28"/>
          <w:szCs w:val="28"/>
        </w:rPr>
        <w:t xml:space="preserve">       </w:t>
      </w:r>
      <w:r w:rsidRPr="00323A6E">
        <w:rPr>
          <w:rFonts w:ascii="Times New Roman" w:eastAsia="Times New Roman" w:hAnsi="Times New Roman"/>
          <w:i/>
          <w:sz w:val="28"/>
          <w:szCs w:val="28"/>
          <w:lang w:eastAsia="ru-RU"/>
        </w:rPr>
        <w:t xml:space="preserve">Ключові слова: Холокост, евреїі, Освенцим, Німці, Гетто, Табір, Шоа, Розстріли, Антисемітизм.   </w:t>
      </w:r>
    </w:p>
    <w:p w:rsidR="00323A6E" w:rsidRPr="00323A6E" w:rsidRDefault="00323A6E" w:rsidP="00323A6E">
      <w:pPr>
        <w:tabs>
          <w:tab w:val="left" w:pos="-3828"/>
        </w:tabs>
        <w:spacing w:after="0" w:line="360" w:lineRule="auto"/>
        <w:ind w:firstLine="709"/>
        <w:jc w:val="both"/>
        <w:rPr>
          <w:rFonts w:ascii="Times New Roman" w:eastAsia="Times New Roman" w:hAnsi="Times New Roman"/>
          <w:sz w:val="28"/>
          <w:szCs w:val="28"/>
          <w:lang w:eastAsia="ru-RU"/>
        </w:rPr>
      </w:pPr>
      <w:r w:rsidRPr="00323A6E">
        <w:rPr>
          <w:rFonts w:ascii="Times New Roman" w:eastAsia="Times New Roman" w:hAnsi="Times New Roman"/>
          <w:b/>
          <w:sz w:val="28"/>
          <w:szCs w:val="28"/>
          <w:lang w:eastAsia="ru-RU"/>
        </w:rPr>
        <w:t>Об’єктом дослідження</w:t>
      </w:r>
      <w:r w:rsidRPr="00323A6E">
        <w:rPr>
          <w:rFonts w:ascii="Times New Roman" w:eastAsia="Times New Roman" w:hAnsi="Times New Roman"/>
          <w:sz w:val="28"/>
          <w:szCs w:val="28"/>
          <w:lang w:eastAsia="ru-RU"/>
        </w:rPr>
        <w:t xml:space="preserve"> є «єврейське питання» на території  Польщі та України.</w:t>
      </w:r>
    </w:p>
    <w:p w:rsidR="00323A6E" w:rsidRPr="00323A6E" w:rsidRDefault="00323A6E" w:rsidP="00323A6E">
      <w:pPr>
        <w:tabs>
          <w:tab w:val="left" w:pos="-3828"/>
        </w:tabs>
        <w:spacing w:after="0" w:line="360" w:lineRule="auto"/>
        <w:ind w:firstLine="709"/>
        <w:jc w:val="both"/>
        <w:rPr>
          <w:rFonts w:ascii="Times New Roman" w:eastAsia="Times New Roman" w:hAnsi="Times New Roman"/>
          <w:sz w:val="28"/>
          <w:szCs w:val="28"/>
          <w:lang w:eastAsia="ru-RU"/>
        </w:rPr>
      </w:pPr>
      <w:r w:rsidRPr="00323A6E">
        <w:rPr>
          <w:rFonts w:ascii="Times New Roman" w:eastAsia="Times New Roman" w:hAnsi="Times New Roman"/>
          <w:b/>
          <w:sz w:val="28"/>
          <w:szCs w:val="28"/>
          <w:lang w:eastAsia="ru-RU"/>
        </w:rPr>
        <w:t xml:space="preserve">Предметом дослідження </w:t>
      </w:r>
      <w:r w:rsidRPr="00323A6E">
        <w:rPr>
          <w:rFonts w:ascii="Times New Roman" w:eastAsia="Times New Roman" w:hAnsi="Times New Roman"/>
          <w:sz w:val="28"/>
          <w:szCs w:val="28"/>
          <w:lang w:eastAsia="ru-RU"/>
        </w:rPr>
        <w:t>впровадження репресивної політики Третього Рейху на території Польщі та України.</w:t>
      </w:r>
    </w:p>
    <w:p w:rsidR="00323A6E" w:rsidRPr="00323A6E" w:rsidRDefault="00323A6E" w:rsidP="00323A6E">
      <w:pPr>
        <w:tabs>
          <w:tab w:val="left" w:pos="-3828"/>
        </w:tabs>
        <w:spacing w:after="0" w:line="360" w:lineRule="auto"/>
        <w:ind w:firstLine="709"/>
        <w:jc w:val="both"/>
        <w:rPr>
          <w:rFonts w:ascii="Times New Roman" w:eastAsia="Times New Roman" w:hAnsi="Times New Roman"/>
          <w:sz w:val="28"/>
          <w:szCs w:val="28"/>
          <w:lang w:eastAsia="ru-RU"/>
        </w:rPr>
      </w:pPr>
      <w:r w:rsidRPr="00323A6E">
        <w:rPr>
          <w:rFonts w:ascii="Times New Roman" w:eastAsia="Times New Roman" w:hAnsi="Times New Roman"/>
          <w:b/>
          <w:sz w:val="28"/>
          <w:szCs w:val="28"/>
          <w:lang w:eastAsia="ru-RU"/>
        </w:rPr>
        <w:t>Мета роботи</w:t>
      </w:r>
      <w:r w:rsidRPr="00323A6E">
        <w:rPr>
          <w:rFonts w:ascii="Times New Roman" w:eastAsia="Times New Roman" w:hAnsi="Times New Roman"/>
          <w:sz w:val="28"/>
          <w:szCs w:val="28"/>
          <w:lang w:eastAsia="ru-RU"/>
        </w:rPr>
        <w:t xml:space="preserve"> – дослідити втілення репресивної  політики Третього Рейху  на території  Польщі та України.</w:t>
      </w:r>
    </w:p>
    <w:p w:rsidR="00323A6E" w:rsidRPr="00323A6E" w:rsidRDefault="00323A6E" w:rsidP="00323A6E">
      <w:pPr>
        <w:spacing w:after="0" w:line="360" w:lineRule="auto"/>
        <w:ind w:firstLine="709"/>
        <w:jc w:val="both"/>
        <w:rPr>
          <w:rFonts w:ascii="Times New Roman" w:hAnsi="Times New Roman"/>
          <w:sz w:val="28"/>
          <w:szCs w:val="28"/>
        </w:rPr>
      </w:pPr>
      <w:r w:rsidRPr="00323A6E">
        <w:rPr>
          <w:rFonts w:ascii="Times New Roman" w:hAnsi="Times New Roman"/>
          <w:b/>
          <w:sz w:val="28"/>
          <w:szCs w:val="28"/>
        </w:rPr>
        <w:t>Наукова новизна</w:t>
      </w:r>
      <w:r w:rsidRPr="00323A6E">
        <w:rPr>
          <w:rFonts w:ascii="Times New Roman" w:hAnsi="Times New Roman"/>
          <w:sz w:val="28"/>
          <w:szCs w:val="28"/>
        </w:rPr>
        <w:t xml:space="preserve"> </w:t>
      </w:r>
      <w:r w:rsidRPr="00323A6E">
        <w:rPr>
          <w:rFonts w:ascii="Times New Roman" w:hAnsi="Times New Roman"/>
          <w:bCs/>
          <w:sz w:val="28"/>
          <w:szCs w:val="28"/>
        </w:rPr>
        <w:t>у спробі порівняти репресивну політику Третього Рейху на території окупованої Польщі та України.</w:t>
      </w:r>
    </w:p>
    <w:p w:rsidR="00323A6E" w:rsidRPr="00323A6E" w:rsidRDefault="00323A6E" w:rsidP="00323A6E">
      <w:pPr>
        <w:spacing w:after="0" w:line="360" w:lineRule="auto"/>
        <w:ind w:firstLine="709"/>
        <w:jc w:val="both"/>
        <w:rPr>
          <w:rFonts w:ascii="Times New Roman" w:hAnsi="Times New Roman"/>
          <w:bCs/>
          <w:sz w:val="28"/>
          <w:szCs w:val="28"/>
        </w:rPr>
      </w:pPr>
      <w:r w:rsidRPr="00323A6E">
        <w:rPr>
          <w:rFonts w:ascii="Times New Roman" w:hAnsi="Times New Roman"/>
          <w:b/>
          <w:sz w:val="28"/>
          <w:szCs w:val="28"/>
          <w:lang w:val="ru-RU"/>
        </w:rPr>
        <w:t>Висновки.</w:t>
      </w:r>
      <w:r w:rsidRPr="00323A6E">
        <w:rPr>
          <w:rFonts w:ascii="Times New Roman" w:hAnsi="Times New Roman"/>
          <w:sz w:val="28"/>
          <w:szCs w:val="28"/>
          <w:lang w:val="ru-RU"/>
        </w:rPr>
        <w:t xml:space="preserve"> </w:t>
      </w:r>
      <w:r w:rsidRPr="00323A6E">
        <w:rPr>
          <w:rFonts w:ascii="Times New Roman" w:hAnsi="Times New Roman"/>
          <w:sz w:val="28"/>
          <w:szCs w:val="28"/>
        </w:rPr>
        <w:t xml:space="preserve">Ідеї Гітлера та Розенберга лягли в основу формування репресивної системи Третього Рейху. Механізми впровадження репресивної системи полягали спочатку в розгляді проектів та ідей резервації єврейського населення. Було розроблено декілька проектів депортації євреїв до Любліна та острів Мадагаскар. </w:t>
      </w:r>
      <w:r w:rsidRPr="00323A6E">
        <w:rPr>
          <w:rFonts w:ascii="Times New Roman" w:hAnsi="Times New Roman"/>
          <w:bCs/>
          <w:sz w:val="28"/>
          <w:szCs w:val="28"/>
        </w:rPr>
        <w:t xml:space="preserve">Власне ідея резервації і всі наступні проекти виселення євреї були лише підготовчим етапом проведення репресивної системи Третього Рейху. За ідеологічними переконаннями і вірою в «чистому арійської раси» було зрозуміло, що ніхто з керівництва Третього Рейху не збирався обмежуватись вирішенням «єврейського питання» шляхом виселення євреїв на окрему територію. На нашу думку втілення ідеї резервації проводилось як підготовчий етап здійснення геноциду проти єврейського населення. І власне як вказується ідеї резервації виникали з розрахунком, що кліматичні умови зроблять свою справу за німців, тобто незвичні природні умови я б сказав навіть не людські призведуть до масових захворювань і в подальшому до смерті. Однак з військовою ситуацією ідеї резервації не були втіленні в життя. І нацисти переходять до більш радикальних механізмів запровадження репресивної </w:t>
      </w:r>
      <w:r w:rsidRPr="00323A6E">
        <w:rPr>
          <w:rFonts w:ascii="Times New Roman" w:hAnsi="Times New Roman"/>
          <w:bCs/>
          <w:sz w:val="28"/>
          <w:szCs w:val="28"/>
        </w:rPr>
        <w:lastRenderedPageBreak/>
        <w:t xml:space="preserve">політики. </w:t>
      </w:r>
      <w:r w:rsidRPr="00323A6E">
        <w:rPr>
          <w:rFonts w:ascii="Times New Roman" w:hAnsi="Times New Roman"/>
          <w:sz w:val="28"/>
          <w:szCs w:val="28"/>
        </w:rPr>
        <w:t xml:space="preserve"> Впровадження більш дієвих механізмів полягали спочатку в бойкотуванні та юридичному обмеженні прав єврейського населення.  Нацисти за допомогою бойкотування єврейських товарів знищували економічну систему єврейських підприємців, нацисти вбачали що без джерел фінансування євреї швидко загинуть. Бойкотування єврейських товарів здійснювалась під гаслами «Купуй німецьке» та «Підтримай німців». Однак єврейську економіку все ж таки не вдалось знищити, тому Гітлер починає обмежувати євреїв в правах. Спочатку євреїв почали звільняти з роботи без будь яких підстав лише за національності, потім євреям заборонили займати адміністративні посади та брати участь виборах, що позбавляло євреїв висувати своїх представників до Рейхстагу. Апогеєм обмеження юридичних прав стали так звані Нюрнберзькі закони, які повністю позбавили громадянських прав євреїв та заборонили вкладати шлюб з арійцями. Однак це були лише перші прояви механізму втілення репресивної системи. Повністю вона була втілена після «Кришталевої ночі» коли відбулась перше масштабна акція єврейських погромів за одну ніч було знищено майже 100 синагог, а понад 26 тис. євреїв було відіслано в концтабори. Концтабори стали останнім механізмом втілення репресивної системи Третього Рейху, історіографії вони отримали назву «табори смерті». Після «Кришталевої ночі» нацисти приймають «остаточне рішення» з цього часу починається процес фізичного знищення єврейського населення. Євреїв зганяли в табори: жінок, дітей та літніх людей розстрілювали відразу, або ж заганяли в так звані «газові камери» де отруювали газом. Чоловіків використовували як робочу силу, про що говорить один із написів в таборі Аушвіц: «Праця робить вільним». Однак праця не робила євреїв вільними тому, що згодом розстрілювали і чоловіків. Так як свіжі сили все надходили і надходили до таборів, у «таборах смерті» було знищено понад 6 млн. єврейського населення. </w:t>
      </w:r>
    </w:p>
    <w:p w:rsidR="00323A6E" w:rsidRPr="00323A6E" w:rsidRDefault="00323A6E" w:rsidP="00323A6E">
      <w:pPr>
        <w:spacing w:after="0" w:line="360" w:lineRule="auto"/>
        <w:ind w:firstLine="709"/>
        <w:jc w:val="both"/>
        <w:rPr>
          <w:rFonts w:ascii="Times New Roman" w:hAnsi="Times New Roman"/>
          <w:bCs/>
          <w:sz w:val="28"/>
          <w:szCs w:val="28"/>
        </w:rPr>
      </w:pPr>
      <w:r w:rsidRPr="00323A6E">
        <w:rPr>
          <w:rFonts w:ascii="Times New Roman" w:hAnsi="Times New Roman"/>
          <w:sz w:val="28"/>
          <w:szCs w:val="28"/>
        </w:rPr>
        <w:t xml:space="preserve">В дослідженні ми визначили «активні та пасивні» механізми протидії Голокосту. До «активних» ми віднесли повстання в гетто та «таборах смерті». Активних тому, що євреї зі зброєю в руках боролись проти репресивної системи Третього Рейху. Активні протидії проявились в повстаннях Варшавському гетто, </w:t>
      </w:r>
      <w:r w:rsidRPr="00323A6E">
        <w:rPr>
          <w:rFonts w:ascii="Times New Roman" w:hAnsi="Times New Roman"/>
          <w:sz w:val="28"/>
          <w:szCs w:val="28"/>
        </w:rPr>
        <w:lastRenderedPageBreak/>
        <w:t xml:space="preserve">коли ув’язненні зі зброєю в руках повстали проти нацистського панування, повстання спалахнуло коли наближався день розстрілу ув’язнених, вони боролись за свою гідність, незважаючи на те що 19 квітня повстання було придушено, багатьом вдалось втекти і встати до лав партизанських загонів і продовжити боротьбу проти репресивної системи. Повстання були також в інших таборах однак повстання Варшавському гетто стало символом та джерелом натхнення для євреїв. До «пасивного» спротиву ми віднесли індивідуальний характер боротьби він проявлявся в </w:t>
      </w:r>
      <w:r w:rsidRPr="00323A6E">
        <w:rPr>
          <w:rFonts w:ascii="Times New Roman" w:hAnsi="Times New Roman"/>
          <w:bCs/>
          <w:sz w:val="28"/>
          <w:szCs w:val="28"/>
        </w:rPr>
        <w:t xml:space="preserve">невиконанні наказів нацистів, спроби дати відсіч, сховатися або втекти в ході "акцій", мужню поведінку під час масових страт, сімейна солідарність, передсмертні слова про відплату катам були характерні для багатьох приречених. Також до пасивного спротиву ми віднесли еміграцію та переховування. Євреї намагались покинути межі панування Третього Рейху, тікали в основному до Швеції та Швейцарії, однак така форма спротиву ускладнювалась тим, що не всі країни відкривали свої кордони для євреїв і охоче їх впускали на свою територію або ж що найжахливіше видавали емігрантів нацистські владі. Так як еміграція була доволі небезпечною формою порятунку, то євреї віддавали більше перевагу переховуванню, ховались  основному у родичів «неарійців» або ж в сусідів. Умови переховування були жахливими антисанітарія, місця переховування були не комфортними як правило це був підвал або ж спеціально прилаштована кімната в якій було тісно, варто зазначити також проблему харчування як правило євреї могли не їсти понад три дні. Однак не зважаючи на жахливі умови завдяки сердечному населенню євреї все ж таки зберігали собі життя. Тих хто рятував життя євреям було доволі багато, ціною власної безпеки населення, все ж таки наважувалось ховати в своїх домівках євреїв. </w:t>
      </w:r>
    </w:p>
    <w:p w:rsidR="00323A6E" w:rsidRPr="00323A6E" w:rsidRDefault="00323A6E" w:rsidP="00323A6E">
      <w:pPr>
        <w:spacing w:after="0" w:line="360" w:lineRule="auto"/>
        <w:jc w:val="both"/>
        <w:rPr>
          <w:rFonts w:ascii="Times New Roman" w:hAnsi="Times New Roman"/>
          <w:b/>
          <w:bCs/>
          <w:sz w:val="28"/>
          <w:szCs w:val="28"/>
        </w:rPr>
      </w:pPr>
    </w:p>
    <w:p w:rsidR="00323A6E" w:rsidRPr="00323A6E" w:rsidRDefault="00323A6E" w:rsidP="00323A6E">
      <w:pPr>
        <w:spacing w:after="0" w:line="360" w:lineRule="auto"/>
        <w:jc w:val="both"/>
        <w:rPr>
          <w:rFonts w:ascii="Times New Roman" w:hAnsi="Times New Roman"/>
          <w:b/>
          <w:bCs/>
          <w:sz w:val="28"/>
          <w:szCs w:val="28"/>
        </w:rPr>
      </w:pPr>
    </w:p>
    <w:p w:rsidR="00323A6E" w:rsidRPr="00323A6E" w:rsidRDefault="00323A6E" w:rsidP="00323A6E">
      <w:pPr>
        <w:spacing w:after="0" w:line="360" w:lineRule="auto"/>
        <w:jc w:val="both"/>
        <w:rPr>
          <w:rFonts w:ascii="Times New Roman" w:hAnsi="Times New Roman"/>
          <w:b/>
          <w:bCs/>
          <w:sz w:val="28"/>
          <w:szCs w:val="28"/>
        </w:rPr>
      </w:pPr>
    </w:p>
    <w:p w:rsidR="00323A6E" w:rsidRPr="00323A6E" w:rsidRDefault="00323A6E" w:rsidP="00323A6E">
      <w:pPr>
        <w:spacing w:after="0" w:line="360" w:lineRule="auto"/>
        <w:jc w:val="both"/>
        <w:rPr>
          <w:rFonts w:ascii="Times New Roman" w:hAnsi="Times New Roman"/>
          <w:b/>
          <w:bCs/>
          <w:sz w:val="28"/>
          <w:szCs w:val="28"/>
        </w:rPr>
      </w:pPr>
    </w:p>
    <w:p w:rsidR="00323A6E" w:rsidRPr="00323A6E" w:rsidRDefault="00323A6E" w:rsidP="00323A6E">
      <w:pPr>
        <w:spacing w:after="0" w:line="360" w:lineRule="auto"/>
        <w:jc w:val="both"/>
        <w:rPr>
          <w:rFonts w:ascii="Times New Roman" w:hAnsi="Times New Roman"/>
          <w:color w:val="000000"/>
          <w:sz w:val="28"/>
          <w:szCs w:val="28"/>
          <w:lang w:val="en-US"/>
        </w:rPr>
      </w:pPr>
      <w:r w:rsidRPr="00323A6E">
        <w:rPr>
          <w:rFonts w:ascii="Times New Roman" w:hAnsi="Times New Roman"/>
          <w:b/>
          <w:bCs/>
          <w:sz w:val="28"/>
          <w:szCs w:val="28"/>
        </w:rPr>
        <w:lastRenderedPageBreak/>
        <w:t>The Third Reish Repressive System on Poland and Ukraine Territory</w:t>
      </w:r>
      <w:r w:rsidRPr="00323A6E">
        <w:rPr>
          <w:rFonts w:ascii="Times New Roman" w:hAnsi="Times New Roman"/>
          <w:b/>
          <w:bCs/>
          <w:sz w:val="28"/>
          <w:szCs w:val="28"/>
          <w:lang w:val="en-US"/>
        </w:rPr>
        <w:t>: benchmarking Analysis</w:t>
      </w:r>
    </w:p>
    <w:p w:rsidR="00323A6E" w:rsidRPr="00323A6E" w:rsidRDefault="00323A6E" w:rsidP="00323A6E">
      <w:pPr>
        <w:spacing w:after="0" w:line="360" w:lineRule="auto"/>
        <w:jc w:val="both"/>
        <w:rPr>
          <w:rFonts w:ascii="Times New Roman" w:hAnsi="Times New Roman"/>
          <w:color w:val="000000"/>
          <w:sz w:val="28"/>
          <w:szCs w:val="28"/>
          <w:lang w:val="en"/>
        </w:rPr>
      </w:pPr>
      <w:r w:rsidRPr="00323A6E">
        <w:rPr>
          <w:rFonts w:ascii="Times New Roman" w:hAnsi="Times New Roman"/>
          <w:color w:val="000000"/>
          <w:sz w:val="28"/>
          <w:szCs w:val="28"/>
          <w:lang w:val="en"/>
        </w:rPr>
        <w:t xml:space="preserve">Qualification work consists of 107 pages, contains 127 sources, monographs and articles. </w:t>
      </w:r>
    </w:p>
    <w:p w:rsidR="00323A6E" w:rsidRPr="00323A6E" w:rsidRDefault="00323A6E" w:rsidP="00323A6E">
      <w:pPr>
        <w:spacing w:after="0" w:line="360" w:lineRule="auto"/>
        <w:jc w:val="both"/>
        <w:rPr>
          <w:rFonts w:ascii="Times New Roman" w:hAnsi="Times New Roman"/>
          <w:color w:val="000000"/>
          <w:sz w:val="28"/>
          <w:szCs w:val="28"/>
          <w:lang w:val="en"/>
        </w:rPr>
      </w:pPr>
      <w:r w:rsidRPr="00323A6E">
        <w:rPr>
          <w:rFonts w:ascii="Times New Roman" w:hAnsi="Times New Roman"/>
          <w:b/>
          <w:color w:val="000000"/>
          <w:sz w:val="28"/>
          <w:szCs w:val="28"/>
          <w:lang w:val="en"/>
        </w:rPr>
        <w:t>Key words:</w:t>
      </w:r>
      <w:r w:rsidRPr="00323A6E">
        <w:rPr>
          <w:rFonts w:ascii="Times New Roman" w:hAnsi="Times New Roman"/>
          <w:color w:val="000000"/>
          <w:sz w:val="28"/>
          <w:szCs w:val="28"/>
          <w:lang w:val="en"/>
        </w:rPr>
        <w:t xml:space="preserve"> Holocaust, Jews, Auschwitz, Germans, Ghetto, Camp, Shoah, Executions, Anti-Semitism. </w:t>
      </w:r>
    </w:p>
    <w:p w:rsidR="00323A6E" w:rsidRPr="00323A6E" w:rsidRDefault="00323A6E" w:rsidP="00323A6E">
      <w:pPr>
        <w:spacing w:after="0" w:line="360" w:lineRule="auto"/>
        <w:jc w:val="both"/>
        <w:rPr>
          <w:rFonts w:ascii="Times New Roman" w:hAnsi="Times New Roman"/>
          <w:color w:val="000000"/>
          <w:sz w:val="28"/>
          <w:szCs w:val="28"/>
          <w:lang w:val="en"/>
        </w:rPr>
      </w:pPr>
      <w:r w:rsidRPr="00323A6E">
        <w:rPr>
          <w:rFonts w:ascii="Times New Roman" w:hAnsi="Times New Roman"/>
          <w:b/>
          <w:color w:val="000000"/>
          <w:sz w:val="28"/>
          <w:szCs w:val="28"/>
          <w:lang w:val="en"/>
        </w:rPr>
        <w:t>The object</w:t>
      </w:r>
      <w:r w:rsidRPr="00323A6E">
        <w:rPr>
          <w:rFonts w:ascii="Times New Roman" w:hAnsi="Times New Roman"/>
          <w:color w:val="000000"/>
          <w:sz w:val="28"/>
          <w:szCs w:val="28"/>
          <w:lang w:val="en"/>
        </w:rPr>
        <w:t xml:space="preserve"> of research is the "Jewish question" in Poland and Ukraine. </w:t>
      </w:r>
    </w:p>
    <w:p w:rsidR="00323A6E" w:rsidRPr="00323A6E" w:rsidRDefault="00323A6E" w:rsidP="00323A6E">
      <w:pPr>
        <w:spacing w:after="0" w:line="360" w:lineRule="auto"/>
        <w:jc w:val="both"/>
        <w:rPr>
          <w:rFonts w:ascii="Times New Roman" w:hAnsi="Times New Roman"/>
          <w:color w:val="000000"/>
          <w:sz w:val="28"/>
          <w:szCs w:val="28"/>
          <w:lang w:val="en"/>
        </w:rPr>
      </w:pPr>
      <w:r w:rsidRPr="00323A6E">
        <w:rPr>
          <w:rFonts w:ascii="Times New Roman" w:hAnsi="Times New Roman"/>
          <w:b/>
          <w:color w:val="000000"/>
          <w:sz w:val="28"/>
          <w:szCs w:val="28"/>
          <w:lang w:val="en"/>
        </w:rPr>
        <w:t>The subject</w:t>
      </w:r>
      <w:r w:rsidRPr="00323A6E">
        <w:rPr>
          <w:rFonts w:ascii="Times New Roman" w:hAnsi="Times New Roman"/>
          <w:color w:val="000000"/>
          <w:sz w:val="28"/>
          <w:szCs w:val="28"/>
          <w:lang w:val="en"/>
        </w:rPr>
        <w:t xml:space="preserve"> of the study is the implementation of the repressive policy of the Third Reich in Poland and Ukraine. </w:t>
      </w:r>
    </w:p>
    <w:p w:rsidR="00323A6E" w:rsidRPr="00323A6E" w:rsidRDefault="00323A6E" w:rsidP="00323A6E">
      <w:pPr>
        <w:spacing w:after="0" w:line="360" w:lineRule="auto"/>
        <w:jc w:val="both"/>
        <w:rPr>
          <w:rFonts w:ascii="Times New Roman" w:hAnsi="Times New Roman"/>
          <w:color w:val="000000"/>
          <w:sz w:val="28"/>
          <w:szCs w:val="28"/>
          <w:lang w:val="en"/>
        </w:rPr>
      </w:pPr>
      <w:r w:rsidRPr="00323A6E">
        <w:rPr>
          <w:rFonts w:ascii="Times New Roman" w:hAnsi="Times New Roman"/>
          <w:b/>
          <w:color w:val="000000"/>
          <w:sz w:val="28"/>
          <w:szCs w:val="28"/>
          <w:lang w:val="en"/>
        </w:rPr>
        <w:t>The aim of the work</w:t>
      </w:r>
      <w:r w:rsidRPr="00323A6E">
        <w:rPr>
          <w:rFonts w:ascii="Times New Roman" w:hAnsi="Times New Roman"/>
          <w:color w:val="000000"/>
          <w:sz w:val="28"/>
          <w:szCs w:val="28"/>
          <w:lang w:val="en"/>
        </w:rPr>
        <w:t xml:space="preserve"> is to study the implementation of the repressive policy of the Third Reich in Poland and Ukraine. </w:t>
      </w:r>
    </w:p>
    <w:p w:rsidR="00323A6E" w:rsidRPr="00323A6E" w:rsidRDefault="00323A6E" w:rsidP="00323A6E">
      <w:pPr>
        <w:spacing w:after="0" w:line="360" w:lineRule="auto"/>
        <w:jc w:val="both"/>
        <w:rPr>
          <w:rFonts w:ascii="Times New Roman" w:hAnsi="Times New Roman"/>
          <w:color w:val="000000"/>
          <w:sz w:val="28"/>
          <w:szCs w:val="28"/>
          <w:lang w:val="en"/>
        </w:rPr>
      </w:pPr>
      <w:r w:rsidRPr="00323A6E">
        <w:rPr>
          <w:rFonts w:ascii="Times New Roman" w:hAnsi="Times New Roman"/>
          <w:b/>
          <w:color w:val="000000"/>
          <w:sz w:val="28"/>
          <w:szCs w:val="28"/>
          <w:lang w:val="en"/>
        </w:rPr>
        <w:t>Scientific novelty</w:t>
      </w:r>
      <w:r w:rsidRPr="00323A6E">
        <w:rPr>
          <w:rFonts w:ascii="Times New Roman" w:hAnsi="Times New Roman"/>
          <w:color w:val="000000"/>
          <w:sz w:val="28"/>
          <w:szCs w:val="28"/>
          <w:lang w:val="en"/>
        </w:rPr>
        <w:t xml:space="preserve"> in an attempt to compare the repressive policies of the Third Reich in occupied Poland and Ukraine. </w:t>
      </w:r>
    </w:p>
    <w:p w:rsidR="00323A6E" w:rsidRPr="00323A6E" w:rsidRDefault="00323A6E" w:rsidP="00323A6E">
      <w:pPr>
        <w:spacing w:after="0" w:line="360" w:lineRule="auto"/>
        <w:jc w:val="both"/>
        <w:rPr>
          <w:rFonts w:ascii="Times New Roman" w:hAnsi="Times New Roman"/>
          <w:b/>
          <w:bCs/>
          <w:sz w:val="28"/>
          <w:szCs w:val="28"/>
        </w:rPr>
      </w:pPr>
      <w:r w:rsidRPr="00323A6E">
        <w:rPr>
          <w:rFonts w:ascii="Times New Roman" w:hAnsi="Times New Roman"/>
          <w:b/>
          <w:color w:val="000000"/>
          <w:sz w:val="28"/>
          <w:szCs w:val="28"/>
          <w:lang w:val="en"/>
        </w:rPr>
        <w:t>Conclusions.</w:t>
      </w:r>
      <w:r w:rsidRPr="00323A6E">
        <w:rPr>
          <w:rFonts w:ascii="Times New Roman" w:hAnsi="Times New Roman"/>
          <w:color w:val="000000"/>
          <w:sz w:val="28"/>
          <w:szCs w:val="28"/>
          <w:lang w:val="en"/>
        </w:rPr>
        <w:t xml:space="preserve"> The ideas of Hitler and Rosenberg formed the basis for the formation of the repressive system of the Third Reich. The mechanisms for implementing the repressive system were initially to consider projects and ideas for the reservation of the Jewish population. Several projects to deport Jews to Lublin and the island of Madagascar </w:t>
      </w:r>
      <w:proofErr w:type="gramStart"/>
      <w:r w:rsidRPr="00323A6E">
        <w:rPr>
          <w:rFonts w:ascii="Times New Roman" w:hAnsi="Times New Roman"/>
          <w:color w:val="000000"/>
          <w:sz w:val="28"/>
          <w:szCs w:val="28"/>
          <w:lang w:val="en"/>
        </w:rPr>
        <w:t>have been developed</w:t>
      </w:r>
      <w:proofErr w:type="gramEnd"/>
      <w:r w:rsidRPr="00323A6E">
        <w:rPr>
          <w:rFonts w:ascii="Times New Roman" w:hAnsi="Times New Roman"/>
          <w:color w:val="000000"/>
          <w:sz w:val="28"/>
          <w:szCs w:val="28"/>
          <w:lang w:val="en"/>
        </w:rPr>
        <w:t xml:space="preserve">. In fact, the idea of ​​reservation and all subsequent projects of deportation of Jews were only a preparatory stage of the repressive system of the Third Reich. According to ideological convictions and belief in a "pure Aryan race", it was clear that none of the leaders of the Third Reich intended to confine themselves to resolving the "Jewish question" by evicting Jews to a separate territory. In our opinion, the implementation of the idea of ​​reservation </w:t>
      </w:r>
      <w:proofErr w:type="gramStart"/>
      <w:r w:rsidRPr="00323A6E">
        <w:rPr>
          <w:rFonts w:ascii="Times New Roman" w:hAnsi="Times New Roman"/>
          <w:color w:val="000000"/>
          <w:sz w:val="28"/>
          <w:szCs w:val="28"/>
          <w:lang w:val="en"/>
        </w:rPr>
        <w:t>was carried out</w:t>
      </w:r>
      <w:proofErr w:type="gramEnd"/>
      <w:r w:rsidRPr="00323A6E">
        <w:rPr>
          <w:rFonts w:ascii="Times New Roman" w:hAnsi="Times New Roman"/>
          <w:color w:val="000000"/>
          <w:sz w:val="28"/>
          <w:szCs w:val="28"/>
          <w:lang w:val="en"/>
        </w:rPr>
        <w:t xml:space="preserve"> as a preparatory stage of the genocide against the Jewish population. And in fact, as indicated, the idea of ​​reservation arose with the expectation that climatic conditions will do the job for the Germans, that is, unusual natural conditions, I would say not even human will lead to mass disease and later death. </w:t>
      </w:r>
      <w:proofErr w:type="gramStart"/>
      <w:r w:rsidRPr="00323A6E">
        <w:rPr>
          <w:rFonts w:ascii="Times New Roman" w:hAnsi="Times New Roman"/>
          <w:color w:val="000000"/>
          <w:sz w:val="28"/>
          <w:szCs w:val="28"/>
          <w:lang w:val="en"/>
        </w:rPr>
        <w:t>However</w:t>
      </w:r>
      <w:proofErr w:type="gramEnd"/>
      <w:r w:rsidRPr="00323A6E">
        <w:rPr>
          <w:rFonts w:ascii="Times New Roman" w:hAnsi="Times New Roman"/>
          <w:color w:val="000000"/>
          <w:sz w:val="28"/>
          <w:szCs w:val="28"/>
          <w:lang w:val="en"/>
        </w:rPr>
        <w:t xml:space="preserve"> with the military situation of the</w:t>
      </w:r>
      <w:r w:rsidRPr="00323A6E">
        <w:rPr>
          <w:rFonts w:ascii="Times New Roman" w:hAnsi="Times New Roman"/>
          <w:color w:val="000000"/>
          <w:sz w:val="28"/>
          <w:szCs w:val="28"/>
          <w:shd w:val="clear" w:color="auto" w:fill="D2E3FC"/>
          <w:lang w:val="en"/>
        </w:rPr>
        <w:t xml:space="preserve"> </w:t>
      </w:r>
      <w:r w:rsidRPr="00323A6E">
        <w:rPr>
          <w:rFonts w:ascii="Times New Roman" w:hAnsi="Times New Roman"/>
          <w:color w:val="000000"/>
          <w:sz w:val="28"/>
          <w:szCs w:val="28"/>
          <w:lang w:val="en"/>
        </w:rPr>
        <w:t>idea</w:t>
      </w:r>
      <w:r w:rsidRPr="00323A6E">
        <w:rPr>
          <w:rFonts w:ascii="Times New Roman" w:hAnsi="Times New Roman"/>
          <w:b/>
          <w:bCs/>
          <w:sz w:val="28"/>
          <w:szCs w:val="28"/>
        </w:rPr>
        <w:t xml:space="preserve">   </w:t>
      </w:r>
      <w:r w:rsidRPr="00323A6E">
        <w:rPr>
          <w:rFonts w:ascii="Times New Roman" w:hAnsi="Times New Roman"/>
          <w:bCs/>
          <w:sz w:val="28"/>
          <w:szCs w:val="28"/>
          <w:lang w:val="en"/>
        </w:rPr>
        <w:t xml:space="preserve">reservations were not implemented. </w:t>
      </w:r>
      <w:proofErr w:type="gramStart"/>
      <w:r w:rsidRPr="00323A6E">
        <w:rPr>
          <w:rFonts w:ascii="Times New Roman" w:hAnsi="Times New Roman"/>
          <w:bCs/>
          <w:sz w:val="28"/>
          <w:szCs w:val="28"/>
          <w:lang w:val="en"/>
        </w:rPr>
        <w:t>And</w:t>
      </w:r>
      <w:proofErr w:type="gramEnd"/>
      <w:r w:rsidRPr="00323A6E">
        <w:rPr>
          <w:rFonts w:ascii="Times New Roman" w:hAnsi="Times New Roman"/>
          <w:bCs/>
          <w:sz w:val="28"/>
          <w:szCs w:val="28"/>
          <w:lang w:val="en"/>
        </w:rPr>
        <w:t xml:space="preserve"> the Nazis are moving to more radical mechanisms for repressive policies. The introduction of more effective mechanisms was initially to boycott and legally restrict the rights of the Jewish </w:t>
      </w:r>
      <w:r w:rsidRPr="00323A6E">
        <w:rPr>
          <w:rFonts w:ascii="Times New Roman" w:hAnsi="Times New Roman"/>
          <w:bCs/>
          <w:sz w:val="28"/>
          <w:szCs w:val="28"/>
          <w:lang w:val="en"/>
        </w:rPr>
        <w:lastRenderedPageBreak/>
        <w:t xml:space="preserve">population. By boycotting Jewish goods, the Nazis destroyed the economic system of Jewish entrepreneurs, and the Nazis saw that without sources of funding, Jews would perish quickly. The boycott of Jewish goods </w:t>
      </w:r>
      <w:proofErr w:type="gramStart"/>
      <w:r w:rsidRPr="00323A6E">
        <w:rPr>
          <w:rFonts w:ascii="Times New Roman" w:hAnsi="Times New Roman"/>
          <w:bCs/>
          <w:sz w:val="28"/>
          <w:szCs w:val="28"/>
          <w:lang w:val="en"/>
        </w:rPr>
        <w:t>was carried out</w:t>
      </w:r>
      <w:proofErr w:type="gramEnd"/>
      <w:r w:rsidRPr="00323A6E">
        <w:rPr>
          <w:rFonts w:ascii="Times New Roman" w:hAnsi="Times New Roman"/>
          <w:bCs/>
          <w:sz w:val="28"/>
          <w:szCs w:val="28"/>
          <w:lang w:val="en"/>
        </w:rPr>
        <w:t xml:space="preserve"> under the slogans "Buy German" and "Support the Germans." However, the Jewish economy </w:t>
      </w:r>
      <w:proofErr w:type="gramStart"/>
      <w:r w:rsidRPr="00323A6E">
        <w:rPr>
          <w:rFonts w:ascii="Times New Roman" w:hAnsi="Times New Roman"/>
          <w:bCs/>
          <w:sz w:val="28"/>
          <w:szCs w:val="28"/>
          <w:lang w:val="en"/>
        </w:rPr>
        <w:t>was not destroyed</w:t>
      </w:r>
      <w:proofErr w:type="gramEnd"/>
      <w:r w:rsidRPr="00323A6E">
        <w:rPr>
          <w:rFonts w:ascii="Times New Roman" w:hAnsi="Times New Roman"/>
          <w:bCs/>
          <w:sz w:val="28"/>
          <w:szCs w:val="28"/>
          <w:lang w:val="en"/>
        </w:rPr>
        <w:t xml:space="preserve">, so Hitler began to restrict the rights of Jews. At first, Jews were fired for no reason solely </w:t>
      </w:r>
      <w:proofErr w:type="gramStart"/>
      <w:r w:rsidRPr="00323A6E">
        <w:rPr>
          <w:rFonts w:ascii="Times New Roman" w:hAnsi="Times New Roman"/>
          <w:bCs/>
          <w:sz w:val="28"/>
          <w:szCs w:val="28"/>
          <w:lang w:val="en"/>
        </w:rPr>
        <w:t>on the basis of</w:t>
      </w:r>
      <w:proofErr w:type="gramEnd"/>
      <w:r w:rsidRPr="00323A6E">
        <w:rPr>
          <w:rFonts w:ascii="Times New Roman" w:hAnsi="Times New Roman"/>
          <w:bCs/>
          <w:sz w:val="28"/>
          <w:szCs w:val="28"/>
          <w:lang w:val="en"/>
        </w:rPr>
        <w:t xml:space="preserve"> nationality, then Jews were barred from holding administrative positions and running in elections, which prevented Jews from nominating their representatives to the Reichstag. The culmination of the restriction of legal rights were the so-called Nuremberg Laws, which completely deprived Jews of their civil rights and forbade them to marry Aryans. However, these were only the first manifestations of the mechanism of implementation of the repressive system. It </w:t>
      </w:r>
      <w:proofErr w:type="gramStart"/>
      <w:r w:rsidRPr="00323A6E">
        <w:rPr>
          <w:rFonts w:ascii="Times New Roman" w:hAnsi="Times New Roman"/>
          <w:bCs/>
          <w:sz w:val="28"/>
          <w:szCs w:val="28"/>
          <w:lang w:val="en"/>
        </w:rPr>
        <w:t>was fully embodied</w:t>
      </w:r>
      <w:proofErr w:type="gramEnd"/>
      <w:r w:rsidRPr="00323A6E">
        <w:rPr>
          <w:rFonts w:ascii="Times New Roman" w:hAnsi="Times New Roman"/>
          <w:bCs/>
          <w:sz w:val="28"/>
          <w:szCs w:val="28"/>
          <w:lang w:val="en"/>
        </w:rPr>
        <w:t xml:space="preserve"> after "Crystal Night" when the first large-scale Jewish pogrom took place in one night, nearly 100 synagogues were destroyed, and more than 26,000 Jews were sent to concentration camps. Concentration camps became the last mechanism for the implementation of the repressive system of the Third Reich, historiography, they </w:t>
      </w:r>
      <w:proofErr w:type="gramStart"/>
      <w:r w:rsidRPr="00323A6E">
        <w:rPr>
          <w:rFonts w:ascii="Times New Roman" w:hAnsi="Times New Roman"/>
          <w:bCs/>
          <w:sz w:val="28"/>
          <w:szCs w:val="28"/>
          <w:lang w:val="en"/>
        </w:rPr>
        <w:t>were called</w:t>
      </w:r>
      <w:proofErr w:type="gramEnd"/>
      <w:r w:rsidRPr="00323A6E">
        <w:rPr>
          <w:rFonts w:ascii="Times New Roman" w:hAnsi="Times New Roman"/>
          <w:bCs/>
          <w:sz w:val="28"/>
          <w:szCs w:val="28"/>
          <w:lang w:val="en"/>
        </w:rPr>
        <w:t xml:space="preserve"> "death camps". After the "Crystal Night", the Nazis make the "final decision" from which time the process of physical extermination of the Jewish population begins. Jews </w:t>
      </w:r>
      <w:proofErr w:type="gramStart"/>
      <w:r w:rsidRPr="00323A6E">
        <w:rPr>
          <w:rFonts w:ascii="Times New Roman" w:hAnsi="Times New Roman"/>
          <w:bCs/>
          <w:sz w:val="28"/>
          <w:szCs w:val="28"/>
          <w:lang w:val="en"/>
        </w:rPr>
        <w:t>were deported</w:t>
      </w:r>
      <w:proofErr w:type="gramEnd"/>
      <w:r w:rsidRPr="00323A6E">
        <w:rPr>
          <w:rFonts w:ascii="Times New Roman" w:hAnsi="Times New Roman"/>
          <w:bCs/>
          <w:sz w:val="28"/>
          <w:szCs w:val="28"/>
          <w:lang w:val="en"/>
        </w:rPr>
        <w:t xml:space="preserve"> to camps: women, children and the elderly were shot at once, or sent to so-called "gas chambers" where they were poisoned with gas. Men </w:t>
      </w:r>
      <w:proofErr w:type="gramStart"/>
      <w:r w:rsidRPr="00323A6E">
        <w:rPr>
          <w:rFonts w:ascii="Times New Roman" w:hAnsi="Times New Roman"/>
          <w:bCs/>
          <w:sz w:val="28"/>
          <w:szCs w:val="28"/>
          <w:lang w:val="en"/>
        </w:rPr>
        <w:t>were used</w:t>
      </w:r>
      <w:proofErr w:type="gramEnd"/>
      <w:r w:rsidRPr="00323A6E">
        <w:rPr>
          <w:rFonts w:ascii="Times New Roman" w:hAnsi="Times New Roman"/>
          <w:bCs/>
          <w:sz w:val="28"/>
          <w:szCs w:val="28"/>
          <w:lang w:val="en"/>
        </w:rPr>
        <w:t xml:space="preserve"> as labor, as one of the inscriptions in the Auschwitz camp said: "Work makes free." However, labor did not set Jews free because men </w:t>
      </w:r>
      <w:proofErr w:type="gramStart"/>
      <w:r w:rsidRPr="00323A6E">
        <w:rPr>
          <w:rFonts w:ascii="Times New Roman" w:hAnsi="Times New Roman"/>
          <w:bCs/>
          <w:sz w:val="28"/>
          <w:szCs w:val="28"/>
          <w:lang w:val="en"/>
        </w:rPr>
        <w:t>were later shot</w:t>
      </w:r>
      <w:proofErr w:type="gramEnd"/>
      <w:r w:rsidRPr="00323A6E">
        <w:rPr>
          <w:rFonts w:ascii="Times New Roman" w:hAnsi="Times New Roman"/>
          <w:bCs/>
          <w:sz w:val="28"/>
          <w:szCs w:val="28"/>
          <w:lang w:val="en"/>
        </w:rPr>
        <w:t xml:space="preserve">. As fresh forces came and went to the camps, more than 6 million Jews </w:t>
      </w:r>
      <w:proofErr w:type="gramStart"/>
      <w:r w:rsidRPr="00323A6E">
        <w:rPr>
          <w:rFonts w:ascii="Times New Roman" w:hAnsi="Times New Roman"/>
          <w:bCs/>
          <w:sz w:val="28"/>
          <w:szCs w:val="28"/>
          <w:lang w:val="en"/>
        </w:rPr>
        <w:t>were exterminated</w:t>
      </w:r>
      <w:proofErr w:type="gramEnd"/>
      <w:r w:rsidRPr="00323A6E">
        <w:rPr>
          <w:rFonts w:ascii="Times New Roman" w:hAnsi="Times New Roman"/>
          <w:bCs/>
          <w:sz w:val="28"/>
          <w:szCs w:val="28"/>
          <w:lang w:val="en"/>
        </w:rPr>
        <w:t xml:space="preserve"> in the "death camps." In the study, we identified "active and passive" mechanisms for countering the Holocaust. Among the "active" we included the uprisings in the ghettos and "death camps". Active because the Jews fought with weapons against the repressive system of the Third Reich. Active resistance was expressed in the Warsaw Ghetto uprisings, when armed prisoners rebelled against Nazi rule, the uprising broke out as the day of the execution of prisoners approached, they fought for their dignity, despite the fact that the uprising was suppressed on April 19, many escaped. </w:t>
      </w:r>
      <w:proofErr w:type="gramStart"/>
      <w:r w:rsidRPr="00323A6E">
        <w:rPr>
          <w:rFonts w:ascii="Times New Roman" w:hAnsi="Times New Roman"/>
          <w:bCs/>
          <w:sz w:val="28"/>
          <w:szCs w:val="28"/>
          <w:lang w:val="en"/>
        </w:rPr>
        <w:t>and</w:t>
      </w:r>
      <w:proofErr w:type="gramEnd"/>
      <w:r w:rsidRPr="00323A6E">
        <w:rPr>
          <w:rFonts w:ascii="Times New Roman" w:hAnsi="Times New Roman"/>
          <w:bCs/>
          <w:sz w:val="28"/>
          <w:szCs w:val="28"/>
          <w:lang w:val="en"/>
        </w:rPr>
        <w:t xml:space="preserve"> join the ranks of guerrilla units and continue the struggle against the repressive system. </w:t>
      </w:r>
      <w:r w:rsidRPr="00323A6E">
        <w:rPr>
          <w:rFonts w:ascii="Times New Roman" w:hAnsi="Times New Roman"/>
          <w:bCs/>
          <w:sz w:val="28"/>
          <w:szCs w:val="28"/>
          <w:lang w:val="en"/>
        </w:rPr>
        <w:lastRenderedPageBreak/>
        <w:t xml:space="preserve">There were also uprisings in other camps, but the uprising in the Warsaw Ghetto became a symbol and source of inspiration for the Jews. To the "passive" resistance we attributed the individual nature of the struggle, which manifested itself in disobedience to Nazi orders, attempts to repel, hide or flee during "actions", courageous behavior during mass executions, family solidarity, deathbed retaliation were characteristic of </w:t>
      </w:r>
      <w:proofErr w:type="gramStart"/>
      <w:r w:rsidRPr="00323A6E">
        <w:rPr>
          <w:rFonts w:ascii="Times New Roman" w:hAnsi="Times New Roman"/>
          <w:bCs/>
          <w:sz w:val="28"/>
          <w:szCs w:val="28"/>
          <w:lang w:val="en"/>
        </w:rPr>
        <w:t>many</w:t>
      </w:r>
      <w:proofErr w:type="gramEnd"/>
      <w:r w:rsidRPr="00323A6E">
        <w:rPr>
          <w:rFonts w:ascii="Times New Roman" w:hAnsi="Times New Roman"/>
          <w:bCs/>
          <w:sz w:val="28"/>
          <w:szCs w:val="28"/>
          <w:lang w:val="en"/>
        </w:rPr>
        <w:t xml:space="preserve"> doomed . We also referred to emigration and hiding as passive resistance. Jews tried to leave the Third Reich, fleeing mainly to Sweden and Switzerland, but this form of resistance </w:t>
      </w:r>
      <w:proofErr w:type="gramStart"/>
      <w:r w:rsidRPr="00323A6E">
        <w:rPr>
          <w:rFonts w:ascii="Times New Roman" w:hAnsi="Times New Roman"/>
          <w:bCs/>
          <w:sz w:val="28"/>
          <w:szCs w:val="28"/>
          <w:lang w:val="en"/>
        </w:rPr>
        <w:t>was complicated by the fact that not all countries opened their borders to Jews and were willing to admit them or, most horribly, handed over emigrants to Nazi authorities</w:t>
      </w:r>
      <w:proofErr w:type="gramEnd"/>
      <w:r w:rsidRPr="00323A6E">
        <w:rPr>
          <w:rFonts w:ascii="Times New Roman" w:hAnsi="Times New Roman"/>
          <w:bCs/>
          <w:sz w:val="28"/>
          <w:szCs w:val="28"/>
          <w:lang w:val="en"/>
        </w:rPr>
        <w:t xml:space="preserve">. Since emigration was a rather dangerous form of escape, Jews preferred to hide, hiding mostly with relatives of "non-Aryans" or neighbors. Conditions of hiding were terrible unsanitary conditions, hiding places were not comfortable, it was usually a basement or a specially equipped room in which it was crowded, it is also worth noting the problem of food, as a rule, Jews could not eat for more than three days. However, despite the appalling conditions due to the cordial population, the Jews still saved their lives. </w:t>
      </w:r>
      <w:proofErr w:type="gramStart"/>
      <w:r w:rsidRPr="00323A6E">
        <w:rPr>
          <w:rFonts w:ascii="Times New Roman" w:hAnsi="Times New Roman"/>
          <w:bCs/>
          <w:sz w:val="28"/>
          <w:szCs w:val="28"/>
          <w:lang w:val="en"/>
        </w:rPr>
        <w:t>There were many people who saved the lives of Jews, at the cost of the population's own security,</w:t>
      </w:r>
      <w:proofErr w:type="gramEnd"/>
      <w:r w:rsidRPr="00323A6E">
        <w:rPr>
          <w:rFonts w:ascii="Times New Roman" w:hAnsi="Times New Roman"/>
          <w:bCs/>
          <w:sz w:val="28"/>
          <w:szCs w:val="28"/>
          <w:lang w:val="en"/>
        </w:rPr>
        <w:t xml:space="preserve"> but they still dared to bury Jews in their homes.</w:t>
      </w:r>
      <w:r w:rsidRPr="00323A6E">
        <w:rPr>
          <w:rFonts w:ascii="Times New Roman" w:hAnsi="Times New Roman"/>
          <w:b/>
          <w:bCs/>
          <w:sz w:val="28"/>
          <w:szCs w:val="28"/>
        </w:rPr>
        <w:t xml:space="preserve">                       </w:t>
      </w:r>
    </w:p>
    <w:p w:rsidR="00323A6E" w:rsidRDefault="00323A6E" w:rsidP="00C23EA1">
      <w:pPr>
        <w:widowControl w:val="0"/>
        <w:tabs>
          <w:tab w:val="left" w:pos="5812"/>
        </w:tabs>
        <w:autoSpaceDE w:val="0"/>
        <w:autoSpaceDN w:val="0"/>
        <w:spacing w:before="1" w:after="0" w:line="240" w:lineRule="auto"/>
        <w:ind w:right="3678"/>
        <w:rPr>
          <w:rFonts w:ascii="Times New Roman" w:hAnsi="Times New Roman"/>
          <w:b/>
          <w:bCs/>
          <w:sz w:val="28"/>
          <w:szCs w:val="28"/>
        </w:rPr>
      </w:pPr>
    </w:p>
    <w:p w:rsidR="00323A6E" w:rsidRDefault="00323A6E" w:rsidP="00C23EA1">
      <w:pPr>
        <w:widowControl w:val="0"/>
        <w:tabs>
          <w:tab w:val="left" w:pos="5812"/>
        </w:tabs>
        <w:autoSpaceDE w:val="0"/>
        <w:autoSpaceDN w:val="0"/>
        <w:spacing w:before="1" w:after="0" w:line="240" w:lineRule="auto"/>
        <w:ind w:right="3678"/>
        <w:rPr>
          <w:rFonts w:ascii="Times New Roman" w:hAnsi="Times New Roman"/>
          <w:b/>
          <w:bCs/>
          <w:sz w:val="28"/>
          <w:szCs w:val="28"/>
        </w:rPr>
      </w:pPr>
    </w:p>
    <w:p w:rsidR="00323A6E" w:rsidRDefault="00323A6E" w:rsidP="00C23EA1">
      <w:pPr>
        <w:widowControl w:val="0"/>
        <w:tabs>
          <w:tab w:val="left" w:pos="5812"/>
        </w:tabs>
        <w:autoSpaceDE w:val="0"/>
        <w:autoSpaceDN w:val="0"/>
        <w:spacing w:before="1" w:after="0" w:line="240" w:lineRule="auto"/>
        <w:ind w:right="3678"/>
        <w:rPr>
          <w:rFonts w:ascii="Times New Roman" w:hAnsi="Times New Roman"/>
          <w:b/>
          <w:bCs/>
          <w:sz w:val="28"/>
          <w:szCs w:val="28"/>
        </w:rPr>
      </w:pPr>
    </w:p>
    <w:p w:rsidR="00323A6E" w:rsidRDefault="00323A6E" w:rsidP="00C23EA1">
      <w:pPr>
        <w:widowControl w:val="0"/>
        <w:tabs>
          <w:tab w:val="left" w:pos="5812"/>
        </w:tabs>
        <w:autoSpaceDE w:val="0"/>
        <w:autoSpaceDN w:val="0"/>
        <w:spacing w:before="1" w:after="0" w:line="240" w:lineRule="auto"/>
        <w:ind w:right="3678"/>
        <w:rPr>
          <w:rFonts w:ascii="Times New Roman" w:hAnsi="Times New Roman"/>
          <w:b/>
          <w:bCs/>
          <w:sz w:val="28"/>
          <w:szCs w:val="28"/>
        </w:rPr>
      </w:pPr>
    </w:p>
    <w:p w:rsidR="00323A6E" w:rsidRDefault="00323A6E" w:rsidP="00C23EA1">
      <w:pPr>
        <w:widowControl w:val="0"/>
        <w:tabs>
          <w:tab w:val="left" w:pos="5812"/>
        </w:tabs>
        <w:autoSpaceDE w:val="0"/>
        <w:autoSpaceDN w:val="0"/>
        <w:spacing w:before="1" w:after="0" w:line="240" w:lineRule="auto"/>
        <w:ind w:right="3678"/>
        <w:rPr>
          <w:rFonts w:ascii="Times New Roman" w:hAnsi="Times New Roman"/>
          <w:b/>
          <w:bCs/>
          <w:sz w:val="28"/>
          <w:szCs w:val="28"/>
        </w:rPr>
      </w:pPr>
    </w:p>
    <w:p w:rsidR="00323A6E" w:rsidRDefault="00323A6E" w:rsidP="00C23EA1">
      <w:pPr>
        <w:widowControl w:val="0"/>
        <w:tabs>
          <w:tab w:val="left" w:pos="5812"/>
        </w:tabs>
        <w:autoSpaceDE w:val="0"/>
        <w:autoSpaceDN w:val="0"/>
        <w:spacing w:before="1" w:after="0" w:line="240" w:lineRule="auto"/>
        <w:ind w:right="3678"/>
        <w:rPr>
          <w:rFonts w:ascii="Times New Roman" w:hAnsi="Times New Roman"/>
          <w:b/>
          <w:bCs/>
          <w:sz w:val="28"/>
          <w:szCs w:val="28"/>
        </w:rPr>
      </w:pPr>
    </w:p>
    <w:p w:rsidR="00323A6E" w:rsidRDefault="00323A6E" w:rsidP="00C23EA1">
      <w:pPr>
        <w:widowControl w:val="0"/>
        <w:tabs>
          <w:tab w:val="left" w:pos="5812"/>
        </w:tabs>
        <w:autoSpaceDE w:val="0"/>
        <w:autoSpaceDN w:val="0"/>
        <w:spacing w:before="1" w:after="0" w:line="240" w:lineRule="auto"/>
        <w:ind w:right="3678"/>
        <w:rPr>
          <w:rFonts w:ascii="Times New Roman" w:hAnsi="Times New Roman"/>
          <w:b/>
          <w:bCs/>
          <w:sz w:val="28"/>
          <w:szCs w:val="28"/>
        </w:rPr>
      </w:pPr>
    </w:p>
    <w:p w:rsidR="00323A6E" w:rsidRDefault="00323A6E" w:rsidP="00C23EA1">
      <w:pPr>
        <w:widowControl w:val="0"/>
        <w:tabs>
          <w:tab w:val="left" w:pos="5812"/>
        </w:tabs>
        <w:autoSpaceDE w:val="0"/>
        <w:autoSpaceDN w:val="0"/>
        <w:spacing w:before="1" w:after="0" w:line="240" w:lineRule="auto"/>
        <w:ind w:right="3678"/>
        <w:rPr>
          <w:rFonts w:ascii="Times New Roman" w:hAnsi="Times New Roman"/>
          <w:b/>
          <w:bCs/>
          <w:sz w:val="28"/>
          <w:szCs w:val="28"/>
        </w:rPr>
      </w:pPr>
    </w:p>
    <w:p w:rsidR="00323A6E" w:rsidRDefault="00323A6E" w:rsidP="00C23EA1">
      <w:pPr>
        <w:widowControl w:val="0"/>
        <w:tabs>
          <w:tab w:val="left" w:pos="5812"/>
        </w:tabs>
        <w:autoSpaceDE w:val="0"/>
        <w:autoSpaceDN w:val="0"/>
        <w:spacing w:before="1" w:after="0" w:line="240" w:lineRule="auto"/>
        <w:ind w:right="3678"/>
        <w:rPr>
          <w:rFonts w:ascii="Times New Roman" w:hAnsi="Times New Roman"/>
          <w:b/>
          <w:bCs/>
          <w:sz w:val="28"/>
          <w:szCs w:val="28"/>
        </w:rPr>
      </w:pPr>
    </w:p>
    <w:p w:rsidR="00323A6E" w:rsidRDefault="00323A6E" w:rsidP="00C23EA1">
      <w:pPr>
        <w:widowControl w:val="0"/>
        <w:tabs>
          <w:tab w:val="left" w:pos="5812"/>
        </w:tabs>
        <w:autoSpaceDE w:val="0"/>
        <w:autoSpaceDN w:val="0"/>
        <w:spacing w:before="1" w:after="0" w:line="240" w:lineRule="auto"/>
        <w:ind w:right="3678"/>
        <w:rPr>
          <w:rFonts w:ascii="Times New Roman" w:hAnsi="Times New Roman"/>
          <w:b/>
          <w:bCs/>
          <w:sz w:val="28"/>
          <w:szCs w:val="28"/>
        </w:rPr>
      </w:pPr>
    </w:p>
    <w:p w:rsidR="00323A6E" w:rsidRDefault="00323A6E" w:rsidP="00C23EA1">
      <w:pPr>
        <w:widowControl w:val="0"/>
        <w:tabs>
          <w:tab w:val="left" w:pos="5812"/>
        </w:tabs>
        <w:autoSpaceDE w:val="0"/>
        <w:autoSpaceDN w:val="0"/>
        <w:spacing w:before="1" w:after="0" w:line="240" w:lineRule="auto"/>
        <w:ind w:right="3678"/>
        <w:rPr>
          <w:rFonts w:ascii="Times New Roman" w:hAnsi="Times New Roman"/>
          <w:b/>
          <w:bCs/>
          <w:sz w:val="28"/>
          <w:szCs w:val="28"/>
        </w:rPr>
      </w:pPr>
    </w:p>
    <w:p w:rsidR="00323A6E" w:rsidRDefault="00323A6E" w:rsidP="00C23EA1">
      <w:pPr>
        <w:widowControl w:val="0"/>
        <w:tabs>
          <w:tab w:val="left" w:pos="5812"/>
        </w:tabs>
        <w:autoSpaceDE w:val="0"/>
        <w:autoSpaceDN w:val="0"/>
        <w:spacing w:before="1" w:after="0" w:line="240" w:lineRule="auto"/>
        <w:ind w:right="3678"/>
        <w:rPr>
          <w:rFonts w:ascii="Times New Roman" w:hAnsi="Times New Roman"/>
          <w:b/>
          <w:bCs/>
          <w:sz w:val="28"/>
          <w:szCs w:val="28"/>
        </w:rPr>
      </w:pPr>
    </w:p>
    <w:p w:rsidR="00323A6E" w:rsidRDefault="00323A6E" w:rsidP="00C23EA1">
      <w:pPr>
        <w:widowControl w:val="0"/>
        <w:tabs>
          <w:tab w:val="left" w:pos="5812"/>
        </w:tabs>
        <w:autoSpaceDE w:val="0"/>
        <w:autoSpaceDN w:val="0"/>
        <w:spacing w:before="1" w:after="0" w:line="240" w:lineRule="auto"/>
        <w:ind w:right="3678"/>
        <w:rPr>
          <w:rFonts w:ascii="Times New Roman" w:hAnsi="Times New Roman"/>
          <w:b/>
          <w:bCs/>
          <w:sz w:val="28"/>
          <w:szCs w:val="28"/>
        </w:rPr>
      </w:pPr>
    </w:p>
    <w:p w:rsidR="00323A6E" w:rsidRDefault="00323A6E" w:rsidP="00C23EA1">
      <w:pPr>
        <w:widowControl w:val="0"/>
        <w:tabs>
          <w:tab w:val="left" w:pos="5812"/>
        </w:tabs>
        <w:autoSpaceDE w:val="0"/>
        <w:autoSpaceDN w:val="0"/>
        <w:spacing w:before="1" w:after="0" w:line="240" w:lineRule="auto"/>
        <w:ind w:right="3678"/>
        <w:rPr>
          <w:rFonts w:ascii="Times New Roman" w:hAnsi="Times New Roman"/>
          <w:b/>
          <w:bCs/>
          <w:sz w:val="28"/>
          <w:szCs w:val="28"/>
        </w:rPr>
      </w:pPr>
    </w:p>
    <w:p w:rsidR="00323A6E" w:rsidRDefault="00323A6E" w:rsidP="00C23EA1">
      <w:pPr>
        <w:widowControl w:val="0"/>
        <w:tabs>
          <w:tab w:val="left" w:pos="5812"/>
        </w:tabs>
        <w:autoSpaceDE w:val="0"/>
        <w:autoSpaceDN w:val="0"/>
        <w:spacing w:before="1" w:after="0" w:line="240" w:lineRule="auto"/>
        <w:ind w:right="3678"/>
        <w:rPr>
          <w:rFonts w:ascii="Times New Roman" w:hAnsi="Times New Roman"/>
          <w:b/>
          <w:bCs/>
          <w:sz w:val="28"/>
          <w:szCs w:val="28"/>
        </w:rPr>
      </w:pPr>
    </w:p>
    <w:p w:rsidR="00323A6E" w:rsidRDefault="00323A6E" w:rsidP="00C23EA1">
      <w:pPr>
        <w:widowControl w:val="0"/>
        <w:tabs>
          <w:tab w:val="left" w:pos="5812"/>
        </w:tabs>
        <w:autoSpaceDE w:val="0"/>
        <w:autoSpaceDN w:val="0"/>
        <w:spacing w:before="1" w:after="0" w:line="240" w:lineRule="auto"/>
        <w:ind w:right="3678"/>
        <w:rPr>
          <w:rFonts w:ascii="Times New Roman" w:hAnsi="Times New Roman"/>
          <w:b/>
          <w:bCs/>
          <w:sz w:val="28"/>
          <w:szCs w:val="28"/>
        </w:rPr>
      </w:pPr>
    </w:p>
    <w:p w:rsidR="00323A6E" w:rsidRDefault="00323A6E" w:rsidP="00C23EA1">
      <w:pPr>
        <w:widowControl w:val="0"/>
        <w:tabs>
          <w:tab w:val="left" w:pos="5812"/>
        </w:tabs>
        <w:autoSpaceDE w:val="0"/>
        <w:autoSpaceDN w:val="0"/>
        <w:spacing w:before="1" w:after="0" w:line="240" w:lineRule="auto"/>
        <w:ind w:right="3678"/>
        <w:rPr>
          <w:rFonts w:ascii="Times New Roman" w:hAnsi="Times New Roman"/>
          <w:b/>
          <w:bCs/>
          <w:sz w:val="28"/>
          <w:szCs w:val="28"/>
        </w:rPr>
      </w:pPr>
    </w:p>
    <w:p w:rsidR="00323A6E" w:rsidRDefault="00323A6E" w:rsidP="00C23EA1">
      <w:pPr>
        <w:widowControl w:val="0"/>
        <w:tabs>
          <w:tab w:val="left" w:pos="5812"/>
        </w:tabs>
        <w:autoSpaceDE w:val="0"/>
        <w:autoSpaceDN w:val="0"/>
        <w:spacing w:before="1" w:after="0" w:line="240" w:lineRule="auto"/>
        <w:ind w:right="3678"/>
        <w:rPr>
          <w:rFonts w:ascii="Times New Roman" w:hAnsi="Times New Roman"/>
          <w:b/>
          <w:bCs/>
          <w:sz w:val="28"/>
          <w:szCs w:val="28"/>
        </w:rPr>
      </w:pPr>
    </w:p>
    <w:p w:rsidR="00323A6E" w:rsidRDefault="00323A6E" w:rsidP="00C23EA1">
      <w:pPr>
        <w:widowControl w:val="0"/>
        <w:tabs>
          <w:tab w:val="left" w:pos="5812"/>
        </w:tabs>
        <w:autoSpaceDE w:val="0"/>
        <w:autoSpaceDN w:val="0"/>
        <w:spacing w:before="1" w:after="0" w:line="240" w:lineRule="auto"/>
        <w:ind w:right="3678"/>
        <w:rPr>
          <w:rFonts w:ascii="Times New Roman" w:hAnsi="Times New Roman"/>
          <w:b/>
          <w:bCs/>
          <w:sz w:val="28"/>
          <w:szCs w:val="28"/>
        </w:rPr>
      </w:pPr>
    </w:p>
    <w:p w:rsidR="006A6864" w:rsidRPr="00C23EA1" w:rsidRDefault="00323A6E" w:rsidP="00C23EA1">
      <w:pPr>
        <w:widowControl w:val="0"/>
        <w:tabs>
          <w:tab w:val="left" w:pos="5812"/>
        </w:tabs>
        <w:autoSpaceDE w:val="0"/>
        <w:autoSpaceDN w:val="0"/>
        <w:spacing w:before="1" w:after="0" w:line="240" w:lineRule="auto"/>
        <w:ind w:right="3678"/>
        <w:rPr>
          <w:rFonts w:ascii="Times New Roman" w:eastAsia="Times New Roman" w:hAnsi="Times New Roman"/>
          <w:color w:val="000009"/>
          <w:sz w:val="28"/>
          <w:szCs w:val="28"/>
          <w:lang w:eastAsia="ru-RU" w:bidi="ru-RU"/>
        </w:rPr>
      </w:pPr>
      <w:r>
        <w:rPr>
          <w:rFonts w:ascii="Times New Roman" w:hAnsi="Times New Roman"/>
          <w:b/>
          <w:bCs/>
          <w:sz w:val="28"/>
          <w:szCs w:val="28"/>
        </w:rPr>
        <w:lastRenderedPageBreak/>
        <w:t xml:space="preserve">                                                      </w:t>
      </w:r>
      <w:r w:rsidR="002624DE">
        <w:rPr>
          <w:rFonts w:ascii="Times New Roman" w:hAnsi="Times New Roman"/>
          <w:b/>
          <w:bCs/>
          <w:sz w:val="28"/>
          <w:szCs w:val="28"/>
        </w:rPr>
        <w:t xml:space="preserve"> </w:t>
      </w:r>
      <w:r w:rsidR="006A6864" w:rsidRPr="006A6864">
        <w:rPr>
          <w:rFonts w:ascii="Times New Roman" w:hAnsi="Times New Roman"/>
          <w:b/>
          <w:bCs/>
          <w:sz w:val="28"/>
          <w:szCs w:val="28"/>
        </w:rPr>
        <w:t>ЗМІСТ</w:t>
      </w:r>
    </w:p>
    <w:p w:rsidR="00957B6C" w:rsidRDefault="006A6864" w:rsidP="0050194F">
      <w:pPr>
        <w:spacing w:after="0" w:line="360" w:lineRule="auto"/>
        <w:jc w:val="both"/>
        <w:rPr>
          <w:rFonts w:ascii="Times New Roman" w:hAnsi="Times New Roman"/>
          <w:b/>
          <w:sz w:val="28"/>
          <w:szCs w:val="28"/>
        </w:rPr>
      </w:pPr>
      <w:r w:rsidRPr="006A6864">
        <w:rPr>
          <w:rFonts w:ascii="Times New Roman" w:hAnsi="Times New Roman"/>
          <w:b/>
          <w:sz w:val="28"/>
          <w:szCs w:val="28"/>
        </w:rPr>
        <w:t>Вступ………………………………………………………………………</w:t>
      </w:r>
      <w:r w:rsidR="00027613">
        <w:rPr>
          <w:rFonts w:ascii="Times New Roman" w:hAnsi="Times New Roman"/>
          <w:b/>
          <w:sz w:val="28"/>
          <w:szCs w:val="28"/>
        </w:rPr>
        <w:t>…</w:t>
      </w:r>
      <w:r w:rsidR="00027613" w:rsidRPr="00D31CA5">
        <w:rPr>
          <w:rFonts w:ascii="Times New Roman" w:hAnsi="Times New Roman"/>
          <w:b/>
          <w:sz w:val="28"/>
          <w:szCs w:val="28"/>
        </w:rPr>
        <w:t>.</w:t>
      </w:r>
      <w:r w:rsidR="00A9179A">
        <w:rPr>
          <w:rFonts w:ascii="Times New Roman" w:hAnsi="Times New Roman"/>
          <w:b/>
          <w:sz w:val="28"/>
          <w:szCs w:val="28"/>
        </w:rPr>
        <w:t>11</w:t>
      </w:r>
    </w:p>
    <w:p w:rsidR="006A6864" w:rsidRPr="006A6864" w:rsidRDefault="006A6864" w:rsidP="0050194F">
      <w:pPr>
        <w:spacing w:after="0" w:line="360" w:lineRule="auto"/>
        <w:jc w:val="both"/>
        <w:rPr>
          <w:rFonts w:ascii="Times New Roman" w:hAnsi="Times New Roman"/>
          <w:b/>
          <w:sz w:val="28"/>
          <w:szCs w:val="28"/>
        </w:rPr>
      </w:pPr>
      <w:r w:rsidRPr="006A6864">
        <w:rPr>
          <w:rFonts w:ascii="Times New Roman" w:hAnsi="Times New Roman"/>
          <w:b/>
          <w:sz w:val="28"/>
          <w:szCs w:val="28"/>
        </w:rPr>
        <w:t>Розділ 1 Історіографія, джерельна база і методологічне підґрунтя дослідження………………………………………………………………</w:t>
      </w:r>
      <w:r w:rsidR="00027613">
        <w:rPr>
          <w:rFonts w:ascii="Times New Roman" w:hAnsi="Times New Roman"/>
          <w:b/>
          <w:sz w:val="28"/>
          <w:szCs w:val="28"/>
        </w:rPr>
        <w:t>…</w:t>
      </w:r>
      <w:r w:rsidR="00027613" w:rsidRPr="00027613">
        <w:rPr>
          <w:rFonts w:ascii="Times New Roman" w:hAnsi="Times New Roman"/>
          <w:b/>
          <w:sz w:val="28"/>
          <w:szCs w:val="28"/>
        </w:rPr>
        <w:t>.</w:t>
      </w:r>
      <w:r w:rsidR="00A9179A">
        <w:rPr>
          <w:rFonts w:ascii="Times New Roman" w:hAnsi="Times New Roman"/>
          <w:b/>
          <w:sz w:val="28"/>
          <w:szCs w:val="28"/>
        </w:rPr>
        <w:t>14</w:t>
      </w:r>
    </w:p>
    <w:p w:rsidR="006A6864" w:rsidRPr="00027613" w:rsidRDefault="006A6864" w:rsidP="0050194F">
      <w:pPr>
        <w:spacing w:after="0" w:line="360" w:lineRule="auto"/>
        <w:jc w:val="both"/>
        <w:rPr>
          <w:rFonts w:ascii="Times New Roman" w:hAnsi="Times New Roman"/>
          <w:bCs/>
          <w:sz w:val="28"/>
          <w:szCs w:val="28"/>
          <w:lang w:val="ru-RU"/>
        </w:rPr>
      </w:pPr>
      <w:r w:rsidRPr="006A6864">
        <w:rPr>
          <w:rFonts w:ascii="Times New Roman" w:hAnsi="Times New Roman"/>
          <w:bCs/>
          <w:sz w:val="28"/>
          <w:szCs w:val="28"/>
        </w:rPr>
        <w:t>1.1. Ступінь наукової р</w:t>
      </w:r>
      <w:r w:rsidR="005853DA">
        <w:rPr>
          <w:rFonts w:ascii="Times New Roman" w:hAnsi="Times New Roman"/>
          <w:bCs/>
          <w:sz w:val="28"/>
          <w:szCs w:val="28"/>
        </w:rPr>
        <w:t>озробки проблеми….</w:t>
      </w:r>
      <w:r w:rsidR="00E20BAB">
        <w:rPr>
          <w:rFonts w:ascii="Times New Roman" w:hAnsi="Times New Roman"/>
          <w:bCs/>
          <w:sz w:val="28"/>
          <w:szCs w:val="28"/>
        </w:rPr>
        <w:t>……………………………</w:t>
      </w:r>
      <w:r w:rsidR="00027613">
        <w:rPr>
          <w:rFonts w:ascii="Times New Roman" w:hAnsi="Times New Roman"/>
          <w:bCs/>
          <w:sz w:val="28"/>
          <w:szCs w:val="28"/>
        </w:rPr>
        <w:t>…</w:t>
      </w:r>
      <w:r w:rsidR="00A9179A">
        <w:rPr>
          <w:rFonts w:ascii="Times New Roman" w:hAnsi="Times New Roman"/>
          <w:b/>
          <w:bCs/>
          <w:sz w:val="28"/>
          <w:szCs w:val="28"/>
        </w:rPr>
        <w:t>14</w:t>
      </w:r>
    </w:p>
    <w:p w:rsidR="006A6864" w:rsidRPr="006A6864" w:rsidRDefault="006A6864" w:rsidP="0050194F">
      <w:pPr>
        <w:spacing w:after="0" w:line="360" w:lineRule="auto"/>
        <w:jc w:val="both"/>
        <w:rPr>
          <w:rFonts w:ascii="Times New Roman" w:hAnsi="Times New Roman"/>
          <w:bCs/>
          <w:sz w:val="28"/>
          <w:szCs w:val="28"/>
        </w:rPr>
      </w:pPr>
      <w:r w:rsidRPr="006A6864">
        <w:rPr>
          <w:rFonts w:ascii="Times New Roman" w:hAnsi="Times New Roman"/>
          <w:bCs/>
          <w:sz w:val="28"/>
          <w:szCs w:val="28"/>
        </w:rPr>
        <w:t>1.2. Аналіз джерельної бази дослідження ………………………………</w:t>
      </w:r>
      <w:r w:rsidR="00027613">
        <w:rPr>
          <w:rFonts w:ascii="Times New Roman" w:hAnsi="Times New Roman"/>
          <w:bCs/>
          <w:sz w:val="28"/>
          <w:szCs w:val="28"/>
        </w:rPr>
        <w:t>…</w:t>
      </w:r>
      <w:r w:rsidR="00A9179A">
        <w:rPr>
          <w:rFonts w:ascii="Times New Roman" w:hAnsi="Times New Roman"/>
          <w:b/>
          <w:bCs/>
          <w:sz w:val="28"/>
          <w:szCs w:val="28"/>
        </w:rPr>
        <w:t>19</w:t>
      </w:r>
    </w:p>
    <w:p w:rsidR="006A6864" w:rsidRPr="006A6864" w:rsidRDefault="006A6864" w:rsidP="0050194F">
      <w:pPr>
        <w:spacing w:after="0" w:line="360" w:lineRule="auto"/>
        <w:jc w:val="both"/>
        <w:rPr>
          <w:rFonts w:ascii="Times New Roman" w:hAnsi="Times New Roman"/>
          <w:bCs/>
          <w:sz w:val="28"/>
          <w:szCs w:val="28"/>
        </w:rPr>
      </w:pPr>
      <w:r w:rsidRPr="006A6864">
        <w:rPr>
          <w:rFonts w:ascii="Times New Roman" w:hAnsi="Times New Roman"/>
          <w:bCs/>
          <w:sz w:val="28"/>
          <w:szCs w:val="28"/>
        </w:rPr>
        <w:t>1.3 . Методологічні з</w:t>
      </w:r>
      <w:r w:rsidR="00E20BAB">
        <w:rPr>
          <w:rFonts w:ascii="Times New Roman" w:hAnsi="Times New Roman"/>
          <w:bCs/>
          <w:sz w:val="28"/>
          <w:szCs w:val="28"/>
        </w:rPr>
        <w:t>асади дослідження………………………………….</w:t>
      </w:r>
      <w:r w:rsidR="00027613">
        <w:rPr>
          <w:rFonts w:ascii="Times New Roman" w:hAnsi="Times New Roman"/>
          <w:bCs/>
          <w:sz w:val="28"/>
          <w:szCs w:val="28"/>
          <w:lang w:val="ru-RU"/>
        </w:rPr>
        <w:t>..</w:t>
      </w:r>
      <w:r w:rsidR="00A9179A">
        <w:rPr>
          <w:rFonts w:ascii="Times New Roman" w:hAnsi="Times New Roman"/>
          <w:b/>
          <w:bCs/>
          <w:sz w:val="28"/>
          <w:szCs w:val="28"/>
        </w:rPr>
        <w:t>21</w:t>
      </w:r>
    </w:p>
    <w:p w:rsidR="006A6864" w:rsidRPr="00027613" w:rsidRDefault="006A6864" w:rsidP="0050194F">
      <w:pPr>
        <w:spacing w:after="0" w:line="360" w:lineRule="auto"/>
        <w:jc w:val="both"/>
        <w:rPr>
          <w:rFonts w:ascii="Times New Roman" w:hAnsi="Times New Roman"/>
          <w:b/>
          <w:bCs/>
          <w:sz w:val="28"/>
          <w:szCs w:val="28"/>
        </w:rPr>
      </w:pPr>
      <w:r w:rsidRPr="006A6864">
        <w:rPr>
          <w:rFonts w:ascii="Times New Roman" w:hAnsi="Times New Roman"/>
          <w:b/>
          <w:bCs/>
          <w:sz w:val="28"/>
          <w:szCs w:val="28"/>
        </w:rPr>
        <w:t xml:space="preserve">Розділ 2 </w:t>
      </w:r>
      <w:r w:rsidRPr="006A6864">
        <w:rPr>
          <w:rFonts w:ascii="Times New Roman" w:eastAsiaTheme="minorHAnsi" w:hAnsi="Times New Roman"/>
          <w:b/>
          <w:bCs/>
          <w:sz w:val="28"/>
          <w:szCs w:val="28"/>
        </w:rPr>
        <w:t xml:space="preserve">Організація геноциду на окупованих </w:t>
      </w:r>
      <w:r w:rsidR="00001A82">
        <w:rPr>
          <w:rFonts w:ascii="Times New Roman" w:eastAsiaTheme="minorHAnsi" w:hAnsi="Times New Roman"/>
          <w:b/>
          <w:bCs/>
          <w:sz w:val="28"/>
          <w:szCs w:val="28"/>
        </w:rPr>
        <w:t>територіях Польщі</w:t>
      </w:r>
      <w:r w:rsidR="00027613">
        <w:rPr>
          <w:rFonts w:ascii="Times New Roman" w:eastAsiaTheme="minorHAnsi" w:hAnsi="Times New Roman"/>
          <w:b/>
          <w:bCs/>
          <w:sz w:val="28"/>
          <w:szCs w:val="28"/>
        </w:rPr>
        <w:t>..</w:t>
      </w:r>
      <w:r w:rsidR="00027613">
        <w:rPr>
          <w:rFonts w:ascii="Times New Roman" w:eastAsiaTheme="minorHAnsi" w:hAnsi="Times New Roman"/>
          <w:b/>
          <w:bCs/>
          <w:sz w:val="28"/>
          <w:szCs w:val="28"/>
          <w:lang w:val="ru-RU"/>
        </w:rPr>
        <w:t>..</w:t>
      </w:r>
      <w:r w:rsidR="00A9179A">
        <w:rPr>
          <w:rFonts w:ascii="Times New Roman" w:eastAsiaTheme="minorHAnsi" w:hAnsi="Times New Roman"/>
          <w:b/>
          <w:bCs/>
          <w:sz w:val="28"/>
          <w:szCs w:val="28"/>
        </w:rPr>
        <w:t>23</w:t>
      </w:r>
    </w:p>
    <w:p w:rsidR="00957B6C" w:rsidRDefault="006A6864" w:rsidP="00957B6C">
      <w:pPr>
        <w:tabs>
          <w:tab w:val="left" w:pos="1080"/>
        </w:tabs>
        <w:spacing w:after="0" w:line="360" w:lineRule="auto"/>
        <w:jc w:val="both"/>
        <w:rPr>
          <w:rFonts w:ascii="Times New Roman" w:hAnsi="Times New Roman"/>
          <w:bCs/>
          <w:sz w:val="28"/>
          <w:szCs w:val="28"/>
        </w:rPr>
      </w:pPr>
      <w:r w:rsidRPr="006A6864">
        <w:rPr>
          <w:rFonts w:ascii="Times New Roman" w:hAnsi="Times New Roman"/>
          <w:bCs/>
          <w:sz w:val="28"/>
          <w:szCs w:val="28"/>
        </w:rPr>
        <w:t>2.1. Основні напрямки впрова</w:t>
      </w:r>
      <w:r w:rsidR="00E20BAB">
        <w:rPr>
          <w:rFonts w:ascii="Times New Roman" w:hAnsi="Times New Roman"/>
          <w:bCs/>
          <w:sz w:val="28"/>
          <w:szCs w:val="28"/>
        </w:rPr>
        <w:t>дження репресивної політики…………</w:t>
      </w:r>
      <w:r w:rsidR="00027613">
        <w:rPr>
          <w:rFonts w:ascii="Times New Roman" w:hAnsi="Times New Roman"/>
          <w:bCs/>
          <w:sz w:val="28"/>
          <w:szCs w:val="28"/>
        </w:rPr>
        <w:t>..</w:t>
      </w:r>
      <w:r w:rsidR="00027613">
        <w:rPr>
          <w:rFonts w:ascii="Times New Roman" w:hAnsi="Times New Roman"/>
          <w:bCs/>
          <w:sz w:val="28"/>
          <w:szCs w:val="28"/>
          <w:lang w:val="ru-RU"/>
        </w:rPr>
        <w:t>..</w:t>
      </w:r>
      <w:r w:rsidR="00A9179A">
        <w:rPr>
          <w:rFonts w:ascii="Times New Roman" w:hAnsi="Times New Roman"/>
          <w:b/>
          <w:bCs/>
          <w:sz w:val="28"/>
          <w:szCs w:val="28"/>
          <w:lang w:val="ru-RU"/>
        </w:rPr>
        <w:t>23</w:t>
      </w:r>
      <w:r w:rsidR="00957B6C">
        <w:rPr>
          <w:rFonts w:ascii="Times New Roman" w:hAnsi="Times New Roman"/>
          <w:bCs/>
          <w:sz w:val="28"/>
          <w:szCs w:val="28"/>
        </w:rPr>
        <w:tab/>
      </w:r>
    </w:p>
    <w:p w:rsidR="006A6864" w:rsidRPr="006A6864" w:rsidRDefault="006A6864" w:rsidP="00957B6C">
      <w:pPr>
        <w:tabs>
          <w:tab w:val="left" w:pos="1080"/>
        </w:tabs>
        <w:spacing w:after="0" w:line="360" w:lineRule="auto"/>
        <w:jc w:val="both"/>
        <w:rPr>
          <w:rFonts w:ascii="Times New Roman" w:hAnsi="Times New Roman"/>
          <w:bCs/>
          <w:sz w:val="28"/>
          <w:szCs w:val="28"/>
        </w:rPr>
      </w:pPr>
      <w:r w:rsidRPr="006A6864">
        <w:rPr>
          <w:rFonts w:ascii="Times New Roman" w:hAnsi="Times New Roman"/>
          <w:bCs/>
          <w:sz w:val="28"/>
          <w:szCs w:val="28"/>
        </w:rPr>
        <w:t>2.2. Організація геноциду</w:t>
      </w:r>
      <w:r w:rsidR="00957B6C">
        <w:rPr>
          <w:rFonts w:ascii="Times New Roman" w:hAnsi="Times New Roman"/>
          <w:bCs/>
          <w:sz w:val="28"/>
          <w:szCs w:val="28"/>
        </w:rPr>
        <w:t xml:space="preserve"> на території Польщі………………………….</w:t>
      </w:r>
      <w:r w:rsidR="00027613">
        <w:rPr>
          <w:rFonts w:ascii="Times New Roman" w:hAnsi="Times New Roman"/>
          <w:bCs/>
          <w:sz w:val="28"/>
          <w:szCs w:val="28"/>
          <w:lang w:val="ru-RU"/>
        </w:rPr>
        <w:t>..</w:t>
      </w:r>
      <w:r w:rsidR="00A9179A">
        <w:rPr>
          <w:rFonts w:ascii="Times New Roman" w:hAnsi="Times New Roman"/>
          <w:b/>
          <w:bCs/>
          <w:sz w:val="28"/>
          <w:szCs w:val="28"/>
        </w:rPr>
        <w:t>27</w:t>
      </w:r>
    </w:p>
    <w:p w:rsidR="006A6864" w:rsidRPr="006A6864" w:rsidRDefault="006A6864" w:rsidP="0050194F">
      <w:pPr>
        <w:spacing w:after="0" w:line="360" w:lineRule="auto"/>
        <w:jc w:val="both"/>
        <w:rPr>
          <w:rFonts w:ascii="Times New Roman" w:hAnsi="Times New Roman"/>
          <w:bCs/>
          <w:sz w:val="28"/>
          <w:szCs w:val="28"/>
        </w:rPr>
      </w:pPr>
      <w:r w:rsidRPr="006A6864">
        <w:rPr>
          <w:rFonts w:ascii="Times New Roman" w:hAnsi="Times New Roman"/>
          <w:bCs/>
          <w:sz w:val="28"/>
          <w:szCs w:val="28"/>
        </w:rPr>
        <w:t>2.3. Характер і осо</w:t>
      </w:r>
      <w:r w:rsidR="00E20BAB">
        <w:rPr>
          <w:rFonts w:ascii="Times New Roman" w:hAnsi="Times New Roman"/>
          <w:bCs/>
          <w:sz w:val="28"/>
          <w:szCs w:val="28"/>
        </w:rPr>
        <w:t>бливості репресій……………………………………</w:t>
      </w:r>
      <w:r w:rsidR="00027613">
        <w:rPr>
          <w:rFonts w:ascii="Times New Roman" w:hAnsi="Times New Roman"/>
          <w:bCs/>
          <w:sz w:val="28"/>
          <w:szCs w:val="28"/>
        </w:rPr>
        <w:t>…</w:t>
      </w:r>
      <w:r w:rsidR="00A9179A">
        <w:rPr>
          <w:rFonts w:ascii="Times New Roman" w:hAnsi="Times New Roman"/>
          <w:b/>
          <w:bCs/>
          <w:sz w:val="28"/>
          <w:szCs w:val="28"/>
        </w:rPr>
        <w:t>34</w:t>
      </w:r>
    </w:p>
    <w:p w:rsidR="006A6864" w:rsidRPr="00027613" w:rsidRDefault="006A6864" w:rsidP="0050194F">
      <w:pPr>
        <w:spacing w:after="0" w:line="360" w:lineRule="auto"/>
        <w:jc w:val="both"/>
        <w:rPr>
          <w:rFonts w:ascii="Times New Roman" w:eastAsia="Times New Roman" w:hAnsi="Times New Roman"/>
          <w:b/>
          <w:bCs/>
          <w:sz w:val="28"/>
          <w:szCs w:val="28"/>
          <w:lang w:val="ru-RU" w:eastAsia="ru-RU"/>
        </w:rPr>
      </w:pPr>
      <w:r w:rsidRPr="006A6864">
        <w:rPr>
          <w:rFonts w:ascii="Times New Roman" w:hAnsi="Times New Roman"/>
          <w:b/>
          <w:bCs/>
          <w:sz w:val="28"/>
          <w:szCs w:val="28"/>
        </w:rPr>
        <w:t xml:space="preserve">Розділ 3 </w:t>
      </w:r>
      <w:r w:rsidRPr="006A6864">
        <w:rPr>
          <w:rFonts w:ascii="Times New Roman" w:eastAsiaTheme="minorHAnsi" w:hAnsi="Times New Roman"/>
          <w:b/>
          <w:bCs/>
          <w:sz w:val="28"/>
          <w:szCs w:val="28"/>
        </w:rPr>
        <w:t xml:space="preserve">Організація геноциду на </w:t>
      </w:r>
      <w:r w:rsidR="00957B6C">
        <w:rPr>
          <w:rFonts w:ascii="Times New Roman" w:eastAsiaTheme="minorHAnsi" w:hAnsi="Times New Roman"/>
          <w:b/>
          <w:bCs/>
          <w:sz w:val="28"/>
          <w:szCs w:val="28"/>
        </w:rPr>
        <w:t>о</w:t>
      </w:r>
      <w:r w:rsidR="00027613">
        <w:rPr>
          <w:rFonts w:ascii="Times New Roman" w:eastAsiaTheme="minorHAnsi" w:hAnsi="Times New Roman"/>
          <w:b/>
          <w:bCs/>
          <w:sz w:val="28"/>
          <w:szCs w:val="28"/>
        </w:rPr>
        <w:t>купованих територіях України.</w:t>
      </w:r>
      <w:r w:rsidR="00027613">
        <w:rPr>
          <w:rFonts w:ascii="Times New Roman" w:eastAsiaTheme="minorHAnsi" w:hAnsi="Times New Roman"/>
          <w:b/>
          <w:bCs/>
          <w:sz w:val="28"/>
          <w:szCs w:val="28"/>
          <w:lang w:val="ru-RU"/>
        </w:rPr>
        <w:t>.</w:t>
      </w:r>
      <w:r w:rsidR="00A9179A">
        <w:rPr>
          <w:rFonts w:ascii="Times New Roman" w:eastAsiaTheme="minorHAnsi" w:hAnsi="Times New Roman"/>
          <w:b/>
          <w:bCs/>
          <w:sz w:val="28"/>
          <w:szCs w:val="28"/>
        </w:rPr>
        <w:t xml:space="preserve"> 40</w:t>
      </w:r>
    </w:p>
    <w:p w:rsidR="006A6864" w:rsidRPr="00E20BAB" w:rsidRDefault="006A6864" w:rsidP="0050194F">
      <w:pPr>
        <w:spacing w:after="0" w:line="360" w:lineRule="auto"/>
        <w:jc w:val="both"/>
        <w:rPr>
          <w:rFonts w:ascii="Times New Roman" w:hAnsi="Times New Roman"/>
          <w:b/>
          <w:bCs/>
          <w:sz w:val="28"/>
          <w:szCs w:val="28"/>
        </w:rPr>
      </w:pPr>
      <w:r w:rsidRPr="006A6864">
        <w:rPr>
          <w:rFonts w:ascii="Times New Roman" w:hAnsi="Times New Roman"/>
          <w:bCs/>
          <w:sz w:val="28"/>
          <w:szCs w:val="28"/>
        </w:rPr>
        <w:t>3.1. Основні напрямки впровадження репресивної політики……………</w:t>
      </w:r>
      <w:r w:rsidR="00A9179A">
        <w:rPr>
          <w:rFonts w:ascii="Times New Roman" w:hAnsi="Times New Roman"/>
          <w:b/>
          <w:bCs/>
          <w:sz w:val="28"/>
          <w:szCs w:val="28"/>
        </w:rPr>
        <w:t>41</w:t>
      </w:r>
    </w:p>
    <w:p w:rsidR="006A6864" w:rsidRPr="004E32B9" w:rsidRDefault="006A6864" w:rsidP="0050194F">
      <w:pPr>
        <w:spacing w:after="0" w:line="360" w:lineRule="auto"/>
        <w:jc w:val="both"/>
        <w:rPr>
          <w:rFonts w:ascii="Times New Roman" w:eastAsia="Times New Roman" w:hAnsi="Times New Roman"/>
          <w:b/>
          <w:bCs/>
          <w:sz w:val="28"/>
          <w:szCs w:val="28"/>
          <w:lang w:eastAsia="ru-RU"/>
        </w:rPr>
      </w:pPr>
      <w:r w:rsidRPr="006A6864">
        <w:rPr>
          <w:rFonts w:ascii="Times New Roman" w:eastAsia="Times New Roman" w:hAnsi="Times New Roman"/>
          <w:bCs/>
          <w:sz w:val="28"/>
          <w:szCs w:val="28"/>
          <w:lang w:eastAsia="ru-RU"/>
        </w:rPr>
        <w:t>3.2. Організація геноциду в  України…………………………</w:t>
      </w:r>
      <w:r w:rsidR="00E20BAB">
        <w:rPr>
          <w:rFonts w:ascii="Times New Roman" w:eastAsia="Times New Roman" w:hAnsi="Times New Roman"/>
          <w:bCs/>
          <w:sz w:val="28"/>
          <w:szCs w:val="28"/>
          <w:lang w:eastAsia="ru-RU"/>
        </w:rPr>
        <w:t>…………...</w:t>
      </w:r>
      <w:r w:rsidR="00A9179A">
        <w:rPr>
          <w:rFonts w:ascii="Times New Roman" w:eastAsia="Times New Roman" w:hAnsi="Times New Roman"/>
          <w:b/>
          <w:bCs/>
          <w:sz w:val="28"/>
          <w:szCs w:val="28"/>
          <w:lang w:eastAsia="ru-RU"/>
        </w:rPr>
        <w:t>43</w:t>
      </w:r>
    </w:p>
    <w:p w:rsidR="006A6864" w:rsidRPr="006A6864" w:rsidRDefault="006A6864" w:rsidP="0050194F">
      <w:pPr>
        <w:spacing w:after="0" w:line="360" w:lineRule="auto"/>
        <w:jc w:val="both"/>
        <w:rPr>
          <w:rFonts w:ascii="Times New Roman" w:eastAsia="Times New Roman" w:hAnsi="Times New Roman"/>
          <w:bCs/>
          <w:sz w:val="28"/>
          <w:szCs w:val="28"/>
          <w:lang w:eastAsia="ru-RU"/>
        </w:rPr>
      </w:pPr>
      <w:r w:rsidRPr="006A6864">
        <w:rPr>
          <w:rFonts w:ascii="Times New Roman" w:eastAsia="Times New Roman" w:hAnsi="Times New Roman"/>
          <w:bCs/>
          <w:sz w:val="28"/>
          <w:szCs w:val="28"/>
          <w:lang w:eastAsia="ru-RU"/>
        </w:rPr>
        <w:t>3.3. Характер і особливості репресій………………………………………</w:t>
      </w:r>
      <w:r w:rsidR="00A9179A">
        <w:rPr>
          <w:rFonts w:ascii="Times New Roman" w:eastAsia="Times New Roman" w:hAnsi="Times New Roman"/>
          <w:b/>
          <w:bCs/>
          <w:sz w:val="28"/>
          <w:szCs w:val="28"/>
          <w:lang w:eastAsia="ru-RU"/>
        </w:rPr>
        <w:t>51</w:t>
      </w:r>
    </w:p>
    <w:p w:rsidR="006A6864" w:rsidRPr="00027613" w:rsidRDefault="006A6864" w:rsidP="0050194F">
      <w:pPr>
        <w:spacing w:after="0" w:line="360" w:lineRule="auto"/>
        <w:jc w:val="both"/>
        <w:rPr>
          <w:rFonts w:ascii="Times New Roman" w:hAnsi="Times New Roman"/>
          <w:b/>
          <w:bCs/>
          <w:sz w:val="28"/>
          <w:szCs w:val="28"/>
        </w:rPr>
      </w:pPr>
      <w:r w:rsidRPr="006A6864">
        <w:rPr>
          <w:rFonts w:ascii="Times New Roman" w:hAnsi="Times New Roman"/>
          <w:b/>
          <w:bCs/>
          <w:sz w:val="28"/>
          <w:szCs w:val="28"/>
        </w:rPr>
        <w:t>Р</w:t>
      </w:r>
      <w:r w:rsidR="00C80822">
        <w:rPr>
          <w:rFonts w:ascii="Times New Roman" w:hAnsi="Times New Roman"/>
          <w:b/>
          <w:bCs/>
          <w:sz w:val="28"/>
          <w:szCs w:val="28"/>
        </w:rPr>
        <w:t>озділ 4 Антиєврейська політика Т</w:t>
      </w:r>
      <w:r w:rsidRPr="006A6864">
        <w:rPr>
          <w:rFonts w:ascii="Times New Roman" w:hAnsi="Times New Roman"/>
          <w:b/>
          <w:bCs/>
          <w:sz w:val="28"/>
          <w:szCs w:val="28"/>
        </w:rPr>
        <w:t>ретього рейху на територіях України і Польщі: порівняльний  аналіз.…………………………………………</w:t>
      </w:r>
      <w:r w:rsidR="00027613">
        <w:rPr>
          <w:rFonts w:ascii="Times New Roman" w:hAnsi="Times New Roman"/>
          <w:b/>
          <w:bCs/>
          <w:sz w:val="28"/>
          <w:szCs w:val="28"/>
        </w:rPr>
        <w:t>..</w:t>
      </w:r>
      <w:r w:rsidR="00A9179A">
        <w:rPr>
          <w:rFonts w:ascii="Times New Roman" w:hAnsi="Times New Roman"/>
          <w:b/>
          <w:bCs/>
          <w:sz w:val="28"/>
          <w:szCs w:val="28"/>
        </w:rPr>
        <w:t>59</w:t>
      </w:r>
    </w:p>
    <w:p w:rsidR="006A6864" w:rsidRPr="006A6864" w:rsidRDefault="006A6864" w:rsidP="0050194F">
      <w:pPr>
        <w:spacing w:after="0" w:line="360" w:lineRule="auto"/>
        <w:jc w:val="both"/>
        <w:rPr>
          <w:rFonts w:ascii="Times New Roman" w:hAnsi="Times New Roman"/>
          <w:bCs/>
          <w:sz w:val="28"/>
          <w:szCs w:val="28"/>
        </w:rPr>
      </w:pPr>
      <w:r w:rsidRPr="006A6864">
        <w:rPr>
          <w:rFonts w:ascii="Times New Roman" w:hAnsi="Times New Roman"/>
          <w:bCs/>
          <w:sz w:val="28"/>
          <w:szCs w:val="28"/>
        </w:rPr>
        <w:t>4.1. Загальне та відмінне</w:t>
      </w:r>
      <w:r w:rsidR="00E20BAB">
        <w:rPr>
          <w:rFonts w:ascii="Times New Roman" w:hAnsi="Times New Roman"/>
          <w:bCs/>
          <w:sz w:val="28"/>
          <w:szCs w:val="28"/>
        </w:rPr>
        <w:t xml:space="preserve"> репресивної системи…………………………..</w:t>
      </w:r>
      <w:r w:rsidR="00027613">
        <w:rPr>
          <w:rFonts w:ascii="Times New Roman" w:hAnsi="Times New Roman"/>
          <w:bCs/>
          <w:sz w:val="28"/>
          <w:szCs w:val="28"/>
          <w:lang w:val="ru-RU"/>
        </w:rPr>
        <w:t>.</w:t>
      </w:r>
      <w:r w:rsidR="00A9179A">
        <w:rPr>
          <w:rFonts w:ascii="Times New Roman" w:hAnsi="Times New Roman"/>
          <w:b/>
          <w:bCs/>
          <w:sz w:val="28"/>
          <w:szCs w:val="28"/>
        </w:rPr>
        <w:t>59</w:t>
      </w:r>
    </w:p>
    <w:p w:rsidR="006A6864" w:rsidRPr="006A6864" w:rsidRDefault="006A6864" w:rsidP="0050194F">
      <w:pPr>
        <w:spacing w:after="0" w:line="360" w:lineRule="auto"/>
        <w:jc w:val="both"/>
        <w:rPr>
          <w:rFonts w:ascii="Times New Roman" w:hAnsi="Times New Roman"/>
          <w:bCs/>
          <w:sz w:val="28"/>
          <w:szCs w:val="28"/>
        </w:rPr>
      </w:pPr>
      <w:r w:rsidRPr="006A6864">
        <w:rPr>
          <w:rFonts w:ascii="Times New Roman" w:hAnsi="Times New Roman"/>
          <w:bCs/>
          <w:sz w:val="28"/>
          <w:szCs w:val="28"/>
        </w:rPr>
        <w:t>4.2. Форми та методи р</w:t>
      </w:r>
      <w:r w:rsidR="00E20BAB">
        <w:rPr>
          <w:rFonts w:ascii="Times New Roman" w:hAnsi="Times New Roman"/>
          <w:bCs/>
          <w:sz w:val="28"/>
          <w:szCs w:val="28"/>
        </w:rPr>
        <w:t>епресивної системи………………………………</w:t>
      </w:r>
      <w:r w:rsidR="00A9179A">
        <w:rPr>
          <w:rFonts w:ascii="Times New Roman" w:hAnsi="Times New Roman"/>
          <w:b/>
          <w:bCs/>
          <w:sz w:val="28"/>
          <w:szCs w:val="28"/>
        </w:rPr>
        <w:t>64</w:t>
      </w:r>
    </w:p>
    <w:p w:rsidR="006A6864" w:rsidRPr="00027613" w:rsidRDefault="006A6864" w:rsidP="0050194F">
      <w:pPr>
        <w:spacing w:after="0" w:line="360" w:lineRule="auto"/>
        <w:jc w:val="both"/>
        <w:rPr>
          <w:rFonts w:ascii="Times New Roman" w:hAnsi="Times New Roman"/>
          <w:bCs/>
          <w:sz w:val="28"/>
          <w:szCs w:val="28"/>
          <w:lang w:val="ru-RU"/>
        </w:rPr>
      </w:pPr>
      <w:r w:rsidRPr="002A690F">
        <w:rPr>
          <w:rFonts w:ascii="Times New Roman" w:hAnsi="Times New Roman"/>
          <w:bCs/>
          <w:sz w:val="28"/>
          <w:szCs w:val="28"/>
        </w:rPr>
        <w:t>4.3. Рух</w:t>
      </w:r>
      <w:r w:rsidRPr="006A6864">
        <w:rPr>
          <w:rFonts w:ascii="Times New Roman" w:hAnsi="Times New Roman"/>
          <w:bCs/>
          <w:sz w:val="28"/>
          <w:szCs w:val="28"/>
        </w:rPr>
        <w:t xml:space="preserve"> опору: феномен протидії геноциду……………………………</w:t>
      </w:r>
      <w:r w:rsidR="00E20BAB">
        <w:rPr>
          <w:rFonts w:ascii="Times New Roman" w:hAnsi="Times New Roman"/>
          <w:bCs/>
          <w:sz w:val="28"/>
          <w:szCs w:val="28"/>
        </w:rPr>
        <w:t>…</w:t>
      </w:r>
      <w:r w:rsidR="00A9179A">
        <w:rPr>
          <w:rFonts w:ascii="Times New Roman" w:hAnsi="Times New Roman"/>
          <w:b/>
          <w:bCs/>
          <w:sz w:val="28"/>
          <w:szCs w:val="28"/>
        </w:rPr>
        <w:t>69</w:t>
      </w:r>
    </w:p>
    <w:p w:rsidR="006A6864" w:rsidRPr="00964047" w:rsidRDefault="006A6864" w:rsidP="0050194F">
      <w:pPr>
        <w:spacing w:after="0" w:line="360" w:lineRule="auto"/>
        <w:jc w:val="both"/>
        <w:rPr>
          <w:rFonts w:ascii="Times New Roman" w:hAnsi="Times New Roman"/>
          <w:b/>
          <w:bCs/>
          <w:sz w:val="28"/>
          <w:szCs w:val="28"/>
        </w:rPr>
      </w:pPr>
      <w:r w:rsidRPr="006A6864">
        <w:rPr>
          <w:rFonts w:ascii="Times New Roman" w:hAnsi="Times New Roman"/>
          <w:bCs/>
          <w:sz w:val="28"/>
          <w:szCs w:val="28"/>
        </w:rPr>
        <w:t>4.4. Порівняння кількості жертв і праведників світу</w:t>
      </w:r>
      <w:r w:rsidR="00964047">
        <w:rPr>
          <w:rFonts w:ascii="Times New Roman" w:hAnsi="Times New Roman"/>
          <w:bCs/>
          <w:sz w:val="28"/>
          <w:szCs w:val="28"/>
        </w:rPr>
        <w:t xml:space="preserve"> </w:t>
      </w:r>
      <w:r w:rsidR="00964047" w:rsidRPr="00964047">
        <w:rPr>
          <w:rFonts w:ascii="Times New Roman" w:hAnsi="Times New Roman"/>
          <w:bCs/>
          <w:sz w:val="28"/>
          <w:szCs w:val="28"/>
        </w:rPr>
        <w:t>на тереторії Польщі та України</w:t>
      </w:r>
      <w:r w:rsidR="00964047">
        <w:rPr>
          <w:rFonts w:ascii="Times New Roman" w:hAnsi="Times New Roman"/>
          <w:b/>
          <w:bCs/>
          <w:sz w:val="28"/>
          <w:szCs w:val="28"/>
        </w:rPr>
        <w:t>……………………………………………………………………...</w:t>
      </w:r>
      <w:r w:rsidR="00A9179A">
        <w:rPr>
          <w:rFonts w:ascii="Times New Roman" w:hAnsi="Times New Roman"/>
          <w:b/>
          <w:bCs/>
          <w:sz w:val="28"/>
          <w:szCs w:val="28"/>
        </w:rPr>
        <w:t>76</w:t>
      </w:r>
    </w:p>
    <w:p w:rsidR="006A6864" w:rsidRPr="00E20BAB" w:rsidRDefault="006A6864" w:rsidP="0050194F">
      <w:pPr>
        <w:spacing w:after="0" w:line="360" w:lineRule="auto"/>
        <w:jc w:val="both"/>
        <w:rPr>
          <w:rFonts w:ascii="Times New Roman" w:hAnsi="Times New Roman"/>
          <w:b/>
          <w:sz w:val="28"/>
          <w:szCs w:val="28"/>
          <w:lang w:val="ru-RU"/>
        </w:rPr>
      </w:pPr>
      <w:r w:rsidRPr="006A6864">
        <w:rPr>
          <w:rFonts w:ascii="Times New Roman" w:hAnsi="Times New Roman"/>
          <w:b/>
          <w:sz w:val="28"/>
          <w:szCs w:val="28"/>
        </w:rPr>
        <w:t>ВИСНОВКИ</w:t>
      </w:r>
      <w:r w:rsidRPr="006A6864">
        <w:rPr>
          <w:rFonts w:ascii="Times New Roman" w:hAnsi="Times New Roman"/>
          <w:sz w:val="28"/>
          <w:szCs w:val="28"/>
        </w:rPr>
        <w:t>………………………………………………………………</w:t>
      </w:r>
      <w:r w:rsidR="00E20BAB">
        <w:rPr>
          <w:rFonts w:ascii="Times New Roman" w:hAnsi="Times New Roman"/>
          <w:sz w:val="28"/>
          <w:szCs w:val="28"/>
        </w:rPr>
        <w:t>.</w:t>
      </w:r>
      <w:r w:rsidR="00C13A34">
        <w:rPr>
          <w:rFonts w:ascii="Times New Roman" w:hAnsi="Times New Roman"/>
          <w:sz w:val="28"/>
          <w:szCs w:val="28"/>
        </w:rPr>
        <w:t>.</w:t>
      </w:r>
      <w:r w:rsidR="00A9179A">
        <w:rPr>
          <w:rFonts w:ascii="Times New Roman" w:hAnsi="Times New Roman"/>
          <w:b/>
          <w:sz w:val="28"/>
          <w:szCs w:val="28"/>
        </w:rPr>
        <w:t>87</w:t>
      </w:r>
    </w:p>
    <w:p w:rsidR="006A6864" w:rsidRDefault="006A6864" w:rsidP="0050194F">
      <w:pPr>
        <w:spacing w:after="0" w:line="360" w:lineRule="auto"/>
        <w:jc w:val="both"/>
        <w:rPr>
          <w:rFonts w:ascii="Times New Roman" w:hAnsi="Times New Roman"/>
          <w:b/>
          <w:sz w:val="28"/>
          <w:szCs w:val="28"/>
        </w:rPr>
      </w:pPr>
      <w:r w:rsidRPr="00E20BAB">
        <w:rPr>
          <w:rFonts w:ascii="Times New Roman" w:hAnsi="Times New Roman"/>
          <w:b/>
          <w:sz w:val="28"/>
          <w:szCs w:val="28"/>
        </w:rPr>
        <w:t>СПИСОК ВИКОРИСТАНИХ ДЖЕРЕЛ ТА ЛІТЕРАТУРИ……….</w:t>
      </w:r>
      <w:r w:rsidR="00E20BAB">
        <w:rPr>
          <w:rFonts w:ascii="Times New Roman" w:hAnsi="Times New Roman"/>
          <w:b/>
          <w:sz w:val="28"/>
          <w:szCs w:val="28"/>
        </w:rPr>
        <w:t>.</w:t>
      </w:r>
      <w:r w:rsidR="00C13A34">
        <w:rPr>
          <w:rFonts w:ascii="Times New Roman" w:hAnsi="Times New Roman"/>
          <w:b/>
          <w:sz w:val="28"/>
          <w:szCs w:val="28"/>
        </w:rPr>
        <w:t>.</w:t>
      </w:r>
      <w:r w:rsidR="00A9179A">
        <w:rPr>
          <w:rFonts w:ascii="Times New Roman" w:hAnsi="Times New Roman"/>
          <w:b/>
          <w:sz w:val="28"/>
          <w:szCs w:val="28"/>
        </w:rPr>
        <w:t>92</w:t>
      </w:r>
    </w:p>
    <w:p w:rsidR="0041283C" w:rsidRPr="0041283C" w:rsidRDefault="0041283C" w:rsidP="0050194F">
      <w:pPr>
        <w:spacing w:after="0" w:line="360" w:lineRule="auto"/>
        <w:jc w:val="both"/>
        <w:rPr>
          <w:rFonts w:ascii="Times New Roman" w:hAnsi="Times New Roman"/>
          <w:b/>
          <w:sz w:val="28"/>
          <w:szCs w:val="28"/>
          <w:lang w:val="ru-RU"/>
        </w:rPr>
      </w:pPr>
      <w:r w:rsidRPr="0041283C">
        <w:rPr>
          <w:rFonts w:ascii="Times New Roman" w:hAnsi="Times New Roman"/>
          <w:b/>
          <w:sz w:val="28"/>
          <w:szCs w:val="28"/>
        </w:rPr>
        <w:t>ДОДАТКИ…………………….…...</w:t>
      </w:r>
      <w:r>
        <w:rPr>
          <w:rFonts w:ascii="Times New Roman" w:hAnsi="Times New Roman"/>
          <w:b/>
          <w:sz w:val="28"/>
          <w:szCs w:val="28"/>
        </w:rPr>
        <w:t>………………………………………</w:t>
      </w:r>
      <w:r w:rsidR="00027613">
        <w:rPr>
          <w:rFonts w:ascii="Times New Roman" w:hAnsi="Times New Roman"/>
          <w:b/>
          <w:sz w:val="28"/>
          <w:szCs w:val="28"/>
          <w:lang w:val="ru-RU"/>
        </w:rPr>
        <w:t>.</w:t>
      </w:r>
      <w:r w:rsidR="00A9179A">
        <w:rPr>
          <w:rFonts w:ascii="Times New Roman" w:hAnsi="Times New Roman"/>
          <w:b/>
          <w:sz w:val="28"/>
          <w:szCs w:val="28"/>
        </w:rPr>
        <w:t>103</w:t>
      </w:r>
      <w:bookmarkStart w:id="0" w:name="_GoBack"/>
      <w:bookmarkEnd w:id="0"/>
    </w:p>
    <w:p w:rsidR="0041283C" w:rsidRPr="00E20BAB" w:rsidRDefault="0041283C" w:rsidP="002A690F">
      <w:pPr>
        <w:spacing w:line="360" w:lineRule="auto"/>
        <w:jc w:val="both"/>
        <w:rPr>
          <w:rFonts w:ascii="Times New Roman" w:hAnsi="Times New Roman"/>
          <w:b/>
          <w:sz w:val="28"/>
          <w:szCs w:val="28"/>
          <w:lang w:val="ru-RU"/>
        </w:rPr>
      </w:pPr>
    </w:p>
    <w:p w:rsidR="00F60A30" w:rsidRDefault="002A690F" w:rsidP="002A690F">
      <w:pPr>
        <w:spacing w:after="0" w:line="360" w:lineRule="auto"/>
        <w:jc w:val="both"/>
        <w:rPr>
          <w:rFonts w:ascii="Times New Roman" w:hAnsi="Times New Roman"/>
          <w:sz w:val="28"/>
          <w:szCs w:val="28"/>
          <w:lang w:val="ru-RU"/>
        </w:rPr>
      </w:pPr>
      <w:r>
        <w:rPr>
          <w:rFonts w:ascii="Times New Roman" w:hAnsi="Times New Roman"/>
          <w:sz w:val="28"/>
          <w:szCs w:val="28"/>
          <w:lang w:val="ru-RU"/>
        </w:rPr>
        <w:t xml:space="preserve">                                                     </w:t>
      </w:r>
    </w:p>
    <w:p w:rsidR="005853DA" w:rsidRDefault="005853DA" w:rsidP="005853DA">
      <w:pPr>
        <w:spacing w:after="0" w:line="360" w:lineRule="auto"/>
        <w:jc w:val="both"/>
        <w:rPr>
          <w:rFonts w:ascii="Times New Roman" w:hAnsi="Times New Roman"/>
          <w:sz w:val="28"/>
          <w:szCs w:val="28"/>
          <w:lang w:val="ru-RU"/>
        </w:rPr>
      </w:pPr>
    </w:p>
    <w:p w:rsidR="008031E8" w:rsidRDefault="005853DA" w:rsidP="005853DA">
      <w:pPr>
        <w:spacing w:after="0" w:line="360" w:lineRule="auto"/>
        <w:jc w:val="both"/>
        <w:rPr>
          <w:rFonts w:ascii="Times New Roman" w:hAnsi="Times New Roman"/>
          <w:sz w:val="28"/>
          <w:szCs w:val="28"/>
          <w:lang w:val="ru-RU"/>
        </w:rPr>
      </w:pPr>
      <w:r>
        <w:rPr>
          <w:rFonts w:ascii="Times New Roman" w:hAnsi="Times New Roman"/>
          <w:sz w:val="28"/>
          <w:szCs w:val="28"/>
          <w:lang w:val="ru-RU"/>
        </w:rPr>
        <w:t xml:space="preserve">                                                              </w:t>
      </w:r>
    </w:p>
    <w:p w:rsidR="00C23EA1" w:rsidRDefault="008031E8" w:rsidP="005853DA">
      <w:pPr>
        <w:spacing w:after="0" w:line="360" w:lineRule="auto"/>
        <w:jc w:val="both"/>
        <w:rPr>
          <w:rFonts w:ascii="Times New Roman" w:hAnsi="Times New Roman"/>
          <w:sz w:val="28"/>
          <w:szCs w:val="28"/>
          <w:lang w:val="ru-RU"/>
        </w:rPr>
      </w:pPr>
      <w:r>
        <w:rPr>
          <w:rFonts w:ascii="Times New Roman" w:hAnsi="Times New Roman"/>
          <w:sz w:val="28"/>
          <w:szCs w:val="28"/>
          <w:lang w:val="ru-RU"/>
        </w:rPr>
        <w:t xml:space="preserve">                                                          </w:t>
      </w:r>
    </w:p>
    <w:p w:rsidR="00C13A34" w:rsidRDefault="00C23EA1" w:rsidP="005853DA">
      <w:pPr>
        <w:spacing w:after="0" w:line="360" w:lineRule="auto"/>
        <w:jc w:val="both"/>
        <w:rPr>
          <w:rFonts w:ascii="Times New Roman" w:eastAsia="Times New Roman" w:hAnsi="Times New Roman"/>
          <w:sz w:val="28"/>
          <w:szCs w:val="28"/>
          <w:lang w:eastAsia="ru-RU"/>
        </w:rPr>
      </w:pPr>
      <w:r>
        <w:rPr>
          <w:rFonts w:ascii="Times New Roman" w:hAnsi="Times New Roman"/>
          <w:sz w:val="28"/>
          <w:szCs w:val="28"/>
          <w:lang w:val="ru-RU"/>
        </w:rPr>
        <w:lastRenderedPageBreak/>
        <w:t xml:space="preserve">                                                      </w:t>
      </w:r>
      <w:r w:rsidR="006A6864" w:rsidRPr="006A6864">
        <w:rPr>
          <w:rFonts w:ascii="Times New Roman" w:eastAsia="Times New Roman" w:hAnsi="Times New Roman"/>
          <w:b/>
          <w:bCs/>
          <w:sz w:val="28"/>
          <w:szCs w:val="28"/>
          <w:lang w:eastAsia="ru-RU"/>
        </w:rPr>
        <w:t>ВСТУП</w:t>
      </w:r>
    </w:p>
    <w:p w:rsidR="006A6864" w:rsidRPr="006A6864" w:rsidRDefault="005853DA" w:rsidP="005853DA">
      <w:pPr>
        <w:spacing w:after="0" w:line="360" w:lineRule="auto"/>
        <w:jc w:val="both"/>
        <w:rPr>
          <w:rFonts w:ascii="Times New Roman" w:eastAsia="Times New Roman" w:hAnsi="Times New Roman"/>
          <w:b/>
          <w:sz w:val="28"/>
          <w:szCs w:val="28"/>
          <w:lang w:eastAsia="ru-RU"/>
        </w:rPr>
      </w:pPr>
      <w:r>
        <w:rPr>
          <w:rFonts w:ascii="Times New Roman" w:eastAsia="Times New Roman" w:hAnsi="Times New Roman"/>
          <w:sz w:val="28"/>
          <w:szCs w:val="28"/>
          <w:lang w:eastAsia="ru-RU"/>
        </w:rPr>
        <w:t xml:space="preserve">            </w:t>
      </w:r>
      <w:r w:rsidR="006A6864" w:rsidRPr="006A6864">
        <w:rPr>
          <w:rFonts w:ascii="Times New Roman" w:eastAsia="Times New Roman" w:hAnsi="Times New Roman"/>
          <w:b/>
          <w:sz w:val="28"/>
          <w:szCs w:val="28"/>
          <w:lang w:eastAsia="ru-RU"/>
        </w:rPr>
        <w:t xml:space="preserve">Актуальність теми дослідження. </w:t>
      </w:r>
    </w:p>
    <w:p w:rsidR="006A6864" w:rsidRPr="006A6864" w:rsidRDefault="006A6864" w:rsidP="005853DA">
      <w:pPr>
        <w:spacing w:after="0" w:line="360" w:lineRule="auto"/>
        <w:ind w:firstLine="709"/>
        <w:jc w:val="both"/>
        <w:rPr>
          <w:rFonts w:ascii="Times New Roman" w:eastAsia="Times New Roman" w:hAnsi="Times New Roman"/>
          <w:sz w:val="28"/>
          <w:szCs w:val="28"/>
          <w:shd w:val="clear" w:color="auto" w:fill="FFFFFF"/>
        </w:rPr>
      </w:pPr>
      <w:r w:rsidRPr="006A6864">
        <w:rPr>
          <w:rFonts w:ascii="Times New Roman" w:eastAsia="Times New Roman" w:hAnsi="Times New Roman"/>
          <w:sz w:val="28"/>
          <w:szCs w:val="28"/>
          <w:shd w:val="clear" w:color="auto" w:fill="FFFFFF"/>
        </w:rPr>
        <w:t xml:space="preserve"> Однією із найскладніших проблем, що протягом десятиріч знаходиться в центрі уваги історичної науки, є репресивна система Третього Рейху. Репресії проводились проти «неарійського населення», а також навіть проти фізично і психічно хворих, щоб забезпечити расове здоров’я і чистоту. Г</w:t>
      </w:r>
      <w:r w:rsidR="0055094B">
        <w:rPr>
          <w:rFonts w:ascii="Times New Roman" w:eastAsia="Times New Roman" w:hAnsi="Times New Roman"/>
          <w:sz w:val="28"/>
          <w:szCs w:val="28"/>
          <w:shd w:val="clear" w:color="auto" w:fill="FFFFFF"/>
        </w:rPr>
        <w:t>олокост – трагедія євреїв, який  був організований Третім Рейхом</w:t>
      </w:r>
      <w:r w:rsidRPr="006A6864">
        <w:rPr>
          <w:rFonts w:ascii="Times New Roman" w:eastAsia="Times New Roman" w:hAnsi="Times New Roman"/>
          <w:sz w:val="28"/>
          <w:szCs w:val="28"/>
          <w:shd w:val="clear" w:color="auto" w:fill="FFFFFF"/>
        </w:rPr>
        <w:t>, подекуди за підтримки колабораціоністських рухів, – є знаковою проблемою сучасної культури. Чи виконав Міжнародний трибунал у Нюрнберзі своє завдання? Чи мож</w:t>
      </w:r>
      <w:r w:rsidR="0055094B">
        <w:rPr>
          <w:rFonts w:ascii="Times New Roman" w:eastAsia="Times New Roman" w:hAnsi="Times New Roman"/>
          <w:sz w:val="28"/>
          <w:szCs w:val="28"/>
          <w:shd w:val="clear" w:color="auto" w:fill="FFFFFF"/>
        </w:rPr>
        <w:t xml:space="preserve">ливо мати гарантії проти знищення </w:t>
      </w:r>
      <w:r w:rsidRPr="006A6864">
        <w:rPr>
          <w:rFonts w:ascii="Times New Roman" w:eastAsia="Times New Roman" w:hAnsi="Times New Roman"/>
          <w:sz w:val="28"/>
          <w:szCs w:val="28"/>
          <w:shd w:val="clear" w:color="auto" w:fill="FFFFFF"/>
        </w:rPr>
        <w:t xml:space="preserve"> лю</w:t>
      </w:r>
      <w:r w:rsidR="0055094B">
        <w:rPr>
          <w:rFonts w:ascii="Times New Roman" w:eastAsia="Times New Roman" w:hAnsi="Times New Roman"/>
          <w:sz w:val="28"/>
          <w:szCs w:val="28"/>
          <w:shd w:val="clear" w:color="auto" w:fill="FFFFFF"/>
        </w:rPr>
        <w:t>дей за національною чи за іншою ознакою? Те, що відбувалось на тереторії</w:t>
      </w:r>
      <w:r w:rsidRPr="006A6864">
        <w:rPr>
          <w:rFonts w:ascii="Times New Roman" w:eastAsia="Times New Roman" w:hAnsi="Times New Roman"/>
          <w:sz w:val="28"/>
          <w:szCs w:val="28"/>
          <w:shd w:val="clear" w:color="auto" w:fill="FFFFFF"/>
        </w:rPr>
        <w:t xml:space="preserve"> Європи у 1933–1945 роках, потребує вивчення, осмислення та уважної передачі пам’яті про Катастрофу єврейського народу нашим нащадкам. </w:t>
      </w:r>
    </w:p>
    <w:p w:rsidR="006A6864" w:rsidRPr="006A6864" w:rsidRDefault="0055094B" w:rsidP="005853DA">
      <w:pPr>
        <w:spacing w:after="0" w:line="360" w:lineRule="auto"/>
        <w:ind w:firstLine="709"/>
        <w:jc w:val="both"/>
        <w:rPr>
          <w:rFonts w:ascii="Times New Roman" w:eastAsia="Times New Roman" w:hAnsi="Times New Roman"/>
          <w:sz w:val="28"/>
          <w:szCs w:val="28"/>
          <w:shd w:val="clear" w:color="auto" w:fill="FFFFFF"/>
        </w:rPr>
      </w:pPr>
      <w:r>
        <w:rPr>
          <w:rFonts w:ascii="Times New Roman" w:eastAsia="Times New Roman" w:hAnsi="Times New Roman"/>
          <w:sz w:val="28"/>
          <w:szCs w:val="28"/>
          <w:shd w:val="clear" w:color="auto" w:fill="FFFFFF"/>
        </w:rPr>
        <w:t xml:space="preserve">Держави </w:t>
      </w:r>
      <w:r w:rsidR="006A6864" w:rsidRPr="006A6864">
        <w:rPr>
          <w:rFonts w:ascii="Times New Roman" w:eastAsia="Times New Roman" w:hAnsi="Times New Roman"/>
          <w:sz w:val="28"/>
          <w:szCs w:val="28"/>
          <w:shd w:val="clear" w:color="auto" w:fill="FFFFFF"/>
        </w:rPr>
        <w:t xml:space="preserve"> Європи та </w:t>
      </w:r>
      <w:r>
        <w:rPr>
          <w:rFonts w:ascii="Times New Roman" w:eastAsia="Times New Roman" w:hAnsi="Times New Roman"/>
          <w:sz w:val="28"/>
          <w:szCs w:val="28"/>
          <w:shd w:val="clear" w:color="auto" w:fill="FFFFFF"/>
        </w:rPr>
        <w:t>загалом</w:t>
      </w:r>
      <w:r w:rsidR="006A6864" w:rsidRPr="006A6864">
        <w:rPr>
          <w:rFonts w:ascii="Times New Roman" w:eastAsia="Times New Roman" w:hAnsi="Times New Roman"/>
          <w:sz w:val="28"/>
          <w:szCs w:val="28"/>
          <w:shd w:val="clear" w:color="auto" w:fill="FFFFFF"/>
        </w:rPr>
        <w:t xml:space="preserve"> європейська культура </w:t>
      </w:r>
      <w:r>
        <w:rPr>
          <w:rFonts w:ascii="Times New Roman" w:eastAsia="Times New Roman" w:hAnsi="Times New Roman"/>
          <w:sz w:val="28"/>
          <w:szCs w:val="28"/>
          <w:shd w:val="clear" w:color="auto" w:fill="FFFFFF"/>
        </w:rPr>
        <w:t xml:space="preserve">виділяють </w:t>
      </w:r>
      <w:r w:rsidR="006A6864" w:rsidRPr="006A6864">
        <w:rPr>
          <w:rFonts w:ascii="Times New Roman" w:eastAsia="Times New Roman" w:hAnsi="Times New Roman"/>
          <w:sz w:val="28"/>
          <w:szCs w:val="28"/>
          <w:shd w:val="clear" w:color="auto" w:fill="FFFFFF"/>
        </w:rPr>
        <w:t>надзвичайно велику увагу вивченню та викладанню історії Голокосту. Україна після Стокгольмського Міжнародного Форуму з проблем Голокосту зробила реальні кроки щодо збереження пам’яті про Голокост. Зокрема, з’явилися фундаментальні та регіональні наукові дослідження з проблематики Голокосту, поступово поширюється викладання цієї теми в системі шкільної та вищої освіти. У 2000 році Міністерство освіти і науки України видало інформаційний лист «Про викладання проблем Голокосту у вищих навчальних закладах та формування міжнаціональної злагоди у студентів». Проте проблема Голокосту в Україні вивчається з позиції української історії: дослідники намагаються з’ясувати, яким, власне, чином здійснювалась репресивна політика нацистської Німеччини в Україні</w:t>
      </w:r>
      <w:r w:rsidR="00C13A34">
        <w:rPr>
          <w:rFonts w:ascii="Times New Roman" w:eastAsia="Times New Roman" w:hAnsi="Times New Roman"/>
          <w:bCs/>
          <w:sz w:val="28"/>
          <w:szCs w:val="28"/>
          <w:shd w:val="clear" w:color="auto" w:fill="FFFFFF"/>
        </w:rPr>
        <w:t xml:space="preserve">. </w:t>
      </w:r>
      <w:r w:rsidR="006A6864" w:rsidRPr="006A6864">
        <w:rPr>
          <w:rFonts w:ascii="Times New Roman" w:eastAsia="Times New Roman" w:hAnsi="Times New Roman"/>
          <w:sz w:val="28"/>
          <w:szCs w:val="28"/>
          <w:shd w:val="clear" w:color="auto" w:fill="FFFFFF"/>
        </w:rPr>
        <w:t xml:space="preserve">Тому постає питання вивчення витоків Голокосту. До того ж дослідження Голокосту не подають комплексну картину проблеми: зокрема, дослідники висвітлюють лише те, яким чином нацисти здійснювали злочини в певному регіоні. Досить багато написано праць присвячених праведникам світу, тобто рятівникам єврейського народу. Дослідження, як правило, не достатньо структуровані і лише фрагментарно висвітлюють історію єврейського геноциду. </w:t>
      </w:r>
      <w:r w:rsidR="006A6864" w:rsidRPr="006A6864">
        <w:rPr>
          <w:rFonts w:ascii="Times New Roman" w:eastAsia="Times New Roman" w:hAnsi="Times New Roman"/>
          <w:sz w:val="28"/>
          <w:szCs w:val="28"/>
          <w:shd w:val="clear" w:color="auto" w:fill="FFFFFF"/>
        </w:rPr>
        <w:lastRenderedPageBreak/>
        <w:t xml:space="preserve">Тому постає досить актуальне питання щодо того, якими шляхами «репресивна машина вбивства» здійснювала злочини і як протидіяли єврейське населення репресивній системі. </w:t>
      </w:r>
    </w:p>
    <w:p w:rsidR="006A6864" w:rsidRPr="006A6864" w:rsidRDefault="00C80822" w:rsidP="005853DA">
      <w:pPr>
        <w:spacing w:after="0" w:line="360" w:lineRule="auto"/>
        <w:jc w:val="both"/>
        <w:rPr>
          <w:rFonts w:ascii="Times New Roman" w:eastAsia="Times New Roman" w:hAnsi="Times New Roman"/>
          <w:b/>
          <w:sz w:val="28"/>
          <w:szCs w:val="28"/>
          <w:lang w:eastAsia="ru-RU"/>
        </w:rPr>
      </w:pPr>
      <w:r>
        <w:rPr>
          <w:rFonts w:ascii="Times New Roman" w:eastAsia="Times New Roman" w:hAnsi="Times New Roman"/>
          <w:sz w:val="28"/>
          <w:szCs w:val="28"/>
          <w:shd w:val="clear" w:color="auto" w:fill="FFFFFF"/>
        </w:rPr>
        <w:t xml:space="preserve">          </w:t>
      </w:r>
      <w:r w:rsidR="006A6864" w:rsidRPr="006A6864">
        <w:rPr>
          <w:rFonts w:ascii="Times New Roman" w:eastAsia="Times New Roman" w:hAnsi="Times New Roman"/>
          <w:b/>
          <w:sz w:val="28"/>
          <w:szCs w:val="28"/>
          <w:lang w:eastAsia="ru-RU"/>
        </w:rPr>
        <w:t xml:space="preserve">Об’єктом дослідження </w:t>
      </w:r>
      <w:r w:rsidR="006A6864" w:rsidRPr="006A6864">
        <w:rPr>
          <w:rFonts w:ascii="Times New Roman" w:eastAsia="Times New Roman" w:hAnsi="Times New Roman"/>
          <w:sz w:val="28"/>
          <w:szCs w:val="28"/>
          <w:lang w:eastAsia="ru-RU"/>
        </w:rPr>
        <w:t xml:space="preserve">є </w:t>
      </w:r>
      <w:r w:rsidR="005853DA">
        <w:rPr>
          <w:rFonts w:ascii="Times New Roman" w:eastAsia="Times New Roman" w:hAnsi="Times New Roman"/>
          <w:sz w:val="28"/>
          <w:szCs w:val="28"/>
          <w:lang w:eastAsia="ru-RU"/>
        </w:rPr>
        <w:t>особливості окупаційного режиму</w:t>
      </w:r>
      <w:r w:rsidR="006A6864" w:rsidRPr="006A6864">
        <w:rPr>
          <w:rFonts w:ascii="Times New Roman" w:eastAsia="Times New Roman" w:hAnsi="Times New Roman"/>
          <w:sz w:val="28"/>
          <w:szCs w:val="28"/>
          <w:lang w:eastAsia="ru-RU"/>
        </w:rPr>
        <w:t xml:space="preserve"> на території  Польщі та України.</w:t>
      </w:r>
    </w:p>
    <w:p w:rsidR="006A6864" w:rsidRPr="006A6864" w:rsidRDefault="006A6864" w:rsidP="005853DA">
      <w:pPr>
        <w:tabs>
          <w:tab w:val="left" w:pos="3750"/>
        </w:tabs>
        <w:spacing w:after="0" w:line="360" w:lineRule="auto"/>
        <w:jc w:val="both"/>
        <w:rPr>
          <w:rFonts w:ascii="Times New Roman" w:eastAsia="Times New Roman" w:hAnsi="Times New Roman"/>
          <w:b/>
          <w:sz w:val="28"/>
          <w:szCs w:val="28"/>
          <w:lang w:eastAsia="ru-RU"/>
        </w:rPr>
      </w:pPr>
      <w:r w:rsidRPr="006A6864">
        <w:rPr>
          <w:rFonts w:ascii="Times New Roman" w:eastAsia="Times New Roman" w:hAnsi="Times New Roman"/>
          <w:sz w:val="28"/>
          <w:szCs w:val="28"/>
          <w:lang w:eastAsia="ru-RU"/>
        </w:rPr>
        <w:t xml:space="preserve">          </w:t>
      </w:r>
      <w:r w:rsidRPr="006A6864">
        <w:rPr>
          <w:rFonts w:ascii="Times New Roman" w:eastAsia="Times New Roman" w:hAnsi="Times New Roman"/>
          <w:b/>
          <w:sz w:val="28"/>
          <w:szCs w:val="28"/>
          <w:lang w:eastAsia="ru-RU"/>
        </w:rPr>
        <w:t xml:space="preserve">Предмет дослідження – </w:t>
      </w:r>
      <w:r w:rsidRPr="006A6864">
        <w:rPr>
          <w:rFonts w:ascii="Times New Roman" w:eastAsia="Times New Roman" w:hAnsi="Times New Roman"/>
          <w:sz w:val="28"/>
          <w:szCs w:val="28"/>
          <w:lang w:eastAsia="ru-RU"/>
        </w:rPr>
        <w:t>впровадження репресивної політики Третього Рейху на території Польщі та України.</w:t>
      </w:r>
    </w:p>
    <w:p w:rsidR="006A6864" w:rsidRPr="006A6864" w:rsidRDefault="006A6864" w:rsidP="005853DA">
      <w:pPr>
        <w:tabs>
          <w:tab w:val="left" w:pos="3750"/>
        </w:tabs>
        <w:spacing w:after="0" w:line="360" w:lineRule="auto"/>
        <w:jc w:val="both"/>
        <w:rPr>
          <w:rFonts w:ascii="Times New Roman" w:eastAsia="Times New Roman" w:hAnsi="Times New Roman"/>
          <w:sz w:val="28"/>
          <w:szCs w:val="28"/>
        </w:rPr>
      </w:pPr>
      <w:r w:rsidRPr="006A6864">
        <w:rPr>
          <w:rFonts w:ascii="Times New Roman" w:eastAsia="Times New Roman" w:hAnsi="Times New Roman"/>
          <w:sz w:val="28"/>
          <w:szCs w:val="28"/>
          <w:lang w:eastAsia="ru-RU"/>
        </w:rPr>
        <w:t xml:space="preserve">          </w:t>
      </w:r>
      <w:r w:rsidRPr="006A6864">
        <w:rPr>
          <w:rFonts w:ascii="Times New Roman" w:eastAsia="Times New Roman" w:hAnsi="Times New Roman"/>
          <w:b/>
          <w:sz w:val="28"/>
          <w:szCs w:val="28"/>
          <w:lang w:eastAsia="ru-RU"/>
        </w:rPr>
        <w:t>Мета дослідження</w:t>
      </w:r>
      <w:r w:rsidRPr="006A6864">
        <w:rPr>
          <w:rFonts w:ascii="Times New Roman" w:eastAsia="Times New Roman" w:hAnsi="Times New Roman"/>
          <w:sz w:val="28"/>
          <w:szCs w:val="28"/>
        </w:rPr>
        <w:t xml:space="preserve"> – дослідити втілення репресивної  політики Третього Рейху  на території  Польщі та України.</w:t>
      </w:r>
    </w:p>
    <w:p w:rsidR="006A6864" w:rsidRPr="006A6864" w:rsidRDefault="006A6864" w:rsidP="005853DA">
      <w:pPr>
        <w:tabs>
          <w:tab w:val="left" w:pos="3750"/>
        </w:tabs>
        <w:spacing w:after="0" w:line="360" w:lineRule="auto"/>
        <w:jc w:val="both"/>
        <w:rPr>
          <w:rFonts w:ascii="Times New Roman" w:eastAsia="Times New Roman" w:hAnsi="Times New Roman"/>
          <w:b/>
          <w:sz w:val="28"/>
          <w:szCs w:val="28"/>
          <w:lang w:eastAsia="ru-RU"/>
        </w:rPr>
      </w:pPr>
      <w:r w:rsidRPr="006A6864">
        <w:rPr>
          <w:rFonts w:ascii="Times New Roman" w:eastAsia="Times New Roman" w:hAnsi="Times New Roman"/>
          <w:sz w:val="28"/>
          <w:szCs w:val="28"/>
        </w:rPr>
        <w:t xml:space="preserve">          </w:t>
      </w:r>
      <w:r w:rsidRPr="006A6864">
        <w:rPr>
          <w:rFonts w:ascii="Times New Roman" w:eastAsia="Times New Roman" w:hAnsi="Times New Roman"/>
          <w:b/>
          <w:sz w:val="28"/>
          <w:szCs w:val="28"/>
          <w:lang w:eastAsia="ru-RU"/>
        </w:rPr>
        <w:t>Основні дослідницькі завдання:</w:t>
      </w:r>
    </w:p>
    <w:p w:rsidR="006A6864" w:rsidRPr="006A6864" w:rsidRDefault="006A6864" w:rsidP="005853DA">
      <w:pPr>
        <w:numPr>
          <w:ilvl w:val="0"/>
          <w:numId w:val="1"/>
        </w:numPr>
        <w:tabs>
          <w:tab w:val="left" w:pos="3750"/>
        </w:tabs>
        <w:spacing w:after="0" w:line="360" w:lineRule="auto"/>
        <w:ind w:left="0"/>
        <w:jc w:val="both"/>
        <w:rPr>
          <w:rFonts w:ascii="Times New Roman" w:eastAsia="Times New Roman" w:hAnsi="Times New Roman"/>
          <w:sz w:val="28"/>
          <w:szCs w:val="28"/>
          <w:lang w:eastAsia="ru-RU"/>
        </w:rPr>
      </w:pPr>
      <w:r w:rsidRPr="006A6864">
        <w:rPr>
          <w:rFonts w:ascii="Times New Roman" w:eastAsia="Times New Roman" w:hAnsi="Times New Roman"/>
          <w:sz w:val="28"/>
          <w:szCs w:val="28"/>
          <w:lang w:eastAsia="ru-RU"/>
        </w:rPr>
        <w:t xml:space="preserve">Дослідити </w:t>
      </w:r>
      <w:r w:rsidR="00DD0FAC">
        <w:rPr>
          <w:rFonts w:ascii="Times New Roman" w:eastAsia="Times New Roman" w:hAnsi="Times New Roman"/>
          <w:sz w:val="28"/>
          <w:szCs w:val="28"/>
          <w:lang w:eastAsia="ru-RU"/>
        </w:rPr>
        <w:t xml:space="preserve">німецькі </w:t>
      </w:r>
      <w:r w:rsidRPr="006A6864">
        <w:rPr>
          <w:rFonts w:ascii="Times New Roman" w:eastAsia="Times New Roman" w:hAnsi="Times New Roman"/>
          <w:sz w:val="28"/>
          <w:szCs w:val="28"/>
          <w:lang w:eastAsia="ru-RU"/>
        </w:rPr>
        <w:t>механізми впровадження репресивної політики.</w:t>
      </w:r>
    </w:p>
    <w:p w:rsidR="006A6864" w:rsidRPr="006A6864" w:rsidRDefault="006A6864" w:rsidP="005853DA">
      <w:pPr>
        <w:numPr>
          <w:ilvl w:val="0"/>
          <w:numId w:val="1"/>
        </w:numPr>
        <w:tabs>
          <w:tab w:val="left" w:pos="3750"/>
        </w:tabs>
        <w:spacing w:after="0" w:line="360" w:lineRule="auto"/>
        <w:ind w:left="0"/>
        <w:jc w:val="both"/>
        <w:rPr>
          <w:rFonts w:ascii="Times New Roman" w:eastAsia="Times New Roman" w:hAnsi="Times New Roman"/>
          <w:sz w:val="28"/>
          <w:szCs w:val="28"/>
          <w:lang w:eastAsia="ru-RU"/>
        </w:rPr>
      </w:pPr>
      <w:r w:rsidRPr="006A6864">
        <w:rPr>
          <w:rFonts w:ascii="Times New Roman" w:eastAsia="Times New Roman" w:hAnsi="Times New Roman"/>
          <w:sz w:val="28"/>
          <w:szCs w:val="28"/>
          <w:lang w:eastAsia="ru-RU"/>
        </w:rPr>
        <w:t xml:space="preserve">Визначити механізми протидії </w:t>
      </w:r>
      <w:r w:rsidR="00DD0FAC">
        <w:rPr>
          <w:rFonts w:ascii="Times New Roman" w:eastAsia="Times New Roman" w:hAnsi="Times New Roman"/>
          <w:sz w:val="28"/>
          <w:szCs w:val="28"/>
          <w:lang w:eastAsia="ru-RU"/>
        </w:rPr>
        <w:t xml:space="preserve">єврейському </w:t>
      </w:r>
      <w:r w:rsidRPr="006A6864">
        <w:rPr>
          <w:rFonts w:ascii="Times New Roman" w:eastAsia="Times New Roman" w:hAnsi="Times New Roman"/>
          <w:sz w:val="28"/>
          <w:szCs w:val="28"/>
          <w:lang w:eastAsia="ru-RU"/>
        </w:rPr>
        <w:t>геноциду.</w:t>
      </w:r>
    </w:p>
    <w:p w:rsidR="006A6864" w:rsidRPr="006A6864" w:rsidRDefault="006A6864" w:rsidP="005853DA">
      <w:pPr>
        <w:numPr>
          <w:ilvl w:val="0"/>
          <w:numId w:val="1"/>
        </w:numPr>
        <w:tabs>
          <w:tab w:val="left" w:pos="3750"/>
        </w:tabs>
        <w:spacing w:after="0" w:line="360" w:lineRule="auto"/>
        <w:ind w:left="0"/>
        <w:jc w:val="both"/>
        <w:rPr>
          <w:rFonts w:ascii="Times New Roman" w:eastAsia="Times New Roman" w:hAnsi="Times New Roman"/>
          <w:sz w:val="28"/>
          <w:szCs w:val="28"/>
          <w:lang w:eastAsia="ru-RU"/>
        </w:rPr>
      </w:pPr>
      <w:r w:rsidRPr="006A6864">
        <w:rPr>
          <w:rFonts w:ascii="Times New Roman" w:eastAsia="Times New Roman" w:hAnsi="Times New Roman"/>
          <w:sz w:val="28"/>
          <w:szCs w:val="28"/>
          <w:lang w:eastAsia="ru-RU"/>
        </w:rPr>
        <w:t>Дослідити особливості «остаточного вирішення» єврейського питання</w:t>
      </w:r>
      <w:r w:rsidR="00067BDA">
        <w:rPr>
          <w:rFonts w:ascii="Times New Roman" w:eastAsia="Times New Roman" w:hAnsi="Times New Roman"/>
          <w:sz w:val="28"/>
          <w:szCs w:val="28"/>
          <w:lang w:eastAsia="ru-RU"/>
        </w:rPr>
        <w:t xml:space="preserve"> на тереторії Польщі та України.</w:t>
      </w:r>
    </w:p>
    <w:p w:rsidR="006A6864" w:rsidRPr="006A6864" w:rsidRDefault="006A6864" w:rsidP="005853DA">
      <w:pPr>
        <w:numPr>
          <w:ilvl w:val="0"/>
          <w:numId w:val="1"/>
        </w:numPr>
        <w:tabs>
          <w:tab w:val="left" w:pos="3750"/>
        </w:tabs>
        <w:spacing w:after="0" w:line="360" w:lineRule="auto"/>
        <w:ind w:left="0"/>
        <w:jc w:val="both"/>
        <w:rPr>
          <w:rFonts w:ascii="Times New Roman" w:eastAsia="Times New Roman" w:hAnsi="Times New Roman"/>
          <w:sz w:val="28"/>
          <w:szCs w:val="28"/>
          <w:lang w:eastAsia="ru-RU"/>
        </w:rPr>
      </w:pPr>
      <w:r w:rsidRPr="006A6864">
        <w:rPr>
          <w:rFonts w:ascii="Times New Roman" w:eastAsia="Times New Roman" w:hAnsi="Times New Roman"/>
          <w:sz w:val="28"/>
          <w:szCs w:val="28"/>
          <w:lang w:eastAsia="ru-RU"/>
        </w:rPr>
        <w:t>Визначити механізми організації Голокосту на території Польщі.</w:t>
      </w:r>
    </w:p>
    <w:p w:rsidR="006A6864" w:rsidRDefault="006A6864" w:rsidP="005853DA">
      <w:pPr>
        <w:numPr>
          <w:ilvl w:val="0"/>
          <w:numId w:val="1"/>
        </w:numPr>
        <w:tabs>
          <w:tab w:val="left" w:pos="3750"/>
        </w:tabs>
        <w:spacing w:after="0" w:line="360" w:lineRule="auto"/>
        <w:ind w:left="0"/>
        <w:jc w:val="both"/>
        <w:rPr>
          <w:rFonts w:ascii="Times New Roman" w:eastAsia="Times New Roman" w:hAnsi="Times New Roman"/>
          <w:sz w:val="28"/>
          <w:szCs w:val="28"/>
          <w:lang w:eastAsia="ru-RU"/>
        </w:rPr>
      </w:pPr>
      <w:r w:rsidRPr="006A6864">
        <w:rPr>
          <w:rFonts w:ascii="Times New Roman" w:eastAsia="Times New Roman" w:hAnsi="Times New Roman"/>
          <w:sz w:val="28"/>
          <w:szCs w:val="28"/>
          <w:lang w:eastAsia="ru-RU"/>
        </w:rPr>
        <w:t>Визначити механізми організації Голокосту на території України.</w:t>
      </w:r>
    </w:p>
    <w:p w:rsidR="0061164F" w:rsidRPr="006A6864" w:rsidRDefault="0061164F" w:rsidP="005853DA">
      <w:pPr>
        <w:numPr>
          <w:ilvl w:val="0"/>
          <w:numId w:val="1"/>
        </w:numPr>
        <w:tabs>
          <w:tab w:val="left" w:pos="3750"/>
        </w:tabs>
        <w:spacing w:after="0" w:line="360" w:lineRule="auto"/>
        <w:ind w:left="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Порівняти історіографію Польщі та України</w:t>
      </w:r>
      <w:r w:rsidR="00DD0FAC">
        <w:rPr>
          <w:rFonts w:ascii="Times New Roman" w:eastAsia="Times New Roman" w:hAnsi="Times New Roman"/>
          <w:sz w:val="28"/>
          <w:szCs w:val="28"/>
          <w:lang w:eastAsia="ru-RU"/>
        </w:rPr>
        <w:t xml:space="preserve"> з проблематики Голокосту</w:t>
      </w:r>
      <w:r>
        <w:rPr>
          <w:rFonts w:ascii="Times New Roman" w:eastAsia="Times New Roman" w:hAnsi="Times New Roman"/>
          <w:sz w:val="28"/>
          <w:szCs w:val="28"/>
          <w:lang w:eastAsia="ru-RU"/>
        </w:rPr>
        <w:t>.</w:t>
      </w:r>
    </w:p>
    <w:p w:rsidR="006A6864" w:rsidRPr="006A6864" w:rsidRDefault="00C80822" w:rsidP="005853DA">
      <w:pPr>
        <w:tabs>
          <w:tab w:val="left" w:pos="3750"/>
        </w:tabs>
        <w:spacing w:after="0" w:line="360" w:lineRule="auto"/>
        <w:jc w:val="both"/>
        <w:rPr>
          <w:rFonts w:ascii="Times New Roman" w:eastAsia="Times New Roman" w:hAnsi="Times New Roman"/>
          <w:sz w:val="28"/>
          <w:szCs w:val="28"/>
          <w:lang w:eastAsia="ru-RU"/>
        </w:rPr>
      </w:pPr>
      <w:r>
        <w:rPr>
          <w:rFonts w:ascii="Times New Roman" w:eastAsia="Times New Roman" w:hAnsi="Times New Roman"/>
          <w:b/>
          <w:sz w:val="28"/>
          <w:szCs w:val="28"/>
          <w:lang w:eastAsia="ru-RU"/>
        </w:rPr>
        <w:t xml:space="preserve">           </w:t>
      </w:r>
      <w:r w:rsidR="006A6864" w:rsidRPr="006A6864">
        <w:rPr>
          <w:rFonts w:ascii="Times New Roman" w:eastAsia="Times New Roman" w:hAnsi="Times New Roman"/>
          <w:b/>
          <w:sz w:val="28"/>
          <w:szCs w:val="28"/>
          <w:lang w:eastAsia="ru-RU"/>
        </w:rPr>
        <w:t>Хронологічні рамки роботи.</w:t>
      </w:r>
      <w:r w:rsidR="006A6864" w:rsidRPr="006A6864">
        <w:rPr>
          <w:rFonts w:ascii="Times New Roman" w:eastAsia="Times New Roman" w:hAnsi="Times New Roman"/>
          <w:sz w:val="28"/>
          <w:szCs w:val="28"/>
          <w:lang w:eastAsia="ru-RU"/>
        </w:rPr>
        <w:t xml:space="preserve"> Нижньою хронологічною межею даного дослідження є вторгнення німецької армії в Польщу 1 вересня 1939 року. Верхня межа дослідження </w:t>
      </w:r>
      <w:r w:rsidR="00067BDA">
        <w:rPr>
          <w:rFonts w:ascii="Times New Roman" w:eastAsia="Times New Roman" w:hAnsi="Times New Roman"/>
          <w:sz w:val="28"/>
          <w:szCs w:val="28"/>
          <w:lang w:eastAsia="ru-RU"/>
        </w:rPr>
        <w:t xml:space="preserve">27 січня </w:t>
      </w:r>
      <w:r w:rsidR="006A6864" w:rsidRPr="006A6864">
        <w:rPr>
          <w:rFonts w:ascii="Times New Roman" w:eastAsia="Times New Roman" w:hAnsi="Times New Roman"/>
          <w:sz w:val="28"/>
          <w:szCs w:val="28"/>
          <w:lang w:eastAsia="ru-RU"/>
        </w:rPr>
        <w:t>1945 року - звільнення Польщі.</w:t>
      </w:r>
    </w:p>
    <w:p w:rsidR="006A6864" w:rsidRPr="006A6864" w:rsidRDefault="006A6864" w:rsidP="005853DA">
      <w:pPr>
        <w:tabs>
          <w:tab w:val="left" w:pos="3750"/>
        </w:tabs>
        <w:spacing w:after="0" w:line="360" w:lineRule="auto"/>
        <w:ind w:firstLine="709"/>
        <w:jc w:val="both"/>
        <w:rPr>
          <w:rFonts w:ascii="Times New Roman" w:eastAsia="Times New Roman" w:hAnsi="Times New Roman"/>
          <w:b/>
          <w:sz w:val="28"/>
          <w:szCs w:val="28"/>
          <w:lang w:eastAsia="ru-RU"/>
        </w:rPr>
      </w:pPr>
      <w:r w:rsidRPr="006A6864">
        <w:rPr>
          <w:rFonts w:ascii="Times New Roman" w:eastAsia="Times New Roman" w:hAnsi="Times New Roman"/>
          <w:b/>
          <w:sz w:val="28"/>
          <w:szCs w:val="28"/>
          <w:lang w:eastAsia="ru-RU"/>
        </w:rPr>
        <w:t xml:space="preserve"> Географічні межі роботи  – </w:t>
      </w:r>
      <w:r w:rsidRPr="006A6864">
        <w:rPr>
          <w:rFonts w:ascii="Times New Roman" w:eastAsia="Times New Roman" w:hAnsi="Times New Roman"/>
          <w:sz w:val="28"/>
          <w:szCs w:val="28"/>
          <w:lang w:eastAsia="ru-RU"/>
        </w:rPr>
        <w:t xml:space="preserve">територія окупованої Польщі та України , на цих територія проводились найкривавіші заходи репресивної політики Третього Рейху. </w:t>
      </w:r>
    </w:p>
    <w:p w:rsidR="006A6864" w:rsidRPr="006A6864" w:rsidRDefault="006A6864" w:rsidP="005853DA">
      <w:pPr>
        <w:tabs>
          <w:tab w:val="left" w:pos="3750"/>
        </w:tabs>
        <w:spacing w:after="0" w:line="360" w:lineRule="auto"/>
        <w:ind w:firstLine="709"/>
        <w:jc w:val="both"/>
        <w:rPr>
          <w:rFonts w:ascii="Times New Roman" w:eastAsia="Times New Roman" w:hAnsi="Times New Roman"/>
          <w:b/>
          <w:sz w:val="28"/>
          <w:szCs w:val="28"/>
          <w:lang w:eastAsia="ru-RU"/>
        </w:rPr>
      </w:pPr>
      <w:r w:rsidRPr="006A6864">
        <w:rPr>
          <w:rFonts w:ascii="Times New Roman" w:eastAsia="Times New Roman" w:hAnsi="Times New Roman"/>
          <w:b/>
          <w:sz w:val="28"/>
          <w:szCs w:val="28"/>
          <w:lang w:eastAsia="ru-RU"/>
        </w:rPr>
        <w:t xml:space="preserve"> </w:t>
      </w:r>
      <w:r w:rsidRPr="006A6864">
        <w:rPr>
          <w:rFonts w:ascii="Times New Roman" w:eastAsia="Times New Roman" w:hAnsi="Times New Roman"/>
          <w:b/>
          <w:bCs/>
          <w:sz w:val="28"/>
          <w:szCs w:val="28"/>
          <w:lang w:eastAsia="ru-RU"/>
        </w:rPr>
        <w:t xml:space="preserve">Наукова новизна дослідження </w:t>
      </w:r>
      <w:r w:rsidRPr="006A6864">
        <w:rPr>
          <w:rFonts w:ascii="Times New Roman" w:eastAsia="Times New Roman" w:hAnsi="Times New Roman"/>
          <w:bCs/>
          <w:sz w:val="28"/>
          <w:szCs w:val="28"/>
          <w:lang w:eastAsia="ru-RU"/>
        </w:rPr>
        <w:t>у спро</w:t>
      </w:r>
      <w:r w:rsidR="00C80822">
        <w:rPr>
          <w:rFonts w:ascii="Times New Roman" w:eastAsia="Times New Roman" w:hAnsi="Times New Roman"/>
          <w:bCs/>
          <w:sz w:val="28"/>
          <w:szCs w:val="28"/>
          <w:lang w:eastAsia="ru-RU"/>
        </w:rPr>
        <w:t>бі порівняти репресивної політики</w:t>
      </w:r>
      <w:r w:rsidRPr="006A6864">
        <w:rPr>
          <w:rFonts w:ascii="Times New Roman" w:eastAsia="Times New Roman" w:hAnsi="Times New Roman"/>
          <w:bCs/>
          <w:sz w:val="28"/>
          <w:szCs w:val="28"/>
          <w:lang w:eastAsia="ru-RU"/>
        </w:rPr>
        <w:t xml:space="preserve"> Третього Рейху на території окупованої Польщі та України. </w:t>
      </w:r>
    </w:p>
    <w:p w:rsidR="006A6864" w:rsidRPr="006A6864" w:rsidRDefault="006A6864" w:rsidP="005853DA">
      <w:pPr>
        <w:tabs>
          <w:tab w:val="left" w:pos="3750"/>
        </w:tabs>
        <w:spacing w:after="0" w:line="360" w:lineRule="auto"/>
        <w:jc w:val="both"/>
        <w:rPr>
          <w:rFonts w:ascii="Times New Roman" w:eastAsia="Times New Roman" w:hAnsi="Times New Roman"/>
          <w:b/>
          <w:bCs/>
          <w:sz w:val="28"/>
          <w:szCs w:val="28"/>
          <w:lang w:eastAsia="ru-RU"/>
        </w:rPr>
      </w:pPr>
      <w:r w:rsidRPr="006A6864">
        <w:rPr>
          <w:rFonts w:ascii="Times New Roman" w:eastAsia="Times New Roman" w:hAnsi="Times New Roman"/>
          <w:bCs/>
          <w:sz w:val="28"/>
          <w:szCs w:val="28"/>
          <w:lang w:eastAsia="ru-RU"/>
        </w:rPr>
        <w:t xml:space="preserve">           </w:t>
      </w:r>
      <w:r w:rsidRPr="006A6864">
        <w:rPr>
          <w:rFonts w:ascii="Times New Roman" w:eastAsia="Times New Roman" w:hAnsi="Times New Roman"/>
          <w:b/>
          <w:bCs/>
          <w:sz w:val="28"/>
          <w:szCs w:val="28"/>
          <w:lang w:eastAsia="ru-RU"/>
        </w:rPr>
        <w:t xml:space="preserve">Теоретичне значення роботи </w:t>
      </w:r>
      <w:r w:rsidRPr="006A6864">
        <w:rPr>
          <w:rFonts w:ascii="Times New Roman" w:eastAsia="Times New Roman" w:hAnsi="Times New Roman"/>
          <w:bCs/>
          <w:sz w:val="28"/>
          <w:szCs w:val="28"/>
          <w:lang w:eastAsia="ru-RU"/>
        </w:rPr>
        <w:t>полягає в тому, що отримані матеріали можуть бути використані при проведенні подальших наукових розвідок, написанні праць з історії репресивної політики Третього Рейху на території Польщі та України.</w:t>
      </w:r>
    </w:p>
    <w:p w:rsidR="006A6864" w:rsidRPr="006A6864" w:rsidRDefault="006A6864" w:rsidP="005853DA">
      <w:pPr>
        <w:spacing w:after="0" w:line="360" w:lineRule="auto"/>
        <w:jc w:val="both"/>
        <w:rPr>
          <w:rFonts w:ascii="Times New Roman" w:eastAsia="Times New Roman" w:hAnsi="Times New Roman"/>
          <w:sz w:val="28"/>
          <w:szCs w:val="28"/>
          <w:lang w:eastAsia="ru-RU"/>
        </w:rPr>
      </w:pPr>
      <w:r w:rsidRPr="006A6864">
        <w:rPr>
          <w:rFonts w:ascii="Times New Roman" w:eastAsia="Times New Roman" w:hAnsi="Times New Roman"/>
          <w:b/>
          <w:bCs/>
          <w:sz w:val="28"/>
          <w:szCs w:val="28"/>
          <w:lang w:eastAsia="ru-RU"/>
        </w:rPr>
        <w:lastRenderedPageBreak/>
        <w:t xml:space="preserve">           </w:t>
      </w:r>
      <w:r w:rsidRPr="006A6864">
        <w:rPr>
          <w:rFonts w:ascii="Times New Roman" w:eastAsia="Times New Roman" w:hAnsi="Times New Roman"/>
          <w:b/>
          <w:sz w:val="28"/>
          <w:szCs w:val="28"/>
          <w:lang w:eastAsia="ru-RU"/>
        </w:rPr>
        <w:t xml:space="preserve">Структура роботи </w:t>
      </w:r>
      <w:r w:rsidRPr="006A6864">
        <w:rPr>
          <w:rFonts w:ascii="Times New Roman" w:eastAsia="Times New Roman" w:hAnsi="Times New Roman"/>
          <w:sz w:val="28"/>
          <w:szCs w:val="28"/>
          <w:lang w:eastAsia="ru-RU"/>
        </w:rPr>
        <w:t>підпорядкована меті та завданням дослідження. Робота складається із вступу, 4 розділів (12 підрозділів), висновків, списку використаних джерел та літератури (</w:t>
      </w:r>
      <w:r w:rsidR="00F60A30">
        <w:rPr>
          <w:rFonts w:ascii="Times New Roman" w:eastAsia="Times New Roman" w:hAnsi="Times New Roman"/>
          <w:sz w:val="28"/>
          <w:szCs w:val="28"/>
          <w:lang w:eastAsia="ru-RU"/>
        </w:rPr>
        <w:t xml:space="preserve"> 12</w:t>
      </w:r>
      <w:r w:rsidR="00121354">
        <w:rPr>
          <w:rFonts w:ascii="Times New Roman" w:eastAsia="Times New Roman" w:hAnsi="Times New Roman"/>
          <w:sz w:val="28"/>
          <w:szCs w:val="28"/>
          <w:lang w:eastAsia="ru-RU"/>
        </w:rPr>
        <w:t>7</w:t>
      </w:r>
      <w:r w:rsidRPr="006A6864">
        <w:rPr>
          <w:rFonts w:ascii="Times New Roman" w:eastAsia="Times New Roman" w:hAnsi="Times New Roman"/>
          <w:sz w:val="28"/>
          <w:szCs w:val="28"/>
          <w:lang w:eastAsia="ru-RU"/>
        </w:rPr>
        <w:t xml:space="preserve"> найменувань) та додатків. Обсяг основної частини роботи складає – </w:t>
      </w:r>
      <w:r w:rsidR="00EE5DE8">
        <w:rPr>
          <w:rFonts w:ascii="Times New Roman" w:eastAsia="Times New Roman" w:hAnsi="Times New Roman"/>
          <w:sz w:val="28"/>
          <w:szCs w:val="28"/>
          <w:lang w:eastAsia="ru-RU"/>
        </w:rPr>
        <w:t>81</w:t>
      </w:r>
      <w:r w:rsidR="00433881">
        <w:rPr>
          <w:rFonts w:ascii="Times New Roman" w:eastAsia="Times New Roman" w:hAnsi="Times New Roman"/>
          <w:sz w:val="28"/>
          <w:szCs w:val="28"/>
          <w:lang w:eastAsia="ru-RU"/>
        </w:rPr>
        <w:t xml:space="preserve"> </w:t>
      </w:r>
      <w:r w:rsidRPr="006A6864">
        <w:rPr>
          <w:rFonts w:ascii="Times New Roman" w:eastAsia="Times New Roman" w:hAnsi="Times New Roman"/>
          <w:sz w:val="28"/>
          <w:szCs w:val="28"/>
          <w:lang w:eastAsia="ru-RU"/>
        </w:rPr>
        <w:t>сторінок машинописного тексту, загальний обсяг дипломної роботи –</w:t>
      </w:r>
      <w:r w:rsidR="00D31CA5">
        <w:rPr>
          <w:rFonts w:ascii="Times New Roman" w:eastAsia="Times New Roman" w:hAnsi="Times New Roman"/>
          <w:sz w:val="28"/>
          <w:szCs w:val="28"/>
          <w:lang w:eastAsia="ru-RU"/>
        </w:rPr>
        <w:t xml:space="preserve"> 107</w:t>
      </w:r>
      <w:r w:rsidR="00F60A30">
        <w:rPr>
          <w:rFonts w:ascii="Times New Roman" w:eastAsia="Times New Roman" w:hAnsi="Times New Roman"/>
          <w:sz w:val="28"/>
          <w:szCs w:val="28"/>
          <w:lang w:eastAsia="ru-RU"/>
        </w:rPr>
        <w:t xml:space="preserve"> </w:t>
      </w:r>
      <w:r w:rsidRPr="006A6864">
        <w:rPr>
          <w:rFonts w:ascii="Times New Roman" w:eastAsia="Times New Roman" w:hAnsi="Times New Roman"/>
          <w:sz w:val="28"/>
          <w:szCs w:val="28"/>
          <w:lang w:eastAsia="ru-RU"/>
        </w:rPr>
        <w:t>сторінок.</w:t>
      </w:r>
    </w:p>
    <w:p w:rsidR="006A6864" w:rsidRPr="002A690F" w:rsidRDefault="006A6864" w:rsidP="005853DA">
      <w:pPr>
        <w:spacing w:after="0" w:line="360" w:lineRule="auto"/>
        <w:jc w:val="both"/>
        <w:rPr>
          <w:rFonts w:ascii="Times New Roman" w:hAnsi="Times New Roman"/>
          <w:sz w:val="28"/>
          <w:szCs w:val="28"/>
        </w:rPr>
      </w:pPr>
    </w:p>
    <w:p w:rsidR="006A6864" w:rsidRPr="002A690F" w:rsidRDefault="006A6864" w:rsidP="005853DA">
      <w:pPr>
        <w:spacing w:after="0" w:line="360" w:lineRule="auto"/>
        <w:jc w:val="both"/>
        <w:rPr>
          <w:rFonts w:ascii="Times New Roman" w:hAnsi="Times New Roman"/>
          <w:sz w:val="28"/>
          <w:szCs w:val="28"/>
        </w:rPr>
      </w:pPr>
    </w:p>
    <w:p w:rsidR="006A6864" w:rsidRPr="002A690F" w:rsidRDefault="006A6864" w:rsidP="005853DA">
      <w:pPr>
        <w:spacing w:after="0" w:line="360" w:lineRule="auto"/>
        <w:jc w:val="both"/>
        <w:rPr>
          <w:rFonts w:ascii="Times New Roman" w:hAnsi="Times New Roman"/>
          <w:sz w:val="28"/>
          <w:szCs w:val="28"/>
        </w:rPr>
      </w:pPr>
    </w:p>
    <w:p w:rsidR="006A6864" w:rsidRPr="002A690F" w:rsidRDefault="006A6864" w:rsidP="005853DA">
      <w:pPr>
        <w:spacing w:after="0" w:line="360" w:lineRule="auto"/>
        <w:jc w:val="both"/>
        <w:rPr>
          <w:rFonts w:ascii="Times New Roman" w:hAnsi="Times New Roman"/>
          <w:sz w:val="28"/>
          <w:szCs w:val="28"/>
        </w:rPr>
      </w:pPr>
    </w:p>
    <w:p w:rsidR="006A6864" w:rsidRPr="002A690F" w:rsidRDefault="006A6864" w:rsidP="005853DA">
      <w:pPr>
        <w:spacing w:after="0" w:line="360" w:lineRule="auto"/>
        <w:jc w:val="both"/>
        <w:rPr>
          <w:rFonts w:ascii="Times New Roman" w:hAnsi="Times New Roman"/>
          <w:sz w:val="28"/>
          <w:szCs w:val="28"/>
        </w:rPr>
      </w:pPr>
    </w:p>
    <w:p w:rsidR="006A6864" w:rsidRPr="002A690F" w:rsidRDefault="006A6864" w:rsidP="005853DA">
      <w:pPr>
        <w:spacing w:after="0" w:line="360" w:lineRule="auto"/>
        <w:jc w:val="both"/>
        <w:rPr>
          <w:rFonts w:ascii="Times New Roman" w:hAnsi="Times New Roman"/>
          <w:sz w:val="28"/>
          <w:szCs w:val="28"/>
        </w:rPr>
      </w:pPr>
    </w:p>
    <w:p w:rsidR="006A6864" w:rsidRPr="002A690F" w:rsidRDefault="006A6864" w:rsidP="005853DA">
      <w:pPr>
        <w:spacing w:after="0" w:line="360" w:lineRule="auto"/>
        <w:jc w:val="both"/>
        <w:rPr>
          <w:rFonts w:ascii="Times New Roman" w:hAnsi="Times New Roman"/>
          <w:sz w:val="28"/>
          <w:szCs w:val="28"/>
        </w:rPr>
      </w:pPr>
    </w:p>
    <w:p w:rsidR="006A6864" w:rsidRPr="002A690F" w:rsidRDefault="006A6864" w:rsidP="005853DA">
      <w:pPr>
        <w:spacing w:after="0" w:line="360" w:lineRule="auto"/>
        <w:jc w:val="both"/>
        <w:rPr>
          <w:rFonts w:ascii="Times New Roman" w:hAnsi="Times New Roman"/>
          <w:sz w:val="28"/>
          <w:szCs w:val="28"/>
        </w:rPr>
      </w:pPr>
    </w:p>
    <w:p w:rsidR="006A6864" w:rsidRPr="002A690F" w:rsidRDefault="006A6864" w:rsidP="005853DA">
      <w:pPr>
        <w:spacing w:after="0" w:line="360" w:lineRule="auto"/>
        <w:jc w:val="both"/>
        <w:rPr>
          <w:rFonts w:ascii="Times New Roman" w:hAnsi="Times New Roman"/>
          <w:sz w:val="28"/>
          <w:szCs w:val="28"/>
        </w:rPr>
      </w:pPr>
    </w:p>
    <w:p w:rsidR="006A6864" w:rsidRPr="002A690F" w:rsidRDefault="006A6864" w:rsidP="005853DA">
      <w:pPr>
        <w:spacing w:after="0" w:line="360" w:lineRule="auto"/>
        <w:jc w:val="both"/>
        <w:rPr>
          <w:rFonts w:ascii="Times New Roman" w:hAnsi="Times New Roman"/>
          <w:sz w:val="28"/>
          <w:szCs w:val="28"/>
        </w:rPr>
      </w:pPr>
    </w:p>
    <w:p w:rsidR="006A6864" w:rsidRPr="002A690F" w:rsidRDefault="006A6864" w:rsidP="005853DA">
      <w:pPr>
        <w:spacing w:after="0" w:line="360" w:lineRule="auto"/>
        <w:jc w:val="both"/>
        <w:rPr>
          <w:rFonts w:ascii="Times New Roman" w:hAnsi="Times New Roman"/>
          <w:sz w:val="28"/>
          <w:szCs w:val="28"/>
        </w:rPr>
      </w:pPr>
    </w:p>
    <w:p w:rsidR="006A6864" w:rsidRPr="002A690F" w:rsidRDefault="006A6864" w:rsidP="005853DA">
      <w:pPr>
        <w:spacing w:after="0" w:line="360" w:lineRule="auto"/>
        <w:jc w:val="both"/>
        <w:rPr>
          <w:rFonts w:ascii="Times New Roman" w:hAnsi="Times New Roman"/>
          <w:sz w:val="28"/>
          <w:szCs w:val="28"/>
        </w:rPr>
      </w:pPr>
    </w:p>
    <w:p w:rsidR="006A6864" w:rsidRPr="002A690F" w:rsidRDefault="006A6864" w:rsidP="005853DA">
      <w:pPr>
        <w:spacing w:after="0" w:line="360" w:lineRule="auto"/>
        <w:jc w:val="both"/>
        <w:rPr>
          <w:rFonts w:ascii="Times New Roman" w:hAnsi="Times New Roman"/>
          <w:sz w:val="28"/>
          <w:szCs w:val="28"/>
        </w:rPr>
      </w:pPr>
    </w:p>
    <w:p w:rsidR="006A6864" w:rsidRPr="002A690F" w:rsidRDefault="006A6864" w:rsidP="005853DA">
      <w:pPr>
        <w:spacing w:after="0" w:line="360" w:lineRule="auto"/>
        <w:jc w:val="both"/>
        <w:rPr>
          <w:rFonts w:ascii="Times New Roman" w:hAnsi="Times New Roman"/>
          <w:sz w:val="28"/>
          <w:szCs w:val="28"/>
        </w:rPr>
      </w:pPr>
    </w:p>
    <w:p w:rsidR="007555D8" w:rsidRDefault="007555D8" w:rsidP="005853DA">
      <w:pPr>
        <w:spacing w:after="0" w:line="360" w:lineRule="auto"/>
        <w:jc w:val="both"/>
        <w:rPr>
          <w:rFonts w:ascii="Times New Roman" w:hAnsi="Times New Roman"/>
          <w:sz w:val="28"/>
          <w:szCs w:val="28"/>
        </w:rPr>
      </w:pPr>
    </w:p>
    <w:p w:rsidR="00F60A30" w:rsidRDefault="00F60A30" w:rsidP="005853DA">
      <w:pPr>
        <w:spacing w:after="0" w:line="360" w:lineRule="auto"/>
        <w:jc w:val="both"/>
        <w:rPr>
          <w:rFonts w:ascii="Times New Roman" w:hAnsi="Times New Roman"/>
          <w:b/>
          <w:sz w:val="28"/>
          <w:szCs w:val="28"/>
        </w:rPr>
      </w:pPr>
    </w:p>
    <w:p w:rsidR="00F60A30" w:rsidRDefault="00F60A30" w:rsidP="005853DA">
      <w:pPr>
        <w:spacing w:after="0" w:line="360" w:lineRule="auto"/>
        <w:jc w:val="both"/>
        <w:rPr>
          <w:rFonts w:ascii="Times New Roman" w:hAnsi="Times New Roman"/>
          <w:b/>
          <w:sz w:val="28"/>
          <w:szCs w:val="28"/>
        </w:rPr>
      </w:pPr>
    </w:p>
    <w:p w:rsidR="00F60A30" w:rsidRDefault="00F60A30" w:rsidP="005853DA">
      <w:pPr>
        <w:spacing w:after="0" w:line="360" w:lineRule="auto"/>
        <w:jc w:val="both"/>
        <w:rPr>
          <w:rFonts w:ascii="Times New Roman" w:hAnsi="Times New Roman"/>
          <w:b/>
          <w:sz w:val="28"/>
          <w:szCs w:val="28"/>
        </w:rPr>
      </w:pPr>
    </w:p>
    <w:p w:rsidR="005853DA" w:rsidRDefault="005853DA" w:rsidP="005853DA">
      <w:pPr>
        <w:spacing w:after="0" w:line="360" w:lineRule="auto"/>
        <w:jc w:val="both"/>
        <w:rPr>
          <w:rFonts w:ascii="Times New Roman" w:hAnsi="Times New Roman"/>
          <w:b/>
          <w:sz w:val="28"/>
          <w:szCs w:val="28"/>
        </w:rPr>
      </w:pPr>
    </w:p>
    <w:p w:rsidR="005853DA" w:rsidRDefault="005853DA" w:rsidP="005853DA">
      <w:pPr>
        <w:spacing w:after="0" w:line="360" w:lineRule="auto"/>
        <w:jc w:val="both"/>
        <w:rPr>
          <w:rFonts w:ascii="Times New Roman" w:hAnsi="Times New Roman"/>
          <w:b/>
          <w:sz w:val="28"/>
          <w:szCs w:val="28"/>
        </w:rPr>
      </w:pPr>
    </w:p>
    <w:p w:rsidR="005853DA" w:rsidRDefault="005853DA" w:rsidP="005853DA">
      <w:pPr>
        <w:spacing w:after="0" w:line="360" w:lineRule="auto"/>
        <w:jc w:val="both"/>
        <w:rPr>
          <w:rFonts w:ascii="Times New Roman" w:hAnsi="Times New Roman"/>
          <w:b/>
          <w:sz w:val="28"/>
          <w:szCs w:val="28"/>
        </w:rPr>
      </w:pPr>
    </w:p>
    <w:p w:rsidR="005853DA" w:rsidRDefault="005853DA" w:rsidP="005853DA">
      <w:pPr>
        <w:spacing w:after="0" w:line="360" w:lineRule="auto"/>
        <w:jc w:val="both"/>
        <w:rPr>
          <w:rFonts w:ascii="Times New Roman" w:hAnsi="Times New Roman"/>
          <w:b/>
          <w:sz w:val="28"/>
          <w:szCs w:val="28"/>
        </w:rPr>
      </w:pPr>
    </w:p>
    <w:p w:rsidR="005853DA" w:rsidRDefault="005853DA" w:rsidP="005853DA">
      <w:pPr>
        <w:spacing w:after="0" w:line="360" w:lineRule="auto"/>
        <w:jc w:val="both"/>
        <w:rPr>
          <w:rFonts w:ascii="Times New Roman" w:hAnsi="Times New Roman"/>
          <w:b/>
          <w:sz w:val="28"/>
          <w:szCs w:val="28"/>
        </w:rPr>
      </w:pPr>
    </w:p>
    <w:p w:rsidR="005853DA" w:rsidRDefault="005853DA" w:rsidP="005853DA">
      <w:pPr>
        <w:spacing w:after="0" w:line="360" w:lineRule="auto"/>
        <w:jc w:val="both"/>
        <w:rPr>
          <w:rFonts w:ascii="Times New Roman" w:hAnsi="Times New Roman"/>
          <w:b/>
          <w:sz w:val="28"/>
          <w:szCs w:val="28"/>
        </w:rPr>
      </w:pPr>
    </w:p>
    <w:p w:rsidR="005853DA" w:rsidRDefault="005853DA" w:rsidP="005853DA">
      <w:pPr>
        <w:spacing w:after="0" w:line="360" w:lineRule="auto"/>
        <w:jc w:val="both"/>
        <w:rPr>
          <w:rFonts w:ascii="Times New Roman" w:hAnsi="Times New Roman"/>
          <w:b/>
          <w:sz w:val="28"/>
          <w:szCs w:val="28"/>
        </w:rPr>
      </w:pPr>
    </w:p>
    <w:p w:rsidR="005853DA" w:rsidRDefault="005853DA" w:rsidP="005853DA">
      <w:pPr>
        <w:spacing w:after="0" w:line="360" w:lineRule="auto"/>
        <w:jc w:val="both"/>
        <w:rPr>
          <w:rFonts w:ascii="Times New Roman" w:hAnsi="Times New Roman"/>
          <w:b/>
          <w:sz w:val="28"/>
          <w:szCs w:val="28"/>
        </w:rPr>
      </w:pPr>
      <w:r>
        <w:rPr>
          <w:rFonts w:ascii="Times New Roman" w:hAnsi="Times New Roman"/>
          <w:b/>
          <w:sz w:val="28"/>
          <w:szCs w:val="28"/>
        </w:rPr>
        <w:lastRenderedPageBreak/>
        <w:t xml:space="preserve">                       </w:t>
      </w:r>
      <w:r w:rsidR="008031E8">
        <w:rPr>
          <w:rFonts w:ascii="Times New Roman" w:hAnsi="Times New Roman"/>
          <w:b/>
          <w:sz w:val="28"/>
          <w:szCs w:val="28"/>
        </w:rPr>
        <w:t xml:space="preserve">                              </w:t>
      </w:r>
      <w:r w:rsidR="006A6864" w:rsidRPr="00C13A34">
        <w:rPr>
          <w:rFonts w:ascii="Times New Roman" w:hAnsi="Times New Roman"/>
          <w:b/>
          <w:sz w:val="28"/>
          <w:szCs w:val="28"/>
        </w:rPr>
        <w:t xml:space="preserve">Розділ 1 </w:t>
      </w:r>
    </w:p>
    <w:p w:rsidR="006A6864" w:rsidRPr="00C13A34" w:rsidRDefault="006A6864" w:rsidP="005853DA">
      <w:pPr>
        <w:spacing w:after="0" w:line="360" w:lineRule="auto"/>
        <w:jc w:val="both"/>
        <w:rPr>
          <w:rFonts w:ascii="Times New Roman" w:hAnsi="Times New Roman"/>
          <w:b/>
          <w:sz w:val="28"/>
          <w:szCs w:val="28"/>
        </w:rPr>
      </w:pPr>
      <w:r w:rsidRPr="00C13A34">
        <w:rPr>
          <w:rFonts w:ascii="Times New Roman" w:hAnsi="Times New Roman"/>
          <w:b/>
          <w:sz w:val="28"/>
          <w:szCs w:val="28"/>
        </w:rPr>
        <w:t>Історіографія, джерельна база і методологічне підґрунтя дослідження.</w:t>
      </w:r>
    </w:p>
    <w:p w:rsidR="006A6864" w:rsidRPr="00C13A34" w:rsidRDefault="006A6864" w:rsidP="005853DA">
      <w:pPr>
        <w:spacing w:after="0" w:line="360" w:lineRule="auto"/>
        <w:jc w:val="both"/>
        <w:rPr>
          <w:rFonts w:ascii="Times New Roman" w:hAnsi="Times New Roman"/>
          <w:b/>
          <w:bCs/>
          <w:sz w:val="28"/>
          <w:szCs w:val="28"/>
        </w:rPr>
      </w:pPr>
      <w:r w:rsidRPr="00C13A34">
        <w:rPr>
          <w:rFonts w:ascii="Times New Roman" w:hAnsi="Times New Roman"/>
          <w:b/>
          <w:bCs/>
          <w:sz w:val="28"/>
          <w:szCs w:val="28"/>
        </w:rPr>
        <w:t>1.1. Сту</w:t>
      </w:r>
      <w:r w:rsidR="005853DA">
        <w:rPr>
          <w:rFonts w:ascii="Times New Roman" w:hAnsi="Times New Roman"/>
          <w:b/>
          <w:bCs/>
          <w:sz w:val="28"/>
          <w:szCs w:val="28"/>
        </w:rPr>
        <w:t>пінь наукової розробки проблеми</w:t>
      </w:r>
      <w:r w:rsidRPr="00C13A34">
        <w:rPr>
          <w:rFonts w:ascii="Times New Roman" w:hAnsi="Times New Roman"/>
          <w:b/>
          <w:bCs/>
          <w:sz w:val="28"/>
          <w:szCs w:val="28"/>
        </w:rPr>
        <w:t xml:space="preserve">. </w:t>
      </w:r>
    </w:p>
    <w:p w:rsidR="00B604AB" w:rsidRPr="00C13A34" w:rsidRDefault="00B604AB" w:rsidP="005853DA">
      <w:pPr>
        <w:spacing w:after="0" w:line="360" w:lineRule="auto"/>
        <w:ind w:firstLine="709"/>
        <w:contextualSpacing/>
        <w:jc w:val="both"/>
        <w:rPr>
          <w:rFonts w:ascii="Times New Roman" w:hAnsi="Times New Roman"/>
          <w:bCs/>
          <w:sz w:val="28"/>
          <w:szCs w:val="28"/>
          <w:lang w:eastAsia="ru-RU"/>
        </w:rPr>
      </w:pPr>
      <w:r w:rsidRPr="00C13A34">
        <w:rPr>
          <w:rFonts w:ascii="Times New Roman" w:hAnsi="Times New Roman"/>
          <w:bCs/>
          <w:sz w:val="28"/>
          <w:szCs w:val="28"/>
          <w:lang w:eastAsia="ru-RU"/>
        </w:rPr>
        <w:t>В історії знайдеться небагато прикладів прояви насильства, порівнянних по своїй трагічності з діями нацистів по відношенню до єврейського населення в роки Другої світової війни. Важко осмислити і уявити собі той рівень систематичної жорстокості і терору,який випробували на собі жертви голокосту.</w:t>
      </w:r>
    </w:p>
    <w:p w:rsidR="00B604AB" w:rsidRPr="00C13A34" w:rsidRDefault="00B604AB" w:rsidP="005853DA">
      <w:pPr>
        <w:spacing w:after="0" w:line="360" w:lineRule="auto"/>
        <w:ind w:firstLine="709"/>
        <w:contextualSpacing/>
        <w:jc w:val="both"/>
        <w:rPr>
          <w:rFonts w:ascii="Times New Roman" w:hAnsi="Times New Roman"/>
          <w:bCs/>
          <w:sz w:val="28"/>
          <w:szCs w:val="28"/>
          <w:lang w:eastAsia="ru-RU"/>
        </w:rPr>
      </w:pPr>
      <w:r w:rsidRPr="00C13A34">
        <w:rPr>
          <w:rFonts w:ascii="Times New Roman" w:hAnsi="Times New Roman"/>
          <w:bCs/>
          <w:sz w:val="28"/>
          <w:szCs w:val="28"/>
          <w:lang w:eastAsia="ru-RU"/>
        </w:rPr>
        <w:t xml:space="preserve">Проблема вивчення репресивної системи Третього Рейху набула широкого вивчення світовому науковому товаристві. Вивченням даної проблеми займались радянські науковці та науковці пострадянського простору, ізраїльські та німецькі вчені. Розглянемо більш детально висвітлення даної проблеми за територіальним принципом. </w:t>
      </w:r>
    </w:p>
    <w:p w:rsidR="00B604AB" w:rsidRPr="00C13A34" w:rsidRDefault="00B604AB" w:rsidP="005853DA">
      <w:pPr>
        <w:spacing w:after="0" w:line="360" w:lineRule="auto"/>
        <w:ind w:firstLine="709"/>
        <w:contextualSpacing/>
        <w:jc w:val="both"/>
        <w:rPr>
          <w:rFonts w:ascii="Times New Roman" w:hAnsi="Times New Roman"/>
          <w:bCs/>
          <w:sz w:val="28"/>
          <w:szCs w:val="28"/>
          <w:lang w:eastAsia="ru-RU"/>
        </w:rPr>
      </w:pPr>
      <w:r w:rsidRPr="00C13A34">
        <w:rPr>
          <w:rFonts w:ascii="Times New Roman" w:hAnsi="Times New Roman"/>
          <w:bCs/>
          <w:sz w:val="28"/>
          <w:szCs w:val="28"/>
          <w:lang w:eastAsia="ru-RU"/>
        </w:rPr>
        <w:t xml:space="preserve">Радянські вчені розглядали проблему репресивної системи в контексті вивчення діяльності німецьких загарбників на території Радянського Союзу, однак багато побіжно звертаються і до вивчення Голокосту в загальноєвропейському контексті. Зокрема, вони звертаються до висвітлення ідеологічних засад Голокосту та психологічного аспекти. </w:t>
      </w:r>
    </w:p>
    <w:p w:rsidR="00B604AB" w:rsidRPr="00C13A34" w:rsidRDefault="00B604AB" w:rsidP="005853DA">
      <w:pPr>
        <w:spacing w:after="0" w:line="360" w:lineRule="auto"/>
        <w:ind w:firstLine="709"/>
        <w:contextualSpacing/>
        <w:jc w:val="both"/>
        <w:rPr>
          <w:rFonts w:ascii="Times New Roman" w:hAnsi="Times New Roman"/>
          <w:bCs/>
          <w:sz w:val="28"/>
          <w:szCs w:val="28"/>
          <w:lang w:eastAsia="ru-RU"/>
        </w:rPr>
      </w:pPr>
      <w:r w:rsidRPr="00C13A34">
        <w:rPr>
          <w:rFonts w:ascii="Times New Roman" w:hAnsi="Times New Roman"/>
          <w:bCs/>
          <w:sz w:val="28"/>
          <w:szCs w:val="28"/>
          <w:lang w:eastAsia="ru-RU"/>
        </w:rPr>
        <w:t xml:space="preserve">Низку робіт, які розкривають ідеологію нацизму, опублікував доктор історичних наук А.С. Бланк </w:t>
      </w:r>
      <w:r w:rsidR="00F60A30" w:rsidRPr="00C13A34">
        <w:rPr>
          <w:rFonts w:ascii="Times New Roman" w:hAnsi="Times New Roman"/>
          <w:bCs/>
          <w:sz w:val="28"/>
          <w:szCs w:val="28"/>
          <w:lang w:eastAsia="ru-RU"/>
        </w:rPr>
        <w:t>[</w:t>
      </w:r>
      <w:r w:rsidR="00D36156" w:rsidRPr="00C13A34">
        <w:rPr>
          <w:rFonts w:ascii="Times New Roman" w:hAnsi="Times New Roman"/>
          <w:bCs/>
          <w:sz w:val="28"/>
          <w:szCs w:val="28"/>
          <w:lang w:eastAsia="ru-RU"/>
        </w:rPr>
        <w:t>42</w:t>
      </w:r>
      <w:r w:rsidRPr="00C13A34">
        <w:rPr>
          <w:rFonts w:ascii="Times New Roman" w:hAnsi="Times New Roman"/>
          <w:bCs/>
          <w:sz w:val="28"/>
          <w:szCs w:val="28"/>
          <w:lang w:eastAsia="ru-RU"/>
        </w:rPr>
        <w:t>]. У найбільш значній з них «З історії раннього фашизму в Німеччині. Організація. Ідеологія. Методи» автор основну увагу приділив ґенезі нацистської ідеології, розкриваючи при цьому витоки і соціальні коріння фашизму, суть його людиноненависницької ідеології, причини її поширення і впливу на маси. А.С. Бланк комплексно проаналізував основні складові частини нацистської ідеології.</w:t>
      </w:r>
    </w:p>
    <w:p w:rsidR="00B604AB" w:rsidRPr="00C13A34" w:rsidRDefault="00B604AB" w:rsidP="005853DA">
      <w:pPr>
        <w:spacing w:after="0" w:line="360" w:lineRule="auto"/>
        <w:ind w:firstLine="709"/>
        <w:contextualSpacing/>
        <w:jc w:val="both"/>
        <w:rPr>
          <w:rFonts w:ascii="Times New Roman" w:hAnsi="Times New Roman"/>
          <w:bCs/>
          <w:sz w:val="28"/>
          <w:szCs w:val="28"/>
          <w:lang w:eastAsia="ru-RU"/>
        </w:rPr>
      </w:pPr>
      <w:r w:rsidRPr="00C13A34">
        <w:rPr>
          <w:rFonts w:ascii="Times New Roman" w:hAnsi="Times New Roman"/>
          <w:bCs/>
          <w:sz w:val="28"/>
          <w:szCs w:val="28"/>
          <w:lang w:eastAsia="ru-RU"/>
        </w:rPr>
        <w:t>Радянський вчений</w:t>
      </w:r>
      <w:r w:rsidR="00F60A30" w:rsidRPr="00C13A34">
        <w:rPr>
          <w:rFonts w:ascii="Times New Roman" w:hAnsi="Times New Roman"/>
          <w:bCs/>
          <w:sz w:val="28"/>
          <w:szCs w:val="28"/>
          <w:lang w:eastAsia="ru-RU"/>
        </w:rPr>
        <w:t xml:space="preserve"> В. Фомін [</w:t>
      </w:r>
      <w:r w:rsidR="00D36156" w:rsidRPr="00C13A34">
        <w:rPr>
          <w:rFonts w:ascii="Times New Roman" w:hAnsi="Times New Roman"/>
          <w:bCs/>
          <w:sz w:val="28"/>
          <w:szCs w:val="28"/>
          <w:lang w:eastAsia="ru-RU"/>
        </w:rPr>
        <w:t>64</w:t>
      </w:r>
      <w:r w:rsidRPr="00C13A34">
        <w:rPr>
          <w:rFonts w:ascii="Times New Roman" w:hAnsi="Times New Roman"/>
          <w:bCs/>
          <w:sz w:val="28"/>
          <w:szCs w:val="28"/>
          <w:lang w:eastAsia="ru-RU"/>
        </w:rPr>
        <w:t>] в праці «Агресія фашистської Німеччини в Європі» автор висвітлює проблему підготовки гітлерівської агресії проти Польщі в 1939 році. Автор зібрав і систематизував потужний історичний матеріал, увів в науковий обіг ряд маловідомих фактів і окреслив в цілому картину підготовки та розв'язання агресії проти Польщі.</w:t>
      </w:r>
    </w:p>
    <w:p w:rsidR="00B604AB" w:rsidRPr="00C13A34" w:rsidRDefault="00B604AB" w:rsidP="005853DA">
      <w:pPr>
        <w:spacing w:after="0" w:line="360" w:lineRule="auto"/>
        <w:ind w:firstLine="709"/>
        <w:contextualSpacing/>
        <w:jc w:val="both"/>
        <w:rPr>
          <w:rFonts w:ascii="Times New Roman" w:hAnsi="Times New Roman"/>
          <w:bCs/>
          <w:sz w:val="28"/>
          <w:szCs w:val="28"/>
          <w:lang w:eastAsia="ru-RU"/>
        </w:rPr>
      </w:pPr>
      <w:r w:rsidRPr="00C13A34">
        <w:rPr>
          <w:rFonts w:ascii="Times New Roman" w:hAnsi="Times New Roman"/>
          <w:bCs/>
          <w:sz w:val="28"/>
          <w:szCs w:val="28"/>
          <w:lang w:eastAsia="ru-RU"/>
        </w:rPr>
        <w:lastRenderedPageBreak/>
        <w:t>Після розпаду Радянського Союзу дослідження Голокосту продовжили науковці Російської Федерації. Суттєвий внесок у розробку теми репресивної системи на окупованих радянських територіях вніс І. А. Альтман</w:t>
      </w:r>
      <w:r w:rsidR="00F60A30" w:rsidRPr="00C13A34">
        <w:rPr>
          <w:rFonts w:ascii="Times New Roman" w:hAnsi="Times New Roman"/>
          <w:bCs/>
          <w:sz w:val="28"/>
          <w:szCs w:val="28"/>
          <w:lang w:eastAsia="ru-RU"/>
        </w:rPr>
        <w:t xml:space="preserve"> [</w:t>
      </w:r>
      <w:r w:rsidR="00D36156" w:rsidRPr="00C13A34">
        <w:rPr>
          <w:rFonts w:ascii="Times New Roman" w:hAnsi="Times New Roman"/>
          <w:bCs/>
          <w:sz w:val="28"/>
          <w:szCs w:val="28"/>
          <w:lang w:eastAsia="ru-RU"/>
        </w:rPr>
        <w:t>40</w:t>
      </w:r>
      <w:r w:rsidRPr="00C13A34">
        <w:rPr>
          <w:rFonts w:ascii="Times New Roman" w:hAnsi="Times New Roman"/>
          <w:bCs/>
          <w:sz w:val="28"/>
          <w:szCs w:val="28"/>
          <w:lang w:eastAsia="ru-RU"/>
        </w:rPr>
        <w:t>], автор першої узагальнюючої монографії з історії Голокосту і єврейського опору на окупованій території СРСР. У дослідженні особливу увагу приділено антисемітській пропаганді, соціально-правовому становищу євреїв період нацистської окупації і його відмінностей від положення решти населення Радянського Союзу, організації та функціонування гетто, юденратів і єврейської поліції, повсякденному житті в гетто і їх ліквідації.</w:t>
      </w:r>
    </w:p>
    <w:p w:rsidR="00B604AB" w:rsidRPr="00C13A34" w:rsidRDefault="00B604AB" w:rsidP="005853DA">
      <w:pPr>
        <w:spacing w:after="0" w:line="360" w:lineRule="auto"/>
        <w:ind w:firstLine="709"/>
        <w:contextualSpacing/>
        <w:jc w:val="both"/>
        <w:rPr>
          <w:rFonts w:ascii="Times New Roman" w:hAnsi="Times New Roman"/>
          <w:bCs/>
          <w:sz w:val="28"/>
          <w:szCs w:val="28"/>
          <w:lang w:eastAsia="ru-RU"/>
        </w:rPr>
      </w:pPr>
      <w:r w:rsidRPr="00C13A34">
        <w:rPr>
          <w:rFonts w:ascii="Times New Roman" w:hAnsi="Times New Roman"/>
          <w:bCs/>
          <w:sz w:val="28"/>
          <w:szCs w:val="28"/>
          <w:lang w:eastAsia="ru-RU"/>
        </w:rPr>
        <w:t>Увагу політиці геноциду в своєму багатоаспектному дослідженні приділив М. І. Семиряга</w:t>
      </w:r>
      <w:r w:rsidR="00F60A30" w:rsidRPr="00C13A34">
        <w:rPr>
          <w:rFonts w:ascii="Times New Roman" w:hAnsi="Times New Roman"/>
          <w:bCs/>
          <w:sz w:val="28"/>
          <w:szCs w:val="28"/>
          <w:lang w:eastAsia="ru-RU"/>
        </w:rPr>
        <w:t xml:space="preserve"> [</w:t>
      </w:r>
      <w:r w:rsidR="00D36156" w:rsidRPr="00C13A34">
        <w:rPr>
          <w:rFonts w:ascii="Times New Roman" w:hAnsi="Times New Roman"/>
          <w:bCs/>
          <w:sz w:val="28"/>
          <w:szCs w:val="28"/>
          <w:lang w:eastAsia="ru-RU"/>
        </w:rPr>
        <w:t>62</w:t>
      </w:r>
      <w:r w:rsidRPr="00C13A34">
        <w:rPr>
          <w:rFonts w:ascii="Times New Roman" w:hAnsi="Times New Roman"/>
          <w:bCs/>
          <w:sz w:val="28"/>
          <w:szCs w:val="28"/>
          <w:lang w:eastAsia="ru-RU"/>
        </w:rPr>
        <w:t>]. Автор розглянув витоки, форми і методи прояву колабораціонізму в усіх європейських державах, окупованих Німеччиною.</w:t>
      </w:r>
    </w:p>
    <w:p w:rsidR="00B604AB" w:rsidRPr="00C13A34" w:rsidRDefault="00B604AB" w:rsidP="005853DA">
      <w:pPr>
        <w:spacing w:after="0" w:line="360" w:lineRule="auto"/>
        <w:ind w:firstLine="709"/>
        <w:contextualSpacing/>
        <w:jc w:val="both"/>
        <w:rPr>
          <w:rFonts w:ascii="Times New Roman" w:hAnsi="Times New Roman"/>
          <w:bCs/>
          <w:sz w:val="28"/>
          <w:szCs w:val="28"/>
          <w:lang w:eastAsia="ru-RU"/>
        </w:rPr>
      </w:pPr>
      <w:r w:rsidRPr="00C13A34">
        <w:rPr>
          <w:rFonts w:ascii="Times New Roman" w:hAnsi="Times New Roman"/>
          <w:bCs/>
          <w:sz w:val="28"/>
          <w:szCs w:val="28"/>
          <w:lang w:eastAsia="ru-RU"/>
        </w:rPr>
        <w:t>Найзначніший внесок у вивчення проблеми Репресивної системи Третього Рейху зроблений дослідниками з України. Професор кафедри всесвітньої історії та міжнародних відносин Запорізького Національного Університету, О.Р. Давлєтов</w:t>
      </w:r>
      <w:r w:rsidR="00D36156" w:rsidRPr="00C13A34">
        <w:rPr>
          <w:rFonts w:ascii="Times New Roman" w:hAnsi="Times New Roman"/>
          <w:bCs/>
          <w:sz w:val="28"/>
          <w:szCs w:val="28"/>
          <w:lang w:eastAsia="ru-RU"/>
        </w:rPr>
        <w:t xml:space="preserve"> [47]</w:t>
      </w:r>
      <w:r w:rsidRPr="00C13A34">
        <w:rPr>
          <w:rFonts w:ascii="Times New Roman" w:hAnsi="Times New Roman"/>
          <w:bCs/>
          <w:sz w:val="28"/>
          <w:szCs w:val="28"/>
          <w:lang w:eastAsia="ru-RU"/>
        </w:rPr>
        <w:t xml:space="preserve"> є одним із перших українських дослідників який вивчає витоки Голокосту в Третьому Рейху та намагається зрозуміти в цілому яким чином виникла «нацистська машина вбивства». В своїх працях О.Р. Давлєтов торкається питань ідеологічних засад Голокосту а також в цілому розглядає правові обмеження єврейського населення. Також варто зазначити, що дослідник звернув увагу на виконавців Голокосту, його праця «Підготовка «покоління вовків» вишкіл майбутніх виконавців Голокосту» </w:t>
      </w:r>
      <w:r w:rsidR="00F60A30" w:rsidRPr="00C13A34">
        <w:rPr>
          <w:rFonts w:ascii="Times New Roman" w:hAnsi="Times New Roman"/>
          <w:bCs/>
          <w:sz w:val="28"/>
          <w:szCs w:val="28"/>
          <w:lang w:eastAsia="ru-RU"/>
        </w:rPr>
        <w:t>[</w:t>
      </w:r>
      <w:r w:rsidR="00D36156" w:rsidRPr="00C13A34">
        <w:rPr>
          <w:rFonts w:ascii="Times New Roman" w:hAnsi="Times New Roman"/>
          <w:bCs/>
          <w:sz w:val="28"/>
          <w:szCs w:val="28"/>
          <w:lang w:eastAsia="ru-RU"/>
        </w:rPr>
        <w:t>44</w:t>
      </w:r>
      <w:r w:rsidRPr="00C13A34">
        <w:rPr>
          <w:rFonts w:ascii="Times New Roman" w:hAnsi="Times New Roman"/>
          <w:bCs/>
          <w:sz w:val="28"/>
          <w:szCs w:val="28"/>
          <w:lang w:eastAsia="ru-RU"/>
        </w:rPr>
        <w:t xml:space="preserve">] дає змогу зрозуміти, яким чином в Третьому Рейху впроваджувалась репресивна система і власне ким вона впроваджувалась. </w:t>
      </w:r>
    </w:p>
    <w:p w:rsidR="00323BDB" w:rsidRPr="00C13A34" w:rsidRDefault="008031E8" w:rsidP="008031E8">
      <w:pPr>
        <w:spacing w:after="0" w:line="360" w:lineRule="auto"/>
        <w:contextualSpacing/>
        <w:jc w:val="both"/>
        <w:rPr>
          <w:rFonts w:ascii="Times New Roman" w:hAnsi="Times New Roman"/>
          <w:bCs/>
          <w:sz w:val="28"/>
          <w:szCs w:val="28"/>
          <w:lang w:eastAsia="ru-RU"/>
        </w:rPr>
      </w:pPr>
      <w:r>
        <w:rPr>
          <w:rFonts w:ascii="Times New Roman" w:hAnsi="Times New Roman"/>
          <w:bCs/>
          <w:sz w:val="28"/>
          <w:szCs w:val="28"/>
          <w:lang w:eastAsia="ru-RU"/>
        </w:rPr>
        <w:t xml:space="preserve">        </w:t>
      </w:r>
      <w:r w:rsidR="00323BDB" w:rsidRPr="00C13A34">
        <w:rPr>
          <w:rFonts w:ascii="Times New Roman" w:hAnsi="Times New Roman"/>
          <w:bCs/>
          <w:sz w:val="28"/>
          <w:szCs w:val="28"/>
          <w:lang w:eastAsia="ru-RU"/>
        </w:rPr>
        <w:t>Також на тереторії України данною проблемою займается Казакова Оксана  Миколаївна яка в свої праці «Особливості нацистської політики щодо єврейського населення на польських територіях в період становлення окупаційного режиму (1939-1941 рр.)»</w:t>
      </w:r>
      <w:r w:rsidR="00B60484" w:rsidRPr="00C13A34">
        <w:rPr>
          <w:rFonts w:ascii="Times New Roman" w:hAnsi="Times New Roman"/>
          <w:bCs/>
          <w:sz w:val="28"/>
          <w:szCs w:val="28"/>
          <w:lang w:eastAsia="ru-RU"/>
        </w:rPr>
        <w:t xml:space="preserve"> [</w:t>
      </w:r>
      <w:r w:rsidR="00D36156" w:rsidRPr="00C13A34">
        <w:rPr>
          <w:rFonts w:ascii="Times New Roman" w:hAnsi="Times New Roman"/>
          <w:bCs/>
          <w:sz w:val="28"/>
          <w:szCs w:val="28"/>
          <w:lang w:eastAsia="ru-RU"/>
        </w:rPr>
        <w:t>51</w:t>
      </w:r>
      <w:r w:rsidR="00B60484" w:rsidRPr="00C13A34">
        <w:rPr>
          <w:rFonts w:ascii="Times New Roman" w:hAnsi="Times New Roman"/>
          <w:bCs/>
          <w:sz w:val="28"/>
          <w:szCs w:val="28"/>
          <w:lang w:eastAsia="ru-RU"/>
        </w:rPr>
        <w:t>]</w:t>
      </w:r>
      <w:r w:rsidR="00323BDB" w:rsidRPr="00C13A34">
        <w:rPr>
          <w:rFonts w:ascii="Times New Roman" w:hAnsi="Times New Roman"/>
          <w:bCs/>
          <w:sz w:val="28"/>
          <w:szCs w:val="28"/>
          <w:lang w:eastAsia="ru-RU"/>
        </w:rPr>
        <w:t xml:space="preserve"> де розглядается встановлення репресивної політик</w:t>
      </w:r>
      <w:r w:rsidR="00CD2527" w:rsidRPr="00C13A34">
        <w:rPr>
          <w:rFonts w:ascii="Times New Roman" w:hAnsi="Times New Roman"/>
          <w:bCs/>
          <w:sz w:val="28"/>
          <w:szCs w:val="28"/>
          <w:lang w:eastAsia="ru-RU"/>
        </w:rPr>
        <w:t>и на окупован</w:t>
      </w:r>
      <w:r w:rsidR="00E13592" w:rsidRPr="00C13A34">
        <w:rPr>
          <w:rFonts w:ascii="Times New Roman" w:hAnsi="Times New Roman"/>
          <w:bCs/>
          <w:sz w:val="28"/>
          <w:szCs w:val="28"/>
          <w:lang w:eastAsia="ru-RU"/>
        </w:rPr>
        <w:t>і</w:t>
      </w:r>
      <w:r w:rsidR="00B60484" w:rsidRPr="00C13A34">
        <w:rPr>
          <w:rFonts w:ascii="Times New Roman" w:hAnsi="Times New Roman"/>
          <w:bCs/>
          <w:sz w:val="28"/>
          <w:szCs w:val="28"/>
          <w:lang w:eastAsia="ru-RU"/>
        </w:rPr>
        <w:t>ї тереторії Польщі</w:t>
      </w:r>
      <w:r w:rsidR="00CD2527" w:rsidRPr="00C13A34">
        <w:rPr>
          <w:rFonts w:ascii="Times New Roman" w:hAnsi="Times New Roman"/>
          <w:bCs/>
          <w:sz w:val="28"/>
          <w:szCs w:val="28"/>
          <w:lang w:eastAsia="ru-RU"/>
        </w:rPr>
        <w:t>.</w:t>
      </w:r>
    </w:p>
    <w:p w:rsidR="00CD2527" w:rsidRPr="00C13A34" w:rsidRDefault="00CD2527" w:rsidP="005853DA">
      <w:pPr>
        <w:spacing w:after="0" w:line="360" w:lineRule="auto"/>
        <w:ind w:firstLine="709"/>
        <w:contextualSpacing/>
        <w:jc w:val="both"/>
        <w:rPr>
          <w:rFonts w:ascii="Times New Roman" w:hAnsi="Times New Roman"/>
          <w:bCs/>
          <w:sz w:val="28"/>
          <w:szCs w:val="28"/>
          <w:lang w:eastAsia="ru-RU"/>
        </w:rPr>
      </w:pPr>
      <w:r w:rsidRPr="00C13A34">
        <w:rPr>
          <w:rFonts w:ascii="Times New Roman" w:hAnsi="Times New Roman"/>
          <w:bCs/>
          <w:sz w:val="28"/>
          <w:szCs w:val="28"/>
          <w:lang w:eastAsia="ru-RU"/>
        </w:rPr>
        <w:lastRenderedPageBreak/>
        <w:t>Також велику кількість досліджень написав Щупак Ігор Якович  Одна із таких праць «</w:t>
      </w:r>
      <w:r w:rsidR="00E13592" w:rsidRPr="00C13A34">
        <w:rPr>
          <w:rFonts w:ascii="Times New Roman" w:hAnsi="Times New Roman"/>
          <w:bCs/>
          <w:sz w:val="28"/>
          <w:szCs w:val="28"/>
          <w:lang w:eastAsia="ru-RU"/>
        </w:rPr>
        <w:t>Праведники народів світу</w:t>
      </w:r>
      <w:r w:rsidRPr="00C13A34">
        <w:rPr>
          <w:rFonts w:ascii="Times New Roman" w:hAnsi="Times New Roman"/>
          <w:bCs/>
          <w:sz w:val="28"/>
          <w:szCs w:val="28"/>
          <w:lang w:eastAsia="ru-RU"/>
        </w:rPr>
        <w:t>»</w:t>
      </w:r>
      <w:r w:rsidR="00B60484" w:rsidRPr="00C13A34">
        <w:rPr>
          <w:rFonts w:ascii="Times New Roman" w:hAnsi="Times New Roman"/>
          <w:bCs/>
          <w:sz w:val="28"/>
          <w:szCs w:val="28"/>
          <w:lang w:eastAsia="ru-RU"/>
        </w:rPr>
        <w:t xml:space="preserve"> [</w:t>
      </w:r>
      <w:r w:rsidR="00D36156" w:rsidRPr="00C13A34">
        <w:rPr>
          <w:rFonts w:ascii="Times New Roman" w:hAnsi="Times New Roman"/>
          <w:bCs/>
          <w:sz w:val="28"/>
          <w:szCs w:val="28"/>
          <w:lang w:eastAsia="ru-RU"/>
        </w:rPr>
        <w:t>74</w:t>
      </w:r>
      <w:r w:rsidR="00B60484" w:rsidRPr="00C13A34">
        <w:rPr>
          <w:rFonts w:ascii="Times New Roman" w:hAnsi="Times New Roman"/>
          <w:bCs/>
          <w:sz w:val="28"/>
          <w:szCs w:val="28"/>
          <w:lang w:eastAsia="ru-RU"/>
        </w:rPr>
        <w:t>]</w:t>
      </w:r>
      <w:r w:rsidR="00E13592" w:rsidRPr="00C13A34">
        <w:rPr>
          <w:rFonts w:ascii="Times New Roman" w:hAnsi="Times New Roman"/>
          <w:bCs/>
          <w:sz w:val="28"/>
          <w:szCs w:val="28"/>
          <w:lang w:eastAsia="ru-RU"/>
        </w:rPr>
        <w:t xml:space="preserve"> в якій автор містить інформацію про Праведників народів світу на тереторії України.</w:t>
      </w:r>
    </w:p>
    <w:p w:rsidR="00B604AB" w:rsidRPr="00C13A34" w:rsidRDefault="008031E8" w:rsidP="005853DA">
      <w:pPr>
        <w:spacing w:after="0" w:line="360" w:lineRule="auto"/>
        <w:contextualSpacing/>
        <w:jc w:val="both"/>
        <w:rPr>
          <w:rFonts w:ascii="Times New Roman" w:hAnsi="Times New Roman"/>
          <w:bCs/>
          <w:sz w:val="28"/>
          <w:szCs w:val="28"/>
          <w:lang w:eastAsia="ru-RU"/>
        </w:rPr>
      </w:pPr>
      <w:r>
        <w:rPr>
          <w:rFonts w:ascii="Times New Roman" w:hAnsi="Times New Roman"/>
          <w:bCs/>
          <w:sz w:val="28"/>
          <w:szCs w:val="28"/>
          <w:lang w:eastAsia="ru-RU"/>
        </w:rPr>
        <w:t xml:space="preserve">           </w:t>
      </w:r>
      <w:r w:rsidR="00B604AB" w:rsidRPr="00C13A34">
        <w:rPr>
          <w:rFonts w:ascii="Times New Roman" w:hAnsi="Times New Roman"/>
          <w:bCs/>
          <w:sz w:val="28"/>
          <w:szCs w:val="28"/>
          <w:lang w:eastAsia="ru-RU"/>
        </w:rPr>
        <w:t>Також репресивна система нацистської Німеччини досліджується в Україні  інститутом вивчення Голокосту.  В Дніпропетровську в 1999 році був відкритий інститут вивчення Голокосту «Ткума». Інститут займається вивченням проблеми Голокосту в Україні, а також торкається вивчення загальноєвропейського контексту. Варто зазначити, що інститут сформував ґрунтовну джерельну та історіографічну базу з даної проблеми.</w:t>
      </w:r>
    </w:p>
    <w:p w:rsidR="00B60484" w:rsidRPr="00C13A34" w:rsidRDefault="00635BD2" w:rsidP="005853DA">
      <w:pPr>
        <w:spacing w:after="0" w:line="360" w:lineRule="auto"/>
        <w:contextualSpacing/>
        <w:jc w:val="both"/>
        <w:rPr>
          <w:rFonts w:ascii="Times New Roman" w:hAnsi="Times New Roman"/>
          <w:bCs/>
          <w:sz w:val="28"/>
          <w:szCs w:val="28"/>
          <w:lang w:eastAsia="ru-RU"/>
        </w:rPr>
      </w:pPr>
      <w:r w:rsidRPr="00C13A34">
        <w:rPr>
          <w:rFonts w:ascii="Times New Roman" w:hAnsi="Times New Roman"/>
          <w:bCs/>
          <w:sz w:val="28"/>
          <w:szCs w:val="28"/>
          <w:lang w:eastAsia="ru-RU"/>
        </w:rPr>
        <w:t xml:space="preserve">       </w:t>
      </w:r>
      <w:r w:rsidR="00B60484" w:rsidRPr="00C13A34">
        <w:rPr>
          <w:rFonts w:ascii="Times New Roman" w:hAnsi="Times New Roman"/>
          <w:bCs/>
          <w:sz w:val="28"/>
          <w:szCs w:val="28"/>
          <w:lang w:eastAsia="ru-RU"/>
        </w:rPr>
        <w:t>Книга «Політика Третього рейху в окупованій Польщі» [</w:t>
      </w:r>
      <w:r w:rsidR="00D36156" w:rsidRPr="00C13A34">
        <w:rPr>
          <w:rFonts w:ascii="Times New Roman" w:hAnsi="Times New Roman"/>
          <w:bCs/>
          <w:sz w:val="28"/>
          <w:szCs w:val="28"/>
          <w:lang w:eastAsia="ru-RU"/>
        </w:rPr>
        <w:t>82</w:t>
      </w:r>
      <w:r w:rsidR="00B60484" w:rsidRPr="00C13A34">
        <w:rPr>
          <w:rFonts w:ascii="Times New Roman" w:hAnsi="Times New Roman"/>
          <w:bCs/>
          <w:sz w:val="28"/>
          <w:szCs w:val="28"/>
          <w:lang w:eastAsia="ru-RU"/>
        </w:rPr>
        <w:t>] написана у важкі часи. Польські історики приступили до глибокого дослідження німецької окупації в політичній системі з цензурою та табу. Більше того, у багатьох сферах ці дослідження ще не дуже просунулися. Складнішим завданням було спробувати створити синтетичне дослідження, яке б показало динамічні зміни в окупаційній політиці, сформовані як результат німецьких цілей, проблеми їх реалізації та польського руху опору. Книга професора Чеслава Мадайчика є вдалою спробою, оскільки до сьогодні жоден з істориків не взявся за завдання розробки нового синтезу.</w:t>
      </w:r>
    </w:p>
    <w:p w:rsidR="00B60484" w:rsidRPr="00C13A34" w:rsidRDefault="00B60484" w:rsidP="005853DA">
      <w:pPr>
        <w:spacing w:after="0" w:line="360" w:lineRule="auto"/>
        <w:contextualSpacing/>
        <w:jc w:val="both"/>
        <w:rPr>
          <w:rFonts w:ascii="Times New Roman" w:hAnsi="Times New Roman"/>
          <w:bCs/>
          <w:sz w:val="28"/>
          <w:szCs w:val="28"/>
          <w:lang w:eastAsia="ru-RU"/>
        </w:rPr>
      </w:pPr>
      <w:r w:rsidRPr="00C13A34">
        <w:rPr>
          <w:rFonts w:ascii="Times New Roman" w:hAnsi="Times New Roman"/>
          <w:bCs/>
          <w:sz w:val="28"/>
          <w:szCs w:val="28"/>
          <w:lang w:eastAsia="ru-RU"/>
        </w:rPr>
        <w:t xml:space="preserve">          </w:t>
      </w:r>
      <w:r w:rsidR="009335B8" w:rsidRPr="00C13A34">
        <w:rPr>
          <w:rFonts w:ascii="Times New Roman" w:hAnsi="Times New Roman"/>
          <w:bCs/>
          <w:sz w:val="28"/>
          <w:szCs w:val="28"/>
          <w:lang w:eastAsia="ru-RU"/>
        </w:rPr>
        <w:t xml:space="preserve">У </w:t>
      </w:r>
      <w:r w:rsidRPr="00C13A34">
        <w:rPr>
          <w:rFonts w:ascii="Times New Roman" w:hAnsi="Times New Roman"/>
          <w:bCs/>
          <w:sz w:val="28"/>
          <w:szCs w:val="28"/>
          <w:lang w:eastAsia="ru-RU"/>
        </w:rPr>
        <w:t xml:space="preserve"> книзі </w:t>
      </w:r>
      <w:r w:rsidR="009335B8" w:rsidRPr="00C13A34">
        <w:rPr>
          <w:rFonts w:ascii="Times New Roman" w:hAnsi="Times New Roman"/>
          <w:bCs/>
          <w:sz w:val="28"/>
          <w:szCs w:val="28"/>
          <w:lang w:eastAsia="ru-RU"/>
        </w:rPr>
        <w:t>«Перед голокостом: польський уряд у вигнанні та євреї 1943–1945» [</w:t>
      </w:r>
      <w:r w:rsidR="00D36156" w:rsidRPr="00C13A34">
        <w:rPr>
          <w:rFonts w:ascii="Times New Roman" w:hAnsi="Times New Roman"/>
          <w:bCs/>
          <w:sz w:val="28"/>
          <w:szCs w:val="28"/>
          <w:lang w:eastAsia="ru-RU"/>
        </w:rPr>
        <w:t>94</w:t>
      </w:r>
      <w:r w:rsidR="009335B8" w:rsidRPr="00C13A34">
        <w:rPr>
          <w:rFonts w:ascii="Times New Roman" w:hAnsi="Times New Roman"/>
          <w:bCs/>
          <w:sz w:val="28"/>
          <w:szCs w:val="28"/>
          <w:lang w:eastAsia="ru-RU"/>
        </w:rPr>
        <w:t xml:space="preserve">]  </w:t>
      </w:r>
      <w:r w:rsidRPr="00C13A34">
        <w:rPr>
          <w:rFonts w:ascii="Times New Roman" w:hAnsi="Times New Roman"/>
          <w:bCs/>
          <w:sz w:val="28"/>
          <w:szCs w:val="28"/>
          <w:lang w:eastAsia="ru-RU"/>
        </w:rPr>
        <w:t>Енгель</w:t>
      </w:r>
      <w:r w:rsidR="009335B8" w:rsidRPr="00C13A34">
        <w:rPr>
          <w:rFonts w:ascii="Times New Roman" w:hAnsi="Times New Roman"/>
          <w:bCs/>
          <w:sz w:val="28"/>
          <w:szCs w:val="28"/>
          <w:lang w:eastAsia="ru-RU"/>
        </w:rPr>
        <w:t xml:space="preserve"> Девід</w:t>
      </w:r>
      <w:r w:rsidRPr="00C13A34">
        <w:rPr>
          <w:rFonts w:ascii="Times New Roman" w:hAnsi="Times New Roman"/>
          <w:bCs/>
          <w:sz w:val="28"/>
          <w:szCs w:val="28"/>
          <w:lang w:eastAsia="ru-RU"/>
        </w:rPr>
        <w:t xml:space="preserve"> завершує своє дослідження зміни реакцій польського уряду в еміграції на тяжке становище європейських євреїв під час Другої світової війни. Він зосереджується на 1943-45 роках, критичному періоді після того, як вільний світ повністю усвідомив план нацистської Німеччини знищити євреїв, і показує, що польський уряд у вигнанні з його величезною підпільною організацією був основною метою Заклики про порятунок євреїв.</w:t>
      </w:r>
    </w:p>
    <w:p w:rsidR="002908C8" w:rsidRPr="00C13A34" w:rsidRDefault="002908C8" w:rsidP="005853DA">
      <w:pPr>
        <w:spacing w:after="0" w:line="360" w:lineRule="auto"/>
        <w:ind w:firstLine="709"/>
        <w:contextualSpacing/>
        <w:jc w:val="both"/>
        <w:rPr>
          <w:rFonts w:ascii="Times New Roman" w:hAnsi="Times New Roman"/>
          <w:bCs/>
          <w:sz w:val="28"/>
          <w:szCs w:val="28"/>
          <w:lang w:eastAsia="ru-RU"/>
        </w:rPr>
      </w:pPr>
      <w:r w:rsidRPr="00C13A34">
        <w:rPr>
          <w:rFonts w:ascii="Times New Roman" w:hAnsi="Times New Roman"/>
          <w:bCs/>
          <w:sz w:val="28"/>
          <w:szCs w:val="28"/>
          <w:lang w:eastAsia="ru-RU"/>
        </w:rPr>
        <w:t>Потужний внесок в дослідження репресивної системи і, зокрема, вивчення Голокосту внесли ізраїльські дослідники вони розглядають ідеологічні та філософські засади Голокосту. Так і формування репресивної системи Третього Рейху і спротив їй. Багато ізраїльських істориків в своїх дослідженнях згадують рятівників євреїв, які, ризикуючи власним життям, запобігли чимало смертей Д-</w:t>
      </w:r>
      <w:r w:rsidRPr="00C13A34">
        <w:rPr>
          <w:rFonts w:ascii="Times New Roman" w:hAnsi="Times New Roman"/>
          <w:bCs/>
          <w:sz w:val="28"/>
          <w:szCs w:val="28"/>
          <w:lang w:eastAsia="ru-RU"/>
        </w:rPr>
        <w:lastRenderedPageBreak/>
        <w:t xml:space="preserve">р Мордехай Пальтиель в книзі «Укриваючи євреїв: історії тих, хто рятував від Голокосту» [111] описує, яку важливість для євреїв в окупованій нацистами Європі значила підтримка і допомога з боку неєвреїв. </w:t>
      </w:r>
    </w:p>
    <w:p w:rsidR="00B604AB" w:rsidRPr="00C13A34" w:rsidRDefault="008031E8" w:rsidP="005853DA">
      <w:pPr>
        <w:spacing w:after="0" w:line="360" w:lineRule="auto"/>
        <w:contextualSpacing/>
        <w:jc w:val="both"/>
        <w:rPr>
          <w:rFonts w:ascii="Times New Roman" w:hAnsi="Times New Roman"/>
          <w:bCs/>
          <w:sz w:val="28"/>
          <w:szCs w:val="28"/>
          <w:lang w:eastAsia="ru-RU"/>
        </w:rPr>
      </w:pPr>
      <w:r>
        <w:rPr>
          <w:rFonts w:ascii="Times New Roman" w:hAnsi="Times New Roman"/>
          <w:bCs/>
          <w:sz w:val="28"/>
          <w:szCs w:val="28"/>
          <w:lang w:eastAsia="ru-RU"/>
        </w:rPr>
        <w:t xml:space="preserve">           </w:t>
      </w:r>
      <w:r w:rsidR="00B604AB" w:rsidRPr="00C13A34">
        <w:rPr>
          <w:rFonts w:ascii="Times New Roman" w:hAnsi="Times New Roman"/>
          <w:bCs/>
          <w:sz w:val="28"/>
          <w:szCs w:val="28"/>
          <w:lang w:eastAsia="ru-RU"/>
        </w:rPr>
        <w:t xml:space="preserve">У монографії Мартіна Гилберта «Голокост: історія європейських євреїв у Другій світовій війні» </w:t>
      </w:r>
      <w:r w:rsidR="00F60A30" w:rsidRPr="00C13A34">
        <w:rPr>
          <w:rFonts w:ascii="Times New Roman" w:hAnsi="Times New Roman"/>
          <w:bCs/>
          <w:sz w:val="28"/>
          <w:szCs w:val="28"/>
          <w:lang w:eastAsia="ru-RU"/>
        </w:rPr>
        <w:t>[</w:t>
      </w:r>
      <w:r w:rsidR="00D36156" w:rsidRPr="00C13A34">
        <w:rPr>
          <w:rFonts w:ascii="Times New Roman" w:hAnsi="Times New Roman"/>
          <w:bCs/>
          <w:sz w:val="28"/>
          <w:szCs w:val="28"/>
          <w:lang w:eastAsia="ru-RU"/>
        </w:rPr>
        <w:t>102</w:t>
      </w:r>
      <w:r w:rsidR="00B604AB" w:rsidRPr="00C13A34">
        <w:rPr>
          <w:rFonts w:ascii="Times New Roman" w:hAnsi="Times New Roman"/>
          <w:bCs/>
          <w:sz w:val="28"/>
          <w:szCs w:val="28"/>
          <w:lang w:eastAsia="ru-RU"/>
        </w:rPr>
        <w:t>] в хронологічному порядку викладені безпристрасні факти вкупі з жахливими усними свідченнями. Серед використаних автором джерел – архівні фонди багатьох країн, мемуари, а також записи особистих бесід зі свідками. Монографія містить документальні відомості про життя в гетто, трудових таборах, маршах смерті, розстріляних зонах, таборах смерті. Навіть в тих складних умовах, в яких вимушено опинилися євреї, багато наважувалися на збройний опір нацизму. У книзі єврейський спротив поділено на три основних типи: повстання в гетто; опір в концентраційних і таборах смерті; партизанський рух. Навіть той факт, що сукупність спроб збройного опору євреїв була значною у військовому відношенні і не зіграла доленосну ролі в поразці нацистської Німеччини, не применшує таких наслідків опору, як порятунок незліченої кількості євреїв, втрати в рядах нацистів, а також незмірний збиток власності і гідності німецьких військ. Гилберт успішно поєднує результати історичних досліджень і оповідання від імені тих, хто вижив у трагедії.</w:t>
      </w:r>
    </w:p>
    <w:p w:rsidR="00B604AB" w:rsidRPr="00C13A34" w:rsidRDefault="00B604AB" w:rsidP="005853DA">
      <w:pPr>
        <w:spacing w:after="0" w:line="360" w:lineRule="auto"/>
        <w:ind w:firstLine="709"/>
        <w:contextualSpacing/>
        <w:jc w:val="both"/>
        <w:rPr>
          <w:rFonts w:ascii="Times New Roman" w:hAnsi="Times New Roman"/>
          <w:bCs/>
          <w:sz w:val="28"/>
          <w:szCs w:val="28"/>
          <w:lang w:eastAsia="ru-RU"/>
        </w:rPr>
      </w:pPr>
      <w:r w:rsidRPr="00C13A34">
        <w:rPr>
          <w:rFonts w:ascii="Times New Roman" w:hAnsi="Times New Roman"/>
          <w:bCs/>
          <w:sz w:val="28"/>
          <w:szCs w:val="28"/>
          <w:lang w:eastAsia="ru-RU"/>
        </w:rPr>
        <w:t xml:space="preserve">У книзі, «Вони вибрали життя: спротив євреїв голокосту» професор Бауер </w:t>
      </w:r>
      <w:r w:rsidR="00F60A30" w:rsidRPr="00C13A34">
        <w:rPr>
          <w:rFonts w:ascii="Times New Roman" w:hAnsi="Times New Roman"/>
          <w:bCs/>
          <w:sz w:val="28"/>
          <w:szCs w:val="28"/>
          <w:lang w:eastAsia="ru-RU"/>
        </w:rPr>
        <w:t>[</w:t>
      </w:r>
      <w:r w:rsidR="00D36156" w:rsidRPr="00C13A34">
        <w:rPr>
          <w:rFonts w:ascii="Times New Roman" w:hAnsi="Times New Roman"/>
          <w:bCs/>
          <w:sz w:val="28"/>
          <w:szCs w:val="28"/>
          <w:lang w:eastAsia="ru-RU"/>
        </w:rPr>
        <w:t>76</w:t>
      </w:r>
      <w:r w:rsidRPr="00C13A34">
        <w:rPr>
          <w:rFonts w:ascii="Times New Roman" w:hAnsi="Times New Roman"/>
          <w:bCs/>
          <w:sz w:val="28"/>
          <w:szCs w:val="28"/>
          <w:lang w:eastAsia="ru-RU"/>
        </w:rPr>
        <w:t>] дає характеристику єврейському опору. На його думку, спротив нацистам виражався не тільки у фізичній формі, але і у вигляді будь-яких інших дій, підтримуючих почуття власної гідності і людяність єврейського народу в обставинах крайнього приниження та жорстокості. Більш того, він ставить під сумнів поширену в наукових колах думку про те, що євреї йшли на смерть пасивно і покірно.</w:t>
      </w:r>
    </w:p>
    <w:p w:rsidR="00B604AB" w:rsidRPr="00C13A34" w:rsidRDefault="00B604AB" w:rsidP="005853DA">
      <w:pPr>
        <w:spacing w:after="0" w:line="360" w:lineRule="auto"/>
        <w:ind w:firstLine="709"/>
        <w:contextualSpacing/>
        <w:jc w:val="both"/>
        <w:rPr>
          <w:rFonts w:ascii="Times New Roman" w:hAnsi="Times New Roman"/>
          <w:bCs/>
          <w:sz w:val="28"/>
          <w:szCs w:val="28"/>
          <w:lang w:eastAsia="ru-RU"/>
        </w:rPr>
      </w:pPr>
      <w:r w:rsidRPr="00C13A34">
        <w:rPr>
          <w:rFonts w:ascii="Times New Roman" w:hAnsi="Times New Roman"/>
          <w:bCs/>
          <w:sz w:val="28"/>
          <w:szCs w:val="28"/>
          <w:lang w:eastAsia="ru-RU"/>
        </w:rPr>
        <w:t xml:space="preserve">Заслуговує на увагу опублікована в 1975 р робота Люсі Давидович «Війна проти євреїв» </w:t>
      </w:r>
      <w:r w:rsidR="00F60A30" w:rsidRPr="00C13A34">
        <w:rPr>
          <w:rFonts w:ascii="Times New Roman" w:hAnsi="Times New Roman"/>
          <w:bCs/>
          <w:sz w:val="28"/>
          <w:szCs w:val="28"/>
          <w:lang w:eastAsia="ru-RU"/>
        </w:rPr>
        <w:t>[</w:t>
      </w:r>
      <w:r w:rsidR="00D36156" w:rsidRPr="00C13A34">
        <w:rPr>
          <w:rFonts w:ascii="Times New Roman" w:hAnsi="Times New Roman"/>
          <w:bCs/>
          <w:sz w:val="28"/>
          <w:szCs w:val="28"/>
          <w:lang w:eastAsia="ru-RU"/>
        </w:rPr>
        <w:t>83</w:t>
      </w:r>
      <w:r w:rsidRPr="00C13A34">
        <w:rPr>
          <w:rFonts w:ascii="Times New Roman" w:hAnsi="Times New Roman"/>
          <w:bCs/>
          <w:sz w:val="28"/>
          <w:szCs w:val="28"/>
          <w:lang w:eastAsia="ru-RU"/>
        </w:rPr>
        <w:t xml:space="preserve">]. У цій класичній історичній праці наочно, систематично і докладно представлена жахлива картина спроби Третього Рейху знищити європейське єврейство. На думку Давидович, Друга світова війна була розв'язана </w:t>
      </w:r>
      <w:r w:rsidRPr="00C13A34">
        <w:rPr>
          <w:rFonts w:ascii="Times New Roman" w:hAnsi="Times New Roman"/>
          <w:bCs/>
          <w:sz w:val="28"/>
          <w:szCs w:val="28"/>
          <w:lang w:eastAsia="ru-RU"/>
        </w:rPr>
        <w:lastRenderedPageBreak/>
        <w:t>Гітлером через антисемітизм і для здійснення «остаточного плану» щодо євреїв. Автор стверджує, що політика знищення єврейського населення у</w:t>
      </w:r>
    </w:p>
    <w:p w:rsidR="00B604AB" w:rsidRPr="00C13A34" w:rsidRDefault="00B604AB" w:rsidP="005853DA">
      <w:pPr>
        <w:spacing w:after="0" w:line="360" w:lineRule="auto"/>
        <w:contextualSpacing/>
        <w:jc w:val="both"/>
        <w:rPr>
          <w:rFonts w:ascii="Times New Roman" w:hAnsi="Times New Roman"/>
          <w:bCs/>
          <w:sz w:val="28"/>
          <w:szCs w:val="28"/>
          <w:lang w:eastAsia="ru-RU"/>
        </w:rPr>
      </w:pPr>
      <w:r w:rsidRPr="00C13A34">
        <w:rPr>
          <w:rFonts w:ascii="Times New Roman" w:hAnsi="Times New Roman"/>
          <w:bCs/>
          <w:sz w:val="28"/>
          <w:szCs w:val="28"/>
          <w:lang w:eastAsia="ru-RU"/>
        </w:rPr>
        <w:t>всій Європі проводилась Гітлером, часом, навіть на шкоду ведення військових дій, ускладнюючи пересування військ і забезпечення каналів постачань. Давидович наводить приклад, коли Гітлер затримав відправку вагонів з запасами для фронту в СРСР, щоб депортувати євреїв з СРСР в смертні табори. Як доказ вона використовує офіційні записи про «квитки в одну сторону» на цих ешелонах.</w:t>
      </w:r>
    </w:p>
    <w:p w:rsidR="00B604AB" w:rsidRPr="00C13A34" w:rsidRDefault="00B604AB" w:rsidP="005853DA">
      <w:pPr>
        <w:spacing w:after="0" w:line="360" w:lineRule="auto"/>
        <w:ind w:firstLine="709"/>
        <w:contextualSpacing/>
        <w:jc w:val="both"/>
        <w:rPr>
          <w:rFonts w:ascii="Times New Roman" w:hAnsi="Times New Roman"/>
          <w:bCs/>
          <w:sz w:val="28"/>
          <w:szCs w:val="28"/>
          <w:lang w:eastAsia="ru-RU"/>
        </w:rPr>
      </w:pPr>
      <w:r w:rsidRPr="00C13A34">
        <w:rPr>
          <w:rFonts w:ascii="Times New Roman" w:hAnsi="Times New Roman"/>
          <w:bCs/>
          <w:sz w:val="28"/>
          <w:szCs w:val="28"/>
          <w:lang w:eastAsia="ru-RU"/>
        </w:rPr>
        <w:t xml:space="preserve">У книзі містяться докладні списки євреїв, які загинули під час Другої світової війни із зазначенням країн. «Часто згадуване число 6 мільйонів з'явилося в результаті представлених на Нюрнберзькому процесі початкових підрахунків - 5,7 млн. жертв; однак, і наступні результати переписів, статистичного аналізу, як і інших демографічних досліджень серед євреїв Європи, довели точність даних, отриманих в ході першого підрахунку», </w:t>
      </w:r>
      <w:r w:rsidRPr="00C13A34">
        <w:rPr>
          <w:rFonts w:ascii="Times New Roman" w:hAnsi="Times New Roman"/>
          <w:sz w:val="28"/>
          <w:szCs w:val="28"/>
          <w:shd w:val="clear" w:color="auto" w:fill="FFFFFF"/>
        </w:rPr>
        <w:t>–</w:t>
      </w:r>
      <w:r w:rsidRPr="00C13A34">
        <w:rPr>
          <w:rFonts w:ascii="Times New Roman" w:hAnsi="Times New Roman"/>
          <w:bCs/>
          <w:sz w:val="28"/>
          <w:szCs w:val="28"/>
          <w:lang w:eastAsia="ru-RU"/>
        </w:rPr>
        <w:t xml:space="preserve"> пише Люсі Давидович Її робота широко висвітлює досягнення міжнародної історіографічної думки.</w:t>
      </w:r>
    </w:p>
    <w:p w:rsidR="00B604AB" w:rsidRPr="00C13A34" w:rsidRDefault="00B604AB" w:rsidP="005853DA">
      <w:pPr>
        <w:spacing w:after="0" w:line="360" w:lineRule="auto"/>
        <w:ind w:firstLine="709"/>
        <w:contextualSpacing/>
        <w:jc w:val="both"/>
        <w:rPr>
          <w:rFonts w:ascii="Times New Roman" w:hAnsi="Times New Roman"/>
          <w:bCs/>
          <w:sz w:val="28"/>
          <w:szCs w:val="28"/>
          <w:lang w:eastAsia="ru-RU"/>
        </w:rPr>
      </w:pPr>
      <w:r w:rsidRPr="00C13A34">
        <w:rPr>
          <w:rFonts w:ascii="Times New Roman" w:hAnsi="Times New Roman"/>
          <w:bCs/>
          <w:sz w:val="28"/>
          <w:szCs w:val="28"/>
          <w:lang w:eastAsia="ru-RU"/>
        </w:rPr>
        <w:t xml:space="preserve">Ще один історик, Рауль Хільберга, дисертація якого присвячена темі </w:t>
      </w:r>
      <w:r w:rsidR="00390A02" w:rsidRPr="00C13A34">
        <w:rPr>
          <w:rFonts w:ascii="Times New Roman" w:hAnsi="Times New Roman"/>
          <w:bCs/>
          <w:sz w:val="28"/>
          <w:szCs w:val="28"/>
          <w:lang w:eastAsia="ru-RU"/>
        </w:rPr>
        <w:t xml:space="preserve">почав своє дослідження з теми, подібною до тієї, </w:t>
      </w:r>
      <w:r w:rsidR="00D36156" w:rsidRPr="00C13A34">
        <w:rPr>
          <w:rFonts w:ascii="Times New Roman" w:hAnsi="Times New Roman"/>
          <w:bCs/>
          <w:sz w:val="28"/>
          <w:szCs w:val="28"/>
          <w:lang w:eastAsia="ru-RU"/>
        </w:rPr>
        <w:t xml:space="preserve">що розглядалася д-ром Шлойнисом </w:t>
      </w:r>
      <w:r w:rsidRPr="00C13A34">
        <w:rPr>
          <w:rFonts w:ascii="Times New Roman" w:hAnsi="Times New Roman"/>
          <w:bCs/>
          <w:sz w:val="28"/>
          <w:szCs w:val="28"/>
          <w:lang w:eastAsia="ru-RU"/>
        </w:rPr>
        <w:t xml:space="preserve">фізичного винищення євреїв німецькими фашистами під час Другої світової війни, в 1948 р </w:t>
      </w:r>
    </w:p>
    <w:p w:rsidR="00B604AB" w:rsidRPr="00C13A34" w:rsidRDefault="00B604AB" w:rsidP="005853DA">
      <w:pPr>
        <w:spacing w:after="0" w:line="360" w:lineRule="auto"/>
        <w:ind w:firstLine="709"/>
        <w:contextualSpacing/>
        <w:jc w:val="both"/>
        <w:rPr>
          <w:rFonts w:ascii="Times New Roman" w:hAnsi="Times New Roman"/>
          <w:bCs/>
          <w:sz w:val="28"/>
          <w:szCs w:val="28"/>
          <w:lang w:eastAsia="ru-RU"/>
        </w:rPr>
      </w:pPr>
      <w:r w:rsidRPr="00C13A34">
        <w:rPr>
          <w:rFonts w:ascii="Times New Roman" w:hAnsi="Times New Roman"/>
          <w:bCs/>
          <w:sz w:val="28"/>
          <w:szCs w:val="28"/>
          <w:lang w:eastAsia="ru-RU"/>
        </w:rPr>
        <w:t>У роботі «Зруйнування євро</w:t>
      </w:r>
      <w:r w:rsidR="005B5BB6" w:rsidRPr="00C13A34">
        <w:rPr>
          <w:rFonts w:ascii="Times New Roman" w:hAnsi="Times New Roman"/>
          <w:bCs/>
          <w:sz w:val="28"/>
          <w:szCs w:val="28"/>
          <w:lang w:eastAsia="ru-RU"/>
        </w:rPr>
        <w:t>пейського єврейства» д-р Рауль Г</w:t>
      </w:r>
      <w:r w:rsidRPr="00C13A34">
        <w:rPr>
          <w:rFonts w:ascii="Times New Roman" w:hAnsi="Times New Roman"/>
          <w:bCs/>
          <w:sz w:val="28"/>
          <w:szCs w:val="28"/>
          <w:lang w:eastAsia="ru-RU"/>
        </w:rPr>
        <w:t>ільберга </w:t>
      </w:r>
      <w:r w:rsidR="00F60A30" w:rsidRPr="00C13A34">
        <w:rPr>
          <w:rFonts w:ascii="Times New Roman" w:hAnsi="Times New Roman"/>
          <w:bCs/>
          <w:sz w:val="28"/>
          <w:szCs w:val="28"/>
          <w:lang w:eastAsia="ru-RU"/>
        </w:rPr>
        <w:t>[</w:t>
      </w:r>
      <w:r w:rsidR="005B5BB6" w:rsidRPr="00C13A34">
        <w:rPr>
          <w:rFonts w:ascii="Times New Roman" w:hAnsi="Times New Roman"/>
          <w:bCs/>
          <w:sz w:val="28"/>
          <w:szCs w:val="28"/>
          <w:lang w:eastAsia="ru-RU"/>
        </w:rPr>
        <w:t>106</w:t>
      </w:r>
      <w:r w:rsidRPr="00C13A34">
        <w:rPr>
          <w:rFonts w:ascii="Times New Roman" w:hAnsi="Times New Roman"/>
          <w:bCs/>
          <w:sz w:val="28"/>
          <w:szCs w:val="28"/>
          <w:lang w:eastAsia="ru-RU"/>
        </w:rPr>
        <w:t>] аналізує шляхи розробки політики здійснення геноциду в рядах нацистських фракцій, проте, чимало розбіжностей з інших питань. З приголомшливою ретельністю, оперуючи наочними фактами з архівів нацистів, автор зобразив розвиток політичних, юридичних, адміністративних і організаційних механізмів створення Голокосту, яким він видавався в очах Німеччини, часто її безіменних клерків, чия безумовна відданість своїм обов'язкам була обов'язковою для реалізації проекту геноциду.</w:t>
      </w:r>
    </w:p>
    <w:p w:rsidR="00B604AB" w:rsidRPr="00C13A34" w:rsidRDefault="00B604AB" w:rsidP="005853DA">
      <w:pPr>
        <w:spacing w:after="0" w:line="360" w:lineRule="auto"/>
        <w:ind w:firstLine="709"/>
        <w:contextualSpacing/>
        <w:jc w:val="both"/>
        <w:rPr>
          <w:rFonts w:ascii="Times New Roman" w:hAnsi="Times New Roman"/>
          <w:sz w:val="28"/>
          <w:szCs w:val="28"/>
        </w:rPr>
      </w:pPr>
      <w:r w:rsidRPr="00C13A34">
        <w:rPr>
          <w:rFonts w:ascii="Times New Roman" w:hAnsi="Times New Roman"/>
          <w:sz w:val="28"/>
          <w:szCs w:val="28"/>
        </w:rPr>
        <w:t xml:space="preserve">Отже, науково-історіографічна база дослідження являє собою комплекс історичних праць , які в сукупності дозволяють досліднику зрозуміти ідеологічні засади Голокосту, більш точно зрозуміти механізми впровадження репресивної </w:t>
      </w:r>
      <w:r w:rsidRPr="00C13A34">
        <w:rPr>
          <w:rFonts w:ascii="Times New Roman" w:hAnsi="Times New Roman"/>
          <w:sz w:val="28"/>
          <w:szCs w:val="28"/>
        </w:rPr>
        <w:lastRenderedPageBreak/>
        <w:t xml:space="preserve">системи. А історіографічні напрацювання західних дослідників дає змогу розкрити механізми спротиву єврейського населення «нацистській машині вбивства», дають змогу зрозуміти який був психологічний і моральний стан жертв і яким чином вони знаходили сили чинити опір своїм катам. </w:t>
      </w:r>
    </w:p>
    <w:p w:rsidR="00B604AB" w:rsidRPr="00C13A34" w:rsidRDefault="00B604AB" w:rsidP="005853DA">
      <w:pPr>
        <w:spacing w:after="0" w:line="360" w:lineRule="auto"/>
        <w:ind w:firstLine="709"/>
        <w:contextualSpacing/>
        <w:jc w:val="both"/>
        <w:rPr>
          <w:rFonts w:ascii="Times New Roman" w:hAnsi="Times New Roman"/>
          <w:sz w:val="28"/>
          <w:szCs w:val="28"/>
        </w:rPr>
      </w:pPr>
      <w:r w:rsidRPr="00C13A34">
        <w:rPr>
          <w:rFonts w:ascii="Times New Roman" w:hAnsi="Times New Roman"/>
          <w:sz w:val="28"/>
          <w:szCs w:val="28"/>
        </w:rPr>
        <w:t xml:space="preserve">Однак не можна стверджувати, що ця база претендує на повноту і вичерпність: залишається ще багато білих плям які сподіваюсь будуть розкриті в наступному більш глобальному науковому дослідженні. </w:t>
      </w:r>
    </w:p>
    <w:p w:rsidR="006A6864" w:rsidRPr="00C13A34" w:rsidRDefault="006A6864" w:rsidP="005853DA">
      <w:pPr>
        <w:spacing w:after="0" w:line="360" w:lineRule="auto"/>
        <w:jc w:val="both"/>
        <w:rPr>
          <w:rFonts w:ascii="Times New Roman" w:hAnsi="Times New Roman"/>
          <w:b/>
          <w:bCs/>
          <w:sz w:val="28"/>
          <w:szCs w:val="28"/>
        </w:rPr>
      </w:pPr>
      <w:r w:rsidRPr="00C13A34">
        <w:rPr>
          <w:rFonts w:ascii="Times New Roman" w:hAnsi="Times New Roman"/>
          <w:b/>
          <w:bCs/>
          <w:sz w:val="28"/>
          <w:szCs w:val="28"/>
        </w:rPr>
        <w:t>1.2. Аналіз джерельної бази дослідження .</w:t>
      </w:r>
    </w:p>
    <w:p w:rsidR="006A6864" w:rsidRPr="00C13A34" w:rsidRDefault="006A6864" w:rsidP="005853DA">
      <w:pPr>
        <w:spacing w:after="0" w:line="360" w:lineRule="auto"/>
        <w:ind w:firstLine="709"/>
        <w:jc w:val="both"/>
        <w:rPr>
          <w:rFonts w:ascii="Times New Roman" w:eastAsia="Times New Roman" w:hAnsi="Times New Roman"/>
          <w:sz w:val="28"/>
          <w:szCs w:val="28"/>
        </w:rPr>
      </w:pPr>
      <w:r w:rsidRPr="00C13A34">
        <w:rPr>
          <w:rFonts w:ascii="Times New Roman" w:eastAsia="Times New Roman" w:hAnsi="Times New Roman"/>
          <w:sz w:val="28"/>
          <w:szCs w:val="28"/>
        </w:rPr>
        <w:t>У процесі роботи над обраною проблематикою автор використовував широкий спектр історичних джерел які відображають репресивну політику, а також дає змогу проаналізувати психологічну та моральну складову жертв геноциду і розкрити масштаби трагедії.</w:t>
      </w:r>
    </w:p>
    <w:p w:rsidR="006A6864" w:rsidRPr="00C13A34" w:rsidRDefault="006A6864" w:rsidP="005853DA">
      <w:pPr>
        <w:spacing w:after="0" w:line="360" w:lineRule="auto"/>
        <w:ind w:firstLine="709"/>
        <w:jc w:val="both"/>
        <w:rPr>
          <w:rFonts w:ascii="Times New Roman" w:eastAsia="Times New Roman" w:hAnsi="Times New Roman"/>
          <w:sz w:val="28"/>
          <w:szCs w:val="28"/>
        </w:rPr>
      </w:pPr>
      <w:r w:rsidRPr="00C13A34">
        <w:rPr>
          <w:rFonts w:ascii="Times New Roman" w:eastAsia="Times New Roman" w:hAnsi="Times New Roman"/>
          <w:sz w:val="28"/>
          <w:szCs w:val="28"/>
        </w:rPr>
        <w:t>Джерельну базу дослідження умовно можна поділити на три групи: до першої групи відносяться праці та спогади функціонерів репресивної системи Третього Рейху. До другої групи джерел ми віднесли мемуари, щоденники та спогади ув’язнених євреїв які на своєму тілі відчули злочинні дії «нацистської машини вбивства». Остання група джерел включає в себе документи які проливають світло на функціонування репресивної системи та спротив цій системі. Розглянемо більш детально джерела з вивчення даної проблеми.</w:t>
      </w:r>
    </w:p>
    <w:p w:rsidR="006A6864" w:rsidRPr="00C13A34" w:rsidRDefault="006A6864" w:rsidP="005853DA">
      <w:pPr>
        <w:spacing w:after="0" w:line="360" w:lineRule="auto"/>
        <w:ind w:firstLine="709"/>
        <w:jc w:val="both"/>
        <w:rPr>
          <w:rFonts w:ascii="Times New Roman" w:eastAsia="Times New Roman" w:hAnsi="Times New Roman"/>
          <w:sz w:val="28"/>
          <w:szCs w:val="28"/>
        </w:rPr>
      </w:pPr>
      <w:r w:rsidRPr="00C13A34">
        <w:rPr>
          <w:rFonts w:ascii="Times New Roman" w:eastAsia="Times New Roman" w:hAnsi="Times New Roman"/>
          <w:sz w:val="28"/>
          <w:szCs w:val="28"/>
        </w:rPr>
        <w:t>Перша група джерел включає в себе праці партійних та військових діячів Третього Рейху, які були функціонерами і ідеологами створення репресивної системи і безпосередньо несуть відповідальність за геноцид.</w:t>
      </w:r>
    </w:p>
    <w:p w:rsidR="006A6864" w:rsidRPr="00C13A34" w:rsidRDefault="006A6864" w:rsidP="005853DA">
      <w:pPr>
        <w:spacing w:after="0" w:line="360" w:lineRule="auto"/>
        <w:ind w:firstLine="709"/>
        <w:jc w:val="both"/>
        <w:rPr>
          <w:rFonts w:ascii="Times New Roman" w:eastAsia="Times New Roman" w:hAnsi="Times New Roman"/>
          <w:sz w:val="28"/>
          <w:szCs w:val="28"/>
        </w:rPr>
      </w:pPr>
      <w:r w:rsidRPr="00C13A34">
        <w:rPr>
          <w:rFonts w:ascii="Times New Roman" w:eastAsia="Times New Roman" w:hAnsi="Times New Roman"/>
          <w:sz w:val="28"/>
          <w:szCs w:val="28"/>
        </w:rPr>
        <w:t>Не менш цінними для нас є джерела так званих «паладинів Фюрера». Особливе місце серед них займають роботи</w:t>
      </w:r>
      <w:r w:rsidR="00CF3FFF" w:rsidRPr="00C13A34">
        <w:rPr>
          <w:rFonts w:ascii="Times New Roman" w:eastAsia="Times New Roman" w:hAnsi="Times New Roman"/>
          <w:sz w:val="28"/>
          <w:szCs w:val="28"/>
        </w:rPr>
        <w:t xml:space="preserve"> </w:t>
      </w:r>
      <w:r w:rsidR="005B5BB6" w:rsidRPr="00C13A34">
        <w:rPr>
          <w:rFonts w:ascii="Times New Roman" w:eastAsia="Times New Roman" w:hAnsi="Times New Roman"/>
          <w:sz w:val="28"/>
          <w:szCs w:val="28"/>
        </w:rPr>
        <w:t>Розенберга «Міф ХХ століття» [18</w:t>
      </w:r>
      <w:r w:rsidR="00CF3FFF" w:rsidRPr="00C13A34">
        <w:rPr>
          <w:rFonts w:ascii="Times New Roman" w:eastAsia="Times New Roman" w:hAnsi="Times New Roman"/>
          <w:sz w:val="28"/>
          <w:szCs w:val="28"/>
        </w:rPr>
        <w:t>], Геббельса «мемуари» [5</w:t>
      </w:r>
      <w:r w:rsidRPr="00C13A34">
        <w:rPr>
          <w:rFonts w:ascii="Times New Roman" w:eastAsia="Times New Roman" w:hAnsi="Times New Roman"/>
          <w:sz w:val="28"/>
          <w:szCs w:val="28"/>
        </w:rPr>
        <w:t>], в яких викладена політична програма нацизму: расова доктрина, основа нацистської пропаганди, проблеми народницької держави і особистості, зовнішньої політики. Цінність цих робіт в тому, що вони дають можливість досліджувати менталітет керівників Третього Рейху, їх ідеологію і психологію.</w:t>
      </w:r>
    </w:p>
    <w:p w:rsidR="006A6864" w:rsidRPr="00C13A34" w:rsidRDefault="006A6864" w:rsidP="005853DA">
      <w:pPr>
        <w:spacing w:after="0" w:line="360" w:lineRule="auto"/>
        <w:jc w:val="both"/>
        <w:rPr>
          <w:rFonts w:ascii="Times New Roman" w:eastAsia="Times New Roman" w:hAnsi="Times New Roman"/>
          <w:sz w:val="28"/>
          <w:szCs w:val="28"/>
        </w:rPr>
      </w:pPr>
      <w:r w:rsidRPr="00C13A34">
        <w:rPr>
          <w:rFonts w:ascii="Times New Roman" w:eastAsia="Times New Roman" w:hAnsi="Times New Roman"/>
          <w:sz w:val="28"/>
          <w:szCs w:val="28"/>
        </w:rPr>
        <w:lastRenderedPageBreak/>
        <w:t xml:space="preserve">         До другої групи джерел ми віднесли мемуари, щоденники та спогади жертв, в'язнів концентраційних таборів і гетто, які піддавалися переслідуванню і знищення за ознакою раси, тих, хто був свідком цих страшних подій, а також самих злочинців. Особливістю другої групи є осмислення історичних подій на основі власного досвіду авторів. Ці події описані так, як були пережиті і відчуті безпосередніми їх учасниками, без чого неможливо створити цілісну картину досліджуваного періоду.</w:t>
      </w:r>
    </w:p>
    <w:p w:rsidR="006A6864" w:rsidRPr="00C13A34" w:rsidRDefault="006A6864" w:rsidP="005853DA">
      <w:pPr>
        <w:spacing w:after="0" w:line="360" w:lineRule="auto"/>
        <w:ind w:firstLine="709"/>
        <w:jc w:val="both"/>
        <w:rPr>
          <w:rFonts w:ascii="Times New Roman" w:eastAsia="Times New Roman" w:hAnsi="Times New Roman"/>
          <w:sz w:val="28"/>
          <w:szCs w:val="28"/>
        </w:rPr>
      </w:pPr>
      <w:r w:rsidRPr="00C13A34">
        <w:rPr>
          <w:rFonts w:ascii="Times New Roman" w:eastAsia="Times New Roman" w:hAnsi="Times New Roman"/>
          <w:sz w:val="28"/>
          <w:szCs w:val="28"/>
        </w:rPr>
        <w:t>До нас дійшли щоденники і спогади тих небагатьох євреїв, яким вдалося врятуватися, і навіть тих, кому це не вдалося Примо Леви «Вижити в Аушвіці: напад нацистів на людство». Мемуари Леви - це спосіб висловити фізичний біль і емоційні наслі</w:t>
      </w:r>
      <w:r w:rsidR="00EA73D9" w:rsidRPr="00C13A34">
        <w:rPr>
          <w:rFonts w:ascii="Times New Roman" w:eastAsia="Times New Roman" w:hAnsi="Times New Roman"/>
          <w:sz w:val="28"/>
          <w:szCs w:val="28"/>
        </w:rPr>
        <w:t>д</w:t>
      </w:r>
      <w:r w:rsidR="005B5BB6" w:rsidRPr="00C13A34">
        <w:rPr>
          <w:rFonts w:ascii="Times New Roman" w:eastAsia="Times New Roman" w:hAnsi="Times New Roman"/>
          <w:sz w:val="28"/>
          <w:szCs w:val="28"/>
        </w:rPr>
        <w:t>ки, що відбувалися в Аушвіці [36</w:t>
      </w:r>
      <w:r w:rsidRPr="00C13A34">
        <w:rPr>
          <w:rFonts w:ascii="Times New Roman" w:eastAsia="Times New Roman" w:hAnsi="Times New Roman"/>
          <w:sz w:val="28"/>
          <w:szCs w:val="28"/>
        </w:rPr>
        <w:t xml:space="preserve">]. Він відкриває читачам ті труднощі, з якими стикався щодня і щогодини, щоб забезпечити своє фізичне виживання. На його думку, нацистські табори смерті і знищення євреїв - унікальне звірство в історії, метою якого було повне знищення цілого народу однією людиною, яка вважає себе імператором. </w:t>
      </w:r>
    </w:p>
    <w:p w:rsidR="006A6864" w:rsidRPr="00C13A34" w:rsidRDefault="006A6864" w:rsidP="005853DA">
      <w:pPr>
        <w:spacing w:after="0" w:line="360" w:lineRule="auto"/>
        <w:ind w:firstLine="709"/>
        <w:jc w:val="both"/>
        <w:rPr>
          <w:rFonts w:ascii="Times New Roman" w:eastAsia="Times New Roman" w:hAnsi="Times New Roman"/>
          <w:sz w:val="28"/>
          <w:szCs w:val="28"/>
        </w:rPr>
      </w:pPr>
      <w:r w:rsidRPr="00C13A34">
        <w:rPr>
          <w:rFonts w:ascii="Times New Roman" w:eastAsia="Times New Roman" w:hAnsi="Times New Roman"/>
          <w:sz w:val="28"/>
          <w:szCs w:val="28"/>
        </w:rPr>
        <w:t xml:space="preserve">Ще один  автор якій вдолося вижити в Аущвіці яка згодом вирішила написати книгу і донести всім про ті жахіття, що її довелось пережити є  Христина Живульська в своїй книги «Я пережила Освенцим» </w:t>
      </w:r>
      <w:r w:rsidR="001B1DE6" w:rsidRPr="00C13A34">
        <w:rPr>
          <w:rFonts w:ascii="Times New Roman" w:eastAsia="Times New Roman" w:hAnsi="Times New Roman"/>
          <w:sz w:val="28"/>
          <w:szCs w:val="28"/>
        </w:rPr>
        <w:t>[</w:t>
      </w:r>
      <w:r w:rsidR="00CF3FFF" w:rsidRPr="00C13A34">
        <w:rPr>
          <w:rFonts w:ascii="Times New Roman" w:eastAsia="Times New Roman" w:hAnsi="Times New Roman"/>
          <w:sz w:val="28"/>
          <w:szCs w:val="28"/>
        </w:rPr>
        <w:t>8</w:t>
      </w:r>
      <w:r w:rsidR="001B1DE6" w:rsidRPr="00C13A34">
        <w:rPr>
          <w:rFonts w:ascii="Times New Roman" w:eastAsia="Times New Roman" w:hAnsi="Times New Roman"/>
          <w:sz w:val="28"/>
          <w:szCs w:val="28"/>
        </w:rPr>
        <w:t xml:space="preserve">] </w:t>
      </w:r>
      <w:r w:rsidRPr="00C13A34">
        <w:rPr>
          <w:rFonts w:ascii="Times New Roman" w:eastAsia="Times New Roman" w:hAnsi="Times New Roman"/>
          <w:sz w:val="28"/>
          <w:szCs w:val="28"/>
        </w:rPr>
        <w:t xml:space="preserve">розповіла про ті жахіття які довелося перенести маленькій дівчинці. </w:t>
      </w:r>
    </w:p>
    <w:p w:rsidR="006A6864" w:rsidRPr="00C13A34" w:rsidRDefault="006A6864" w:rsidP="005853DA">
      <w:pPr>
        <w:spacing w:after="0" w:line="360" w:lineRule="auto"/>
        <w:jc w:val="both"/>
        <w:rPr>
          <w:rFonts w:ascii="Times New Roman" w:eastAsia="Times New Roman" w:hAnsi="Times New Roman"/>
          <w:sz w:val="28"/>
          <w:szCs w:val="28"/>
        </w:rPr>
      </w:pPr>
      <w:r w:rsidRPr="00C13A34">
        <w:rPr>
          <w:rFonts w:ascii="Times New Roman" w:eastAsia="Times New Roman" w:hAnsi="Times New Roman"/>
          <w:sz w:val="28"/>
          <w:szCs w:val="28"/>
        </w:rPr>
        <w:t xml:space="preserve">          До третьої групи джерел ми віднесли збірники документів які проливають світло на вивчення репресивної системи Третього Рейху та виконавців страшних злочинів. А також дані збірники джерел дають нам змогу зрозуміти яким чином відбувався єврейський спротив геноциду.</w:t>
      </w:r>
    </w:p>
    <w:p w:rsidR="006A6864" w:rsidRPr="00C13A34" w:rsidRDefault="006A6864" w:rsidP="005853DA">
      <w:pPr>
        <w:spacing w:after="0" w:line="360" w:lineRule="auto"/>
        <w:ind w:firstLine="709"/>
        <w:jc w:val="both"/>
        <w:rPr>
          <w:rFonts w:ascii="Times New Roman" w:eastAsia="Times New Roman" w:hAnsi="Times New Roman"/>
          <w:sz w:val="28"/>
          <w:szCs w:val="28"/>
        </w:rPr>
      </w:pPr>
      <w:r w:rsidRPr="00C13A34">
        <w:rPr>
          <w:rFonts w:ascii="Times New Roman" w:eastAsia="Times New Roman" w:hAnsi="Times New Roman"/>
          <w:sz w:val="28"/>
          <w:szCs w:val="28"/>
        </w:rPr>
        <w:t>У багатотомному збірнику док</w:t>
      </w:r>
      <w:r w:rsidR="00CF3FFF" w:rsidRPr="00C13A34">
        <w:rPr>
          <w:rFonts w:ascii="Times New Roman" w:eastAsia="Times New Roman" w:hAnsi="Times New Roman"/>
          <w:sz w:val="28"/>
          <w:szCs w:val="28"/>
        </w:rPr>
        <w:t>у</w:t>
      </w:r>
      <w:r w:rsidR="00094832" w:rsidRPr="00C13A34">
        <w:rPr>
          <w:rFonts w:ascii="Times New Roman" w:eastAsia="Times New Roman" w:hAnsi="Times New Roman"/>
          <w:sz w:val="28"/>
          <w:szCs w:val="28"/>
        </w:rPr>
        <w:t>ментів «Нюрнберзький проц</w:t>
      </w:r>
      <w:r w:rsidR="005B5BB6" w:rsidRPr="00C13A34">
        <w:rPr>
          <w:rFonts w:ascii="Times New Roman" w:eastAsia="Times New Roman" w:hAnsi="Times New Roman"/>
          <w:sz w:val="28"/>
          <w:szCs w:val="28"/>
        </w:rPr>
        <w:t>ес» [13,14</w:t>
      </w:r>
      <w:r w:rsidRPr="00C13A34">
        <w:rPr>
          <w:rFonts w:ascii="Times New Roman" w:eastAsia="Times New Roman" w:hAnsi="Times New Roman"/>
          <w:sz w:val="28"/>
          <w:szCs w:val="28"/>
        </w:rPr>
        <w:t>] викладені основні нацистські теорії - расова, принцип фюрерства, війна як необхідність, проаналізовано прихід нацистів до влади і процес формування тоталітарної диктатури.</w:t>
      </w:r>
    </w:p>
    <w:p w:rsidR="006A6864" w:rsidRPr="00C13A34" w:rsidRDefault="006A6864" w:rsidP="005853DA">
      <w:pPr>
        <w:spacing w:after="0" w:line="360" w:lineRule="auto"/>
        <w:ind w:firstLine="709"/>
        <w:jc w:val="both"/>
        <w:rPr>
          <w:rFonts w:ascii="Times New Roman" w:eastAsia="Times New Roman" w:hAnsi="Times New Roman"/>
          <w:sz w:val="28"/>
          <w:szCs w:val="28"/>
        </w:rPr>
      </w:pPr>
      <w:r w:rsidRPr="00C13A34">
        <w:rPr>
          <w:rFonts w:ascii="Times New Roman" w:eastAsia="Times New Roman" w:hAnsi="Times New Roman"/>
          <w:sz w:val="28"/>
          <w:szCs w:val="28"/>
        </w:rPr>
        <w:t>Значну увагу приділено «остаточному вирішенню єврейського питання» як на території самої Німеччини, так і в окупованих країнах, і аналізу діяльності концентраційних таборів і каральних органів.</w:t>
      </w:r>
    </w:p>
    <w:p w:rsidR="006A6864" w:rsidRPr="00C13A34" w:rsidRDefault="006A6864" w:rsidP="005853DA">
      <w:pPr>
        <w:spacing w:after="0" w:line="360" w:lineRule="auto"/>
        <w:ind w:firstLine="709"/>
        <w:jc w:val="both"/>
        <w:rPr>
          <w:rFonts w:ascii="Times New Roman" w:eastAsia="Times New Roman" w:hAnsi="Times New Roman"/>
          <w:sz w:val="28"/>
          <w:szCs w:val="28"/>
        </w:rPr>
      </w:pPr>
      <w:r w:rsidRPr="00C13A34">
        <w:rPr>
          <w:rFonts w:ascii="Times New Roman" w:eastAsia="Times New Roman" w:hAnsi="Times New Roman"/>
          <w:sz w:val="28"/>
          <w:szCs w:val="28"/>
        </w:rPr>
        <w:lastRenderedPageBreak/>
        <w:t>Документи, опублік</w:t>
      </w:r>
      <w:r w:rsidR="00CF3FFF" w:rsidRPr="00C13A34">
        <w:rPr>
          <w:rFonts w:ascii="Times New Roman" w:eastAsia="Times New Roman" w:hAnsi="Times New Roman"/>
          <w:sz w:val="28"/>
          <w:szCs w:val="28"/>
        </w:rPr>
        <w:t>о</w:t>
      </w:r>
      <w:r w:rsidR="005B5BB6" w:rsidRPr="00C13A34">
        <w:rPr>
          <w:rFonts w:ascii="Times New Roman" w:eastAsia="Times New Roman" w:hAnsi="Times New Roman"/>
          <w:sz w:val="28"/>
          <w:szCs w:val="28"/>
        </w:rPr>
        <w:t>вані в збірнику «СС – в дії» [19</w:t>
      </w:r>
      <w:r w:rsidRPr="00C13A34">
        <w:rPr>
          <w:rFonts w:ascii="Times New Roman" w:eastAsia="Times New Roman" w:hAnsi="Times New Roman"/>
          <w:sz w:val="28"/>
          <w:szCs w:val="28"/>
        </w:rPr>
        <w:t xml:space="preserve">], переконливо показують, як партійні підрозділи СС, в рамках уніфікації, за допомогою терору, встановлювали тотальний контроль в країні і реалізовували на практиці ідеологічні погляди націонал-соціалістів. </w:t>
      </w:r>
    </w:p>
    <w:p w:rsidR="006A6864" w:rsidRPr="00C13A34" w:rsidRDefault="006A6864" w:rsidP="005853DA">
      <w:pPr>
        <w:spacing w:after="0" w:line="360" w:lineRule="auto"/>
        <w:ind w:firstLine="709"/>
        <w:jc w:val="both"/>
        <w:rPr>
          <w:rFonts w:ascii="Times New Roman" w:eastAsia="Times New Roman" w:hAnsi="Times New Roman"/>
          <w:sz w:val="28"/>
          <w:szCs w:val="28"/>
        </w:rPr>
      </w:pPr>
      <w:r w:rsidRPr="00C13A34">
        <w:rPr>
          <w:rFonts w:ascii="Times New Roman" w:eastAsia="Times New Roman" w:hAnsi="Times New Roman"/>
          <w:sz w:val="28"/>
          <w:szCs w:val="28"/>
        </w:rPr>
        <w:t>Важливим джерелом для вивчення історії концентраційного табору Освенцим є збірник д</w:t>
      </w:r>
      <w:r w:rsidR="00CF3FFF" w:rsidRPr="00C13A34">
        <w:rPr>
          <w:rFonts w:ascii="Times New Roman" w:eastAsia="Times New Roman" w:hAnsi="Times New Roman"/>
          <w:sz w:val="28"/>
          <w:szCs w:val="28"/>
        </w:rPr>
        <w:t>о</w:t>
      </w:r>
      <w:r w:rsidR="00D846B5" w:rsidRPr="00C13A34">
        <w:rPr>
          <w:rFonts w:ascii="Times New Roman" w:eastAsia="Times New Roman" w:hAnsi="Times New Roman"/>
          <w:sz w:val="28"/>
          <w:szCs w:val="28"/>
        </w:rPr>
        <w:t>кументів «Освенцим очима СС» [16</w:t>
      </w:r>
      <w:r w:rsidRPr="00C13A34">
        <w:rPr>
          <w:rFonts w:ascii="Times New Roman" w:eastAsia="Times New Roman" w:hAnsi="Times New Roman"/>
          <w:sz w:val="28"/>
          <w:szCs w:val="28"/>
        </w:rPr>
        <w:t>], авторами яких є есесівці з команди концентраційного табору: Рудольф Гесс, Пері Броад, Йоганн Кремер. Найбільш важливим з цих документів є щоденник Кремера, так як він був написаний не після війни, а під час неї, в розпал подій, які описано автором.</w:t>
      </w:r>
    </w:p>
    <w:p w:rsidR="006A6864" w:rsidRPr="00C13A34" w:rsidRDefault="006A6864" w:rsidP="005853DA">
      <w:pPr>
        <w:spacing w:after="0" w:line="360" w:lineRule="auto"/>
        <w:jc w:val="both"/>
        <w:rPr>
          <w:rFonts w:ascii="Times New Roman" w:eastAsia="Times New Roman" w:hAnsi="Times New Roman"/>
          <w:sz w:val="28"/>
          <w:szCs w:val="28"/>
        </w:rPr>
      </w:pPr>
      <w:r w:rsidRPr="00C13A34">
        <w:rPr>
          <w:rFonts w:ascii="Times New Roman" w:hAnsi="Times New Roman"/>
          <w:bCs/>
          <w:sz w:val="28"/>
          <w:szCs w:val="28"/>
        </w:rPr>
        <w:t xml:space="preserve">                </w:t>
      </w:r>
      <w:r w:rsidRPr="00C13A34">
        <w:rPr>
          <w:rFonts w:ascii="Times New Roman" w:eastAsia="Times New Roman" w:hAnsi="Times New Roman"/>
          <w:sz w:val="28"/>
          <w:szCs w:val="28"/>
        </w:rPr>
        <w:t xml:space="preserve">Отже, джерельна база даного дослідження, попри свою репрезентативність і різноплановість, не є абсолютно вичерпною, що висуває дослідницькі перспективи в галузі евристики. Водночас її позитивною стороною є те, що вона відображає не суто політичні моменти, а й психологічні аспекти жертв страшної трагедії. Також завдяки джерельній базі ми можемо прослідкувати ідеологічні та філософські витоки Голокосту. </w:t>
      </w:r>
    </w:p>
    <w:p w:rsidR="00913510" w:rsidRDefault="006A6864" w:rsidP="005853DA">
      <w:pPr>
        <w:spacing w:after="0" w:line="360" w:lineRule="auto"/>
        <w:jc w:val="both"/>
        <w:rPr>
          <w:rFonts w:ascii="Times New Roman" w:hAnsi="Times New Roman"/>
          <w:b/>
          <w:bCs/>
          <w:sz w:val="28"/>
          <w:szCs w:val="28"/>
        </w:rPr>
      </w:pPr>
      <w:r w:rsidRPr="00C13A34">
        <w:rPr>
          <w:rFonts w:ascii="Times New Roman" w:hAnsi="Times New Roman"/>
          <w:b/>
          <w:bCs/>
          <w:sz w:val="28"/>
          <w:szCs w:val="28"/>
        </w:rPr>
        <w:t xml:space="preserve">1.3 . Методологічні засади </w:t>
      </w:r>
      <w:r w:rsidR="00913510">
        <w:rPr>
          <w:rFonts w:ascii="Times New Roman" w:hAnsi="Times New Roman"/>
          <w:b/>
          <w:bCs/>
          <w:sz w:val="28"/>
          <w:szCs w:val="28"/>
        </w:rPr>
        <w:t>дослідження.</w:t>
      </w:r>
    </w:p>
    <w:p w:rsidR="006A6864" w:rsidRPr="00913510" w:rsidRDefault="006A6864" w:rsidP="005853DA">
      <w:pPr>
        <w:spacing w:after="0" w:line="360" w:lineRule="auto"/>
        <w:jc w:val="both"/>
        <w:rPr>
          <w:rFonts w:ascii="Times New Roman" w:hAnsi="Times New Roman"/>
          <w:b/>
          <w:bCs/>
          <w:sz w:val="28"/>
          <w:szCs w:val="28"/>
        </w:rPr>
      </w:pPr>
      <w:r w:rsidRPr="00C13A34">
        <w:rPr>
          <w:rFonts w:ascii="Times New Roman" w:eastAsiaTheme="minorHAnsi" w:hAnsi="Times New Roman"/>
          <w:bCs/>
          <w:sz w:val="28"/>
          <w:szCs w:val="28"/>
        </w:rPr>
        <w:t xml:space="preserve">Методологічні засади роботи полягають в опорі на принцип історизму та науковості. Принцип історизму вимагає вивчення виникнення події в історії, етапів його розвитку. Цей принцип дозволив розглянути виникнення і функціонування </w:t>
      </w:r>
      <w:r w:rsidRPr="00C13A34">
        <w:rPr>
          <w:rFonts w:ascii="Times New Roman" w:eastAsia="Times New Roman" w:hAnsi="Times New Roman"/>
          <w:color w:val="000009"/>
          <w:sz w:val="28"/>
          <w:szCs w:val="28"/>
          <w:lang w:eastAsia="ru-RU" w:bidi="ru-RU"/>
        </w:rPr>
        <w:t xml:space="preserve">репресивної політики Третього Рейху на територіях окупованих Польщі та України. </w:t>
      </w:r>
    </w:p>
    <w:p w:rsidR="006A6864" w:rsidRPr="00C13A34" w:rsidRDefault="008031E8" w:rsidP="005853DA">
      <w:pPr>
        <w:spacing w:after="0" w:line="360" w:lineRule="auto"/>
        <w:jc w:val="both"/>
        <w:rPr>
          <w:rFonts w:ascii="Times New Roman" w:eastAsiaTheme="minorHAnsi" w:hAnsi="Times New Roman"/>
          <w:bCs/>
          <w:sz w:val="28"/>
          <w:szCs w:val="28"/>
        </w:rPr>
      </w:pPr>
      <w:r>
        <w:rPr>
          <w:rFonts w:ascii="Times New Roman" w:eastAsiaTheme="minorHAnsi" w:hAnsi="Times New Roman"/>
          <w:bCs/>
          <w:sz w:val="28"/>
          <w:szCs w:val="28"/>
        </w:rPr>
        <w:t xml:space="preserve">        </w:t>
      </w:r>
      <w:r w:rsidR="006A6864" w:rsidRPr="00C13A34">
        <w:rPr>
          <w:rFonts w:ascii="Times New Roman" w:eastAsiaTheme="minorHAnsi" w:hAnsi="Times New Roman"/>
          <w:bCs/>
          <w:sz w:val="28"/>
          <w:szCs w:val="28"/>
        </w:rPr>
        <w:t xml:space="preserve">Принцип науковості вимагає обліку по можливості всіх факторів, впливають на хід історичних подій, і дозволяє наблизитися до дійсної картини минулого. Тільки з цих принципів можна вирішувати основні теоретико-методологічні проблеми даної теми, розглядати об'єкт і предмет історичних досліджень. </w:t>
      </w:r>
    </w:p>
    <w:p w:rsidR="006A6864" w:rsidRPr="00C13A34" w:rsidRDefault="006A6864" w:rsidP="005853DA">
      <w:pPr>
        <w:spacing w:after="0" w:line="360" w:lineRule="auto"/>
        <w:jc w:val="both"/>
        <w:rPr>
          <w:rFonts w:ascii="Times New Roman" w:eastAsiaTheme="minorHAnsi" w:hAnsi="Times New Roman"/>
          <w:bCs/>
          <w:sz w:val="28"/>
          <w:szCs w:val="28"/>
        </w:rPr>
      </w:pPr>
      <w:r w:rsidRPr="00C13A34">
        <w:rPr>
          <w:rFonts w:ascii="Times New Roman" w:eastAsiaTheme="minorHAnsi" w:hAnsi="Times New Roman"/>
          <w:bCs/>
          <w:sz w:val="28"/>
          <w:szCs w:val="28"/>
        </w:rPr>
        <w:t>При вирішенні поставлених завдань автор використовував такі методи. Історико-генетичний метод дозволив показати органічний зв'язок ідеології нацистської Німеччини з появою і здійсненням політики геноциду, виявити основні її етапи, форми і методи.</w:t>
      </w:r>
    </w:p>
    <w:p w:rsidR="006A6864" w:rsidRPr="00C13A34" w:rsidRDefault="006A6864" w:rsidP="005853DA">
      <w:pPr>
        <w:spacing w:after="0" w:line="360" w:lineRule="auto"/>
        <w:jc w:val="both"/>
        <w:rPr>
          <w:rFonts w:ascii="Times New Roman" w:eastAsiaTheme="minorHAnsi" w:hAnsi="Times New Roman"/>
          <w:bCs/>
          <w:sz w:val="28"/>
          <w:szCs w:val="28"/>
        </w:rPr>
      </w:pPr>
      <w:r w:rsidRPr="00C13A34">
        <w:rPr>
          <w:rFonts w:ascii="Times New Roman" w:eastAsiaTheme="minorHAnsi" w:hAnsi="Times New Roman"/>
          <w:bCs/>
          <w:sz w:val="28"/>
          <w:szCs w:val="28"/>
        </w:rPr>
        <w:lastRenderedPageBreak/>
        <w:t xml:space="preserve">За допомогою історико-порівняльного методу вдалося показати загальні і особливі відмінні риси впровадження </w:t>
      </w:r>
      <w:r w:rsidRPr="00C13A34">
        <w:rPr>
          <w:rFonts w:ascii="Times New Roman" w:eastAsia="Times New Roman" w:hAnsi="Times New Roman"/>
          <w:color w:val="000009"/>
          <w:sz w:val="28"/>
          <w:szCs w:val="28"/>
          <w:lang w:eastAsia="ru-RU" w:bidi="ru-RU"/>
        </w:rPr>
        <w:t>репресивної політики Третього Рейху</w:t>
      </w:r>
      <w:r w:rsidRPr="00C13A34">
        <w:rPr>
          <w:rFonts w:ascii="Times New Roman" w:eastAsia="Times New Roman" w:hAnsi="Times New Roman"/>
          <w:b/>
          <w:color w:val="000009"/>
          <w:sz w:val="28"/>
          <w:szCs w:val="28"/>
          <w:lang w:eastAsia="ru-RU" w:bidi="ru-RU"/>
        </w:rPr>
        <w:t xml:space="preserve"> </w:t>
      </w:r>
      <w:r w:rsidRPr="00C13A34">
        <w:rPr>
          <w:rFonts w:ascii="Times New Roman" w:eastAsiaTheme="minorHAnsi" w:hAnsi="Times New Roman"/>
          <w:bCs/>
          <w:sz w:val="28"/>
          <w:szCs w:val="28"/>
        </w:rPr>
        <w:t xml:space="preserve">на території Польщі та України. </w:t>
      </w:r>
    </w:p>
    <w:p w:rsidR="006A6864" w:rsidRPr="00C13A34" w:rsidRDefault="008031E8" w:rsidP="005853DA">
      <w:pPr>
        <w:spacing w:after="0" w:line="360" w:lineRule="auto"/>
        <w:jc w:val="both"/>
        <w:rPr>
          <w:rFonts w:ascii="Times New Roman" w:eastAsiaTheme="minorHAnsi" w:hAnsi="Times New Roman"/>
          <w:bCs/>
          <w:sz w:val="28"/>
          <w:szCs w:val="28"/>
        </w:rPr>
      </w:pPr>
      <w:r>
        <w:rPr>
          <w:rFonts w:ascii="Times New Roman" w:eastAsiaTheme="minorHAnsi" w:hAnsi="Times New Roman"/>
          <w:bCs/>
          <w:sz w:val="28"/>
          <w:szCs w:val="28"/>
        </w:rPr>
        <w:t xml:space="preserve">           </w:t>
      </w:r>
      <w:r w:rsidR="006A6864" w:rsidRPr="00C13A34">
        <w:rPr>
          <w:rFonts w:ascii="Times New Roman" w:eastAsiaTheme="minorHAnsi" w:hAnsi="Times New Roman"/>
          <w:bCs/>
          <w:sz w:val="28"/>
          <w:szCs w:val="28"/>
        </w:rPr>
        <w:t xml:space="preserve">Історико-системний метод дав можливість скласти картину предметного поля курсового дослідження з точки зору системного взаємозв'язку подій. Застосування цього методу обумовлено спробою здійснити як цілісний аналіз досліджуваних подій, так і виявлення його внутрішніх механізмів функціонування. Цей підхід дозволив нам із безлічі фрагментів досліджуваної проблеми створити узагальнену картину, яка дає можливість виявити певні закономірності історичних подій і процесів. Застосування історико-системного методу сприяло розкриттю </w:t>
      </w:r>
      <w:r w:rsidR="006A6864" w:rsidRPr="00C13A34">
        <w:rPr>
          <w:rFonts w:ascii="Times New Roman" w:eastAsia="Times New Roman" w:hAnsi="Times New Roman"/>
          <w:color w:val="000009"/>
          <w:sz w:val="28"/>
          <w:szCs w:val="28"/>
          <w:lang w:eastAsia="ru-RU" w:bidi="ru-RU"/>
        </w:rPr>
        <w:t>репресивної політики Третього Рейху.</w:t>
      </w:r>
    </w:p>
    <w:p w:rsidR="006A6864" w:rsidRPr="00C13A34" w:rsidRDefault="006A6864" w:rsidP="005853DA">
      <w:pPr>
        <w:spacing w:after="0" w:line="360" w:lineRule="auto"/>
        <w:jc w:val="both"/>
        <w:rPr>
          <w:rFonts w:ascii="Times New Roman" w:eastAsiaTheme="minorHAnsi" w:hAnsi="Times New Roman"/>
          <w:sz w:val="28"/>
          <w:szCs w:val="28"/>
        </w:rPr>
      </w:pPr>
      <w:r w:rsidRPr="00C13A34">
        <w:rPr>
          <w:rFonts w:ascii="Times New Roman" w:eastAsiaTheme="minorHAnsi" w:hAnsi="Times New Roman"/>
          <w:sz w:val="28"/>
          <w:szCs w:val="28"/>
        </w:rPr>
        <w:t xml:space="preserve">Застосування вищезазначених підходів і методів у даному дослідженні сприяє всебічному і комплексному вивченню проблеми, а також дозволяє включити суто глобальну тему у регіональний контекст. Дана тема дає нам зрозуміти за якою схемою і як впроваджувалась </w:t>
      </w:r>
      <w:r w:rsidRPr="00C13A34">
        <w:rPr>
          <w:rFonts w:ascii="Times New Roman" w:eastAsia="Times New Roman" w:hAnsi="Times New Roman"/>
          <w:color w:val="000009"/>
          <w:sz w:val="28"/>
          <w:szCs w:val="28"/>
          <w:lang w:eastAsia="ru-RU" w:bidi="ru-RU"/>
        </w:rPr>
        <w:t>репресивна політика Третього Рейху</w:t>
      </w:r>
      <w:r w:rsidRPr="00C13A34">
        <w:rPr>
          <w:rFonts w:ascii="Times New Roman" w:eastAsiaTheme="minorHAnsi" w:hAnsi="Times New Roman"/>
          <w:sz w:val="28"/>
          <w:szCs w:val="28"/>
        </w:rPr>
        <w:t xml:space="preserve"> на територіях Польщі та України.</w:t>
      </w:r>
    </w:p>
    <w:p w:rsidR="006A6864" w:rsidRPr="00C13A34" w:rsidRDefault="006A6864" w:rsidP="005853DA">
      <w:pPr>
        <w:spacing w:after="0" w:line="360" w:lineRule="auto"/>
        <w:jc w:val="both"/>
        <w:rPr>
          <w:rFonts w:ascii="Times New Roman" w:eastAsiaTheme="minorHAnsi" w:hAnsi="Times New Roman"/>
          <w:bCs/>
          <w:sz w:val="28"/>
          <w:szCs w:val="28"/>
        </w:rPr>
      </w:pPr>
      <w:r w:rsidRPr="00C13A34">
        <w:rPr>
          <w:rFonts w:ascii="Times New Roman" w:eastAsiaTheme="minorHAnsi" w:hAnsi="Times New Roman"/>
          <w:bCs/>
          <w:sz w:val="28"/>
          <w:szCs w:val="28"/>
        </w:rPr>
        <w:t xml:space="preserve">   </w:t>
      </w:r>
      <w:r w:rsidR="008031E8">
        <w:rPr>
          <w:rFonts w:ascii="Times New Roman" w:eastAsiaTheme="minorHAnsi" w:hAnsi="Times New Roman"/>
          <w:bCs/>
          <w:sz w:val="28"/>
          <w:szCs w:val="28"/>
        </w:rPr>
        <w:t xml:space="preserve">    </w:t>
      </w:r>
      <w:r w:rsidRPr="00C13A34">
        <w:rPr>
          <w:rFonts w:ascii="Times New Roman" w:eastAsiaTheme="minorHAnsi" w:hAnsi="Times New Roman"/>
          <w:bCs/>
          <w:sz w:val="28"/>
          <w:szCs w:val="28"/>
        </w:rPr>
        <w:t xml:space="preserve">Отже, проаналізовані джерела та література дають нам змогу дослідити </w:t>
      </w:r>
      <w:r w:rsidRPr="00C13A34">
        <w:rPr>
          <w:rFonts w:ascii="Times New Roman" w:eastAsia="Times New Roman" w:hAnsi="Times New Roman"/>
          <w:color w:val="000009"/>
          <w:sz w:val="28"/>
          <w:szCs w:val="28"/>
          <w:lang w:eastAsia="ru-RU" w:bidi="ru-RU"/>
        </w:rPr>
        <w:t>репресивну політику Третього Рейху</w:t>
      </w:r>
      <w:r w:rsidRPr="00C13A34">
        <w:rPr>
          <w:rFonts w:ascii="Times New Roman" w:eastAsiaTheme="minorHAnsi" w:hAnsi="Times New Roman"/>
          <w:bCs/>
          <w:sz w:val="28"/>
          <w:szCs w:val="28"/>
        </w:rPr>
        <w:t xml:space="preserve">, однак дана проблематика містить достатньо «білих плям», так як джерельна та історіографічна база не повна. Тому наукові розвідки з виявлення джерел проблеми ще очікують свого часу. </w:t>
      </w:r>
    </w:p>
    <w:p w:rsidR="006A6864" w:rsidRPr="00C13A34" w:rsidRDefault="006A6864" w:rsidP="005853DA">
      <w:pPr>
        <w:spacing w:after="0" w:line="360" w:lineRule="auto"/>
        <w:jc w:val="both"/>
        <w:rPr>
          <w:rFonts w:ascii="Times New Roman" w:eastAsiaTheme="minorHAnsi" w:hAnsi="Times New Roman"/>
          <w:bCs/>
          <w:sz w:val="28"/>
          <w:szCs w:val="28"/>
        </w:rPr>
      </w:pPr>
      <w:r w:rsidRPr="00C13A34">
        <w:rPr>
          <w:rFonts w:ascii="Times New Roman" w:eastAsiaTheme="minorHAnsi" w:hAnsi="Times New Roman"/>
          <w:bCs/>
          <w:sz w:val="28"/>
          <w:szCs w:val="28"/>
        </w:rPr>
        <w:t xml:space="preserve">Однак ми підібрали кількість джерел та літератури, яка в більшій мірі розкриває проблему </w:t>
      </w:r>
      <w:r w:rsidRPr="00C13A34">
        <w:rPr>
          <w:rFonts w:ascii="Times New Roman" w:eastAsia="Times New Roman" w:hAnsi="Times New Roman"/>
          <w:color w:val="000009"/>
          <w:sz w:val="28"/>
          <w:szCs w:val="28"/>
          <w:lang w:eastAsia="ru-RU" w:bidi="ru-RU"/>
        </w:rPr>
        <w:t>репресивної політики</w:t>
      </w:r>
      <w:r w:rsidRPr="00C13A34">
        <w:rPr>
          <w:rFonts w:ascii="Times New Roman" w:eastAsia="Times New Roman" w:hAnsi="Times New Roman"/>
          <w:b/>
          <w:color w:val="000009"/>
          <w:sz w:val="28"/>
          <w:szCs w:val="28"/>
          <w:lang w:eastAsia="ru-RU" w:bidi="ru-RU"/>
        </w:rPr>
        <w:t xml:space="preserve"> </w:t>
      </w:r>
      <w:r w:rsidRPr="00C13A34">
        <w:rPr>
          <w:rFonts w:ascii="Times New Roman" w:eastAsiaTheme="minorHAnsi" w:hAnsi="Times New Roman"/>
          <w:bCs/>
          <w:sz w:val="28"/>
          <w:szCs w:val="28"/>
        </w:rPr>
        <w:t xml:space="preserve">Третього Рейху. Джерельна буза містить документи які висвітлюють впровадження репресивної політики Третього Рейху на територіях окупованих Польщі та України.  </w:t>
      </w:r>
    </w:p>
    <w:p w:rsidR="006A6864" w:rsidRPr="00C13A34" w:rsidRDefault="006A6864" w:rsidP="005853DA">
      <w:pPr>
        <w:spacing w:after="0" w:line="360" w:lineRule="auto"/>
        <w:jc w:val="both"/>
        <w:rPr>
          <w:rFonts w:ascii="Times New Roman" w:eastAsiaTheme="minorHAnsi" w:hAnsi="Times New Roman"/>
          <w:sz w:val="28"/>
          <w:szCs w:val="28"/>
        </w:rPr>
      </w:pPr>
    </w:p>
    <w:p w:rsidR="006A6864" w:rsidRPr="00C13A34" w:rsidRDefault="006A6864" w:rsidP="005853DA">
      <w:pPr>
        <w:spacing w:after="0" w:line="360" w:lineRule="auto"/>
        <w:jc w:val="both"/>
        <w:rPr>
          <w:rFonts w:ascii="Times New Roman" w:hAnsi="Times New Roman"/>
          <w:sz w:val="28"/>
          <w:szCs w:val="28"/>
        </w:rPr>
      </w:pPr>
    </w:p>
    <w:p w:rsidR="005853DA" w:rsidRDefault="005853DA" w:rsidP="005853DA">
      <w:pPr>
        <w:spacing w:after="0" w:line="360" w:lineRule="auto"/>
        <w:jc w:val="both"/>
        <w:rPr>
          <w:rFonts w:ascii="Times New Roman" w:hAnsi="Times New Roman"/>
          <w:b/>
          <w:bCs/>
          <w:sz w:val="28"/>
          <w:szCs w:val="28"/>
        </w:rPr>
      </w:pPr>
    </w:p>
    <w:p w:rsidR="005853DA" w:rsidRDefault="005853DA" w:rsidP="005853DA">
      <w:pPr>
        <w:spacing w:after="0" w:line="360" w:lineRule="auto"/>
        <w:jc w:val="both"/>
        <w:rPr>
          <w:rFonts w:ascii="Times New Roman" w:hAnsi="Times New Roman"/>
          <w:b/>
          <w:bCs/>
          <w:sz w:val="28"/>
          <w:szCs w:val="28"/>
        </w:rPr>
      </w:pPr>
    </w:p>
    <w:p w:rsidR="005853DA" w:rsidRDefault="005853DA" w:rsidP="005853DA">
      <w:pPr>
        <w:spacing w:after="0" w:line="360" w:lineRule="auto"/>
        <w:jc w:val="both"/>
        <w:rPr>
          <w:rFonts w:ascii="Times New Roman" w:hAnsi="Times New Roman"/>
          <w:b/>
          <w:bCs/>
          <w:sz w:val="28"/>
          <w:szCs w:val="28"/>
        </w:rPr>
      </w:pPr>
    </w:p>
    <w:p w:rsidR="005853DA" w:rsidRDefault="005853DA" w:rsidP="005853DA">
      <w:pPr>
        <w:spacing w:after="0" w:line="360" w:lineRule="auto"/>
        <w:jc w:val="both"/>
        <w:rPr>
          <w:rFonts w:ascii="Times New Roman" w:hAnsi="Times New Roman"/>
          <w:b/>
          <w:bCs/>
          <w:sz w:val="28"/>
          <w:szCs w:val="28"/>
        </w:rPr>
      </w:pPr>
    </w:p>
    <w:p w:rsidR="005853DA" w:rsidRDefault="005853DA" w:rsidP="005853DA">
      <w:pPr>
        <w:spacing w:after="0" w:line="360" w:lineRule="auto"/>
        <w:jc w:val="both"/>
        <w:rPr>
          <w:rFonts w:ascii="Times New Roman" w:hAnsi="Times New Roman"/>
          <w:b/>
          <w:bCs/>
          <w:sz w:val="28"/>
          <w:szCs w:val="28"/>
        </w:rPr>
      </w:pPr>
      <w:r>
        <w:rPr>
          <w:rFonts w:ascii="Times New Roman" w:hAnsi="Times New Roman"/>
          <w:b/>
          <w:bCs/>
          <w:sz w:val="28"/>
          <w:szCs w:val="28"/>
        </w:rPr>
        <w:lastRenderedPageBreak/>
        <w:t xml:space="preserve">                                                    </w:t>
      </w:r>
      <w:r w:rsidR="006A6864" w:rsidRPr="00C13A34">
        <w:rPr>
          <w:rFonts w:ascii="Times New Roman" w:hAnsi="Times New Roman"/>
          <w:b/>
          <w:bCs/>
          <w:sz w:val="28"/>
          <w:szCs w:val="28"/>
        </w:rPr>
        <w:t xml:space="preserve">Розділ 2 </w:t>
      </w:r>
    </w:p>
    <w:p w:rsidR="006A6864" w:rsidRPr="00C13A34" w:rsidRDefault="006A6864" w:rsidP="005853DA">
      <w:pPr>
        <w:spacing w:after="0" w:line="360" w:lineRule="auto"/>
        <w:jc w:val="both"/>
        <w:rPr>
          <w:rFonts w:ascii="Times New Roman" w:hAnsi="Times New Roman"/>
          <w:b/>
          <w:bCs/>
          <w:sz w:val="28"/>
          <w:szCs w:val="28"/>
        </w:rPr>
      </w:pPr>
      <w:r w:rsidRPr="00C13A34">
        <w:rPr>
          <w:rFonts w:ascii="Times New Roman" w:eastAsiaTheme="minorHAnsi" w:hAnsi="Times New Roman"/>
          <w:b/>
          <w:bCs/>
          <w:sz w:val="28"/>
          <w:szCs w:val="28"/>
        </w:rPr>
        <w:t>Організація геноциду на окупованих територіях Польщі</w:t>
      </w:r>
    </w:p>
    <w:p w:rsidR="006A6864" w:rsidRPr="00C13A34" w:rsidRDefault="006A6864" w:rsidP="005853DA">
      <w:pPr>
        <w:tabs>
          <w:tab w:val="left" w:pos="1080"/>
        </w:tabs>
        <w:spacing w:after="0" w:line="360" w:lineRule="auto"/>
        <w:jc w:val="both"/>
        <w:rPr>
          <w:rFonts w:ascii="Times New Roman" w:hAnsi="Times New Roman"/>
          <w:b/>
          <w:bCs/>
          <w:sz w:val="28"/>
          <w:szCs w:val="28"/>
        </w:rPr>
      </w:pPr>
      <w:r w:rsidRPr="00C13A34">
        <w:rPr>
          <w:rFonts w:ascii="Times New Roman" w:hAnsi="Times New Roman"/>
          <w:b/>
          <w:bCs/>
          <w:sz w:val="28"/>
          <w:szCs w:val="28"/>
        </w:rPr>
        <w:t>2.1. Основні напрямки впровадження репресивної політики</w:t>
      </w:r>
    </w:p>
    <w:p w:rsidR="008031E8" w:rsidRDefault="008031E8" w:rsidP="005853DA">
      <w:pPr>
        <w:tabs>
          <w:tab w:val="left" w:pos="1080"/>
        </w:tabs>
        <w:spacing w:after="0" w:line="360" w:lineRule="auto"/>
        <w:jc w:val="both"/>
        <w:rPr>
          <w:rFonts w:ascii="Times New Roman" w:hAnsi="Times New Roman"/>
          <w:bCs/>
          <w:sz w:val="28"/>
          <w:szCs w:val="28"/>
        </w:rPr>
      </w:pPr>
      <w:r>
        <w:rPr>
          <w:rFonts w:ascii="Times New Roman" w:hAnsi="Times New Roman"/>
          <w:bCs/>
          <w:sz w:val="28"/>
          <w:szCs w:val="28"/>
        </w:rPr>
        <w:t xml:space="preserve">      </w:t>
      </w:r>
      <w:r w:rsidR="00207C50" w:rsidRPr="00C13A34">
        <w:rPr>
          <w:rFonts w:ascii="Times New Roman" w:hAnsi="Times New Roman"/>
          <w:bCs/>
          <w:sz w:val="28"/>
          <w:szCs w:val="28"/>
        </w:rPr>
        <w:t>Під час Другої світової війни Польща стала місцем найбільшого знищення єврейського населення, здійсненого нацистською Німеччиною. Причини цього явища можна шукати в тодішньому становищі Польської держави, яка опинилася в центрі території, окупованої Третім рейхом, і у великій кількості євреїв, які проживали на її території. До початку війни Польща була країною з найбільшою кількістю євреїв у Європі, яких, згідно з офіційною нацистською ідеологією, слід ліквідувати, позбавити майна та життя. У 1939 р. євреї становили майже 10% від загальної кількості польського населення (35,1 млн.). Понад 70% з них проживали в містах. Найбільшою концентрацією єврейського населення була Варшава (понад 30% всього населення)</w:t>
      </w:r>
      <w:r w:rsidR="006667AB" w:rsidRPr="00C13A34">
        <w:rPr>
          <w:rFonts w:ascii="Times New Roman" w:hAnsi="Times New Roman"/>
          <w:bCs/>
          <w:sz w:val="28"/>
          <w:szCs w:val="28"/>
        </w:rPr>
        <w:t xml:space="preserve"> [</w:t>
      </w:r>
      <w:r w:rsidR="005B5BB6" w:rsidRPr="00C13A34">
        <w:rPr>
          <w:rFonts w:ascii="Times New Roman" w:hAnsi="Times New Roman"/>
          <w:bCs/>
          <w:sz w:val="28"/>
          <w:szCs w:val="28"/>
        </w:rPr>
        <w:t>77</w:t>
      </w:r>
      <w:r w:rsidR="006667AB" w:rsidRPr="00C13A34">
        <w:rPr>
          <w:rFonts w:ascii="Times New Roman" w:hAnsi="Times New Roman"/>
          <w:bCs/>
          <w:sz w:val="28"/>
          <w:szCs w:val="28"/>
        </w:rPr>
        <w:t>;14]</w:t>
      </w:r>
      <w:r w:rsidR="00207C50" w:rsidRPr="00C13A34">
        <w:rPr>
          <w:rFonts w:ascii="Times New Roman" w:hAnsi="Times New Roman"/>
          <w:bCs/>
          <w:sz w:val="28"/>
          <w:szCs w:val="28"/>
        </w:rPr>
        <w:t>. Початки їхнього поселення в Польщі сягають 11 століття, коли вони були позбавлені власної держави і розпорошені в багатьох країнах Європи, вони почали захищатися в Польщі, боячись репресій. Під час і відразу після хрестових походів багато європейських країн, зокрема Франція, Англія, Іспанія та Португалія, видали спеціальні укази, згідно з якими євреї були змушені негайно покинути свої національні кордони. Їх звинувачували у кожній катастрофі, нещасті чи неврожаї</w:t>
      </w:r>
      <w:r w:rsidR="00635BD2" w:rsidRPr="00C13A34">
        <w:rPr>
          <w:rFonts w:ascii="Times New Roman" w:hAnsi="Times New Roman"/>
          <w:bCs/>
          <w:sz w:val="28"/>
          <w:szCs w:val="28"/>
        </w:rPr>
        <w:t>[61;17]</w:t>
      </w:r>
      <w:r w:rsidR="00207C50" w:rsidRPr="00C13A34">
        <w:rPr>
          <w:rFonts w:ascii="Times New Roman" w:hAnsi="Times New Roman"/>
          <w:bCs/>
          <w:sz w:val="28"/>
          <w:szCs w:val="28"/>
        </w:rPr>
        <w:t xml:space="preserve">. </w:t>
      </w:r>
    </w:p>
    <w:p w:rsidR="008031E8" w:rsidRDefault="008031E8" w:rsidP="005853DA">
      <w:pPr>
        <w:tabs>
          <w:tab w:val="left" w:pos="1080"/>
        </w:tabs>
        <w:spacing w:after="0" w:line="360" w:lineRule="auto"/>
        <w:jc w:val="both"/>
        <w:rPr>
          <w:rFonts w:ascii="Times New Roman" w:hAnsi="Times New Roman"/>
          <w:bCs/>
          <w:sz w:val="28"/>
          <w:szCs w:val="28"/>
        </w:rPr>
      </w:pPr>
      <w:r>
        <w:rPr>
          <w:rFonts w:ascii="Times New Roman" w:hAnsi="Times New Roman"/>
          <w:bCs/>
          <w:sz w:val="28"/>
          <w:szCs w:val="28"/>
        </w:rPr>
        <w:t xml:space="preserve">       </w:t>
      </w:r>
      <w:r w:rsidR="00207C50" w:rsidRPr="00C13A34">
        <w:rPr>
          <w:rFonts w:ascii="Times New Roman" w:hAnsi="Times New Roman"/>
          <w:bCs/>
          <w:sz w:val="28"/>
          <w:szCs w:val="28"/>
        </w:rPr>
        <w:t xml:space="preserve">Вони були тими, хто приніс зло. Неподібність звичаїв, традицій і релігій викликала зневіру і страх. Поширювалася різноманітна неправдива інформація, згідно з якою євреї мали вбивати дітей, пити їх кров, отруювати річки чи кидати прокльони. Їхня процвітаюча підприємницька діяльність також сприяла такому сприйняттю євреїв. Євреї були великими купцями і торговцями, вони користувалися багатьма дворянськими та державними привілеями. Вони зробили великий внесок у економічний розвиток країни, мали гроші та зв’язки. Ставлення до них як до «партнерів» з боку держави (часто були частким явищем є кредити, надані євреями польським королям), суспільством як шахраїв та експлуататорів. Лихварство, заборонене християнам століттями, стало притаманним заняттям євреїв і було місцем для різних зловживань, а також для </w:t>
      </w:r>
      <w:r w:rsidR="00207C50" w:rsidRPr="00C13A34">
        <w:rPr>
          <w:rFonts w:ascii="Times New Roman" w:hAnsi="Times New Roman"/>
          <w:bCs/>
          <w:sz w:val="28"/>
          <w:szCs w:val="28"/>
        </w:rPr>
        <w:lastRenderedPageBreak/>
        <w:t>створення міфів</w:t>
      </w:r>
      <w:r w:rsidR="006667AB" w:rsidRPr="00C13A34">
        <w:rPr>
          <w:rFonts w:ascii="Times New Roman" w:hAnsi="Times New Roman"/>
          <w:bCs/>
          <w:sz w:val="28"/>
          <w:szCs w:val="28"/>
        </w:rPr>
        <w:t xml:space="preserve"> про їхню нечесність і скупість [</w:t>
      </w:r>
      <w:r w:rsidR="005B5BB6" w:rsidRPr="00C13A34">
        <w:rPr>
          <w:rFonts w:ascii="Times New Roman" w:hAnsi="Times New Roman"/>
          <w:bCs/>
          <w:sz w:val="28"/>
          <w:szCs w:val="28"/>
        </w:rPr>
        <w:t>78</w:t>
      </w:r>
      <w:r w:rsidR="006667AB" w:rsidRPr="00C13A34">
        <w:rPr>
          <w:rFonts w:ascii="Times New Roman" w:hAnsi="Times New Roman"/>
          <w:bCs/>
          <w:sz w:val="28"/>
          <w:szCs w:val="28"/>
        </w:rPr>
        <w:t>;57].</w:t>
      </w:r>
      <w:r w:rsidR="00207C50" w:rsidRPr="00C13A34">
        <w:rPr>
          <w:rFonts w:ascii="Times New Roman" w:hAnsi="Times New Roman"/>
          <w:bCs/>
          <w:sz w:val="28"/>
          <w:szCs w:val="28"/>
        </w:rPr>
        <w:t xml:space="preserve"> Проте до початку Другої світової війни польські євреї користувалися релігійною, культурною та особистою свободою. Вони заснували власні наукові установи, школи, театри, видавництва. Вступ на польську територію німецьких військ поклав цьому край. Деякі землі, завойовані нацистською армією, були безпосередньо включені до складу Третього рейху, а інші були сформовані Генеральним урядом на чолі з Гансом Франком, який перебував у Кракові</w:t>
      </w:r>
      <w:r w:rsidR="00CF3015" w:rsidRPr="00C13A34">
        <w:rPr>
          <w:rFonts w:ascii="Times New Roman" w:hAnsi="Times New Roman"/>
          <w:bCs/>
          <w:sz w:val="28"/>
          <w:szCs w:val="28"/>
        </w:rPr>
        <w:t xml:space="preserve"> [</w:t>
      </w:r>
      <w:r w:rsidR="005B5BB6" w:rsidRPr="00C13A34">
        <w:rPr>
          <w:rFonts w:ascii="Times New Roman" w:hAnsi="Times New Roman"/>
          <w:bCs/>
          <w:sz w:val="28"/>
          <w:szCs w:val="28"/>
        </w:rPr>
        <w:t>107</w:t>
      </w:r>
      <w:r w:rsidR="00CF3015" w:rsidRPr="00C13A34">
        <w:rPr>
          <w:rFonts w:ascii="Times New Roman" w:hAnsi="Times New Roman"/>
          <w:bCs/>
          <w:sz w:val="28"/>
          <w:szCs w:val="28"/>
        </w:rPr>
        <w:t>;33]</w:t>
      </w:r>
      <w:r w:rsidR="00207C50" w:rsidRPr="00C13A34">
        <w:rPr>
          <w:rFonts w:ascii="Times New Roman" w:hAnsi="Times New Roman"/>
          <w:bCs/>
          <w:sz w:val="28"/>
          <w:szCs w:val="28"/>
        </w:rPr>
        <w:t>. Ще в 1939 році розпочалася акція переселення єврейського населення з приєднаних до Генерал-губернаторства земель. Підраховано, що на території Генерал-губернаторства перебувало близько 1,5 мільйона польських євреїв. Протягом перших кількох місяців війни було прийнято ряд законів, які обмежували їхні права. Це зовнішня ознака відторгнення євреїв на околиці суспільства і віднесення їх до т.зв. «недолюди» були зірками Давида, які спочатку позначали єврейські магазини, ресторани, фабрики та квартири</w:t>
      </w:r>
      <w:r w:rsidR="00CF3015" w:rsidRPr="00C13A34">
        <w:rPr>
          <w:rFonts w:ascii="Times New Roman" w:hAnsi="Times New Roman"/>
          <w:bCs/>
          <w:sz w:val="28"/>
          <w:szCs w:val="28"/>
        </w:rPr>
        <w:t xml:space="preserve"> [</w:t>
      </w:r>
      <w:r w:rsidR="005B5BB6" w:rsidRPr="00C13A34">
        <w:rPr>
          <w:rFonts w:ascii="Times New Roman" w:hAnsi="Times New Roman"/>
          <w:bCs/>
          <w:sz w:val="28"/>
          <w:szCs w:val="28"/>
        </w:rPr>
        <w:t>96</w:t>
      </w:r>
      <w:r w:rsidR="00CF3015" w:rsidRPr="00C13A34">
        <w:rPr>
          <w:rFonts w:ascii="Times New Roman" w:hAnsi="Times New Roman"/>
          <w:bCs/>
          <w:sz w:val="28"/>
          <w:szCs w:val="28"/>
        </w:rPr>
        <w:t>;43]</w:t>
      </w:r>
      <w:r w:rsidR="00207C50" w:rsidRPr="00C13A34">
        <w:rPr>
          <w:rFonts w:ascii="Times New Roman" w:hAnsi="Times New Roman"/>
          <w:bCs/>
          <w:sz w:val="28"/>
          <w:szCs w:val="28"/>
        </w:rPr>
        <w:t xml:space="preserve">. </w:t>
      </w:r>
    </w:p>
    <w:p w:rsidR="008031E8" w:rsidRDefault="008031E8" w:rsidP="005853DA">
      <w:pPr>
        <w:tabs>
          <w:tab w:val="left" w:pos="1080"/>
        </w:tabs>
        <w:spacing w:after="0" w:line="360" w:lineRule="auto"/>
        <w:jc w:val="both"/>
        <w:rPr>
          <w:rFonts w:ascii="Times New Roman" w:hAnsi="Times New Roman"/>
          <w:bCs/>
          <w:sz w:val="28"/>
          <w:szCs w:val="28"/>
        </w:rPr>
      </w:pPr>
      <w:r>
        <w:rPr>
          <w:rFonts w:ascii="Times New Roman" w:hAnsi="Times New Roman"/>
          <w:bCs/>
          <w:sz w:val="28"/>
          <w:szCs w:val="28"/>
        </w:rPr>
        <w:t xml:space="preserve">        </w:t>
      </w:r>
      <w:r w:rsidR="00207C50" w:rsidRPr="00C13A34">
        <w:rPr>
          <w:rFonts w:ascii="Times New Roman" w:hAnsi="Times New Roman"/>
          <w:bCs/>
          <w:sz w:val="28"/>
          <w:szCs w:val="28"/>
        </w:rPr>
        <w:t>У грудні 1939 року був виданий спеціальний розпорядження, згідно з яким кожен єврей, досягнувши 10 років, був змушений носити пов’язку із зіркою Давида на руці. Їх також примушували до роботи, якій підлягали всі чоловіки віком від 14 до 60 років, їм заборонялося користуватися деякими видами громадського транспорту, перебувати в парках і на деяких вулицях. Кожен єврей, який зустрів німця, зобов’язаний був зняти перед ним шапку, вклонитися і спуститися на дорогу</w:t>
      </w:r>
      <w:r w:rsidR="00CF3015" w:rsidRPr="00C13A34">
        <w:rPr>
          <w:rFonts w:ascii="Times New Roman" w:hAnsi="Times New Roman"/>
          <w:bCs/>
          <w:sz w:val="28"/>
          <w:szCs w:val="28"/>
        </w:rPr>
        <w:t xml:space="preserve"> [</w:t>
      </w:r>
      <w:r w:rsidR="005B5BB6" w:rsidRPr="00C13A34">
        <w:rPr>
          <w:rFonts w:ascii="Times New Roman" w:hAnsi="Times New Roman"/>
          <w:bCs/>
          <w:sz w:val="28"/>
          <w:szCs w:val="28"/>
        </w:rPr>
        <w:t>94</w:t>
      </w:r>
      <w:r w:rsidR="00CF3015" w:rsidRPr="00C13A34">
        <w:rPr>
          <w:rFonts w:ascii="Times New Roman" w:hAnsi="Times New Roman"/>
          <w:bCs/>
          <w:sz w:val="28"/>
          <w:szCs w:val="28"/>
        </w:rPr>
        <w:t>;53]</w:t>
      </w:r>
      <w:r w:rsidR="00207C50" w:rsidRPr="00C13A34">
        <w:rPr>
          <w:rFonts w:ascii="Times New Roman" w:hAnsi="Times New Roman"/>
          <w:bCs/>
          <w:sz w:val="28"/>
          <w:szCs w:val="28"/>
        </w:rPr>
        <w:t>. Окрім ідеології, політику Німеччини щодо євреїв слід розглядати й у економічному аспекті. Більшість євреїв були досить заможними матеріально, про що добре знала окупаційна влада. Тому їх позбавили майна та заборонили мати більше готівки – понад 2 тис. злотих. Були зруйновані та розграбовані єврейські квартири, вивезені меблі, сувеніри та інші цінні речі. Євреї були позбавлені права на захист</w:t>
      </w:r>
      <w:r w:rsidR="00CF3015" w:rsidRPr="00C13A34">
        <w:rPr>
          <w:rFonts w:ascii="Times New Roman" w:hAnsi="Times New Roman"/>
          <w:bCs/>
          <w:sz w:val="28"/>
          <w:szCs w:val="28"/>
        </w:rPr>
        <w:t xml:space="preserve"> [</w:t>
      </w:r>
      <w:r w:rsidR="005B5BB6" w:rsidRPr="00C13A34">
        <w:rPr>
          <w:rFonts w:ascii="Times New Roman" w:hAnsi="Times New Roman"/>
          <w:bCs/>
          <w:sz w:val="28"/>
          <w:szCs w:val="28"/>
        </w:rPr>
        <w:t>91</w:t>
      </w:r>
      <w:r w:rsidR="00CF3015" w:rsidRPr="00C13A34">
        <w:rPr>
          <w:rFonts w:ascii="Times New Roman" w:hAnsi="Times New Roman"/>
          <w:bCs/>
          <w:sz w:val="28"/>
          <w:szCs w:val="28"/>
        </w:rPr>
        <w:t>;52]</w:t>
      </w:r>
      <w:r w:rsidR="00207C50" w:rsidRPr="00C13A34">
        <w:rPr>
          <w:rFonts w:ascii="Times New Roman" w:hAnsi="Times New Roman"/>
          <w:bCs/>
          <w:sz w:val="28"/>
          <w:szCs w:val="28"/>
        </w:rPr>
        <w:t>.</w:t>
      </w:r>
      <w:r w:rsidR="00207C50" w:rsidRPr="00C13A34">
        <w:rPr>
          <w:rFonts w:ascii="Times New Roman" w:hAnsi="Times New Roman"/>
          <w:color w:val="000000"/>
          <w:sz w:val="28"/>
          <w:szCs w:val="28"/>
        </w:rPr>
        <w:t xml:space="preserve"> </w:t>
      </w:r>
      <w:r w:rsidR="00207C50" w:rsidRPr="00C13A34">
        <w:rPr>
          <w:rFonts w:ascii="Times New Roman" w:hAnsi="Times New Roman"/>
          <w:bCs/>
          <w:sz w:val="28"/>
          <w:szCs w:val="28"/>
        </w:rPr>
        <w:t xml:space="preserve">Починаючи з осені 1939 року, у більшості польських міст почали створюватися гетто, тобто виділені райони, де єврейське населення було скупчено і піддавалося багатьом обмеженням. Заборонялося залишати стіни гетто під смертною карою. Всередині здійснювали перевірки Гвардії Єврейського Ордену та офіційної влади – </w:t>
      </w:r>
      <w:r w:rsidR="00207C50" w:rsidRPr="00C13A34">
        <w:rPr>
          <w:rFonts w:ascii="Times New Roman" w:hAnsi="Times New Roman"/>
          <w:bCs/>
          <w:sz w:val="28"/>
          <w:szCs w:val="28"/>
        </w:rPr>
        <w:lastRenderedPageBreak/>
        <w:t>єврейських рад, т. зв. Юрендат, а поза межами німецької поліції. Перше в Польщі гетто було створено в Пьотркуві Трибунальському</w:t>
      </w:r>
      <w:r w:rsidR="00CF3015" w:rsidRPr="00C13A34">
        <w:rPr>
          <w:rFonts w:ascii="Times New Roman" w:hAnsi="Times New Roman"/>
          <w:bCs/>
          <w:sz w:val="28"/>
          <w:szCs w:val="28"/>
        </w:rPr>
        <w:t xml:space="preserve"> [</w:t>
      </w:r>
      <w:r w:rsidR="005B5BB6" w:rsidRPr="00C13A34">
        <w:rPr>
          <w:rFonts w:ascii="Times New Roman" w:hAnsi="Times New Roman"/>
          <w:bCs/>
          <w:sz w:val="28"/>
          <w:szCs w:val="28"/>
        </w:rPr>
        <w:t>97</w:t>
      </w:r>
      <w:r w:rsidR="00CF3015" w:rsidRPr="00C13A34">
        <w:rPr>
          <w:rFonts w:ascii="Times New Roman" w:hAnsi="Times New Roman"/>
          <w:bCs/>
          <w:sz w:val="28"/>
          <w:szCs w:val="28"/>
        </w:rPr>
        <w:t>;114]</w:t>
      </w:r>
      <w:r w:rsidR="00207C50" w:rsidRPr="00C13A34">
        <w:rPr>
          <w:rFonts w:ascii="Times New Roman" w:hAnsi="Times New Roman"/>
          <w:bCs/>
          <w:sz w:val="28"/>
          <w:szCs w:val="28"/>
        </w:rPr>
        <w:t>. У січні 1940 року в Лодзі було створено величезне гетто, а в листопаді 1940 року Варшавське гетто з населенням понад півмільйона було закрито. За весь період окупації в Польщі було створено близько 400 гетто. Умови життя майже скрізь були однакові. Багатогодинна важка робота за відсутності достатньої їжі, теплого одягу та медичної допомоги посіяла кількість з</w:t>
      </w:r>
      <w:r w:rsidR="00C7773A" w:rsidRPr="00C13A34">
        <w:rPr>
          <w:rFonts w:ascii="Times New Roman" w:hAnsi="Times New Roman"/>
          <w:bCs/>
          <w:sz w:val="28"/>
          <w:szCs w:val="28"/>
        </w:rPr>
        <w:t>агиблих серед їхніх мешканців. С</w:t>
      </w:r>
      <w:r w:rsidR="00207C50" w:rsidRPr="00C13A34">
        <w:rPr>
          <w:rFonts w:ascii="Times New Roman" w:hAnsi="Times New Roman"/>
          <w:bCs/>
          <w:sz w:val="28"/>
          <w:szCs w:val="28"/>
        </w:rPr>
        <w:t>купчення такої кількості людей на одній невеликій території (іноді в одній кімнаті проживали дві сім’ї) сприяло поширенню різноманітних епідемій, у т.ч. тиф. Голод був характерним і постійним елементом реальності єврейської війни. Офіційна добова норма харчування для працюючих (5% населення Варшавського гетто) становила лише 184 калорії</w:t>
      </w:r>
      <w:r w:rsidR="00CF3015" w:rsidRPr="00C13A34">
        <w:rPr>
          <w:rFonts w:ascii="Times New Roman" w:hAnsi="Times New Roman"/>
          <w:bCs/>
          <w:sz w:val="28"/>
          <w:szCs w:val="28"/>
        </w:rPr>
        <w:t xml:space="preserve"> [</w:t>
      </w:r>
      <w:r w:rsidR="001F01A4" w:rsidRPr="00C13A34">
        <w:rPr>
          <w:rFonts w:ascii="Times New Roman" w:hAnsi="Times New Roman"/>
          <w:bCs/>
          <w:sz w:val="28"/>
          <w:szCs w:val="28"/>
        </w:rPr>
        <w:t>109</w:t>
      </w:r>
      <w:r w:rsidR="00CF3015" w:rsidRPr="00C13A34">
        <w:rPr>
          <w:rFonts w:ascii="Times New Roman" w:hAnsi="Times New Roman"/>
          <w:bCs/>
          <w:sz w:val="28"/>
          <w:szCs w:val="28"/>
        </w:rPr>
        <w:t>;95]</w:t>
      </w:r>
      <w:r w:rsidR="00207C50" w:rsidRPr="00C13A34">
        <w:rPr>
          <w:rFonts w:ascii="Times New Roman" w:hAnsi="Times New Roman"/>
          <w:bCs/>
          <w:sz w:val="28"/>
          <w:szCs w:val="28"/>
        </w:rPr>
        <w:t>. Сьогодні вважається, що близько 50% смертей у Варшавському гетто були спричинені голодом. Незважаючи на такі жахливі умови життя, в гетто створювалися культурні організації, створювалися політичні партії, проводилися концерти. На зовнішній стороні гетто перебували контрабандисти, які роздавали їжу за відповідну кількість золота, доларів або польських грошей. Нацистська влада також почала організовувати на польській землі концентраційні табори, які безпосередньо підпорядковувалися Головному управлінню безпеки рейху. Вони мали дві основні цілі: знищити єврейське населення і заздалегідь використати його як безкоштовну робочу силу. Вони також опосередковано служили для залякування суспільства. Одним із перших таборів, створених у Польщі в 1940 році, був табор в Освенцімі (Аушвіц). Над вхідними воротами був напис «Arbeit macht frei» — Робота робить вас вільним. Перший табір смерті був створений у Хелмно-над-Нерем. У 1941 році також були створені табори в Штутгофі, Треблінці, Бжезінці (Біркенау) і в Майданеку поблизу Любліна</w:t>
      </w:r>
      <w:r w:rsidR="005B5BB6" w:rsidRPr="00C13A34">
        <w:rPr>
          <w:rFonts w:ascii="Times New Roman" w:hAnsi="Times New Roman"/>
          <w:bCs/>
          <w:sz w:val="28"/>
          <w:szCs w:val="28"/>
        </w:rPr>
        <w:t>[23</w:t>
      </w:r>
      <w:r w:rsidR="00074291" w:rsidRPr="00C13A34">
        <w:rPr>
          <w:rFonts w:ascii="Times New Roman" w:hAnsi="Times New Roman"/>
          <w:bCs/>
          <w:sz w:val="28"/>
          <w:szCs w:val="28"/>
        </w:rPr>
        <w:t>;13]</w:t>
      </w:r>
      <w:r w:rsidR="00207C50" w:rsidRPr="00C13A34">
        <w:rPr>
          <w:rFonts w:ascii="Times New Roman" w:hAnsi="Times New Roman"/>
          <w:bCs/>
          <w:sz w:val="28"/>
          <w:szCs w:val="28"/>
        </w:rPr>
        <w:t xml:space="preserve">. Згодом табори були створені в Собіборі, Белжеці та приблизно в 200 інших містах Польщі. </w:t>
      </w:r>
    </w:p>
    <w:p w:rsidR="008031E8" w:rsidRDefault="008031E8" w:rsidP="005853DA">
      <w:pPr>
        <w:tabs>
          <w:tab w:val="left" w:pos="1080"/>
        </w:tabs>
        <w:spacing w:after="0" w:line="360" w:lineRule="auto"/>
        <w:jc w:val="both"/>
        <w:rPr>
          <w:rFonts w:ascii="Times New Roman" w:hAnsi="Times New Roman"/>
          <w:bCs/>
          <w:sz w:val="28"/>
          <w:szCs w:val="28"/>
        </w:rPr>
      </w:pPr>
      <w:r>
        <w:rPr>
          <w:rFonts w:ascii="Times New Roman" w:hAnsi="Times New Roman"/>
          <w:bCs/>
          <w:sz w:val="28"/>
          <w:szCs w:val="28"/>
        </w:rPr>
        <w:t xml:space="preserve">       </w:t>
      </w:r>
      <w:r w:rsidR="00207C50" w:rsidRPr="00C13A34">
        <w:rPr>
          <w:rFonts w:ascii="Times New Roman" w:hAnsi="Times New Roman"/>
          <w:bCs/>
          <w:sz w:val="28"/>
          <w:szCs w:val="28"/>
        </w:rPr>
        <w:t xml:space="preserve">У 1941 році політика щодо євреїв посилилася. Почалася організована винищувальна акція. Її основні припущення увійшли до т. зв план «Останнього вирішення єврейського питання» (Endlosung), прийнятий у січні 1942 р. на </w:t>
      </w:r>
      <w:r w:rsidR="00207C50" w:rsidRPr="00C13A34">
        <w:rPr>
          <w:rFonts w:ascii="Times New Roman" w:hAnsi="Times New Roman"/>
          <w:bCs/>
          <w:sz w:val="28"/>
          <w:szCs w:val="28"/>
        </w:rPr>
        <w:lastRenderedPageBreak/>
        <w:t>Ванзейській конференції в Берліні. Цей план передбачав знищення близько 11 мільйонів євреїв з територій, контрольованих Третім рейхом. Хід операції керував Адольф Ейхман. Після війни йому вдалося втекти до Південної Америки (місце притулку для багатьох нацистських військових злочинців). Рішення конференції, а також попередні плани знищення знайшли відображення в Польщі</w:t>
      </w:r>
      <w:r w:rsidR="00CF3015" w:rsidRPr="00C13A34">
        <w:rPr>
          <w:rFonts w:ascii="Times New Roman" w:hAnsi="Times New Roman"/>
          <w:bCs/>
          <w:sz w:val="28"/>
          <w:szCs w:val="28"/>
        </w:rPr>
        <w:t xml:space="preserve"> [</w:t>
      </w:r>
      <w:r w:rsidR="005B5BB6" w:rsidRPr="00C13A34">
        <w:rPr>
          <w:rFonts w:ascii="Times New Roman" w:hAnsi="Times New Roman"/>
          <w:bCs/>
          <w:sz w:val="28"/>
          <w:szCs w:val="28"/>
        </w:rPr>
        <w:t>114</w:t>
      </w:r>
      <w:r w:rsidR="00CF3015" w:rsidRPr="00C13A34">
        <w:rPr>
          <w:rFonts w:ascii="Times New Roman" w:hAnsi="Times New Roman"/>
          <w:bCs/>
          <w:sz w:val="28"/>
          <w:szCs w:val="28"/>
        </w:rPr>
        <w:t xml:space="preserve">;141] </w:t>
      </w:r>
      <w:r w:rsidR="00207C50" w:rsidRPr="00C13A34">
        <w:rPr>
          <w:rFonts w:ascii="Times New Roman" w:hAnsi="Times New Roman"/>
          <w:bCs/>
          <w:sz w:val="28"/>
          <w:szCs w:val="28"/>
        </w:rPr>
        <w:t>. У березні 1941 року євреї були оголошені поза законом. Це означало, що за вбивство єврея не було покарання. На той час майже всі великі гетто були закриті. У жовтні 1941 року генерал-губернатор Ганс Франк видав постанову, згідно з якою євреям, які залишають гетто без дозволу, і тим, хто дає їм притулок, загрожує смертна кара. Відтак, навесні 1942 року гетто було ліквідовано, а їх мешканців вивезено до таборів смерті. Їх вбивали в газових камерах, а їхні тіла спалювали в крематоріях або на купах під відкритим небом. В Освенцимі табірний крематорій був пристосований для куріння близько 10 000 людей на день.</w:t>
      </w:r>
      <w:r w:rsidR="003F144D" w:rsidRPr="00C13A34">
        <w:rPr>
          <w:rFonts w:ascii="Times New Roman" w:hAnsi="Times New Roman"/>
          <w:bCs/>
          <w:sz w:val="28"/>
          <w:szCs w:val="28"/>
        </w:rPr>
        <w:t xml:space="preserve"> (Див. додаток В). </w:t>
      </w:r>
      <w:r w:rsidR="00207C50" w:rsidRPr="00C13A34">
        <w:rPr>
          <w:rFonts w:ascii="Times New Roman" w:hAnsi="Times New Roman"/>
          <w:bCs/>
          <w:sz w:val="28"/>
          <w:szCs w:val="28"/>
        </w:rPr>
        <w:t xml:space="preserve"> Через табори в Польщі пройшли також сотні тисяч євреїв, привезених сюди з Італії, Франції, Німеччини, Бельгії, Нідерландів, Австрії та інших європейських країн. Це тривало майже 3 місяці, протягом яких було перевезено та вбито майже 400 тисяч людей</w:t>
      </w:r>
      <w:r w:rsidR="00CF3015" w:rsidRPr="00C13A34">
        <w:rPr>
          <w:rFonts w:ascii="Times New Roman" w:hAnsi="Times New Roman"/>
          <w:bCs/>
          <w:sz w:val="28"/>
          <w:szCs w:val="28"/>
        </w:rPr>
        <w:t xml:space="preserve"> [</w:t>
      </w:r>
      <w:r w:rsidR="005B5BB6" w:rsidRPr="00C13A34">
        <w:rPr>
          <w:rFonts w:ascii="Times New Roman" w:hAnsi="Times New Roman"/>
          <w:bCs/>
          <w:sz w:val="28"/>
          <w:szCs w:val="28"/>
        </w:rPr>
        <w:t>108</w:t>
      </w:r>
      <w:r w:rsidR="00CF3015" w:rsidRPr="00C13A34">
        <w:rPr>
          <w:rFonts w:ascii="Times New Roman" w:hAnsi="Times New Roman"/>
          <w:bCs/>
          <w:sz w:val="28"/>
          <w:szCs w:val="28"/>
        </w:rPr>
        <w:t>;19]</w:t>
      </w:r>
      <w:r w:rsidR="00207C50" w:rsidRPr="00C13A34">
        <w:rPr>
          <w:rFonts w:ascii="Times New Roman" w:hAnsi="Times New Roman"/>
          <w:bCs/>
          <w:sz w:val="28"/>
          <w:szCs w:val="28"/>
        </w:rPr>
        <w:t xml:space="preserve">. </w:t>
      </w:r>
    </w:p>
    <w:p w:rsidR="006A6864" w:rsidRPr="00C13A34" w:rsidRDefault="008031E8" w:rsidP="005853DA">
      <w:pPr>
        <w:tabs>
          <w:tab w:val="left" w:pos="1080"/>
        </w:tabs>
        <w:spacing w:after="0" w:line="360" w:lineRule="auto"/>
        <w:jc w:val="both"/>
        <w:rPr>
          <w:rFonts w:ascii="Times New Roman" w:hAnsi="Times New Roman"/>
          <w:bCs/>
          <w:sz w:val="28"/>
          <w:szCs w:val="28"/>
        </w:rPr>
      </w:pPr>
      <w:r>
        <w:rPr>
          <w:rFonts w:ascii="Times New Roman" w:hAnsi="Times New Roman"/>
          <w:bCs/>
          <w:sz w:val="28"/>
          <w:szCs w:val="28"/>
        </w:rPr>
        <w:t xml:space="preserve">        </w:t>
      </w:r>
      <w:r w:rsidR="00207C50" w:rsidRPr="00C13A34">
        <w:rPr>
          <w:rFonts w:ascii="Times New Roman" w:hAnsi="Times New Roman"/>
          <w:bCs/>
          <w:sz w:val="28"/>
          <w:szCs w:val="28"/>
        </w:rPr>
        <w:t>У Варшавському гетто діяла таємна організація ŻOB (Єврейська бойова організація), яку очолив Мордехай Анелевич. Вона отримала підтримку від Ради допомоги євреям під кодовою назвою «Жегота», створеної в липні 1942 року з ініціативи підпільної польської влади. Спалах повстання у Варшавському гетто стався 19 квітня 1943 року, коли нацисти розпочали остаточну ліквідаційну акцію. Незважаючи на вирішальну перевагу німецької армії як за чисельністю, так і за озброєнням, повстанцям вдалося завдати їм досить значних втрат. 8 травня 1943 року, коли німці оточили бункер штабу ŻOB, що очолював повстання, все командування на чолі з Мордехаєм Анелевичем покінчило життя масовим самогубством</w:t>
      </w:r>
      <w:r w:rsidR="0066459A" w:rsidRPr="00C13A34">
        <w:rPr>
          <w:rFonts w:ascii="Times New Roman" w:hAnsi="Times New Roman"/>
          <w:bCs/>
          <w:sz w:val="28"/>
          <w:szCs w:val="28"/>
        </w:rPr>
        <w:t xml:space="preserve"> [</w:t>
      </w:r>
      <w:r w:rsidR="000D3B2A" w:rsidRPr="00C13A34">
        <w:rPr>
          <w:rFonts w:ascii="Times New Roman" w:hAnsi="Times New Roman"/>
          <w:bCs/>
          <w:sz w:val="28"/>
          <w:szCs w:val="28"/>
        </w:rPr>
        <w:t>119</w:t>
      </w:r>
      <w:r w:rsidR="0066459A" w:rsidRPr="00C13A34">
        <w:rPr>
          <w:rFonts w:ascii="Times New Roman" w:hAnsi="Times New Roman"/>
          <w:bCs/>
          <w:sz w:val="28"/>
          <w:szCs w:val="28"/>
        </w:rPr>
        <w:t>;17]</w:t>
      </w:r>
      <w:r w:rsidR="00207C50" w:rsidRPr="00C13A34">
        <w:rPr>
          <w:rFonts w:ascii="Times New Roman" w:hAnsi="Times New Roman"/>
          <w:bCs/>
          <w:sz w:val="28"/>
          <w:szCs w:val="28"/>
        </w:rPr>
        <w:t>. Повстання було придушено. Мешканці гетто були депортовані та вбиті в таборі Треблінка</w:t>
      </w:r>
      <w:r w:rsidR="00384E27" w:rsidRPr="00C13A34">
        <w:rPr>
          <w:rFonts w:ascii="Times New Roman" w:hAnsi="Times New Roman"/>
          <w:bCs/>
          <w:sz w:val="28"/>
          <w:szCs w:val="28"/>
        </w:rPr>
        <w:t>[</w:t>
      </w:r>
      <w:r w:rsidR="000D3B2A" w:rsidRPr="00C13A34">
        <w:rPr>
          <w:rFonts w:ascii="Times New Roman" w:hAnsi="Times New Roman"/>
          <w:bCs/>
          <w:sz w:val="28"/>
          <w:szCs w:val="28"/>
        </w:rPr>
        <w:t>117</w:t>
      </w:r>
      <w:r w:rsidR="00384E27" w:rsidRPr="00C13A34">
        <w:rPr>
          <w:rFonts w:ascii="Times New Roman" w:hAnsi="Times New Roman"/>
          <w:bCs/>
          <w:sz w:val="28"/>
          <w:szCs w:val="28"/>
        </w:rPr>
        <w:t>;263]</w:t>
      </w:r>
      <w:r w:rsidR="00207C50" w:rsidRPr="00C13A34">
        <w:rPr>
          <w:rFonts w:ascii="Times New Roman" w:hAnsi="Times New Roman"/>
          <w:bCs/>
          <w:sz w:val="28"/>
          <w:szCs w:val="28"/>
        </w:rPr>
        <w:t xml:space="preserve">. 16 травня керівник німецької армії генерал Юрген Штруп наказав підірвати Велику синагогу як символ придушення повстання. Повстання у Варшавському гетто, хоч і </w:t>
      </w:r>
      <w:r w:rsidR="00207C50" w:rsidRPr="00C13A34">
        <w:rPr>
          <w:rFonts w:ascii="Times New Roman" w:hAnsi="Times New Roman"/>
          <w:bCs/>
          <w:sz w:val="28"/>
          <w:szCs w:val="28"/>
        </w:rPr>
        <w:lastRenderedPageBreak/>
        <w:t>приречене на програш наперед, насправді було боротьбою за право померти гідно</w:t>
      </w:r>
      <w:r w:rsidR="00635BD2" w:rsidRPr="00C13A34">
        <w:rPr>
          <w:rFonts w:ascii="Times New Roman" w:hAnsi="Times New Roman"/>
          <w:bCs/>
          <w:sz w:val="28"/>
          <w:szCs w:val="28"/>
        </w:rPr>
        <w:t>[46;18].</w:t>
      </w:r>
      <w:r w:rsidR="00207C50" w:rsidRPr="00C13A34">
        <w:rPr>
          <w:rFonts w:ascii="Times New Roman" w:hAnsi="Times New Roman"/>
          <w:bCs/>
          <w:sz w:val="28"/>
          <w:szCs w:val="28"/>
        </w:rPr>
        <w:t xml:space="preserve">. Голокост, тобто масове знищення євреїв під час Другої світової війни, забрав близько 6 мільйонів людей єврейського походження, які були громадянами більшості європейських країн. У Польщі та СРСР загинуло близько 4,5 мільйонів євреїв. Порівняно з довоєнним періодом кількість поляків єврейського походження зменшилася з 3,5 млн до 380-500 тис. Близько половини з них (200 тис.) повернулися до Польщі. </w:t>
      </w:r>
    </w:p>
    <w:p w:rsidR="006A6864" w:rsidRPr="00C13A34" w:rsidRDefault="006A6864" w:rsidP="005853DA">
      <w:pPr>
        <w:spacing w:after="0" w:line="360" w:lineRule="auto"/>
        <w:jc w:val="both"/>
        <w:rPr>
          <w:rFonts w:ascii="Times New Roman" w:hAnsi="Times New Roman"/>
          <w:b/>
          <w:bCs/>
          <w:sz w:val="28"/>
          <w:szCs w:val="28"/>
        </w:rPr>
      </w:pPr>
      <w:r w:rsidRPr="00C13A34">
        <w:rPr>
          <w:rFonts w:ascii="Times New Roman" w:hAnsi="Times New Roman"/>
          <w:b/>
          <w:bCs/>
          <w:sz w:val="28"/>
          <w:szCs w:val="28"/>
        </w:rPr>
        <w:t>2.2. Організація геноциду на території Польщі</w:t>
      </w:r>
    </w:p>
    <w:p w:rsidR="008031E8" w:rsidRDefault="008031E8" w:rsidP="005853DA">
      <w:pPr>
        <w:spacing w:after="0" w:line="360" w:lineRule="auto"/>
        <w:jc w:val="both"/>
        <w:rPr>
          <w:rFonts w:ascii="Times New Roman" w:hAnsi="Times New Roman"/>
          <w:bCs/>
          <w:sz w:val="28"/>
          <w:szCs w:val="28"/>
        </w:rPr>
      </w:pPr>
      <w:r>
        <w:rPr>
          <w:rFonts w:ascii="Times New Roman" w:hAnsi="Times New Roman"/>
          <w:bCs/>
          <w:sz w:val="28"/>
          <w:szCs w:val="28"/>
        </w:rPr>
        <w:t xml:space="preserve">        </w:t>
      </w:r>
      <w:r w:rsidR="006A6864" w:rsidRPr="00C13A34">
        <w:rPr>
          <w:rFonts w:ascii="Times New Roman" w:hAnsi="Times New Roman"/>
          <w:bCs/>
          <w:sz w:val="28"/>
          <w:szCs w:val="28"/>
        </w:rPr>
        <w:t>В листопаді 1938 року була висунута ідея концентрації єврейського населення на певних територіях. Про цю ідею писалось всіх «есесівських газетах»</w:t>
      </w:r>
      <w:r w:rsidR="0041283C" w:rsidRPr="00C13A34">
        <w:rPr>
          <w:rFonts w:ascii="Times New Roman" w:hAnsi="Times New Roman"/>
          <w:bCs/>
          <w:sz w:val="28"/>
          <w:szCs w:val="28"/>
          <w:lang w:val="ru-RU"/>
        </w:rPr>
        <w:t xml:space="preserve"> наприклад газета </w:t>
      </w:r>
      <w:r w:rsidR="0041283C" w:rsidRPr="00C13A34">
        <w:rPr>
          <w:rFonts w:ascii="Times New Roman" w:hAnsi="Times New Roman"/>
          <w:bCs/>
          <w:sz w:val="28"/>
          <w:szCs w:val="28"/>
        </w:rPr>
        <w:t>«Штурмовик»</w:t>
      </w:r>
      <w:r w:rsidR="0041283C" w:rsidRPr="00C13A34">
        <w:rPr>
          <w:rFonts w:ascii="Times New Roman" w:hAnsi="Times New Roman"/>
          <w:bCs/>
          <w:sz w:val="28"/>
          <w:szCs w:val="28"/>
          <w:lang w:val="ru-RU"/>
        </w:rPr>
        <w:t xml:space="preserve"> </w:t>
      </w:r>
      <w:r w:rsidR="0041283C" w:rsidRPr="00C13A34">
        <w:rPr>
          <w:rFonts w:ascii="Times New Roman" w:hAnsi="Times New Roman"/>
          <w:bCs/>
          <w:sz w:val="28"/>
          <w:szCs w:val="28"/>
        </w:rPr>
        <w:t>(Див. додаток А)</w:t>
      </w:r>
      <w:r w:rsidR="006A6864" w:rsidRPr="00C13A34">
        <w:rPr>
          <w:rFonts w:ascii="Times New Roman" w:hAnsi="Times New Roman"/>
          <w:bCs/>
          <w:sz w:val="28"/>
          <w:szCs w:val="28"/>
        </w:rPr>
        <w:t>. Незабаром після цього Альфред Розенберг запропонував створити "єврейську резервацію" . Вже через кілька тижнів після вторгнення в Польщу у вересні 1939 року вперше виникла думка про переміщення євреїв та їх концентрації на певній території. Цей проект був навіть опублікований в деяких газетах під назвою "Єврейська держава". Місцем для неї було обрано околиці Любліна</w:t>
      </w:r>
      <w:r w:rsidR="0066459A" w:rsidRPr="00C13A34">
        <w:rPr>
          <w:rFonts w:ascii="Times New Roman" w:hAnsi="Times New Roman"/>
          <w:bCs/>
          <w:sz w:val="28"/>
          <w:szCs w:val="28"/>
        </w:rPr>
        <w:t xml:space="preserve"> [</w:t>
      </w:r>
      <w:r w:rsidR="000D3B2A" w:rsidRPr="00C13A34">
        <w:rPr>
          <w:rFonts w:ascii="Times New Roman" w:hAnsi="Times New Roman"/>
          <w:bCs/>
          <w:sz w:val="28"/>
          <w:szCs w:val="28"/>
        </w:rPr>
        <w:t>79</w:t>
      </w:r>
      <w:r w:rsidR="0066459A" w:rsidRPr="00C13A34">
        <w:rPr>
          <w:rFonts w:ascii="Times New Roman" w:hAnsi="Times New Roman"/>
          <w:bCs/>
          <w:sz w:val="28"/>
          <w:szCs w:val="28"/>
        </w:rPr>
        <w:t>;45]</w:t>
      </w:r>
      <w:r>
        <w:rPr>
          <w:rFonts w:ascii="Times New Roman" w:hAnsi="Times New Roman"/>
          <w:bCs/>
          <w:sz w:val="28"/>
          <w:szCs w:val="28"/>
        </w:rPr>
        <w:t xml:space="preserve">. </w:t>
      </w:r>
      <w:r w:rsidR="006A6864" w:rsidRPr="00C13A34">
        <w:rPr>
          <w:rFonts w:ascii="Times New Roman" w:hAnsi="Times New Roman"/>
          <w:bCs/>
          <w:sz w:val="28"/>
          <w:szCs w:val="28"/>
        </w:rPr>
        <w:t>У другій половині жовтня Ейхман, наближений Гейдриха і одна із центральних фігур в еміграційної служби Рейху у справах еміграції євреїв, приступив до евакуації євреїв із Відня до Польщі, в село Ніско і його околиц</w:t>
      </w:r>
      <w:r>
        <w:rPr>
          <w:rFonts w:ascii="Times New Roman" w:hAnsi="Times New Roman"/>
          <w:bCs/>
          <w:sz w:val="28"/>
          <w:szCs w:val="28"/>
        </w:rPr>
        <w:t>і на річці Сан, близько Любліна</w:t>
      </w:r>
      <w:r w:rsidR="006A6864" w:rsidRPr="00C13A34">
        <w:rPr>
          <w:rFonts w:ascii="Times New Roman" w:hAnsi="Times New Roman"/>
          <w:bCs/>
          <w:sz w:val="28"/>
          <w:szCs w:val="28"/>
        </w:rPr>
        <w:t>. Один із документів щодо операції по "виселенню євреїв Остмарк" (Австрії), датований 18 жовтня 1939 року, описує його план наступним чином: «Операція з евакуації євреїв в Польщі розпочнеться 20 жовтня о 22.00 з від'їзду 1000 працездатних чоловіків з вокзалу Аушпанг у Відні. Евреям буде виділено громадою робочий інструмент для заснування барачного поселення в Нісько, куди останнім часом вже були відправлені працездатні євреї із Моравської Австрії. Їм будуть відправлені і продукти на чотири тижні. Наступні етапи, чисельністю 1000 чоловік кожен, будуть відправл</w:t>
      </w:r>
      <w:r>
        <w:rPr>
          <w:rFonts w:ascii="Times New Roman" w:hAnsi="Times New Roman"/>
          <w:bCs/>
          <w:sz w:val="28"/>
          <w:szCs w:val="28"/>
        </w:rPr>
        <w:t xml:space="preserve">ятися щовівторка і щоп'ятниці.  </w:t>
      </w:r>
    </w:p>
    <w:p w:rsidR="006A6864" w:rsidRPr="00C13A34" w:rsidRDefault="008031E8" w:rsidP="005853DA">
      <w:pPr>
        <w:spacing w:after="0" w:line="360" w:lineRule="auto"/>
        <w:jc w:val="both"/>
        <w:rPr>
          <w:rFonts w:ascii="Times New Roman" w:hAnsi="Times New Roman"/>
          <w:b/>
          <w:bCs/>
          <w:sz w:val="28"/>
          <w:szCs w:val="28"/>
        </w:rPr>
      </w:pPr>
      <w:r>
        <w:rPr>
          <w:rFonts w:ascii="Times New Roman" w:hAnsi="Times New Roman"/>
          <w:bCs/>
          <w:sz w:val="28"/>
          <w:szCs w:val="28"/>
        </w:rPr>
        <w:t xml:space="preserve">       </w:t>
      </w:r>
      <w:r w:rsidR="006A6864" w:rsidRPr="00C13A34">
        <w:rPr>
          <w:rFonts w:ascii="Times New Roman" w:hAnsi="Times New Roman"/>
          <w:bCs/>
          <w:sz w:val="28"/>
          <w:szCs w:val="28"/>
        </w:rPr>
        <w:t>Для другого і третього етапів будуть відібрані євреї і єврейки, заарештовані у Відні, дата вислання яких до сих пір ще не встановлена в гестапо. Починаючи з 4-го етапу будуть де</w:t>
      </w:r>
      <w:r w:rsidR="000F4A03" w:rsidRPr="00C13A34">
        <w:rPr>
          <w:rFonts w:ascii="Times New Roman" w:hAnsi="Times New Roman"/>
          <w:bCs/>
          <w:sz w:val="28"/>
          <w:szCs w:val="28"/>
        </w:rPr>
        <w:t>портуватиметься цілі сім'ї». [</w:t>
      </w:r>
      <w:r w:rsidR="000D3B2A" w:rsidRPr="00C13A34">
        <w:rPr>
          <w:rFonts w:ascii="Times New Roman" w:hAnsi="Times New Roman"/>
          <w:bCs/>
          <w:sz w:val="28"/>
          <w:szCs w:val="28"/>
        </w:rPr>
        <w:t>80</w:t>
      </w:r>
      <w:r w:rsidR="006A6864" w:rsidRPr="00C13A34">
        <w:rPr>
          <w:rFonts w:ascii="Times New Roman" w:hAnsi="Times New Roman"/>
          <w:bCs/>
          <w:sz w:val="28"/>
          <w:szCs w:val="28"/>
        </w:rPr>
        <w:t>; 147].</w:t>
      </w:r>
    </w:p>
    <w:p w:rsidR="006A6864" w:rsidRPr="00C13A34" w:rsidRDefault="006A6864" w:rsidP="005853DA">
      <w:pPr>
        <w:spacing w:after="0" w:line="360" w:lineRule="auto"/>
        <w:jc w:val="both"/>
        <w:rPr>
          <w:rFonts w:ascii="Times New Roman" w:hAnsi="Times New Roman"/>
          <w:bCs/>
          <w:sz w:val="28"/>
          <w:szCs w:val="28"/>
          <w:lang w:val="ru-RU"/>
        </w:rPr>
      </w:pPr>
      <w:r w:rsidRPr="00C13A34">
        <w:rPr>
          <w:rFonts w:ascii="Times New Roman" w:hAnsi="Times New Roman"/>
          <w:bCs/>
          <w:sz w:val="28"/>
          <w:szCs w:val="28"/>
        </w:rPr>
        <w:lastRenderedPageBreak/>
        <w:t>З  початку  окупації  польське  населення  єврейського походження  було  зосереджене  у  спеціально  відведених кварталах  міст  (гетто).  Усього  на  польських  теренах діяло близько 400 гетто, найбільші з яких були у Варшаві, Лодзі.</w:t>
      </w:r>
      <w:r w:rsidRPr="00C13A34">
        <w:rPr>
          <w:rFonts w:ascii="Times New Roman" w:hAnsi="Times New Roman"/>
          <w:bCs/>
          <w:sz w:val="28"/>
          <w:szCs w:val="28"/>
          <w:lang w:val="ru-RU"/>
        </w:rPr>
        <w:t xml:space="preserve"> </w:t>
      </w:r>
      <w:r w:rsidR="000F4A03" w:rsidRPr="00C13A34">
        <w:rPr>
          <w:rFonts w:ascii="Times New Roman" w:hAnsi="Times New Roman"/>
          <w:bCs/>
          <w:sz w:val="28"/>
          <w:szCs w:val="28"/>
        </w:rPr>
        <w:t>[</w:t>
      </w:r>
      <w:r w:rsidR="000D3B2A" w:rsidRPr="00C13A34">
        <w:rPr>
          <w:rFonts w:ascii="Times New Roman" w:hAnsi="Times New Roman"/>
          <w:bCs/>
          <w:sz w:val="28"/>
          <w:szCs w:val="28"/>
        </w:rPr>
        <w:t>82</w:t>
      </w:r>
      <w:r w:rsidRPr="00C13A34">
        <w:rPr>
          <w:rFonts w:ascii="Times New Roman" w:hAnsi="Times New Roman"/>
          <w:bCs/>
          <w:sz w:val="28"/>
          <w:szCs w:val="28"/>
        </w:rPr>
        <w:t>; 47].</w:t>
      </w:r>
    </w:p>
    <w:p w:rsidR="006A6864" w:rsidRPr="00C13A34" w:rsidRDefault="008031E8" w:rsidP="005853DA">
      <w:pPr>
        <w:spacing w:after="0" w:line="360" w:lineRule="auto"/>
        <w:jc w:val="both"/>
        <w:rPr>
          <w:rFonts w:ascii="Times New Roman" w:hAnsi="Times New Roman"/>
          <w:bCs/>
          <w:sz w:val="28"/>
          <w:szCs w:val="28"/>
          <w:lang w:val="ru-RU"/>
        </w:rPr>
      </w:pPr>
      <w:r>
        <w:rPr>
          <w:rFonts w:ascii="Times New Roman" w:hAnsi="Times New Roman"/>
          <w:bCs/>
          <w:sz w:val="28"/>
          <w:szCs w:val="28"/>
          <w:lang w:val="ru-RU"/>
        </w:rPr>
        <w:t xml:space="preserve">        </w:t>
      </w:r>
      <w:r w:rsidR="006A6864" w:rsidRPr="00C13A34">
        <w:rPr>
          <w:rFonts w:ascii="Times New Roman" w:hAnsi="Times New Roman"/>
          <w:bCs/>
          <w:sz w:val="28"/>
          <w:szCs w:val="28"/>
          <w:lang w:val="ru-RU"/>
        </w:rPr>
        <w:t xml:space="preserve">Причини створення гетто нацистська </w:t>
      </w:r>
      <w:r w:rsidR="000F4A03" w:rsidRPr="00C13A34">
        <w:rPr>
          <w:rFonts w:ascii="Times New Roman" w:hAnsi="Times New Roman"/>
          <w:bCs/>
          <w:sz w:val="28"/>
          <w:szCs w:val="28"/>
          <w:lang w:val="ru-RU"/>
        </w:rPr>
        <w:t>пропаганда пояснювала по</w:t>
      </w:r>
      <w:r w:rsidR="006A6864" w:rsidRPr="00C13A34">
        <w:rPr>
          <w:rFonts w:ascii="Times New Roman" w:hAnsi="Times New Roman"/>
          <w:bCs/>
          <w:sz w:val="28"/>
          <w:szCs w:val="28"/>
          <w:lang w:val="ru-RU"/>
        </w:rPr>
        <w:t xml:space="preserve">–різному.  Якщо Р. Гейдріх наказував спиратися на так би мовити широку участь євреїв у партизанських діях проти німецької армії, то в інших випадках виявлялося, що євреї налаштовували поляків проти Німеччини. Йшла мова і про необхідність </w:t>
      </w:r>
      <w:r w:rsidR="000F4A03" w:rsidRPr="00C13A34">
        <w:rPr>
          <w:rFonts w:ascii="Times New Roman" w:hAnsi="Times New Roman"/>
          <w:bCs/>
          <w:sz w:val="28"/>
          <w:szCs w:val="28"/>
          <w:lang w:val="ru-RU"/>
        </w:rPr>
        <w:t>ізолювати євреїв через те, що вони не</w:t>
      </w:r>
      <w:r w:rsidR="00704005" w:rsidRPr="00C13A34">
        <w:rPr>
          <w:rFonts w:ascii="Times New Roman" w:hAnsi="Times New Roman"/>
          <w:bCs/>
          <w:sz w:val="28"/>
          <w:szCs w:val="28"/>
          <w:lang w:val="ru-RU"/>
        </w:rPr>
        <w:t xml:space="preserve"> </w:t>
      </w:r>
      <w:r w:rsidR="006A6864" w:rsidRPr="00C13A34">
        <w:rPr>
          <w:rFonts w:ascii="Times New Roman" w:hAnsi="Times New Roman"/>
          <w:bCs/>
          <w:sz w:val="28"/>
          <w:szCs w:val="28"/>
          <w:lang w:val="ru-RU"/>
        </w:rPr>
        <w:t>бажають дотримуватися встановлених наці</w:t>
      </w:r>
      <w:r w:rsidR="00704005" w:rsidRPr="00C13A34">
        <w:rPr>
          <w:rFonts w:ascii="Times New Roman" w:hAnsi="Times New Roman"/>
          <w:bCs/>
          <w:sz w:val="28"/>
          <w:szCs w:val="28"/>
          <w:lang w:val="ru-RU"/>
        </w:rPr>
        <w:t xml:space="preserve">онал–соціалізмом справедливого принципу розподілу матеріальних </w:t>
      </w:r>
      <w:r w:rsidR="006A6864" w:rsidRPr="00C13A34">
        <w:rPr>
          <w:rFonts w:ascii="Times New Roman" w:hAnsi="Times New Roman"/>
          <w:bCs/>
          <w:sz w:val="28"/>
          <w:szCs w:val="28"/>
          <w:lang w:val="ru-RU"/>
        </w:rPr>
        <w:t xml:space="preserve">доходів. </w:t>
      </w:r>
      <w:r w:rsidR="000F4A03" w:rsidRPr="00C13A34">
        <w:rPr>
          <w:rFonts w:ascii="Times New Roman" w:hAnsi="Times New Roman"/>
          <w:bCs/>
          <w:sz w:val="28"/>
          <w:szCs w:val="28"/>
          <w:lang w:val="ru-RU"/>
        </w:rPr>
        <w:t>Також однією</w:t>
      </w:r>
      <w:r w:rsidR="00704005" w:rsidRPr="00C13A34">
        <w:rPr>
          <w:rFonts w:ascii="Times New Roman" w:hAnsi="Times New Roman"/>
          <w:bCs/>
          <w:sz w:val="28"/>
          <w:szCs w:val="28"/>
          <w:lang w:val="ru-RU"/>
        </w:rPr>
        <w:t xml:space="preserve"> з </w:t>
      </w:r>
      <w:r w:rsidR="006A6864" w:rsidRPr="00C13A34">
        <w:rPr>
          <w:rFonts w:ascii="Times New Roman" w:hAnsi="Times New Roman"/>
          <w:bCs/>
          <w:sz w:val="28"/>
          <w:szCs w:val="28"/>
          <w:lang w:val="ru-RU"/>
        </w:rPr>
        <w:t>прич</w:t>
      </w:r>
      <w:r w:rsidR="00704005" w:rsidRPr="00C13A34">
        <w:rPr>
          <w:rFonts w:ascii="Times New Roman" w:hAnsi="Times New Roman"/>
          <w:bCs/>
          <w:sz w:val="28"/>
          <w:szCs w:val="28"/>
          <w:lang w:val="ru-RU"/>
        </w:rPr>
        <w:t xml:space="preserve">ин вважали прагнення євреїв відокремитися від оточуючого </w:t>
      </w:r>
      <w:r w:rsidR="006A6864" w:rsidRPr="00C13A34">
        <w:rPr>
          <w:rFonts w:ascii="Times New Roman" w:hAnsi="Times New Roman"/>
          <w:bCs/>
          <w:sz w:val="28"/>
          <w:szCs w:val="28"/>
          <w:lang w:val="ru-RU"/>
        </w:rPr>
        <w:t xml:space="preserve">населення.  Нацисти стверджували, що євреї є носіями інфекційних хвороб, а їх ізоляція допоможе захистити неєврейське населення від </w:t>
      </w:r>
      <w:r w:rsidR="0066459A" w:rsidRPr="00C13A34">
        <w:rPr>
          <w:rFonts w:ascii="Times New Roman" w:hAnsi="Times New Roman"/>
          <w:bCs/>
          <w:sz w:val="28"/>
          <w:szCs w:val="28"/>
          <w:lang w:val="ru-RU"/>
        </w:rPr>
        <w:t xml:space="preserve">епідемій </w:t>
      </w:r>
      <w:r w:rsidR="0066459A" w:rsidRPr="00C13A34">
        <w:rPr>
          <w:rFonts w:ascii="Times New Roman" w:hAnsi="Times New Roman"/>
          <w:bCs/>
          <w:sz w:val="28"/>
          <w:szCs w:val="28"/>
        </w:rPr>
        <w:t>[</w:t>
      </w:r>
      <w:r w:rsidR="000D3B2A" w:rsidRPr="00C13A34">
        <w:rPr>
          <w:rFonts w:ascii="Times New Roman" w:hAnsi="Times New Roman"/>
          <w:bCs/>
          <w:sz w:val="28"/>
          <w:szCs w:val="28"/>
        </w:rPr>
        <w:t>85</w:t>
      </w:r>
      <w:r w:rsidR="0066459A" w:rsidRPr="00C13A34">
        <w:rPr>
          <w:rFonts w:ascii="Times New Roman" w:hAnsi="Times New Roman"/>
          <w:bCs/>
          <w:sz w:val="28"/>
          <w:szCs w:val="28"/>
        </w:rPr>
        <w:t>;54]</w:t>
      </w:r>
      <w:r w:rsidR="0066459A" w:rsidRPr="00C13A34">
        <w:rPr>
          <w:rFonts w:ascii="Times New Roman" w:hAnsi="Times New Roman"/>
          <w:bCs/>
          <w:sz w:val="28"/>
          <w:szCs w:val="28"/>
          <w:lang w:val="ru-RU"/>
        </w:rPr>
        <w:t>.</w:t>
      </w:r>
    </w:p>
    <w:p w:rsidR="006A6864" w:rsidRPr="00C13A34" w:rsidRDefault="008031E8" w:rsidP="005853DA">
      <w:pPr>
        <w:spacing w:after="0" w:line="360" w:lineRule="auto"/>
        <w:jc w:val="both"/>
        <w:rPr>
          <w:rFonts w:ascii="Times New Roman" w:hAnsi="Times New Roman"/>
          <w:bCs/>
          <w:sz w:val="28"/>
          <w:szCs w:val="28"/>
        </w:rPr>
      </w:pPr>
      <w:r>
        <w:rPr>
          <w:rFonts w:ascii="Times New Roman" w:hAnsi="Times New Roman"/>
          <w:bCs/>
          <w:sz w:val="28"/>
          <w:szCs w:val="28"/>
          <w:lang w:val="ru-RU"/>
        </w:rPr>
        <w:t xml:space="preserve">        </w:t>
      </w:r>
      <w:r w:rsidR="00704005" w:rsidRPr="00C13A34">
        <w:rPr>
          <w:rFonts w:ascii="Times New Roman" w:hAnsi="Times New Roman"/>
          <w:bCs/>
          <w:sz w:val="28"/>
          <w:szCs w:val="28"/>
          <w:lang w:val="ru-RU"/>
        </w:rPr>
        <w:t xml:space="preserve"> 21 вересня 1939 року керівництвом СС </w:t>
      </w:r>
      <w:r w:rsidR="006A6864" w:rsidRPr="00C13A34">
        <w:rPr>
          <w:rFonts w:ascii="Times New Roman" w:hAnsi="Times New Roman"/>
          <w:bCs/>
          <w:sz w:val="28"/>
          <w:szCs w:val="28"/>
          <w:lang w:val="ru-RU"/>
        </w:rPr>
        <w:t>прийнято рішення остаточно перевести євреїв до величез</w:t>
      </w:r>
      <w:r w:rsidR="00202D94" w:rsidRPr="00C13A34">
        <w:rPr>
          <w:rFonts w:ascii="Times New Roman" w:hAnsi="Times New Roman"/>
          <w:bCs/>
          <w:sz w:val="28"/>
          <w:szCs w:val="28"/>
          <w:lang w:val="ru-RU"/>
        </w:rPr>
        <w:t xml:space="preserve">них центрів концентрації, </w:t>
      </w:r>
      <w:r w:rsidR="00704005" w:rsidRPr="00C13A34">
        <w:rPr>
          <w:rFonts w:ascii="Times New Roman" w:hAnsi="Times New Roman"/>
          <w:bCs/>
          <w:sz w:val="28"/>
          <w:szCs w:val="28"/>
          <w:lang w:val="ru-RU"/>
        </w:rPr>
        <w:t xml:space="preserve">які </w:t>
      </w:r>
      <w:r w:rsidR="000D3B2A" w:rsidRPr="00C13A34">
        <w:rPr>
          <w:rFonts w:ascii="Times New Roman" w:hAnsi="Times New Roman"/>
          <w:bCs/>
          <w:sz w:val="28"/>
          <w:szCs w:val="28"/>
          <w:lang w:val="ru-RU"/>
        </w:rPr>
        <w:t xml:space="preserve">створювалися у </w:t>
      </w:r>
      <w:proofErr w:type="gramStart"/>
      <w:r w:rsidR="000D3B2A" w:rsidRPr="00C13A34">
        <w:rPr>
          <w:rFonts w:ascii="Times New Roman" w:hAnsi="Times New Roman"/>
          <w:bCs/>
          <w:sz w:val="28"/>
          <w:szCs w:val="28"/>
          <w:lang w:val="ru-RU"/>
        </w:rPr>
        <w:t>містах</w:t>
      </w:r>
      <w:r w:rsidR="00704005" w:rsidRPr="00C13A34">
        <w:rPr>
          <w:rFonts w:ascii="Times New Roman" w:hAnsi="Times New Roman"/>
          <w:bCs/>
          <w:sz w:val="28"/>
          <w:szCs w:val="28"/>
          <w:lang w:val="ru-RU"/>
        </w:rPr>
        <w:t xml:space="preserve">  на</w:t>
      </w:r>
      <w:proofErr w:type="gramEnd"/>
      <w:r w:rsidR="00704005" w:rsidRPr="00C13A34">
        <w:rPr>
          <w:rFonts w:ascii="Times New Roman" w:hAnsi="Times New Roman"/>
          <w:bCs/>
          <w:sz w:val="28"/>
          <w:szCs w:val="28"/>
          <w:lang w:val="ru-RU"/>
        </w:rPr>
        <w:t xml:space="preserve"> </w:t>
      </w:r>
      <w:r w:rsidR="006A6864" w:rsidRPr="00C13A34">
        <w:rPr>
          <w:rFonts w:ascii="Times New Roman" w:hAnsi="Times New Roman"/>
          <w:bCs/>
          <w:sz w:val="28"/>
          <w:szCs w:val="28"/>
          <w:lang w:val="ru-RU"/>
        </w:rPr>
        <w:t xml:space="preserve">окупованих німцями території Польщі. І вже 8 </w:t>
      </w:r>
      <w:r w:rsidR="00704005" w:rsidRPr="00C13A34">
        <w:rPr>
          <w:rFonts w:ascii="Times New Roman" w:hAnsi="Times New Roman"/>
          <w:bCs/>
          <w:sz w:val="28"/>
          <w:szCs w:val="28"/>
          <w:lang w:val="ru-RU"/>
        </w:rPr>
        <w:t xml:space="preserve">жовтня 1939 року на окупованих нацистами землях Польщі було </w:t>
      </w:r>
      <w:r w:rsidR="006A6864" w:rsidRPr="00C13A34">
        <w:rPr>
          <w:rFonts w:ascii="Times New Roman" w:hAnsi="Times New Roman"/>
          <w:bCs/>
          <w:sz w:val="28"/>
          <w:szCs w:val="28"/>
          <w:lang w:val="ru-RU"/>
        </w:rPr>
        <w:t>створено перше єврейське гетто у Петркуві–Трибунальському, куди почали звозити євреїв з оточуючих країн.</w:t>
      </w:r>
      <w:r w:rsidR="000F4A03" w:rsidRPr="00C13A34">
        <w:rPr>
          <w:rFonts w:ascii="Times New Roman" w:hAnsi="Times New Roman"/>
          <w:bCs/>
          <w:sz w:val="28"/>
          <w:szCs w:val="28"/>
        </w:rPr>
        <w:t xml:space="preserve"> [</w:t>
      </w:r>
      <w:r w:rsidR="000D3B2A" w:rsidRPr="00C13A34">
        <w:rPr>
          <w:rFonts w:ascii="Times New Roman" w:hAnsi="Times New Roman"/>
          <w:bCs/>
          <w:sz w:val="28"/>
          <w:szCs w:val="28"/>
        </w:rPr>
        <w:t>86</w:t>
      </w:r>
      <w:r w:rsidR="006A6864" w:rsidRPr="00C13A34">
        <w:rPr>
          <w:rFonts w:ascii="Times New Roman" w:hAnsi="Times New Roman"/>
          <w:bCs/>
          <w:sz w:val="28"/>
          <w:szCs w:val="28"/>
        </w:rPr>
        <w:t>; 58].</w:t>
      </w:r>
    </w:p>
    <w:p w:rsidR="006A6864" w:rsidRPr="00C13A34" w:rsidRDefault="008031E8" w:rsidP="005853DA">
      <w:pPr>
        <w:spacing w:after="0" w:line="360" w:lineRule="auto"/>
        <w:jc w:val="both"/>
        <w:rPr>
          <w:rFonts w:ascii="Times New Roman" w:hAnsi="Times New Roman"/>
          <w:bCs/>
          <w:sz w:val="28"/>
          <w:szCs w:val="28"/>
          <w:lang w:val="ru-RU"/>
        </w:rPr>
      </w:pPr>
      <w:r>
        <w:rPr>
          <w:rFonts w:ascii="Times New Roman" w:hAnsi="Times New Roman"/>
          <w:bCs/>
          <w:sz w:val="28"/>
          <w:szCs w:val="28"/>
        </w:rPr>
        <w:t xml:space="preserve">        </w:t>
      </w:r>
      <w:r w:rsidR="00704005" w:rsidRPr="00C13A34">
        <w:rPr>
          <w:rFonts w:ascii="Times New Roman" w:hAnsi="Times New Roman"/>
          <w:bCs/>
          <w:sz w:val="28"/>
          <w:szCs w:val="28"/>
        </w:rPr>
        <w:t xml:space="preserve"> </w:t>
      </w:r>
      <w:r w:rsidR="006A6864" w:rsidRPr="00C13A34">
        <w:rPr>
          <w:rFonts w:ascii="Times New Roman" w:hAnsi="Times New Roman"/>
          <w:bCs/>
          <w:sz w:val="28"/>
          <w:szCs w:val="28"/>
        </w:rPr>
        <w:t xml:space="preserve">У  лютому  1940  року  у  Лодзі  було  опублікована постанова  про  організацію  гетто,  і  вже  30  квітня  цього ж  року  вільне  пересування  євреїв  між  гетто  та  містом було заборонено. </w:t>
      </w:r>
      <w:r w:rsidR="006A6864" w:rsidRPr="00C13A34">
        <w:rPr>
          <w:rFonts w:ascii="Times New Roman" w:hAnsi="Times New Roman"/>
          <w:bCs/>
          <w:sz w:val="28"/>
          <w:szCs w:val="28"/>
          <w:lang w:val="ru-RU"/>
        </w:rPr>
        <w:t xml:space="preserve">Така ж сама доля спіткала і мешканців Варшави єврейського походження 16 листопада 1940 року </w:t>
      </w:r>
      <w:r w:rsidR="000F4A03" w:rsidRPr="00C13A34">
        <w:rPr>
          <w:rFonts w:ascii="Times New Roman" w:hAnsi="Times New Roman"/>
          <w:bCs/>
          <w:sz w:val="28"/>
          <w:szCs w:val="28"/>
          <w:lang w:val="ru-RU"/>
        </w:rPr>
        <w:t>було організоване</w:t>
      </w:r>
      <w:r w:rsidR="00202D94" w:rsidRPr="00C13A34">
        <w:rPr>
          <w:rFonts w:ascii="Times New Roman" w:hAnsi="Times New Roman"/>
          <w:bCs/>
          <w:sz w:val="28"/>
          <w:szCs w:val="28"/>
          <w:lang w:val="ru-RU"/>
        </w:rPr>
        <w:t xml:space="preserve"> </w:t>
      </w:r>
      <w:r w:rsidR="006A6864" w:rsidRPr="00C13A34">
        <w:rPr>
          <w:rFonts w:ascii="Times New Roman" w:hAnsi="Times New Roman"/>
          <w:bCs/>
          <w:sz w:val="28"/>
          <w:szCs w:val="28"/>
          <w:lang w:val="ru-RU"/>
        </w:rPr>
        <w:t>Варшавсь</w:t>
      </w:r>
      <w:r w:rsidR="00202D94" w:rsidRPr="00C13A34">
        <w:rPr>
          <w:rFonts w:ascii="Times New Roman" w:hAnsi="Times New Roman"/>
          <w:bCs/>
          <w:sz w:val="28"/>
          <w:szCs w:val="28"/>
          <w:lang w:val="ru-RU"/>
        </w:rPr>
        <w:t xml:space="preserve">кого гетто.  Краківське гетто формально було засноване 3 березня </w:t>
      </w:r>
      <w:r w:rsidR="006A6864" w:rsidRPr="00C13A34">
        <w:rPr>
          <w:rFonts w:ascii="Times New Roman" w:hAnsi="Times New Roman"/>
          <w:bCs/>
          <w:sz w:val="28"/>
          <w:szCs w:val="28"/>
          <w:lang w:val="ru-RU"/>
        </w:rPr>
        <w:t>194</w:t>
      </w:r>
      <w:r w:rsidR="00202D94" w:rsidRPr="00C13A34">
        <w:rPr>
          <w:rFonts w:ascii="Times New Roman" w:hAnsi="Times New Roman"/>
          <w:bCs/>
          <w:sz w:val="28"/>
          <w:szCs w:val="28"/>
          <w:lang w:val="ru-RU"/>
        </w:rPr>
        <w:t xml:space="preserve">1 року, але концентрація та обмеження щодо єврейського населення застосовувалися </w:t>
      </w:r>
      <w:r w:rsidR="006A6864" w:rsidRPr="00C13A34">
        <w:rPr>
          <w:rFonts w:ascii="Times New Roman" w:hAnsi="Times New Roman"/>
          <w:bCs/>
          <w:sz w:val="28"/>
          <w:szCs w:val="28"/>
          <w:lang w:val="ru-RU"/>
        </w:rPr>
        <w:t>зна</w:t>
      </w:r>
      <w:r w:rsidR="00202D94" w:rsidRPr="00C13A34">
        <w:rPr>
          <w:rFonts w:ascii="Times New Roman" w:hAnsi="Times New Roman"/>
          <w:bCs/>
          <w:sz w:val="28"/>
          <w:szCs w:val="28"/>
          <w:lang w:val="ru-RU"/>
        </w:rPr>
        <w:t xml:space="preserve">чно раніше.  Головним мотивом </w:t>
      </w:r>
      <w:r w:rsidR="006A6864" w:rsidRPr="00C13A34">
        <w:rPr>
          <w:rFonts w:ascii="Times New Roman" w:hAnsi="Times New Roman"/>
          <w:bCs/>
          <w:sz w:val="28"/>
          <w:szCs w:val="28"/>
          <w:lang w:val="ru-RU"/>
        </w:rPr>
        <w:t>с</w:t>
      </w:r>
      <w:r w:rsidR="00202D94" w:rsidRPr="00C13A34">
        <w:rPr>
          <w:rFonts w:ascii="Times New Roman" w:hAnsi="Times New Roman"/>
          <w:bCs/>
          <w:sz w:val="28"/>
          <w:szCs w:val="28"/>
          <w:lang w:val="ru-RU"/>
        </w:rPr>
        <w:t xml:space="preserve">творення гетто була ізоляція. </w:t>
      </w:r>
      <w:r w:rsidR="006A6864" w:rsidRPr="00C13A34">
        <w:rPr>
          <w:rFonts w:ascii="Times New Roman" w:hAnsi="Times New Roman"/>
          <w:bCs/>
          <w:sz w:val="28"/>
          <w:szCs w:val="28"/>
          <w:lang w:val="ru-RU"/>
        </w:rPr>
        <w:t>Особисті контакти із зовнішнім світом були</w:t>
      </w:r>
      <w:r w:rsidR="00202D94" w:rsidRPr="00C13A34">
        <w:rPr>
          <w:rFonts w:ascii="Times New Roman" w:hAnsi="Times New Roman"/>
          <w:bCs/>
          <w:sz w:val="28"/>
          <w:szCs w:val="28"/>
          <w:lang w:val="ru-RU"/>
        </w:rPr>
        <w:t xml:space="preserve"> припинені. Тепер під загрозою покарання було заборонено залишати </w:t>
      </w:r>
      <w:r w:rsidR="006A6864" w:rsidRPr="00C13A34">
        <w:rPr>
          <w:rFonts w:ascii="Times New Roman" w:hAnsi="Times New Roman"/>
          <w:bCs/>
          <w:sz w:val="28"/>
          <w:szCs w:val="28"/>
          <w:lang w:val="ru-RU"/>
        </w:rPr>
        <w:t>гетто, решті мешканцям міста заборонялося туди заходити без спеціального дозволу</w:t>
      </w:r>
      <w:r>
        <w:rPr>
          <w:rFonts w:ascii="Times New Roman" w:hAnsi="Times New Roman"/>
          <w:bCs/>
          <w:sz w:val="28"/>
          <w:szCs w:val="28"/>
          <w:lang w:val="ru-RU"/>
        </w:rPr>
        <w:t xml:space="preserve"> </w:t>
      </w:r>
      <w:r w:rsidR="00795B48" w:rsidRPr="00C13A34">
        <w:rPr>
          <w:rFonts w:ascii="Times New Roman" w:hAnsi="Times New Roman"/>
          <w:bCs/>
          <w:sz w:val="28"/>
          <w:szCs w:val="28"/>
        </w:rPr>
        <w:t>[</w:t>
      </w:r>
      <w:r w:rsidR="000D3B2A" w:rsidRPr="00C13A34">
        <w:rPr>
          <w:rFonts w:ascii="Times New Roman" w:hAnsi="Times New Roman"/>
          <w:bCs/>
          <w:sz w:val="28"/>
          <w:szCs w:val="28"/>
        </w:rPr>
        <w:t>87</w:t>
      </w:r>
      <w:r w:rsidR="00795B48" w:rsidRPr="00C13A34">
        <w:rPr>
          <w:rFonts w:ascii="Times New Roman" w:hAnsi="Times New Roman"/>
          <w:bCs/>
          <w:sz w:val="28"/>
          <w:szCs w:val="28"/>
        </w:rPr>
        <w:t>;34]</w:t>
      </w:r>
      <w:r w:rsidR="006A6864" w:rsidRPr="00C13A34">
        <w:rPr>
          <w:rFonts w:ascii="Times New Roman" w:hAnsi="Times New Roman"/>
          <w:bCs/>
          <w:sz w:val="28"/>
          <w:szCs w:val="28"/>
          <w:lang w:val="ru-RU"/>
        </w:rPr>
        <w:t>.</w:t>
      </w:r>
    </w:p>
    <w:p w:rsidR="006A6864" w:rsidRPr="00C13A34" w:rsidRDefault="008031E8" w:rsidP="005853DA">
      <w:pPr>
        <w:spacing w:after="0" w:line="360" w:lineRule="auto"/>
        <w:jc w:val="both"/>
        <w:rPr>
          <w:rFonts w:ascii="Times New Roman" w:hAnsi="Times New Roman"/>
          <w:bCs/>
          <w:sz w:val="28"/>
          <w:szCs w:val="28"/>
          <w:lang w:val="ru-RU"/>
        </w:rPr>
      </w:pPr>
      <w:r>
        <w:rPr>
          <w:rFonts w:ascii="Times New Roman" w:hAnsi="Times New Roman"/>
          <w:bCs/>
          <w:sz w:val="28"/>
          <w:szCs w:val="28"/>
          <w:lang w:val="ru-RU"/>
        </w:rPr>
        <w:lastRenderedPageBreak/>
        <w:t xml:space="preserve">        </w:t>
      </w:r>
      <w:r w:rsidR="006A6864" w:rsidRPr="00C13A34">
        <w:rPr>
          <w:rFonts w:ascii="Times New Roman" w:hAnsi="Times New Roman"/>
          <w:bCs/>
          <w:sz w:val="28"/>
          <w:szCs w:val="28"/>
          <w:lang w:val="ru-RU"/>
        </w:rPr>
        <w:t xml:space="preserve">Найбільш типовим і великим </w:t>
      </w:r>
      <w:r w:rsidR="00202D94" w:rsidRPr="00C13A34">
        <w:rPr>
          <w:rFonts w:ascii="Times New Roman" w:hAnsi="Times New Roman"/>
          <w:bCs/>
          <w:sz w:val="28"/>
          <w:szCs w:val="28"/>
          <w:lang w:val="ru-RU"/>
        </w:rPr>
        <w:t xml:space="preserve">на території окупованої Європи було Варшавське гетто, </w:t>
      </w:r>
      <w:r w:rsidR="0087697C" w:rsidRPr="00C13A34">
        <w:rPr>
          <w:rFonts w:ascii="Times New Roman" w:hAnsi="Times New Roman"/>
          <w:bCs/>
          <w:sz w:val="28"/>
          <w:szCs w:val="28"/>
          <w:lang w:val="ru-RU"/>
        </w:rPr>
        <w:t xml:space="preserve">чисельність </w:t>
      </w:r>
      <w:r w:rsidR="006A6864" w:rsidRPr="00C13A34">
        <w:rPr>
          <w:rFonts w:ascii="Times New Roman" w:hAnsi="Times New Roman"/>
          <w:bCs/>
          <w:sz w:val="28"/>
          <w:szCs w:val="28"/>
          <w:lang w:val="ru-RU"/>
        </w:rPr>
        <w:t>якого перевищ</w:t>
      </w:r>
      <w:r w:rsidR="00F5072F" w:rsidRPr="00C13A34">
        <w:rPr>
          <w:rFonts w:ascii="Times New Roman" w:hAnsi="Times New Roman"/>
          <w:bCs/>
          <w:sz w:val="28"/>
          <w:szCs w:val="28"/>
          <w:lang w:val="ru-RU"/>
        </w:rPr>
        <w:t xml:space="preserve">увала </w:t>
      </w:r>
      <w:r>
        <w:rPr>
          <w:rFonts w:ascii="Times New Roman" w:hAnsi="Times New Roman"/>
          <w:bCs/>
          <w:sz w:val="28"/>
          <w:szCs w:val="28"/>
          <w:lang w:val="ru-RU"/>
        </w:rPr>
        <w:t xml:space="preserve">440 </w:t>
      </w:r>
      <w:proofErr w:type="gramStart"/>
      <w:r w:rsidR="00202D94" w:rsidRPr="00C13A34">
        <w:rPr>
          <w:rFonts w:ascii="Times New Roman" w:hAnsi="Times New Roman"/>
          <w:bCs/>
          <w:sz w:val="28"/>
          <w:szCs w:val="28"/>
          <w:lang w:val="ru-RU"/>
        </w:rPr>
        <w:t>тисяч  осіб.Така</w:t>
      </w:r>
      <w:proofErr w:type="gramEnd"/>
      <w:r w:rsidR="00202D94" w:rsidRPr="00C13A34">
        <w:rPr>
          <w:rFonts w:ascii="Times New Roman" w:hAnsi="Times New Roman"/>
          <w:bCs/>
          <w:sz w:val="28"/>
          <w:szCs w:val="28"/>
          <w:lang w:val="ru-RU"/>
        </w:rPr>
        <w:t xml:space="preserve"> </w:t>
      </w:r>
      <w:r w:rsidR="006A6864" w:rsidRPr="00C13A34">
        <w:rPr>
          <w:rFonts w:ascii="Times New Roman" w:hAnsi="Times New Roman"/>
          <w:bCs/>
          <w:sz w:val="28"/>
          <w:szCs w:val="28"/>
          <w:lang w:val="ru-RU"/>
        </w:rPr>
        <w:t>концентрація єврейського  населення  призводила  до  того,  що  в  одній кімнаті  розміром  до  7  м2  мешкало  від  6  до  15  і  більше чо</w:t>
      </w:r>
      <w:r w:rsidR="00202D94" w:rsidRPr="00C13A34">
        <w:rPr>
          <w:rFonts w:ascii="Times New Roman" w:hAnsi="Times New Roman"/>
          <w:bCs/>
          <w:sz w:val="28"/>
          <w:szCs w:val="28"/>
          <w:lang w:val="ru-RU"/>
        </w:rPr>
        <w:t xml:space="preserve">ловік.  Все це </w:t>
      </w:r>
      <w:r w:rsidR="006A6864" w:rsidRPr="00C13A34">
        <w:rPr>
          <w:rFonts w:ascii="Times New Roman" w:hAnsi="Times New Roman"/>
          <w:bCs/>
          <w:sz w:val="28"/>
          <w:szCs w:val="28"/>
          <w:lang w:val="ru-RU"/>
        </w:rPr>
        <w:t>створювало антисанітарн</w:t>
      </w:r>
      <w:r w:rsidR="00202D94" w:rsidRPr="00C13A34">
        <w:rPr>
          <w:rFonts w:ascii="Times New Roman" w:hAnsi="Times New Roman"/>
          <w:bCs/>
          <w:sz w:val="28"/>
          <w:szCs w:val="28"/>
          <w:lang w:val="ru-RU"/>
        </w:rPr>
        <w:t xml:space="preserve">і умови існування.  Становище євреїв в гетто з кожним </w:t>
      </w:r>
      <w:r w:rsidR="006A6864" w:rsidRPr="00C13A34">
        <w:rPr>
          <w:rFonts w:ascii="Times New Roman" w:hAnsi="Times New Roman"/>
          <w:bCs/>
          <w:sz w:val="28"/>
          <w:szCs w:val="28"/>
          <w:lang w:val="ru-RU"/>
        </w:rPr>
        <w:t>тижнем погіршувалося. Денний раціон одного єврея у середньому на кінець 1940 року, складав 200 калорій. Катастрофічна ситуація з харчуванням викликала епі</w:t>
      </w:r>
      <w:r w:rsidR="00202D94" w:rsidRPr="00C13A34">
        <w:rPr>
          <w:rFonts w:ascii="Times New Roman" w:hAnsi="Times New Roman"/>
          <w:bCs/>
          <w:sz w:val="28"/>
          <w:szCs w:val="28"/>
          <w:lang w:val="ru-RU"/>
        </w:rPr>
        <w:t xml:space="preserve">демії. Значна частина населення страждала відкритою формою </w:t>
      </w:r>
      <w:r w:rsidR="006A6864" w:rsidRPr="00C13A34">
        <w:rPr>
          <w:rFonts w:ascii="Times New Roman" w:hAnsi="Times New Roman"/>
          <w:bCs/>
          <w:sz w:val="28"/>
          <w:szCs w:val="28"/>
          <w:lang w:val="ru-RU"/>
        </w:rPr>
        <w:t>туберкульозу, дизентерією. А від 15 жовтня 1</w:t>
      </w:r>
      <w:r w:rsidR="00202D94" w:rsidRPr="00C13A34">
        <w:rPr>
          <w:rFonts w:ascii="Times New Roman" w:hAnsi="Times New Roman"/>
          <w:bCs/>
          <w:sz w:val="28"/>
          <w:szCs w:val="28"/>
          <w:lang w:val="ru-RU"/>
        </w:rPr>
        <w:t>941 року під загрозою смертної кари євреям було заборонено</w:t>
      </w:r>
      <w:r w:rsidR="006A6864" w:rsidRPr="00C13A34">
        <w:rPr>
          <w:rFonts w:ascii="Times New Roman" w:hAnsi="Times New Roman"/>
          <w:bCs/>
          <w:sz w:val="28"/>
          <w:szCs w:val="28"/>
          <w:lang w:val="ru-RU"/>
        </w:rPr>
        <w:t xml:space="preserve"> самовільно зали</w:t>
      </w:r>
      <w:r w:rsidR="00202D94" w:rsidRPr="00C13A34">
        <w:rPr>
          <w:rFonts w:ascii="Times New Roman" w:hAnsi="Times New Roman"/>
          <w:bCs/>
          <w:sz w:val="28"/>
          <w:szCs w:val="28"/>
          <w:lang w:val="ru-RU"/>
        </w:rPr>
        <w:t xml:space="preserve">шати територію гетто.  Вихід з гетто та повернення до нього </w:t>
      </w:r>
      <w:r w:rsidR="006A6864" w:rsidRPr="00C13A34">
        <w:rPr>
          <w:rFonts w:ascii="Times New Roman" w:hAnsi="Times New Roman"/>
          <w:bCs/>
          <w:sz w:val="28"/>
          <w:szCs w:val="28"/>
          <w:lang w:val="ru-RU"/>
        </w:rPr>
        <w:t>ст</w:t>
      </w:r>
      <w:r w:rsidR="00202D94" w:rsidRPr="00C13A34">
        <w:rPr>
          <w:rFonts w:ascii="Times New Roman" w:hAnsi="Times New Roman"/>
          <w:bCs/>
          <w:sz w:val="28"/>
          <w:szCs w:val="28"/>
          <w:lang w:val="ru-RU"/>
        </w:rPr>
        <w:t xml:space="preserve">али можливими лише з </w:t>
      </w:r>
      <w:r w:rsidR="006A6864" w:rsidRPr="00C13A34">
        <w:rPr>
          <w:rFonts w:ascii="Times New Roman" w:hAnsi="Times New Roman"/>
          <w:bCs/>
          <w:sz w:val="28"/>
          <w:szCs w:val="28"/>
          <w:lang w:val="ru-RU"/>
        </w:rPr>
        <w:t>перепусткою</w:t>
      </w:r>
      <w:r w:rsidR="006B77E2" w:rsidRPr="00C13A34">
        <w:rPr>
          <w:rFonts w:ascii="Times New Roman" w:hAnsi="Times New Roman"/>
          <w:bCs/>
          <w:sz w:val="28"/>
          <w:szCs w:val="28"/>
        </w:rPr>
        <w:t>. [</w:t>
      </w:r>
      <w:r w:rsidR="000D3B2A" w:rsidRPr="00C13A34">
        <w:rPr>
          <w:rFonts w:ascii="Times New Roman" w:hAnsi="Times New Roman"/>
          <w:bCs/>
          <w:sz w:val="28"/>
          <w:szCs w:val="28"/>
        </w:rPr>
        <w:t>100</w:t>
      </w:r>
      <w:r w:rsidR="006A6864" w:rsidRPr="00C13A34">
        <w:rPr>
          <w:rFonts w:ascii="Times New Roman" w:hAnsi="Times New Roman"/>
          <w:bCs/>
          <w:sz w:val="28"/>
          <w:szCs w:val="28"/>
        </w:rPr>
        <w:t>; 117].</w:t>
      </w:r>
    </w:p>
    <w:p w:rsidR="006A6864" w:rsidRPr="00C13A34" w:rsidRDefault="008031E8" w:rsidP="005853DA">
      <w:pPr>
        <w:spacing w:after="0" w:line="360" w:lineRule="auto"/>
        <w:jc w:val="both"/>
        <w:rPr>
          <w:rFonts w:ascii="Times New Roman" w:hAnsi="Times New Roman"/>
          <w:bCs/>
          <w:sz w:val="28"/>
          <w:szCs w:val="28"/>
        </w:rPr>
      </w:pPr>
      <w:r>
        <w:rPr>
          <w:rFonts w:ascii="Times New Roman" w:hAnsi="Times New Roman"/>
          <w:bCs/>
          <w:sz w:val="28"/>
          <w:szCs w:val="28"/>
          <w:lang w:val="ru-RU"/>
        </w:rPr>
        <w:t xml:space="preserve">         </w:t>
      </w:r>
      <w:r w:rsidR="006A6864" w:rsidRPr="00C13A34">
        <w:rPr>
          <w:rFonts w:ascii="Times New Roman" w:hAnsi="Times New Roman"/>
          <w:bCs/>
          <w:sz w:val="28"/>
          <w:szCs w:val="28"/>
          <w:lang w:val="ru-RU"/>
        </w:rPr>
        <w:t>Переселення євреїв до гетто та відтворення на їх території неймовірних умов існування значно спростили наступні кроки натхненникі</w:t>
      </w:r>
      <w:r w:rsidR="00202D94" w:rsidRPr="00C13A34">
        <w:rPr>
          <w:rFonts w:ascii="Times New Roman" w:hAnsi="Times New Roman"/>
          <w:bCs/>
          <w:sz w:val="28"/>
          <w:szCs w:val="28"/>
          <w:lang w:val="ru-RU"/>
        </w:rPr>
        <w:t xml:space="preserve">в та виконавців голокосту. Щоб мати менше клопоту з єврейським </w:t>
      </w:r>
      <w:r w:rsidR="006A6864" w:rsidRPr="00C13A34">
        <w:rPr>
          <w:rFonts w:ascii="Times New Roman" w:hAnsi="Times New Roman"/>
          <w:bCs/>
          <w:sz w:val="28"/>
          <w:szCs w:val="28"/>
          <w:lang w:val="ru-RU"/>
        </w:rPr>
        <w:t xml:space="preserve">населенням </w:t>
      </w:r>
      <w:r w:rsidR="00202D94" w:rsidRPr="00C13A34">
        <w:rPr>
          <w:rFonts w:ascii="Times New Roman" w:hAnsi="Times New Roman"/>
          <w:bCs/>
          <w:sz w:val="28"/>
          <w:szCs w:val="28"/>
          <w:lang w:val="ru-RU"/>
        </w:rPr>
        <w:t xml:space="preserve">гетто, окупанти запропонували йому внутрішню автономію під загальним контролем </w:t>
      </w:r>
      <w:r w:rsidR="006A6864" w:rsidRPr="00C13A34">
        <w:rPr>
          <w:rFonts w:ascii="Times New Roman" w:hAnsi="Times New Roman"/>
          <w:bCs/>
          <w:sz w:val="28"/>
          <w:szCs w:val="28"/>
          <w:lang w:val="ru-RU"/>
        </w:rPr>
        <w:t>ні</w:t>
      </w:r>
      <w:r w:rsidR="00202D94" w:rsidRPr="00C13A34">
        <w:rPr>
          <w:rFonts w:ascii="Times New Roman" w:hAnsi="Times New Roman"/>
          <w:bCs/>
          <w:sz w:val="28"/>
          <w:szCs w:val="28"/>
          <w:lang w:val="ru-RU"/>
        </w:rPr>
        <w:t xml:space="preserve">мецької влади. За погодженням з окупаційною адміністрацією </w:t>
      </w:r>
      <w:r w:rsidR="006A6864" w:rsidRPr="00C13A34">
        <w:rPr>
          <w:rFonts w:ascii="Times New Roman" w:hAnsi="Times New Roman"/>
          <w:bCs/>
          <w:sz w:val="28"/>
          <w:szCs w:val="28"/>
          <w:lang w:val="ru-RU"/>
        </w:rPr>
        <w:t>були сформовані єврейські ради – юденрати, які мали стежити за неухильним виконанням усіх вказівок сило</w:t>
      </w:r>
      <w:r w:rsidR="00202D94" w:rsidRPr="00C13A34">
        <w:rPr>
          <w:rFonts w:ascii="Times New Roman" w:hAnsi="Times New Roman"/>
          <w:bCs/>
          <w:sz w:val="28"/>
          <w:szCs w:val="28"/>
          <w:lang w:val="ru-RU"/>
        </w:rPr>
        <w:t xml:space="preserve">вих інстанцій ГГ та анексованих польських </w:t>
      </w:r>
      <w:r w:rsidR="006A6864" w:rsidRPr="00C13A34">
        <w:rPr>
          <w:rFonts w:ascii="Times New Roman" w:hAnsi="Times New Roman"/>
          <w:bCs/>
          <w:sz w:val="28"/>
          <w:szCs w:val="28"/>
          <w:lang w:val="ru-RU"/>
        </w:rPr>
        <w:t>землях</w:t>
      </w:r>
      <w:r w:rsidR="006A6864" w:rsidRPr="00C13A34">
        <w:rPr>
          <w:rFonts w:ascii="Times New Roman" w:hAnsi="Times New Roman"/>
          <w:bCs/>
          <w:sz w:val="28"/>
          <w:szCs w:val="28"/>
        </w:rPr>
        <w:t xml:space="preserve">.  При  єврейських радах  була  створена  єврейська  поліція,  яка  залучалася німецькою адміністрацією до каральних дій проти євреїв у  значно  більшій  кількості  ніж  представники  польської поліції.  Восени  1940  року  в  одній  лише  Варшаві  були створені 4 комісаріати єврейської поліції, до якої спершу входило 500, потім 750 єврейських поліцаїв, одягнених у форму колишньої польської поліції й озброєних гумовими киями. </w:t>
      </w:r>
      <w:r w:rsidR="006A6864" w:rsidRPr="00C13A34">
        <w:rPr>
          <w:rFonts w:ascii="Times New Roman" w:hAnsi="Times New Roman"/>
          <w:bCs/>
          <w:sz w:val="28"/>
          <w:szCs w:val="28"/>
          <w:lang w:val="ru-RU"/>
        </w:rPr>
        <w:t>На шапці в них була жовта шест</w:t>
      </w:r>
      <w:r w:rsidR="00202D94" w:rsidRPr="00C13A34">
        <w:rPr>
          <w:rFonts w:ascii="Times New Roman" w:hAnsi="Times New Roman"/>
          <w:bCs/>
          <w:sz w:val="28"/>
          <w:szCs w:val="28"/>
          <w:lang w:val="ru-RU"/>
        </w:rPr>
        <w:t>икутна зірка й на лівому рукаві</w:t>
      </w:r>
      <w:r w:rsidR="006A6864" w:rsidRPr="00C13A34">
        <w:rPr>
          <w:rFonts w:ascii="Times New Roman" w:hAnsi="Times New Roman"/>
          <w:bCs/>
          <w:sz w:val="28"/>
          <w:szCs w:val="28"/>
          <w:lang w:val="ru-RU"/>
        </w:rPr>
        <w:t xml:space="preserve"> </w:t>
      </w:r>
      <w:r w:rsidR="00202D94" w:rsidRPr="00C13A34">
        <w:rPr>
          <w:rFonts w:ascii="Times New Roman" w:hAnsi="Times New Roman"/>
          <w:bCs/>
          <w:sz w:val="28"/>
          <w:szCs w:val="28"/>
          <w:lang w:val="ru-RU"/>
        </w:rPr>
        <w:t xml:space="preserve">– </w:t>
      </w:r>
      <w:r w:rsidR="0087697C" w:rsidRPr="00C13A34">
        <w:rPr>
          <w:rFonts w:ascii="Times New Roman" w:hAnsi="Times New Roman"/>
          <w:bCs/>
          <w:sz w:val="28"/>
          <w:szCs w:val="28"/>
          <w:lang w:val="ru-RU"/>
        </w:rPr>
        <w:t xml:space="preserve">жовта </w:t>
      </w:r>
      <w:r w:rsidR="006A6864" w:rsidRPr="00C13A34">
        <w:rPr>
          <w:rFonts w:ascii="Times New Roman" w:hAnsi="Times New Roman"/>
          <w:bCs/>
          <w:sz w:val="28"/>
          <w:szCs w:val="28"/>
          <w:lang w:val="ru-RU"/>
        </w:rPr>
        <w:t>пов’язка.</w:t>
      </w:r>
      <w:r w:rsidR="006B77E2" w:rsidRPr="00C13A34">
        <w:rPr>
          <w:rFonts w:ascii="Times New Roman" w:hAnsi="Times New Roman"/>
          <w:bCs/>
          <w:sz w:val="28"/>
          <w:szCs w:val="28"/>
        </w:rPr>
        <w:t xml:space="preserve"> [</w:t>
      </w:r>
      <w:r w:rsidR="000D3B2A" w:rsidRPr="00C13A34">
        <w:rPr>
          <w:rFonts w:ascii="Times New Roman" w:hAnsi="Times New Roman"/>
          <w:bCs/>
          <w:sz w:val="28"/>
          <w:szCs w:val="28"/>
        </w:rPr>
        <w:t>110</w:t>
      </w:r>
      <w:r w:rsidR="006A6864" w:rsidRPr="00C13A34">
        <w:rPr>
          <w:rFonts w:ascii="Times New Roman" w:hAnsi="Times New Roman"/>
          <w:bCs/>
          <w:sz w:val="28"/>
          <w:szCs w:val="28"/>
        </w:rPr>
        <w:t>; 36].</w:t>
      </w:r>
    </w:p>
    <w:p w:rsidR="006A6864" w:rsidRPr="00C13A34" w:rsidRDefault="008031E8" w:rsidP="005853DA">
      <w:pPr>
        <w:spacing w:after="0" w:line="360" w:lineRule="auto"/>
        <w:jc w:val="both"/>
        <w:rPr>
          <w:rFonts w:ascii="Times New Roman" w:hAnsi="Times New Roman"/>
          <w:bCs/>
          <w:sz w:val="28"/>
          <w:szCs w:val="28"/>
        </w:rPr>
      </w:pPr>
      <w:r>
        <w:rPr>
          <w:rFonts w:ascii="Times New Roman" w:hAnsi="Times New Roman"/>
          <w:bCs/>
          <w:sz w:val="28"/>
          <w:szCs w:val="28"/>
        </w:rPr>
        <w:t xml:space="preserve">          </w:t>
      </w:r>
      <w:r w:rsidR="006A6864" w:rsidRPr="00C13A34">
        <w:rPr>
          <w:rFonts w:ascii="Times New Roman" w:hAnsi="Times New Roman"/>
          <w:bCs/>
          <w:sz w:val="28"/>
          <w:szCs w:val="28"/>
        </w:rPr>
        <w:t>У міру згасання ідеї створити резервації в Любліні, виникла нова пропозиція щодо заповідника для євреїв на острові Мадагаск</w:t>
      </w:r>
      <w:r w:rsidR="00056A0D" w:rsidRPr="00C13A34">
        <w:rPr>
          <w:rFonts w:ascii="Times New Roman" w:hAnsi="Times New Roman"/>
          <w:bCs/>
          <w:sz w:val="28"/>
          <w:szCs w:val="28"/>
        </w:rPr>
        <w:t>ар, розташованому на сході від П</w:t>
      </w:r>
      <w:r w:rsidR="006A6864" w:rsidRPr="00C13A34">
        <w:rPr>
          <w:rFonts w:ascii="Times New Roman" w:hAnsi="Times New Roman"/>
          <w:bCs/>
          <w:sz w:val="28"/>
          <w:szCs w:val="28"/>
        </w:rPr>
        <w:t xml:space="preserve">івденної Африки. Як місце для можливого "вирішення єврейської проблеми", він кілька разів пропонувався в Німеччині та інших країнах ще в кінці 19 століття, а антисемітами і самими нацистами - в кінці 30-х років. Але </w:t>
      </w:r>
      <w:r w:rsidR="006A6864" w:rsidRPr="00C13A34">
        <w:rPr>
          <w:rFonts w:ascii="Times New Roman" w:hAnsi="Times New Roman"/>
          <w:bCs/>
          <w:sz w:val="28"/>
          <w:szCs w:val="28"/>
        </w:rPr>
        <w:lastRenderedPageBreak/>
        <w:t>передусім до цієї теми ставилися несерйозно, тепер же ставлення до неї змінилося, її стали обмірковувати в деталях. Гіммлер написав Гітлеру 25 травня 1940 року, що він «сподівається», що поняття «єврей» зникне абсолютно, в результаті можливої великої еміграції всіх євреїв в Аф</w:t>
      </w:r>
      <w:r w:rsidR="006B77E2" w:rsidRPr="00C13A34">
        <w:rPr>
          <w:rFonts w:ascii="Times New Roman" w:hAnsi="Times New Roman"/>
          <w:bCs/>
          <w:sz w:val="28"/>
          <w:szCs w:val="28"/>
        </w:rPr>
        <w:t>рику чи якусь іншу колонію . [</w:t>
      </w:r>
      <w:r w:rsidR="000D3B2A" w:rsidRPr="00C13A34">
        <w:rPr>
          <w:rFonts w:ascii="Times New Roman" w:hAnsi="Times New Roman"/>
          <w:bCs/>
          <w:sz w:val="28"/>
          <w:szCs w:val="28"/>
        </w:rPr>
        <w:t>116</w:t>
      </w:r>
      <w:r w:rsidR="006A6864" w:rsidRPr="00C13A34">
        <w:rPr>
          <w:rFonts w:ascii="Times New Roman" w:hAnsi="Times New Roman"/>
          <w:bCs/>
          <w:sz w:val="28"/>
          <w:szCs w:val="28"/>
        </w:rPr>
        <w:t>; 27].</w:t>
      </w:r>
    </w:p>
    <w:p w:rsidR="006A6864" w:rsidRPr="00C13A34" w:rsidRDefault="00202D94" w:rsidP="005853DA">
      <w:pPr>
        <w:spacing w:after="0" w:line="360" w:lineRule="auto"/>
        <w:jc w:val="both"/>
        <w:rPr>
          <w:rFonts w:ascii="Times New Roman" w:hAnsi="Times New Roman"/>
          <w:bCs/>
          <w:sz w:val="28"/>
          <w:szCs w:val="28"/>
        </w:rPr>
      </w:pPr>
      <w:r w:rsidRPr="00C13A34">
        <w:rPr>
          <w:rFonts w:ascii="Times New Roman" w:hAnsi="Times New Roman"/>
          <w:bCs/>
          <w:sz w:val="28"/>
          <w:szCs w:val="28"/>
        </w:rPr>
        <w:t xml:space="preserve">        </w:t>
      </w:r>
      <w:r w:rsidR="006A6864" w:rsidRPr="00C13A34">
        <w:rPr>
          <w:rFonts w:ascii="Times New Roman" w:hAnsi="Times New Roman"/>
          <w:bCs/>
          <w:sz w:val="28"/>
          <w:szCs w:val="28"/>
        </w:rPr>
        <w:t>У рамках прискорення так званого “остаточного вирішення” єврейського питання німецькі каральні поліцейські органи під загальним керівництвом вищої поліцейської влади країни використовували антиєврейські настрої серед польського та українського населення. Від початку жовтня 1939 р. оперативні групи (айнзацтрупи) приступили до фізичної ліквідації представників місцевої інтелігенції, особливо на “приєднаних” до рейху землях. Ґрунт для проведення цієї акції підготували антиєврейські виступи місцевого польського та українського населення, інспіровані оперативними кома</w:t>
      </w:r>
      <w:r w:rsidR="005853DA">
        <w:rPr>
          <w:rFonts w:ascii="Times New Roman" w:hAnsi="Times New Roman"/>
          <w:bCs/>
          <w:sz w:val="28"/>
          <w:szCs w:val="28"/>
        </w:rPr>
        <w:t>ндами служби і безпеки (СП)</w:t>
      </w:r>
      <w:r w:rsidR="006B77E2" w:rsidRPr="00C13A34">
        <w:rPr>
          <w:rFonts w:ascii="Times New Roman" w:hAnsi="Times New Roman"/>
          <w:bCs/>
          <w:sz w:val="28"/>
          <w:szCs w:val="28"/>
        </w:rPr>
        <w:t xml:space="preserve"> [</w:t>
      </w:r>
      <w:r w:rsidR="000D3B2A" w:rsidRPr="00C13A34">
        <w:rPr>
          <w:rFonts w:ascii="Times New Roman" w:hAnsi="Times New Roman"/>
          <w:bCs/>
          <w:sz w:val="28"/>
          <w:szCs w:val="28"/>
        </w:rPr>
        <w:t>33</w:t>
      </w:r>
      <w:r w:rsidR="006A6864" w:rsidRPr="00C13A34">
        <w:rPr>
          <w:rFonts w:ascii="Times New Roman" w:hAnsi="Times New Roman"/>
          <w:bCs/>
          <w:sz w:val="28"/>
          <w:szCs w:val="28"/>
        </w:rPr>
        <w:t>; 281].</w:t>
      </w:r>
    </w:p>
    <w:p w:rsidR="006A6864" w:rsidRPr="00C13A34" w:rsidRDefault="006A6864" w:rsidP="005853DA">
      <w:pPr>
        <w:spacing w:after="0" w:line="360" w:lineRule="auto"/>
        <w:jc w:val="both"/>
        <w:rPr>
          <w:rFonts w:ascii="Times New Roman" w:hAnsi="Times New Roman"/>
          <w:bCs/>
          <w:sz w:val="28"/>
          <w:szCs w:val="28"/>
        </w:rPr>
      </w:pPr>
      <w:r w:rsidRPr="00C13A34">
        <w:rPr>
          <w:rFonts w:ascii="Times New Roman" w:hAnsi="Times New Roman"/>
          <w:bCs/>
          <w:sz w:val="28"/>
          <w:szCs w:val="28"/>
        </w:rPr>
        <w:t xml:space="preserve">      </w:t>
      </w:r>
      <w:r w:rsidR="00202D94" w:rsidRPr="00C13A34">
        <w:rPr>
          <w:rFonts w:ascii="Times New Roman" w:hAnsi="Times New Roman"/>
          <w:bCs/>
          <w:sz w:val="28"/>
          <w:szCs w:val="28"/>
        </w:rPr>
        <w:t xml:space="preserve">   </w:t>
      </w:r>
      <w:r w:rsidRPr="00C13A34">
        <w:rPr>
          <w:rFonts w:ascii="Times New Roman" w:hAnsi="Times New Roman"/>
          <w:bCs/>
          <w:sz w:val="28"/>
          <w:szCs w:val="28"/>
        </w:rPr>
        <w:t>Ідея резервацій поступово згасає сама по собі внаслідок розвитку подій в 1940 році. Історично вона стала лише короткою, проміжною стадією в антисемітської політики нацизму. Ця політика не стояла на місці: змінювалися умови, і з їх зміною на перший план все більше висувалися нові "організатори" типу Ейхмана і подібні до нього, які вважали своїм обов'язком взятися за цю справу, керуючись "власними практичними міркуваннями".</w:t>
      </w:r>
    </w:p>
    <w:p w:rsidR="006A6864" w:rsidRPr="00C13A34" w:rsidRDefault="008031E8" w:rsidP="005853DA">
      <w:pPr>
        <w:spacing w:after="0" w:line="360" w:lineRule="auto"/>
        <w:jc w:val="both"/>
        <w:rPr>
          <w:rFonts w:ascii="Times New Roman" w:hAnsi="Times New Roman"/>
          <w:bCs/>
          <w:sz w:val="28"/>
          <w:szCs w:val="28"/>
        </w:rPr>
      </w:pPr>
      <w:r>
        <w:rPr>
          <w:rFonts w:ascii="Times New Roman" w:hAnsi="Times New Roman"/>
          <w:bCs/>
          <w:sz w:val="28"/>
          <w:szCs w:val="28"/>
        </w:rPr>
        <w:t xml:space="preserve">        </w:t>
      </w:r>
      <w:r w:rsidR="00202D94" w:rsidRPr="00C13A34">
        <w:rPr>
          <w:rFonts w:ascii="Times New Roman" w:hAnsi="Times New Roman"/>
          <w:bCs/>
          <w:sz w:val="28"/>
          <w:szCs w:val="28"/>
        </w:rPr>
        <w:t xml:space="preserve"> </w:t>
      </w:r>
      <w:r w:rsidR="006A6864" w:rsidRPr="00C13A34">
        <w:rPr>
          <w:rFonts w:ascii="Times New Roman" w:hAnsi="Times New Roman"/>
          <w:bCs/>
          <w:sz w:val="28"/>
          <w:szCs w:val="28"/>
        </w:rPr>
        <w:t xml:space="preserve">Власне ідея резервації і всі наступні проекти виселення євреї були лише підготовчим етапом проведення репресивної системи Третього Рейху. За ідеологічними переконаннями і вірою в «чистому арійської раси» було зрозуміло, що ніхто з керівництва Третього Рейху не збирався обмежуватись вирішенням «єврейського питання» шляхом виселення євреїв на окрему територію. На мою думку втілення ідеї резервації проводилось як підготовчий етап здійснення геноциду проти єврейського населення, це був такий перехідний етап від юридичного обмеження в правах євреї до масового знищення. І власне як вказується ідеї резервації виникали з урахуванням того що кліматичні умови зроблять свою справу за німців, тобто не звичні природні умови я б сказав навіть </w:t>
      </w:r>
      <w:r w:rsidR="006A6864" w:rsidRPr="00C13A34">
        <w:rPr>
          <w:rFonts w:ascii="Times New Roman" w:hAnsi="Times New Roman"/>
          <w:bCs/>
          <w:sz w:val="28"/>
          <w:szCs w:val="28"/>
        </w:rPr>
        <w:lastRenderedPageBreak/>
        <w:t>не людські призведуть до масових захворювань і в подальшому до смерті.  Однак ненависть яка була в нацистів до єврейського населення не дозволяла їм так довго чекати поки природничі умови зроблять свою справу тому власне і було прийняте «остаточне вирішення питання» [</w:t>
      </w:r>
      <w:r w:rsidR="000D3B2A" w:rsidRPr="00C13A34">
        <w:rPr>
          <w:rFonts w:ascii="Times New Roman" w:hAnsi="Times New Roman"/>
          <w:bCs/>
          <w:sz w:val="28"/>
          <w:szCs w:val="28"/>
        </w:rPr>
        <w:t>43</w:t>
      </w:r>
      <w:r w:rsidR="006A6864" w:rsidRPr="00C13A34">
        <w:rPr>
          <w:rFonts w:ascii="Times New Roman" w:hAnsi="Times New Roman"/>
          <w:bCs/>
          <w:sz w:val="28"/>
          <w:szCs w:val="28"/>
        </w:rPr>
        <w:t>; 397].</w:t>
      </w:r>
    </w:p>
    <w:p w:rsidR="006A6864" w:rsidRPr="00C13A34" w:rsidRDefault="006A6864" w:rsidP="005853DA">
      <w:pPr>
        <w:spacing w:after="0" w:line="360" w:lineRule="auto"/>
        <w:jc w:val="both"/>
        <w:rPr>
          <w:rFonts w:ascii="Times New Roman" w:hAnsi="Times New Roman"/>
          <w:bCs/>
          <w:sz w:val="28"/>
          <w:szCs w:val="28"/>
        </w:rPr>
      </w:pPr>
      <w:r w:rsidRPr="00C13A34">
        <w:rPr>
          <w:rFonts w:ascii="Times New Roman" w:hAnsi="Times New Roman"/>
          <w:bCs/>
          <w:sz w:val="28"/>
          <w:szCs w:val="28"/>
        </w:rPr>
        <w:t>Після «Кришталевої ночі» і євр</w:t>
      </w:r>
      <w:r w:rsidR="00056A0D" w:rsidRPr="00C13A34">
        <w:rPr>
          <w:rFonts w:ascii="Times New Roman" w:hAnsi="Times New Roman"/>
          <w:bCs/>
          <w:sz w:val="28"/>
          <w:szCs w:val="28"/>
        </w:rPr>
        <w:t>ейських погромів в табори масово</w:t>
      </w:r>
      <w:r w:rsidRPr="00C13A34">
        <w:rPr>
          <w:rFonts w:ascii="Times New Roman" w:hAnsi="Times New Roman"/>
          <w:bCs/>
          <w:sz w:val="28"/>
          <w:szCs w:val="28"/>
        </w:rPr>
        <w:t xml:space="preserve"> стали направляти євреїв. Всі ув'язнені повинні були носити на одязі номер і трикутник: ув’язнені євреї – жовтий. Євреї носили крім класифікаційного трикутника ще і жовтий, а також шестикутну «зірку Давида» . </w:t>
      </w:r>
    </w:p>
    <w:p w:rsidR="006A6864" w:rsidRPr="00824C45" w:rsidRDefault="00056A0D" w:rsidP="005853DA">
      <w:pPr>
        <w:spacing w:after="0" w:line="360" w:lineRule="auto"/>
        <w:jc w:val="both"/>
        <w:rPr>
          <w:rFonts w:ascii="Times New Roman" w:hAnsi="Times New Roman"/>
          <w:bCs/>
          <w:sz w:val="28"/>
          <w:szCs w:val="28"/>
        </w:rPr>
      </w:pPr>
      <w:r w:rsidRPr="00C13A34">
        <w:rPr>
          <w:rFonts w:ascii="Times New Roman" w:hAnsi="Times New Roman"/>
          <w:bCs/>
          <w:sz w:val="28"/>
          <w:szCs w:val="28"/>
        </w:rPr>
        <w:t xml:space="preserve">   </w:t>
      </w:r>
      <w:r w:rsidR="008031E8">
        <w:rPr>
          <w:rFonts w:ascii="Times New Roman" w:hAnsi="Times New Roman"/>
          <w:bCs/>
          <w:sz w:val="28"/>
          <w:szCs w:val="28"/>
        </w:rPr>
        <w:t xml:space="preserve">   </w:t>
      </w:r>
      <w:r w:rsidRPr="00824C45">
        <w:rPr>
          <w:rFonts w:ascii="Times New Roman" w:hAnsi="Times New Roman"/>
          <w:bCs/>
          <w:sz w:val="28"/>
          <w:szCs w:val="28"/>
        </w:rPr>
        <w:t>«</w:t>
      </w:r>
      <w:r w:rsidR="006A6864" w:rsidRPr="00824C45">
        <w:rPr>
          <w:rFonts w:ascii="Times New Roman" w:hAnsi="Times New Roman"/>
          <w:bCs/>
          <w:sz w:val="28"/>
          <w:szCs w:val="28"/>
        </w:rPr>
        <w:t>Табір смерті</w:t>
      </w:r>
      <w:r w:rsidRPr="00824C45">
        <w:rPr>
          <w:rFonts w:ascii="Times New Roman" w:hAnsi="Times New Roman"/>
          <w:bCs/>
          <w:sz w:val="28"/>
          <w:szCs w:val="28"/>
        </w:rPr>
        <w:t>»</w:t>
      </w:r>
      <w:r w:rsidR="00824C45" w:rsidRPr="00824C45">
        <w:rPr>
          <w:rFonts w:ascii="Times New Roman" w:hAnsi="Times New Roman"/>
          <w:bCs/>
          <w:sz w:val="28"/>
          <w:szCs w:val="28"/>
        </w:rPr>
        <w:t xml:space="preserve"> – часто застосовується</w:t>
      </w:r>
      <w:r w:rsidR="006A6864" w:rsidRPr="00824C45">
        <w:rPr>
          <w:rFonts w:ascii="Times New Roman" w:hAnsi="Times New Roman"/>
          <w:bCs/>
          <w:sz w:val="28"/>
          <w:szCs w:val="28"/>
        </w:rPr>
        <w:t xml:space="preserve"> у післявоєнній історичній і публіцистичній літературі</w:t>
      </w:r>
      <w:r w:rsidR="00824C45" w:rsidRPr="00824C45">
        <w:rPr>
          <w:rFonts w:ascii="Times New Roman" w:hAnsi="Times New Roman"/>
          <w:bCs/>
          <w:sz w:val="28"/>
          <w:szCs w:val="28"/>
        </w:rPr>
        <w:t xml:space="preserve">, що означає </w:t>
      </w:r>
      <w:r w:rsidR="006A6864" w:rsidRPr="00824C45">
        <w:rPr>
          <w:rFonts w:ascii="Times New Roman" w:hAnsi="Times New Roman"/>
          <w:bCs/>
          <w:sz w:val="28"/>
          <w:szCs w:val="28"/>
        </w:rPr>
        <w:t>кваліфікація кількох нацистських концентраційних таборів, п</w:t>
      </w:r>
      <w:r w:rsidR="00824C45" w:rsidRPr="00824C45">
        <w:rPr>
          <w:rFonts w:ascii="Times New Roman" w:hAnsi="Times New Roman"/>
          <w:bCs/>
          <w:sz w:val="28"/>
          <w:szCs w:val="28"/>
        </w:rPr>
        <w:t>ризначених для масового винищення</w:t>
      </w:r>
      <w:r w:rsidR="006A6864" w:rsidRPr="00824C45">
        <w:rPr>
          <w:rFonts w:ascii="Times New Roman" w:hAnsi="Times New Roman"/>
          <w:bCs/>
          <w:sz w:val="28"/>
          <w:szCs w:val="28"/>
        </w:rPr>
        <w:t xml:space="preserve"> різних груп населення: євреїв</w:t>
      </w:r>
      <w:r w:rsidR="00824C45" w:rsidRPr="00824C45">
        <w:rPr>
          <w:rFonts w:ascii="Times New Roman" w:hAnsi="Times New Roman"/>
          <w:bCs/>
          <w:sz w:val="28"/>
          <w:szCs w:val="28"/>
        </w:rPr>
        <w:t>, циган, військовополонених</w:t>
      </w:r>
      <w:r w:rsidR="006A6864" w:rsidRPr="00824C45">
        <w:rPr>
          <w:rFonts w:ascii="Times New Roman" w:hAnsi="Times New Roman"/>
          <w:bCs/>
          <w:sz w:val="28"/>
          <w:szCs w:val="28"/>
        </w:rPr>
        <w:t>.</w:t>
      </w:r>
    </w:p>
    <w:p w:rsidR="006A6864" w:rsidRPr="00824C45" w:rsidRDefault="006A6864" w:rsidP="005853DA">
      <w:pPr>
        <w:spacing w:after="0" w:line="360" w:lineRule="auto"/>
        <w:jc w:val="both"/>
        <w:rPr>
          <w:rFonts w:ascii="Times New Roman" w:hAnsi="Times New Roman"/>
          <w:bCs/>
          <w:sz w:val="28"/>
          <w:szCs w:val="28"/>
        </w:rPr>
      </w:pPr>
      <w:r w:rsidRPr="00824C45">
        <w:rPr>
          <w:rFonts w:ascii="Times New Roman" w:hAnsi="Times New Roman"/>
          <w:bCs/>
          <w:sz w:val="28"/>
          <w:szCs w:val="28"/>
        </w:rPr>
        <w:t xml:space="preserve">Зазвичай </w:t>
      </w:r>
      <w:r w:rsidR="00824C45" w:rsidRPr="00824C45">
        <w:rPr>
          <w:rFonts w:ascii="Times New Roman" w:hAnsi="Times New Roman"/>
          <w:bCs/>
          <w:sz w:val="28"/>
          <w:szCs w:val="28"/>
        </w:rPr>
        <w:t xml:space="preserve">на території Польщі це </w:t>
      </w:r>
      <w:r w:rsidRPr="00824C45">
        <w:rPr>
          <w:rFonts w:ascii="Times New Roman" w:hAnsi="Times New Roman"/>
          <w:bCs/>
          <w:sz w:val="28"/>
          <w:szCs w:val="28"/>
        </w:rPr>
        <w:t>шість таборів: Аушвіц, Треблінка, Белжець, Собі</w:t>
      </w:r>
      <w:r w:rsidR="00824C45" w:rsidRPr="00824C45">
        <w:rPr>
          <w:rFonts w:ascii="Times New Roman" w:hAnsi="Times New Roman"/>
          <w:bCs/>
          <w:sz w:val="28"/>
          <w:szCs w:val="28"/>
        </w:rPr>
        <w:t>бор, Хелмно та Майданек</w:t>
      </w:r>
      <w:r w:rsidRPr="00824C45">
        <w:rPr>
          <w:rFonts w:ascii="Times New Roman" w:hAnsi="Times New Roman"/>
          <w:bCs/>
          <w:sz w:val="28"/>
          <w:szCs w:val="28"/>
        </w:rPr>
        <w:t>.</w:t>
      </w:r>
    </w:p>
    <w:p w:rsidR="006A6864" w:rsidRPr="00824C45" w:rsidRDefault="006A6864" w:rsidP="005853DA">
      <w:pPr>
        <w:spacing w:after="0" w:line="360" w:lineRule="auto"/>
        <w:jc w:val="both"/>
        <w:rPr>
          <w:rFonts w:ascii="Times New Roman" w:hAnsi="Times New Roman"/>
          <w:bCs/>
          <w:sz w:val="28"/>
          <w:szCs w:val="28"/>
        </w:rPr>
      </w:pPr>
      <w:r w:rsidRPr="00824C45">
        <w:rPr>
          <w:rFonts w:ascii="Times New Roman" w:hAnsi="Times New Roman"/>
          <w:bCs/>
          <w:sz w:val="28"/>
          <w:szCs w:val="28"/>
        </w:rPr>
        <w:t>Концентраційні табор</w:t>
      </w:r>
      <w:r w:rsidR="00824C45" w:rsidRPr="00824C45">
        <w:rPr>
          <w:rFonts w:ascii="Times New Roman" w:hAnsi="Times New Roman"/>
          <w:bCs/>
          <w:sz w:val="28"/>
          <w:szCs w:val="28"/>
        </w:rPr>
        <w:t>и були обладнані як місця знищення</w:t>
      </w:r>
      <w:r w:rsidRPr="00824C45">
        <w:rPr>
          <w:rFonts w:ascii="Times New Roman" w:hAnsi="Times New Roman"/>
          <w:bCs/>
          <w:sz w:val="28"/>
          <w:szCs w:val="28"/>
        </w:rPr>
        <w:t xml:space="preserve"> ще до ро</w:t>
      </w:r>
      <w:r w:rsidR="00824C45" w:rsidRPr="00824C45">
        <w:rPr>
          <w:rFonts w:ascii="Times New Roman" w:hAnsi="Times New Roman"/>
          <w:bCs/>
          <w:sz w:val="28"/>
          <w:szCs w:val="28"/>
        </w:rPr>
        <w:t>зробки планів масового знищення. Знищенню або</w:t>
      </w:r>
      <w:r w:rsidRPr="00824C45">
        <w:rPr>
          <w:rFonts w:ascii="Times New Roman" w:hAnsi="Times New Roman"/>
          <w:bCs/>
          <w:sz w:val="28"/>
          <w:szCs w:val="28"/>
        </w:rPr>
        <w:t xml:space="preserve"> «особливій мірі», піддавалися різні групи ув'язнених. Відповідно до програми біологічного знищення «нижчих </w:t>
      </w:r>
      <w:r w:rsidR="00824C45" w:rsidRPr="00824C45">
        <w:rPr>
          <w:rFonts w:ascii="Times New Roman" w:hAnsi="Times New Roman"/>
          <w:bCs/>
          <w:sz w:val="28"/>
          <w:szCs w:val="28"/>
        </w:rPr>
        <w:t>рас», у 1941 році була створенна</w:t>
      </w:r>
      <w:r w:rsidRPr="00824C45">
        <w:rPr>
          <w:rFonts w:ascii="Times New Roman" w:hAnsi="Times New Roman"/>
          <w:bCs/>
          <w:sz w:val="28"/>
          <w:szCs w:val="28"/>
        </w:rPr>
        <w:t xml:space="preserve"> система швидкого проведення стерилізації двох-трьох мільйонів євреїв, визнан</w:t>
      </w:r>
      <w:r w:rsidR="00202D94" w:rsidRPr="00824C45">
        <w:rPr>
          <w:rFonts w:ascii="Times New Roman" w:hAnsi="Times New Roman"/>
          <w:bCs/>
          <w:sz w:val="28"/>
          <w:szCs w:val="28"/>
        </w:rPr>
        <w:t>их працездатними, а також циган</w:t>
      </w:r>
      <w:r w:rsidR="00824C45" w:rsidRPr="00824C45">
        <w:rPr>
          <w:rFonts w:ascii="Times New Roman" w:hAnsi="Times New Roman"/>
          <w:bCs/>
          <w:sz w:val="28"/>
          <w:szCs w:val="28"/>
        </w:rPr>
        <w:t>. В Аушвіці, наприклад, відповідно до  цього,</w:t>
      </w:r>
      <w:r w:rsidRPr="00824C45">
        <w:rPr>
          <w:rFonts w:ascii="Times New Roman" w:hAnsi="Times New Roman"/>
          <w:bCs/>
          <w:sz w:val="28"/>
          <w:szCs w:val="28"/>
        </w:rPr>
        <w:t xml:space="preserve"> систему репродуктивних органів жертв стерилізували за допомогою рентгенівських променів або ін'єкцій з роз'їдаючих хімічних та рослинних</w:t>
      </w:r>
      <w:r w:rsidR="00824C45" w:rsidRPr="00824C45">
        <w:rPr>
          <w:rFonts w:ascii="Times New Roman" w:hAnsi="Times New Roman"/>
          <w:bCs/>
          <w:sz w:val="28"/>
          <w:szCs w:val="28"/>
        </w:rPr>
        <w:t xml:space="preserve"> препаратів. Експерименти на цю тему</w:t>
      </w:r>
      <w:r w:rsidRPr="00824C45">
        <w:rPr>
          <w:rFonts w:ascii="Times New Roman" w:hAnsi="Times New Roman"/>
          <w:bCs/>
          <w:sz w:val="28"/>
          <w:szCs w:val="28"/>
        </w:rPr>
        <w:t xml:space="preserve"> у широких масштабах проводив головний л</w:t>
      </w:r>
      <w:r w:rsidR="0021223A" w:rsidRPr="00824C45">
        <w:rPr>
          <w:rFonts w:ascii="Times New Roman" w:hAnsi="Times New Roman"/>
          <w:bCs/>
          <w:sz w:val="28"/>
          <w:szCs w:val="28"/>
        </w:rPr>
        <w:t xml:space="preserve">ікар Аушвіца Йозеф Менгеле </w:t>
      </w:r>
      <w:r w:rsidR="006B77E2" w:rsidRPr="00824C45">
        <w:rPr>
          <w:rFonts w:ascii="Times New Roman" w:hAnsi="Times New Roman"/>
          <w:bCs/>
          <w:sz w:val="28"/>
          <w:szCs w:val="28"/>
        </w:rPr>
        <w:t xml:space="preserve"> [</w:t>
      </w:r>
      <w:r w:rsidR="002908C8" w:rsidRPr="00824C45">
        <w:rPr>
          <w:rFonts w:ascii="Times New Roman" w:hAnsi="Times New Roman"/>
          <w:bCs/>
          <w:sz w:val="28"/>
          <w:szCs w:val="28"/>
        </w:rPr>
        <w:t>118</w:t>
      </w:r>
      <w:r w:rsidR="00795B48" w:rsidRPr="00824C45">
        <w:rPr>
          <w:rFonts w:ascii="Times New Roman" w:hAnsi="Times New Roman"/>
          <w:bCs/>
          <w:sz w:val="28"/>
          <w:szCs w:val="28"/>
        </w:rPr>
        <w:t>; 5</w:t>
      </w:r>
      <w:r w:rsidRPr="00824C45">
        <w:rPr>
          <w:rFonts w:ascii="Times New Roman" w:hAnsi="Times New Roman"/>
          <w:bCs/>
          <w:sz w:val="28"/>
          <w:szCs w:val="28"/>
        </w:rPr>
        <w:t>7].</w:t>
      </w:r>
    </w:p>
    <w:p w:rsidR="006A6864" w:rsidRPr="00824C45" w:rsidRDefault="006A6864" w:rsidP="005853DA">
      <w:pPr>
        <w:spacing w:after="0" w:line="360" w:lineRule="auto"/>
        <w:jc w:val="both"/>
        <w:rPr>
          <w:rFonts w:ascii="Times New Roman" w:hAnsi="Times New Roman"/>
          <w:bCs/>
          <w:sz w:val="28"/>
          <w:szCs w:val="28"/>
        </w:rPr>
      </w:pPr>
      <w:r w:rsidRPr="00824C45">
        <w:rPr>
          <w:rFonts w:ascii="Times New Roman" w:hAnsi="Times New Roman"/>
          <w:bCs/>
          <w:sz w:val="28"/>
          <w:szCs w:val="28"/>
        </w:rPr>
        <w:t>Головними елементами таборів смерті були газові камери та крематорії. Нацисти с</w:t>
      </w:r>
      <w:r w:rsidR="00824C45" w:rsidRPr="00824C45">
        <w:rPr>
          <w:rFonts w:ascii="Times New Roman" w:hAnsi="Times New Roman"/>
          <w:bCs/>
          <w:sz w:val="28"/>
          <w:szCs w:val="28"/>
        </w:rPr>
        <w:t>творили</w:t>
      </w:r>
      <w:r w:rsidRPr="00824C45">
        <w:rPr>
          <w:rFonts w:ascii="Times New Roman" w:hAnsi="Times New Roman"/>
          <w:bCs/>
          <w:sz w:val="28"/>
          <w:szCs w:val="28"/>
        </w:rPr>
        <w:t xml:space="preserve"> газові камери, щоб підвищити ефективність масових вбивств і зробити пр</w:t>
      </w:r>
      <w:r w:rsidR="00824C45" w:rsidRPr="00824C45">
        <w:rPr>
          <w:rFonts w:ascii="Times New Roman" w:hAnsi="Times New Roman"/>
          <w:bCs/>
          <w:sz w:val="28"/>
          <w:szCs w:val="28"/>
        </w:rPr>
        <w:t xml:space="preserve">оцес більш безособовим. Вперше газові камери почали випробовувати </w:t>
      </w:r>
      <w:r w:rsidRPr="00824C45">
        <w:rPr>
          <w:rFonts w:ascii="Times New Roman" w:hAnsi="Times New Roman"/>
          <w:bCs/>
          <w:sz w:val="28"/>
          <w:szCs w:val="28"/>
        </w:rPr>
        <w:t>ще під час програми евтаназії психічно хворих німців у вересні 1939 - кінці літа 1941 років</w:t>
      </w:r>
      <w:r w:rsidR="002908C8" w:rsidRPr="00824C45">
        <w:rPr>
          <w:rFonts w:ascii="Times New Roman" w:hAnsi="Times New Roman"/>
          <w:bCs/>
          <w:sz w:val="28"/>
          <w:szCs w:val="28"/>
        </w:rPr>
        <w:t>[54;28]</w:t>
      </w:r>
      <w:r w:rsidRPr="00824C45">
        <w:rPr>
          <w:rFonts w:ascii="Times New Roman" w:hAnsi="Times New Roman"/>
          <w:bCs/>
          <w:sz w:val="28"/>
          <w:szCs w:val="28"/>
        </w:rPr>
        <w:t xml:space="preserve">. </w:t>
      </w:r>
    </w:p>
    <w:p w:rsidR="006A6864" w:rsidRPr="00300AEB" w:rsidRDefault="008031E8" w:rsidP="005853DA">
      <w:pPr>
        <w:spacing w:after="0" w:line="360" w:lineRule="auto"/>
        <w:jc w:val="both"/>
        <w:rPr>
          <w:rFonts w:ascii="Times New Roman" w:hAnsi="Times New Roman"/>
          <w:bCs/>
          <w:sz w:val="28"/>
          <w:szCs w:val="28"/>
        </w:rPr>
      </w:pPr>
      <w:r>
        <w:rPr>
          <w:rFonts w:ascii="Times New Roman" w:hAnsi="Times New Roman"/>
          <w:bCs/>
          <w:sz w:val="28"/>
          <w:szCs w:val="28"/>
        </w:rPr>
        <w:t xml:space="preserve">       </w:t>
      </w:r>
      <w:r w:rsidR="006A6864" w:rsidRPr="00300AEB">
        <w:rPr>
          <w:rFonts w:ascii="Times New Roman" w:hAnsi="Times New Roman"/>
          <w:bCs/>
          <w:sz w:val="28"/>
          <w:szCs w:val="28"/>
        </w:rPr>
        <w:t xml:space="preserve">Типова послідовність дій, що відбувалися в Аушвіці та Майданеку над цивільними особами єврейської та циганської національностей відразу після </w:t>
      </w:r>
      <w:r w:rsidR="006A6864" w:rsidRPr="00300AEB">
        <w:rPr>
          <w:rFonts w:ascii="Times New Roman" w:hAnsi="Times New Roman"/>
          <w:bCs/>
          <w:sz w:val="28"/>
          <w:szCs w:val="28"/>
        </w:rPr>
        <w:lastRenderedPageBreak/>
        <w:t>прибуття (в дорозі багато людей вмирало у вагонах від спраги та задухи): відбір на негайне знищення на виході з вагонів; негайна відправка відібран</w:t>
      </w:r>
      <w:r w:rsidR="003F144D" w:rsidRPr="00300AEB">
        <w:rPr>
          <w:rFonts w:ascii="Times New Roman" w:hAnsi="Times New Roman"/>
          <w:bCs/>
          <w:sz w:val="28"/>
          <w:szCs w:val="28"/>
        </w:rPr>
        <w:t>их для знищення в газові камери (Див. додаток Б).</w:t>
      </w:r>
      <w:r w:rsidR="006A6864" w:rsidRPr="00300AEB">
        <w:rPr>
          <w:rFonts w:ascii="Times New Roman" w:hAnsi="Times New Roman"/>
          <w:bCs/>
          <w:sz w:val="28"/>
          <w:szCs w:val="28"/>
        </w:rPr>
        <w:t xml:space="preserve"> Тих, хто залишався, чекала каторжна праця, голод, а тих, хто хворів або просто слабшав від голоду, негайно ві</w:t>
      </w:r>
      <w:r w:rsidR="00300AEB" w:rsidRPr="00300AEB">
        <w:rPr>
          <w:rFonts w:ascii="Times New Roman" w:hAnsi="Times New Roman"/>
          <w:bCs/>
          <w:sz w:val="28"/>
          <w:szCs w:val="28"/>
        </w:rPr>
        <w:t>дправляли в газові камери. Так наприклад у</w:t>
      </w:r>
      <w:r w:rsidR="006A6864" w:rsidRPr="00300AEB">
        <w:rPr>
          <w:rFonts w:ascii="Times New Roman" w:hAnsi="Times New Roman"/>
          <w:bCs/>
          <w:sz w:val="28"/>
          <w:szCs w:val="28"/>
        </w:rPr>
        <w:t xml:space="preserve"> комплексі таборів Аушвіц було сім таких газових камер </w:t>
      </w:r>
      <w:r w:rsidR="00795B48" w:rsidRPr="00300AEB">
        <w:rPr>
          <w:rFonts w:ascii="Times New Roman" w:hAnsi="Times New Roman"/>
          <w:bCs/>
          <w:sz w:val="28"/>
          <w:szCs w:val="28"/>
        </w:rPr>
        <w:t>[</w:t>
      </w:r>
      <w:r w:rsidR="000D3B2A" w:rsidRPr="00300AEB">
        <w:rPr>
          <w:rFonts w:ascii="Times New Roman" w:hAnsi="Times New Roman"/>
          <w:bCs/>
          <w:sz w:val="28"/>
          <w:szCs w:val="28"/>
        </w:rPr>
        <w:t>92</w:t>
      </w:r>
      <w:r w:rsidR="00795B48" w:rsidRPr="00300AEB">
        <w:rPr>
          <w:rFonts w:ascii="Times New Roman" w:hAnsi="Times New Roman"/>
          <w:bCs/>
          <w:sz w:val="28"/>
          <w:szCs w:val="28"/>
        </w:rPr>
        <w:t>;28]</w:t>
      </w:r>
      <w:r w:rsidR="006A6864" w:rsidRPr="00300AEB">
        <w:rPr>
          <w:rFonts w:ascii="Times New Roman" w:hAnsi="Times New Roman"/>
          <w:bCs/>
          <w:sz w:val="28"/>
          <w:szCs w:val="28"/>
        </w:rPr>
        <w:t>.</w:t>
      </w:r>
    </w:p>
    <w:p w:rsidR="006A6864" w:rsidRPr="00300AEB" w:rsidRDefault="008031E8" w:rsidP="005853DA">
      <w:pPr>
        <w:spacing w:after="0" w:line="360" w:lineRule="auto"/>
        <w:jc w:val="both"/>
        <w:rPr>
          <w:rFonts w:ascii="Times New Roman" w:hAnsi="Times New Roman"/>
          <w:bCs/>
          <w:sz w:val="28"/>
          <w:szCs w:val="28"/>
        </w:rPr>
      </w:pPr>
      <w:r>
        <w:rPr>
          <w:rFonts w:ascii="Times New Roman" w:hAnsi="Times New Roman"/>
          <w:bCs/>
          <w:sz w:val="28"/>
          <w:szCs w:val="28"/>
        </w:rPr>
        <w:t xml:space="preserve">       </w:t>
      </w:r>
      <w:r w:rsidR="00202D94" w:rsidRPr="00300AEB">
        <w:rPr>
          <w:rFonts w:ascii="Times New Roman" w:hAnsi="Times New Roman"/>
          <w:bCs/>
          <w:sz w:val="28"/>
          <w:szCs w:val="28"/>
        </w:rPr>
        <w:t xml:space="preserve"> </w:t>
      </w:r>
      <w:r w:rsidR="006A6864" w:rsidRPr="00300AEB">
        <w:rPr>
          <w:rFonts w:ascii="Times New Roman" w:hAnsi="Times New Roman"/>
          <w:bCs/>
          <w:sz w:val="28"/>
          <w:szCs w:val="28"/>
        </w:rPr>
        <w:t>Після Ванзейской конференції 1942 року було прискорене створення нових таборів масового знищення, головним чином на території Польщі. Першим табором смерті був Хелмно, відкритий в Вартегау (область Польщі, анексована</w:t>
      </w:r>
      <w:r w:rsidR="00384E27" w:rsidRPr="00300AEB">
        <w:rPr>
          <w:rFonts w:ascii="Times New Roman" w:hAnsi="Times New Roman"/>
          <w:bCs/>
          <w:sz w:val="28"/>
          <w:szCs w:val="28"/>
        </w:rPr>
        <w:t xml:space="preserve"> Німеччиною) в грудні 1941 року [</w:t>
      </w:r>
      <w:r w:rsidR="000D3B2A" w:rsidRPr="00300AEB">
        <w:rPr>
          <w:rFonts w:ascii="Times New Roman" w:hAnsi="Times New Roman"/>
          <w:bCs/>
          <w:sz w:val="28"/>
          <w:szCs w:val="28"/>
        </w:rPr>
        <w:t>93</w:t>
      </w:r>
      <w:r w:rsidR="00384E27" w:rsidRPr="00300AEB">
        <w:rPr>
          <w:rFonts w:ascii="Times New Roman" w:hAnsi="Times New Roman"/>
          <w:bCs/>
          <w:sz w:val="28"/>
          <w:szCs w:val="28"/>
        </w:rPr>
        <w:t>;23].</w:t>
      </w:r>
      <w:r w:rsidR="006A6864" w:rsidRPr="00300AEB">
        <w:rPr>
          <w:rFonts w:ascii="Times New Roman" w:hAnsi="Times New Roman"/>
          <w:bCs/>
          <w:sz w:val="28"/>
          <w:szCs w:val="28"/>
        </w:rPr>
        <w:t xml:space="preserve"> Євреїв, а також циган там отруювали вихлопними газами у спеціальних автомобілях – газенвагенах . У 1942-1943 роках вбивство євреїв газом відбувалося в таборах Белжець, Майданек, Треблінка і Собібор. Центрами знищення стали великі концентраційні табори, перш за все Аушвіц. За розпорядженням Адольфа Ейхмана в першу чергу знищенню підлягали польські євреї і євреї, вигнані з Рейху</w:t>
      </w:r>
      <w:r w:rsidR="00795B48" w:rsidRPr="00300AEB">
        <w:rPr>
          <w:rFonts w:ascii="Times New Roman" w:hAnsi="Times New Roman"/>
          <w:bCs/>
          <w:sz w:val="28"/>
          <w:szCs w:val="28"/>
        </w:rPr>
        <w:t>[</w:t>
      </w:r>
      <w:r w:rsidR="000D3B2A" w:rsidRPr="00300AEB">
        <w:rPr>
          <w:rFonts w:ascii="Times New Roman" w:hAnsi="Times New Roman"/>
          <w:bCs/>
          <w:sz w:val="28"/>
          <w:szCs w:val="28"/>
        </w:rPr>
        <w:t>89</w:t>
      </w:r>
      <w:r w:rsidR="00795B48" w:rsidRPr="00300AEB">
        <w:rPr>
          <w:rFonts w:ascii="Times New Roman" w:hAnsi="Times New Roman"/>
          <w:bCs/>
          <w:sz w:val="28"/>
          <w:szCs w:val="28"/>
        </w:rPr>
        <w:t>;</w:t>
      </w:r>
      <w:r w:rsidR="000C63F8" w:rsidRPr="00300AEB">
        <w:rPr>
          <w:rFonts w:ascii="Times New Roman" w:hAnsi="Times New Roman"/>
          <w:bCs/>
          <w:sz w:val="28"/>
          <w:szCs w:val="28"/>
        </w:rPr>
        <w:t>148</w:t>
      </w:r>
      <w:r w:rsidR="00795B48" w:rsidRPr="00300AEB">
        <w:rPr>
          <w:rFonts w:ascii="Times New Roman" w:hAnsi="Times New Roman"/>
          <w:bCs/>
          <w:sz w:val="28"/>
          <w:szCs w:val="28"/>
        </w:rPr>
        <w:t>]</w:t>
      </w:r>
      <w:r w:rsidR="006A6864" w:rsidRPr="00300AEB">
        <w:rPr>
          <w:rFonts w:ascii="Times New Roman" w:hAnsi="Times New Roman"/>
          <w:bCs/>
          <w:sz w:val="28"/>
          <w:szCs w:val="28"/>
        </w:rPr>
        <w:t xml:space="preserve"> . </w:t>
      </w:r>
    </w:p>
    <w:p w:rsidR="006A6864" w:rsidRPr="00300AEB" w:rsidRDefault="008031E8" w:rsidP="005853DA">
      <w:pPr>
        <w:spacing w:after="0" w:line="360" w:lineRule="auto"/>
        <w:jc w:val="both"/>
        <w:rPr>
          <w:rFonts w:ascii="Times New Roman" w:hAnsi="Times New Roman"/>
          <w:bCs/>
          <w:sz w:val="28"/>
          <w:szCs w:val="28"/>
        </w:rPr>
      </w:pPr>
      <w:r>
        <w:rPr>
          <w:rFonts w:ascii="Times New Roman" w:hAnsi="Times New Roman"/>
          <w:bCs/>
          <w:sz w:val="28"/>
          <w:szCs w:val="28"/>
        </w:rPr>
        <w:t xml:space="preserve">         </w:t>
      </w:r>
      <w:r w:rsidR="006A6864" w:rsidRPr="00300AEB">
        <w:rPr>
          <w:rFonts w:ascii="Times New Roman" w:hAnsi="Times New Roman"/>
          <w:bCs/>
          <w:sz w:val="28"/>
          <w:szCs w:val="28"/>
        </w:rPr>
        <w:t xml:space="preserve">На початку 1942 року почалася депортація євреїв з гетто Польщі в табори смерті, що </w:t>
      </w:r>
      <w:r w:rsidR="00300AEB" w:rsidRPr="00300AEB">
        <w:rPr>
          <w:rFonts w:ascii="Times New Roman" w:hAnsi="Times New Roman"/>
          <w:bCs/>
          <w:sz w:val="28"/>
          <w:szCs w:val="28"/>
        </w:rPr>
        <w:t>відбувалось</w:t>
      </w:r>
      <w:r w:rsidR="006A6864" w:rsidRPr="00300AEB">
        <w:rPr>
          <w:rFonts w:ascii="Times New Roman" w:hAnsi="Times New Roman"/>
          <w:bCs/>
          <w:sz w:val="28"/>
          <w:szCs w:val="28"/>
        </w:rPr>
        <w:t xml:space="preserve"> під назвою «переселення». Ліквідація євреїв генерал-губернаторства отримала найменування «акція Рейнхард» в пам'ять нацистського ватажка Рейнхарда Гейдріха, вбитого в червні 1942 року .</w:t>
      </w:r>
    </w:p>
    <w:p w:rsidR="006A6864" w:rsidRPr="00300AEB" w:rsidRDefault="006A6864" w:rsidP="005853DA">
      <w:pPr>
        <w:spacing w:after="0" w:line="360" w:lineRule="auto"/>
        <w:jc w:val="both"/>
        <w:rPr>
          <w:rFonts w:ascii="Times New Roman" w:hAnsi="Times New Roman"/>
          <w:bCs/>
          <w:sz w:val="28"/>
          <w:szCs w:val="28"/>
        </w:rPr>
      </w:pPr>
      <w:r w:rsidRPr="00300AEB">
        <w:rPr>
          <w:rFonts w:ascii="Times New Roman" w:hAnsi="Times New Roman"/>
          <w:bCs/>
          <w:sz w:val="28"/>
          <w:szCs w:val="28"/>
        </w:rPr>
        <w:t>Депортація євреїв з іншої частини Європи до таборів знищення (в тому числі транспортування з концентраційних таборів) почалася в березні-квітні 1942 року і тривала до кінця 1944</w:t>
      </w:r>
      <w:r w:rsidR="00300AEB" w:rsidRPr="00300AEB">
        <w:rPr>
          <w:rFonts w:ascii="Times New Roman" w:hAnsi="Times New Roman"/>
          <w:bCs/>
          <w:sz w:val="28"/>
          <w:szCs w:val="28"/>
        </w:rPr>
        <w:t xml:space="preserve"> року . Спочатку були привезені</w:t>
      </w:r>
      <w:r w:rsidRPr="00300AEB">
        <w:rPr>
          <w:rFonts w:ascii="Times New Roman" w:hAnsi="Times New Roman"/>
          <w:bCs/>
          <w:sz w:val="28"/>
          <w:szCs w:val="28"/>
        </w:rPr>
        <w:t xml:space="preserve"> працездатні особи, яких використовували на будівництві таборів знищення. </w:t>
      </w:r>
    </w:p>
    <w:p w:rsidR="006A6864" w:rsidRPr="00300AEB" w:rsidRDefault="006A6864" w:rsidP="005853DA">
      <w:pPr>
        <w:spacing w:after="0" w:line="360" w:lineRule="auto"/>
        <w:jc w:val="both"/>
        <w:rPr>
          <w:rFonts w:ascii="Times New Roman" w:hAnsi="Times New Roman"/>
          <w:bCs/>
          <w:sz w:val="28"/>
          <w:szCs w:val="28"/>
          <w:lang w:val="ru-RU"/>
        </w:rPr>
      </w:pPr>
      <w:r w:rsidRPr="00300AEB">
        <w:rPr>
          <w:rFonts w:ascii="Times New Roman" w:hAnsi="Times New Roman"/>
          <w:bCs/>
          <w:sz w:val="28"/>
          <w:szCs w:val="28"/>
        </w:rPr>
        <w:t>Найбільшим табором смерті був Аушвіц, що існував з кінця травня 1940 до січня 1945 біля міста Освенцім (Польща); до весни 1943 року там працювали чотири газові камери, в яких використовувався газ Циклон Б. У період, коли в табір надходило найбільше ув'язнених, щодня труїли газом до 6000 євреїв. До листопада 1944 року в Аушвіці було знищено більше мільйона євреїв, а також десятки тисяч циган, поляків та радянських військовополонених</w:t>
      </w:r>
      <w:r w:rsidR="00F5072F" w:rsidRPr="00300AEB">
        <w:rPr>
          <w:rFonts w:ascii="Times New Roman" w:hAnsi="Times New Roman"/>
          <w:bCs/>
          <w:sz w:val="28"/>
          <w:szCs w:val="28"/>
        </w:rPr>
        <w:t>[</w:t>
      </w:r>
      <w:r w:rsidR="000D3B2A" w:rsidRPr="00300AEB">
        <w:rPr>
          <w:rFonts w:ascii="Times New Roman" w:hAnsi="Times New Roman"/>
          <w:bCs/>
          <w:sz w:val="28"/>
          <w:szCs w:val="28"/>
        </w:rPr>
        <w:t>15</w:t>
      </w:r>
      <w:r w:rsidR="00F5072F" w:rsidRPr="00300AEB">
        <w:rPr>
          <w:rFonts w:ascii="Times New Roman" w:hAnsi="Times New Roman"/>
          <w:bCs/>
          <w:sz w:val="28"/>
          <w:szCs w:val="28"/>
        </w:rPr>
        <w:t>;74]</w:t>
      </w:r>
      <w:r w:rsidRPr="00300AEB">
        <w:rPr>
          <w:rFonts w:ascii="Times New Roman" w:hAnsi="Times New Roman"/>
          <w:bCs/>
          <w:sz w:val="28"/>
          <w:szCs w:val="28"/>
        </w:rPr>
        <w:t>.</w:t>
      </w:r>
    </w:p>
    <w:p w:rsidR="006A6864" w:rsidRPr="00300AEB" w:rsidRDefault="006A6864" w:rsidP="005853DA">
      <w:pPr>
        <w:spacing w:after="0" w:line="360" w:lineRule="auto"/>
        <w:jc w:val="both"/>
        <w:rPr>
          <w:rFonts w:ascii="Times New Roman" w:hAnsi="Times New Roman"/>
          <w:bCs/>
          <w:sz w:val="28"/>
          <w:szCs w:val="28"/>
        </w:rPr>
      </w:pPr>
      <w:r w:rsidRPr="00300AEB">
        <w:rPr>
          <w:rFonts w:ascii="Times New Roman" w:hAnsi="Times New Roman"/>
          <w:bCs/>
          <w:sz w:val="28"/>
          <w:szCs w:val="28"/>
        </w:rPr>
        <w:lastRenderedPageBreak/>
        <w:t>Згідно з оцінками, в Бухенвальді загинуло близько 50000 людей — переважно євреї та політичні в'язні, але також радянські (українські включно) військовополонені, цигани та гомосексуалісти. Це при тому, що він не був облаштованим табором смерті: їх вбивали камінням, різками, каструвал</w:t>
      </w:r>
      <w:r w:rsidR="0087697C" w:rsidRPr="00300AEB">
        <w:rPr>
          <w:rFonts w:ascii="Times New Roman" w:hAnsi="Times New Roman"/>
          <w:bCs/>
          <w:sz w:val="28"/>
          <w:szCs w:val="28"/>
        </w:rPr>
        <w:t>и, нівечили, морили голодом  [</w:t>
      </w:r>
      <w:r w:rsidR="000D3B2A" w:rsidRPr="00300AEB">
        <w:rPr>
          <w:rFonts w:ascii="Times New Roman" w:hAnsi="Times New Roman"/>
          <w:bCs/>
          <w:sz w:val="28"/>
          <w:szCs w:val="28"/>
        </w:rPr>
        <w:t>105</w:t>
      </w:r>
      <w:r w:rsidR="000C63F8" w:rsidRPr="00300AEB">
        <w:rPr>
          <w:rFonts w:ascii="Times New Roman" w:hAnsi="Times New Roman"/>
          <w:bCs/>
          <w:sz w:val="28"/>
          <w:szCs w:val="28"/>
        </w:rPr>
        <w:t>; 8</w:t>
      </w:r>
      <w:r w:rsidRPr="00300AEB">
        <w:rPr>
          <w:rFonts w:ascii="Times New Roman" w:hAnsi="Times New Roman"/>
          <w:bCs/>
          <w:sz w:val="28"/>
          <w:szCs w:val="28"/>
        </w:rPr>
        <w:t>4].</w:t>
      </w:r>
    </w:p>
    <w:p w:rsidR="006A6864" w:rsidRPr="00C13A34" w:rsidRDefault="008031E8" w:rsidP="005853DA">
      <w:pPr>
        <w:spacing w:after="0" w:line="360" w:lineRule="auto"/>
        <w:jc w:val="both"/>
        <w:rPr>
          <w:rFonts w:ascii="Times New Roman" w:hAnsi="Times New Roman"/>
          <w:bCs/>
          <w:sz w:val="28"/>
          <w:szCs w:val="28"/>
        </w:rPr>
      </w:pPr>
      <w:r>
        <w:rPr>
          <w:rFonts w:ascii="Times New Roman" w:hAnsi="Times New Roman"/>
          <w:bCs/>
          <w:sz w:val="28"/>
          <w:szCs w:val="28"/>
        </w:rPr>
        <w:t xml:space="preserve">        </w:t>
      </w:r>
      <w:r w:rsidR="006A6864" w:rsidRPr="00300AEB">
        <w:rPr>
          <w:rFonts w:ascii="Times New Roman" w:hAnsi="Times New Roman"/>
          <w:bCs/>
          <w:sz w:val="28"/>
          <w:szCs w:val="28"/>
        </w:rPr>
        <w:t>Коли радянські війська почали наступ зі сходу, а англо-американські - із заходу, Гі</w:t>
      </w:r>
      <w:r w:rsidR="00300AEB" w:rsidRPr="00300AEB">
        <w:rPr>
          <w:rFonts w:ascii="Times New Roman" w:hAnsi="Times New Roman"/>
          <w:bCs/>
          <w:sz w:val="28"/>
          <w:szCs w:val="28"/>
        </w:rPr>
        <w:t xml:space="preserve">ммлер віддав наказ про </w:t>
      </w:r>
      <w:r w:rsidR="006A6864" w:rsidRPr="00300AEB">
        <w:rPr>
          <w:rFonts w:ascii="Times New Roman" w:hAnsi="Times New Roman"/>
          <w:bCs/>
          <w:sz w:val="28"/>
          <w:szCs w:val="28"/>
        </w:rPr>
        <w:t xml:space="preserve"> евакуацію в'язнів з таборів на окупованих територіях. На початку 1945 року більше 500 тисяч в'язнів здій</w:t>
      </w:r>
      <w:r w:rsidR="00300AEB" w:rsidRPr="00300AEB">
        <w:rPr>
          <w:rFonts w:ascii="Times New Roman" w:hAnsi="Times New Roman"/>
          <w:bCs/>
          <w:sz w:val="28"/>
          <w:szCs w:val="28"/>
        </w:rPr>
        <w:t>снювали пішки «марші смерті», які</w:t>
      </w:r>
      <w:r w:rsidR="006A6864" w:rsidRPr="00300AEB">
        <w:rPr>
          <w:rFonts w:ascii="Times New Roman" w:hAnsi="Times New Roman"/>
          <w:bCs/>
          <w:sz w:val="28"/>
          <w:szCs w:val="28"/>
        </w:rPr>
        <w:t xml:space="preserve"> тривали кілька днів</w:t>
      </w:r>
      <w:r w:rsidR="00300AEB" w:rsidRPr="00300AEB">
        <w:rPr>
          <w:rFonts w:ascii="Times New Roman" w:hAnsi="Times New Roman"/>
          <w:bCs/>
          <w:sz w:val="28"/>
          <w:szCs w:val="28"/>
        </w:rPr>
        <w:t xml:space="preserve"> у холоді та під дощем, без</w:t>
      </w:r>
      <w:r w:rsidR="006A6864" w:rsidRPr="00300AEB">
        <w:rPr>
          <w:rFonts w:ascii="Times New Roman" w:hAnsi="Times New Roman"/>
          <w:bCs/>
          <w:sz w:val="28"/>
          <w:szCs w:val="28"/>
        </w:rPr>
        <w:t xml:space="preserve"> необхідних речей та їжі.</w:t>
      </w:r>
      <w:r w:rsidR="00300AEB" w:rsidRPr="00300AEB">
        <w:rPr>
          <w:rFonts w:ascii="Times New Roman" w:hAnsi="Times New Roman"/>
          <w:bCs/>
          <w:sz w:val="28"/>
          <w:szCs w:val="28"/>
        </w:rPr>
        <w:t xml:space="preserve"> </w:t>
      </w:r>
      <w:r w:rsidR="006A6864" w:rsidRPr="00300AEB">
        <w:rPr>
          <w:rFonts w:ascii="Times New Roman" w:hAnsi="Times New Roman"/>
          <w:bCs/>
          <w:sz w:val="28"/>
          <w:szCs w:val="28"/>
        </w:rPr>
        <w:t>Ув'язненим німцям було видано зброю і наказано допомагати есесівцям. Виснаження, голод, спрага, розстріл втікачів і слабких забрали сотні тисяч жертв. Місцеве населення не надавало притулку втікачам. У таборах призначення маси новоприбулих гинули від голоду і скупченості. «Евакуація» кошту</w:t>
      </w:r>
      <w:r w:rsidR="0087697C" w:rsidRPr="00300AEB">
        <w:rPr>
          <w:rFonts w:ascii="Times New Roman" w:hAnsi="Times New Roman"/>
          <w:bCs/>
          <w:sz w:val="28"/>
          <w:szCs w:val="28"/>
        </w:rPr>
        <w:t>вала життя 250 тисяч в'язнів [</w:t>
      </w:r>
      <w:r w:rsidR="000D3B2A" w:rsidRPr="00300AEB">
        <w:rPr>
          <w:rFonts w:ascii="Times New Roman" w:hAnsi="Times New Roman"/>
          <w:bCs/>
          <w:sz w:val="28"/>
          <w:szCs w:val="28"/>
        </w:rPr>
        <w:t>104</w:t>
      </w:r>
      <w:r w:rsidR="000C63F8" w:rsidRPr="00300AEB">
        <w:rPr>
          <w:rFonts w:ascii="Times New Roman" w:hAnsi="Times New Roman"/>
          <w:bCs/>
          <w:sz w:val="28"/>
          <w:szCs w:val="28"/>
        </w:rPr>
        <w:t>; 2</w:t>
      </w:r>
      <w:r>
        <w:rPr>
          <w:rFonts w:ascii="Times New Roman" w:hAnsi="Times New Roman"/>
          <w:bCs/>
          <w:sz w:val="28"/>
          <w:szCs w:val="28"/>
        </w:rPr>
        <w:t xml:space="preserve">67]. </w:t>
      </w:r>
      <w:r w:rsidR="00300AEB" w:rsidRPr="00300AEB">
        <w:rPr>
          <w:rFonts w:ascii="Times New Roman" w:hAnsi="Times New Roman"/>
          <w:bCs/>
          <w:sz w:val="28"/>
          <w:szCs w:val="28"/>
        </w:rPr>
        <w:t>З поразкою</w:t>
      </w:r>
      <w:r w:rsidR="006A6864" w:rsidRPr="00300AEB">
        <w:rPr>
          <w:rFonts w:ascii="Times New Roman" w:hAnsi="Times New Roman"/>
          <w:bCs/>
          <w:sz w:val="28"/>
          <w:szCs w:val="28"/>
        </w:rPr>
        <w:t xml:space="preserve"> Німеччини у Другій світовій війні система таборів смерті була знищена.</w:t>
      </w:r>
    </w:p>
    <w:p w:rsidR="006A6864" w:rsidRPr="00C13A34" w:rsidRDefault="008031E8" w:rsidP="005853DA">
      <w:pPr>
        <w:spacing w:after="0" w:line="360" w:lineRule="auto"/>
        <w:jc w:val="both"/>
        <w:rPr>
          <w:rFonts w:ascii="Times New Roman" w:hAnsi="Times New Roman"/>
          <w:bCs/>
          <w:sz w:val="28"/>
          <w:szCs w:val="28"/>
        </w:rPr>
      </w:pPr>
      <w:r>
        <w:rPr>
          <w:rFonts w:ascii="Times New Roman" w:hAnsi="Times New Roman"/>
          <w:bCs/>
          <w:sz w:val="28"/>
          <w:szCs w:val="28"/>
        </w:rPr>
        <w:t xml:space="preserve">         </w:t>
      </w:r>
      <w:r w:rsidR="006A6864" w:rsidRPr="00C13A34">
        <w:rPr>
          <w:rFonts w:ascii="Times New Roman" w:hAnsi="Times New Roman"/>
          <w:bCs/>
          <w:sz w:val="28"/>
          <w:szCs w:val="28"/>
        </w:rPr>
        <w:t>Табори смерті увібрали в  себе жорсткість репресивної системи Третього Рейху. З 1933 по 1945 рік тільки в основних концентраційних таборах фашистською Німеччиною вбито майже 6 млн. євреїв. У всіх концентраційних таборах фашистської Німеччини панували терор, знущання над людьми, приниження їх людської гідності, торту</w:t>
      </w:r>
      <w:r w:rsidR="0087697C" w:rsidRPr="00C13A34">
        <w:rPr>
          <w:rFonts w:ascii="Times New Roman" w:hAnsi="Times New Roman"/>
          <w:bCs/>
          <w:sz w:val="28"/>
          <w:szCs w:val="28"/>
        </w:rPr>
        <w:t>ри</w:t>
      </w:r>
      <w:r w:rsidR="000C63F8" w:rsidRPr="00C13A34">
        <w:rPr>
          <w:rFonts w:ascii="Times New Roman" w:hAnsi="Times New Roman"/>
          <w:bCs/>
          <w:sz w:val="28"/>
          <w:szCs w:val="28"/>
        </w:rPr>
        <w:t xml:space="preserve"> і пряме фізичне знищення</w:t>
      </w:r>
      <w:r w:rsidR="006A6864" w:rsidRPr="00C13A34">
        <w:rPr>
          <w:rFonts w:ascii="Times New Roman" w:hAnsi="Times New Roman"/>
          <w:bCs/>
          <w:sz w:val="28"/>
          <w:szCs w:val="28"/>
        </w:rPr>
        <w:t>.</w:t>
      </w:r>
    </w:p>
    <w:p w:rsidR="006A6864" w:rsidRPr="00C13A34" w:rsidRDefault="006A6864" w:rsidP="005853DA">
      <w:pPr>
        <w:spacing w:after="0" w:line="360" w:lineRule="auto"/>
        <w:jc w:val="both"/>
        <w:rPr>
          <w:rFonts w:ascii="Times New Roman" w:hAnsi="Times New Roman"/>
          <w:bCs/>
          <w:sz w:val="28"/>
          <w:szCs w:val="28"/>
        </w:rPr>
      </w:pPr>
      <w:r w:rsidRPr="00C13A34">
        <w:rPr>
          <w:rFonts w:ascii="Times New Roman" w:hAnsi="Times New Roman"/>
          <w:bCs/>
          <w:sz w:val="28"/>
          <w:szCs w:val="28"/>
        </w:rPr>
        <w:t xml:space="preserve">Картина концтабору з колючим дротом, воротами, на яких височіли зловісні слова «Праця робить вільним» або «Кожному своє», і крематорієм, над яким вдень і вночі клубочився попелястою хмарою смердючий дим, стала символом гітлерівської Німеччини. </w:t>
      </w:r>
    </w:p>
    <w:p w:rsidR="006A6864" w:rsidRPr="00C13A34" w:rsidRDefault="008031E8" w:rsidP="005853DA">
      <w:pPr>
        <w:spacing w:after="0" w:line="360" w:lineRule="auto"/>
        <w:jc w:val="both"/>
        <w:rPr>
          <w:rFonts w:ascii="Times New Roman" w:hAnsi="Times New Roman"/>
          <w:bCs/>
          <w:sz w:val="28"/>
          <w:szCs w:val="28"/>
        </w:rPr>
      </w:pPr>
      <w:r>
        <w:rPr>
          <w:rFonts w:ascii="Times New Roman" w:hAnsi="Times New Roman"/>
          <w:bCs/>
          <w:sz w:val="28"/>
          <w:szCs w:val="28"/>
        </w:rPr>
        <w:t xml:space="preserve">        </w:t>
      </w:r>
      <w:r w:rsidR="006A6864" w:rsidRPr="00C13A34">
        <w:rPr>
          <w:rFonts w:ascii="Times New Roman" w:hAnsi="Times New Roman"/>
          <w:bCs/>
          <w:sz w:val="28"/>
          <w:szCs w:val="28"/>
        </w:rPr>
        <w:t xml:space="preserve">Отже, механізми впровадження репресивної системи декілька стадій на початковому етапі нацисти розглядали ідеї та проекти резервації єврейського населення, планувалось утворення «умовних держав» Любліні та острові Мадагаскар. Обрані території розглядалися за кліматичними показниками так як несприятливі природні умови за планами нацистів, призвели б до масових захворювань і євреї померли від хвороб. Однак реалізація цих проектів не була </w:t>
      </w:r>
      <w:r w:rsidR="006A6864" w:rsidRPr="00C13A34">
        <w:rPr>
          <w:rFonts w:ascii="Times New Roman" w:hAnsi="Times New Roman"/>
          <w:bCs/>
          <w:sz w:val="28"/>
          <w:szCs w:val="28"/>
        </w:rPr>
        <w:lastRenderedPageBreak/>
        <w:t>здійснена за військових причин так як острів Мадагаскар не був захоплений а клімат Любліна не підходив для виконання поставленої задачи. З крахом ідей резервації нацисти переходять до бойкотування і обмеження юридичних прав єврейського населення. З приходом до влади А. Гітлера розпочинається бойкотування єврейської економіки під гаслами «Купуй німецьке» та «Підтримай німців», а також відбулось обмеження юридичних прав, євреї не мали права займати адміністративні посади, не мали право голосувати та позбавлялись громадянства. Однак бойкотуванням і обмеженням прав нацисти не обмежувались в 1938 розпочинається акція єврейських погромів яка увійшла в історіографію як «Кришталева Ніч» за одну лише ніч було спалено понад 100 синагог і понад 26 тис. євреїв потрапили в концентраційні табори. Після «Кришталевої Ночі» нацисти приймають «остаточне рішення» з цього часу починається процес фізичного знищення євреїв. Єврейське населення зігнано в табори смерті з яких розстрілювали та труїли газом. Хоч і були випадки, що спочатку євреїв використовували як робочу сили про, що нам навіть говорить напис в Аушвіці «Праця робить вільним». Однак коли «трудові раби» ставали не потрібними їх фізично знищували. Репресивна система Третього Рейху яскраво показує всю злочинність нацистів яка була здійснена проти єврейського населення.</w:t>
      </w:r>
    </w:p>
    <w:p w:rsidR="006A6864" w:rsidRPr="00C13A34" w:rsidRDefault="006A6864" w:rsidP="005853DA">
      <w:pPr>
        <w:spacing w:after="0" w:line="360" w:lineRule="auto"/>
        <w:jc w:val="both"/>
        <w:rPr>
          <w:rFonts w:ascii="Times New Roman" w:hAnsi="Times New Roman"/>
          <w:b/>
          <w:bCs/>
          <w:sz w:val="28"/>
          <w:szCs w:val="28"/>
        </w:rPr>
      </w:pPr>
      <w:r w:rsidRPr="00C13A34">
        <w:rPr>
          <w:rFonts w:ascii="Times New Roman" w:hAnsi="Times New Roman"/>
          <w:b/>
          <w:bCs/>
          <w:sz w:val="28"/>
          <w:szCs w:val="28"/>
        </w:rPr>
        <w:t>2.3. Характер і особливості репресій</w:t>
      </w:r>
    </w:p>
    <w:p w:rsidR="008031E8" w:rsidRDefault="008031E8" w:rsidP="005853DA">
      <w:pPr>
        <w:spacing w:after="0" w:line="360" w:lineRule="auto"/>
        <w:jc w:val="both"/>
        <w:rPr>
          <w:rFonts w:ascii="Times New Roman" w:eastAsiaTheme="minorHAnsi" w:hAnsi="Times New Roman"/>
          <w:sz w:val="28"/>
          <w:szCs w:val="28"/>
        </w:rPr>
      </w:pPr>
      <w:r>
        <w:rPr>
          <w:rFonts w:ascii="Times New Roman" w:eastAsiaTheme="minorHAnsi" w:hAnsi="Times New Roman"/>
          <w:sz w:val="28"/>
          <w:szCs w:val="28"/>
        </w:rPr>
        <w:t xml:space="preserve">      </w:t>
      </w:r>
      <w:r w:rsidR="00CD27E8" w:rsidRPr="00C13A34">
        <w:rPr>
          <w:rFonts w:ascii="Times New Roman" w:eastAsiaTheme="minorHAnsi" w:hAnsi="Times New Roman"/>
          <w:sz w:val="28"/>
          <w:szCs w:val="28"/>
        </w:rPr>
        <w:t>У перші роки Другої світової війни німецька політика щодо «єврейського питання» в окупова</w:t>
      </w:r>
      <w:r w:rsidR="000C63F8" w:rsidRPr="00C13A34">
        <w:rPr>
          <w:rFonts w:ascii="Times New Roman" w:eastAsiaTheme="minorHAnsi" w:hAnsi="Times New Roman"/>
          <w:sz w:val="28"/>
          <w:szCs w:val="28"/>
        </w:rPr>
        <w:t>ній Польщі не була послідовною</w:t>
      </w:r>
      <w:r w:rsidR="00CD27E8" w:rsidRPr="00C13A34">
        <w:rPr>
          <w:rFonts w:ascii="Times New Roman" w:eastAsiaTheme="minorHAnsi" w:hAnsi="Times New Roman"/>
          <w:sz w:val="28"/>
          <w:szCs w:val="28"/>
        </w:rPr>
        <w:t>. Тим не менш, його головною метою було ізолювати євреїв, пограбувати їхнє майно, експлуатувати їх за допомогою примусової праці і в кінцевому підсумку повністю вилучити їх із земел</w:t>
      </w:r>
      <w:r w:rsidR="008823C7" w:rsidRPr="00C13A34">
        <w:rPr>
          <w:rFonts w:ascii="Times New Roman" w:eastAsiaTheme="minorHAnsi" w:hAnsi="Times New Roman"/>
          <w:sz w:val="28"/>
          <w:szCs w:val="28"/>
        </w:rPr>
        <w:t>ь, якими керував Третій рейх</w:t>
      </w:r>
      <w:r w:rsidR="00CD27E8" w:rsidRPr="00C13A34">
        <w:rPr>
          <w:rFonts w:ascii="Times New Roman" w:eastAsiaTheme="minorHAnsi" w:hAnsi="Times New Roman"/>
          <w:sz w:val="28"/>
          <w:szCs w:val="28"/>
        </w:rPr>
        <w:t xml:space="preserve">. Початковий план боротьби з єврейським населенням у Польщі був прийнятий 21 вересня 1939 р., тобто до закінчення </w:t>
      </w:r>
      <w:r w:rsidR="008823C7" w:rsidRPr="00C13A34">
        <w:rPr>
          <w:rFonts w:ascii="Times New Roman" w:eastAsiaTheme="minorHAnsi" w:hAnsi="Times New Roman"/>
          <w:sz w:val="28"/>
          <w:szCs w:val="28"/>
        </w:rPr>
        <w:t>вересневої кампанії</w:t>
      </w:r>
      <w:r w:rsidR="00CD27E8" w:rsidRPr="00C13A34">
        <w:rPr>
          <w:rFonts w:ascii="Times New Roman" w:eastAsiaTheme="minorHAnsi" w:hAnsi="Times New Roman"/>
          <w:sz w:val="28"/>
          <w:szCs w:val="28"/>
        </w:rPr>
        <w:t>. Того дня в Берліні відбулася нарада під головуванням групенфюрера СС Рейнхарда Гейдріха, на якій були присутні керівники найважливіших відділів Управління поліції загальної безпеки та командир айнзацгруп, щ</w:t>
      </w:r>
      <w:r w:rsidR="008823C7" w:rsidRPr="00C13A34">
        <w:rPr>
          <w:rFonts w:ascii="Times New Roman" w:eastAsiaTheme="minorHAnsi" w:hAnsi="Times New Roman"/>
          <w:sz w:val="28"/>
          <w:szCs w:val="28"/>
        </w:rPr>
        <w:t>о діють у Польщі [</w:t>
      </w:r>
      <w:r w:rsidR="000D3B2A" w:rsidRPr="00C13A34">
        <w:rPr>
          <w:rFonts w:ascii="Times New Roman" w:eastAsiaTheme="minorHAnsi" w:hAnsi="Times New Roman"/>
          <w:sz w:val="28"/>
          <w:szCs w:val="28"/>
        </w:rPr>
        <w:t>24</w:t>
      </w:r>
      <w:r w:rsidR="00367AA6" w:rsidRPr="00C13A34">
        <w:rPr>
          <w:rFonts w:ascii="Times New Roman" w:eastAsiaTheme="minorHAnsi" w:hAnsi="Times New Roman"/>
          <w:sz w:val="28"/>
          <w:szCs w:val="28"/>
        </w:rPr>
        <w:t>;32</w:t>
      </w:r>
      <w:r w:rsidR="00CD27E8" w:rsidRPr="00C13A34">
        <w:rPr>
          <w:rFonts w:ascii="Times New Roman" w:eastAsiaTheme="minorHAnsi" w:hAnsi="Times New Roman"/>
          <w:sz w:val="28"/>
          <w:szCs w:val="28"/>
        </w:rPr>
        <w:t xml:space="preserve">]. Тоді було вирішено, що всі євреї, які </w:t>
      </w:r>
      <w:r w:rsidR="00CD27E8" w:rsidRPr="00C13A34">
        <w:rPr>
          <w:rFonts w:ascii="Times New Roman" w:eastAsiaTheme="minorHAnsi" w:hAnsi="Times New Roman"/>
          <w:sz w:val="28"/>
          <w:szCs w:val="28"/>
        </w:rPr>
        <w:lastRenderedPageBreak/>
        <w:t>проживали на землях, які планувалося приєднати до Рейху, будуть переселені до центральної Польщі. Масовим переміщенням мало передувати виселення єврейського населення із сільської місцевості та його концентра</w:t>
      </w:r>
      <w:r w:rsidR="008823C7" w:rsidRPr="00C13A34">
        <w:rPr>
          <w:rFonts w:ascii="Times New Roman" w:eastAsiaTheme="minorHAnsi" w:hAnsi="Times New Roman"/>
          <w:sz w:val="28"/>
          <w:szCs w:val="28"/>
        </w:rPr>
        <w:t>ція у більших міських центрах [</w:t>
      </w:r>
      <w:r w:rsidR="000D3B2A" w:rsidRPr="00C13A34">
        <w:rPr>
          <w:rFonts w:ascii="Times New Roman" w:eastAsiaTheme="minorHAnsi" w:hAnsi="Times New Roman"/>
          <w:sz w:val="28"/>
          <w:szCs w:val="28"/>
        </w:rPr>
        <w:t>25</w:t>
      </w:r>
      <w:r w:rsidR="00A24301" w:rsidRPr="00C13A34">
        <w:rPr>
          <w:rFonts w:ascii="Times New Roman" w:eastAsiaTheme="minorHAnsi" w:hAnsi="Times New Roman"/>
          <w:sz w:val="28"/>
          <w:szCs w:val="28"/>
        </w:rPr>
        <w:t>;327</w:t>
      </w:r>
      <w:r w:rsidR="00CD27E8" w:rsidRPr="00C13A34">
        <w:rPr>
          <w:rFonts w:ascii="Times New Roman" w:eastAsiaTheme="minorHAnsi" w:hAnsi="Times New Roman"/>
          <w:sz w:val="28"/>
          <w:szCs w:val="28"/>
        </w:rPr>
        <w:t>]. На решті окупованих територій планувалося також примусове переселення євреїв у більші міста, особливо в ті, що розташов</w:t>
      </w:r>
      <w:r w:rsidR="00A24301" w:rsidRPr="00C13A34">
        <w:rPr>
          <w:rFonts w:ascii="Times New Roman" w:eastAsiaTheme="minorHAnsi" w:hAnsi="Times New Roman"/>
          <w:sz w:val="28"/>
          <w:szCs w:val="28"/>
        </w:rPr>
        <w:t>ані поблизу залізничних колій</w:t>
      </w:r>
      <w:r w:rsidR="00CD27E8" w:rsidRPr="00C13A34">
        <w:rPr>
          <w:rFonts w:ascii="Times New Roman" w:eastAsiaTheme="minorHAnsi" w:hAnsi="Times New Roman"/>
          <w:sz w:val="28"/>
          <w:szCs w:val="28"/>
        </w:rPr>
        <w:t>. Під час обговорення також було прийнято низку рекомендацій, що стосуються, зокрема, створення «рад єврейських старійшин», перепису єврейського населення, а також їх м</w:t>
      </w:r>
      <w:r w:rsidR="00A24301" w:rsidRPr="00C13A34">
        <w:rPr>
          <w:rFonts w:ascii="Times New Roman" w:eastAsiaTheme="minorHAnsi" w:hAnsi="Times New Roman"/>
          <w:sz w:val="28"/>
          <w:szCs w:val="28"/>
        </w:rPr>
        <w:t>а</w:t>
      </w:r>
      <w:r w:rsidR="000D3B2A" w:rsidRPr="00C13A34">
        <w:rPr>
          <w:rFonts w:ascii="Times New Roman" w:eastAsiaTheme="minorHAnsi" w:hAnsi="Times New Roman"/>
          <w:sz w:val="28"/>
          <w:szCs w:val="28"/>
        </w:rPr>
        <w:t>ркування та примусової праці [39</w:t>
      </w:r>
      <w:r w:rsidR="00A24301" w:rsidRPr="00C13A34">
        <w:rPr>
          <w:rFonts w:ascii="Times New Roman" w:eastAsiaTheme="minorHAnsi" w:hAnsi="Times New Roman"/>
          <w:sz w:val="28"/>
          <w:szCs w:val="28"/>
        </w:rPr>
        <w:t>;42</w:t>
      </w:r>
      <w:r w:rsidR="00CD27E8" w:rsidRPr="00C13A34">
        <w:rPr>
          <w:rFonts w:ascii="Times New Roman" w:eastAsiaTheme="minorHAnsi" w:hAnsi="Times New Roman"/>
          <w:sz w:val="28"/>
          <w:szCs w:val="28"/>
        </w:rPr>
        <w:t>]. Необхідність ізоляції євреїв від решти жителів окупованих польських територій підкреслювалася в меморіалі «Про ставлення до населення колишніх польських теренів з расової та політичної точки зору»</w:t>
      </w:r>
      <w:r w:rsidR="00C95C25" w:rsidRPr="00C13A34">
        <w:rPr>
          <w:rFonts w:ascii="Times New Roman" w:eastAsiaTheme="minorHAnsi" w:hAnsi="Times New Roman"/>
          <w:sz w:val="28"/>
          <w:szCs w:val="28"/>
        </w:rPr>
        <w:t>, складеному в листопаді 1939 р</w:t>
      </w:r>
      <w:r w:rsidR="00CD27E8" w:rsidRPr="00C13A34">
        <w:rPr>
          <w:rFonts w:ascii="Times New Roman" w:eastAsiaTheme="minorHAnsi" w:hAnsi="Times New Roman"/>
          <w:sz w:val="28"/>
          <w:szCs w:val="28"/>
        </w:rPr>
        <w:t>. Його автори писали, серед іншого, що «завданням німецької адміністрації буде розділяти й перемагати один п</w:t>
      </w:r>
      <w:r w:rsidR="00A24301" w:rsidRPr="00C13A34">
        <w:rPr>
          <w:rFonts w:ascii="Times New Roman" w:eastAsiaTheme="minorHAnsi" w:hAnsi="Times New Roman"/>
          <w:sz w:val="28"/>
          <w:szCs w:val="28"/>
        </w:rPr>
        <w:t>роти одного поляків і євреїв»</w:t>
      </w:r>
      <w:r w:rsidR="00CD27E8" w:rsidRPr="00C13A34">
        <w:rPr>
          <w:rFonts w:ascii="Times New Roman" w:eastAsiaTheme="minorHAnsi" w:hAnsi="Times New Roman"/>
          <w:sz w:val="28"/>
          <w:szCs w:val="28"/>
        </w:rPr>
        <w:t xml:space="preserve">. Рекомендація щодо розбудови антагонізмів між поляками та євреями та іншими національними меншинами була також включена до меморіалу «Про правову позицію німецької політики щодо поляків з національно-політичної точки зору», підготовленого в січні 1940 року для </w:t>
      </w:r>
      <w:r w:rsidR="008823C7" w:rsidRPr="00C13A34">
        <w:rPr>
          <w:rFonts w:ascii="Times New Roman" w:eastAsiaTheme="minorHAnsi" w:hAnsi="Times New Roman"/>
          <w:sz w:val="28"/>
          <w:szCs w:val="28"/>
        </w:rPr>
        <w:t>Академії німецького права</w:t>
      </w:r>
      <w:r w:rsidR="00CD27E8" w:rsidRPr="00C13A34">
        <w:rPr>
          <w:rFonts w:ascii="Times New Roman" w:eastAsiaTheme="minorHAnsi" w:hAnsi="Times New Roman"/>
          <w:sz w:val="28"/>
          <w:szCs w:val="28"/>
        </w:rPr>
        <w:t>. З перших днів окупації німці ставилися до єврейського населення в дусі раси</w:t>
      </w:r>
      <w:r w:rsidR="008823C7" w:rsidRPr="00C13A34">
        <w:rPr>
          <w:rFonts w:ascii="Times New Roman" w:eastAsiaTheme="minorHAnsi" w:hAnsi="Times New Roman"/>
          <w:sz w:val="28"/>
          <w:szCs w:val="28"/>
        </w:rPr>
        <w:t>стських Нюрнберзьких законів [</w:t>
      </w:r>
      <w:r w:rsidR="00DD3378" w:rsidRPr="00C13A34">
        <w:rPr>
          <w:rFonts w:ascii="Times New Roman" w:eastAsiaTheme="minorHAnsi" w:hAnsi="Times New Roman"/>
          <w:sz w:val="28"/>
          <w:szCs w:val="28"/>
        </w:rPr>
        <w:t>81</w:t>
      </w:r>
      <w:r w:rsidR="00A24301" w:rsidRPr="00C13A34">
        <w:rPr>
          <w:rFonts w:ascii="Times New Roman" w:eastAsiaTheme="minorHAnsi" w:hAnsi="Times New Roman"/>
          <w:sz w:val="28"/>
          <w:szCs w:val="28"/>
        </w:rPr>
        <w:t>;542</w:t>
      </w:r>
      <w:r w:rsidR="00CD27E8" w:rsidRPr="00C13A34">
        <w:rPr>
          <w:rFonts w:ascii="Times New Roman" w:eastAsiaTheme="minorHAnsi" w:hAnsi="Times New Roman"/>
          <w:sz w:val="28"/>
          <w:szCs w:val="28"/>
        </w:rPr>
        <w:t xml:space="preserve">]. </w:t>
      </w:r>
    </w:p>
    <w:p w:rsidR="008031E8" w:rsidRDefault="008031E8" w:rsidP="005853DA">
      <w:pPr>
        <w:spacing w:after="0" w:line="360" w:lineRule="auto"/>
        <w:jc w:val="both"/>
        <w:rPr>
          <w:rFonts w:ascii="Times New Roman" w:eastAsiaTheme="minorHAnsi" w:hAnsi="Times New Roman"/>
          <w:sz w:val="28"/>
          <w:szCs w:val="28"/>
        </w:rPr>
      </w:pPr>
      <w:r>
        <w:rPr>
          <w:rFonts w:ascii="Times New Roman" w:eastAsiaTheme="minorHAnsi" w:hAnsi="Times New Roman"/>
          <w:sz w:val="28"/>
          <w:szCs w:val="28"/>
        </w:rPr>
        <w:t xml:space="preserve">       </w:t>
      </w:r>
      <w:r w:rsidR="00CD27E8" w:rsidRPr="00C13A34">
        <w:rPr>
          <w:rFonts w:ascii="Times New Roman" w:eastAsiaTheme="minorHAnsi" w:hAnsi="Times New Roman"/>
          <w:sz w:val="28"/>
          <w:szCs w:val="28"/>
        </w:rPr>
        <w:t xml:space="preserve">З вересня 1939 р. окупаційна влада різних рівнів видавала накази євреям носити спеціальні пов’язки або розпізнавальні знаки, а також позначати </w:t>
      </w:r>
      <w:r w:rsidR="008823C7" w:rsidRPr="00C13A34">
        <w:rPr>
          <w:rFonts w:ascii="Times New Roman" w:eastAsiaTheme="minorHAnsi" w:hAnsi="Times New Roman"/>
          <w:sz w:val="28"/>
          <w:szCs w:val="28"/>
        </w:rPr>
        <w:t>с</w:t>
      </w:r>
      <w:r w:rsidR="00A24301" w:rsidRPr="00C13A34">
        <w:rPr>
          <w:rFonts w:ascii="Times New Roman" w:eastAsiaTheme="minorHAnsi" w:hAnsi="Times New Roman"/>
          <w:sz w:val="28"/>
          <w:szCs w:val="28"/>
        </w:rPr>
        <w:t>вої будинки та підприємства</w:t>
      </w:r>
      <w:r w:rsidR="00CD27E8" w:rsidRPr="00C13A34">
        <w:rPr>
          <w:rFonts w:ascii="Times New Roman" w:eastAsiaTheme="minorHAnsi" w:hAnsi="Times New Roman"/>
          <w:sz w:val="28"/>
          <w:szCs w:val="28"/>
        </w:rPr>
        <w:t>. На території Генерального уряду ця політика була санкціонована розпорядженням генерал-губернатора Ганса Франка від 23 листопада 1939 року, згідно з яким усім євреям старше десяти років було обов’язково носи</w:t>
      </w:r>
      <w:r w:rsidR="008823C7" w:rsidRPr="00C13A34">
        <w:rPr>
          <w:rFonts w:ascii="Times New Roman" w:eastAsiaTheme="minorHAnsi" w:hAnsi="Times New Roman"/>
          <w:sz w:val="28"/>
          <w:szCs w:val="28"/>
        </w:rPr>
        <w:t>ти пов’язки із зір</w:t>
      </w:r>
      <w:r w:rsidR="00A24301" w:rsidRPr="00C13A34">
        <w:rPr>
          <w:rFonts w:ascii="Times New Roman" w:eastAsiaTheme="minorHAnsi" w:hAnsi="Times New Roman"/>
          <w:sz w:val="28"/>
          <w:szCs w:val="28"/>
        </w:rPr>
        <w:t>кою Давида</w:t>
      </w:r>
      <w:r w:rsidR="00CD27E8" w:rsidRPr="00C13A34">
        <w:rPr>
          <w:rFonts w:ascii="Times New Roman" w:eastAsiaTheme="minorHAnsi" w:hAnsi="Times New Roman"/>
          <w:sz w:val="28"/>
          <w:szCs w:val="28"/>
        </w:rPr>
        <w:t>. Позначення євреїв було запроваджено і на територіях, включених до Рейху, але зазвичай це здійснювалося на основі таємних інструкцій, оскільки відповідний закон був введений у Н</w:t>
      </w:r>
      <w:r w:rsidR="008823C7" w:rsidRPr="00C13A34">
        <w:rPr>
          <w:rFonts w:ascii="Times New Roman" w:eastAsiaTheme="minorHAnsi" w:hAnsi="Times New Roman"/>
          <w:sz w:val="28"/>
          <w:szCs w:val="28"/>
        </w:rPr>
        <w:t>імеччині лише восени 1941 р. [</w:t>
      </w:r>
      <w:r w:rsidR="00DD3378" w:rsidRPr="00C13A34">
        <w:rPr>
          <w:rFonts w:ascii="Times New Roman" w:eastAsiaTheme="minorHAnsi" w:hAnsi="Times New Roman"/>
          <w:sz w:val="28"/>
          <w:szCs w:val="28"/>
        </w:rPr>
        <w:t>106</w:t>
      </w:r>
      <w:r w:rsidR="00A24301" w:rsidRPr="00C13A34">
        <w:rPr>
          <w:rFonts w:ascii="Times New Roman" w:eastAsiaTheme="minorHAnsi" w:hAnsi="Times New Roman"/>
          <w:sz w:val="28"/>
          <w:szCs w:val="28"/>
        </w:rPr>
        <w:t>;263</w:t>
      </w:r>
      <w:r w:rsidR="00CD27E8" w:rsidRPr="00C13A34">
        <w:rPr>
          <w:rFonts w:ascii="Times New Roman" w:eastAsiaTheme="minorHAnsi" w:hAnsi="Times New Roman"/>
          <w:sz w:val="28"/>
          <w:szCs w:val="28"/>
        </w:rPr>
        <w:t xml:space="preserve">]. Більше того, вже в перші місяці окупації майже в усіх містах Генерал-губернаторства та Вартанського краю були введені далекосяжні обмеження свободи пересування євреїв. Для </w:t>
      </w:r>
      <w:r w:rsidR="00CD27E8" w:rsidRPr="00C13A34">
        <w:rPr>
          <w:rFonts w:ascii="Times New Roman" w:eastAsiaTheme="minorHAnsi" w:hAnsi="Times New Roman"/>
          <w:sz w:val="28"/>
          <w:szCs w:val="28"/>
        </w:rPr>
        <w:lastRenderedPageBreak/>
        <w:t>цього використовувалися такі інструменти, як комендантська година, заборона залишати місце проживання, заборона пересуван</w:t>
      </w:r>
      <w:r w:rsidR="00A24301" w:rsidRPr="00C13A34">
        <w:rPr>
          <w:rFonts w:ascii="Times New Roman" w:eastAsiaTheme="minorHAnsi" w:hAnsi="Times New Roman"/>
          <w:sz w:val="28"/>
          <w:szCs w:val="28"/>
        </w:rPr>
        <w:t>ня різними видами транспорту</w:t>
      </w:r>
      <w:r w:rsidR="00CD27E8" w:rsidRPr="00C13A34">
        <w:rPr>
          <w:rFonts w:ascii="Times New Roman" w:eastAsiaTheme="minorHAnsi" w:hAnsi="Times New Roman"/>
          <w:sz w:val="28"/>
          <w:szCs w:val="28"/>
        </w:rPr>
        <w:t>. Наказом Ганса Франка від 26 січня 1940 р. євреям заборонено п</w:t>
      </w:r>
      <w:r w:rsidR="008823C7" w:rsidRPr="00C13A34">
        <w:rPr>
          <w:rFonts w:ascii="Times New Roman" w:eastAsiaTheme="minorHAnsi" w:hAnsi="Times New Roman"/>
          <w:sz w:val="28"/>
          <w:szCs w:val="28"/>
        </w:rPr>
        <w:t>одорожувати залізницею</w:t>
      </w:r>
      <w:r w:rsidR="00CD27E8" w:rsidRPr="00C13A34">
        <w:rPr>
          <w:rFonts w:ascii="Times New Roman" w:eastAsiaTheme="minorHAnsi" w:hAnsi="Times New Roman"/>
          <w:sz w:val="28"/>
          <w:szCs w:val="28"/>
        </w:rPr>
        <w:t>. З часом ця заборона була поширена і на ін</w:t>
      </w:r>
      <w:r w:rsidR="00A24301" w:rsidRPr="00C13A34">
        <w:rPr>
          <w:rFonts w:ascii="Times New Roman" w:eastAsiaTheme="minorHAnsi" w:hAnsi="Times New Roman"/>
          <w:sz w:val="28"/>
          <w:szCs w:val="28"/>
        </w:rPr>
        <w:t>ші види транспорту</w:t>
      </w:r>
      <w:r w:rsidR="00CD27E8" w:rsidRPr="00C13A34">
        <w:rPr>
          <w:rFonts w:ascii="Times New Roman" w:eastAsiaTheme="minorHAnsi" w:hAnsi="Times New Roman"/>
          <w:sz w:val="28"/>
          <w:szCs w:val="28"/>
        </w:rPr>
        <w:t>. За порушення вищезазначених правил передбачалися суворі покарання,</w:t>
      </w:r>
      <w:r w:rsidR="008823C7" w:rsidRPr="00C13A34">
        <w:rPr>
          <w:rFonts w:ascii="Times New Roman" w:eastAsiaTheme="minorHAnsi" w:hAnsi="Times New Roman"/>
          <w:sz w:val="28"/>
          <w:szCs w:val="28"/>
        </w:rPr>
        <w:t xml:space="preserve"> аж</w:t>
      </w:r>
      <w:r w:rsidR="00A24301" w:rsidRPr="00C13A34">
        <w:rPr>
          <w:rFonts w:ascii="Times New Roman" w:eastAsiaTheme="minorHAnsi" w:hAnsi="Times New Roman"/>
          <w:sz w:val="28"/>
          <w:szCs w:val="28"/>
        </w:rPr>
        <w:t xml:space="preserve"> до смертної кари включно</w:t>
      </w:r>
      <w:r w:rsidR="00CD27E8" w:rsidRPr="00C13A34">
        <w:rPr>
          <w:rFonts w:ascii="Times New Roman" w:eastAsiaTheme="minorHAnsi" w:hAnsi="Times New Roman"/>
          <w:sz w:val="28"/>
          <w:szCs w:val="28"/>
        </w:rPr>
        <w:t>.</w:t>
      </w:r>
      <w:r w:rsidR="008823C7" w:rsidRPr="00C13A34">
        <w:rPr>
          <w:rFonts w:ascii="Times New Roman" w:hAnsi="Times New Roman"/>
          <w:color w:val="000000"/>
          <w:sz w:val="28"/>
          <w:szCs w:val="28"/>
        </w:rPr>
        <w:t xml:space="preserve"> </w:t>
      </w:r>
      <w:r w:rsidR="008823C7" w:rsidRPr="00C13A34">
        <w:rPr>
          <w:rFonts w:ascii="Times New Roman" w:eastAsiaTheme="minorHAnsi" w:hAnsi="Times New Roman"/>
          <w:sz w:val="28"/>
          <w:szCs w:val="28"/>
        </w:rPr>
        <w:t>Німці також проводили дії, спрямовані на виключення їх з економі</w:t>
      </w:r>
      <w:r w:rsidR="00A24301" w:rsidRPr="00C13A34">
        <w:rPr>
          <w:rFonts w:ascii="Times New Roman" w:eastAsiaTheme="minorHAnsi" w:hAnsi="Times New Roman"/>
          <w:sz w:val="28"/>
          <w:szCs w:val="28"/>
        </w:rPr>
        <w:t>чного життя окупованої країни</w:t>
      </w:r>
      <w:r w:rsidR="008823C7" w:rsidRPr="00C13A34">
        <w:rPr>
          <w:rFonts w:ascii="Times New Roman" w:eastAsiaTheme="minorHAnsi" w:hAnsi="Times New Roman"/>
          <w:sz w:val="28"/>
          <w:szCs w:val="28"/>
        </w:rPr>
        <w:t>. Були масово конфісковані промислові, торговельні та обслуговуючі підприємства, які належали євреям. Далекосяжні обмеження були введені також у сфері ремісничого виробництва, дрібної торгівлі, розпорядження майном та грошового обороту. Законодавчо санкціонована «аризація» єврейської власності супроводжувалася індивідуальним («диким») пограбуванням [</w:t>
      </w:r>
      <w:r w:rsidR="00DD3378" w:rsidRPr="00C13A34">
        <w:rPr>
          <w:rFonts w:ascii="Times New Roman" w:eastAsiaTheme="minorHAnsi" w:hAnsi="Times New Roman"/>
          <w:sz w:val="28"/>
          <w:szCs w:val="28"/>
        </w:rPr>
        <w:t>127</w:t>
      </w:r>
      <w:r w:rsidR="00A24301" w:rsidRPr="00C13A34">
        <w:rPr>
          <w:rFonts w:ascii="Times New Roman" w:eastAsiaTheme="minorHAnsi" w:hAnsi="Times New Roman"/>
          <w:sz w:val="28"/>
          <w:szCs w:val="28"/>
        </w:rPr>
        <w:t>;241</w:t>
      </w:r>
      <w:r w:rsidR="008823C7" w:rsidRPr="00C13A34">
        <w:rPr>
          <w:rFonts w:ascii="Times New Roman" w:eastAsiaTheme="minorHAnsi" w:hAnsi="Times New Roman"/>
          <w:sz w:val="28"/>
          <w:szCs w:val="28"/>
        </w:rPr>
        <w:t xml:space="preserve">]. </w:t>
      </w:r>
    </w:p>
    <w:p w:rsidR="008031E8" w:rsidRDefault="008031E8" w:rsidP="005853DA">
      <w:pPr>
        <w:spacing w:after="0" w:line="360" w:lineRule="auto"/>
        <w:jc w:val="both"/>
        <w:rPr>
          <w:rFonts w:ascii="Times New Roman" w:eastAsiaTheme="minorHAnsi" w:hAnsi="Times New Roman"/>
          <w:sz w:val="28"/>
          <w:szCs w:val="28"/>
        </w:rPr>
      </w:pPr>
      <w:r>
        <w:rPr>
          <w:rFonts w:ascii="Times New Roman" w:eastAsiaTheme="minorHAnsi" w:hAnsi="Times New Roman"/>
          <w:sz w:val="28"/>
          <w:szCs w:val="28"/>
        </w:rPr>
        <w:t xml:space="preserve">        </w:t>
      </w:r>
      <w:r w:rsidR="008823C7" w:rsidRPr="00C13A34">
        <w:rPr>
          <w:rFonts w:ascii="Times New Roman" w:eastAsiaTheme="minorHAnsi" w:hAnsi="Times New Roman"/>
          <w:sz w:val="28"/>
          <w:szCs w:val="28"/>
        </w:rPr>
        <w:t xml:space="preserve">На євреїв також вводилися контрибуції та спеціальні податки. Представники єврейської інтелігенції були позбавлені права займатися вільними професіями та масово звільнені з роботи в державних установах. Указом Ганса Франка від 26 жовтня 1939 р. єврейське населення Генерал-губернаторства </w:t>
      </w:r>
      <w:r w:rsidR="00A24301" w:rsidRPr="00C13A34">
        <w:rPr>
          <w:rFonts w:ascii="Times New Roman" w:eastAsiaTheme="minorHAnsi" w:hAnsi="Times New Roman"/>
          <w:sz w:val="28"/>
          <w:szCs w:val="28"/>
        </w:rPr>
        <w:t>було змушене працювати</w:t>
      </w:r>
      <w:r w:rsidR="008823C7" w:rsidRPr="00C13A34">
        <w:rPr>
          <w:rFonts w:ascii="Times New Roman" w:eastAsiaTheme="minorHAnsi" w:hAnsi="Times New Roman"/>
          <w:sz w:val="28"/>
          <w:szCs w:val="28"/>
        </w:rPr>
        <w:t>. Через два роки на територіях, включених до Рейху, було запроваджено примусову працю для євреїв, але лише за умови санкціонування стану речей, який там пану</w:t>
      </w:r>
      <w:r w:rsidR="00A24301" w:rsidRPr="00C13A34">
        <w:rPr>
          <w:rFonts w:ascii="Times New Roman" w:eastAsiaTheme="minorHAnsi" w:hAnsi="Times New Roman"/>
          <w:sz w:val="28"/>
          <w:szCs w:val="28"/>
        </w:rPr>
        <w:t>вав з перших місяців окупації</w:t>
      </w:r>
      <w:r w:rsidR="008823C7" w:rsidRPr="00C13A34">
        <w:rPr>
          <w:rFonts w:ascii="Times New Roman" w:eastAsiaTheme="minorHAnsi" w:hAnsi="Times New Roman"/>
          <w:sz w:val="28"/>
          <w:szCs w:val="28"/>
        </w:rPr>
        <w:t>. Наступним етапом антисемітської політики окупанта була ґеттоізація єврейського населення, офіційно виправдана економічними, санітар</w:t>
      </w:r>
      <w:r w:rsidR="00A24301" w:rsidRPr="00C13A34">
        <w:rPr>
          <w:rFonts w:ascii="Times New Roman" w:eastAsiaTheme="minorHAnsi" w:hAnsi="Times New Roman"/>
          <w:sz w:val="28"/>
          <w:szCs w:val="28"/>
        </w:rPr>
        <w:t xml:space="preserve">ними чи політичними причинами </w:t>
      </w:r>
      <w:r w:rsidR="008823C7" w:rsidRPr="00C13A34">
        <w:rPr>
          <w:rFonts w:ascii="Times New Roman" w:eastAsiaTheme="minorHAnsi" w:hAnsi="Times New Roman"/>
          <w:sz w:val="28"/>
          <w:szCs w:val="28"/>
        </w:rPr>
        <w:t>.Перше єврейське гетто було створено в жовтні 1939 рок</w:t>
      </w:r>
      <w:r w:rsidR="00A24301" w:rsidRPr="00C13A34">
        <w:rPr>
          <w:rFonts w:ascii="Times New Roman" w:eastAsiaTheme="minorHAnsi" w:hAnsi="Times New Roman"/>
          <w:sz w:val="28"/>
          <w:szCs w:val="28"/>
        </w:rPr>
        <w:t>у в Пьотркуві Трибунальському</w:t>
      </w:r>
      <w:r w:rsidR="008823C7" w:rsidRPr="00C13A34">
        <w:rPr>
          <w:rFonts w:ascii="Times New Roman" w:eastAsiaTheme="minorHAnsi" w:hAnsi="Times New Roman"/>
          <w:sz w:val="28"/>
          <w:szCs w:val="28"/>
        </w:rPr>
        <w:t>. Протягом наступних кількох місяців у Генеральному уряді було створено ще десяток гетто, в т.ч. Лодзі</w:t>
      </w:r>
      <w:r w:rsidR="00A24301" w:rsidRPr="00C13A34">
        <w:rPr>
          <w:rFonts w:ascii="Times New Roman" w:eastAsiaTheme="minorHAnsi" w:hAnsi="Times New Roman"/>
          <w:sz w:val="28"/>
          <w:szCs w:val="28"/>
        </w:rPr>
        <w:t xml:space="preserve">нського гетто (лютий 1940 р.). </w:t>
      </w:r>
      <w:r w:rsidR="008823C7" w:rsidRPr="00C13A34">
        <w:rPr>
          <w:rFonts w:ascii="Times New Roman" w:eastAsiaTheme="minorHAnsi" w:hAnsi="Times New Roman"/>
          <w:sz w:val="28"/>
          <w:szCs w:val="28"/>
        </w:rPr>
        <w:t>Починаючи з вересня 1940 р. процес геттоізації набув б</w:t>
      </w:r>
      <w:r w:rsidR="00A24301" w:rsidRPr="00C13A34">
        <w:rPr>
          <w:rFonts w:ascii="Times New Roman" w:eastAsiaTheme="minorHAnsi" w:hAnsi="Times New Roman"/>
          <w:sz w:val="28"/>
          <w:szCs w:val="28"/>
        </w:rPr>
        <w:t>ільш організованого характеру</w:t>
      </w:r>
      <w:r w:rsidR="008823C7" w:rsidRPr="00C13A34">
        <w:rPr>
          <w:rFonts w:ascii="Times New Roman" w:eastAsiaTheme="minorHAnsi" w:hAnsi="Times New Roman"/>
          <w:sz w:val="28"/>
          <w:szCs w:val="28"/>
        </w:rPr>
        <w:t>. У жовтні того ж року було наказано «єврейський квартал у Варшав</w:t>
      </w:r>
      <w:r w:rsidR="00A24301" w:rsidRPr="00C13A34">
        <w:rPr>
          <w:rFonts w:ascii="Times New Roman" w:eastAsiaTheme="minorHAnsi" w:hAnsi="Times New Roman"/>
          <w:sz w:val="28"/>
          <w:szCs w:val="28"/>
        </w:rPr>
        <w:t>і»</w:t>
      </w:r>
      <w:r w:rsidR="008823C7" w:rsidRPr="00C13A34">
        <w:rPr>
          <w:rFonts w:ascii="Times New Roman" w:eastAsiaTheme="minorHAnsi" w:hAnsi="Times New Roman"/>
          <w:sz w:val="28"/>
          <w:szCs w:val="28"/>
        </w:rPr>
        <w:t>. У березні 1941 р. було створено гетто в Кракові та Любліні [</w:t>
      </w:r>
      <w:r w:rsidR="00DD3378" w:rsidRPr="00C13A34">
        <w:rPr>
          <w:rFonts w:ascii="Times New Roman" w:eastAsiaTheme="minorHAnsi" w:hAnsi="Times New Roman"/>
          <w:sz w:val="28"/>
          <w:szCs w:val="28"/>
        </w:rPr>
        <w:t>112</w:t>
      </w:r>
      <w:r w:rsidR="00A24301" w:rsidRPr="00C13A34">
        <w:rPr>
          <w:rFonts w:ascii="Times New Roman" w:eastAsiaTheme="minorHAnsi" w:hAnsi="Times New Roman"/>
          <w:sz w:val="28"/>
          <w:szCs w:val="28"/>
        </w:rPr>
        <w:t>; 284</w:t>
      </w:r>
      <w:r w:rsidR="008823C7" w:rsidRPr="00C13A34">
        <w:rPr>
          <w:rFonts w:ascii="Times New Roman" w:eastAsiaTheme="minorHAnsi" w:hAnsi="Times New Roman"/>
          <w:sz w:val="28"/>
          <w:szCs w:val="28"/>
        </w:rPr>
        <w:t xml:space="preserve">]. Відносно найпізніше, у грудні 1941 р., завершився процес гетоїзації в Радомському </w:t>
      </w:r>
      <w:r w:rsidR="00A24301" w:rsidRPr="00C13A34">
        <w:rPr>
          <w:rFonts w:ascii="Times New Roman" w:eastAsiaTheme="minorHAnsi" w:hAnsi="Times New Roman"/>
          <w:sz w:val="28"/>
          <w:szCs w:val="28"/>
        </w:rPr>
        <w:t>районі Генерал-губернаторства</w:t>
      </w:r>
      <w:r w:rsidR="008823C7" w:rsidRPr="00C13A34">
        <w:rPr>
          <w:rFonts w:ascii="Times New Roman" w:eastAsiaTheme="minorHAnsi" w:hAnsi="Times New Roman"/>
          <w:sz w:val="28"/>
          <w:szCs w:val="28"/>
        </w:rPr>
        <w:t>. Після початку німецько-радянської війни вони також почали організовувати гетто на польських зе</w:t>
      </w:r>
      <w:r w:rsidR="00A24301" w:rsidRPr="00C13A34">
        <w:rPr>
          <w:rFonts w:ascii="Times New Roman" w:eastAsiaTheme="minorHAnsi" w:hAnsi="Times New Roman"/>
          <w:sz w:val="28"/>
          <w:szCs w:val="28"/>
        </w:rPr>
        <w:t>млях, раніше анексованих СРСР</w:t>
      </w:r>
      <w:r w:rsidR="008823C7" w:rsidRPr="00C13A34">
        <w:rPr>
          <w:rFonts w:ascii="Times New Roman" w:eastAsiaTheme="minorHAnsi" w:hAnsi="Times New Roman"/>
          <w:sz w:val="28"/>
          <w:szCs w:val="28"/>
        </w:rPr>
        <w:t xml:space="preserve">. </w:t>
      </w:r>
      <w:r w:rsidR="008823C7" w:rsidRPr="00C13A34">
        <w:rPr>
          <w:rFonts w:ascii="Times New Roman" w:eastAsiaTheme="minorHAnsi" w:hAnsi="Times New Roman"/>
          <w:sz w:val="28"/>
          <w:szCs w:val="28"/>
        </w:rPr>
        <w:lastRenderedPageBreak/>
        <w:t>Створення закритих єврейських громад супроводжувалося поступальним скоро</w:t>
      </w:r>
      <w:r w:rsidR="00A24301" w:rsidRPr="00C13A34">
        <w:rPr>
          <w:rFonts w:ascii="Times New Roman" w:eastAsiaTheme="minorHAnsi" w:hAnsi="Times New Roman"/>
          <w:sz w:val="28"/>
          <w:szCs w:val="28"/>
        </w:rPr>
        <w:t>ченням кількості менших гетто</w:t>
      </w:r>
      <w:r w:rsidR="008823C7" w:rsidRPr="00C13A34">
        <w:rPr>
          <w:rFonts w:ascii="Times New Roman" w:eastAsiaTheme="minorHAnsi" w:hAnsi="Times New Roman"/>
          <w:sz w:val="28"/>
          <w:szCs w:val="28"/>
        </w:rPr>
        <w:t>. Концентрації та ізоляції єврейського населення мав послужити й остаточно нереалізований проект створення великого «заповідн</w:t>
      </w:r>
      <w:r w:rsidR="00A24301" w:rsidRPr="00C13A34">
        <w:rPr>
          <w:rFonts w:ascii="Times New Roman" w:eastAsiaTheme="minorHAnsi" w:hAnsi="Times New Roman"/>
          <w:sz w:val="28"/>
          <w:szCs w:val="28"/>
        </w:rPr>
        <w:t>ика» для євреїв на Люблінщині</w:t>
      </w:r>
      <w:r w:rsidR="00074291" w:rsidRPr="00C13A34">
        <w:rPr>
          <w:rFonts w:ascii="Times New Roman" w:eastAsiaTheme="minorHAnsi" w:hAnsi="Times New Roman"/>
          <w:sz w:val="28"/>
          <w:szCs w:val="28"/>
        </w:rPr>
        <w:t>[2;63]</w:t>
      </w:r>
      <w:r w:rsidR="008823C7" w:rsidRPr="00C13A34">
        <w:rPr>
          <w:rFonts w:ascii="Times New Roman" w:eastAsiaTheme="minorHAnsi" w:hAnsi="Times New Roman"/>
          <w:sz w:val="28"/>
          <w:szCs w:val="28"/>
        </w:rPr>
        <w:t xml:space="preserve">. Депортація до гетто обмежувала контакти між євреями та поляками, а в символічній сфері означала вигнання перших із суспільства. Марцін Заремба вважає, що результатом цього процесу стало зниження емпатії і навіть </w:t>
      </w:r>
      <w:r w:rsidR="00A24301" w:rsidRPr="00C13A34">
        <w:rPr>
          <w:rFonts w:ascii="Times New Roman" w:eastAsiaTheme="minorHAnsi" w:hAnsi="Times New Roman"/>
          <w:sz w:val="28"/>
          <w:szCs w:val="28"/>
        </w:rPr>
        <w:t>посилення ворожості до євреїв</w:t>
      </w:r>
      <w:r w:rsidR="008823C7" w:rsidRPr="00C13A34">
        <w:rPr>
          <w:rFonts w:ascii="Times New Roman" w:eastAsiaTheme="minorHAnsi" w:hAnsi="Times New Roman"/>
          <w:sz w:val="28"/>
          <w:szCs w:val="28"/>
        </w:rPr>
        <w:t>. Більше того, німці розгорнули широкомасштабну антисемітську пропагандистську кампанію, спрямовану на «арійське» населення – насамперед поляків. За допомогою преси, кіно чи плакатів окупанти намагалися поглибити антисемітські настрої та стереотипи, які панували в деяких колах польського суспільства до війни. Німецька пропаганда намагалася, зокрема, до звинувачувати євреїв у виникненні війни та дефіциту окупації, дегуманізувати їх в очах польського суспільства, наприклад, звинувачуючи їх у поширенні інфекційних захворювань (наприклад, плакати «</w:t>
      </w:r>
      <w:r w:rsidR="00A24301" w:rsidRPr="00C13A34">
        <w:rPr>
          <w:rFonts w:ascii="Times New Roman" w:eastAsiaTheme="minorHAnsi" w:hAnsi="Times New Roman"/>
          <w:sz w:val="28"/>
          <w:szCs w:val="28"/>
        </w:rPr>
        <w:t>Є</w:t>
      </w:r>
      <w:r w:rsidR="00DD3378" w:rsidRPr="00C13A34">
        <w:rPr>
          <w:rFonts w:ascii="Times New Roman" w:eastAsiaTheme="minorHAnsi" w:hAnsi="Times New Roman"/>
          <w:sz w:val="28"/>
          <w:szCs w:val="28"/>
        </w:rPr>
        <w:t>вреї — воші — висипний тиф») [90</w:t>
      </w:r>
      <w:r w:rsidR="00A24301" w:rsidRPr="00C13A34">
        <w:rPr>
          <w:rFonts w:ascii="Times New Roman" w:eastAsiaTheme="minorHAnsi" w:hAnsi="Times New Roman"/>
          <w:sz w:val="28"/>
          <w:szCs w:val="28"/>
        </w:rPr>
        <w:t>;163</w:t>
      </w:r>
      <w:r w:rsidR="008823C7" w:rsidRPr="00C13A34">
        <w:rPr>
          <w:rFonts w:ascii="Times New Roman" w:eastAsiaTheme="minorHAnsi" w:hAnsi="Times New Roman"/>
          <w:sz w:val="28"/>
          <w:szCs w:val="28"/>
        </w:rPr>
        <w:t xml:space="preserve">]. </w:t>
      </w:r>
    </w:p>
    <w:p w:rsidR="006A6864" w:rsidRPr="00C13A34" w:rsidRDefault="008031E8" w:rsidP="005853DA">
      <w:pPr>
        <w:spacing w:after="0" w:line="360" w:lineRule="auto"/>
        <w:jc w:val="both"/>
        <w:rPr>
          <w:rFonts w:ascii="Times New Roman" w:eastAsiaTheme="minorHAnsi" w:hAnsi="Times New Roman"/>
          <w:sz w:val="28"/>
          <w:szCs w:val="28"/>
        </w:rPr>
      </w:pPr>
      <w:r>
        <w:rPr>
          <w:rFonts w:ascii="Times New Roman" w:eastAsiaTheme="minorHAnsi" w:hAnsi="Times New Roman"/>
          <w:sz w:val="28"/>
          <w:szCs w:val="28"/>
        </w:rPr>
        <w:t xml:space="preserve">       </w:t>
      </w:r>
      <w:r w:rsidR="008823C7" w:rsidRPr="00C13A34">
        <w:rPr>
          <w:rFonts w:ascii="Times New Roman" w:eastAsiaTheme="minorHAnsi" w:hAnsi="Times New Roman"/>
          <w:sz w:val="28"/>
          <w:szCs w:val="28"/>
        </w:rPr>
        <w:t>Після початку війни з СРСР і виявлення катинських могил інтенсивно викорис</w:t>
      </w:r>
      <w:r w:rsidR="00A24301" w:rsidRPr="00C13A34">
        <w:rPr>
          <w:rFonts w:ascii="Times New Roman" w:eastAsiaTheme="minorHAnsi" w:hAnsi="Times New Roman"/>
          <w:sz w:val="28"/>
          <w:szCs w:val="28"/>
        </w:rPr>
        <w:t>товувалося гасло «Жидокомуна»</w:t>
      </w:r>
      <w:r w:rsidR="008823C7" w:rsidRPr="00C13A34">
        <w:rPr>
          <w:rFonts w:ascii="Times New Roman" w:eastAsiaTheme="minorHAnsi" w:hAnsi="Times New Roman"/>
          <w:sz w:val="28"/>
          <w:szCs w:val="28"/>
        </w:rPr>
        <w:t>. У багатьох випадках антисемітська пропаганда знайшла сприятливий грунт і вплинула н</w:t>
      </w:r>
      <w:r w:rsidR="00A24301" w:rsidRPr="00C13A34">
        <w:rPr>
          <w:rFonts w:ascii="Times New Roman" w:eastAsiaTheme="minorHAnsi" w:hAnsi="Times New Roman"/>
          <w:sz w:val="28"/>
          <w:szCs w:val="28"/>
        </w:rPr>
        <w:t>а ставлення поляків до євреїв</w:t>
      </w:r>
      <w:r w:rsidR="008823C7" w:rsidRPr="00C13A34">
        <w:rPr>
          <w:rFonts w:ascii="Times New Roman" w:eastAsiaTheme="minorHAnsi" w:hAnsi="Times New Roman"/>
          <w:sz w:val="28"/>
          <w:szCs w:val="28"/>
        </w:rPr>
        <w:t xml:space="preserve">, також після того, </w:t>
      </w:r>
      <w:r w:rsidR="00A24301" w:rsidRPr="00C13A34">
        <w:rPr>
          <w:rFonts w:ascii="Times New Roman" w:eastAsiaTheme="minorHAnsi" w:hAnsi="Times New Roman"/>
          <w:sz w:val="28"/>
          <w:szCs w:val="28"/>
        </w:rPr>
        <w:t>як почалося «останнє рішення»</w:t>
      </w:r>
      <w:r w:rsidR="008823C7" w:rsidRPr="00C13A34">
        <w:rPr>
          <w:rFonts w:ascii="Times New Roman" w:eastAsiaTheme="minorHAnsi" w:hAnsi="Times New Roman"/>
          <w:sz w:val="28"/>
          <w:szCs w:val="28"/>
        </w:rPr>
        <w:t>.</w:t>
      </w:r>
      <w:r w:rsidR="008823C7" w:rsidRPr="00C13A34">
        <w:rPr>
          <w:rFonts w:ascii="Times New Roman" w:hAnsi="Times New Roman"/>
          <w:color w:val="000000"/>
          <w:sz w:val="28"/>
          <w:szCs w:val="28"/>
        </w:rPr>
        <w:t xml:space="preserve"> </w:t>
      </w:r>
      <w:r w:rsidR="008823C7" w:rsidRPr="00C13A34">
        <w:rPr>
          <w:rFonts w:ascii="Times New Roman" w:eastAsiaTheme="minorHAnsi" w:hAnsi="Times New Roman"/>
          <w:sz w:val="28"/>
          <w:szCs w:val="28"/>
        </w:rPr>
        <w:t>П</w:t>
      </w:r>
      <w:r w:rsidR="000871A8" w:rsidRPr="00C13A34">
        <w:rPr>
          <w:rFonts w:ascii="Times New Roman" w:eastAsiaTheme="minorHAnsi" w:hAnsi="Times New Roman"/>
          <w:sz w:val="28"/>
          <w:szCs w:val="28"/>
        </w:rPr>
        <w:t xml:space="preserve">ісля початку вторгнення в СРСР </w:t>
      </w:r>
      <w:r w:rsidR="008823C7" w:rsidRPr="00C13A34">
        <w:rPr>
          <w:rFonts w:ascii="Times New Roman" w:eastAsiaTheme="minorHAnsi" w:hAnsi="Times New Roman"/>
          <w:sz w:val="28"/>
          <w:szCs w:val="28"/>
        </w:rPr>
        <w:t>антиєврейська політика окупанта швидко радикалізувалася. На схід від лінії Ріббентропа-Молотова почали діяти німецькі айнзацгрупи, які вбили 500 000 до кінця 1941</w:t>
      </w:r>
      <w:r w:rsidR="000871A8" w:rsidRPr="00C13A34">
        <w:rPr>
          <w:rFonts w:ascii="Times New Roman" w:eastAsiaTheme="minorHAnsi" w:hAnsi="Times New Roman"/>
          <w:sz w:val="28"/>
          <w:szCs w:val="28"/>
        </w:rPr>
        <w:t xml:space="preserve"> року  до мільйона </w:t>
      </w:r>
      <w:r w:rsidR="008823C7" w:rsidRPr="00C13A34">
        <w:rPr>
          <w:rFonts w:ascii="Times New Roman" w:eastAsiaTheme="minorHAnsi" w:hAnsi="Times New Roman"/>
          <w:sz w:val="28"/>
          <w:szCs w:val="28"/>
        </w:rPr>
        <w:t xml:space="preserve"> польських і радянських євреїв. У грудні 1941 р. у таборі смерті в Хелмно на Нері почалося знищенн</w:t>
      </w:r>
      <w:r w:rsidR="00A24301" w:rsidRPr="00C13A34">
        <w:rPr>
          <w:rFonts w:ascii="Times New Roman" w:eastAsiaTheme="minorHAnsi" w:hAnsi="Times New Roman"/>
          <w:sz w:val="28"/>
          <w:szCs w:val="28"/>
        </w:rPr>
        <w:t>я євреїв з Вартанського краю</w:t>
      </w:r>
      <w:r w:rsidR="00DD3378" w:rsidRPr="00C13A34">
        <w:rPr>
          <w:rFonts w:ascii="Times New Roman" w:eastAsiaTheme="minorHAnsi" w:hAnsi="Times New Roman"/>
          <w:sz w:val="28"/>
          <w:szCs w:val="28"/>
        </w:rPr>
        <w:t>[30</w:t>
      </w:r>
      <w:r w:rsidR="00074291" w:rsidRPr="00C13A34">
        <w:rPr>
          <w:rFonts w:ascii="Times New Roman" w:eastAsiaTheme="minorHAnsi" w:hAnsi="Times New Roman"/>
          <w:sz w:val="28"/>
          <w:szCs w:val="28"/>
        </w:rPr>
        <w:t>;53]</w:t>
      </w:r>
      <w:r w:rsidR="008823C7" w:rsidRPr="00C13A34">
        <w:rPr>
          <w:rFonts w:ascii="Times New Roman" w:eastAsiaTheme="minorHAnsi" w:hAnsi="Times New Roman"/>
          <w:sz w:val="28"/>
          <w:szCs w:val="28"/>
        </w:rPr>
        <w:t>. До літа 1942 року всі гетто там, крім Лодзінсько</w:t>
      </w:r>
      <w:r w:rsidR="00A24301" w:rsidRPr="00C13A34">
        <w:rPr>
          <w:rFonts w:ascii="Times New Roman" w:eastAsiaTheme="minorHAnsi" w:hAnsi="Times New Roman"/>
          <w:sz w:val="28"/>
          <w:szCs w:val="28"/>
        </w:rPr>
        <w:t>го, припинили своє існування</w:t>
      </w:r>
      <w:r w:rsidR="008823C7" w:rsidRPr="00C13A34">
        <w:rPr>
          <w:rFonts w:ascii="Times New Roman" w:eastAsiaTheme="minorHAnsi" w:hAnsi="Times New Roman"/>
          <w:sz w:val="28"/>
          <w:szCs w:val="28"/>
        </w:rPr>
        <w:t>. З іншого боку, в ніч з 16 на 17 березня 1942 р. розпочалися депортації мешканців Люблінського гетто до табору смерті в Белжеці</w:t>
      </w:r>
      <w:r w:rsidR="00384E27" w:rsidRPr="00C13A34">
        <w:rPr>
          <w:rFonts w:ascii="Times New Roman" w:eastAsiaTheme="minorHAnsi" w:hAnsi="Times New Roman"/>
          <w:bCs/>
          <w:sz w:val="28"/>
          <w:szCs w:val="28"/>
        </w:rPr>
        <w:t>[</w:t>
      </w:r>
      <w:r w:rsidR="00DD3378" w:rsidRPr="00C13A34">
        <w:rPr>
          <w:rFonts w:ascii="Times New Roman" w:eastAsiaTheme="minorHAnsi" w:hAnsi="Times New Roman"/>
          <w:bCs/>
          <w:sz w:val="28"/>
          <w:szCs w:val="28"/>
        </w:rPr>
        <w:t>95</w:t>
      </w:r>
      <w:r w:rsidR="00384E27" w:rsidRPr="00C13A34">
        <w:rPr>
          <w:rFonts w:ascii="Times New Roman" w:eastAsiaTheme="minorHAnsi" w:hAnsi="Times New Roman"/>
          <w:bCs/>
          <w:sz w:val="28"/>
          <w:szCs w:val="28"/>
        </w:rPr>
        <w:t>;93]</w:t>
      </w:r>
      <w:r w:rsidR="008823C7" w:rsidRPr="00C13A34">
        <w:rPr>
          <w:rFonts w:ascii="Times New Roman" w:eastAsiaTheme="minorHAnsi" w:hAnsi="Times New Roman"/>
          <w:sz w:val="28"/>
          <w:szCs w:val="28"/>
        </w:rPr>
        <w:t>. Це було початком масового та систематичного винищення євреїв, які проживали на території Генерал-губернаторства та Білостоцького округу, який пізніше німці назвали під кодо</w:t>
      </w:r>
      <w:r w:rsidR="000871A8" w:rsidRPr="00C13A34">
        <w:rPr>
          <w:rFonts w:ascii="Times New Roman" w:eastAsiaTheme="minorHAnsi" w:hAnsi="Times New Roman"/>
          <w:sz w:val="28"/>
          <w:szCs w:val="28"/>
        </w:rPr>
        <w:t xml:space="preserve">вою назвою </w:t>
      </w:r>
      <w:r w:rsidR="000871A8" w:rsidRPr="00C13A34">
        <w:rPr>
          <w:rFonts w:ascii="Times New Roman" w:eastAsiaTheme="minorHAnsi" w:hAnsi="Times New Roman"/>
          <w:bCs/>
          <w:sz w:val="28"/>
          <w:szCs w:val="28"/>
        </w:rPr>
        <w:t>Рейнхард</w:t>
      </w:r>
      <w:r w:rsidR="000871A8" w:rsidRPr="00C13A34">
        <w:rPr>
          <w:rFonts w:ascii="Times New Roman" w:eastAsiaTheme="minorHAnsi" w:hAnsi="Times New Roman"/>
          <w:sz w:val="28"/>
          <w:szCs w:val="28"/>
        </w:rPr>
        <w:t xml:space="preserve"> [</w:t>
      </w:r>
      <w:r w:rsidR="006F56A4" w:rsidRPr="00C13A34">
        <w:rPr>
          <w:rFonts w:ascii="Times New Roman" w:eastAsiaTheme="minorHAnsi" w:hAnsi="Times New Roman"/>
          <w:sz w:val="28"/>
          <w:szCs w:val="28"/>
        </w:rPr>
        <w:t>1;36</w:t>
      </w:r>
      <w:r w:rsidR="008823C7" w:rsidRPr="00C13A34">
        <w:rPr>
          <w:rFonts w:ascii="Times New Roman" w:eastAsiaTheme="minorHAnsi" w:hAnsi="Times New Roman"/>
          <w:sz w:val="28"/>
          <w:szCs w:val="28"/>
        </w:rPr>
        <w:t xml:space="preserve">]. Більше </w:t>
      </w:r>
      <w:r w:rsidR="008823C7" w:rsidRPr="00C13A34">
        <w:rPr>
          <w:rFonts w:ascii="Times New Roman" w:eastAsiaTheme="minorHAnsi" w:hAnsi="Times New Roman"/>
          <w:sz w:val="28"/>
          <w:szCs w:val="28"/>
        </w:rPr>
        <w:lastRenderedPageBreak/>
        <w:t>того, починаючи з середини 1942 р. табори знищення, створені німцями в окупованій Польщі, стали місцем розстрілу євреїв, депортовани</w:t>
      </w:r>
      <w:r w:rsidR="006F56A4" w:rsidRPr="00C13A34">
        <w:rPr>
          <w:rFonts w:ascii="Times New Roman" w:eastAsiaTheme="minorHAnsi" w:hAnsi="Times New Roman"/>
          <w:sz w:val="28"/>
          <w:szCs w:val="28"/>
        </w:rPr>
        <w:t>х з інших європейських країн</w:t>
      </w:r>
      <w:r w:rsidR="008823C7" w:rsidRPr="00C13A34">
        <w:rPr>
          <w:rFonts w:ascii="Times New Roman" w:eastAsiaTheme="minorHAnsi" w:hAnsi="Times New Roman"/>
          <w:sz w:val="28"/>
          <w:szCs w:val="28"/>
        </w:rPr>
        <w:t xml:space="preserve">. До листопада 1943 року операція </w:t>
      </w:r>
      <w:r w:rsidR="000871A8" w:rsidRPr="00C13A34">
        <w:rPr>
          <w:rFonts w:ascii="Times New Roman" w:eastAsiaTheme="minorHAnsi" w:hAnsi="Times New Roman"/>
          <w:bCs/>
          <w:sz w:val="28"/>
          <w:szCs w:val="28"/>
        </w:rPr>
        <w:t>Рейнхард</w:t>
      </w:r>
      <w:r w:rsidR="008823C7" w:rsidRPr="00C13A34">
        <w:rPr>
          <w:rFonts w:ascii="Times New Roman" w:eastAsiaTheme="minorHAnsi" w:hAnsi="Times New Roman"/>
          <w:sz w:val="28"/>
          <w:szCs w:val="28"/>
        </w:rPr>
        <w:t xml:space="preserve"> забрала щ</w:t>
      </w:r>
      <w:r w:rsidR="006F56A4" w:rsidRPr="00C13A34">
        <w:rPr>
          <w:rFonts w:ascii="Times New Roman" w:eastAsiaTheme="minorHAnsi" w:hAnsi="Times New Roman"/>
          <w:sz w:val="28"/>
          <w:szCs w:val="28"/>
        </w:rPr>
        <w:t>онайменше 1,8 мільйона жертв</w:t>
      </w:r>
      <w:r w:rsidR="008823C7" w:rsidRPr="00C13A34">
        <w:rPr>
          <w:rFonts w:ascii="Times New Roman" w:eastAsiaTheme="minorHAnsi" w:hAnsi="Times New Roman"/>
          <w:sz w:val="28"/>
          <w:szCs w:val="28"/>
        </w:rPr>
        <w:t xml:space="preserve">. Хоча в другій половині року табори смерті, організовані для потреб цієї операції, були ліквідовані, масове знищення польських та європейських євреїв продовжувалося – насамперед у таборі </w:t>
      </w:r>
      <w:r w:rsidR="006F56A4" w:rsidRPr="00C13A34">
        <w:rPr>
          <w:rFonts w:ascii="Times New Roman" w:eastAsiaTheme="minorHAnsi" w:hAnsi="Times New Roman"/>
          <w:sz w:val="28"/>
          <w:szCs w:val="28"/>
        </w:rPr>
        <w:t>Освенцім-Біркенау</w:t>
      </w:r>
      <w:r w:rsidR="008823C7" w:rsidRPr="00C13A34">
        <w:rPr>
          <w:rFonts w:ascii="Times New Roman" w:eastAsiaTheme="minorHAnsi" w:hAnsi="Times New Roman"/>
          <w:sz w:val="28"/>
          <w:szCs w:val="28"/>
        </w:rPr>
        <w:t xml:space="preserve">. У серпні 1944 р. було ліквідовано останнє гетто на окупованій польській </w:t>
      </w:r>
      <w:r w:rsidR="006F56A4" w:rsidRPr="00C13A34">
        <w:rPr>
          <w:rFonts w:ascii="Times New Roman" w:eastAsiaTheme="minorHAnsi" w:hAnsi="Times New Roman"/>
          <w:sz w:val="28"/>
          <w:szCs w:val="28"/>
        </w:rPr>
        <w:t>території – Лодзінське гетто</w:t>
      </w:r>
      <w:r w:rsidR="008823C7" w:rsidRPr="00C13A34">
        <w:rPr>
          <w:rFonts w:ascii="Times New Roman" w:eastAsiaTheme="minorHAnsi" w:hAnsi="Times New Roman"/>
          <w:sz w:val="28"/>
          <w:szCs w:val="28"/>
        </w:rPr>
        <w:t xml:space="preserve">. Внаслідок німецької політики винищення на окупованих польських територіях більшість із приблизно 5,5 мільйонів жертв Голокосту, у тому числі щонайменше 2,8 мільйона </w:t>
      </w:r>
      <w:r w:rsidR="006F56A4" w:rsidRPr="00C13A34">
        <w:rPr>
          <w:rFonts w:ascii="Times New Roman" w:eastAsiaTheme="minorHAnsi" w:hAnsi="Times New Roman"/>
          <w:sz w:val="28"/>
          <w:szCs w:val="28"/>
        </w:rPr>
        <w:t>польських євреїв, були вбиті</w:t>
      </w:r>
      <w:r w:rsidR="008823C7" w:rsidRPr="00C13A34">
        <w:rPr>
          <w:rFonts w:ascii="Times New Roman" w:eastAsiaTheme="minorHAnsi" w:hAnsi="Times New Roman"/>
          <w:sz w:val="28"/>
          <w:szCs w:val="28"/>
        </w:rPr>
        <w:t xml:space="preserve"> .</w:t>
      </w:r>
    </w:p>
    <w:p w:rsidR="00D30200" w:rsidRPr="00C13A34" w:rsidRDefault="008031E8" w:rsidP="005853DA">
      <w:pPr>
        <w:spacing w:after="0" w:line="360" w:lineRule="auto"/>
        <w:jc w:val="both"/>
        <w:rPr>
          <w:rFonts w:ascii="Times New Roman" w:eastAsiaTheme="minorHAnsi" w:hAnsi="Times New Roman"/>
          <w:sz w:val="28"/>
          <w:szCs w:val="28"/>
        </w:rPr>
      </w:pPr>
      <w:r>
        <w:rPr>
          <w:rFonts w:ascii="Times New Roman" w:eastAsiaTheme="minorHAnsi" w:hAnsi="Times New Roman"/>
          <w:bCs/>
          <w:sz w:val="28"/>
          <w:szCs w:val="28"/>
        </w:rPr>
        <w:t xml:space="preserve">       </w:t>
      </w:r>
      <w:r w:rsidR="00D30200" w:rsidRPr="00C13A34">
        <w:rPr>
          <w:rFonts w:ascii="Times New Roman" w:eastAsiaTheme="minorHAnsi" w:hAnsi="Times New Roman"/>
          <w:sz w:val="28"/>
          <w:szCs w:val="28"/>
        </w:rPr>
        <w:t xml:space="preserve">Євреї жили в Польщі 800 років до нацистської окупації. Напередодні окупації в Польщі проживало 3,3 мільйона євреїв – більше, ніж у будь-якій іншій країні Європи. Їх відсоток серед населення – близько 10% – також був найвищим у Європі. Після завоювання Польщі Німеччиною та Радянським Союзом у вересні 1939 року більшість євреїв, які залишилися на окупованій Німеччиною території – приблизно 1,8 мільйона – були ув’язнені в гетто. У червні 1941 року, після вторгнення Німеччини до Радянського Союзу, німці почали ув’язнювати решту польських євреїв у гетто та депортувати їх до концентраційних таборів. У грудні 1941 р. у Хелмно почалося вбивство євреїв із Лодзинського гетто. Вбивства польських євреїв в Освенцимі почалися в березні 1942 року. Після того, як основні принципи дій були сформульовані на Ванзейській конференції, в період з березня по липень 1942 року німці створили в Польщі три табори смерті (Операція Рейнхард) поблизу основних залізничних ліній: Белжець, Собібор. і Треблінка. З прибуттям поїздів депортації жертв – чоловіків, жінок і дітей – відправили прямо на смерть у газові камери. 22 липня 1942 року, напередодні 9 Ава за єврейським календарем, німці почали масові депортації з Варшавського гетто. До того часу, коли вони закінчилися, 21 вересня, Йом Кіпур, близько 265 000 жителів гетто було депортовано до табору смерті Треблінка. Приблизно 1 700 000 євреїв, переважно з Польщі, було вбито в Белжеці, Собіборі та Треблінці </w:t>
      </w:r>
      <w:r w:rsidR="00D30200" w:rsidRPr="00C13A34">
        <w:rPr>
          <w:rFonts w:ascii="Times New Roman" w:eastAsiaTheme="minorHAnsi" w:hAnsi="Times New Roman"/>
          <w:sz w:val="28"/>
          <w:szCs w:val="28"/>
        </w:rPr>
        <w:lastRenderedPageBreak/>
        <w:t>до кінця 1943 року. З вересня 1942 року по літо 1944 року десятки тисяч євреїв, більшість з них з Польщі, були вбиті в Майданеку, за межами Любліна. Влітку 1944 р. решту 80 000 євреїв з Лодзінського гетто було депортовано на вбивство. Більшість з них відправили в Освенцім-Біркенау, а частину відправили на місце вбивства Хелмно, яке було знову відкрито для цієї мети. У Хелмно було вбито близько 300 000 євреїв, переважно з Польщі. Вбивства в Освенцімі та Хелмно тривали, поки Червона Армія не звільнила табори в січні 1945 року. Наприкінці війни приблизно 380 000 польських євреїв залишалися живими в Польщі, Радянському Союзі або в концентраційних таборах Німеччини.</w:t>
      </w:r>
    </w:p>
    <w:p w:rsidR="00EB3A32" w:rsidRPr="00C13A34" w:rsidRDefault="008031E8" w:rsidP="005853DA">
      <w:pPr>
        <w:spacing w:after="0" w:line="360" w:lineRule="auto"/>
        <w:jc w:val="both"/>
        <w:rPr>
          <w:rFonts w:ascii="Times New Roman" w:eastAsiaTheme="minorHAnsi" w:hAnsi="Times New Roman"/>
          <w:bCs/>
          <w:sz w:val="28"/>
          <w:szCs w:val="28"/>
        </w:rPr>
      </w:pPr>
      <w:r>
        <w:rPr>
          <w:rFonts w:ascii="Times New Roman" w:eastAsiaTheme="minorHAnsi" w:hAnsi="Times New Roman"/>
          <w:sz w:val="28"/>
          <w:szCs w:val="28"/>
        </w:rPr>
        <w:t xml:space="preserve">      </w:t>
      </w:r>
      <w:r w:rsidR="00EB3A32" w:rsidRPr="00C13A34">
        <w:rPr>
          <w:rFonts w:ascii="Times New Roman" w:eastAsiaTheme="minorHAnsi" w:hAnsi="Times New Roman"/>
          <w:bCs/>
          <w:sz w:val="28"/>
          <w:szCs w:val="28"/>
        </w:rPr>
        <w:t>Німецька окупаційна адміністрація на польських землях проводила щодо єврейського населення політику, спрямовану на переслідування та масове фізичне знищення. В результаті антисемітської політики нацистської  Німеччини  в  1939–1941  рр.  з  анексованих польських територій було виселене майже усе єврейське населення  і  розміщене  у  гетто  та  концтаборах  ГГ.  На початку  Другої  світової  війни  нацисти  не  мали  чіткого плану та єдиної позиції в політиці щодо долі польських та європейських євреїв, але з перших днів окупації розпочали «генеральну  репетицію  геноциду»,  переслідування  та масові вбивства єврейського населення. Реалізація  на  практиці  політики  геноциду  щодо єврейського населення на польських територіях в період становлення нацистського режиму показала на практиці яким жахливим механізмом була ця система.</w:t>
      </w:r>
    </w:p>
    <w:p w:rsidR="00EB3A32" w:rsidRPr="00C13A34" w:rsidRDefault="008031E8" w:rsidP="005853DA">
      <w:pPr>
        <w:spacing w:after="0" w:line="360" w:lineRule="auto"/>
        <w:jc w:val="both"/>
        <w:rPr>
          <w:rFonts w:ascii="Times New Roman" w:eastAsiaTheme="minorHAnsi" w:hAnsi="Times New Roman"/>
          <w:bCs/>
          <w:sz w:val="28"/>
          <w:szCs w:val="28"/>
        </w:rPr>
      </w:pPr>
      <w:r>
        <w:rPr>
          <w:rFonts w:ascii="Times New Roman" w:eastAsiaTheme="minorHAnsi" w:hAnsi="Times New Roman"/>
          <w:bCs/>
          <w:sz w:val="28"/>
          <w:szCs w:val="28"/>
        </w:rPr>
        <w:t xml:space="preserve">        </w:t>
      </w:r>
      <w:r w:rsidR="00EB3A32" w:rsidRPr="00C13A34">
        <w:rPr>
          <w:rFonts w:ascii="Times New Roman" w:eastAsiaTheme="minorHAnsi" w:hAnsi="Times New Roman"/>
          <w:bCs/>
          <w:sz w:val="28"/>
          <w:szCs w:val="28"/>
        </w:rPr>
        <w:t xml:space="preserve">Однак єврейські гетто було лише проміжним етапом для досягнення остаточної мети </w:t>
      </w:r>
      <w:r w:rsidR="00EB3A32" w:rsidRPr="00C13A34">
        <w:rPr>
          <w:rFonts w:ascii="Times New Roman" w:eastAsiaTheme="minorHAnsi" w:hAnsi="Times New Roman"/>
          <w:sz w:val="28"/>
          <w:szCs w:val="28"/>
        </w:rPr>
        <w:t xml:space="preserve">нацисти приймають «остаточне рішення» з цього часу починається процес фізичного знищення євреїв. Єврейське населення зігнано в табори смерті з яких розстрілювали та труїли газом. Хоч і були випадки, що спочатку євреїв використовували як робочу сили про, що нам навіть говорить напис в Аушвіці «Праця робить вільним». Однак коли «трудові раби» ставали не потрібними їх фізично знищували. </w:t>
      </w:r>
    </w:p>
    <w:p w:rsidR="006A6864" w:rsidRPr="00C13A34" w:rsidRDefault="006A6864" w:rsidP="005853DA">
      <w:pPr>
        <w:spacing w:after="0" w:line="360" w:lineRule="auto"/>
        <w:jc w:val="both"/>
        <w:rPr>
          <w:rFonts w:ascii="Times New Roman" w:hAnsi="Times New Roman"/>
          <w:sz w:val="28"/>
          <w:szCs w:val="28"/>
        </w:rPr>
      </w:pPr>
    </w:p>
    <w:p w:rsidR="008031E8" w:rsidRDefault="008031E8" w:rsidP="005853DA">
      <w:pPr>
        <w:spacing w:after="0" w:line="360" w:lineRule="auto"/>
        <w:jc w:val="both"/>
        <w:rPr>
          <w:rFonts w:ascii="Times New Roman" w:hAnsi="Times New Roman"/>
          <w:sz w:val="28"/>
          <w:szCs w:val="28"/>
        </w:rPr>
      </w:pPr>
    </w:p>
    <w:p w:rsidR="005853DA" w:rsidRDefault="008031E8" w:rsidP="005853DA">
      <w:pPr>
        <w:spacing w:after="0" w:line="360" w:lineRule="auto"/>
        <w:jc w:val="both"/>
        <w:rPr>
          <w:rFonts w:ascii="Times New Roman" w:hAnsi="Times New Roman"/>
          <w:b/>
          <w:bCs/>
          <w:sz w:val="28"/>
          <w:szCs w:val="28"/>
        </w:rPr>
      </w:pPr>
      <w:r>
        <w:rPr>
          <w:rFonts w:ascii="Times New Roman" w:hAnsi="Times New Roman"/>
          <w:sz w:val="28"/>
          <w:szCs w:val="28"/>
        </w:rPr>
        <w:lastRenderedPageBreak/>
        <w:t xml:space="preserve">                                                    </w:t>
      </w:r>
      <w:r w:rsidR="005853DA">
        <w:rPr>
          <w:rFonts w:ascii="Times New Roman" w:hAnsi="Times New Roman"/>
          <w:b/>
          <w:bCs/>
          <w:sz w:val="28"/>
          <w:szCs w:val="28"/>
        </w:rPr>
        <w:t xml:space="preserve"> </w:t>
      </w:r>
      <w:r w:rsidR="006A6864" w:rsidRPr="00C13A34">
        <w:rPr>
          <w:rFonts w:ascii="Times New Roman" w:hAnsi="Times New Roman"/>
          <w:b/>
          <w:bCs/>
          <w:sz w:val="28"/>
          <w:szCs w:val="28"/>
        </w:rPr>
        <w:t xml:space="preserve">Розділ 3 </w:t>
      </w:r>
    </w:p>
    <w:p w:rsidR="006A6864" w:rsidRPr="00C13A34" w:rsidRDefault="006A6864" w:rsidP="005853DA">
      <w:pPr>
        <w:spacing w:after="0" w:line="360" w:lineRule="auto"/>
        <w:jc w:val="both"/>
        <w:rPr>
          <w:rFonts w:ascii="Times New Roman" w:eastAsia="Times New Roman" w:hAnsi="Times New Roman"/>
          <w:b/>
          <w:bCs/>
          <w:sz w:val="28"/>
          <w:szCs w:val="28"/>
          <w:lang w:eastAsia="ru-RU"/>
        </w:rPr>
      </w:pPr>
      <w:r w:rsidRPr="00C13A34">
        <w:rPr>
          <w:rFonts w:ascii="Times New Roman" w:eastAsiaTheme="minorHAnsi" w:hAnsi="Times New Roman"/>
          <w:b/>
          <w:bCs/>
          <w:sz w:val="28"/>
          <w:szCs w:val="28"/>
        </w:rPr>
        <w:t>Організація геноциду на окупованих територіях України</w:t>
      </w:r>
    </w:p>
    <w:p w:rsidR="006A6864" w:rsidRPr="00C13A34" w:rsidRDefault="006A6864" w:rsidP="005853DA">
      <w:pPr>
        <w:spacing w:after="0" w:line="360" w:lineRule="auto"/>
        <w:jc w:val="both"/>
        <w:rPr>
          <w:rFonts w:ascii="Times New Roman" w:hAnsi="Times New Roman"/>
          <w:b/>
          <w:bCs/>
          <w:sz w:val="28"/>
          <w:szCs w:val="28"/>
        </w:rPr>
      </w:pPr>
      <w:r w:rsidRPr="00C13A34">
        <w:rPr>
          <w:rFonts w:ascii="Times New Roman" w:hAnsi="Times New Roman"/>
          <w:b/>
          <w:bCs/>
          <w:sz w:val="28"/>
          <w:szCs w:val="28"/>
        </w:rPr>
        <w:t>3.1. Основні напрямки впровадження репресивної політики</w:t>
      </w:r>
    </w:p>
    <w:p w:rsidR="004B2689" w:rsidRPr="00C13A34" w:rsidRDefault="004B2689" w:rsidP="005853DA">
      <w:pPr>
        <w:spacing w:after="0" w:line="360" w:lineRule="auto"/>
        <w:jc w:val="both"/>
        <w:rPr>
          <w:rFonts w:ascii="Times New Roman" w:hAnsi="Times New Roman"/>
          <w:bCs/>
          <w:sz w:val="28"/>
          <w:szCs w:val="28"/>
        </w:rPr>
      </w:pPr>
      <w:r w:rsidRPr="00C13A34">
        <w:rPr>
          <w:rFonts w:ascii="Times New Roman" w:hAnsi="Times New Roman"/>
          <w:bCs/>
          <w:sz w:val="28"/>
          <w:szCs w:val="28"/>
        </w:rPr>
        <w:t xml:space="preserve"> </w:t>
      </w:r>
      <w:r w:rsidR="008031E8">
        <w:rPr>
          <w:rFonts w:ascii="Times New Roman" w:hAnsi="Times New Roman"/>
          <w:bCs/>
          <w:sz w:val="28"/>
          <w:szCs w:val="28"/>
        </w:rPr>
        <w:t xml:space="preserve">       </w:t>
      </w:r>
      <w:r w:rsidRPr="00C13A34">
        <w:rPr>
          <w:rFonts w:ascii="Times New Roman" w:hAnsi="Times New Roman"/>
          <w:bCs/>
          <w:sz w:val="28"/>
          <w:szCs w:val="28"/>
        </w:rPr>
        <w:t>Тереторія України було поділино на 4 округи:  Дистрикт Галичина, Трансністрія, Губернаторство Бессарабія, Губернаторство Буковина.</w:t>
      </w:r>
    </w:p>
    <w:p w:rsidR="004B2689" w:rsidRPr="00C13A34" w:rsidRDefault="004B2689" w:rsidP="005853DA">
      <w:pPr>
        <w:spacing w:after="0" w:line="360" w:lineRule="auto"/>
        <w:jc w:val="both"/>
        <w:rPr>
          <w:rFonts w:ascii="Times New Roman" w:hAnsi="Times New Roman"/>
          <w:bCs/>
          <w:sz w:val="28"/>
          <w:szCs w:val="28"/>
        </w:rPr>
      </w:pPr>
      <w:r w:rsidRPr="00C13A34">
        <w:rPr>
          <w:rFonts w:ascii="Times New Roman" w:hAnsi="Times New Roman"/>
          <w:bCs/>
          <w:sz w:val="28"/>
          <w:szCs w:val="28"/>
        </w:rPr>
        <w:t>Округ Галичини в основному включав довоєнне Львівське воєводство Другої Польської Республіки, сьогодні частина Західної України. Територія була захоплена нацистською Німеччиною в 1941 році після нападу на СРСР і включена до складу Генерального уряду, яким керував Ганс Франк з моменту вторгнення 1939 року. У 1944 році регіон знову захопив Радянський Союз. З 1 серпня 1941 року по 6 січня 1942 року районом керував шурин Франка Карл Лаш, а з 6 січня 1942 року по вересень 1943 року — бригадир СС д-р Отто Вехтер. Під час Голокосту в окупованій Польщі, починаючи з року вторгнення, у Львові (Лемберг) і в Станіславові (Станіслав) були створені найбі</w:t>
      </w:r>
      <w:r w:rsidR="00B231A9" w:rsidRPr="00C13A34">
        <w:rPr>
          <w:rFonts w:ascii="Times New Roman" w:hAnsi="Times New Roman"/>
          <w:bCs/>
          <w:sz w:val="28"/>
          <w:szCs w:val="28"/>
        </w:rPr>
        <w:t>льші єврейські гетто знищення</w:t>
      </w:r>
      <w:r w:rsidRPr="00C13A34">
        <w:rPr>
          <w:rFonts w:ascii="Times New Roman" w:hAnsi="Times New Roman"/>
          <w:bCs/>
          <w:sz w:val="28"/>
          <w:szCs w:val="28"/>
        </w:rPr>
        <w:t>.</w:t>
      </w:r>
    </w:p>
    <w:p w:rsidR="00B231A9" w:rsidRPr="00C13A34" w:rsidRDefault="008031E8" w:rsidP="005853DA">
      <w:pPr>
        <w:spacing w:after="0" w:line="360" w:lineRule="auto"/>
        <w:jc w:val="both"/>
        <w:rPr>
          <w:rFonts w:ascii="Times New Roman" w:hAnsi="Times New Roman"/>
          <w:bCs/>
          <w:sz w:val="28"/>
          <w:szCs w:val="28"/>
        </w:rPr>
      </w:pPr>
      <w:r>
        <w:rPr>
          <w:rFonts w:ascii="Times New Roman" w:hAnsi="Times New Roman"/>
          <w:bCs/>
          <w:sz w:val="28"/>
          <w:szCs w:val="28"/>
        </w:rPr>
        <w:t xml:space="preserve">         </w:t>
      </w:r>
      <w:r w:rsidR="00B231A9" w:rsidRPr="00C13A34">
        <w:rPr>
          <w:rFonts w:ascii="Times New Roman" w:hAnsi="Times New Roman"/>
          <w:bCs/>
          <w:sz w:val="28"/>
          <w:szCs w:val="28"/>
        </w:rPr>
        <w:t xml:space="preserve">Трансністрія стало автономним політичним утворенням у 1924 році з проголошенням Молдавської АРСР, до складу якої входило нинішнє Придністров’я і прилегла територія навколо міста Балта в сучасному день України, але нічого з Бессарабії, яка на той час входила до складу Румунії. Однією з причин створення Молдавської АРСР було бажання тогочасного Радянського Союзу остаточно включити Бессарабію. Молдавська РСР, організована рішенням Верховної Ради СРСР від 2 серпня 1940 р., було утворено з частини Бессарабії (відібраної у Румунії 28 червня після пакту Молотова-Ріббентропа) і з частини Молдавської АРСР, приблизно еквівалентної сучасному Придністров’ю. У 1941 році, після того, як війська Осі вторглися в Радянський Союз під час Другої світової війни, вони розгромили радянські війська в регіоні та окупували його. Румунія контролювала весь регіон між Дністром і Південним Бугом, включаючи місто Одесу як місцеву столицю. Під час румунської окупації 1941–1944 рр. до Придністров’я було депортовано від 150 000 до 250 000 українських та румунських євреїв; більшість була страчена або померла з інших </w:t>
      </w:r>
      <w:r w:rsidR="00B231A9" w:rsidRPr="00C13A34">
        <w:rPr>
          <w:rFonts w:ascii="Times New Roman" w:hAnsi="Times New Roman"/>
          <w:bCs/>
          <w:sz w:val="28"/>
          <w:szCs w:val="28"/>
        </w:rPr>
        <w:lastRenderedPageBreak/>
        <w:t xml:space="preserve">причин у гетто та концентраційних таборах губернаторства. Після просування Червоної Армії в цей район у 1944 році радянська влада в наступні місяці стратила, заслала чи ув’язнила сотні жителів Молдавської РСР за звинуваченням у співпраці з румунськими окупантами. Пізніша кампанія була спрямована проти багатих селянських сімей, які були вислані до Казахстану та Сибіру. </w:t>
      </w:r>
    </w:p>
    <w:p w:rsidR="00B231A9" w:rsidRPr="00C13A34" w:rsidRDefault="008031E8" w:rsidP="005853DA">
      <w:pPr>
        <w:spacing w:after="0" w:line="360" w:lineRule="auto"/>
        <w:jc w:val="both"/>
        <w:rPr>
          <w:rFonts w:ascii="Times New Roman" w:hAnsi="Times New Roman"/>
          <w:bCs/>
          <w:sz w:val="28"/>
          <w:szCs w:val="28"/>
        </w:rPr>
      </w:pPr>
      <w:r>
        <w:rPr>
          <w:rFonts w:ascii="Times New Roman" w:hAnsi="Times New Roman"/>
          <w:bCs/>
          <w:sz w:val="28"/>
          <w:szCs w:val="28"/>
        </w:rPr>
        <w:t xml:space="preserve">        </w:t>
      </w:r>
      <w:r w:rsidR="0055632C" w:rsidRPr="00C13A34">
        <w:rPr>
          <w:rFonts w:ascii="Times New Roman" w:hAnsi="Times New Roman"/>
          <w:bCs/>
          <w:sz w:val="28"/>
          <w:szCs w:val="28"/>
        </w:rPr>
        <w:t>Після захоплення влітку 1941 року Румунією </w:t>
      </w:r>
      <w:hyperlink r:id="rId8" w:tooltip="Бессарабія" w:history="1">
        <w:r w:rsidR="0055632C" w:rsidRPr="00C13A34">
          <w:rPr>
            <w:rStyle w:val="a9"/>
            <w:rFonts w:ascii="Times New Roman" w:hAnsi="Times New Roman"/>
            <w:bCs/>
            <w:color w:val="auto"/>
            <w:sz w:val="28"/>
            <w:szCs w:val="28"/>
            <w:u w:val="none"/>
          </w:rPr>
          <w:t>Бессарабії</w:t>
        </w:r>
      </w:hyperlink>
      <w:r w:rsidR="0055632C" w:rsidRPr="00C13A34">
        <w:rPr>
          <w:rFonts w:ascii="Times New Roman" w:hAnsi="Times New Roman"/>
          <w:bCs/>
          <w:sz w:val="28"/>
          <w:szCs w:val="28"/>
        </w:rPr>
        <w:t> та </w:t>
      </w:r>
      <w:hyperlink r:id="rId9" w:tooltip="Північна Буковина" w:history="1">
        <w:r w:rsidR="0055632C" w:rsidRPr="00C13A34">
          <w:rPr>
            <w:rStyle w:val="a9"/>
            <w:rFonts w:ascii="Times New Roman" w:hAnsi="Times New Roman"/>
            <w:bCs/>
            <w:color w:val="auto"/>
            <w:sz w:val="28"/>
            <w:szCs w:val="28"/>
            <w:u w:val="none"/>
          </w:rPr>
          <w:t>Північної Буковини</w:t>
        </w:r>
      </w:hyperlink>
      <w:r w:rsidR="0055632C" w:rsidRPr="00C13A34">
        <w:rPr>
          <w:rFonts w:ascii="Times New Roman" w:hAnsi="Times New Roman"/>
          <w:bCs/>
          <w:sz w:val="28"/>
          <w:szCs w:val="28"/>
        </w:rPr>
        <w:t xml:space="preserve"> було вирішено, що ці дві провінції </w:t>
      </w:r>
      <w:r w:rsidR="00823E9C" w:rsidRPr="00C13A34">
        <w:rPr>
          <w:rFonts w:ascii="Times New Roman" w:hAnsi="Times New Roman"/>
          <w:bCs/>
          <w:sz w:val="28"/>
          <w:szCs w:val="28"/>
        </w:rPr>
        <w:t>утворували</w:t>
      </w:r>
      <w:r w:rsidR="0055632C" w:rsidRPr="00C13A34">
        <w:rPr>
          <w:rFonts w:ascii="Times New Roman" w:hAnsi="Times New Roman"/>
          <w:bCs/>
          <w:sz w:val="28"/>
          <w:szCs w:val="28"/>
        </w:rPr>
        <w:t xml:space="preserve"> дві автономні адміністративні одиниці,</w:t>
      </w:r>
      <w:r w:rsidR="00823E9C" w:rsidRPr="00C13A34">
        <w:rPr>
          <w:rFonts w:ascii="Times New Roman" w:hAnsi="Times New Roman"/>
          <w:bCs/>
          <w:sz w:val="28"/>
          <w:szCs w:val="28"/>
        </w:rPr>
        <w:t xml:space="preserve"> які</w:t>
      </w:r>
      <w:r w:rsidR="0055632C" w:rsidRPr="00C13A34">
        <w:rPr>
          <w:rFonts w:ascii="Times New Roman" w:hAnsi="Times New Roman"/>
          <w:bCs/>
          <w:sz w:val="28"/>
          <w:szCs w:val="28"/>
        </w:rPr>
        <w:t xml:space="preserve"> кер</w:t>
      </w:r>
      <w:r w:rsidR="00823E9C" w:rsidRPr="00C13A34">
        <w:rPr>
          <w:rFonts w:ascii="Times New Roman" w:hAnsi="Times New Roman"/>
          <w:bCs/>
          <w:sz w:val="28"/>
          <w:szCs w:val="28"/>
        </w:rPr>
        <w:t>увались</w:t>
      </w:r>
      <w:r w:rsidR="0055632C" w:rsidRPr="00C13A34">
        <w:rPr>
          <w:rFonts w:ascii="Times New Roman" w:hAnsi="Times New Roman"/>
          <w:bCs/>
          <w:sz w:val="28"/>
          <w:szCs w:val="28"/>
        </w:rPr>
        <w:t xml:space="preserve"> безпосередньо </w:t>
      </w:r>
      <w:r w:rsidR="00823E9C" w:rsidRPr="00C13A34">
        <w:rPr>
          <w:rFonts w:ascii="Times New Roman" w:hAnsi="Times New Roman"/>
          <w:bCs/>
          <w:sz w:val="28"/>
          <w:szCs w:val="28"/>
        </w:rPr>
        <w:t>главою держави за допомогою</w:t>
      </w:r>
      <w:r w:rsidR="0055632C" w:rsidRPr="00C13A34">
        <w:rPr>
          <w:rFonts w:ascii="Times New Roman" w:hAnsi="Times New Roman"/>
          <w:bCs/>
          <w:sz w:val="28"/>
          <w:szCs w:val="28"/>
        </w:rPr>
        <w:t xml:space="preserve"> особистих представників.</w:t>
      </w:r>
    </w:p>
    <w:p w:rsidR="006A6864" w:rsidRPr="00C13A34" w:rsidRDefault="008031E8" w:rsidP="005853DA">
      <w:pPr>
        <w:spacing w:after="0" w:line="360" w:lineRule="auto"/>
        <w:jc w:val="both"/>
        <w:rPr>
          <w:rFonts w:ascii="Times New Roman" w:hAnsi="Times New Roman"/>
          <w:bCs/>
          <w:sz w:val="28"/>
          <w:szCs w:val="28"/>
        </w:rPr>
      </w:pPr>
      <w:r>
        <w:rPr>
          <w:rFonts w:ascii="Times New Roman" w:hAnsi="Times New Roman"/>
          <w:bCs/>
          <w:sz w:val="28"/>
          <w:szCs w:val="28"/>
        </w:rPr>
        <w:t xml:space="preserve">          </w:t>
      </w:r>
      <w:r w:rsidR="006A6864" w:rsidRPr="00C13A34">
        <w:rPr>
          <w:rFonts w:ascii="Times New Roman" w:hAnsi="Times New Roman"/>
          <w:bCs/>
          <w:sz w:val="28"/>
          <w:szCs w:val="28"/>
        </w:rPr>
        <w:t>У червні 1941 року, після початку операції «Барбаросса», Україна була захоплена нацистською Німеччиною і швидко стала окупованою. Еріх Кох став рейхкомісаром, який 20 серпня 1941 року став офіційно відомий як Райхкомісаріат Україна. Після двадцяти років радянської влади та голоду та терору 1932-1933 років багато хто в Україні сподівався, що нацисти принесуть економічне відродження в країні. Проте українське єврейське населення було налякане, почувши повідомлення про нацистські переслідування в Німеччині та за її межами. Багато українських євреїв намагалися втекти від наступаючої армії</w:t>
      </w:r>
      <w:r w:rsidR="00635BD2" w:rsidRPr="00C13A34">
        <w:rPr>
          <w:rFonts w:ascii="Times New Roman" w:hAnsi="Times New Roman"/>
          <w:bCs/>
          <w:sz w:val="28"/>
          <w:szCs w:val="28"/>
        </w:rPr>
        <w:t>[70;36].</w:t>
      </w:r>
      <w:r w:rsidR="006A6864" w:rsidRPr="00C13A34">
        <w:rPr>
          <w:rFonts w:ascii="Times New Roman" w:hAnsi="Times New Roman"/>
          <w:bCs/>
          <w:sz w:val="28"/>
          <w:szCs w:val="28"/>
        </w:rPr>
        <w:t>. Однак через відсутність транспорту та швидкості наступаючої армії втекти було важко. Свої наміри щодо країни Адольф Гітлер заявив у промові в жовтні 1941 року: «За двадцять років Україна буде вже домом для двадцяти мільйонів жителів, крім корінних». Через триста років країна стане одним із найкрасивіших садів у світі. Що стосується тубільців, нам доведеться ретельно їх перевіряти. Єврея, того руйнівника, ми виженемо»</w:t>
      </w:r>
      <w:r w:rsidR="006F56A4" w:rsidRPr="00C13A34">
        <w:rPr>
          <w:rFonts w:ascii="Times New Roman" w:hAnsi="Times New Roman"/>
          <w:bCs/>
          <w:sz w:val="28"/>
          <w:szCs w:val="28"/>
        </w:rPr>
        <w:t xml:space="preserve"> [</w:t>
      </w:r>
      <w:r w:rsidR="002908C8" w:rsidRPr="00C13A34">
        <w:rPr>
          <w:rFonts w:ascii="Times New Roman" w:hAnsi="Times New Roman"/>
          <w:bCs/>
          <w:sz w:val="28"/>
          <w:szCs w:val="28"/>
        </w:rPr>
        <w:t>60</w:t>
      </w:r>
      <w:r w:rsidR="006F56A4" w:rsidRPr="00C13A34">
        <w:rPr>
          <w:rFonts w:ascii="Times New Roman" w:hAnsi="Times New Roman"/>
          <w:bCs/>
          <w:sz w:val="28"/>
          <w:szCs w:val="28"/>
        </w:rPr>
        <w:t>;35]</w:t>
      </w:r>
      <w:r w:rsidR="006A6864" w:rsidRPr="00C13A34">
        <w:rPr>
          <w:rFonts w:ascii="Times New Roman" w:hAnsi="Times New Roman"/>
          <w:bCs/>
          <w:sz w:val="28"/>
          <w:szCs w:val="28"/>
        </w:rPr>
        <w:t>.</w:t>
      </w:r>
    </w:p>
    <w:p w:rsidR="008031E8" w:rsidRDefault="008031E8" w:rsidP="005853DA">
      <w:pPr>
        <w:spacing w:after="0" w:line="360" w:lineRule="auto"/>
        <w:jc w:val="both"/>
        <w:rPr>
          <w:rFonts w:ascii="Times New Roman" w:hAnsi="Times New Roman"/>
          <w:bCs/>
          <w:sz w:val="28"/>
          <w:szCs w:val="28"/>
        </w:rPr>
      </w:pPr>
      <w:r>
        <w:rPr>
          <w:rFonts w:ascii="Times New Roman" w:hAnsi="Times New Roman"/>
          <w:bCs/>
          <w:sz w:val="28"/>
          <w:szCs w:val="28"/>
        </w:rPr>
        <w:t xml:space="preserve">       </w:t>
      </w:r>
      <w:r w:rsidR="006A6864" w:rsidRPr="00C13A34">
        <w:rPr>
          <w:rFonts w:ascii="Times New Roman" w:hAnsi="Times New Roman"/>
          <w:bCs/>
          <w:sz w:val="28"/>
          <w:szCs w:val="28"/>
        </w:rPr>
        <w:t>Вторгнення в Радянський Союз вважалося не лише військовим, а й ідеологічним нападом. Радянський Союз зображувався в нацистській пропаганді як остаточний ворог, батьківщина комунізму та євреїв. Таке ставлення знайшло відображення в діях нацистів в окупованій Україні. З самого початку проти євреїв розгорталася пропаганда. Під час бомбардувань, що послідували за вторгненням в Україну, українські міста скидали листівки. Вони прагнули змусити солдатів Радянської Армії здатися і були надзвичайно антисемітськими</w:t>
      </w:r>
      <w:r w:rsidR="006F56A4" w:rsidRPr="00C13A34">
        <w:rPr>
          <w:rFonts w:ascii="Times New Roman" w:hAnsi="Times New Roman"/>
          <w:bCs/>
          <w:sz w:val="28"/>
          <w:szCs w:val="28"/>
        </w:rPr>
        <w:t xml:space="preserve"> </w:t>
      </w:r>
      <w:r w:rsidR="006F56A4" w:rsidRPr="00C13A34">
        <w:rPr>
          <w:rFonts w:ascii="Times New Roman" w:hAnsi="Times New Roman"/>
          <w:bCs/>
          <w:sz w:val="28"/>
          <w:szCs w:val="28"/>
        </w:rPr>
        <w:lastRenderedPageBreak/>
        <w:t>[</w:t>
      </w:r>
      <w:r w:rsidR="00DD3378" w:rsidRPr="00C13A34">
        <w:rPr>
          <w:rFonts w:ascii="Times New Roman" w:hAnsi="Times New Roman"/>
          <w:bCs/>
          <w:sz w:val="28"/>
          <w:szCs w:val="28"/>
        </w:rPr>
        <w:t>57</w:t>
      </w:r>
      <w:r w:rsidR="006F56A4" w:rsidRPr="00C13A34">
        <w:rPr>
          <w:rFonts w:ascii="Times New Roman" w:hAnsi="Times New Roman"/>
          <w:bCs/>
          <w:sz w:val="28"/>
          <w:szCs w:val="28"/>
        </w:rPr>
        <w:t>;63]</w:t>
      </w:r>
      <w:r w:rsidR="006A6864" w:rsidRPr="00C13A34">
        <w:rPr>
          <w:rFonts w:ascii="Times New Roman" w:hAnsi="Times New Roman"/>
          <w:bCs/>
          <w:sz w:val="28"/>
          <w:szCs w:val="28"/>
        </w:rPr>
        <w:t>. У листівках зазначалося, що немає причин боятися німців, які вторглися, оскільки справжнім ворогом були євреї-комуністи. Невдовзі після окупації єврейське населення було вигнано в єврейські квартали та гетто та передано під нагляд. Це був тимчасовий захід. Невдовзі після примусу до гетто СС, айнзацгрупи, німецька армія, українська поліція та місцеві колаборанти розпочали масові вбивства українських євреїв. На відміну від Польщі, де табори були більш поширеними, багато жертв Голокосту в Україні були розстріляні у своїх рідних містах або поблизу них айнзацгрупами, які прокотилися по країні слідом за німецькою армією. Місцеве населення зазвичай усвідомлювало, що відбувається, і в багатьох випадках допомагало нацистам у здійсненні вбивств</w:t>
      </w:r>
      <w:r w:rsidR="006F56A4" w:rsidRPr="00C13A34">
        <w:rPr>
          <w:rFonts w:ascii="Times New Roman" w:hAnsi="Times New Roman"/>
          <w:bCs/>
          <w:sz w:val="28"/>
          <w:szCs w:val="28"/>
        </w:rPr>
        <w:t xml:space="preserve"> [</w:t>
      </w:r>
      <w:r w:rsidR="00DD3378" w:rsidRPr="00C13A34">
        <w:rPr>
          <w:rFonts w:ascii="Times New Roman" w:hAnsi="Times New Roman"/>
          <w:bCs/>
          <w:sz w:val="28"/>
          <w:szCs w:val="28"/>
        </w:rPr>
        <w:t>99</w:t>
      </w:r>
      <w:r w:rsidR="006F56A4" w:rsidRPr="00C13A34">
        <w:rPr>
          <w:rFonts w:ascii="Times New Roman" w:hAnsi="Times New Roman"/>
          <w:bCs/>
          <w:sz w:val="28"/>
          <w:szCs w:val="28"/>
        </w:rPr>
        <w:t>;147]</w:t>
      </w:r>
      <w:r w:rsidR="006A6864" w:rsidRPr="00C13A34">
        <w:rPr>
          <w:rFonts w:ascii="Times New Roman" w:hAnsi="Times New Roman"/>
          <w:bCs/>
          <w:sz w:val="28"/>
          <w:szCs w:val="28"/>
        </w:rPr>
        <w:t xml:space="preserve">. </w:t>
      </w:r>
    </w:p>
    <w:p w:rsidR="006A6864" w:rsidRPr="00C13A34" w:rsidRDefault="008031E8" w:rsidP="005853DA">
      <w:pPr>
        <w:spacing w:after="0" w:line="360" w:lineRule="auto"/>
        <w:jc w:val="both"/>
        <w:rPr>
          <w:rFonts w:ascii="Times New Roman" w:hAnsi="Times New Roman"/>
          <w:bCs/>
          <w:sz w:val="28"/>
          <w:szCs w:val="28"/>
        </w:rPr>
      </w:pPr>
      <w:r>
        <w:rPr>
          <w:rFonts w:ascii="Times New Roman" w:hAnsi="Times New Roman"/>
          <w:bCs/>
          <w:sz w:val="28"/>
          <w:szCs w:val="28"/>
        </w:rPr>
        <w:t xml:space="preserve">       </w:t>
      </w:r>
      <w:r w:rsidR="006A6864" w:rsidRPr="00C13A34">
        <w:rPr>
          <w:rFonts w:ascii="Times New Roman" w:hAnsi="Times New Roman"/>
          <w:bCs/>
          <w:sz w:val="28"/>
          <w:szCs w:val="28"/>
        </w:rPr>
        <w:t>Після прибуття айнзацгрупи спочатку вбивали єврейських чоловіків у віці 17-45 років. Ці люди розглядалися як безпосередня загроза, яку потрібно було негайно знищити. Тим часом решта єврейського населення була вимушена</w:t>
      </w:r>
      <w:r w:rsidR="00F821E8" w:rsidRPr="00C13A34">
        <w:rPr>
          <w:rFonts w:ascii="Times New Roman" w:hAnsi="Times New Roman"/>
          <w:bCs/>
          <w:sz w:val="28"/>
          <w:szCs w:val="28"/>
        </w:rPr>
        <w:t xml:space="preserve"> перебувати</w:t>
      </w:r>
      <w:r w:rsidR="006A6864" w:rsidRPr="00C13A34">
        <w:rPr>
          <w:rFonts w:ascii="Times New Roman" w:hAnsi="Times New Roman"/>
          <w:bCs/>
          <w:sz w:val="28"/>
          <w:szCs w:val="28"/>
        </w:rPr>
        <w:t xml:space="preserve"> в гетто або певних районах. Цих чоловіків, жінок і дітей потім забирали з гетто протягом наступних днів і тижнів, маршували або перевозили на околиці міста чи містечка і розстрілювали. Жертвам часто говорили, що вони збираються виконувати сільськогосподарські роботи, і змушували копати собі могили</w:t>
      </w:r>
      <w:r w:rsidR="002908C8" w:rsidRPr="00C13A34">
        <w:rPr>
          <w:rFonts w:ascii="Times New Roman" w:hAnsi="Times New Roman"/>
          <w:bCs/>
          <w:sz w:val="28"/>
          <w:szCs w:val="28"/>
        </w:rPr>
        <w:t>[55;68]</w:t>
      </w:r>
      <w:r w:rsidR="006A6864" w:rsidRPr="00C13A34">
        <w:rPr>
          <w:rFonts w:ascii="Times New Roman" w:hAnsi="Times New Roman"/>
          <w:bCs/>
          <w:sz w:val="28"/>
          <w:szCs w:val="28"/>
        </w:rPr>
        <w:t>. У місті Житомирі за два роки з літа 1941 до осені 1943 року таким чином було знищено 180 тисяч євреїв. 29 і 30 вересня 1941 року в столиці Києва відбулася різанина в Бабиному Яру. Протягом двох днів українською поліцією та айнзацгрупою C було вбито 33 771 єврея в результаті масового розстрілу в яру Бабиного Яру.</w:t>
      </w:r>
      <w:r w:rsidR="003F144D" w:rsidRPr="00C13A34">
        <w:rPr>
          <w:rFonts w:ascii="Times New Roman" w:hAnsi="Times New Roman"/>
          <w:bCs/>
          <w:sz w:val="28"/>
          <w:szCs w:val="28"/>
        </w:rPr>
        <w:t xml:space="preserve"> (Див. додаток Г). </w:t>
      </w:r>
      <w:r w:rsidR="006A6864" w:rsidRPr="00C13A34">
        <w:rPr>
          <w:rFonts w:ascii="Times New Roman" w:hAnsi="Times New Roman"/>
          <w:bCs/>
          <w:sz w:val="28"/>
          <w:szCs w:val="28"/>
        </w:rPr>
        <w:t xml:space="preserve"> Ця різанина була одним із найбільших масових вбивств, які здійснили нацисти та їхні співробітники</w:t>
      </w:r>
      <w:r w:rsidR="006F56A4" w:rsidRPr="00C13A34">
        <w:rPr>
          <w:rFonts w:ascii="Times New Roman" w:hAnsi="Times New Roman"/>
          <w:bCs/>
          <w:sz w:val="28"/>
          <w:szCs w:val="28"/>
        </w:rPr>
        <w:t xml:space="preserve">[9;53] </w:t>
      </w:r>
      <w:r w:rsidR="006A6864" w:rsidRPr="00C13A34">
        <w:rPr>
          <w:rFonts w:ascii="Times New Roman" w:hAnsi="Times New Roman"/>
          <w:bCs/>
          <w:sz w:val="28"/>
          <w:szCs w:val="28"/>
        </w:rPr>
        <w:t>. Ці типи масових вбивств відбувалися поряд із спонтанними вбивствами, публічними повішеннями та побиттями, а також медичними експериментами, коли багато місцевих нацистів експериментували з найефективнішими способами вчинення масових вбивств. Загалом, за підрахунками істориків, під час Голокосту в Україні нацистами та їхніми пособниками було вбито близько мільйона євреїв.</w:t>
      </w:r>
    </w:p>
    <w:p w:rsidR="005853DA" w:rsidRDefault="005853DA" w:rsidP="005853DA">
      <w:pPr>
        <w:spacing w:after="0" w:line="360" w:lineRule="auto"/>
        <w:jc w:val="both"/>
        <w:rPr>
          <w:rFonts w:ascii="Times New Roman" w:eastAsia="Times New Roman" w:hAnsi="Times New Roman"/>
          <w:b/>
          <w:bCs/>
          <w:sz w:val="28"/>
          <w:szCs w:val="28"/>
          <w:lang w:eastAsia="ru-RU"/>
        </w:rPr>
      </w:pPr>
    </w:p>
    <w:p w:rsidR="005853DA" w:rsidRDefault="005853DA" w:rsidP="005853DA">
      <w:pPr>
        <w:spacing w:after="0" w:line="360" w:lineRule="auto"/>
        <w:jc w:val="both"/>
        <w:rPr>
          <w:rFonts w:ascii="Times New Roman" w:eastAsia="Times New Roman" w:hAnsi="Times New Roman"/>
          <w:b/>
          <w:bCs/>
          <w:sz w:val="28"/>
          <w:szCs w:val="28"/>
          <w:lang w:eastAsia="ru-RU"/>
        </w:rPr>
      </w:pPr>
    </w:p>
    <w:p w:rsidR="006A6864" w:rsidRPr="00C13A34" w:rsidRDefault="006A6864" w:rsidP="005853DA">
      <w:pPr>
        <w:spacing w:after="0" w:line="360" w:lineRule="auto"/>
        <w:jc w:val="both"/>
        <w:rPr>
          <w:rFonts w:ascii="Times New Roman" w:eastAsia="Times New Roman" w:hAnsi="Times New Roman"/>
          <w:b/>
          <w:bCs/>
          <w:sz w:val="28"/>
          <w:szCs w:val="28"/>
          <w:lang w:eastAsia="ru-RU"/>
        </w:rPr>
      </w:pPr>
      <w:r w:rsidRPr="00C13A34">
        <w:rPr>
          <w:rFonts w:ascii="Times New Roman" w:eastAsia="Times New Roman" w:hAnsi="Times New Roman"/>
          <w:b/>
          <w:bCs/>
          <w:sz w:val="28"/>
          <w:szCs w:val="28"/>
          <w:lang w:eastAsia="ru-RU"/>
        </w:rPr>
        <w:t>3.2. Організація геноциду в  України</w:t>
      </w:r>
    </w:p>
    <w:p w:rsidR="008031E8" w:rsidRDefault="008031E8" w:rsidP="005853DA">
      <w:pPr>
        <w:spacing w:after="0" w:line="360" w:lineRule="auto"/>
        <w:jc w:val="both"/>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 xml:space="preserve">      </w:t>
      </w:r>
      <w:r w:rsidR="006A6864" w:rsidRPr="00C13A34">
        <w:rPr>
          <w:rFonts w:ascii="Times New Roman" w:eastAsia="Times New Roman" w:hAnsi="Times New Roman"/>
          <w:bCs/>
          <w:sz w:val="28"/>
          <w:szCs w:val="28"/>
          <w:lang w:eastAsia="ru-RU"/>
        </w:rPr>
        <w:t>Україна була основним місцем реалізації політики геноциду нацистської Німеччини щодо європейських євреїв під час Другої світової війни. Коли Німеччина напала на СРСР у червні 1941 року, Українська РСР, включаючи нещодавно анексовані території Східної Галичини та Західної Волині, мала 2,3 мільйона єврейського населення</w:t>
      </w:r>
      <w:r w:rsidR="00635BD2" w:rsidRPr="00C13A34">
        <w:rPr>
          <w:rFonts w:ascii="Times New Roman" w:eastAsia="Times New Roman" w:hAnsi="Times New Roman"/>
          <w:bCs/>
          <w:sz w:val="28"/>
          <w:szCs w:val="28"/>
          <w:lang w:eastAsia="ru-RU"/>
        </w:rPr>
        <w:t>[71;127].</w:t>
      </w:r>
      <w:r w:rsidR="006A6864" w:rsidRPr="00C13A34">
        <w:rPr>
          <w:rFonts w:ascii="Times New Roman" w:eastAsia="Times New Roman" w:hAnsi="Times New Roman"/>
          <w:bCs/>
          <w:sz w:val="28"/>
          <w:szCs w:val="28"/>
          <w:lang w:eastAsia="ru-RU"/>
        </w:rPr>
        <w:t>. Двоє з трьох євреїв України — від 1,4 до 1,5 мільйонів чоловіків, жінок і дітей — були вбиті за жахливих обставин протягом наступних вісімнадцяти місяців. Єврейські громади України були зосереджені в західній половині країни, особливо в Галичині та Волині, а також на Поділлі. Ось чому більшість українських євреїв не змогли втекти або евакуюватися в умовах швидкого наступу Німеччини до серпня 1941 року</w:t>
      </w:r>
      <w:r w:rsidR="00965FC6" w:rsidRPr="00C13A34">
        <w:rPr>
          <w:rFonts w:ascii="Times New Roman" w:eastAsia="Times New Roman" w:hAnsi="Times New Roman"/>
          <w:bCs/>
          <w:sz w:val="28"/>
          <w:szCs w:val="28"/>
          <w:lang w:eastAsia="ru-RU"/>
        </w:rPr>
        <w:t>[</w:t>
      </w:r>
      <w:r w:rsidR="001F01A4" w:rsidRPr="00C13A34">
        <w:rPr>
          <w:rFonts w:ascii="Times New Roman" w:eastAsia="Times New Roman" w:hAnsi="Times New Roman"/>
          <w:bCs/>
          <w:sz w:val="28"/>
          <w:szCs w:val="28"/>
          <w:lang w:eastAsia="ru-RU"/>
        </w:rPr>
        <w:t>65</w:t>
      </w:r>
      <w:r w:rsidR="00965FC6" w:rsidRPr="00C13A34">
        <w:rPr>
          <w:rFonts w:ascii="Times New Roman" w:eastAsia="Times New Roman" w:hAnsi="Times New Roman"/>
          <w:bCs/>
          <w:sz w:val="28"/>
          <w:szCs w:val="28"/>
          <w:lang w:eastAsia="ru-RU"/>
        </w:rPr>
        <w:t xml:space="preserve">;153] </w:t>
      </w:r>
      <w:r w:rsidR="006A6864" w:rsidRPr="00C13A34">
        <w:rPr>
          <w:rFonts w:ascii="Times New Roman" w:eastAsia="Times New Roman" w:hAnsi="Times New Roman"/>
          <w:bCs/>
          <w:sz w:val="28"/>
          <w:szCs w:val="28"/>
          <w:lang w:eastAsia="ru-RU"/>
        </w:rPr>
        <w:t>. Лише на півдні України та Лівобережній Україні більшість з них змогли залишити до приходу вермахту. За загальними оцінками, заснованими на загальній радянській статистиці евакуації, від 800 000 до 900 000 євреїв втекли з України під час масової радянської евакуації на схід. З перших днів нацистської окупації України військовий і поліцейський апарат Третього рейху дедалі активніше переслідував і вбивав євреїв, як це було в Польщі, Росії, Білорусі та інших місцях в окупованій нацистами Європі</w:t>
      </w:r>
      <w:r w:rsidR="00635BD2" w:rsidRPr="00C13A34">
        <w:rPr>
          <w:rFonts w:ascii="Times New Roman" w:eastAsia="Times New Roman" w:hAnsi="Times New Roman"/>
          <w:bCs/>
          <w:sz w:val="28"/>
          <w:szCs w:val="28"/>
          <w:lang w:eastAsia="ru-RU"/>
        </w:rPr>
        <w:t>[73;154]</w:t>
      </w:r>
      <w:r w:rsidR="006A6864" w:rsidRPr="00C13A34">
        <w:rPr>
          <w:rFonts w:ascii="Times New Roman" w:eastAsia="Times New Roman" w:hAnsi="Times New Roman"/>
          <w:bCs/>
          <w:sz w:val="28"/>
          <w:szCs w:val="28"/>
          <w:lang w:eastAsia="ru-RU"/>
        </w:rPr>
        <w:t xml:space="preserve">. Перед вторгненням в СРСР нацистська поліція та вермахт планували вбивство там досить обмежених груп. </w:t>
      </w:r>
    </w:p>
    <w:p w:rsidR="006A6864" w:rsidRPr="00C13A34" w:rsidRDefault="008031E8" w:rsidP="005853DA">
      <w:pPr>
        <w:spacing w:after="0" w:line="360" w:lineRule="auto"/>
        <w:jc w:val="both"/>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 xml:space="preserve">        </w:t>
      </w:r>
      <w:r w:rsidR="006A6864" w:rsidRPr="00C13A34">
        <w:rPr>
          <w:rFonts w:ascii="Times New Roman" w:eastAsia="Times New Roman" w:hAnsi="Times New Roman"/>
          <w:bCs/>
          <w:sz w:val="28"/>
          <w:szCs w:val="28"/>
          <w:lang w:eastAsia="ru-RU"/>
        </w:rPr>
        <w:t xml:space="preserve">Усі єврейські функціонери в радянській комуністичній партії та державному апараті були явно піддані знищенню, як і всі політруки Червоної армії, яких нацисти помилково вважали переважно євреями. Деякі підрозділи вермахту були готові застосувати «особливий режим» до зданих і полонених радянських військовополонених єврейського походження. Загальний фон планів нацистів свідчить про те, що передбачалося насильство значно ширшого масштабу проти радянського населення, особливо проти євреїв. Більшість жителів окупованих радянських міст, де проживала більшість євреїв, не отримували продовольства. Таким чином, нацисти підрахували, що багато мільйонів людей загинуть від </w:t>
      </w:r>
      <w:r w:rsidR="006A6864" w:rsidRPr="00C13A34">
        <w:rPr>
          <w:rFonts w:ascii="Times New Roman" w:eastAsia="Times New Roman" w:hAnsi="Times New Roman"/>
          <w:bCs/>
          <w:sz w:val="28"/>
          <w:szCs w:val="28"/>
          <w:lang w:eastAsia="ru-RU"/>
        </w:rPr>
        <w:lastRenderedPageBreak/>
        <w:t>голоду, якщо не зможуть втекти. Більшість істориків не припускають, що СС і нацистська поліція мали загальний наказ вбивати всіх євреїв до вторгнення в СРСР. Проте, окрім наказів щодо функціонерів єврейського походження, керівники підрозділів СС та німецької поліції отримали значну свободу дій у тому, що вони вважали необхідним для забезпечення своєї зони відповідальності. Крім того, ці загони планували розпалювати антиєврейські погроми з боку місцевих жителів</w:t>
      </w:r>
      <w:r w:rsidR="00965FC6" w:rsidRPr="00C13A34">
        <w:rPr>
          <w:rFonts w:ascii="Times New Roman" w:eastAsia="Times New Roman" w:hAnsi="Times New Roman"/>
          <w:bCs/>
          <w:sz w:val="28"/>
          <w:szCs w:val="28"/>
          <w:lang w:eastAsia="ru-RU"/>
        </w:rPr>
        <w:t>[</w:t>
      </w:r>
      <w:r w:rsidR="00DD3378" w:rsidRPr="00C13A34">
        <w:rPr>
          <w:rFonts w:ascii="Times New Roman" w:eastAsia="Times New Roman" w:hAnsi="Times New Roman"/>
          <w:bCs/>
          <w:sz w:val="28"/>
          <w:szCs w:val="28"/>
          <w:lang w:eastAsia="ru-RU"/>
        </w:rPr>
        <w:t>41</w:t>
      </w:r>
      <w:r w:rsidR="00965FC6" w:rsidRPr="00C13A34">
        <w:rPr>
          <w:rFonts w:ascii="Times New Roman" w:eastAsia="Times New Roman" w:hAnsi="Times New Roman"/>
          <w:bCs/>
          <w:sz w:val="28"/>
          <w:szCs w:val="28"/>
          <w:lang w:eastAsia="ru-RU"/>
        </w:rPr>
        <w:t xml:space="preserve">;574] </w:t>
      </w:r>
      <w:r w:rsidR="006A6864" w:rsidRPr="00C13A34">
        <w:rPr>
          <w:rFonts w:ascii="Times New Roman" w:eastAsia="Times New Roman" w:hAnsi="Times New Roman"/>
          <w:bCs/>
          <w:sz w:val="28"/>
          <w:szCs w:val="28"/>
          <w:lang w:eastAsia="ru-RU"/>
        </w:rPr>
        <w:t xml:space="preserve">. </w:t>
      </w:r>
    </w:p>
    <w:p w:rsidR="008031E8" w:rsidRDefault="008031E8" w:rsidP="005853DA">
      <w:pPr>
        <w:spacing w:after="0" w:line="360" w:lineRule="auto"/>
        <w:jc w:val="both"/>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 xml:space="preserve">      </w:t>
      </w:r>
      <w:r w:rsidR="006A6864" w:rsidRPr="00C13A34">
        <w:rPr>
          <w:rFonts w:ascii="Times New Roman" w:eastAsia="Times New Roman" w:hAnsi="Times New Roman"/>
          <w:bCs/>
          <w:sz w:val="28"/>
          <w:szCs w:val="28"/>
          <w:lang w:eastAsia="ru-RU"/>
        </w:rPr>
        <w:t>Очевидно, якісь підпільні групи ОУН на Західній Україні влаштовували чи підбурювали до антиєврейських дій, намагаючись саботувати відступ Червоної Армії після 22 червня 1941 року. Це стало очевидним після жорстоких розправ НКВС над тисячами політв’язнів до та під час радянської евакуації. на схід в останній тиждень червня 1941 року. Нацистські окупанти та деякі елементи в ОУН і серед місцевого українського населення звинувачували в цих масових вбивствах більшовиків і співробітників НКВС єврейського походження і, відповідно, усіх євреїв. Таке антисемітське уявлення про колективну провину євреїв заклало розумовий підґрунтя для антиєврейського насильства, яке сталося в різних місцях Західної України наприкінці червня та на початку липня 1941 року. У той же час німецька політична поліція, особливо айнзацгрупа C, почала масово вбивати єврейських чоловіків, особливо тих, кого вони вважали частиною «інтелігенції», тобто вчителів, членів партії, колишніх громадських лідерів тощо. Офіційно ці масові страти були оголошені розправою за вбивства НКВС, хоча останнє було спрямоване не проти вермахту, а проти інших місцевих жителів, зокрема деяких євреїв. Протягом липня на всіх українських територіях, окупованих Третім рейхом, були встановлені апарати СС та німецької поліції. Ці сили очолював «вищий керівник СС і поліції Росії-Півдня» (згодом «України»), посаду обіймали особи, які в основному відповідали за геноцид — Фрідріх Єкельн, а з жовтня 1941 року — Ганс Прюцманн. До центральних підрозділів під їх керівництвом входили айнзацгрупа C, яка діяла в західній, а потім і в північній Україні; та айнзацгрупа D, відповідальна за масові вбивства на півдні України</w:t>
      </w:r>
      <w:r w:rsidR="00965FC6" w:rsidRPr="00C13A34">
        <w:rPr>
          <w:rFonts w:ascii="Times New Roman" w:eastAsia="Times New Roman" w:hAnsi="Times New Roman"/>
          <w:bCs/>
          <w:sz w:val="28"/>
          <w:szCs w:val="28"/>
          <w:lang w:eastAsia="ru-RU"/>
        </w:rPr>
        <w:t>[</w:t>
      </w:r>
      <w:r w:rsidR="00DD3378" w:rsidRPr="00C13A34">
        <w:rPr>
          <w:rFonts w:ascii="Times New Roman" w:eastAsia="Times New Roman" w:hAnsi="Times New Roman"/>
          <w:bCs/>
          <w:sz w:val="28"/>
          <w:szCs w:val="28"/>
          <w:lang w:eastAsia="ru-RU"/>
        </w:rPr>
        <w:t>35</w:t>
      </w:r>
      <w:r w:rsidR="00965FC6" w:rsidRPr="00C13A34">
        <w:rPr>
          <w:rFonts w:ascii="Times New Roman" w:eastAsia="Times New Roman" w:hAnsi="Times New Roman"/>
          <w:bCs/>
          <w:sz w:val="28"/>
          <w:szCs w:val="28"/>
          <w:lang w:eastAsia="ru-RU"/>
        </w:rPr>
        <w:t>;</w:t>
      </w:r>
      <w:r w:rsidR="002D35E9" w:rsidRPr="00C13A34">
        <w:rPr>
          <w:rFonts w:ascii="Times New Roman" w:eastAsia="Times New Roman" w:hAnsi="Times New Roman"/>
          <w:bCs/>
          <w:sz w:val="28"/>
          <w:szCs w:val="28"/>
          <w:lang w:eastAsia="ru-RU"/>
        </w:rPr>
        <w:t>147</w:t>
      </w:r>
      <w:r w:rsidR="00965FC6" w:rsidRPr="00C13A34">
        <w:rPr>
          <w:rFonts w:ascii="Times New Roman" w:eastAsia="Times New Roman" w:hAnsi="Times New Roman"/>
          <w:bCs/>
          <w:sz w:val="28"/>
          <w:szCs w:val="28"/>
          <w:lang w:eastAsia="ru-RU"/>
        </w:rPr>
        <w:t xml:space="preserve">] </w:t>
      </w:r>
      <w:r w:rsidR="006A6864" w:rsidRPr="00C13A34">
        <w:rPr>
          <w:rFonts w:ascii="Times New Roman" w:eastAsia="Times New Roman" w:hAnsi="Times New Roman"/>
          <w:bCs/>
          <w:sz w:val="28"/>
          <w:szCs w:val="28"/>
          <w:lang w:eastAsia="ru-RU"/>
        </w:rPr>
        <w:t xml:space="preserve">. Починаючи з осені 1941 року, айнзацгрупа C поступово </w:t>
      </w:r>
      <w:r w:rsidR="006A6864" w:rsidRPr="00C13A34">
        <w:rPr>
          <w:rFonts w:ascii="Times New Roman" w:eastAsia="Times New Roman" w:hAnsi="Times New Roman"/>
          <w:bCs/>
          <w:sz w:val="28"/>
          <w:szCs w:val="28"/>
          <w:lang w:eastAsia="ru-RU"/>
        </w:rPr>
        <w:lastRenderedPageBreak/>
        <w:t xml:space="preserve">перетворювалася на стійку машину, яку керував начальник німецької поліції безпеки в Києві. На територіях, які айнзацгрупи залишили під час просування на схід, невдовзі свої злочинні завдання взяли на себе регулярні німецькі поліцейські підрозділи — Український поліцейський полк «Південь» (поліцейські батальйони 45, 303 і 314) та поліцейські батальйони 304, 315 і 320. Влітку і восени 1941 року Перша бригада СС Ваффен-СС вчинила масові вбивства на півночі України; а навесні 1942 р. на Дніпропетровщині поліцією безпеки було створено спеціальний вбивчий підрозділ «Зондеркоманда Плат». Загальну владу над окупованими територіями перебував у руках вермахту, а пізніше — цивільної адміністрації так </w:t>
      </w:r>
      <w:r w:rsidR="00F821E8" w:rsidRPr="00C13A34">
        <w:rPr>
          <w:rFonts w:ascii="Times New Roman" w:eastAsia="Times New Roman" w:hAnsi="Times New Roman"/>
          <w:bCs/>
          <w:sz w:val="28"/>
          <w:szCs w:val="28"/>
          <w:lang w:eastAsia="ru-RU"/>
        </w:rPr>
        <w:t>званого рейхскомісаріату України</w:t>
      </w:r>
      <w:r w:rsidR="006A6864" w:rsidRPr="00C13A34">
        <w:rPr>
          <w:rFonts w:ascii="Times New Roman" w:eastAsia="Times New Roman" w:hAnsi="Times New Roman"/>
          <w:bCs/>
          <w:sz w:val="28"/>
          <w:szCs w:val="28"/>
          <w:lang w:eastAsia="ru-RU"/>
        </w:rPr>
        <w:t xml:space="preserve"> (РКУ).</w:t>
      </w:r>
      <w:r w:rsidR="002908C8" w:rsidRPr="00C13A34">
        <w:rPr>
          <w:rFonts w:ascii="Times New Roman" w:eastAsia="Times New Roman" w:hAnsi="Times New Roman"/>
          <w:bCs/>
          <w:sz w:val="28"/>
          <w:szCs w:val="28"/>
          <w:lang w:eastAsia="ru-RU"/>
        </w:rPr>
        <w:t xml:space="preserve"> [21;34] </w:t>
      </w:r>
      <w:r w:rsidR="006A6864" w:rsidRPr="00C13A34">
        <w:rPr>
          <w:rFonts w:ascii="Times New Roman" w:eastAsia="Times New Roman" w:hAnsi="Times New Roman"/>
          <w:bCs/>
          <w:sz w:val="28"/>
          <w:szCs w:val="28"/>
          <w:lang w:eastAsia="ru-RU"/>
        </w:rPr>
        <w:t xml:space="preserve"> Військове управління фронтом було поділено між шостою, сімнадцятою та одинадцятою арміями, а тил перебував під командуванням тилової групи армій «Південь». </w:t>
      </w:r>
    </w:p>
    <w:p w:rsidR="008031E8" w:rsidRDefault="008031E8" w:rsidP="005853DA">
      <w:pPr>
        <w:spacing w:after="0" w:line="360" w:lineRule="auto"/>
        <w:jc w:val="both"/>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 xml:space="preserve">       </w:t>
      </w:r>
      <w:r w:rsidR="006A6864" w:rsidRPr="00C13A34">
        <w:rPr>
          <w:rFonts w:ascii="Times New Roman" w:eastAsia="Times New Roman" w:hAnsi="Times New Roman"/>
          <w:bCs/>
          <w:sz w:val="28"/>
          <w:szCs w:val="28"/>
          <w:lang w:eastAsia="ru-RU"/>
        </w:rPr>
        <w:t xml:space="preserve">Військова адміністрація вжила всіх заходів для переслідування євреїв, подібно до тих заходів, які вживалися в окупованій нацистами Польщі. </w:t>
      </w:r>
      <w:r>
        <w:rPr>
          <w:rFonts w:ascii="Times New Roman" w:eastAsia="Times New Roman" w:hAnsi="Times New Roman"/>
          <w:bCs/>
          <w:sz w:val="28"/>
          <w:szCs w:val="28"/>
          <w:lang w:eastAsia="ru-RU"/>
        </w:rPr>
        <w:t xml:space="preserve">    </w:t>
      </w:r>
      <w:r w:rsidR="006A6864" w:rsidRPr="00C13A34">
        <w:rPr>
          <w:rFonts w:ascii="Times New Roman" w:eastAsia="Times New Roman" w:hAnsi="Times New Roman"/>
          <w:bCs/>
          <w:sz w:val="28"/>
          <w:szCs w:val="28"/>
          <w:lang w:eastAsia="ru-RU"/>
        </w:rPr>
        <w:t xml:space="preserve">Євреї були виведені за межі юрисдикції закону, вони були зобов'язані носити розпізнавальні пов'язки, позначені зіркою Давида, і вони були позбавлені більшості їхніх речей; чоловіків часто </w:t>
      </w:r>
      <w:r w:rsidR="00624E3A" w:rsidRPr="00C13A34">
        <w:rPr>
          <w:rFonts w:ascii="Times New Roman" w:eastAsia="Times New Roman" w:hAnsi="Times New Roman"/>
          <w:bCs/>
          <w:sz w:val="28"/>
          <w:szCs w:val="28"/>
          <w:lang w:eastAsia="ru-RU"/>
        </w:rPr>
        <w:t>забирали</w:t>
      </w:r>
      <w:r w:rsidR="006A6864" w:rsidRPr="00C13A34">
        <w:rPr>
          <w:rFonts w:ascii="Times New Roman" w:eastAsia="Times New Roman" w:hAnsi="Times New Roman"/>
          <w:bCs/>
          <w:sz w:val="28"/>
          <w:szCs w:val="28"/>
          <w:lang w:eastAsia="ru-RU"/>
        </w:rPr>
        <w:t xml:space="preserve"> на примусові роботи. Загальний наказ Вермахту дозволяв створювати гетто, але, очевидно, це було реалізовано лише під керівництвом РКУ. РКУ було створено 1 вересня 1941 р. на Західній Волині, а до листопада 1941 р. його юрисдикція поширилася на річку Дніпро; її адміністрація стала відповідальною за дві третини України</w:t>
      </w:r>
      <w:r w:rsidR="00F5072F" w:rsidRPr="00C13A34">
        <w:rPr>
          <w:rFonts w:ascii="Times New Roman" w:eastAsia="Times New Roman" w:hAnsi="Times New Roman"/>
          <w:bCs/>
          <w:sz w:val="28"/>
          <w:szCs w:val="28"/>
          <w:lang w:eastAsia="ru-RU"/>
        </w:rPr>
        <w:t>[</w:t>
      </w:r>
      <w:r w:rsidR="00DD3378" w:rsidRPr="00C13A34">
        <w:rPr>
          <w:rFonts w:ascii="Times New Roman" w:eastAsia="Times New Roman" w:hAnsi="Times New Roman"/>
          <w:bCs/>
          <w:sz w:val="28"/>
          <w:szCs w:val="28"/>
          <w:lang w:eastAsia="ru-RU"/>
        </w:rPr>
        <w:t>123</w:t>
      </w:r>
      <w:r w:rsidR="00F5072F" w:rsidRPr="00C13A34">
        <w:rPr>
          <w:rFonts w:ascii="Times New Roman" w:eastAsia="Times New Roman" w:hAnsi="Times New Roman"/>
          <w:bCs/>
          <w:sz w:val="28"/>
          <w:szCs w:val="28"/>
          <w:lang w:eastAsia="ru-RU"/>
        </w:rPr>
        <w:t>;65]</w:t>
      </w:r>
      <w:r w:rsidR="006A6864" w:rsidRPr="00C13A34">
        <w:rPr>
          <w:rFonts w:ascii="Times New Roman" w:eastAsia="Times New Roman" w:hAnsi="Times New Roman"/>
          <w:bCs/>
          <w:sz w:val="28"/>
          <w:szCs w:val="28"/>
          <w:lang w:eastAsia="ru-RU"/>
        </w:rPr>
        <w:t>. Тим часом вся Галичина була передана Генерал</w:t>
      </w:r>
      <w:r w:rsidR="00C95C25" w:rsidRPr="00C13A34">
        <w:rPr>
          <w:rFonts w:ascii="Times New Roman" w:eastAsia="Times New Roman" w:hAnsi="Times New Roman"/>
          <w:bCs/>
          <w:sz w:val="28"/>
          <w:szCs w:val="28"/>
          <w:lang w:val="ru-RU" w:eastAsia="ru-RU"/>
        </w:rPr>
        <w:t xml:space="preserve"> - </w:t>
      </w:r>
      <w:r w:rsidR="00C95C25" w:rsidRPr="00C13A34">
        <w:rPr>
          <w:rFonts w:ascii="Times New Roman" w:eastAsia="Times New Roman" w:hAnsi="Times New Roman"/>
          <w:bCs/>
          <w:sz w:val="28"/>
          <w:szCs w:val="28"/>
          <w:lang w:eastAsia="ru-RU"/>
        </w:rPr>
        <w:t>губ</w:t>
      </w:r>
      <w:r w:rsidR="006A6864" w:rsidRPr="00C13A34">
        <w:rPr>
          <w:rFonts w:ascii="Times New Roman" w:eastAsia="Times New Roman" w:hAnsi="Times New Roman"/>
          <w:bCs/>
          <w:sz w:val="28"/>
          <w:szCs w:val="28"/>
          <w:lang w:eastAsia="ru-RU"/>
        </w:rPr>
        <w:t>ерн</w:t>
      </w:r>
      <w:r w:rsidR="00C95C25" w:rsidRPr="00C13A34">
        <w:rPr>
          <w:rFonts w:ascii="Times New Roman" w:eastAsia="Times New Roman" w:hAnsi="Times New Roman"/>
          <w:bCs/>
          <w:sz w:val="28"/>
          <w:szCs w:val="28"/>
          <w:lang w:val="ru-RU" w:eastAsia="ru-RU"/>
        </w:rPr>
        <w:t>аторству</w:t>
      </w:r>
      <w:r w:rsidR="006A6864" w:rsidRPr="00C13A34">
        <w:rPr>
          <w:rFonts w:ascii="Times New Roman" w:eastAsia="Times New Roman" w:hAnsi="Times New Roman"/>
          <w:bCs/>
          <w:sz w:val="28"/>
          <w:szCs w:val="28"/>
          <w:lang w:eastAsia="ru-RU"/>
        </w:rPr>
        <w:t xml:space="preserve">, німецькій окупаційній структурі, спочатку створеній для управління центральною та південно-східною Польщею; а у вересні 1941 р. Одеська область увійшла до складу </w:t>
      </w:r>
      <w:r w:rsidR="00C95C25" w:rsidRPr="00C13A34">
        <w:rPr>
          <w:rFonts w:ascii="Times New Roman" w:eastAsia="Times New Roman" w:hAnsi="Times New Roman"/>
          <w:bCs/>
          <w:sz w:val="28"/>
          <w:szCs w:val="28"/>
          <w:lang w:val="ru-RU" w:eastAsia="ru-RU"/>
        </w:rPr>
        <w:t>Трансн</w:t>
      </w:r>
      <w:r w:rsidR="00C95C25" w:rsidRPr="00C13A34">
        <w:rPr>
          <w:rFonts w:ascii="Times New Roman" w:eastAsia="Times New Roman" w:hAnsi="Times New Roman"/>
          <w:bCs/>
          <w:sz w:val="28"/>
          <w:szCs w:val="28"/>
          <w:lang w:eastAsia="ru-RU"/>
        </w:rPr>
        <w:t>істрії</w:t>
      </w:r>
      <w:r w:rsidR="006A6864" w:rsidRPr="00C13A34">
        <w:rPr>
          <w:rFonts w:ascii="Times New Roman" w:eastAsia="Times New Roman" w:hAnsi="Times New Roman"/>
          <w:bCs/>
          <w:sz w:val="28"/>
          <w:szCs w:val="28"/>
          <w:lang w:eastAsia="ru-RU"/>
        </w:rPr>
        <w:t>, так називався регіон, окупований і керований союзником Німеччини Румунією. З пізньої осені 1941 року адміністрація РКУ розпочала створення гетто в західній половині України</w:t>
      </w:r>
      <w:r w:rsidR="002D35E9" w:rsidRPr="00C13A34">
        <w:rPr>
          <w:rFonts w:ascii="Times New Roman" w:eastAsia="Times New Roman" w:hAnsi="Times New Roman"/>
          <w:bCs/>
          <w:sz w:val="28"/>
          <w:szCs w:val="28"/>
          <w:lang w:eastAsia="ru-RU"/>
        </w:rPr>
        <w:t>[</w:t>
      </w:r>
      <w:r w:rsidR="00D846B5" w:rsidRPr="00C13A34">
        <w:rPr>
          <w:rFonts w:ascii="Times New Roman" w:eastAsia="Times New Roman" w:hAnsi="Times New Roman"/>
          <w:bCs/>
          <w:sz w:val="28"/>
          <w:szCs w:val="28"/>
          <w:lang w:eastAsia="ru-RU"/>
        </w:rPr>
        <w:t>11</w:t>
      </w:r>
      <w:r w:rsidR="002D35E9" w:rsidRPr="00C13A34">
        <w:rPr>
          <w:rFonts w:ascii="Times New Roman" w:eastAsia="Times New Roman" w:hAnsi="Times New Roman"/>
          <w:bCs/>
          <w:sz w:val="28"/>
          <w:szCs w:val="28"/>
          <w:lang w:eastAsia="ru-RU"/>
        </w:rPr>
        <w:t>;91]</w:t>
      </w:r>
      <w:r w:rsidR="006A6864" w:rsidRPr="00C13A34">
        <w:rPr>
          <w:rFonts w:ascii="Times New Roman" w:eastAsia="Times New Roman" w:hAnsi="Times New Roman"/>
          <w:bCs/>
          <w:sz w:val="28"/>
          <w:szCs w:val="28"/>
          <w:lang w:eastAsia="ru-RU"/>
        </w:rPr>
        <w:t xml:space="preserve">. Фактична форма цих гетто була дуже різною. Іноді вони складалися з кількох огороджених будівель; а іноді всіх євреїв у місті примусово переселяли в невеликий квартал з мінімальною інфраструктурою, </w:t>
      </w:r>
      <w:r w:rsidR="006A6864" w:rsidRPr="00C13A34">
        <w:rPr>
          <w:rFonts w:ascii="Times New Roman" w:eastAsia="Times New Roman" w:hAnsi="Times New Roman"/>
          <w:bCs/>
          <w:sz w:val="28"/>
          <w:szCs w:val="28"/>
          <w:lang w:eastAsia="ru-RU"/>
        </w:rPr>
        <w:lastRenderedPageBreak/>
        <w:t>який був оголошений гетто, але не обгороджений і навіть не охоронявся. Харчування та медичне обслуговування всередині гетто були недостатніми, а ті євреї, які не мали доступу до чорного ринку або не отримували допомоги від родичів, були під загрозою. У кожному місті чи містечку з великою єврейською громадою створення юденрату (єврейської ради) було обов’язковим, щоб гарантувати, що німці виконують накази, щоб у них «купували» провізію та розподіляли ці провізії.</w:t>
      </w:r>
      <w:r w:rsidR="006A6864" w:rsidRPr="00C13A34">
        <w:rPr>
          <w:rFonts w:ascii="Times New Roman" w:eastAsiaTheme="minorHAnsi" w:hAnsi="Times New Roman"/>
          <w:color w:val="000000"/>
          <w:sz w:val="28"/>
          <w:szCs w:val="28"/>
        </w:rPr>
        <w:t xml:space="preserve"> </w:t>
      </w:r>
      <w:r w:rsidR="006A6864" w:rsidRPr="00C13A34">
        <w:rPr>
          <w:rFonts w:ascii="Times New Roman" w:eastAsia="Times New Roman" w:hAnsi="Times New Roman"/>
          <w:bCs/>
          <w:sz w:val="28"/>
          <w:szCs w:val="28"/>
          <w:lang w:eastAsia="ru-RU"/>
        </w:rPr>
        <w:t>Ситуація на схід від лінії, що з’єднувала Житомир на півночі та Миколаїв на півдні, була іншою, оскільки в серпні 1941 року наступаючі загони міліції почали вбивати більшість, якщо не всіх єврейських мешканців, яких вони там затримали одразу після того, як зайняли місце. Перші масові вбивства єврейських жінок і дітей, очевидно, були здійснені Першою бригадою СС вже в липні 1941 року в Острозі на Волині</w:t>
      </w:r>
      <w:r w:rsidR="002908C8" w:rsidRPr="00C13A34">
        <w:rPr>
          <w:rFonts w:ascii="Times New Roman" w:eastAsia="Times New Roman" w:hAnsi="Times New Roman"/>
          <w:bCs/>
          <w:sz w:val="28"/>
          <w:szCs w:val="28"/>
          <w:lang w:eastAsia="ru-RU"/>
        </w:rPr>
        <w:t>[22;47]</w:t>
      </w:r>
      <w:r w:rsidR="006A6864" w:rsidRPr="00C13A34">
        <w:rPr>
          <w:rFonts w:ascii="Times New Roman" w:eastAsia="Times New Roman" w:hAnsi="Times New Roman"/>
          <w:bCs/>
          <w:sz w:val="28"/>
          <w:szCs w:val="28"/>
          <w:lang w:eastAsia="ru-RU"/>
        </w:rPr>
        <w:t>. Але новий вимір геноциду ознаменувала різанина, організована лідером СС Фрідріхом Єкельном і вчинена 320-м батальйоном поліції в Кам’янці-Подільському 27–29 серпня 1941 року. За ці три дні поліція розстріляла 23 600 євреїв, у тому числі 14 000 біженців. був вигнаний з Закарпаття, яке управляло Угорщиною, лише кілька тижнів тому</w:t>
      </w:r>
      <w:r w:rsidR="002D35E9" w:rsidRPr="00C13A34">
        <w:rPr>
          <w:rFonts w:ascii="Times New Roman" w:eastAsia="Times New Roman" w:hAnsi="Times New Roman"/>
          <w:bCs/>
          <w:sz w:val="28"/>
          <w:szCs w:val="28"/>
          <w:lang w:eastAsia="ru-RU"/>
        </w:rPr>
        <w:t>[</w:t>
      </w:r>
      <w:r w:rsidR="001618E7" w:rsidRPr="00C13A34">
        <w:rPr>
          <w:rFonts w:ascii="Times New Roman" w:eastAsia="Times New Roman" w:hAnsi="Times New Roman"/>
          <w:bCs/>
          <w:sz w:val="28"/>
          <w:szCs w:val="28"/>
          <w:lang w:eastAsia="ru-RU"/>
        </w:rPr>
        <w:t>48</w:t>
      </w:r>
      <w:r w:rsidR="002D35E9" w:rsidRPr="00C13A34">
        <w:rPr>
          <w:rFonts w:ascii="Times New Roman" w:eastAsia="Times New Roman" w:hAnsi="Times New Roman"/>
          <w:bCs/>
          <w:sz w:val="28"/>
          <w:szCs w:val="28"/>
          <w:lang w:eastAsia="ru-RU"/>
        </w:rPr>
        <w:t>;74]</w:t>
      </w:r>
      <w:r w:rsidR="006A6864" w:rsidRPr="00C13A34">
        <w:rPr>
          <w:rFonts w:ascii="Times New Roman" w:eastAsia="Times New Roman" w:hAnsi="Times New Roman"/>
          <w:bCs/>
          <w:sz w:val="28"/>
          <w:szCs w:val="28"/>
          <w:lang w:eastAsia="ru-RU"/>
        </w:rPr>
        <w:t xml:space="preserve">. </w:t>
      </w:r>
    </w:p>
    <w:p w:rsidR="008031E8" w:rsidRDefault="008031E8" w:rsidP="005853DA">
      <w:pPr>
        <w:spacing w:after="0" w:line="360" w:lineRule="auto"/>
        <w:jc w:val="both"/>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 xml:space="preserve">       </w:t>
      </w:r>
      <w:r w:rsidR="006A6864" w:rsidRPr="00C13A34">
        <w:rPr>
          <w:rFonts w:ascii="Times New Roman" w:eastAsia="Times New Roman" w:hAnsi="Times New Roman"/>
          <w:bCs/>
          <w:sz w:val="28"/>
          <w:szCs w:val="28"/>
          <w:lang w:eastAsia="ru-RU"/>
        </w:rPr>
        <w:t>У вересні 1941 р. масові злочини тривали далі на схід: 13 вересня в Житомирі, а 27–29 вересня в яру Бабиного Яру (рос. Бабий Яр) у Києві. Там зондеркоманда 4А, частина айнзацгрупи C, і поліцейські батальйони 45 і 314 розстріляли 33 771 людину, що стало найбільшою різаниною Голокосту</w:t>
      </w:r>
      <w:r w:rsidR="00384E27" w:rsidRPr="00C13A34">
        <w:rPr>
          <w:rFonts w:ascii="Times New Roman" w:eastAsia="Times New Roman" w:hAnsi="Times New Roman"/>
          <w:bCs/>
          <w:sz w:val="28"/>
          <w:szCs w:val="28"/>
          <w:lang w:eastAsia="ru-RU"/>
        </w:rPr>
        <w:t>[</w:t>
      </w:r>
      <w:r w:rsidR="001618E7" w:rsidRPr="00C13A34">
        <w:rPr>
          <w:rFonts w:ascii="Times New Roman" w:eastAsia="Times New Roman" w:hAnsi="Times New Roman"/>
          <w:bCs/>
          <w:sz w:val="28"/>
          <w:szCs w:val="28"/>
          <w:lang w:eastAsia="ru-RU"/>
        </w:rPr>
        <w:t>48</w:t>
      </w:r>
      <w:r w:rsidR="00384E27" w:rsidRPr="00C13A34">
        <w:rPr>
          <w:rFonts w:ascii="Times New Roman" w:eastAsia="Times New Roman" w:hAnsi="Times New Roman"/>
          <w:bCs/>
          <w:sz w:val="28"/>
          <w:szCs w:val="28"/>
          <w:lang w:eastAsia="ru-RU"/>
        </w:rPr>
        <w:t>;53]</w:t>
      </w:r>
      <w:r w:rsidR="006A6864" w:rsidRPr="00C13A34">
        <w:rPr>
          <w:rFonts w:ascii="Times New Roman" w:eastAsia="Times New Roman" w:hAnsi="Times New Roman"/>
          <w:bCs/>
          <w:sz w:val="28"/>
          <w:szCs w:val="28"/>
          <w:lang w:eastAsia="ru-RU"/>
        </w:rPr>
        <w:t xml:space="preserve">. За підрахунками, до весни 1942 р. було вбито близько 15 тис. інших євреїв Києва. Наступні дві великі масові вбивства відбулися під час наступу Німеччини на Лівобережну Україну: у Дніпропетровську 314-й батальйон поліції 13–14 жовтня вбив 15 тис. євреїв. ; а в Харкові 12 тис. євреїв було знищено 314 батальйоном </w:t>
      </w:r>
      <w:r w:rsidR="00624E3A" w:rsidRPr="00C13A34">
        <w:rPr>
          <w:rFonts w:ascii="Times New Roman" w:eastAsia="Times New Roman" w:hAnsi="Times New Roman"/>
          <w:bCs/>
          <w:sz w:val="28"/>
          <w:szCs w:val="28"/>
          <w:lang w:eastAsia="ru-RU"/>
        </w:rPr>
        <w:t>поліції</w:t>
      </w:r>
      <w:r w:rsidR="006A6864" w:rsidRPr="00C13A34">
        <w:rPr>
          <w:rFonts w:ascii="Times New Roman" w:eastAsia="Times New Roman" w:hAnsi="Times New Roman"/>
          <w:bCs/>
          <w:sz w:val="28"/>
          <w:szCs w:val="28"/>
          <w:lang w:eastAsia="ru-RU"/>
        </w:rPr>
        <w:t xml:space="preserve"> та зондеркомандою 4А в перші дні січня 1942 року. У жовтні 1941 р. відбувся наступний етап «останнього рішення» в Польщі та СРСР</w:t>
      </w:r>
      <w:r w:rsidR="00F5072F" w:rsidRPr="00C13A34">
        <w:rPr>
          <w:rFonts w:ascii="Times New Roman" w:eastAsia="Times New Roman" w:hAnsi="Times New Roman"/>
          <w:bCs/>
          <w:sz w:val="28"/>
          <w:szCs w:val="28"/>
          <w:lang w:eastAsia="ru-RU"/>
        </w:rPr>
        <w:t>[</w:t>
      </w:r>
      <w:r w:rsidR="001618E7" w:rsidRPr="00C13A34">
        <w:rPr>
          <w:rFonts w:ascii="Times New Roman" w:eastAsia="Times New Roman" w:hAnsi="Times New Roman"/>
          <w:bCs/>
          <w:sz w:val="28"/>
          <w:szCs w:val="28"/>
          <w:lang w:eastAsia="ru-RU"/>
        </w:rPr>
        <w:t>122</w:t>
      </w:r>
      <w:r w:rsidR="00F5072F" w:rsidRPr="00C13A34">
        <w:rPr>
          <w:rFonts w:ascii="Times New Roman" w:eastAsia="Times New Roman" w:hAnsi="Times New Roman"/>
          <w:bCs/>
          <w:sz w:val="28"/>
          <w:szCs w:val="28"/>
          <w:lang w:eastAsia="ru-RU"/>
        </w:rPr>
        <w:t>;93]</w:t>
      </w:r>
      <w:r w:rsidR="006A6864" w:rsidRPr="00C13A34">
        <w:rPr>
          <w:rFonts w:ascii="Times New Roman" w:eastAsia="Times New Roman" w:hAnsi="Times New Roman"/>
          <w:bCs/>
          <w:sz w:val="28"/>
          <w:szCs w:val="28"/>
          <w:lang w:eastAsia="ru-RU"/>
        </w:rPr>
        <w:t>. Тепер масові вбивства єврейських жінок і дітей поширилися на території, які перебувають під цивільним управлінням. У Східній Галичині ці звірства почалися 6 жовтня, а 12 жовтня у Станиславові (нім. Stanislau; нині Івано-</w:t>
      </w:r>
      <w:r w:rsidR="006A6864" w:rsidRPr="00C13A34">
        <w:rPr>
          <w:rFonts w:ascii="Times New Roman" w:eastAsia="Times New Roman" w:hAnsi="Times New Roman"/>
          <w:bCs/>
          <w:sz w:val="28"/>
          <w:szCs w:val="28"/>
          <w:lang w:eastAsia="ru-RU"/>
        </w:rPr>
        <w:lastRenderedPageBreak/>
        <w:t>Франківськ) відбулася «кривава неділя», під час якої поліція безпеки Станіслав і 133-й батальйон поліції вбили 12 000 євреїв цього міста. Водночас на сусідній Волині 315 та 320 батальйони поліції вбили десятки тисяч</w:t>
      </w:r>
      <w:r w:rsidR="00F5072F" w:rsidRPr="00C13A34">
        <w:rPr>
          <w:rFonts w:ascii="Times New Roman" w:eastAsia="Times New Roman" w:hAnsi="Times New Roman"/>
          <w:bCs/>
          <w:sz w:val="28"/>
          <w:szCs w:val="28"/>
          <w:lang w:eastAsia="ru-RU"/>
        </w:rPr>
        <w:t>[</w:t>
      </w:r>
      <w:r w:rsidR="001618E7" w:rsidRPr="00C13A34">
        <w:rPr>
          <w:rFonts w:ascii="Times New Roman" w:eastAsia="Times New Roman" w:hAnsi="Times New Roman"/>
          <w:bCs/>
          <w:sz w:val="28"/>
          <w:szCs w:val="28"/>
          <w:lang w:eastAsia="ru-RU"/>
        </w:rPr>
        <w:t>125</w:t>
      </w:r>
      <w:r w:rsidR="00F5072F" w:rsidRPr="00C13A34">
        <w:rPr>
          <w:rFonts w:ascii="Times New Roman" w:eastAsia="Times New Roman" w:hAnsi="Times New Roman"/>
          <w:bCs/>
          <w:sz w:val="28"/>
          <w:szCs w:val="28"/>
          <w:lang w:eastAsia="ru-RU"/>
        </w:rPr>
        <w:t>;123]</w:t>
      </w:r>
      <w:r w:rsidR="006A6864" w:rsidRPr="00C13A34">
        <w:rPr>
          <w:rFonts w:ascii="Times New Roman" w:eastAsia="Times New Roman" w:hAnsi="Times New Roman"/>
          <w:bCs/>
          <w:sz w:val="28"/>
          <w:szCs w:val="28"/>
          <w:lang w:eastAsia="ru-RU"/>
        </w:rPr>
        <w:t xml:space="preserve">. Тільки в Рівному обидві частини та айнзацкоманда 5 6–9 листопада розстріляли загалом 17 тис. осіб. Більшість цих масових злочинів були пов’язані зі створенням гетто. Окупаційна влада з самого початку хотіла «зменшити» кількість мешканців гетто. Паралельно з цими величезними німецькими злочинами румунська окупаційна влада перетворила Придністров’я на масове кладовище для місцевих євреїв та біженців. З серпня 1941 року фашистський уряд Румунії депортував євреїв Бессарабії та Буковини до Придністров’я, де їм довелося жити в таборах і гетто в жахливих умовах. Незабаром після різанини в Бабиному Яру румунська армія та поліція вчинили майже подібний злочин, убивши близько 25 000 євреїв в Одесі 23–24 жовтня. Більшість євреїв, що залишилися там, були вигнані до Північного Придністров’я, в райони поселення етнічних німців навколо Березівки, де вони були негайно вбиті етнічними німцями Selbsstchutz, організацією СС. </w:t>
      </w:r>
    </w:p>
    <w:p w:rsidR="008031E8" w:rsidRDefault="008031E8" w:rsidP="005853DA">
      <w:pPr>
        <w:spacing w:after="0" w:line="360" w:lineRule="auto"/>
        <w:jc w:val="both"/>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 xml:space="preserve">        </w:t>
      </w:r>
      <w:r w:rsidR="006A6864" w:rsidRPr="00C13A34">
        <w:rPr>
          <w:rFonts w:ascii="Times New Roman" w:eastAsia="Times New Roman" w:hAnsi="Times New Roman"/>
          <w:bCs/>
          <w:sz w:val="28"/>
          <w:szCs w:val="28"/>
          <w:lang w:eastAsia="ru-RU"/>
        </w:rPr>
        <w:t>Починаючи з Різдва 1941 року, румунська влада вбивала в’язнів так званих таборів Голта Ахмечетка, Богданівка та Доманівка, в яких були ув’язнені десятки тисяч євреїв з інших регіонів. Більшість в’язнів таборів були мертві до березня 1942 року. Лише в серпні 1942 року румунський уряд відмовився від активної участі в Голокості. До весни 1942 року в окупованій Німеччиною Правобережній та Лівобережній Україні майже не залишилося євреїв. Тим часом у Західній Україні зловмисники почали класифікувати та упорядковувати вцілілих євреїв за їхньою передбачуваною працездатністю. Внаслідок цього посилилися вбивства жінок і дітей. Відібраних для знищення галицьких євреїв депортували з 16 березня до табору смерті Белжець (75 км на північ від Львова) у Люблінському районі і там загазовали в закритих камерах, куди закачували чадний газ із дизельних двигунів</w:t>
      </w:r>
      <w:r w:rsidR="00074291" w:rsidRPr="00C13A34">
        <w:rPr>
          <w:rFonts w:ascii="Times New Roman" w:eastAsia="Times New Roman" w:hAnsi="Times New Roman"/>
          <w:bCs/>
          <w:sz w:val="28"/>
          <w:szCs w:val="28"/>
          <w:lang w:eastAsia="ru-RU"/>
        </w:rPr>
        <w:t>[</w:t>
      </w:r>
      <w:r w:rsidR="001618E7" w:rsidRPr="00C13A34">
        <w:rPr>
          <w:rFonts w:ascii="Times New Roman" w:eastAsia="Times New Roman" w:hAnsi="Times New Roman"/>
          <w:bCs/>
          <w:sz w:val="28"/>
          <w:szCs w:val="28"/>
          <w:lang w:eastAsia="ru-RU"/>
        </w:rPr>
        <w:t>26</w:t>
      </w:r>
      <w:r w:rsidR="00074291" w:rsidRPr="00C13A34">
        <w:rPr>
          <w:rFonts w:ascii="Times New Roman" w:eastAsia="Times New Roman" w:hAnsi="Times New Roman"/>
          <w:bCs/>
          <w:sz w:val="28"/>
          <w:szCs w:val="28"/>
          <w:lang w:eastAsia="ru-RU"/>
        </w:rPr>
        <w:t>;64]</w:t>
      </w:r>
      <w:r w:rsidR="006A6864" w:rsidRPr="00C13A34">
        <w:rPr>
          <w:rFonts w:ascii="Times New Roman" w:eastAsia="Times New Roman" w:hAnsi="Times New Roman"/>
          <w:bCs/>
          <w:sz w:val="28"/>
          <w:szCs w:val="28"/>
          <w:lang w:eastAsia="ru-RU"/>
        </w:rPr>
        <w:t>. На Волині, Поділлі та Миколаївщині майже одночасно відновили масові розстріли. Усі євреї в останньому регіоні були вбиті до 1 квітня.</w:t>
      </w:r>
      <w:r w:rsidR="006A6864" w:rsidRPr="00C13A34">
        <w:rPr>
          <w:rFonts w:ascii="Times New Roman" w:eastAsiaTheme="minorHAnsi" w:hAnsi="Times New Roman"/>
          <w:color w:val="000000"/>
          <w:sz w:val="28"/>
          <w:szCs w:val="28"/>
        </w:rPr>
        <w:t xml:space="preserve"> </w:t>
      </w:r>
      <w:r w:rsidR="006A6864" w:rsidRPr="00C13A34">
        <w:rPr>
          <w:rFonts w:ascii="Times New Roman" w:eastAsia="Times New Roman" w:hAnsi="Times New Roman"/>
          <w:bCs/>
          <w:sz w:val="28"/>
          <w:szCs w:val="28"/>
          <w:lang w:eastAsia="ru-RU"/>
        </w:rPr>
        <w:t xml:space="preserve">Найапокаліптичний період був ще попереду. У липні 1942 року в </w:t>
      </w:r>
      <w:r w:rsidR="006A6864" w:rsidRPr="00C13A34">
        <w:rPr>
          <w:rFonts w:ascii="Times New Roman" w:eastAsia="Times New Roman" w:hAnsi="Times New Roman"/>
          <w:bCs/>
          <w:sz w:val="28"/>
          <w:szCs w:val="28"/>
          <w:lang w:eastAsia="ru-RU"/>
        </w:rPr>
        <w:lastRenderedPageBreak/>
        <w:t>Україні залишалося живими приблизно 600 тисяч євреїв. Більшість із них стали жертвами надзвичайної кампанії вбивств, яка відбулася з липня по листопад 1942 року. Майже щодня німецька поліція за допомогою українських допоміжних поліцейських вбивала тисячі євреїв, особливо у серпні та вересні 1942 року. На Волині та Поділлі майже всі гетто а їхні мешканці були знищені. Найбільші масові вбивства відбулися на Волині: у Луцьку 19–23 серпня (14 700 жертв), у Володимирі-Волинському в перших числах вересня (13 500), у Любомлі 1–2 жовтня (10 тис.). На початку 1943 року в Рейхскомісаріаті Україна ще були живі лише невеликі групи єврейських примусових робітників, особливо в таборах вздовж так званої Дурхгангштрассе IV, дороги зі Львова до Дніпропетровська. Протягом цього року вони та табори були ліквідовані, як і невелике робоче гетто у Володимирі-Волинському, ув’язнені якого були вбиті 13–14 грудня, незважаючи на те, що вони вважалися незамінними для німецької військової економіки. З кінця липня 1942 р. у Східній Галичині активізувалася кампанія масових вбивств. Близько 180 тис. євреїв було депортовано до табору смерті Белжець, серед них 40–50 тис. євреїв-жертв зі Львова під час «Великої акції» 10–25 серпня та інш. 19–20 листопада. Але «остаточне вирішення» в Галичині не було завершено в 1942 році. Наприкінці того ж року табір Белжець було закрито, а поліція знову почала розстрілювати євреїв біля місць їхнього проживання</w:t>
      </w:r>
      <w:r w:rsidR="00F5072F" w:rsidRPr="00C13A34">
        <w:rPr>
          <w:rFonts w:ascii="Times New Roman" w:eastAsia="Times New Roman" w:hAnsi="Times New Roman"/>
          <w:bCs/>
          <w:sz w:val="28"/>
          <w:szCs w:val="28"/>
          <w:lang w:eastAsia="ru-RU"/>
        </w:rPr>
        <w:t>[7;123]</w:t>
      </w:r>
      <w:r w:rsidR="006A6864" w:rsidRPr="00C13A34">
        <w:rPr>
          <w:rFonts w:ascii="Times New Roman" w:eastAsia="Times New Roman" w:hAnsi="Times New Roman"/>
          <w:bCs/>
          <w:sz w:val="28"/>
          <w:szCs w:val="28"/>
          <w:lang w:eastAsia="ru-RU"/>
        </w:rPr>
        <w:t xml:space="preserve">. </w:t>
      </w:r>
    </w:p>
    <w:p w:rsidR="008031E8" w:rsidRDefault="008031E8" w:rsidP="005853DA">
      <w:pPr>
        <w:spacing w:after="0" w:line="360" w:lineRule="auto"/>
        <w:jc w:val="both"/>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 xml:space="preserve">          </w:t>
      </w:r>
      <w:r w:rsidR="006A6864" w:rsidRPr="00C13A34">
        <w:rPr>
          <w:rFonts w:ascii="Times New Roman" w:eastAsia="Times New Roman" w:hAnsi="Times New Roman"/>
          <w:bCs/>
          <w:sz w:val="28"/>
          <w:szCs w:val="28"/>
          <w:lang w:eastAsia="ru-RU"/>
        </w:rPr>
        <w:t xml:space="preserve">У червні 1943 року всі залишилися жителі гетто були вбиті, а в липні майже всі примусові робітники були знищені. Ув’язнені Янівської (пол. Janówska) табору у Львові були знищені 19 листопада, і лише деякі примусові робітники на Бориславських нафтових родовищах залишилися в живих і були евакуйовані на захід у 1944 році. Слід згадати два конкретні випадки. Примусово-трудові батальйони, що складалися з угорських євреїв, супроводжували угорську армію, яка воювала на боці Німеччини на Лівобережній Україні. Більшість із цих євреїв були вбиті німецькою поліцією в 1943 році або загинули в бою. Лише ті єврейські біженці з Буковини та Бессарабії, які пережили румунські кампанії вбивств, що завершилися влітку 1942 року, взагалі пережили нацистський геноцид. Більшість </w:t>
      </w:r>
      <w:r w:rsidR="006A6864" w:rsidRPr="00C13A34">
        <w:rPr>
          <w:rFonts w:ascii="Times New Roman" w:eastAsia="Times New Roman" w:hAnsi="Times New Roman"/>
          <w:bCs/>
          <w:sz w:val="28"/>
          <w:szCs w:val="28"/>
          <w:lang w:eastAsia="ru-RU"/>
        </w:rPr>
        <w:lastRenderedPageBreak/>
        <w:t>українських євреїв були повністю з</w:t>
      </w:r>
      <w:r w:rsidR="00624E3A" w:rsidRPr="00C13A34">
        <w:rPr>
          <w:rFonts w:ascii="Times New Roman" w:eastAsia="Times New Roman" w:hAnsi="Times New Roman"/>
          <w:bCs/>
          <w:sz w:val="28"/>
          <w:szCs w:val="28"/>
          <w:lang w:eastAsia="ru-RU"/>
        </w:rPr>
        <w:t>нишені</w:t>
      </w:r>
      <w:r w:rsidR="006A6864" w:rsidRPr="00C13A34">
        <w:rPr>
          <w:rFonts w:ascii="Times New Roman" w:eastAsia="Times New Roman" w:hAnsi="Times New Roman"/>
          <w:bCs/>
          <w:sz w:val="28"/>
          <w:szCs w:val="28"/>
          <w:lang w:eastAsia="ru-RU"/>
        </w:rPr>
        <w:t xml:space="preserve"> через приниження, терор і масові вбивства, яким вони зазнали. До 1941 року знання українських євреїв про німецькі переслідування були обмежені тими, хто проживав на окупованій нацистами Західній Україні. Під час німецької окупації євреї були загнані в безпорадне становище, тероризовані, позбавлені всіх засобів виживання та ізольовані. Саме тому німецька окупаційна влада не зіткнулася з серйозними перешкодами під час першої хвилі вбивств. Ситуація змінилася в 1942 році, особливо під час рейдів в гетто, які почалися того літа. Євреї намагалися масово втекти в ліси або сховатися в містах і селищах. Під час ліквідації ґетто навіть стався збройний опір, спочатку на Західній Волині, а в 1943 році й у Галичині. Однак лише незначна частина жертв змогла вижити, переховуючись у сімейних таборах у лісах, приєднавшись до партизанів або переховуючись деінде. Передумови для організованого єврейського опору в Україні були досить обмеженими, оскільки там було мало сприятливих рельєфів, таких як ліси. З тієї ж причини існував лише обмежений і пізній неєврейський рух опору. Євреї були особливо вразливі до репресій. Хоча етнічне німецьке населення України значною мірою підтримувало антисемітизм, загальне ставлення інших неєвреїв до Голокосту в Україні, особливо етнічних українців, але також поляків та росіян, все ще залишається дискусійним. Певний рівень антисемітизму існував, особливо в Західній Україні, населення якої було радикалізовано внаслідок страждань, які воно зазнало під радянською владою в 1939–1941 роках. Але існувала вона і в Донеччині. За німецькими повідомленнями, доноси на євреїв були частими, особливо в ранній період нацистської окупації. </w:t>
      </w:r>
    </w:p>
    <w:p w:rsidR="008031E8" w:rsidRDefault="008031E8" w:rsidP="005853DA">
      <w:pPr>
        <w:spacing w:after="0" w:line="360" w:lineRule="auto"/>
        <w:jc w:val="both"/>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 xml:space="preserve">       </w:t>
      </w:r>
      <w:r w:rsidR="006A6864" w:rsidRPr="00C13A34">
        <w:rPr>
          <w:rFonts w:ascii="Times New Roman" w:eastAsia="Times New Roman" w:hAnsi="Times New Roman"/>
          <w:bCs/>
          <w:sz w:val="28"/>
          <w:szCs w:val="28"/>
          <w:lang w:eastAsia="ru-RU"/>
        </w:rPr>
        <w:t xml:space="preserve">Групи ОУН пропагували антисемітські стереотипи в 1941 та 1942 роках, а ОУН офіційно зайняла іншу позицію лише в середині 1943 року. У той час як митрополит Української греко-католицької церкви Андрей Шептицький виступав проти антиєврейського насильства, деякі єпископи Української автокефальної православної церкви виявили інше ставлення. Окупаційна влада конфіскувала у євреїв усі цінні речі, але деякі ненімецькі язичники також отримували прибуток, грабуючи євреїв і особливо захоплюючи їхні квартири, </w:t>
      </w:r>
      <w:r w:rsidR="006A6864" w:rsidRPr="00C13A34">
        <w:rPr>
          <w:rFonts w:ascii="Times New Roman" w:eastAsia="Times New Roman" w:hAnsi="Times New Roman"/>
          <w:bCs/>
          <w:sz w:val="28"/>
          <w:szCs w:val="28"/>
          <w:lang w:eastAsia="ru-RU"/>
        </w:rPr>
        <w:lastRenderedPageBreak/>
        <w:t>меблі, одяг, а іноді навіть їхні магазини. З іншого боку, інші українці та поляки ризикували життям, щоб сховати тисячі євреїв, особливо в містах і містечках. Багато було страчено, коли їх спіймали</w:t>
      </w:r>
      <w:r w:rsidR="002D35E9" w:rsidRPr="00C13A34">
        <w:rPr>
          <w:rFonts w:ascii="Times New Roman" w:eastAsia="Times New Roman" w:hAnsi="Times New Roman"/>
          <w:bCs/>
          <w:sz w:val="28"/>
          <w:szCs w:val="28"/>
          <w:lang w:eastAsia="ru-RU"/>
        </w:rPr>
        <w:t>[</w:t>
      </w:r>
      <w:r w:rsidR="001618E7" w:rsidRPr="00C13A34">
        <w:rPr>
          <w:rFonts w:ascii="Times New Roman" w:eastAsia="Times New Roman" w:hAnsi="Times New Roman"/>
          <w:bCs/>
          <w:sz w:val="28"/>
          <w:szCs w:val="28"/>
          <w:lang w:eastAsia="ru-RU"/>
        </w:rPr>
        <w:t>121</w:t>
      </w:r>
      <w:r w:rsidR="002D35E9" w:rsidRPr="00C13A34">
        <w:rPr>
          <w:rFonts w:ascii="Times New Roman" w:eastAsia="Times New Roman" w:hAnsi="Times New Roman"/>
          <w:bCs/>
          <w:sz w:val="28"/>
          <w:szCs w:val="28"/>
          <w:lang w:eastAsia="ru-RU"/>
        </w:rPr>
        <w:t>;425]</w:t>
      </w:r>
      <w:r w:rsidR="006A6864" w:rsidRPr="00C13A34">
        <w:rPr>
          <w:rFonts w:ascii="Times New Roman" w:eastAsia="Times New Roman" w:hAnsi="Times New Roman"/>
          <w:bCs/>
          <w:sz w:val="28"/>
          <w:szCs w:val="28"/>
          <w:lang w:eastAsia="ru-RU"/>
        </w:rPr>
        <w:t xml:space="preserve">. Станом </w:t>
      </w:r>
      <w:r w:rsidR="00CF770D" w:rsidRPr="00C13A34">
        <w:rPr>
          <w:rFonts w:ascii="Times New Roman" w:eastAsia="Times New Roman" w:hAnsi="Times New Roman"/>
          <w:bCs/>
          <w:sz w:val="28"/>
          <w:szCs w:val="28"/>
          <w:lang w:eastAsia="ru-RU"/>
        </w:rPr>
        <w:t xml:space="preserve">на 1 січня 2017, в Україні 2,573 </w:t>
      </w:r>
      <w:r w:rsidR="006A6864" w:rsidRPr="00C13A34">
        <w:rPr>
          <w:rFonts w:ascii="Times New Roman" w:eastAsia="Times New Roman" w:hAnsi="Times New Roman"/>
          <w:bCs/>
          <w:sz w:val="28"/>
          <w:szCs w:val="28"/>
          <w:lang w:eastAsia="ru-RU"/>
        </w:rPr>
        <w:t>були відзначені як «Праведники народів світу» мучениками Голокосту Яд Вашем.</w:t>
      </w:r>
      <w:r w:rsidR="006A6864" w:rsidRPr="00C13A34">
        <w:rPr>
          <w:rFonts w:ascii="Times New Roman" w:eastAsiaTheme="minorHAnsi" w:hAnsi="Times New Roman"/>
          <w:color w:val="000000"/>
          <w:sz w:val="28"/>
          <w:szCs w:val="28"/>
        </w:rPr>
        <w:t xml:space="preserve"> </w:t>
      </w:r>
      <w:r w:rsidR="006A6864" w:rsidRPr="00C13A34">
        <w:rPr>
          <w:rFonts w:ascii="Times New Roman" w:eastAsia="Times New Roman" w:hAnsi="Times New Roman"/>
          <w:bCs/>
          <w:sz w:val="28"/>
          <w:szCs w:val="28"/>
          <w:lang w:eastAsia="ru-RU"/>
        </w:rPr>
        <w:t>Безсумнівно, що вбивство євреїв було скоєно Третім рейхом, організоване та здійснене переважно німцями та австрійцями. Тим не менш, через брак персоналу ці злочинці геноциду в значній мірі покладалися на допоміжних представників корінного населення. Німецька поліція мала у своєму розпорядженні понад 120 тис. представників української допоміжної поліції; багато з них брали участь у переслідуванні та вбивстві єврейської меншини, особливо в 1942 р. Допоміжні війська, переважно приєднані до німецької поліції порядку (муніципальної поліції та жандармерії), охороняли гетто; з осені 1941 р. вони брали участь у більшості вбивств як охоронці, іноді навіть розстрілювали жертв і змушені були розшукувати євреїв у схованці та доставляти їх німецькій владі. Принаймні деякі з допоміжних поліцейських військ, Schutzmannschafts-Bataillone, брали участь у вбивствах. Українські помічники були основною мішенню кримінального розслідування після 1943–1944 років. Ймовірно, кілька тисяч з них були розглянуті радянськими судами і отримали суворе покарання. Однак серед головних злочинців, відповідальних за Голокост загалом, лише близько двохсот німців та австрійців постали перед правосуддям в інших країнах</w:t>
      </w:r>
      <w:r w:rsidR="00074291" w:rsidRPr="00C13A34">
        <w:rPr>
          <w:rFonts w:ascii="Times New Roman" w:eastAsia="Times New Roman" w:hAnsi="Times New Roman"/>
          <w:bCs/>
          <w:sz w:val="28"/>
          <w:szCs w:val="28"/>
          <w:lang w:eastAsia="ru-RU"/>
        </w:rPr>
        <w:t>[</w:t>
      </w:r>
      <w:r w:rsidR="001618E7" w:rsidRPr="00C13A34">
        <w:rPr>
          <w:rFonts w:ascii="Times New Roman" w:eastAsia="Times New Roman" w:hAnsi="Times New Roman"/>
          <w:bCs/>
          <w:sz w:val="28"/>
          <w:szCs w:val="28"/>
          <w:lang w:eastAsia="ru-RU"/>
        </w:rPr>
        <w:t>27</w:t>
      </w:r>
      <w:r w:rsidR="00074291" w:rsidRPr="00C13A34">
        <w:rPr>
          <w:rFonts w:ascii="Times New Roman" w:eastAsia="Times New Roman" w:hAnsi="Times New Roman"/>
          <w:bCs/>
          <w:sz w:val="28"/>
          <w:szCs w:val="28"/>
          <w:lang w:eastAsia="ru-RU"/>
        </w:rPr>
        <w:t>;32].</w:t>
      </w:r>
      <w:r w:rsidR="006A6864" w:rsidRPr="00C13A34">
        <w:rPr>
          <w:rFonts w:ascii="Times New Roman" w:eastAsia="Times New Roman" w:hAnsi="Times New Roman"/>
          <w:bCs/>
          <w:sz w:val="28"/>
          <w:szCs w:val="28"/>
          <w:lang w:eastAsia="ru-RU"/>
        </w:rPr>
        <w:t xml:space="preserve"> </w:t>
      </w:r>
    </w:p>
    <w:p w:rsidR="006A6864" w:rsidRPr="00C13A34" w:rsidRDefault="008031E8" w:rsidP="005853DA">
      <w:pPr>
        <w:spacing w:after="0" w:line="360" w:lineRule="auto"/>
        <w:jc w:val="both"/>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 xml:space="preserve">        </w:t>
      </w:r>
      <w:r w:rsidR="006A6864" w:rsidRPr="00C13A34">
        <w:rPr>
          <w:rFonts w:ascii="Times New Roman" w:eastAsia="Times New Roman" w:hAnsi="Times New Roman"/>
          <w:bCs/>
          <w:sz w:val="28"/>
          <w:szCs w:val="28"/>
          <w:lang w:eastAsia="ru-RU"/>
        </w:rPr>
        <w:t xml:space="preserve">Єврейська меншина була основною жертвою німецької (та румунської) окупації України з 1941 по 1944 рік. Крім того, на українській землі від 500 000 до 700 000 радянських військовополонених було заморено голодом або розстріляно; десятки тисяч людей (наприклад, функціонерів комуністичної партії та ОУН або просто «підозрюваних у партизанах»), які вважалися політичними ворогами, були нещадно вбиті; невідома кількість неєврейських жителів міста, ймовірно, кілька сотень тисяч, померли від навмисного недоїдання протягом 1941–43 років; загинули тисячі остарбайтерів та інших осіб, депортованих для роботи як раби в Німеччині та Австрії. Громадське збереження </w:t>
      </w:r>
      <w:r w:rsidR="006A6864" w:rsidRPr="00C13A34">
        <w:rPr>
          <w:rFonts w:ascii="Times New Roman" w:eastAsia="Times New Roman" w:hAnsi="Times New Roman"/>
          <w:bCs/>
          <w:sz w:val="28"/>
          <w:szCs w:val="28"/>
          <w:lang w:eastAsia="ru-RU"/>
        </w:rPr>
        <w:lastRenderedPageBreak/>
        <w:t>пам’яті про Голокост обмежувалося в Радянській Україні лише через короткий період після війни. Після цього вона майже повністю зникла з офіційного відзначення війни; натомість радянський міф про «Велику Вітчизняну війну» зосереджувався на комуністичному опорі  і майже повністю нехтував єврейською ідентичністю незліченних жертв війни, називаючи їх лише «мирними радянськими громадянами». Отже, пам’ять про них зберегли насамперед ті, хто пережив Голокост з України, які стали післявоєнними біженцями в Північній Америці, Ізраїлі та Західній Європі. Лише з кінця 1980-х років спочатку здебільшого урядові, а потім і громадські зусилля були спрямовані на увічнення цього злочину проти людства та включення його в історію незалежної України.</w:t>
      </w:r>
    </w:p>
    <w:p w:rsidR="006A6864" w:rsidRPr="00C13A34" w:rsidRDefault="006A6864" w:rsidP="005853DA">
      <w:pPr>
        <w:spacing w:after="0" w:line="360" w:lineRule="auto"/>
        <w:jc w:val="both"/>
        <w:rPr>
          <w:rFonts w:ascii="Times New Roman" w:eastAsiaTheme="minorHAnsi" w:hAnsi="Times New Roman"/>
          <w:b/>
          <w:sz w:val="28"/>
          <w:szCs w:val="28"/>
        </w:rPr>
      </w:pPr>
      <w:r w:rsidRPr="00C13A34">
        <w:rPr>
          <w:rFonts w:ascii="Times New Roman" w:eastAsia="Times New Roman" w:hAnsi="Times New Roman"/>
          <w:b/>
          <w:bCs/>
          <w:sz w:val="28"/>
          <w:szCs w:val="28"/>
          <w:lang w:eastAsia="ru-RU"/>
        </w:rPr>
        <w:t>3.3. Характер і особливості репресій</w:t>
      </w:r>
    </w:p>
    <w:p w:rsidR="00052B22" w:rsidRPr="00C13A34" w:rsidRDefault="008031E8" w:rsidP="005853DA">
      <w:pPr>
        <w:spacing w:after="0" w:line="360" w:lineRule="auto"/>
        <w:jc w:val="both"/>
        <w:rPr>
          <w:rFonts w:ascii="Times New Roman" w:hAnsi="Times New Roman"/>
          <w:sz w:val="28"/>
          <w:szCs w:val="28"/>
        </w:rPr>
      </w:pPr>
      <w:r>
        <w:rPr>
          <w:rFonts w:ascii="Times New Roman" w:hAnsi="Times New Roman"/>
          <w:sz w:val="28"/>
          <w:szCs w:val="28"/>
        </w:rPr>
        <w:t xml:space="preserve">        </w:t>
      </w:r>
      <w:r w:rsidR="00052B22" w:rsidRPr="00C13A34">
        <w:rPr>
          <w:rFonts w:ascii="Times New Roman" w:hAnsi="Times New Roman"/>
          <w:sz w:val="28"/>
          <w:szCs w:val="28"/>
        </w:rPr>
        <w:t>Голокост в Україні - майже повне знищення євреїв на територіях СРСР і територіях Другої республіки, окупованих СРСР в умовах окупації Третього рейху (райхскомісаріат Україна, Галицький округ Генерального уряду) та румунської окупації ( Північна Буковина і Придністров'я) здійснена після нападу Німеччини на СРСР силами поліції Третього рейху і Королівства Румунія. Внаслідок дій Німе</w:t>
      </w:r>
      <w:r w:rsidR="00123B8D" w:rsidRPr="00C13A34">
        <w:rPr>
          <w:rFonts w:ascii="Times New Roman" w:hAnsi="Times New Roman"/>
          <w:sz w:val="28"/>
          <w:szCs w:val="28"/>
        </w:rPr>
        <w:t xml:space="preserve">ччини та Румунії загинуло 1,4  - 1,6 </w:t>
      </w:r>
      <w:r w:rsidR="00052B22" w:rsidRPr="00C13A34">
        <w:rPr>
          <w:rFonts w:ascii="Times New Roman" w:hAnsi="Times New Roman"/>
          <w:sz w:val="28"/>
          <w:szCs w:val="28"/>
        </w:rPr>
        <w:t xml:space="preserve"> мільйона євреїв, які проживали в Україні. Близько 100 000 вижили в гетто, трудових таборах і переховувалися до повернення Червоної Армії. євреї; понад 900 тис вдалося евакуюватися вг</w:t>
      </w:r>
      <w:r w:rsidR="00123B8D" w:rsidRPr="00C13A34">
        <w:rPr>
          <w:rFonts w:ascii="Times New Roman" w:hAnsi="Times New Roman"/>
          <w:sz w:val="28"/>
          <w:szCs w:val="28"/>
        </w:rPr>
        <w:t>либ СРСР до приходу вермахту</w:t>
      </w:r>
      <w:r w:rsidR="00052B22" w:rsidRPr="00C13A34">
        <w:rPr>
          <w:rFonts w:ascii="Times New Roman" w:hAnsi="Times New Roman"/>
          <w:sz w:val="28"/>
          <w:szCs w:val="28"/>
        </w:rPr>
        <w:t>. Голокост в Україні (і в усьому СРСР) характеризувався тим, що більшість євреїв були розстріляні у великих розстрілах біля їхніх будинків і поховані в «ямах смерті», де були тисячі жертв. Виняток становили 345 тис. людей, переважно галицьких євреїв, вивозили</w:t>
      </w:r>
      <w:r w:rsidR="00123B8D" w:rsidRPr="00C13A34">
        <w:rPr>
          <w:rFonts w:ascii="Times New Roman" w:hAnsi="Times New Roman"/>
          <w:sz w:val="28"/>
          <w:szCs w:val="28"/>
        </w:rPr>
        <w:t xml:space="preserve"> до таборів смерті й газували [</w:t>
      </w:r>
      <w:r w:rsidR="001618E7" w:rsidRPr="00C13A34">
        <w:rPr>
          <w:rFonts w:ascii="Times New Roman" w:hAnsi="Times New Roman"/>
          <w:sz w:val="28"/>
          <w:szCs w:val="28"/>
        </w:rPr>
        <w:t>12</w:t>
      </w:r>
      <w:r w:rsidR="002D35E9" w:rsidRPr="00C13A34">
        <w:rPr>
          <w:rFonts w:ascii="Times New Roman" w:hAnsi="Times New Roman"/>
          <w:sz w:val="28"/>
          <w:szCs w:val="28"/>
        </w:rPr>
        <w:t>;241</w:t>
      </w:r>
      <w:r w:rsidR="00052B22" w:rsidRPr="00C13A34">
        <w:rPr>
          <w:rFonts w:ascii="Times New Roman" w:hAnsi="Times New Roman"/>
          <w:sz w:val="28"/>
          <w:szCs w:val="28"/>
        </w:rPr>
        <w:t>].</w:t>
      </w:r>
    </w:p>
    <w:p w:rsidR="008031E8" w:rsidRDefault="008031E8" w:rsidP="005853DA">
      <w:pPr>
        <w:spacing w:after="0" w:line="360" w:lineRule="auto"/>
        <w:jc w:val="both"/>
        <w:rPr>
          <w:rFonts w:ascii="Times New Roman" w:hAnsi="Times New Roman"/>
          <w:sz w:val="28"/>
          <w:szCs w:val="28"/>
        </w:rPr>
      </w:pPr>
      <w:r>
        <w:rPr>
          <w:rFonts w:ascii="Times New Roman" w:hAnsi="Times New Roman"/>
          <w:sz w:val="28"/>
          <w:szCs w:val="28"/>
        </w:rPr>
        <w:t xml:space="preserve">        </w:t>
      </w:r>
      <w:r w:rsidR="00052B22" w:rsidRPr="00C13A34">
        <w:rPr>
          <w:rFonts w:ascii="Times New Roman" w:hAnsi="Times New Roman"/>
          <w:sz w:val="28"/>
          <w:szCs w:val="28"/>
        </w:rPr>
        <w:t xml:space="preserve">1941 рік Напад на СРСР - погроми та "очисні акції" Напад Німеччини на СРСР із самого початку супроводжувався злочинами проти євреїв, хоча спочатку чітких наказів для цього не видавалося. Завданням айнзацгруп, отриманим перед початком війни, було «зачистити» територію від радянських функціонерів і «радикальних елементів». Проте широке ототожнення євреїв з комунізмом </w:t>
      </w:r>
      <w:r w:rsidR="00052B22" w:rsidRPr="00C13A34">
        <w:rPr>
          <w:rFonts w:ascii="Times New Roman" w:hAnsi="Times New Roman"/>
          <w:sz w:val="28"/>
          <w:szCs w:val="28"/>
        </w:rPr>
        <w:lastRenderedPageBreak/>
        <w:t>німецькими функціонерами означало, що вони ставилися до вбивства євреїв як до само собою зрозумілого. У наказі командирам айнзацгруп від 1 липня 1941 р. Рейнхард Гейдріх уточнював, що «очисні операції» мають бути спрямовані «насамперед п</w:t>
      </w:r>
      <w:r w:rsidR="00FE7EC9" w:rsidRPr="00C13A34">
        <w:rPr>
          <w:rFonts w:ascii="Times New Roman" w:hAnsi="Times New Roman"/>
          <w:sz w:val="28"/>
          <w:szCs w:val="28"/>
        </w:rPr>
        <w:t>роти комуністів та євреїв»</w:t>
      </w:r>
      <w:r w:rsidR="00052B22" w:rsidRPr="00C13A34">
        <w:rPr>
          <w:rFonts w:ascii="Times New Roman" w:hAnsi="Times New Roman"/>
          <w:sz w:val="28"/>
          <w:szCs w:val="28"/>
        </w:rPr>
        <w:t>. Спочатку вбивства стосувалися переважно єврейської інтелігенції (вважалася потенційним фактором опору), а також радянських функціонерів та чиновни</w:t>
      </w:r>
      <w:r w:rsidR="002D35E9" w:rsidRPr="00C13A34">
        <w:rPr>
          <w:rFonts w:ascii="Times New Roman" w:hAnsi="Times New Roman"/>
          <w:sz w:val="28"/>
          <w:szCs w:val="28"/>
        </w:rPr>
        <w:t>ків єврейської національності</w:t>
      </w:r>
      <w:r w:rsidR="00052B22" w:rsidRPr="00C13A34">
        <w:rPr>
          <w:rFonts w:ascii="Times New Roman" w:hAnsi="Times New Roman"/>
          <w:sz w:val="28"/>
          <w:szCs w:val="28"/>
        </w:rPr>
        <w:t>. Лише після кількох тижнів окупації айнзацгрупи почали масові, невибіркові вбивства єврейського населення. 17 червня Гейдріх на брифінгу для офіцерів айнзацгруп закликав їх спровокувати «місцеві антикомуністичні та антиєврейські кола» на окупованих територіях для проведення погромів проти євреїв; наказ письмов</w:t>
      </w:r>
      <w:r w:rsidR="00FE7EC9" w:rsidRPr="00C13A34">
        <w:rPr>
          <w:rFonts w:ascii="Times New Roman" w:hAnsi="Times New Roman"/>
          <w:sz w:val="28"/>
          <w:szCs w:val="28"/>
        </w:rPr>
        <w:t>о повторено 29 червня 1941 р.</w:t>
      </w:r>
      <w:r w:rsidR="00052B22" w:rsidRPr="00C13A34">
        <w:rPr>
          <w:rFonts w:ascii="Times New Roman" w:hAnsi="Times New Roman"/>
          <w:sz w:val="28"/>
          <w:szCs w:val="28"/>
        </w:rPr>
        <w:t>. Під час нападу Німеччини на СРСР у містах Східної Галичини, Волині та Північної Буковини відповідно до цих директив відбувалися антиєврейські погроми з</w:t>
      </w:r>
      <w:r w:rsidR="00FE7EC9" w:rsidRPr="00C13A34">
        <w:rPr>
          <w:rFonts w:ascii="Times New Roman" w:hAnsi="Times New Roman"/>
          <w:sz w:val="28"/>
          <w:szCs w:val="28"/>
        </w:rPr>
        <w:t xml:space="preserve"> боку місцевого населення</w:t>
      </w:r>
      <w:r w:rsidR="00123B8D" w:rsidRPr="00C13A34">
        <w:rPr>
          <w:rFonts w:ascii="Times New Roman" w:hAnsi="Times New Roman"/>
          <w:sz w:val="28"/>
          <w:szCs w:val="28"/>
        </w:rPr>
        <w:t xml:space="preserve"> [</w:t>
      </w:r>
      <w:r w:rsidR="001618E7" w:rsidRPr="00C13A34">
        <w:rPr>
          <w:rFonts w:ascii="Times New Roman" w:hAnsi="Times New Roman"/>
          <w:sz w:val="28"/>
          <w:szCs w:val="28"/>
        </w:rPr>
        <w:t>52</w:t>
      </w:r>
      <w:r w:rsidR="00FE7EC9" w:rsidRPr="00C13A34">
        <w:rPr>
          <w:rFonts w:ascii="Times New Roman" w:hAnsi="Times New Roman"/>
          <w:sz w:val="28"/>
          <w:szCs w:val="28"/>
        </w:rPr>
        <w:t>;157</w:t>
      </w:r>
      <w:r w:rsidR="00052B22" w:rsidRPr="00C13A34">
        <w:rPr>
          <w:rFonts w:ascii="Times New Roman" w:hAnsi="Times New Roman"/>
          <w:sz w:val="28"/>
          <w:szCs w:val="28"/>
        </w:rPr>
        <w:t>]. Євреї також гинули під час страт, які проводили німецькі підрозділи; іноді погроми і страти відбувалися одночасно. Разом з німцями в «чисточних акціях» брали участь</w:t>
      </w:r>
      <w:r w:rsidR="00FE7EC9" w:rsidRPr="00C13A34">
        <w:rPr>
          <w:rFonts w:ascii="Times New Roman" w:hAnsi="Times New Roman"/>
          <w:sz w:val="28"/>
          <w:szCs w:val="28"/>
        </w:rPr>
        <w:t xml:space="preserve"> міліція та похідні групи ОУН</w:t>
      </w:r>
      <w:r w:rsidR="00052B22" w:rsidRPr="00C13A34">
        <w:rPr>
          <w:rFonts w:ascii="Times New Roman" w:hAnsi="Times New Roman"/>
          <w:sz w:val="28"/>
          <w:szCs w:val="28"/>
        </w:rPr>
        <w:t xml:space="preserve">. Окремі статті: Львівські погроми (1941), Петлюрівські дні, Погром у Бережанах, Погром у Тарнополі, Погром у Злочові та Українська національна революція. </w:t>
      </w:r>
    </w:p>
    <w:p w:rsidR="008031E8" w:rsidRDefault="008031E8" w:rsidP="005853DA">
      <w:pPr>
        <w:spacing w:after="0" w:line="360" w:lineRule="auto"/>
        <w:jc w:val="both"/>
        <w:rPr>
          <w:rFonts w:ascii="Times New Roman" w:hAnsi="Times New Roman"/>
          <w:sz w:val="28"/>
          <w:szCs w:val="28"/>
        </w:rPr>
      </w:pPr>
      <w:r>
        <w:rPr>
          <w:rFonts w:ascii="Times New Roman" w:hAnsi="Times New Roman"/>
          <w:sz w:val="28"/>
          <w:szCs w:val="28"/>
        </w:rPr>
        <w:t xml:space="preserve">      </w:t>
      </w:r>
      <w:r w:rsidR="00052B22" w:rsidRPr="00C13A34">
        <w:rPr>
          <w:rFonts w:ascii="Times New Roman" w:hAnsi="Times New Roman"/>
          <w:sz w:val="28"/>
          <w:szCs w:val="28"/>
        </w:rPr>
        <w:t>Наприкінці червня 1941 р. у замку в Луцьку німецька армія знищила 1160 чоловіків-євреї</w:t>
      </w:r>
      <w:r w:rsidR="00123B8D" w:rsidRPr="00C13A34">
        <w:rPr>
          <w:rFonts w:ascii="Times New Roman" w:hAnsi="Times New Roman"/>
          <w:sz w:val="28"/>
          <w:szCs w:val="28"/>
        </w:rPr>
        <w:t>в, привезених туди</w:t>
      </w:r>
      <w:r w:rsidR="00FE7EC9" w:rsidRPr="00C13A34">
        <w:rPr>
          <w:rFonts w:ascii="Times New Roman" w:hAnsi="Times New Roman"/>
          <w:sz w:val="28"/>
          <w:szCs w:val="28"/>
        </w:rPr>
        <w:t xml:space="preserve"> на роботу</w:t>
      </w:r>
      <w:r w:rsidR="00052B22" w:rsidRPr="00C13A34">
        <w:rPr>
          <w:rFonts w:ascii="Times New Roman" w:hAnsi="Times New Roman"/>
          <w:sz w:val="28"/>
          <w:szCs w:val="28"/>
        </w:rPr>
        <w:t>. Кілька тисяч євреїв було вбито під час погромів і розстрілів у Львові та Тарнополі, кілька сотень у Бережанах та Злочові. У Добромилі була спалена синагога, а в Самборі українцям</w:t>
      </w:r>
      <w:r w:rsidR="00FE7EC9" w:rsidRPr="00C13A34">
        <w:rPr>
          <w:rFonts w:ascii="Times New Roman" w:hAnsi="Times New Roman"/>
          <w:sz w:val="28"/>
          <w:szCs w:val="28"/>
        </w:rPr>
        <w:t>и було вбито близько 50 осіб</w:t>
      </w:r>
      <w:r w:rsidR="00052B22" w:rsidRPr="00C13A34">
        <w:rPr>
          <w:rFonts w:ascii="Times New Roman" w:hAnsi="Times New Roman"/>
          <w:sz w:val="28"/>
          <w:szCs w:val="28"/>
        </w:rPr>
        <w:t>. У Кшеменці пог</w:t>
      </w:r>
      <w:r w:rsidR="00123B8D" w:rsidRPr="00C13A34">
        <w:rPr>
          <w:rFonts w:ascii="Times New Roman" w:hAnsi="Times New Roman"/>
          <w:sz w:val="28"/>
          <w:szCs w:val="28"/>
        </w:rPr>
        <w:t>ром забрав близь</w:t>
      </w:r>
      <w:r w:rsidR="00FE7EC9" w:rsidRPr="00C13A34">
        <w:rPr>
          <w:rFonts w:ascii="Times New Roman" w:hAnsi="Times New Roman"/>
          <w:sz w:val="28"/>
          <w:szCs w:val="28"/>
        </w:rPr>
        <w:t>ко 130 жертв</w:t>
      </w:r>
      <w:r w:rsidR="00052B22" w:rsidRPr="00C13A34">
        <w:rPr>
          <w:rFonts w:ascii="Times New Roman" w:hAnsi="Times New Roman"/>
          <w:sz w:val="28"/>
          <w:szCs w:val="28"/>
        </w:rPr>
        <w:t xml:space="preserve">. Спосіб дії цих дій найчастіше був таким, що українська </w:t>
      </w:r>
      <w:r w:rsidR="00123B8D" w:rsidRPr="00C13A34">
        <w:rPr>
          <w:rFonts w:ascii="Times New Roman" w:hAnsi="Times New Roman"/>
          <w:sz w:val="28"/>
          <w:szCs w:val="28"/>
        </w:rPr>
        <w:t>поліція</w:t>
      </w:r>
      <w:r w:rsidR="00052B22" w:rsidRPr="00C13A34">
        <w:rPr>
          <w:rFonts w:ascii="Times New Roman" w:hAnsi="Times New Roman"/>
          <w:sz w:val="28"/>
          <w:szCs w:val="28"/>
        </w:rPr>
        <w:t xml:space="preserve"> ловила євреїв і вела їх до місця розстрілу. Під час набігів на євреїв та їх конвоювання відбувалися стихійні акти насильс</w:t>
      </w:r>
      <w:r w:rsidR="00FE7EC9" w:rsidRPr="00C13A34">
        <w:rPr>
          <w:rFonts w:ascii="Times New Roman" w:hAnsi="Times New Roman"/>
          <w:sz w:val="28"/>
          <w:szCs w:val="28"/>
        </w:rPr>
        <w:t>тва з боку мирного населення</w:t>
      </w:r>
      <w:r w:rsidR="00052B22" w:rsidRPr="00C13A34">
        <w:rPr>
          <w:rFonts w:ascii="Times New Roman" w:hAnsi="Times New Roman"/>
          <w:sz w:val="28"/>
          <w:szCs w:val="28"/>
        </w:rPr>
        <w:t>. Загони айнзацгруп брали активну участь в організації погромів, але були й погроми, які с</w:t>
      </w:r>
      <w:r w:rsidR="00123B8D" w:rsidRPr="00C13A34">
        <w:rPr>
          <w:rFonts w:ascii="Times New Roman" w:hAnsi="Times New Roman"/>
          <w:sz w:val="28"/>
          <w:szCs w:val="28"/>
        </w:rPr>
        <w:t>причинялися без їхньої участі</w:t>
      </w:r>
      <w:r w:rsidR="00052B22" w:rsidRPr="00C13A34">
        <w:rPr>
          <w:rFonts w:ascii="Times New Roman" w:hAnsi="Times New Roman"/>
          <w:sz w:val="28"/>
          <w:szCs w:val="28"/>
        </w:rPr>
        <w:t>. Збільшення кількості погромів було пов’язано з розправами в тюрмах НКВС та знаходженням н</w:t>
      </w:r>
      <w:r w:rsidR="00FE7EC9" w:rsidRPr="00C13A34">
        <w:rPr>
          <w:rFonts w:ascii="Times New Roman" w:hAnsi="Times New Roman"/>
          <w:sz w:val="28"/>
          <w:szCs w:val="28"/>
        </w:rPr>
        <w:t>аселенням тіл убитих в’язнів</w:t>
      </w:r>
      <w:r w:rsidR="00052B22" w:rsidRPr="00C13A34">
        <w:rPr>
          <w:rFonts w:ascii="Times New Roman" w:hAnsi="Times New Roman"/>
          <w:sz w:val="28"/>
          <w:szCs w:val="28"/>
        </w:rPr>
        <w:t xml:space="preserve">. Це використовували німці та українські націоналісти для антисемітської пропаганди, згідно з якою євреї </w:t>
      </w:r>
      <w:r w:rsidR="00052B22" w:rsidRPr="00C13A34">
        <w:rPr>
          <w:rFonts w:ascii="Times New Roman" w:hAnsi="Times New Roman"/>
          <w:sz w:val="28"/>
          <w:szCs w:val="28"/>
        </w:rPr>
        <w:lastRenderedPageBreak/>
        <w:t xml:space="preserve">відповідали за комунізм. Напередодні погрому </w:t>
      </w:r>
      <w:r w:rsidR="00123B8D" w:rsidRPr="00C13A34">
        <w:rPr>
          <w:rFonts w:ascii="Times New Roman" w:hAnsi="Times New Roman"/>
          <w:sz w:val="28"/>
          <w:szCs w:val="28"/>
        </w:rPr>
        <w:t>у Львові активісти ОУН</w:t>
      </w:r>
      <w:r w:rsidR="00052B22" w:rsidRPr="00C13A34">
        <w:rPr>
          <w:rFonts w:ascii="Times New Roman" w:hAnsi="Times New Roman"/>
          <w:sz w:val="28"/>
          <w:szCs w:val="28"/>
        </w:rPr>
        <w:t xml:space="preserve"> розклеїли плакати з гаслом «Нація – знай! Москва, Польща, угорці, єврейство -</w:t>
      </w:r>
      <w:r w:rsidR="00FE7EC9" w:rsidRPr="00C13A34">
        <w:rPr>
          <w:rFonts w:ascii="Times New Roman" w:hAnsi="Times New Roman"/>
          <w:sz w:val="28"/>
          <w:szCs w:val="28"/>
        </w:rPr>
        <w:t xml:space="preserve"> ваші вороги. Знищити їх!»</w:t>
      </w:r>
      <w:r w:rsidR="00052B22" w:rsidRPr="00C13A34">
        <w:rPr>
          <w:rFonts w:ascii="Times New Roman" w:hAnsi="Times New Roman"/>
          <w:sz w:val="28"/>
          <w:szCs w:val="28"/>
        </w:rPr>
        <w:t>. Під час цих погромів євреїв примушували витягувати з могил тіла жертв НКВС і обмивати їх. Їх принижували як нібито в</w:t>
      </w:r>
      <w:r w:rsidR="00123B8D" w:rsidRPr="00C13A34">
        <w:rPr>
          <w:rFonts w:ascii="Times New Roman" w:hAnsi="Times New Roman"/>
          <w:sz w:val="28"/>
          <w:szCs w:val="28"/>
        </w:rPr>
        <w:t>инних у скоєних злочинах [</w:t>
      </w:r>
      <w:r w:rsidR="001618E7" w:rsidRPr="00C13A34">
        <w:rPr>
          <w:rFonts w:ascii="Times New Roman" w:hAnsi="Times New Roman"/>
          <w:sz w:val="28"/>
          <w:szCs w:val="28"/>
        </w:rPr>
        <w:t>50</w:t>
      </w:r>
      <w:r w:rsidR="00FE7EC9" w:rsidRPr="00C13A34">
        <w:rPr>
          <w:rFonts w:ascii="Times New Roman" w:hAnsi="Times New Roman"/>
          <w:sz w:val="28"/>
          <w:szCs w:val="28"/>
        </w:rPr>
        <w:t>;257</w:t>
      </w:r>
      <w:r w:rsidR="00052B22" w:rsidRPr="00C13A34">
        <w:rPr>
          <w:rFonts w:ascii="Times New Roman" w:hAnsi="Times New Roman"/>
          <w:sz w:val="28"/>
          <w:szCs w:val="28"/>
        </w:rPr>
        <w:t>]. Наводяться цифри від 35 до понад 120 погромів у Східній Галичині та Волині, в яких загинуло 1</w:t>
      </w:r>
      <w:r w:rsidR="00FE7EC9" w:rsidRPr="00C13A34">
        <w:rPr>
          <w:rFonts w:ascii="Times New Roman" w:hAnsi="Times New Roman"/>
          <w:sz w:val="28"/>
          <w:szCs w:val="28"/>
        </w:rPr>
        <w:t xml:space="preserve">2 тис. осіб. до 35 тис євреї </w:t>
      </w:r>
      <w:r w:rsidR="00052B22" w:rsidRPr="00C13A34">
        <w:rPr>
          <w:rFonts w:ascii="Times New Roman" w:hAnsi="Times New Roman"/>
          <w:sz w:val="28"/>
          <w:szCs w:val="28"/>
        </w:rPr>
        <w:t>. За словами Тімоті Снайдера, місцеві ополченці несуть відповідальність за загибель майже 20 тис. є</w:t>
      </w:r>
      <w:r w:rsidR="00FE7EC9" w:rsidRPr="00C13A34">
        <w:rPr>
          <w:rFonts w:ascii="Times New Roman" w:hAnsi="Times New Roman"/>
          <w:sz w:val="28"/>
          <w:szCs w:val="28"/>
        </w:rPr>
        <w:t>вреї</w:t>
      </w:r>
      <w:r w:rsidR="00052B22" w:rsidRPr="00C13A34">
        <w:rPr>
          <w:rFonts w:ascii="Times New Roman" w:hAnsi="Times New Roman"/>
          <w:sz w:val="28"/>
          <w:szCs w:val="28"/>
        </w:rPr>
        <w:t>. За словами Олександра Круглова, протягом липня 1941 року жертвами як погромів місцевих чинників, так і німецьких розстрілів стали 38-39 тисяч людей. євреїв, найбільше їх у Чернівецькій та Тарнопільській областях (по 9 тис. жертв) та Львівській (7</w:t>
      </w:r>
      <w:r w:rsidR="00FE7EC9" w:rsidRPr="00C13A34">
        <w:rPr>
          <w:rFonts w:ascii="Times New Roman" w:hAnsi="Times New Roman"/>
          <w:sz w:val="28"/>
          <w:szCs w:val="28"/>
        </w:rPr>
        <w:t xml:space="preserve"> тис.)</w:t>
      </w:r>
      <w:r w:rsidR="00052B22" w:rsidRPr="00C13A34">
        <w:rPr>
          <w:rFonts w:ascii="Times New Roman" w:hAnsi="Times New Roman"/>
          <w:sz w:val="28"/>
          <w:szCs w:val="28"/>
        </w:rPr>
        <w:t>. Радикалізація німецької політики щодо євреїв: Львівські погроми (1941) та Петлюрівські дні. А. Круглов вважає, що 21 липня 1941 року Гіммлер під час свого перебування у Львові дав Фрідріху Єкельну, командованому до рейхскомісаріату верховному командувачу СС і поліції, усний наказ розстріляти всіх непрацездатних євреїв, що сприяло подвоєнню. кількість постраждалих; у серпні 1941 р. німці розстріляли близько 62 тис</w:t>
      </w:r>
      <w:r w:rsidR="00CF770D" w:rsidRPr="00C13A34">
        <w:rPr>
          <w:rFonts w:ascii="Times New Roman" w:hAnsi="Times New Roman"/>
          <w:sz w:val="28"/>
          <w:szCs w:val="28"/>
        </w:rPr>
        <w:t>. українських</w:t>
      </w:r>
      <w:r w:rsidR="00052B22" w:rsidRPr="00C13A34">
        <w:rPr>
          <w:rFonts w:ascii="Times New Roman" w:hAnsi="Times New Roman"/>
          <w:sz w:val="28"/>
          <w:szCs w:val="28"/>
        </w:rPr>
        <w:t xml:space="preserve"> євреї</w:t>
      </w:r>
      <w:r w:rsidR="00CF770D" w:rsidRPr="00C13A34">
        <w:rPr>
          <w:rFonts w:ascii="Times New Roman" w:hAnsi="Times New Roman"/>
          <w:sz w:val="28"/>
          <w:szCs w:val="28"/>
        </w:rPr>
        <w:t>в</w:t>
      </w:r>
      <w:r w:rsidR="00052B22" w:rsidRPr="00C13A34">
        <w:rPr>
          <w:rFonts w:ascii="Times New Roman" w:hAnsi="Times New Roman"/>
          <w:sz w:val="28"/>
          <w:szCs w:val="28"/>
        </w:rPr>
        <w:t>, половина з них на Проскуровщині; загалом вбивства були</w:t>
      </w:r>
      <w:r w:rsidR="00FE7EC9" w:rsidRPr="00C13A34">
        <w:rPr>
          <w:rFonts w:ascii="Times New Roman" w:hAnsi="Times New Roman"/>
          <w:sz w:val="28"/>
          <w:szCs w:val="28"/>
        </w:rPr>
        <w:t xml:space="preserve"> здійснені в 15 районах СРСР</w:t>
      </w:r>
      <w:r w:rsidR="00052B22" w:rsidRPr="00C13A34">
        <w:rPr>
          <w:rFonts w:ascii="Times New Roman" w:hAnsi="Times New Roman"/>
          <w:sz w:val="28"/>
          <w:szCs w:val="28"/>
        </w:rPr>
        <w:t>.</w:t>
      </w:r>
      <w:r>
        <w:rPr>
          <w:rFonts w:ascii="Times New Roman" w:hAnsi="Times New Roman"/>
          <w:sz w:val="28"/>
          <w:szCs w:val="28"/>
        </w:rPr>
        <w:t xml:space="preserve"> </w:t>
      </w:r>
    </w:p>
    <w:p w:rsidR="008031E8" w:rsidRDefault="008031E8" w:rsidP="005853DA">
      <w:pPr>
        <w:spacing w:after="0" w:line="360" w:lineRule="auto"/>
        <w:jc w:val="both"/>
        <w:rPr>
          <w:rFonts w:ascii="Times New Roman" w:hAnsi="Times New Roman"/>
          <w:sz w:val="28"/>
          <w:szCs w:val="28"/>
        </w:rPr>
      </w:pPr>
      <w:r>
        <w:rPr>
          <w:rFonts w:ascii="Times New Roman" w:hAnsi="Times New Roman"/>
          <w:sz w:val="28"/>
          <w:szCs w:val="28"/>
        </w:rPr>
        <w:t xml:space="preserve">      </w:t>
      </w:r>
      <w:r w:rsidR="00052B22" w:rsidRPr="00C13A34">
        <w:rPr>
          <w:rFonts w:ascii="Times New Roman" w:hAnsi="Times New Roman"/>
          <w:sz w:val="28"/>
          <w:szCs w:val="28"/>
        </w:rPr>
        <w:t xml:space="preserve"> Все ще незадоволений кількістю смертей, Гіммлер викликав Єкельна 12 серпня 1941 року і, ймовірно, дав йому усний наказ вбивати також єврейських жінок і дітей. З кінця серпня 1941 р. айнзацгрупи розстрілювали євреїв незале</w:t>
      </w:r>
      <w:r w:rsidR="00FE7EC9" w:rsidRPr="00C13A34">
        <w:rPr>
          <w:rFonts w:ascii="Times New Roman" w:hAnsi="Times New Roman"/>
          <w:sz w:val="28"/>
          <w:szCs w:val="28"/>
        </w:rPr>
        <w:t>жно від їхньої статі та віку</w:t>
      </w:r>
      <w:r w:rsidR="00052B22" w:rsidRPr="00C13A34">
        <w:rPr>
          <w:rFonts w:ascii="Times New Roman" w:hAnsi="Times New Roman"/>
          <w:sz w:val="28"/>
          <w:szCs w:val="28"/>
        </w:rPr>
        <w:t>. Першим великим злочином такого роду була різанина в Кам'янці-Подільському, де 26-28 серпня 1941 р. ордерна поліція та штабна рота під командуванням Єкельна вбили понад 22 тис. осіб. вигнані з Угорщини євреї та місцеві</w:t>
      </w:r>
      <w:r w:rsidR="00FE7EC9" w:rsidRPr="00C13A34">
        <w:rPr>
          <w:rFonts w:ascii="Times New Roman" w:hAnsi="Times New Roman"/>
          <w:sz w:val="28"/>
          <w:szCs w:val="28"/>
        </w:rPr>
        <w:t xml:space="preserve"> євреї</w:t>
      </w:r>
      <w:r w:rsidR="00052B22" w:rsidRPr="00C13A34">
        <w:rPr>
          <w:rFonts w:ascii="Times New Roman" w:hAnsi="Times New Roman"/>
          <w:sz w:val="28"/>
          <w:szCs w:val="28"/>
        </w:rPr>
        <w:t>; цей злочин послужив</w:t>
      </w:r>
      <w:r w:rsidR="00123B8D" w:rsidRPr="00C13A34">
        <w:rPr>
          <w:rFonts w:ascii="Times New Roman" w:hAnsi="Times New Roman"/>
          <w:sz w:val="28"/>
          <w:szCs w:val="28"/>
        </w:rPr>
        <w:t xml:space="preserve"> зразком для наступних страт</w:t>
      </w:r>
      <w:r w:rsidR="00052B22" w:rsidRPr="00C13A34">
        <w:rPr>
          <w:rFonts w:ascii="Times New Roman" w:hAnsi="Times New Roman"/>
          <w:sz w:val="28"/>
          <w:szCs w:val="28"/>
        </w:rPr>
        <w:t>. У наступному місяці, вересні,</w:t>
      </w:r>
      <w:r w:rsidR="00123B8D" w:rsidRPr="00C13A34">
        <w:rPr>
          <w:rFonts w:ascii="Times New Roman" w:hAnsi="Times New Roman"/>
          <w:sz w:val="28"/>
          <w:szCs w:val="28"/>
        </w:rPr>
        <w:t xml:space="preserve"> кількість жертв подвої</w:t>
      </w:r>
      <w:r w:rsidR="00FE7EC9" w:rsidRPr="00C13A34">
        <w:rPr>
          <w:rFonts w:ascii="Times New Roman" w:hAnsi="Times New Roman"/>
          <w:sz w:val="28"/>
          <w:szCs w:val="28"/>
        </w:rPr>
        <w:t>лася  (136 000–137 000 убитих)</w:t>
      </w:r>
      <w:r w:rsidR="00052B22" w:rsidRPr="00C13A34">
        <w:rPr>
          <w:rFonts w:ascii="Times New Roman" w:hAnsi="Times New Roman"/>
          <w:sz w:val="28"/>
          <w:szCs w:val="28"/>
        </w:rPr>
        <w:t xml:space="preserve">. Вага злочину перенесена на Київську область. Після того, як вермахт зайняв Київ, у місті радянські сапери підірвали серію мін у адміністративних будівлях; загинули десятки німців. У їх смерті звинувачували євреїв. 29–30 вересня в Бабиному Яру під Києвом есесівці розстріляли 33 771 </w:t>
      </w:r>
      <w:r w:rsidR="00052B22" w:rsidRPr="00C13A34">
        <w:rPr>
          <w:rFonts w:ascii="Times New Roman" w:hAnsi="Times New Roman"/>
          <w:sz w:val="28"/>
          <w:szCs w:val="28"/>
        </w:rPr>
        <w:lastRenderedPageBreak/>
        <w:t>київських євреїв, яких туди приве</w:t>
      </w:r>
      <w:r w:rsidR="00123B8D" w:rsidRPr="00C13A34">
        <w:rPr>
          <w:rFonts w:ascii="Times New Roman" w:hAnsi="Times New Roman"/>
          <w:sz w:val="28"/>
          <w:szCs w:val="28"/>
        </w:rPr>
        <w:t>зли під приводом переселення [</w:t>
      </w:r>
      <w:r w:rsidR="001618E7" w:rsidRPr="00C13A34">
        <w:rPr>
          <w:rFonts w:ascii="Times New Roman" w:hAnsi="Times New Roman"/>
          <w:sz w:val="28"/>
          <w:szCs w:val="28"/>
        </w:rPr>
        <w:t>56</w:t>
      </w:r>
      <w:r w:rsidR="00FE7EC9" w:rsidRPr="00C13A34">
        <w:rPr>
          <w:rFonts w:ascii="Times New Roman" w:hAnsi="Times New Roman"/>
          <w:sz w:val="28"/>
          <w:szCs w:val="28"/>
        </w:rPr>
        <w:t>;168</w:t>
      </w:r>
      <w:r w:rsidR="00052B22" w:rsidRPr="00C13A34">
        <w:rPr>
          <w:rFonts w:ascii="Times New Roman" w:hAnsi="Times New Roman"/>
          <w:sz w:val="28"/>
          <w:szCs w:val="28"/>
        </w:rPr>
        <w:t>]. Це було найбільше масове вбивство під час Голокосту в СРСР; пізніше вбивства в Бабиному Яру були продовжені (загалом т</w:t>
      </w:r>
      <w:r w:rsidR="00FE7EC9" w:rsidRPr="00C13A34">
        <w:rPr>
          <w:rFonts w:ascii="Times New Roman" w:hAnsi="Times New Roman"/>
          <w:sz w:val="28"/>
          <w:szCs w:val="28"/>
        </w:rPr>
        <w:t>ам загинуло 50–150 тис. осіб)</w:t>
      </w:r>
      <w:r w:rsidR="00384E27" w:rsidRPr="00C13A34">
        <w:rPr>
          <w:rFonts w:ascii="Times New Roman" w:hAnsi="Times New Roman"/>
          <w:bCs/>
          <w:sz w:val="28"/>
          <w:szCs w:val="28"/>
        </w:rPr>
        <w:t xml:space="preserve"> [</w:t>
      </w:r>
      <w:r w:rsidR="001618E7" w:rsidRPr="00C13A34">
        <w:rPr>
          <w:rFonts w:ascii="Times New Roman" w:hAnsi="Times New Roman"/>
          <w:bCs/>
          <w:sz w:val="28"/>
          <w:szCs w:val="28"/>
        </w:rPr>
        <w:t>63</w:t>
      </w:r>
      <w:r w:rsidR="00384E27" w:rsidRPr="00C13A34">
        <w:rPr>
          <w:rFonts w:ascii="Times New Roman" w:hAnsi="Times New Roman"/>
          <w:bCs/>
          <w:sz w:val="28"/>
          <w:szCs w:val="28"/>
        </w:rPr>
        <w:t>;93]</w:t>
      </w:r>
      <w:r w:rsidR="00052B22" w:rsidRPr="00C13A34">
        <w:rPr>
          <w:rFonts w:ascii="Times New Roman" w:hAnsi="Times New Roman"/>
          <w:sz w:val="28"/>
          <w:szCs w:val="28"/>
        </w:rPr>
        <w:t>. У 1941 р. більшість масових вбивств відбувалися в зоні військової окупації під приводом необхідності в ре</w:t>
      </w:r>
      <w:r w:rsidR="00123B8D" w:rsidRPr="00C13A34">
        <w:rPr>
          <w:rFonts w:ascii="Times New Roman" w:hAnsi="Times New Roman"/>
          <w:sz w:val="28"/>
          <w:szCs w:val="28"/>
        </w:rPr>
        <w:t>зультаті ведення війни</w:t>
      </w:r>
      <w:r w:rsidR="00052B22" w:rsidRPr="00C13A34">
        <w:rPr>
          <w:rFonts w:ascii="Times New Roman" w:hAnsi="Times New Roman"/>
          <w:sz w:val="28"/>
          <w:szCs w:val="28"/>
        </w:rPr>
        <w:t xml:space="preserve">. Гіммлер стверджував, що євреїв (включаючи жінок і </w:t>
      </w:r>
      <w:r w:rsidR="00FE7EC9" w:rsidRPr="00C13A34">
        <w:rPr>
          <w:rFonts w:ascii="Times New Roman" w:hAnsi="Times New Roman"/>
          <w:sz w:val="28"/>
          <w:szCs w:val="28"/>
        </w:rPr>
        <w:t>дітей) вбивали як «партизан»</w:t>
      </w:r>
      <w:r w:rsidR="00052B22" w:rsidRPr="00C13A34">
        <w:rPr>
          <w:rFonts w:ascii="Times New Roman" w:hAnsi="Times New Roman"/>
          <w:sz w:val="28"/>
          <w:szCs w:val="28"/>
        </w:rPr>
        <w:t xml:space="preserve">. Оскільки Гіммлер віддавав наказ 12 серпня, фронт стрімко рухався на схід, масове винищення євреїв в Україні почалося у східних та центральних областях, а лише </w:t>
      </w:r>
      <w:r w:rsidR="00FE7EC9" w:rsidRPr="00C13A34">
        <w:rPr>
          <w:rFonts w:ascii="Times New Roman" w:hAnsi="Times New Roman"/>
          <w:sz w:val="28"/>
          <w:szCs w:val="28"/>
        </w:rPr>
        <w:t>пізніше просунулося на захід</w:t>
      </w:r>
      <w:r w:rsidR="00052B22" w:rsidRPr="00C13A34">
        <w:rPr>
          <w:rFonts w:ascii="Times New Roman" w:hAnsi="Times New Roman"/>
          <w:sz w:val="28"/>
          <w:szCs w:val="28"/>
        </w:rPr>
        <w:t xml:space="preserve">. Розправи з боку есесівців і поліції відбувалися в </w:t>
      </w:r>
      <w:r w:rsidR="00123B8D" w:rsidRPr="00C13A34">
        <w:rPr>
          <w:rFonts w:ascii="Times New Roman" w:hAnsi="Times New Roman"/>
          <w:sz w:val="28"/>
          <w:szCs w:val="28"/>
        </w:rPr>
        <w:t xml:space="preserve">тісній співпраці з вермахтом </w:t>
      </w:r>
      <w:r w:rsidR="00052B22" w:rsidRPr="00C13A34">
        <w:rPr>
          <w:rFonts w:ascii="Times New Roman" w:hAnsi="Times New Roman"/>
          <w:sz w:val="28"/>
          <w:szCs w:val="28"/>
        </w:rPr>
        <w:t>. Євреї Бердичева були повністю знищені 12 вересня, Вінниці 19 вересня, Дніпропе</w:t>
      </w:r>
      <w:r w:rsidR="00FE7EC9" w:rsidRPr="00C13A34">
        <w:rPr>
          <w:rFonts w:ascii="Times New Roman" w:hAnsi="Times New Roman"/>
          <w:sz w:val="28"/>
          <w:szCs w:val="28"/>
        </w:rPr>
        <w:t>тровська 13 жовтня 1941 року</w:t>
      </w:r>
      <w:r w:rsidR="00052B22" w:rsidRPr="00C13A34">
        <w:rPr>
          <w:rFonts w:ascii="Times New Roman" w:hAnsi="Times New Roman"/>
          <w:sz w:val="28"/>
          <w:szCs w:val="28"/>
        </w:rPr>
        <w:t>. На заході одним із винятків було Рівне, яке було обрано столицею рейхскомісаріату України. 6 листопада 1941 року за наказом комісара Еріха Коха в лісі Сосенки було вбито 17 тисяч євреїв. Євреї з Рівного, реш</w:t>
      </w:r>
      <w:r w:rsidR="001618E7" w:rsidRPr="00C13A34">
        <w:rPr>
          <w:rFonts w:ascii="Times New Roman" w:hAnsi="Times New Roman"/>
          <w:sz w:val="28"/>
          <w:szCs w:val="28"/>
        </w:rPr>
        <w:t>та 10 тис. замкнений у гетто</w:t>
      </w:r>
      <w:r w:rsidR="00052B22" w:rsidRPr="00C13A34">
        <w:rPr>
          <w:rFonts w:ascii="Times New Roman" w:hAnsi="Times New Roman"/>
          <w:sz w:val="28"/>
          <w:szCs w:val="28"/>
        </w:rPr>
        <w:t>. У вересні та жовтні було вбито 5,5 тисячі людей. євреї з Острога, центру є</w:t>
      </w:r>
      <w:r w:rsidR="00FE7EC9" w:rsidRPr="00C13A34">
        <w:rPr>
          <w:rFonts w:ascii="Times New Roman" w:hAnsi="Times New Roman"/>
          <w:sz w:val="28"/>
          <w:szCs w:val="28"/>
        </w:rPr>
        <w:t>врейської культури на Волині</w:t>
      </w:r>
      <w:r w:rsidR="00052B22" w:rsidRPr="00C13A34">
        <w:rPr>
          <w:rFonts w:ascii="Times New Roman" w:hAnsi="Times New Roman"/>
          <w:sz w:val="28"/>
          <w:szCs w:val="28"/>
        </w:rPr>
        <w:t xml:space="preserve">. До початку 1942 р. в Україні було </w:t>
      </w:r>
      <w:r w:rsidR="00FE7EC9" w:rsidRPr="00C13A34">
        <w:rPr>
          <w:rFonts w:ascii="Times New Roman" w:hAnsi="Times New Roman"/>
          <w:sz w:val="28"/>
          <w:szCs w:val="28"/>
        </w:rPr>
        <w:t xml:space="preserve">знищено 1/3 євреїв – 518 тис. </w:t>
      </w:r>
      <w:r w:rsidR="00052B22" w:rsidRPr="00C13A34">
        <w:rPr>
          <w:rFonts w:ascii="Times New Roman" w:hAnsi="Times New Roman"/>
          <w:sz w:val="28"/>
          <w:szCs w:val="28"/>
        </w:rPr>
        <w:t xml:space="preserve"> – переважно в центральних та східних областях (Київ, Микол</w:t>
      </w:r>
      <w:r w:rsidR="00123B8D" w:rsidRPr="00C13A34">
        <w:rPr>
          <w:rFonts w:ascii="Times New Roman" w:hAnsi="Times New Roman"/>
          <w:sz w:val="28"/>
          <w:szCs w:val="28"/>
        </w:rPr>
        <w:t>аїв, Чернігів, Суми, Одеса)</w:t>
      </w:r>
      <w:r w:rsidR="00052B22" w:rsidRPr="00C13A34">
        <w:rPr>
          <w:rFonts w:ascii="Times New Roman" w:hAnsi="Times New Roman"/>
          <w:sz w:val="28"/>
          <w:szCs w:val="28"/>
        </w:rPr>
        <w:t xml:space="preserve">. </w:t>
      </w:r>
    </w:p>
    <w:p w:rsidR="00052B22" w:rsidRPr="00C13A34" w:rsidRDefault="008031E8" w:rsidP="005853DA">
      <w:pPr>
        <w:spacing w:after="0" w:line="360" w:lineRule="auto"/>
        <w:jc w:val="both"/>
        <w:rPr>
          <w:rFonts w:ascii="Times New Roman" w:hAnsi="Times New Roman"/>
          <w:sz w:val="28"/>
          <w:szCs w:val="28"/>
        </w:rPr>
      </w:pPr>
      <w:r>
        <w:rPr>
          <w:rFonts w:ascii="Times New Roman" w:hAnsi="Times New Roman"/>
          <w:sz w:val="28"/>
          <w:szCs w:val="28"/>
        </w:rPr>
        <w:t xml:space="preserve">     </w:t>
      </w:r>
      <w:r w:rsidR="00052B22" w:rsidRPr="00C13A34">
        <w:rPr>
          <w:rFonts w:ascii="Times New Roman" w:hAnsi="Times New Roman"/>
          <w:sz w:val="28"/>
          <w:szCs w:val="28"/>
        </w:rPr>
        <w:t>Ситуація в зоні румунської окупації У 1941 р. Румунія, союзниця Третього рейху, відібрала у СРСР землі Бессарабії (переважно Молдавської РСР), Північної Буковини (частина УРСР) і встановила на українських землях протекторат під назвою Придністров’я. Дністер і Богемія. На окупованій румунами території проживало близько 400 тис. осіб. євреїв, щодо яких Румунія проводила не менш жорстоку політику, ніж Німеччина. Масові страти проводили румунсь</w:t>
      </w:r>
      <w:r w:rsidR="00CF770D" w:rsidRPr="00C13A34">
        <w:rPr>
          <w:rFonts w:ascii="Times New Roman" w:hAnsi="Times New Roman"/>
          <w:sz w:val="28"/>
          <w:szCs w:val="28"/>
        </w:rPr>
        <w:t>ка військова поліція та армія</w:t>
      </w:r>
      <w:r w:rsidR="00052B22" w:rsidRPr="00C13A34">
        <w:rPr>
          <w:rFonts w:ascii="Times New Roman" w:hAnsi="Times New Roman"/>
          <w:sz w:val="28"/>
          <w:szCs w:val="28"/>
        </w:rPr>
        <w:t>. В Одес</w:t>
      </w:r>
      <w:r w:rsidR="00FE7EC9" w:rsidRPr="00C13A34">
        <w:rPr>
          <w:rFonts w:ascii="Times New Roman" w:hAnsi="Times New Roman"/>
          <w:sz w:val="28"/>
          <w:szCs w:val="28"/>
        </w:rPr>
        <w:t>і було вбито близько 20 тис.</w:t>
      </w:r>
      <w:r w:rsidR="00052B22" w:rsidRPr="00C13A34">
        <w:rPr>
          <w:rFonts w:ascii="Times New Roman" w:hAnsi="Times New Roman"/>
          <w:sz w:val="28"/>
          <w:szCs w:val="28"/>
        </w:rPr>
        <w:t xml:space="preserve"> (за і</w:t>
      </w:r>
      <w:r w:rsidR="00FE7EC9" w:rsidRPr="00C13A34">
        <w:rPr>
          <w:rFonts w:ascii="Times New Roman" w:hAnsi="Times New Roman"/>
          <w:sz w:val="28"/>
          <w:szCs w:val="28"/>
        </w:rPr>
        <w:t>ншими підрахунками – 40 тис.</w:t>
      </w:r>
      <w:r w:rsidR="00052B22" w:rsidRPr="00C13A34">
        <w:rPr>
          <w:rFonts w:ascii="Times New Roman" w:hAnsi="Times New Roman"/>
          <w:sz w:val="28"/>
          <w:szCs w:val="28"/>
        </w:rPr>
        <w:t>) Євреї в «відплату» за підрив міни в штабі окупаційної</w:t>
      </w:r>
      <w:r w:rsidR="00CF770D" w:rsidRPr="00C13A34">
        <w:rPr>
          <w:rFonts w:ascii="Times New Roman" w:hAnsi="Times New Roman"/>
          <w:sz w:val="28"/>
          <w:szCs w:val="28"/>
        </w:rPr>
        <w:t xml:space="preserve"> армії в місті 22 жовтня 1941 р</w:t>
      </w:r>
      <w:r w:rsidR="00052B22" w:rsidRPr="00C13A34">
        <w:rPr>
          <w:rFonts w:ascii="Times New Roman" w:hAnsi="Times New Roman"/>
          <w:sz w:val="28"/>
          <w:szCs w:val="28"/>
        </w:rPr>
        <w:t>. Румуни активно організовували власну мережу гетто т</w:t>
      </w:r>
      <w:r w:rsidR="00FE7EC9" w:rsidRPr="00C13A34">
        <w:rPr>
          <w:rFonts w:ascii="Times New Roman" w:hAnsi="Times New Roman"/>
          <w:sz w:val="28"/>
          <w:szCs w:val="28"/>
        </w:rPr>
        <w:t>а трудових таборів в Україні</w:t>
      </w:r>
      <w:r w:rsidR="00052B22" w:rsidRPr="00C13A34">
        <w:rPr>
          <w:rFonts w:ascii="Times New Roman" w:hAnsi="Times New Roman"/>
          <w:sz w:val="28"/>
          <w:szCs w:val="28"/>
        </w:rPr>
        <w:t>, куди також депо</w:t>
      </w:r>
      <w:r w:rsidR="00CD27E8" w:rsidRPr="00C13A34">
        <w:rPr>
          <w:rFonts w:ascii="Times New Roman" w:hAnsi="Times New Roman"/>
          <w:sz w:val="28"/>
          <w:szCs w:val="28"/>
        </w:rPr>
        <w:t xml:space="preserve">ртували євреїв з Бессарабії </w:t>
      </w:r>
      <w:r w:rsidR="00052B22" w:rsidRPr="00C13A34">
        <w:rPr>
          <w:rFonts w:ascii="Times New Roman" w:hAnsi="Times New Roman"/>
          <w:sz w:val="28"/>
          <w:szCs w:val="28"/>
        </w:rPr>
        <w:t xml:space="preserve"> (20-25 тис.), Румунії (34 тис.) та Півн</w:t>
      </w:r>
      <w:r w:rsidR="00FE7EC9" w:rsidRPr="00C13A34">
        <w:rPr>
          <w:rFonts w:ascii="Times New Roman" w:hAnsi="Times New Roman"/>
          <w:sz w:val="28"/>
          <w:szCs w:val="28"/>
        </w:rPr>
        <w:t>ічної Буковини (50-55 тис.)</w:t>
      </w:r>
      <w:r w:rsidR="00052B22" w:rsidRPr="00C13A34">
        <w:rPr>
          <w:rFonts w:ascii="Times New Roman" w:hAnsi="Times New Roman"/>
          <w:sz w:val="28"/>
          <w:szCs w:val="28"/>
        </w:rPr>
        <w:t>. За словами Т. Снайдера, Румунія несе відповідальність за заги</w:t>
      </w:r>
      <w:r w:rsidR="00FE7EC9" w:rsidRPr="00C13A34">
        <w:rPr>
          <w:rFonts w:ascii="Times New Roman" w:hAnsi="Times New Roman"/>
          <w:sz w:val="28"/>
          <w:szCs w:val="28"/>
        </w:rPr>
        <w:t xml:space="preserve">бель близько </w:t>
      </w:r>
      <w:r w:rsidR="00FE7EC9" w:rsidRPr="00C13A34">
        <w:rPr>
          <w:rFonts w:ascii="Times New Roman" w:hAnsi="Times New Roman"/>
          <w:sz w:val="28"/>
          <w:szCs w:val="28"/>
        </w:rPr>
        <w:lastRenderedPageBreak/>
        <w:t xml:space="preserve">300 тис. євреїв </w:t>
      </w:r>
      <w:r w:rsidR="00052B22" w:rsidRPr="00C13A34">
        <w:rPr>
          <w:rFonts w:ascii="Times New Roman" w:hAnsi="Times New Roman"/>
          <w:sz w:val="28"/>
          <w:szCs w:val="28"/>
        </w:rPr>
        <w:t xml:space="preserve"> і 100 тис. за Кругловом. д</w:t>
      </w:r>
      <w:r w:rsidR="00FE7EC9" w:rsidRPr="00C13A34">
        <w:rPr>
          <w:rFonts w:ascii="Times New Roman" w:hAnsi="Times New Roman"/>
          <w:sz w:val="28"/>
          <w:szCs w:val="28"/>
        </w:rPr>
        <w:t>еякі з них прибули з України</w:t>
      </w:r>
      <w:r w:rsidR="00052B22" w:rsidRPr="00C13A34">
        <w:rPr>
          <w:rFonts w:ascii="Times New Roman" w:hAnsi="Times New Roman"/>
          <w:sz w:val="28"/>
          <w:szCs w:val="28"/>
        </w:rPr>
        <w:t>. У лютому 1942 р. Румунія припинила масові вб</w:t>
      </w:r>
      <w:r w:rsidR="00CD27E8" w:rsidRPr="00C13A34">
        <w:rPr>
          <w:rFonts w:ascii="Times New Roman" w:hAnsi="Times New Roman"/>
          <w:sz w:val="28"/>
          <w:szCs w:val="28"/>
        </w:rPr>
        <w:t xml:space="preserve">ивства єврейського населення </w:t>
      </w:r>
      <w:r w:rsidR="00052B22" w:rsidRPr="00C13A34">
        <w:rPr>
          <w:rFonts w:ascii="Times New Roman" w:hAnsi="Times New Roman"/>
          <w:sz w:val="28"/>
          <w:szCs w:val="28"/>
        </w:rPr>
        <w:t xml:space="preserve"> і поступово пом’якшув</w:t>
      </w:r>
      <w:r w:rsidR="00CD27E8" w:rsidRPr="00C13A34">
        <w:rPr>
          <w:rFonts w:ascii="Times New Roman" w:hAnsi="Times New Roman"/>
          <w:sz w:val="28"/>
          <w:szCs w:val="28"/>
        </w:rPr>
        <w:t xml:space="preserve">ала її політику щодо євреїв </w:t>
      </w:r>
      <w:r w:rsidR="00052B22" w:rsidRPr="00C13A34">
        <w:rPr>
          <w:rFonts w:ascii="Times New Roman" w:hAnsi="Times New Roman"/>
          <w:sz w:val="28"/>
          <w:szCs w:val="28"/>
        </w:rPr>
        <w:t>.</w:t>
      </w:r>
    </w:p>
    <w:p w:rsidR="00052B22" w:rsidRPr="00C13A34" w:rsidRDefault="00CF770D" w:rsidP="005853DA">
      <w:pPr>
        <w:spacing w:after="0" w:line="360" w:lineRule="auto"/>
        <w:jc w:val="both"/>
        <w:rPr>
          <w:rFonts w:ascii="Times New Roman" w:hAnsi="Times New Roman"/>
          <w:sz w:val="28"/>
          <w:szCs w:val="28"/>
        </w:rPr>
      </w:pPr>
      <w:r w:rsidRPr="00C13A34">
        <w:rPr>
          <w:rFonts w:ascii="Times New Roman" w:hAnsi="Times New Roman"/>
          <w:sz w:val="28"/>
          <w:szCs w:val="28"/>
        </w:rPr>
        <w:t xml:space="preserve"> </w:t>
      </w:r>
      <w:r w:rsidR="008031E8">
        <w:rPr>
          <w:rFonts w:ascii="Times New Roman" w:hAnsi="Times New Roman"/>
          <w:sz w:val="28"/>
          <w:szCs w:val="28"/>
        </w:rPr>
        <w:t xml:space="preserve">      </w:t>
      </w:r>
      <w:r w:rsidRPr="00C13A34">
        <w:rPr>
          <w:rFonts w:ascii="Times New Roman" w:hAnsi="Times New Roman"/>
          <w:sz w:val="28"/>
          <w:szCs w:val="28"/>
        </w:rPr>
        <w:t xml:space="preserve">Зима </w:t>
      </w:r>
      <w:r w:rsidR="00052B22" w:rsidRPr="00C13A34">
        <w:rPr>
          <w:rFonts w:ascii="Times New Roman" w:hAnsi="Times New Roman"/>
          <w:sz w:val="28"/>
          <w:szCs w:val="28"/>
        </w:rPr>
        <w:t xml:space="preserve">1942 рік </w:t>
      </w:r>
      <w:r w:rsidRPr="00C13A34">
        <w:rPr>
          <w:rFonts w:ascii="Times New Roman" w:hAnsi="Times New Roman"/>
          <w:sz w:val="28"/>
          <w:szCs w:val="28"/>
        </w:rPr>
        <w:t>дещо уповільнила</w:t>
      </w:r>
      <w:r w:rsidR="00052B22" w:rsidRPr="00C13A34">
        <w:rPr>
          <w:rFonts w:ascii="Times New Roman" w:hAnsi="Times New Roman"/>
          <w:sz w:val="28"/>
          <w:szCs w:val="28"/>
        </w:rPr>
        <w:t xml:space="preserve"> розстріли, хоча вони безперер</w:t>
      </w:r>
      <w:r w:rsidR="00D2485B" w:rsidRPr="00C13A34">
        <w:rPr>
          <w:rFonts w:ascii="Times New Roman" w:hAnsi="Times New Roman"/>
          <w:sz w:val="28"/>
          <w:szCs w:val="28"/>
        </w:rPr>
        <w:t>вно тривали на сході України</w:t>
      </w:r>
      <w:r w:rsidR="00052B22" w:rsidRPr="00C13A34">
        <w:rPr>
          <w:rFonts w:ascii="Times New Roman" w:hAnsi="Times New Roman"/>
          <w:sz w:val="28"/>
          <w:szCs w:val="28"/>
        </w:rPr>
        <w:t>. В основному євреїв знищували на Лівобережній Україні та в Криму, а також у Вінн</w:t>
      </w:r>
      <w:r w:rsidR="00D2485B" w:rsidRPr="00C13A34">
        <w:rPr>
          <w:rFonts w:ascii="Times New Roman" w:hAnsi="Times New Roman"/>
          <w:sz w:val="28"/>
          <w:szCs w:val="28"/>
        </w:rPr>
        <w:t>ицькій та Київській областях</w:t>
      </w:r>
      <w:r w:rsidR="00052B22" w:rsidRPr="00C13A34">
        <w:rPr>
          <w:rFonts w:ascii="Times New Roman" w:hAnsi="Times New Roman"/>
          <w:sz w:val="28"/>
          <w:szCs w:val="28"/>
        </w:rPr>
        <w:t>. Через швидке винищення євреїв у східній та центральній Україні гетто на цій території було рідкістю і, якщо й було створено, то слугувало головним чином для концентрації вцілілих євреїв перед їх</w:t>
      </w:r>
      <w:r w:rsidR="00D2485B" w:rsidRPr="00C13A34">
        <w:rPr>
          <w:rFonts w:ascii="Times New Roman" w:hAnsi="Times New Roman"/>
          <w:sz w:val="28"/>
          <w:szCs w:val="28"/>
        </w:rPr>
        <w:t xml:space="preserve"> стратою</w:t>
      </w:r>
      <w:r w:rsidR="00052B22" w:rsidRPr="00C13A34">
        <w:rPr>
          <w:rFonts w:ascii="Times New Roman" w:hAnsi="Times New Roman"/>
          <w:sz w:val="28"/>
          <w:szCs w:val="28"/>
        </w:rPr>
        <w:t>. Євреї Східної Галичини, Волині та Поділля були гетто; процес розпочався наприкінці 1941 р. і тривав до літа 1942 р. У місцях проживання понад 20</w:t>
      </w:r>
      <w:r w:rsidR="00D2485B" w:rsidRPr="00C13A34">
        <w:rPr>
          <w:rFonts w:ascii="Times New Roman" w:hAnsi="Times New Roman"/>
          <w:sz w:val="28"/>
          <w:szCs w:val="28"/>
        </w:rPr>
        <w:t>0 євреїв мали створити гетто</w:t>
      </w:r>
      <w:r w:rsidR="00052B22" w:rsidRPr="00C13A34">
        <w:rPr>
          <w:rFonts w:ascii="Times New Roman" w:hAnsi="Times New Roman"/>
          <w:sz w:val="28"/>
          <w:szCs w:val="28"/>
        </w:rPr>
        <w:t>. Кількість гетто на окупованій території СРСР (у межах 1941 р.) становила 442; на</w:t>
      </w:r>
      <w:r w:rsidR="00D2485B" w:rsidRPr="00C13A34">
        <w:rPr>
          <w:rFonts w:ascii="Times New Roman" w:hAnsi="Times New Roman"/>
          <w:sz w:val="28"/>
          <w:szCs w:val="28"/>
        </w:rPr>
        <w:t>йбільшим було гетто у Львові</w:t>
      </w:r>
      <w:r w:rsidR="00052B22" w:rsidRPr="00C13A34">
        <w:rPr>
          <w:rFonts w:ascii="Times New Roman" w:hAnsi="Times New Roman"/>
          <w:sz w:val="28"/>
          <w:szCs w:val="28"/>
        </w:rPr>
        <w:t>. Євреї в гетто підлягали рабській праці, яка була розрахована на їх фізичне знищення. Виїзд із гетто карався смертю німецьки</w:t>
      </w:r>
      <w:r w:rsidR="00D2485B" w:rsidRPr="00C13A34">
        <w:rPr>
          <w:rFonts w:ascii="Times New Roman" w:hAnsi="Times New Roman"/>
          <w:sz w:val="28"/>
          <w:szCs w:val="28"/>
        </w:rPr>
        <w:t xml:space="preserve">ми та українськими поліцаями </w:t>
      </w:r>
      <w:r w:rsidR="00052B22" w:rsidRPr="00C13A34">
        <w:rPr>
          <w:rFonts w:ascii="Times New Roman" w:hAnsi="Times New Roman"/>
          <w:sz w:val="28"/>
          <w:szCs w:val="28"/>
        </w:rPr>
        <w:t>. У грудні 1941 року Гітлер перевизначив мету війни, назвавши її «війною з євреями». Це означало, що європейські єв</w:t>
      </w:r>
      <w:r w:rsidR="00D2485B" w:rsidRPr="00C13A34">
        <w:rPr>
          <w:rFonts w:ascii="Times New Roman" w:hAnsi="Times New Roman"/>
          <w:sz w:val="28"/>
          <w:szCs w:val="28"/>
        </w:rPr>
        <w:t>реї були засуджені до страти</w:t>
      </w:r>
      <w:r w:rsidR="00052B22" w:rsidRPr="00C13A34">
        <w:rPr>
          <w:rFonts w:ascii="Times New Roman" w:hAnsi="Times New Roman"/>
          <w:sz w:val="28"/>
          <w:szCs w:val="28"/>
        </w:rPr>
        <w:t>. Коли ваги війни перекинулися на користь Сталіна, Гітлер переформулював її мету. Початковий план полягав у знищенні Радянського Союзу, а потім знищенні євреїв. Тепер, коли знищення СРСР було відкладено на невизначений термін, політика повного знищення євреїв с</w:t>
      </w:r>
      <w:r w:rsidR="00CD27E8" w:rsidRPr="00C13A34">
        <w:rPr>
          <w:rFonts w:ascii="Times New Roman" w:hAnsi="Times New Roman"/>
          <w:sz w:val="28"/>
          <w:szCs w:val="28"/>
        </w:rPr>
        <w:t>тала політикою воєнного часу [</w:t>
      </w:r>
      <w:r w:rsidR="00046710" w:rsidRPr="00C13A34">
        <w:rPr>
          <w:rFonts w:ascii="Times New Roman" w:hAnsi="Times New Roman"/>
          <w:sz w:val="28"/>
          <w:szCs w:val="28"/>
        </w:rPr>
        <w:t>120</w:t>
      </w:r>
      <w:r w:rsidR="00D2485B" w:rsidRPr="00C13A34">
        <w:rPr>
          <w:rFonts w:ascii="Times New Roman" w:hAnsi="Times New Roman"/>
          <w:sz w:val="28"/>
          <w:szCs w:val="28"/>
        </w:rPr>
        <w:t>;230</w:t>
      </w:r>
      <w:r w:rsidR="00052B22" w:rsidRPr="00C13A34">
        <w:rPr>
          <w:rFonts w:ascii="Times New Roman" w:hAnsi="Times New Roman"/>
          <w:sz w:val="28"/>
          <w:szCs w:val="28"/>
        </w:rPr>
        <w:t>] . Наприкінці весни 1942 р. посилилися масові розстріли, переважн</w:t>
      </w:r>
      <w:r w:rsidR="00CD27E8" w:rsidRPr="00C13A34">
        <w:rPr>
          <w:rFonts w:ascii="Times New Roman" w:hAnsi="Times New Roman"/>
          <w:sz w:val="28"/>
          <w:szCs w:val="28"/>
        </w:rPr>
        <w:t>о в рейхскомісаріаті Україна</w:t>
      </w:r>
      <w:r w:rsidR="00052B22" w:rsidRPr="00C13A34">
        <w:rPr>
          <w:rFonts w:ascii="Times New Roman" w:hAnsi="Times New Roman"/>
          <w:sz w:val="28"/>
          <w:szCs w:val="28"/>
        </w:rPr>
        <w:t>. 21 червня 1942 року Гіммлер наказав ліквідувати гетто і перевести єврейських майстрів (без</w:t>
      </w:r>
      <w:r w:rsidR="00CD27E8" w:rsidRPr="00C13A34">
        <w:rPr>
          <w:rFonts w:ascii="Times New Roman" w:hAnsi="Times New Roman"/>
          <w:sz w:val="28"/>
          <w:szCs w:val="28"/>
        </w:rPr>
        <w:t xml:space="preserve"> сімей) до трудових таборів</w:t>
      </w:r>
      <w:r w:rsidR="00052B22" w:rsidRPr="00C13A34">
        <w:rPr>
          <w:rFonts w:ascii="Times New Roman" w:hAnsi="Times New Roman"/>
          <w:sz w:val="28"/>
          <w:szCs w:val="28"/>
        </w:rPr>
        <w:t xml:space="preserve">. Ліквідація гетто відбувалася за участю української допоміжної поліції. Українські </w:t>
      </w:r>
      <w:r w:rsidR="00CD27E8" w:rsidRPr="00C13A34">
        <w:rPr>
          <w:rFonts w:ascii="Times New Roman" w:hAnsi="Times New Roman"/>
          <w:sz w:val="28"/>
          <w:szCs w:val="28"/>
        </w:rPr>
        <w:t>поліцаїі</w:t>
      </w:r>
      <w:r w:rsidR="00052B22" w:rsidRPr="00C13A34">
        <w:rPr>
          <w:rFonts w:ascii="Times New Roman" w:hAnsi="Times New Roman"/>
          <w:sz w:val="28"/>
          <w:szCs w:val="28"/>
        </w:rPr>
        <w:t xml:space="preserve"> оточували гетто та проводжали майбутніх жертв до місць страт, зазвичай виритих ями за кілька кілометрів від міста. Там жертви, роздягнуті догола, розстрілювали есесівці. Обов’язком українських поліцаїв було вбивати втікачів і тих, хто переховувався</w:t>
      </w:r>
      <w:r w:rsidR="00D2485B" w:rsidRPr="00C13A34">
        <w:rPr>
          <w:rFonts w:ascii="Times New Roman" w:hAnsi="Times New Roman"/>
          <w:sz w:val="28"/>
          <w:szCs w:val="28"/>
        </w:rPr>
        <w:t>, а також добивати поранених</w:t>
      </w:r>
      <w:r w:rsidR="00052B22" w:rsidRPr="00C13A34">
        <w:rPr>
          <w:rFonts w:ascii="Times New Roman" w:hAnsi="Times New Roman"/>
          <w:sz w:val="28"/>
          <w:szCs w:val="28"/>
        </w:rPr>
        <w:t xml:space="preserve">. Страти тривалістю від кількох годин до кількох днів відбувалися відкрито, не приховуючи їх від місцевого населення, у тому числі від майбутніх жертв. 13 липня 1942 р. 5000 </w:t>
      </w:r>
      <w:r w:rsidR="00052B22" w:rsidRPr="00C13A34">
        <w:rPr>
          <w:rFonts w:ascii="Times New Roman" w:hAnsi="Times New Roman"/>
          <w:sz w:val="28"/>
          <w:szCs w:val="28"/>
        </w:rPr>
        <w:lastRenderedPageBreak/>
        <w:t xml:space="preserve">Рівненських євреїв розстрілювали </w:t>
      </w:r>
      <w:r w:rsidR="00D2485B" w:rsidRPr="00C13A34">
        <w:rPr>
          <w:rFonts w:ascii="Times New Roman" w:hAnsi="Times New Roman"/>
          <w:sz w:val="28"/>
          <w:szCs w:val="28"/>
        </w:rPr>
        <w:t>в каменоломні під Костополем. 12 тисяч</w:t>
      </w:r>
      <w:r w:rsidR="00052B22" w:rsidRPr="00C13A34">
        <w:rPr>
          <w:rFonts w:ascii="Times New Roman" w:hAnsi="Times New Roman"/>
          <w:sz w:val="28"/>
          <w:szCs w:val="28"/>
        </w:rPr>
        <w:t xml:space="preserve"> Луцьких євреїв було вбито 21 серпня 1942 р. у двох місцях – жінок і дітей у лісі біля Гури Полонки та чоло</w:t>
      </w:r>
      <w:r w:rsidR="00D2485B" w:rsidRPr="00C13A34">
        <w:rPr>
          <w:rFonts w:ascii="Times New Roman" w:hAnsi="Times New Roman"/>
          <w:sz w:val="28"/>
          <w:szCs w:val="28"/>
        </w:rPr>
        <w:t>віків у дворі замку в Луцьку</w:t>
      </w:r>
      <w:r w:rsidR="00052B22" w:rsidRPr="00C13A34">
        <w:rPr>
          <w:rFonts w:ascii="Times New Roman" w:hAnsi="Times New Roman"/>
          <w:sz w:val="28"/>
          <w:szCs w:val="28"/>
        </w:rPr>
        <w:t>. 3-5 червня 1942 р. мешканців гетто для «непотрібних» євреїв у Ковелі (6-8 тис. осіб) розстріляли на галявині біля села Бахово (7 км на північ від Ковеля). Страти проводили СД, німецька військова поліція та українські поліцейські. 19 серпня 1942 року на єврейському цвинтарі ті самі зловмисники розстріляли євреїв з гетто Нове-Място в Ковелі (5 тис. осіб) і 150 ромів. Потім обидва гетто прочесали жандарми та поліція в пошуках тих, хто переховувався; захоплені були ув’язнені в будівлі Великої синагоги, а пізніше розстріляні на католицькому цвин</w:t>
      </w:r>
      <w:r w:rsidR="00D2485B" w:rsidRPr="00C13A34">
        <w:rPr>
          <w:rFonts w:ascii="Times New Roman" w:hAnsi="Times New Roman"/>
          <w:sz w:val="28"/>
          <w:szCs w:val="28"/>
        </w:rPr>
        <w:t>тарі (близько 2 тис. жертв)</w:t>
      </w:r>
      <w:r w:rsidR="00052B22" w:rsidRPr="00C13A34">
        <w:rPr>
          <w:rFonts w:ascii="Times New Roman" w:hAnsi="Times New Roman"/>
          <w:sz w:val="28"/>
          <w:szCs w:val="28"/>
        </w:rPr>
        <w:t>. До кінця 1942 р. «єврейське питання» в РКУ було «вирішено». 29 грудня 1942 р. Гіммлер повідомив Гітлеру про вбивство 363 211 євреїв у рамках «антипартизанських» акцій на «південній Росії» з 1 вересня по 1 грудня 1942 р. За даними А. Круглова, було вбито близько 300 тис. євреїв. з цієї кількості стосувалис</w:t>
      </w:r>
      <w:r w:rsidR="00D2485B" w:rsidRPr="00C13A34">
        <w:rPr>
          <w:rFonts w:ascii="Times New Roman" w:hAnsi="Times New Roman"/>
          <w:sz w:val="28"/>
          <w:szCs w:val="28"/>
        </w:rPr>
        <w:t xml:space="preserve">я територій сучасної України </w:t>
      </w:r>
      <w:r w:rsidR="00052B22" w:rsidRPr="00C13A34">
        <w:rPr>
          <w:rFonts w:ascii="Times New Roman" w:hAnsi="Times New Roman"/>
          <w:sz w:val="28"/>
          <w:szCs w:val="28"/>
        </w:rPr>
        <w:t>. Протягом 1942 року в Укр</w:t>
      </w:r>
      <w:r w:rsidR="00D2485B" w:rsidRPr="00C13A34">
        <w:rPr>
          <w:rFonts w:ascii="Times New Roman" w:hAnsi="Times New Roman"/>
          <w:sz w:val="28"/>
          <w:szCs w:val="28"/>
        </w:rPr>
        <w:t>аїні загинуло 778 тис. євреїв</w:t>
      </w:r>
      <w:r w:rsidR="00D2485B" w:rsidRPr="00C13A34">
        <w:rPr>
          <w:rFonts w:ascii="Times New Roman" w:hAnsi="Times New Roman"/>
          <w:bCs/>
          <w:sz w:val="28"/>
          <w:szCs w:val="28"/>
        </w:rPr>
        <w:t>[</w:t>
      </w:r>
      <w:r w:rsidR="00046710" w:rsidRPr="00C13A34">
        <w:rPr>
          <w:rFonts w:ascii="Times New Roman" w:hAnsi="Times New Roman"/>
          <w:bCs/>
          <w:sz w:val="28"/>
          <w:szCs w:val="28"/>
        </w:rPr>
        <w:t>10</w:t>
      </w:r>
      <w:r w:rsidR="00D2485B" w:rsidRPr="00C13A34">
        <w:rPr>
          <w:rFonts w:ascii="Times New Roman" w:hAnsi="Times New Roman"/>
          <w:bCs/>
          <w:sz w:val="28"/>
          <w:szCs w:val="28"/>
        </w:rPr>
        <w:t>;92]</w:t>
      </w:r>
      <w:r w:rsidR="00052B22" w:rsidRPr="00C13A34">
        <w:rPr>
          <w:rFonts w:ascii="Times New Roman" w:hAnsi="Times New Roman"/>
          <w:sz w:val="28"/>
          <w:szCs w:val="28"/>
        </w:rPr>
        <w:t>.</w:t>
      </w:r>
    </w:p>
    <w:p w:rsidR="006A6864" w:rsidRPr="00C13A34" w:rsidRDefault="008031E8" w:rsidP="005853DA">
      <w:pPr>
        <w:spacing w:after="0" w:line="360" w:lineRule="auto"/>
        <w:jc w:val="both"/>
        <w:rPr>
          <w:rFonts w:ascii="Times New Roman" w:hAnsi="Times New Roman"/>
          <w:sz w:val="28"/>
          <w:szCs w:val="28"/>
        </w:rPr>
      </w:pPr>
      <w:r>
        <w:rPr>
          <w:rFonts w:ascii="Times New Roman" w:hAnsi="Times New Roman"/>
          <w:sz w:val="28"/>
          <w:szCs w:val="28"/>
        </w:rPr>
        <w:t xml:space="preserve">      </w:t>
      </w:r>
      <w:r w:rsidR="00052B22" w:rsidRPr="00C13A34">
        <w:rPr>
          <w:rFonts w:ascii="Times New Roman" w:hAnsi="Times New Roman"/>
          <w:sz w:val="28"/>
          <w:szCs w:val="28"/>
        </w:rPr>
        <w:t>Знищення євреїв у районі Галичини На відміну від окупованих територій Радянського Союзу, євреїв Галицького району в основному вбивали в таборах смерті. Залізничний транспорт до місць розстрілу почав відправлятися в березні 1942 року. Спочатку для вбивства відбирали людей, непридатних до роботи. Окрім депортацій німецький окупант застосовував</w:t>
      </w:r>
      <w:r w:rsidR="00D2485B" w:rsidRPr="00C13A34">
        <w:rPr>
          <w:rFonts w:ascii="Times New Roman" w:hAnsi="Times New Roman"/>
          <w:sz w:val="28"/>
          <w:szCs w:val="28"/>
        </w:rPr>
        <w:t xml:space="preserve"> і масові розстріли на місці</w:t>
      </w:r>
      <w:r w:rsidR="00052B22" w:rsidRPr="00C13A34">
        <w:rPr>
          <w:rFonts w:ascii="Times New Roman" w:hAnsi="Times New Roman"/>
          <w:sz w:val="28"/>
          <w:szCs w:val="28"/>
        </w:rPr>
        <w:t xml:space="preserve">. Знищення галицьких євреїв посилилося під час операції «Рейнхард» (липень-листопад 1942 р.). За словами Дітера Поля, кожні два дні до табору смерті в Белжеці відправляли транспорт із 5 000–6 000 євреїв. жертв. Німецький окупант поступово спустошував галицькі гетто. З 10 по 25 серпня 50-60 тисяч людей вирушили до Белжеця. львівські євреї. При цьому німці проводили масові розстріли: 8 серпня в Дрогобичі, 3 серпня в Долині (2 тис. жертв), 15–17 вересня в Калуші (понад 2,5 тис. жертв). Подібну кількість євреїв з околиць Кам’янки Струмілової було вбито в лісі поблизу Забужя. З березня по грудень 1942 року, коли німці закрили табір Белжець, у Галицькому районі було вбито </w:t>
      </w:r>
      <w:r w:rsidR="004500BC" w:rsidRPr="00C13A34">
        <w:rPr>
          <w:rFonts w:ascii="Times New Roman" w:hAnsi="Times New Roman"/>
          <w:sz w:val="28"/>
          <w:szCs w:val="28"/>
        </w:rPr>
        <w:t xml:space="preserve">близько 300 </w:t>
      </w:r>
      <w:r w:rsidR="004500BC" w:rsidRPr="00C13A34">
        <w:rPr>
          <w:rFonts w:ascii="Times New Roman" w:hAnsi="Times New Roman"/>
          <w:sz w:val="28"/>
          <w:szCs w:val="28"/>
        </w:rPr>
        <w:lastRenderedPageBreak/>
        <w:t>тис. осіб. євреї</w:t>
      </w:r>
      <w:r w:rsidR="00052B22" w:rsidRPr="00C13A34">
        <w:rPr>
          <w:rFonts w:ascii="Times New Roman" w:hAnsi="Times New Roman"/>
          <w:sz w:val="28"/>
          <w:szCs w:val="28"/>
        </w:rPr>
        <w:t>, з них 25</w:t>
      </w:r>
      <w:r w:rsidR="00CD27E8" w:rsidRPr="00C13A34">
        <w:rPr>
          <w:rFonts w:ascii="Times New Roman" w:hAnsi="Times New Roman"/>
          <w:sz w:val="28"/>
          <w:szCs w:val="28"/>
        </w:rPr>
        <w:t xml:space="preserve">0 тис. в газових камерах </w:t>
      </w:r>
      <w:r w:rsidR="00052B22" w:rsidRPr="00C13A34">
        <w:rPr>
          <w:rFonts w:ascii="Times New Roman" w:hAnsi="Times New Roman"/>
          <w:sz w:val="28"/>
          <w:szCs w:val="28"/>
        </w:rPr>
        <w:t>14 листопада 1942 року німці створили 35 вторинних гетто для євреїв за наказом вищого коменданта СС і поліції в Генеральному уряді Крюгера. У них і в таборах на той час перебув</w:t>
      </w:r>
      <w:r w:rsidR="004500BC" w:rsidRPr="00C13A34">
        <w:rPr>
          <w:rFonts w:ascii="Times New Roman" w:hAnsi="Times New Roman"/>
          <w:sz w:val="28"/>
          <w:szCs w:val="28"/>
        </w:rPr>
        <w:t>ало 161-170 тис. осіб. людей</w:t>
      </w:r>
      <w:r w:rsidR="00052B22" w:rsidRPr="00C13A34">
        <w:rPr>
          <w:rFonts w:ascii="Times New Roman" w:hAnsi="Times New Roman"/>
          <w:sz w:val="28"/>
          <w:szCs w:val="28"/>
        </w:rPr>
        <w:t xml:space="preserve">. Більшість із цих людей були розстріляні німцями під час масових розстрілів на місці в період з квітня по червень 1943 року, лише 10 тис. були </w:t>
      </w:r>
      <w:r w:rsidR="00CD27E8" w:rsidRPr="00C13A34">
        <w:rPr>
          <w:rFonts w:ascii="Times New Roman" w:hAnsi="Times New Roman"/>
          <w:sz w:val="28"/>
          <w:szCs w:val="28"/>
        </w:rPr>
        <w:t>доставлені до</w:t>
      </w:r>
      <w:r w:rsidR="004500BC" w:rsidRPr="00C13A34">
        <w:rPr>
          <w:rFonts w:ascii="Times New Roman" w:hAnsi="Times New Roman"/>
          <w:sz w:val="28"/>
          <w:szCs w:val="28"/>
        </w:rPr>
        <w:t xml:space="preserve"> таборів смерті</w:t>
      </w:r>
      <w:r w:rsidR="00052B22" w:rsidRPr="00C13A34">
        <w:rPr>
          <w:rFonts w:ascii="Times New Roman" w:hAnsi="Times New Roman"/>
          <w:sz w:val="28"/>
          <w:szCs w:val="28"/>
        </w:rPr>
        <w:t>. Майже місяць (1–28 червня 1943 р.) тривала ліквідація львівського гетто, під час якої євр</w:t>
      </w:r>
      <w:r w:rsidR="00CD27E8" w:rsidRPr="00C13A34">
        <w:rPr>
          <w:rFonts w:ascii="Times New Roman" w:hAnsi="Times New Roman"/>
          <w:sz w:val="28"/>
          <w:szCs w:val="28"/>
        </w:rPr>
        <w:t>еї чинили збройний опір [</w:t>
      </w:r>
      <w:r w:rsidR="004500BC" w:rsidRPr="00C13A34">
        <w:rPr>
          <w:rFonts w:ascii="Times New Roman" w:hAnsi="Times New Roman"/>
          <w:sz w:val="28"/>
          <w:szCs w:val="28"/>
        </w:rPr>
        <w:t>58;54</w:t>
      </w:r>
      <w:r w:rsidR="00052B22" w:rsidRPr="00C13A34">
        <w:rPr>
          <w:rFonts w:ascii="Times New Roman" w:hAnsi="Times New Roman"/>
          <w:sz w:val="28"/>
          <w:szCs w:val="28"/>
        </w:rPr>
        <w:t>]. Після ліквідації гетто понад 21 тис. залишилися живими в 21 трудових таборах. Євреї, які були по</w:t>
      </w:r>
      <w:r w:rsidR="00CD27E8" w:rsidRPr="00C13A34">
        <w:rPr>
          <w:rFonts w:ascii="Times New Roman" w:hAnsi="Times New Roman"/>
          <w:sz w:val="28"/>
          <w:szCs w:val="28"/>
        </w:rPr>
        <w:t>слідовно вбиті до кінц</w:t>
      </w:r>
      <w:r w:rsidR="00FE7EC9" w:rsidRPr="00C13A34">
        <w:rPr>
          <w:rFonts w:ascii="Times New Roman" w:hAnsi="Times New Roman"/>
          <w:sz w:val="28"/>
          <w:szCs w:val="28"/>
        </w:rPr>
        <w:t xml:space="preserve">я року </w:t>
      </w:r>
      <w:r w:rsidR="00052B22" w:rsidRPr="00C13A34">
        <w:rPr>
          <w:rFonts w:ascii="Times New Roman" w:hAnsi="Times New Roman"/>
          <w:sz w:val="28"/>
          <w:szCs w:val="28"/>
        </w:rPr>
        <w:t>. Символом мученицької смерті євреїв у Львові та Галичині став трудовий табір на вулиці Яновській, де було вбито б</w:t>
      </w:r>
      <w:r w:rsidR="00FE7EC9" w:rsidRPr="00C13A34">
        <w:rPr>
          <w:rFonts w:ascii="Times New Roman" w:hAnsi="Times New Roman"/>
          <w:sz w:val="28"/>
          <w:szCs w:val="28"/>
        </w:rPr>
        <w:t>лизько 15 тис. євреїв.</w:t>
      </w:r>
      <w:r w:rsidR="00052B22" w:rsidRPr="00C13A34">
        <w:rPr>
          <w:rFonts w:ascii="Times New Roman" w:hAnsi="Times New Roman"/>
          <w:sz w:val="28"/>
          <w:szCs w:val="28"/>
        </w:rPr>
        <w:t xml:space="preserve"> Як і у випадку з РКУ, Українська допоміжна поліція охороняла гетто та допомагала есесівцям у їх ліквідації, а також несе безпосередню відповідальн</w:t>
      </w:r>
      <w:r w:rsidR="00FE7EC9" w:rsidRPr="00C13A34">
        <w:rPr>
          <w:rFonts w:ascii="Times New Roman" w:hAnsi="Times New Roman"/>
          <w:sz w:val="28"/>
          <w:szCs w:val="28"/>
        </w:rPr>
        <w:t>ість за загибель тисяч євреїв</w:t>
      </w:r>
      <w:r w:rsidR="00052B22" w:rsidRPr="00C13A34">
        <w:rPr>
          <w:rFonts w:ascii="Times New Roman" w:hAnsi="Times New Roman"/>
          <w:sz w:val="28"/>
          <w:szCs w:val="28"/>
        </w:rPr>
        <w:t>. За оцінками, жертв Голокосту у Східній Галичині коливається щонайменше 495 тис. до 6</w:t>
      </w:r>
      <w:r w:rsidR="00FE7EC9" w:rsidRPr="00C13A34">
        <w:rPr>
          <w:rFonts w:ascii="Times New Roman" w:hAnsi="Times New Roman"/>
          <w:sz w:val="28"/>
          <w:szCs w:val="28"/>
        </w:rPr>
        <w:t>40–700 тис (оцінки окупанта)</w:t>
      </w:r>
      <w:r w:rsidR="00052B22" w:rsidRPr="00C13A34">
        <w:rPr>
          <w:rFonts w:ascii="Times New Roman" w:hAnsi="Times New Roman"/>
          <w:sz w:val="28"/>
          <w:szCs w:val="28"/>
        </w:rPr>
        <w:t>. За даними Т. Санкюлера, це було близь</w:t>
      </w:r>
      <w:r w:rsidR="00CD27E8" w:rsidRPr="00C13A34">
        <w:rPr>
          <w:rFonts w:ascii="Times New Roman" w:hAnsi="Times New Roman"/>
          <w:sz w:val="28"/>
          <w:szCs w:val="28"/>
        </w:rPr>
        <w:t xml:space="preserve">ко 525 тисяч. жертви, з яких </w:t>
      </w:r>
      <w:r w:rsidR="00052B22" w:rsidRPr="00C13A34">
        <w:rPr>
          <w:rFonts w:ascii="Times New Roman" w:hAnsi="Times New Roman"/>
          <w:sz w:val="28"/>
          <w:szCs w:val="28"/>
        </w:rPr>
        <w:t>: 250 тис (48%) померли в таборах смерті 215 тис. (41%) були розстріляні або вбиті в погромах 40 тисяч (8%) померли в трудових таборах 20 тисяч (4%) померли від голоду та хвороб у гетто Епілог Голокост в Україні завершився переміщенням військ Осі Червоною Армією в 1944 році. З приблизно 2,5 мільйонів євреїв, які жили в цьому районі до війни, близько 100 000 вижили в гетто, трудових таборах і переховувалися, переваж</w:t>
      </w:r>
      <w:r w:rsidR="00FE7EC9" w:rsidRPr="00C13A34">
        <w:rPr>
          <w:rFonts w:ascii="Times New Roman" w:hAnsi="Times New Roman"/>
          <w:sz w:val="28"/>
          <w:szCs w:val="28"/>
        </w:rPr>
        <w:t>но в зоні румунської окупації</w:t>
      </w:r>
      <w:r w:rsidR="00052B22" w:rsidRPr="00C13A34">
        <w:rPr>
          <w:rFonts w:ascii="Times New Roman" w:hAnsi="Times New Roman"/>
          <w:sz w:val="28"/>
          <w:szCs w:val="28"/>
        </w:rPr>
        <w:t>. На Волині вціліл</w:t>
      </w:r>
      <w:r w:rsidR="00FE7EC9" w:rsidRPr="00C13A34">
        <w:rPr>
          <w:rFonts w:ascii="Times New Roman" w:hAnsi="Times New Roman"/>
          <w:sz w:val="28"/>
          <w:szCs w:val="28"/>
        </w:rPr>
        <w:t>о лише близько 5 тис. євреїв</w:t>
      </w:r>
      <w:r w:rsidR="00052B22" w:rsidRPr="00C13A34">
        <w:rPr>
          <w:rFonts w:ascii="Times New Roman" w:hAnsi="Times New Roman"/>
          <w:sz w:val="28"/>
          <w:szCs w:val="28"/>
        </w:rPr>
        <w:t>, у Сх</w:t>
      </w:r>
      <w:r w:rsidR="00CD27E8" w:rsidRPr="00C13A34">
        <w:rPr>
          <w:rFonts w:ascii="Times New Roman" w:hAnsi="Times New Roman"/>
          <w:sz w:val="28"/>
          <w:szCs w:val="28"/>
        </w:rPr>
        <w:t>ідні</w:t>
      </w:r>
      <w:r w:rsidR="00FE7EC9" w:rsidRPr="00C13A34">
        <w:rPr>
          <w:rFonts w:ascii="Times New Roman" w:hAnsi="Times New Roman"/>
          <w:sz w:val="28"/>
          <w:szCs w:val="28"/>
        </w:rPr>
        <w:t xml:space="preserve">й Галичині 20 000–26 000 </w:t>
      </w:r>
      <w:r w:rsidR="00052B22" w:rsidRPr="00C13A34">
        <w:rPr>
          <w:rFonts w:ascii="Times New Roman" w:hAnsi="Times New Roman"/>
          <w:sz w:val="28"/>
          <w:szCs w:val="28"/>
        </w:rPr>
        <w:t xml:space="preserve"> Частина євреїв, перехованих поляками на цих територіях, стала жертвою УПА під час Волиньської різанини та етнічни</w:t>
      </w:r>
      <w:r w:rsidR="00FE7EC9" w:rsidRPr="00C13A34">
        <w:rPr>
          <w:rFonts w:ascii="Times New Roman" w:hAnsi="Times New Roman"/>
          <w:sz w:val="28"/>
          <w:szCs w:val="28"/>
        </w:rPr>
        <w:t>х чисток у Східній Малій Польщі</w:t>
      </w:r>
      <w:r w:rsidR="00052B22" w:rsidRPr="00C13A34">
        <w:rPr>
          <w:rFonts w:ascii="Times New Roman" w:hAnsi="Times New Roman"/>
          <w:sz w:val="28"/>
          <w:szCs w:val="28"/>
        </w:rPr>
        <w:t>. Понад 900 тис Українським євреям вдалося уникнути знищення, евакуюючись в</w:t>
      </w:r>
      <w:r w:rsidR="00CD27E8" w:rsidRPr="00C13A34">
        <w:rPr>
          <w:rFonts w:ascii="Times New Roman" w:hAnsi="Times New Roman"/>
          <w:sz w:val="28"/>
          <w:szCs w:val="28"/>
        </w:rPr>
        <w:t>глиб С</w:t>
      </w:r>
      <w:r w:rsidR="00FE7EC9" w:rsidRPr="00C13A34">
        <w:rPr>
          <w:rFonts w:ascii="Times New Roman" w:hAnsi="Times New Roman"/>
          <w:sz w:val="28"/>
          <w:szCs w:val="28"/>
        </w:rPr>
        <w:t>РСР до приходу вермахту</w:t>
      </w:r>
      <w:r w:rsidR="00DE6F1F" w:rsidRPr="00C13A34">
        <w:rPr>
          <w:rFonts w:ascii="Times New Roman" w:hAnsi="Times New Roman"/>
          <w:bCs/>
          <w:sz w:val="28"/>
          <w:szCs w:val="28"/>
        </w:rPr>
        <w:t>[69;214]</w:t>
      </w:r>
      <w:r w:rsidR="00052B22" w:rsidRPr="00C13A34">
        <w:rPr>
          <w:rFonts w:ascii="Times New Roman" w:hAnsi="Times New Roman"/>
          <w:sz w:val="28"/>
          <w:szCs w:val="28"/>
        </w:rPr>
        <w:t>.</w:t>
      </w:r>
    </w:p>
    <w:p w:rsidR="00630ED2" w:rsidRPr="00C13A34" w:rsidRDefault="00823E9C" w:rsidP="005853DA">
      <w:pPr>
        <w:spacing w:after="0" w:line="360" w:lineRule="auto"/>
        <w:jc w:val="both"/>
        <w:rPr>
          <w:rFonts w:ascii="Times New Roman" w:hAnsi="Times New Roman"/>
          <w:sz w:val="28"/>
          <w:szCs w:val="28"/>
        </w:rPr>
      </w:pPr>
      <w:r w:rsidRPr="00C13A34">
        <w:rPr>
          <w:rFonts w:ascii="Times New Roman" w:hAnsi="Times New Roman"/>
          <w:sz w:val="28"/>
          <w:szCs w:val="28"/>
        </w:rPr>
        <w:t xml:space="preserve">  </w:t>
      </w:r>
      <w:r w:rsidRPr="00C13A34">
        <w:rPr>
          <w:rFonts w:ascii="Times New Roman" w:hAnsi="Times New Roman"/>
          <w:sz w:val="28"/>
          <w:szCs w:val="28"/>
        </w:rPr>
        <w:tab/>
        <w:t xml:space="preserve">Отже, </w:t>
      </w:r>
      <w:r w:rsidR="003F3F5A" w:rsidRPr="00C13A34">
        <w:rPr>
          <w:rFonts w:ascii="Times New Roman" w:hAnsi="Times New Roman"/>
          <w:sz w:val="28"/>
          <w:szCs w:val="28"/>
        </w:rPr>
        <w:t xml:space="preserve">з приблизно 2,7 мільйонів українських євреїв близько 1,5 мільйона стали жертвами Голокосту під час Другої світової війни. Одразу після того, як німецькі війська влітку 1941 р. окупували значну частину Української Радянської Соціалістичної Республіки (СРСР), оперативні групи, а також загони </w:t>
      </w:r>
      <w:r w:rsidR="003F3F5A" w:rsidRPr="00C13A34">
        <w:rPr>
          <w:rFonts w:ascii="Times New Roman" w:hAnsi="Times New Roman"/>
          <w:sz w:val="28"/>
          <w:szCs w:val="28"/>
        </w:rPr>
        <w:lastRenderedPageBreak/>
        <w:t xml:space="preserve">місцевої міліції та поліції почали вбивати єврейське населення в тилу армії. Близько 900 000 євреїв, більшість з яких жили на сході України, змогли вчасно приєднатися до поспішного відступу Червоної Армії. Близько 100 000 євреїв пережили окупацію, переховуючись в Україні. Значна частина українських євреїв на початку війни жила на території нинішньої Західної України. Більшість жертв Голокосту в Україні були розстріляні. Оперативні групи та підрозділи німецької та української поліції вбивали місцеве єврейське населення шляхом масових розстрілів. Більшість із них відбувалися за межами великих міст. Ці масові розстріли майже не приховувалися, як очевидці, на них були присутні як мешканці, так і солдати. Втіленням цього Голокосту  є місцевість Бабій Яр під Києвом, де 29 і 30 вересня німецький солдати розстріляв близько 34 тис. євреїв. </w:t>
      </w:r>
    </w:p>
    <w:p w:rsidR="006A6864" w:rsidRPr="00C13A34" w:rsidRDefault="00630ED2" w:rsidP="005853DA">
      <w:pPr>
        <w:spacing w:after="0" w:line="360" w:lineRule="auto"/>
        <w:jc w:val="both"/>
        <w:rPr>
          <w:rFonts w:ascii="Times New Roman" w:hAnsi="Times New Roman"/>
          <w:sz w:val="28"/>
          <w:szCs w:val="28"/>
        </w:rPr>
      </w:pPr>
      <w:r w:rsidRPr="00C13A34">
        <w:rPr>
          <w:rFonts w:ascii="Times New Roman" w:hAnsi="Times New Roman"/>
          <w:sz w:val="28"/>
          <w:szCs w:val="28"/>
        </w:rPr>
        <w:t xml:space="preserve">Після окупації 1941 року на південному заході України була частково під владою Румунії. Після того, як німецькі та румунські війська захопили Одесу в жовтні 1941 року, підрозділи різних німецьких та румунських організацій за кілька днів знищили там близько 20-30 тисяч місцевих євреїв. Загалом перша хвиля насильства в Трансстрії, забрала близько 60 тисяч євреїв. З 210 000 євреїв, які проживають у Трансстрії, близько 80 відсотків померли протягом перших шести місяців. Уцілілих було депортовано до придністровських гетто, як і євреїв з Буковини та Бессарабії. Голокост під румунською окупацією відзначався жорстокістю, свавіллям. Євреїв у гетто експлуатували як працю аж до смерті. Зміна політики Румунії щодо «третього рейху» у 1942/1943 рр. запобігла депортації до таборів смерті. Загалом під час Голокосту в Румунії загинуло близько 300 000 євреїв. </w:t>
      </w:r>
      <w:r w:rsidR="003F3F5A" w:rsidRPr="00C13A34">
        <w:rPr>
          <w:rFonts w:ascii="Times New Roman" w:hAnsi="Times New Roman"/>
          <w:sz w:val="28"/>
          <w:szCs w:val="28"/>
        </w:rPr>
        <w:t>Загалом голокост забрав від 1,5 до 2 мільйонів жертв</w:t>
      </w:r>
      <w:r w:rsidRPr="00C13A34">
        <w:rPr>
          <w:rFonts w:ascii="Times New Roman" w:hAnsi="Times New Roman"/>
          <w:sz w:val="28"/>
          <w:szCs w:val="28"/>
        </w:rPr>
        <w:t xml:space="preserve"> на тереторії України</w:t>
      </w:r>
      <w:r w:rsidR="003F3F5A" w:rsidRPr="00C13A34">
        <w:rPr>
          <w:rFonts w:ascii="Times New Roman" w:hAnsi="Times New Roman"/>
          <w:sz w:val="28"/>
          <w:szCs w:val="28"/>
        </w:rPr>
        <w:t>.</w:t>
      </w:r>
    </w:p>
    <w:p w:rsidR="006A6864" w:rsidRPr="00C13A34" w:rsidRDefault="006A6864" w:rsidP="005853DA">
      <w:pPr>
        <w:spacing w:after="0" w:line="360" w:lineRule="auto"/>
        <w:jc w:val="both"/>
        <w:rPr>
          <w:rFonts w:ascii="Times New Roman" w:hAnsi="Times New Roman"/>
          <w:sz w:val="28"/>
          <w:szCs w:val="28"/>
        </w:rPr>
      </w:pPr>
    </w:p>
    <w:p w:rsidR="006A6864" w:rsidRPr="00C13A34" w:rsidRDefault="006A6864" w:rsidP="005853DA">
      <w:pPr>
        <w:spacing w:after="0" w:line="360" w:lineRule="auto"/>
        <w:jc w:val="both"/>
        <w:rPr>
          <w:rFonts w:ascii="Times New Roman" w:hAnsi="Times New Roman"/>
          <w:sz w:val="28"/>
          <w:szCs w:val="28"/>
        </w:rPr>
      </w:pPr>
    </w:p>
    <w:p w:rsidR="008031E8" w:rsidRDefault="008031E8" w:rsidP="005853DA">
      <w:pPr>
        <w:spacing w:after="0" w:line="360" w:lineRule="auto"/>
        <w:jc w:val="both"/>
        <w:rPr>
          <w:rFonts w:ascii="Times New Roman" w:hAnsi="Times New Roman"/>
          <w:b/>
          <w:bCs/>
          <w:sz w:val="28"/>
          <w:szCs w:val="28"/>
        </w:rPr>
      </w:pPr>
    </w:p>
    <w:p w:rsidR="008031E8" w:rsidRDefault="008031E8" w:rsidP="005853DA">
      <w:pPr>
        <w:spacing w:after="0" w:line="360" w:lineRule="auto"/>
        <w:jc w:val="both"/>
        <w:rPr>
          <w:rFonts w:ascii="Times New Roman" w:hAnsi="Times New Roman"/>
          <w:b/>
          <w:bCs/>
          <w:sz w:val="28"/>
          <w:szCs w:val="28"/>
        </w:rPr>
      </w:pPr>
    </w:p>
    <w:p w:rsidR="008031E8" w:rsidRDefault="008031E8" w:rsidP="005853DA">
      <w:pPr>
        <w:spacing w:after="0" w:line="360" w:lineRule="auto"/>
        <w:jc w:val="both"/>
        <w:rPr>
          <w:rFonts w:ascii="Times New Roman" w:hAnsi="Times New Roman"/>
          <w:b/>
          <w:bCs/>
          <w:sz w:val="28"/>
          <w:szCs w:val="28"/>
        </w:rPr>
      </w:pPr>
    </w:p>
    <w:p w:rsidR="008031E8" w:rsidRDefault="008031E8" w:rsidP="005853DA">
      <w:pPr>
        <w:spacing w:after="0" w:line="360" w:lineRule="auto"/>
        <w:jc w:val="both"/>
        <w:rPr>
          <w:rFonts w:ascii="Times New Roman" w:hAnsi="Times New Roman"/>
          <w:b/>
          <w:bCs/>
          <w:sz w:val="28"/>
          <w:szCs w:val="28"/>
        </w:rPr>
      </w:pPr>
    </w:p>
    <w:p w:rsidR="005853DA" w:rsidRDefault="008031E8" w:rsidP="005853DA">
      <w:pPr>
        <w:spacing w:after="0" w:line="360" w:lineRule="auto"/>
        <w:jc w:val="both"/>
        <w:rPr>
          <w:rFonts w:ascii="Times New Roman" w:hAnsi="Times New Roman"/>
          <w:b/>
          <w:bCs/>
          <w:sz w:val="28"/>
          <w:szCs w:val="28"/>
        </w:rPr>
      </w:pPr>
      <w:r>
        <w:rPr>
          <w:rFonts w:ascii="Times New Roman" w:hAnsi="Times New Roman"/>
          <w:b/>
          <w:bCs/>
          <w:sz w:val="28"/>
          <w:szCs w:val="28"/>
        </w:rPr>
        <w:lastRenderedPageBreak/>
        <w:t xml:space="preserve">                                                   </w:t>
      </w:r>
      <w:r w:rsidR="006A6864" w:rsidRPr="00C13A34">
        <w:rPr>
          <w:rFonts w:ascii="Times New Roman" w:hAnsi="Times New Roman"/>
          <w:b/>
          <w:bCs/>
          <w:sz w:val="28"/>
          <w:szCs w:val="28"/>
        </w:rPr>
        <w:t>Р</w:t>
      </w:r>
      <w:r w:rsidR="0007282B" w:rsidRPr="00C13A34">
        <w:rPr>
          <w:rFonts w:ascii="Times New Roman" w:hAnsi="Times New Roman"/>
          <w:b/>
          <w:bCs/>
          <w:sz w:val="28"/>
          <w:szCs w:val="28"/>
        </w:rPr>
        <w:t xml:space="preserve">озділ 4 </w:t>
      </w:r>
    </w:p>
    <w:p w:rsidR="006A6864" w:rsidRPr="00C13A34" w:rsidRDefault="0007282B" w:rsidP="005853DA">
      <w:pPr>
        <w:spacing w:after="0" w:line="360" w:lineRule="auto"/>
        <w:jc w:val="both"/>
        <w:rPr>
          <w:rFonts w:ascii="Times New Roman" w:hAnsi="Times New Roman"/>
          <w:b/>
          <w:bCs/>
          <w:sz w:val="28"/>
          <w:szCs w:val="28"/>
        </w:rPr>
      </w:pPr>
      <w:r w:rsidRPr="00C13A34">
        <w:rPr>
          <w:rFonts w:ascii="Times New Roman" w:hAnsi="Times New Roman"/>
          <w:b/>
          <w:bCs/>
          <w:sz w:val="28"/>
          <w:szCs w:val="28"/>
        </w:rPr>
        <w:t>Антиєврейська політика Т</w:t>
      </w:r>
      <w:r w:rsidR="006A6864" w:rsidRPr="00C13A34">
        <w:rPr>
          <w:rFonts w:ascii="Times New Roman" w:hAnsi="Times New Roman"/>
          <w:b/>
          <w:bCs/>
          <w:sz w:val="28"/>
          <w:szCs w:val="28"/>
        </w:rPr>
        <w:t>ретього рейху на територіях України і Польщі: порівняльний  аналіз</w:t>
      </w:r>
    </w:p>
    <w:p w:rsidR="006A6864" w:rsidRPr="00C13A34" w:rsidRDefault="006A6864" w:rsidP="005853DA">
      <w:pPr>
        <w:spacing w:after="0" w:line="360" w:lineRule="auto"/>
        <w:jc w:val="both"/>
        <w:rPr>
          <w:rFonts w:ascii="Times New Roman" w:hAnsi="Times New Roman"/>
          <w:b/>
          <w:bCs/>
          <w:sz w:val="28"/>
          <w:szCs w:val="28"/>
        </w:rPr>
      </w:pPr>
      <w:r w:rsidRPr="00C13A34">
        <w:rPr>
          <w:rFonts w:ascii="Times New Roman" w:hAnsi="Times New Roman"/>
          <w:b/>
          <w:bCs/>
          <w:sz w:val="28"/>
          <w:szCs w:val="28"/>
        </w:rPr>
        <w:t>4.1. Загальне та відмінне репресивної системи</w:t>
      </w:r>
    </w:p>
    <w:p w:rsidR="008031E8" w:rsidRDefault="008031E8" w:rsidP="005853DA">
      <w:pPr>
        <w:spacing w:after="0" w:line="360" w:lineRule="auto"/>
        <w:jc w:val="both"/>
        <w:rPr>
          <w:rFonts w:ascii="Times New Roman" w:hAnsi="Times New Roman"/>
          <w:bCs/>
          <w:sz w:val="28"/>
          <w:szCs w:val="28"/>
        </w:rPr>
      </w:pPr>
      <w:r>
        <w:rPr>
          <w:rFonts w:ascii="Times New Roman" w:hAnsi="Times New Roman"/>
          <w:bCs/>
          <w:sz w:val="28"/>
          <w:szCs w:val="28"/>
        </w:rPr>
        <w:t xml:space="preserve">         </w:t>
      </w:r>
      <w:r w:rsidR="00B7029B" w:rsidRPr="00C13A34">
        <w:rPr>
          <w:rFonts w:ascii="Times New Roman" w:hAnsi="Times New Roman"/>
          <w:bCs/>
          <w:sz w:val="28"/>
          <w:szCs w:val="28"/>
        </w:rPr>
        <w:t xml:space="preserve">Масові вбивства європейських цивільних у 1930-х і 1940-х роках є орієнтиром для сьогоднішніх хаотичних дискусій про пам’ять і пробним каменем спільного етичного знаменника континенту. Бюрократія нацистської Німеччини та Радянського Союзу перетворила життя окремих людей на загибель мас, окремих людей на кількість, яку  було вбити. </w:t>
      </w:r>
      <w:r w:rsidR="0007282B" w:rsidRPr="00C13A34">
        <w:rPr>
          <w:rFonts w:ascii="Times New Roman" w:hAnsi="Times New Roman"/>
          <w:bCs/>
          <w:sz w:val="28"/>
          <w:szCs w:val="28"/>
        </w:rPr>
        <w:t>Радянськиї С</w:t>
      </w:r>
      <w:r w:rsidR="00E20BAB" w:rsidRPr="00C13A34">
        <w:rPr>
          <w:rFonts w:ascii="Times New Roman" w:hAnsi="Times New Roman"/>
          <w:bCs/>
          <w:sz w:val="28"/>
          <w:szCs w:val="28"/>
        </w:rPr>
        <w:t>оюз</w:t>
      </w:r>
      <w:r w:rsidR="00B7029B" w:rsidRPr="00C13A34">
        <w:rPr>
          <w:rFonts w:ascii="Times New Roman" w:hAnsi="Times New Roman"/>
          <w:bCs/>
          <w:sz w:val="28"/>
          <w:szCs w:val="28"/>
        </w:rPr>
        <w:t xml:space="preserve"> приховували масові страти в лісах і фальсифікували дані про регіони, де морили людей голодом; Німці наказали примусовим робітникам викопувати тіла своїх єврейських жертв і спал</w:t>
      </w:r>
      <w:r w:rsidR="00841F0E" w:rsidRPr="00C13A34">
        <w:rPr>
          <w:rFonts w:ascii="Times New Roman" w:hAnsi="Times New Roman"/>
          <w:bCs/>
          <w:sz w:val="28"/>
          <w:szCs w:val="28"/>
        </w:rPr>
        <w:t>ювати їх на решітках</w:t>
      </w:r>
      <w:r w:rsidR="00B7029B" w:rsidRPr="00C13A34">
        <w:rPr>
          <w:rFonts w:ascii="Times New Roman" w:hAnsi="Times New Roman"/>
          <w:bCs/>
          <w:sz w:val="28"/>
          <w:szCs w:val="28"/>
        </w:rPr>
        <w:t>. Освенцим, який широко розглядається як достатній або навіть остаточний символ зла, пов’язаного з масовими вбивствами людей, насп</w:t>
      </w:r>
      <w:r w:rsidR="0007282B" w:rsidRPr="00C13A34">
        <w:rPr>
          <w:rFonts w:ascii="Times New Roman" w:hAnsi="Times New Roman"/>
          <w:bCs/>
          <w:sz w:val="28"/>
          <w:szCs w:val="28"/>
        </w:rPr>
        <w:t>равді є лише початком пізнання</w:t>
      </w:r>
      <w:r w:rsidR="00B7029B" w:rsidRPr="00C13A34">
        <w:rPr>
          <w:rFonts w:ascii="Times New Roman" w:hAnsi="Times New Roman"/>
          <w:bCs/>
          <w:sz w:val="28"/>
          <w:szCs w:val="28"/>
        </w:rPr>
        <w:t>, яке ще має відбутися. Саме причини, з яких ми знаємо про Освенцім, спотворюють наше розуміння Голокосту: ми знаємо про Освенцім, тому що деякі в’язні вижили через те, що це була не лише фабрика смерті, а й трудовий табір. Більшість уцілілих були євреями із Західної Європи, оскільки зазвичай членів цієї групи відправляли в Освенцим</w:t>
      </w:r>
      <w:r w:rsidR="00F5072F" w:rsidRPr="00C13A34">
        <w:rPr>
          <w:rFonts w:ascii="Times New Roman" w:hAnsi="Times New Roman"/>
          <w:bCs/>
          <w:sz w:val="28"/>
          <w:szCs w:val="28"/>
        </w:rPr>
        <w:t>[</w:t>
      </w:r>
      <w:r w:rsidR="00046710" w:rsidRPr="00C13A34">
        <w:rPr>
          <w:rFonts w:ascii="Times New Roman" w:hAnsi="Times New Roman"/>
          <w:bCs/>
          <w:sz w:val="28"/>
          <w:szCs w:val="28"/>
        </w:rPr>
        <w:t>17</w:t>
      </w:r>
      <w:r w:rsidR="00F5072F" w:rsidRPr="00C13A34">
        <w:rPr>
          <w:rFonts w:ascii="Times New Roman" w:hAnsi="Times New Roman"/>
          <w:bCs/>
          <w:sz w:val="28"/>
          <w:szCs w:val="28"/>
        </w:rPr>
        <w:t>;83]</w:t>
      </w:r>
      <w:r w:rsidR="00B7029B" w:rsidRPr="00C13A34">
        <w:rPr>
          <w:rFonts w:ascii="Times New Roman" w:hAnsi="Times New Roman"/>
          <w:bCs/>
          <w:sz w:val="28"/>
          <w:szCs w:val="28"/>
        </w:rPr>
        <w:t>. Після Другої світової війни вони могли вільно писати й публікувати – це не був випадок уцілілих євреїв зі Східної Європи, які опинилися за залізною завісою. На Заході спогади про Голокост могли (хоча й дуже повільно) стати частиною історіогра</w:t>
      </w:r>
      <w:r w:rsidR="0007282B" w:rsidRPr="00C13A34">
        <w:rPr>
          <w:rFonts w:ascii="Times New Roman" w:hAnsi="Times New Roman"/>
          <w:bCs/>
          <w:sz w:val="28"/>
          <w:szCs w:val="28"/>
        </w:rPr>
        <w:t xml:space="preserve">фії та суспільної свідомості. Журнали </w:t>
      </w:r>
      <w:r w:rsidR="00B7029B" w:rsidRPr="00C13A34">
        <w:rPr>
          <w:rFonts w:ascii="Times New Roman" w:hAnsi="Times New Roman"/>
          <w:bCs/>
          <w:sz w:val="28"/>
          <w:szCs w:val="28"/>
        </w:rPr>
        <w:t xml:space="preserve"> Анни Франк асимілювали європейські єврейські громади – голландську та німецьку – чия трагедія, хоча й жахлива, становила дуже малу частину Голокосту. </w:t>
      </w:r>
    </w:p>
    <w:p w:rsidR="008031E8" w:rsidRDefault="008031E8" w:rsidP="005853DA">
      <w:pPr>
        <w:spacing w:after="0" w:line="360" w:lineRule="auto"/>
        <w:jc w:val="both"/>
        <w:rPr>
          <w:rFonts w:ascii="Times New Roman" w:hAnsi="Times New Roman"/>
          <w:bCs/>
          <w:sz w:val="28"/>
          <w:szCs w:val="28"/>
        </w:rPr>
      </w:pPr>
      <w:r>
        <w:rPr>
          <w:rFonts w:ascii="Times New Roman" w:hAnsi="Times New Roman"/>
          <w:bCs/>
          <w:sz w:val="28"/>
          <w:szCs w:val="28"/>
        </w:rPr>
        <w:t xml:space="preserve">        </w:t>
      </w:r>
      <w:r w:rsidR="00B7029B" w:rsidRPr="00C13A34">
        <w:rPr>
          <w:rFonts w:ascii="Times New Roman" w:hAnsi="Times New Roman"/>
          <w:bCs/>
          <w:sz w:val="28"/>
          <w:szCs w:val="28"/>
        </w:rPr>
        <w:t xml:space="preserve">У 1943-1944 роках, коли було здійснено більшість вбивств західноєвропейських євреїв, Голокост в основному закінчився. Дві третини євреїв, які мали загинути під час війни, були вбиті до кінця 1942 року. Основні групи жертв - польські та радянські євреї - загинули від куль, випущених над ямами смерті, або від чадного газу з двигунів внутрішнього згоряння, загнаних у </w:t>
      </w:r>
      <w:r w:rsidR="00B7029B" w:rsidRPr="00C13A34">
        <w:rPr>
          <w:rFonts w:ascii="Times New Roman" w:hAnsi="Times New Roman"/>
          <w:bCs/>
          <w:sz w:val="28"/>
          <w:szCs w:val="28"/>
        </w:rPr>
        <w:lastRenderedPageBreak/>
        <w:t>газові камери в Треблінці, Белжеці та Собіборі на окупованій території Польщі</w:t>
      </w:r>
      <w:r w:rsidR="004500BC" w:rsidRPr="00C13A34">
        <w:rPr>
          <w:rFonts w:ascii="Times New Roman" w:hAnsi="Times New Roman"/>
          <w:bCs/>
          <w:sz w:val="28"/>
          <w:szCs w:val="28"/>
        </w:rPr>
        <w:t>[</w:t>
      </w:r>
      <w:r w:rsidR="00046710" w:rsidRPr="00C13A34">
        <w:rPr>
          <w:rFonts w:ascii="Times New Roman" w:hAnsi="Times New Roman"/>
          <w:bCs/>
          <w:sz w:val="28"/>
          <w:szCs w:val="28"/>
        </w:rPr>
        <w:t>75</w:t>
      </w:r>
      <w:r w:rsidR="004500BC" w:rsidRPr="00C13A34">
        <w:rPr>
          <w:rFonts w:ascii="Times New Roman" w:hAnsi="Times New Roman"/>
          <w:bCs/>
          <w:sz w:val="28"/>
          <w:szCs w:val="28"/>
        </w:rPr>
        <w:t>;121]</w:t>
      </w:r>
      <w:r w:rsidR="00B7029B" w:rsidRPr="00C13A34">
        <w:rPr>
          <w:rFonts w:ascii="Times New Roman" w:hAnsi="Times New Roman"/>
          <w:bCs/>
          <w:sz w:val="28"/>
          <w:szCs w:val="28"/>
        </w:rPr>
        <w:t>.</w:t>
      </w:r>
      <w:r w:rsidR="00B7029B" w:rsidRPr="00C13A34">
        <w:rPr>
          <w:rFonts w:ascii="Times New Roman" w:hAnsi="Times New Roman"/>
          <w:color w:val="000000"/>
          <w:sz w:val="28"/>
          <w:szCs w:val="28"/>
        </w:rPr>
        <w:t xml:space="preserve"> </w:t>
      </w:r>
      <w:r w:rsidR="00B7029B" w:rsidRPr="00C13A34">
        <w:rPr>
          <w:rFonts w:ascii="Times New Roman" w:hAnsi="Times New Roman"/>
          <w:bCs/>
          <w:sz w:val="28"/>
          <w:szCs w:val="28"/>
        </w:rPr>
        <w:t xml:space="preserve">Найбільша група жертв Голокосту - ортодоксальні євреї, які розмовляють на ідиш із Польщі, також іменовані дещо зневажливим німецьким терміном Ostjuden - була культурно чужою для жителів Західної Європи, включаючи західноєвропейських євреїв. Ця група все ще до певної міри маргіналізована, коли йдеться про пам’ять про винищення. Табір смерті Аушвіц-Біркенау був побудований на землях, які сьогодні знаходяться в Польщі, але тоді були частиною Рейху. Тому всі відвідувачі асоціюють Освенцім із сучасною Польщею, хоча там загинуло порівняно мало польських євреїв, а з радянських євреїв майже ніхто. Цей символ ледве вшановує дві найбільші групи жертв. </w:t>
      </w:r>
      <w:r w:rsidR="00964047" w:rsidRPr="00C13A34">
        <w:rPr>
          <w:rFonts w:ascii="Times New Roman" w:hAnsi="Times New Roman"/>
          <w:bCs/>
          <w:sz w:val="28"/>
          <w:szCs w:val="28"/>
        </w:rPr>
        <w:t>«</w:t>
      </w:r>
      <w:r w:rsidR="00B7029B" w:rsidRPr="00C13A34">
        <w:rPr>
          <w:rFonts w:ascii="Times New Roman" w:hAnsi="Times New Roman"/>
          <w:bCs/>
          <w:sz w:val="28"/>
          <w:szCs w:val="28"/>
        </w:rPr>
        <w:t xml:space="preserve">Операція </w:t>
      </w:r>
      <w:r w:rsidR="00841F0E" w:rsidRPr="00C13A34">
        <w:rPr>
          <w:rFonts w:ascii="Times New Roman" w:hAnsi="Times New Roman"/>
          <w:bCs/>
          <w:sz w:val="28"/>
          <w:szCs w:val="28"/>
        </w:rPr>
        <w:t>Рейнхард</w:t>
      </w:r>
      <w:r w:rsidR="00964047" w:rsidRPr="00C13A34">
        <w:rPr>
          <w:rFonts w:ascii="Times New Roman" w:hAnsi="Times New Roman"/>
          <w:bCs/>
          <w:sz w:val="28"/>
          <w:szCs w:val="28"/>
        </w:rPr>
        <w:t>»</w:t>
      </w:r>
      <w:r w:rsidR="00B7029B" w:rsidRPr="00C13A34">
        <w:rPr>
          <w:rFonts w:ascii="Times New Roman" w:hAnsi="Times New Roman"/>
          <w:bCs/>
          <w:sz w:val="28"/>
          <w:szCs w:val="28"/>
        </w:rPr>
        <w:t xml:space="preserve">, вбивство польських євреїв у 1942 році, мала б бути в центрі адекватного бачення Голокосту. Вони були найбільшою єврейською громадою у світі, а Варшава - найважливішим єврейським містом. Ця громада була знищена в Треблінці, Белжеці та Собіборі. У цих трьох місцях загинуло близько 1,5 мільйона євреїв – у самій Треблінці, за найкращими підрахунками, 780 863. З людей, які опинилися в цих трьох таборах смерті, вціліло лише кілька десятків. </w:t>
      </w:r>
    </w:p>
    <w:p w:rsidR="008031E8" w:rsidRDefault="008031E8" w:rsidP="005853DA">
      <w:pPr>
        <w:spacing w:after="0" w:line="360" w:lineRule="auto"/>
        <w:jc w:val="both"/>
        <w:rPr>
          <w:rFonts w:ascii="Times New Roman" w:hAnsi="Times New Roman"/>
          <w:bCs/>
          <w:sz w:val="28"/>
          <w:szCs w:val="28"/>
        </w:rPr>
      </w:pPr>
      <w:r>
        <w:rPr>
          <w:rFonts w:ascii="Times New Roman" w:hAnsi="Times New Roman"/>
          <w:bCs/>
          <w:sz w:val="28"/>
          <w:szCs w:val="28"/>
        </w:rPr>
        <w:t xml:space="preserve">       </w:t>
      </w:r>
      <w:r w:rsidR="00B7029B" w:rsidRPr="00C13A34">
        <w:rPr>
          <w:rFonts w:ascii="Times New Roman" w:hAnsi="Times New Roman"/>
          <w:bCs/>
          <w:sz w:val="28"/>
          <w:szCs w:val="28"/>
        </w:rPr>
        <w:t xml:space="preserve">Мало хто знає про Белжець, хоча це було третє за значимістю місце знищення під час Голокосту після Освенцима та Треблінки. Приблизно 434 508 євреїв загинули на фабрикі смерті там, і лише двоє або троє вижили. Ще мільйон польських євреїв було вбито іншими способами – деякі в Хелмно, Майданеку чи Освенцімі, а ще багато було розстріляно під час дій на сході країни. Загалом від куль загинуло стільки ж євреїв, скільки від газу, якщо не більше. Ці кулі, однак, були випущені на сході, в місцях, які зникли з болісної пам’яті. Другим найважливішим елементом Голокосту був масовий розстріл людей на сході Польщі та в Радянському Союзі. Спочатку це були страти єврейських чоловіків, здійснені айнзацгрупами СС у червні 1941 року, які в липні також залучали жінок і дітей, а в серпні та вересні обернулися винищенням цілих єврейських громад. До кінця 1941 року німці (разом з місцевими помічниками та румунськими солдатами) вбили мільйон євреїв у Радянському Союзі та країнах Балтії. Саме </w:t>
      </w:r>
      <w:r w:rsidR="00B7029B" w:rsidRPr="00C13A34">
        <w:rPr>
          <w:rFonts w:ascii="Times New Roman" w:hAnsi="Times New Roman"/>
          <w:bCs/>
          <w:sz w:val="28"/>
          <w:szCs w:val="28"/>
        </w:rPr>
        <w:lastRenderedPageBreak/>
        <w:t>стільки загинуло в Освенцимі за всю війну. До кінця 1942 року німці (знову ж таки за значної допомоги місцевих жителів) розстріляли ще 700 тис. осіб, і населення радянських євреїв на контрольованих ними територіях припинило своє існування.</w:t>
      </w:r>
      <w:r w:rsidR="00B7029B" w:rsidRPr="00C13A34">
        <w:rPr>
          <w:rFonts w:ascii="Times New Roman" w:hAnsi="Times New Roman"/>
          <w:color w:val="000000"/>
          <w:sz w:val="28"/>
          <w:szCs w:val="28"/>
        </w:rPr>
        <w:t xml:space="preserve"> </w:t>
      </w:r>
      <w:r w:rsidR="00B7029B" w:rsidRPr="00C13A34">
        <w:rPr>
          <w:rFonts w:ascii="Times New Roman" w:hAnsi="Times New Roman"/>
          <w:bCs/>
          <w:sz w:val="28"/>
          <w:szCs w:val="28"/>
        </w:rPr>
        <w:t xml:space="preserve">Серед радянських євреїв були красномовні свідки та літописці, наприклад Василь Гроссман. Проте йому та іншим заборонили представляти Голокост як передусім єврейську трагедію. Гроссман відкрив Треблінку у вересні 1944 року як супроводжуючий кореспондент Червоної Армії. Він здогадався, що там сталося — можливо, тому, що знав, що німці зробили з євреями в його рідній Україні, — і написав на цю тему коротку книжку. Він назвав Треблінку «пеклом», поставивши її в центр війни і століття. З точки зору Сталіна, однак, винищення євреїв потрібно було представити як страждання «громадян». Гроссман брав участь у розробці «Чорної книги німецьких злочинів проти радянських євреїв», згодом вилученої радянською владою. </w:t>
      </w:r>
    </w:p>
    <w:p w:rsidR="008031E8" w:rsidRDefault="008031E8" w:rsidP="005853DA">
      <w:pPr>
        <w:spacing w:after="0" w:line="360" w:lineRule="auto"/>
        <w:jc w:val="both"/>
        <w:rPr>
          <w:rFonts w:ascii="Times New Roman" w:hAnsi="Times New Roman"/>
          <w:bCs/>
          <w:sz w:val="28"/>
          <w:szCs w:val="28"/>
        </w:rPr>
      </w:pPr>
      <w:r>
        <w:rPr>
          <w:rFonts w:ascii="Times New Roman" w:hAnsi="Times New Roman"/>
          <w:bCs/>
          <w:sz w:val="28"/>
          <w:szCs w:val="28"/>
        </w:rPr>
        <w:t xml:space="preserve">        </w:t>
      </w:r>
      <w:r w:rsidR="00B7029B" w:rsidRPr="00C13A34">
        <w:rPr>
          <w:rFonts w:ascii="Times New Roman" w:hAnsi="Times New Roman"/>
          <w:bCs/>
          <w:sz w:val="28"/>
          <w:szCs w:val="28"/>
        </w:rPr>
        <w:t xml:space="preserve">Всупереч фактам, Сталін стверджував, що якщо якась група особливо сильно постраждала від німецької окупації, то це були росіяни. Таким чином сталінізм спотворив наше уявлення про масові злочини Гітлера. Коротше кажучи, Голокост складався з наступного порядку: Операція Рейнхардт, Шоа із застосуванням вогнепальної зброї, Освенцім; або також Польща, Радянський Союз, решта. З приблизно 5,7 мільйона вбитих євреїв приблизно 3 мільйони були громадянами довоєнної Польщі і близько 1 мільйона були громадянами довоєнного Радянського Союзу: загалом це становить 70 відсотків від загальної кількості жертв. Після польської та радянської громад наступні за чисельністю групи вбитих євреїв прийшли з Румунії, Угорщини та Чехословаччини. Якщо взяти їх до уваги, Голокост стає ще більш чітко східноєвропейським явищем. Але навіть цей переглянутий звіт про Голокост дає вкрай неповну картину широти німецької політики винищення в Європі. Остаточне рішення, як його називали нацисти, спочатку передбачалося лише одним із заходів з винищення, здійснених після перемоги над Радянським Союзом. Якби все йшло так, як очікували Гітлер, Гіммлер і Герінг, німецька армія реалізувала б «план голоду» в Радянському Союзі на рубежі 1941 і 1942 років. Сільськогосподарські культури з України та </w:t>
      </w:r>
      <w:r w:rsidR="00B7029B" w:rsidRPr="00C13A34">
        <w:rPr>
          <w:rFonts w:ascii="Times New Roman" w:hAnsi="Times New Roman"/>
          <w:bCs/>
          <w:sz w:val="28"/>
          <w:szCs w:val="28"/>
        </w:rPr>
        <w:lastRenderedPageBreak/>
        <w:t>південної Росії відправилися б до Німеччини, а близько 30 мільйонів людей у ​​Білорусі, півночі Росії та містах Радянськ</w:t>
      </w:r>
      <w:r w:rsidR="00841F0E" w:rsidRPr="00C13A34">
        <w:rPr>
          <w:rFonts w:ascii="Times New Roman" w:hAnsi="Times New Roman"/>
          <w:bCs/>
          <w:sz w:val="28"/>
          <w:szCs w:val="28"/>
        </w:rPr>
        <w:t>ого Союзу загинули б від голоду</w:t>
      </w:r>
      <w:r w:rsidR="00B7029B" w:rsidRPr="00C13A34">
        <w:rPr>
          <w:rFonts w:ascii="Times New Roman" w:hAnsi="Times New Roman"/>
          <w:bCs/>
          <w:sz w:val="28"/>
          <w:szCs w:val="28"/>
        </w:rPr>
        <w:t>. Під час придушення Варшавського повстання 1944 року вони вбили понад 100 тис. поляків</w:t>
      </w:r>
      <w:r w:rsidR="00074291" w:rsidRPr="00C13A34">
        <w:rPr>
          <w:rFonts w:ascii="Times New Roman" w:hAnsi="Times New Roman"/>
          <w:bCs/>
          <w:sz w:val="28"/>
          <w:szCs w:val="28"/>
        </w:rPr>
        <w:t>[6;43]</w:t>
      </w:r>
      <w:r w:rsidR="00B7029B" w:rsidRPr="00C13A34">
        <w:rPr>
          <w:rFonts w:ascii="Times New Roman" w:hAnsi="Times New Roman"/>
          <w:bCs/>
          <w:sz w:val="28"/>
          <w:szCs w:val="28"/>
        </w:rPr>
        <w:t xml:space="preserve">. Якби Голокост не відбувся, ця «відплата» також вважалася б одним із найбільших військових злочинів в історії. Насправді, як і про голод радянських військовополонених, про ці події майже ніхто не пам’ятає, крім тих, що відбувалися в країнах, яких вони безпосередньо торкнулися. Цивільні неєврейські особи ставали жертвами німецької окупаційної політики й іншими способами, наприклад, вмираючи внаслідок важкої роботи в таборах. Знову ж таки, мова йде насамперед про жителів Польщі та Радянського Союзу. У найбільших акціях, пов’язаних з масовим винищенням, німці вбили понад 10 мільйонів мирних жителів, приблизно половина з яких були євреями. Більшість убитих євреїв і неєвреїв походили з однієї частини Європи. </w:t>
      </w:r>
    </w:p>
    <w:p w:rsidR="008031E8" w:rsidRDefault="008031E8" w:rsidP="005853DA">
      <w:pPr>
        <w:spacing w:after="0" w:line="360" w:lineRule="auto"/>
        <w:jc w:val="both"/>
        <w:rPr>
          <w:rFonts w:ascii="Times New Roman" w:hAnsi="Times New Roman"/>
          <w:bCs/>
          <w:sz w:val="28"/>
          <w:szCs w:val="28"/>
        </w:rPr>
      </w:pPr>
      <w:r>
        <w:rPr>
          <w:rFonts w:ascii="Times New Roman" w:hAnsi="Times New Roman"/>
          <w:bCs/>
          <w:sz w:val="28"/>
          <w:szCs w:val="28"/>
        </w:rPr>
        <w:t xml:space="preserve">        </w:t>
      </w:r>
      <w:r w:rsidR="00B7029B" w:rsidRPr="00C13A34">
        <w:rPr>
          <w:rFonts w:ascii="Times New Roman" w:hAnsi="Times New Roman"/>
          <w:bCs/>
          <w:sz w:val="28"/>
          <w:szCs w:val="28"/>
        </w:rPr>
        <w:t>Проект знищення єврейського народу по суті був реалізований; проект знищення слов'янського населення був реалізований лише в незначній частині. Аушвіц — це лише вступ до Голокосту, а Голокост — це лише припущення про кінцеві цілі Гітлера. Романи Гроссмана «Все тече», «Життя і доля» сміливо розповідають і про нацистський, і про радянський терор, нагадуючи, що навіть повний опис німецької політики винищення не становить усієї історії звірств, які мали місце в Європі в середині минулого століття. . До речі, німецька політика голоду сприяла створенню образу українців як ревних учасників Голокосту. Найвідомішими українськими колаборантами були охоронці таборів смерті в Треблінці, Белжеці та Собіборі. Проте рідко згадують, що перші групи цих людей – полонених радянських солдатів – німці вербували у власні табори для військовополонених. Вони рятували їх від масової загибелі від голоду, що було одним великим злочином, скоєним на Сході, щоб зробити їх співучасниками іншого – Голокосту.</w:t>
      </w:r>
      <w:r w:rsidR="00B7029B" w:rsidRPr="00C13A34">
        <w:rPr>
          <w:rFonts w:ascii="Times New Roman" w:hAnsi="Times New Roman"/>
          <w:color w:val="000000"/>
          <w:sz w:val="28"/>
          <w:szCs w:val="28"/>
        </w:rPr>
        <w:t xml:space="preserve"> </w:t>
      </w:r>
      <w:r w:rsidR="00B7029B" w:rsidRPr="00C13A34">
        <w:rPr>
          <w:rFonts w:ascii="Times New Roman" w:hAnsi="Times New Roman"/>
          <w:bCs/>
          <w:sz w:val="28"/>
          <w:szCs w:val="28"/>
        </w:rPr>
        <w:t xml:space="preserve">Історія Польщі є предметом нескінченних непорозумінь. Країна зазнала нападу й окупації в 1939-1941 роках не однією, а обома тоталітарними державами – тоді союзні нацистська Німеччина та Радянський Союз експлуатували її землі, водночас винищуючи значну частину інтелігенції. </w:t>
      </w:r>
      <w:r w:rsidR="00B7029B" w:rsidRPr="00C13A34">
        <w:rPr>
          <w:rFonts w:ascii="Times New Roman" w:hAnsi="Times New Roman"/>
          <w:bCs/>
          <w:sz w:val="28"/>
          <w:szCs w:val="28"/>
        </w:rPr>
        <w:lastRenderedPageBreak/>
        <w:t>Під час Другої світової війни столиця Польщі була ареною не одного, а двох великих повстань проти німецької влади: єврейського повстання у Варшавському гетто 1943 року, після якого гетто було зрівняно з землею, та організованого Варшавського повстання.</w:t>
      </w:r>
      <w:r w:rsidR="00025140" w:rsidRPr="00C13A34">
        <w:rPr>
          <w:rFonts w:ascii="Times New Roman" w:hAnsi="Times New Roman"/>
          <w:bCs/>
          <w:sz w:val="28"/>
          <w:szCs w:val="28"/>
        </w:rPr>
        <w:t xml:space="preserve"> </w:t>
      </w:r>
      <w:r w:rsidR="00B7029B" w:rsidRPr="00C13A34">
        <w:rPr>
          <w:rFonts w:ascii="Times New Roman" w:hAnsi="Times New Roman"/>
          <w:bCs/>
          <w:sz w:val="28"/>
          <w:szCs w:val="28"/>
        </w:rPr>
        <w:t xml:space="preserve"> Армією Крайової в 1944 р., після чого решту зруйновано. Ці два найважливіші приклади опору та масового вбивства плуталися в німецьких ЗМІ у серпні 1994, 1999 та 2004 років – під час усіх останніх п’ятирічних ювілеїв Варшавського повстання – і н</w:t>
      </w:r>
      <w:r w:rsidR="00025140" w:rsidRPr="00C13A34">
        <w:rPr>
          <w:rFonts w:ascii="Times New Roman" w:hAnsi="Times New Roman"/>
          <w:bCs/>
          <w:sz w:val="28"/>
          <w:szCs w:val="28"/>
        </w:rPr>
        <w:t>е буде іншим у серпні 2009 року</w:t>
      </w:r>
      <w:r w:rsidR="00B7029B" w:rsidRPr="00C13A34">
        <w:rPr>
          <w:rFonts w:ascii="Times New Roman" w:hAnsi="Times New Roman"/>
          <w:bCs/>
          <w:sz w:val="28"/>
          <w:szCs w:val="28"/>
        </w:rPr>
        <w:t xml:space="preserve">. Хоча історія масових вбивств багато в чому пов’язана з економічними розрахунками, пам’ять ухиляється від усього, що могло б показати вбивство як раціональне. І нацистська Німеччина, і Радянський Союз прагнули до економічної самодостатності. Німеччина хотіла врівноважити промисловий сектор, побудувавши сільськогосподарську утопію на Сході, а СРСР хотів вийти з аграрної відсталості шляхом швидкої індустріалізації та урбанізації. </w:t>
      </w:r>
    </w:p>
    <w:p w:rsidR="00B7029B" w:rsidRPr="00C13A34" w:rsidRDefault="008031E8" w:rsidP="005853DA">
      <w:pPr>
        <w:spacing w:after="0" w:line="360" w:lineRule="auto"/>
        <w:jc w:val="both"/>
        <w:rPr>
          <w:rFonts w:ascii="Times New Roman" w:hAnsi="Times New Roman"/>
          <w:bCs/>
          <w:sz w:val="28"/>
          <w:szCs w:val="28"/>
        </w:rPr>
      </w:pPr>
      <w:r>
        <w:rPr>
          <w:rFonts w:ascii="Times New Roman" w:hAnsi="Times New Roman"/>
          <w:bCs/>
          <w:sz w:val="28"/>
          <w:szCs w:val="28"/>
        </w:rPr>
        <w:t xml:space="preserve">          </w:t>
      </w:r>
      <w:r w:rsidR="00B7029B" w:rsidRPr="00C13A34">
        <w:rPr>
          <w:rFonts w:ascii="Times New Roman" w:hAnsi="Times New Roman"/>
          <w:bCs/>
          <w:sz w:val="28"/>
          <w:szCs w:val="28"/>
        </w:rPr>
        <w:t>Обидва режими мали на меті економічну автаркію в межах великої імперії, яка в обох випадках охопила б Східну Європу. Обидва вважали польську державу історичною аберацією; вважав Україну з її родючими ґрунтами незамінною складовою. Різні групи людей виявили вороже ставлення до їхніх ідей, хоча, що стосується складності цілей, жодне радянське підприємство не може зрівнятися з німецьким планом знищення всіх без винятку євреїв. Тут надзвичайно важливо, що ідеологія, що легітимізує загибель мас, була також баченням економічного розвитку. В умовах дефіциту, особливо їжі, обидва режими пов’язують масові вбивства з економічним плануванням. Вони зробили це у спосіб, який сьогодні здається жахливим і огидним, але в той час виявився достатньо привабливим, щоб мотивувати масу послідовників. Нестачі в їжі вже немає, принаймні на Заході, але дефіцит інших ресурсів вже відчувається або відчується незабаром. У 21 столітті ми зіткнемося з дефіцитом питної води, чистого повітря та доступної енергії. Зміна клімату може повернути привид голоду.</w:t>
      </w:r>
      <w:r w:rsidR="00B7029B" w:rsidRPr="00C13A34">
        <w:rPr>
          <w:rFonts w:ascii="Times New Roman" w:hAnsi="Times New Roman"/>
          <w:color w:val="000000"/>
          <w:sz w:val="28"/>
          <w:szCs w:val="28"/>
        </w:rPr>
        <w:t xml:space="preserve"> </w:t>
      </w:r>
      <w:r w:rsidR="00B7029B" w:rsidRPr="00C13A34">
        <w:rPr>
          <w:rFonts w:ascii="Times New Roman" w:hAnsi="Times New Roman"/>
          <w:bCs/>
          <w:sz w:val="28"/>
          <w:szCs w:val="28"/>
        </w:rPr>
        <w:t xml:space="preserve">Чи можна зробити загальні політичні висновки з історії масових вбивств? Я думаю, що необхідна недовіра до того, що можна назвати привілейованим розвитком: дії державних апаратів для форми економічної експансії, які </w:t>
      </w:r>
      <w:r w:rsidR="00B7029B" w:rsidRPr="00C13A34">
        <w:rPr>
          <w:rFonts w:ascii="Times New Roman" w:hAnsi="Times New Roman"/>
          <w:bCs/>
          <w:sz w:val="28"/>
          <w:szCs w:val="28"/>
        </w:rPr>
        <w:lastRenderedPageBreak/>
        <w:t>передбачають виявлення певної групи жертв, ведуть до процвітання через смерть. Не можна виключати, що вбивство однієї групи принесе користь іншій, або, принаймні, це можна сприймати як таке. Європа вже була свідком такої політики, і вона може повернутися. Єдиною достатньою відповіддю є етика поваги до особистості – тоді цінне життя кожної людини, а не її смерть, і проекти такого роду стають немислимими. Сьогоднішня Європа чудова саме завдяки поєднанню процвітання із соціальною справедливістю та правами людини. У порівнянні з рештою світу, він, принаймні на даний момент, мабуть, найкраще захищений від таких бездушних, інструментальних шляхів пошуку економічного зростання. Проте існує дивний розрив між пам’яттю та історією в той час, коли історія потрібна нам як ніколи. Недавнє минуле Європи може нагадувати найближче майбутнє решти світу. Це ще один привід уважно розглядати історію.</w:t>
      </w:r>
    </w:p>
    <w:p w:rsidR="006A6864" w:rsidRPr="00C13A34" w:rsidRDefault="006A6864" w:rsidP="005853DA">
      <w:pPr>
        <w:spacing w:after="0" w:line="360" w:lineRule="auto"/>
        <w:jc w:val="both"/>
        <w:rPr>
          <w:rFonts w:ascii="Times New Roman" w:hAnsi="Times New Roman"/>
          <w:b/>
          <w:bCs/>
          <w:sz w:val="28"/>
          <w:szCs w:val="28"/>
        </w:rPr>
      </w:pPr>
      <w:r w:rsidRPr="00C13A34">
        <w:rPr>
          <w:rFonts w:ascii="Times New Roman" w:hAnsi="Times New Roman"/>
          <w:b/>
          <w:bCs/>
          <w:sz w:val="28"/>
          <w:szCs w:val="28"/>
        </w:rPr>
        <w:t>4.2. Форми та методи репресивної системи</w:t>
      </w:r>
    </w:p>
    <w:p w:rsidR="006A6864" w:rsidRPr="00C13A34" w:rsidRDefault="006A6864" w:rsidP="005853DA">
      <w:pPr>
        <w:spacing w:after="0" w:line="360" w:lineRule="auto"/>
        <w:jc w:val="both"/>
        <w:rPr>
          <w:rFonts w:ascii="Times New Roman" w:hAnsi="Times New Roman"/>
          <w:bCs/>
          <w:sz w:val="28"/>
          <w:szCs w:val="28"/>
        </w:rPr>
      </w:pPr>
      <w:r w:rsidRPr="00C13A34">
        <w:rPr>
          <w:rFonts w:ascii="Times New Roman" w:hAnsi="Times New Roman"/>
          <w:bCs/>
          <w:sz w:val="28"/>
          <w:szCs w:val="28"/>
        </w:rPr>
        <w:t xml:space="preserve">       </w:t>
      </w:r>
      <w:r w:rsidR="008031E8">
        <w:rPr>
          <w:rFonts w:ascii="Times New Roman" w:hAnsi="Times New Roman"/>
          <w:bCs/>
          <w:sz w:val="28"/>
          <w:szCs w:val="28"/>
        </w:rPr>
        <w:t xml:space="preserve"> </w:t>
      </w:r>
      <w:r w:rsidRPr="00C13A34">
        <w:rPr>
          <w:rFonts w:ascii="Times New Roman" w:hAnsi="Times New Roman"/>
          <w:bCs/>
          <w:sz w:val="28"/>
          <w:szCs w:val="28"/>
        </w:rPr>
        <w:t>Смерть від отруєних газів була лише одним із способів, якими німці вбивали ув'язнених у таборах. Також вбивали стріляниною, публічним повішенням, голодною смертю.</w:t>
      </w:r>
    </w:p>
    <w:p w:rsidR="006A6864" w:rsidRPr="00C13A34" w:rsidRDefault="006A6864" w:rsidP="005853DA">
      <w:pPr>
        <w:spacing w:after="0" w:line="360" w:lineRule="auto"/>
        <w:jc w:val="both"/>
        <w:rPr>
          <w:rFonts w:ascii="Times New Roman" w:hAnsi="Times New Roman"/>
          <w:bCs/>
          <w:sz w:val="28"/>
          <w:szCs w:val="28"/>
        </w:rPr>
      </w:pPr>
      <w:r w:rsidRPr="00C13A34">
        <w:rPr>
          <w:rFonts w:ascii="Times New Roman" w:hAnsi="Times New Roman"/>
          <w:bCs/>
          <w:sz w:val="28"/>
          <w:szCs w:val="28"/>
        </w:rPr>
        <w:t xml:space="preserve">       Серед багатьох причин, що призвели до загибелі в'язнів Освенциму, в першу чергу включаються всі види захворювань, часто викликаних спартанськими умовами табірного життя, і нестачею їжі, необхідної для виживання, особливо під час тяжкої роботи. Голод був результатом виключно невеликих харчових раціонів - організми в'язнів реагували природним чином на зменшення кількості споживаних калорій. Спочатку використовувалися запаси, накопичені в організмі, а потім відбулося скорочення м'язової тканини, яка була джерелом запасної енергії для людини. Таким чином, тіло ослаблено, що в свою чергу збільшило сприйнятливість до різних захворювань і призвело до смерті. Справжньою чумою серед ув'язнених були серйозні інфекційні захворювання. Найвідомішим був тиф, чия епідемія вибухнула в 1941 році і тривала до 1944 року, що призвело до загибелі навіть тисяч людей на місяць (період найбільшої тяжкості епідемії був зафіксований у 1942 році у Бжезінці). Переповнені в маленькому просторі, в страшних санітарних умовах, ув'язнені були схильні до </w:t>
      </w:r>
      <w:r w:rsidRPr="00C13A34">
        <w:rPr>
          <w:rFonts w:ascii="Times New Roman" w:hAnsi="Times New Roman"/>
          <w:bCs/>
          <w:sz w:val="28"/>
          <w:szCs w:val="28"/>
        </w:rPr>
        <w:lastRenderedPageBreak/>
        <w:t>подальших інфекцій. Додатковий метод виснаження в'язнів змушував їх працювати надзвичайно важко, що викликало велику втому організму. У поєднанні з переслідуванням і психологічним насильством це призвело до швидкого збільшення кількості смертей серед робітників. Часом здавалося, що ув'язнені не працюють для впливу на німецьку військову машину, а вмирають під час кровопролитних зусиль.</w:t>
      </w:r>
    </w:p>
    <w:p w:rsidR="006A6864" w:rsidRPr="00C13A34" w:rsidRDefault="006A6864" w:rsidP="005853DA">
      <w:pPr>
        <w:spacing w:after="0" w:line="360" w:lineRule="auto"/>
        <w:jc w:val="both"/>
        <w:rPr>
          <w:rFonts w:ascii="Times New Roman" w:hAnsi="Times New Roman"/>
          <w:bCs/>
          <w:sz w:val="28"/>
          <w:szCs w:val="28"/>
        </w:rPr>
      </w:pPr>
      <w:r w:rsidRPr="00C13A34">
        <w:rPr>
          <w:rFonts w:ascii="Times New Roman" w:hAnsi="Times New Roman"/>
          <w:bCs/>
          <w:sz w:val="28"/>
          <w:szCs w:val="28"/>
        </w:rPr>
        <w:t xml:space="preserve">       Найбільш популярними методами вбивства примусових мешканців Освенциму були покарання ув'язнених і масове винищення. Німці змогли розробити різні методи для вбивства поневолених людей. Згодом Освенцим став справжньою фабрикою смерті, особливо після рішення Генріха Гіммлера розробити більш ефективний спосіб вбивства ув'язнених у другій половині 1941 року. Гімлер відвідав концтабір і став свідком звичайної ліквідації ув'язнених. Зляканий видовищем стрільби, він був стурбований психікою вермахта і солдатів СС, які щодня випробовували подібний погляд. Тому він вирішив розробити трохи більш «гуманних» методів вбивства ув'язнених. І він не був стурбований комфортом вбитого ... Давайте почнемо з трохи більш звичайн</w:t>
      </w:r>
      <w:r w:rsidR="00CF79B2" w:rsidRPr="00C13A34">
        <w:rPr>
          <w:rFonts w:ascii="Times New Roman" w:hAnsi="Times New Roman"/>
          <w:bCs/>
          <w:sz w:val="28"/>
          <w:szCs w:val="28"/>
        </w:rPr>
        <w:t>их методів покарання ув'язнених [</w:t>
      </w:r>
      <w:r w:rsidR="00046710" w:rsidRPr="00C13A34">
        <w:rPr>
          <w:rFonts w:ascii="Times New Roman" w:hAnsi="Times New Roman"/>
          <w:bCs/>
          <w:sz w:val="28"/>
          <w:szCs w:val="28"/>
        </w:rPr>
        <w:t>16</w:t>
      </w:r>
      <w:r w:rsidR="00CF79B2" w:rsidRPr="00C13A34">
        <w:rPr>
          <w:rFonts w:ascii="Times New Roman" w:hAnsi="Times New Roman"/>
          <w:bCs/>
          <w:sz w:val="28"/>
          <w:szCs w:val="28"/>
        </w:rPr>
        <w:t>;43].</w:t>
      </w:r>
    </w:p>
    <w:p w:rsidR="006A6864" w:rsidRPr="00C13A34" w:rsidRDefault="00046710" w:rsidP="005853DA">
      <w:pPr>
        <w:spacing w:after="0" w:line="360" w:lineRule="auto"/>
        <w:jc w:val="both"/>
        <w:rPr>
          <w:rFonts w:ascii="Times New Roman" w:hAnsi="Times New Roman"/>
          <w:bCs/>
          <w:sz w:val="28"/>
          <w:szCs w:val="28"/>
        </w:rPr>
      </w:pPr>
      <w:r w:rsidRPr="00C13A34">
        <w:rPr>
          <w:rFonts w:ascii="Times New Roman" w:hAnsi="Times New Roman"/>
          <w:bCs/>
          <w:sz w:val="28"/>
          <w:szCs w:val="28"/>
        </w:rPr>
        <w:t xml:space="preserve">         </w:t>
      </w:r>
      <w:r w:rsidR="006A6864" w:rsidRPr="00C13A34">
        <w:rPr>
          <w:rFonts w:ascii="Times New Roman" w:hAnsi="Times New Roman"/>
          <w:bCs/>
          <w:sz w:val="28"/>
          <w:szCs w:val="28"/>
        </w:rPr>
        <w:t>Побиття розгами, іноді  батогом, піддаючи йому публічний погляд, тому що все відбувалося на спеціально підготовленому столі в таборі знищення. Зрозуміло, ця форма покарання ув'язнених була надзв</w:t>
      </w:r>
      <w:r w:rsidR="00B51036" w:rsidRPr="00C13A34">
        <w:rPr>
          <w:rFonts w:ascii="Times New Roman" w:hAnsi="Times New Roman"/>
          <w:bCs/>
          <w:sz w:val="28"/>
          <w:szCs w:val="28"/>
        </w:rPr>
        <w:t>ичайно болючою і принизливою [</w:t>
      </w:r>
      <w:r w:rsidRPr="00C13A34">
        <w:rPr>
          <w:rFonts w:ascii="Times New Roman" w:hAnsi="Times New Roman"/>
          <w:bCs/>
          <w:sz w:val="28"/>
          <w:szCs w:val="28"/>
        </w:rPr>
        <w:t>103</w:t>
      </w:r>
      <w:r w:rsidR="006A6864" w:rsidRPr="00C13A34">
        <w:rPr>
          <w:rFonts w:ascii="Times New Roman" w:hAnsi="Times New Roman"/>
          <w:bCs/>
          <w:sz w:val="28"/>
          <w:szCs w:val="28"/>
        </w:rPr>
        <w:t>; 2</w:t>
      </w:r>
      <w:r w:rsidR="00CF79B2" w:rsidRPr="00C13A34">
        <w:rPr>
          <w:rFonts w:ascii="Times New Roman" w:hAnsi="Times New Roman"/>
          <w:bCs/>
          <w:sz w:val="28"/>
          <w:szCs w:val="28"/>
        </w:rPr>
        <w:t>8</w:t>
      </w:r>
      <w:r w:rsidR="006A6864" w:rsidRPr="00C13A34">
        <w:rPr>
          <w:rFonts w:ascii="Times New Roman" w:hAnsi="Times New Roman"/>
          <w:bCs/>
          <w:sz w:val="28"/>
          <w:szCs w:val="28"/>
        </w:rPr>
        <w:t>].</w:t>
      </w:r>
    </w:p>
    <w:p w:rsidR="006A6864" w:rsidRPr="00C13A34" w:rsidRDefault="006A6864" w:rsidP="005853DA">
      <w:pPr>
        <w:spacing w:after="0" w:line="360" w:lineRule="auto"/>
        <w:jc w:val="both"/>
        <w:rPr>
          <w:rFonts w:ascii="Times New Roman" w:hAnsi="Times New Roman"/>
          <w:bCs/>
          <w:sz w:val="28"/>
          <w:szCs w:val="28"/>
        </w:rPr>
      </w:pPr>
      <w:r w:rsidRPr="00C13A34">
        <w:rPr>
          <w:rFonts w:ascii="Times New Roman" w:hAnsi="Times New Roman"/>
          <w:bCs/>
          <w:sz w:val="28"/>
          <w:szCs w:val="28"/>
        </w:rPr>
        <w:t xml:space="preserve">        Тюремне ув'язнення - клітини в Освенцімі часто наповнювалися ув'язненими, які були найменшим способом. Популярність отримали засудження в камерах розміром один метр на метр чотирьох ув'язнених, що стоять поруч один з одним. Повітря тече в маленькому отворі, покритому таким чином, щоб світло не потрапляло в камеру. Невеликі розміри приміщення унеможливили зміну положення в камері, що призвело до сильного виснаження ув'язнених, що стояли в ній, які часто приходили на роботу на наступний день. Іншими формами позбавлення волі були темні кімнати і пенітенціарні компанії. Ув'язнені у тюремних компаніях були затримані з дуже скромною дієтою, збільшуючи </w:t>
      </w:r>
      <w:r w:rsidRPr="00C13A34">
        <w:rPr>
          <w:rFonts w:ascii="Times New Roman" w:hAnsi="Times New Roman"/>
          <w:bCs/>
          <w:sz w:val="28"/>
          <w:szCs w:val="28"/>
        </w:rPr>
        <w:lastRenderedPageBreak/>
        <w:t>тривалість та інтенсивність роботи і безжалісно ставлячись до них під час виконання своїх обов'язків. Смертність в пенітенціарних компаніях була дуже високою, головним чином через зоофі</w:t>
      </w:r>
      <w:r w:rsidR="00B51036" w:rsidRPr="00C13A34">
        <w:rPr>
          <w:rFonts w:ascii="Times New Roman" w:hAnsi="Times New Roman"/>
          <w:bCs/>
          <w:sz w:val="28"/>
          <w:szCs w:val="28"/>
        </w:rPr>
        <w:t>тичність німецьких двірників [</w:t>
      </w:r>
      <w:r w:rsidR="00046710" w:rsidRPr="00C13A34">
        <w:rPr>
          <w:rFonts w:ascii="Times New Roman" w:hAnsi="Times New Roman"/>
          <w:bCs/>
          <w:sz w:val="28"/>
          <w:szCs w:val="28"/>
        </w:rPr>
        <w:t>29</w:t>
      </w:r>
      <w:r w:rsidR="00CF79B2" w:rsidRPr="00C13A34">
        <w:rPr>
          <w:rFonts w:ascii="Times New Roman" w:hAnsi="Times New Roman"/>
          <w:bCs/>
          <w:sz w:val="28"/>
          <w:szCs w:val="28"/>
        </w:rPr>
        <w:t>; 8</w:t>
      </w:r>
      <w:r w:rsidRPr="00C13A34">
        <w:rPr>
          <w:rFonts w:ascii="Times New Roman" w:hAnsi="Times New Roman"/>
          <w:bCs/>
          <w:sz w:val="28"/>
          <w:szCs w:val="28"/>
        </w:rPr>
        <w:t>0].</w:t>
      </w:r>
    </w:p>
    <w:p w:rsidR="006A6864" w:rsidRPr="00C13A34" w:rsidRDefault="006A6864" w:rsidP="005853DA">
      <w:pPr>
        <w:spacing w:after="0" w:line="360" w:lineRule="auto"/>
        <w:jc w:val="both"/>
        <w:rPr>
          <w:rFonts w:ascii="Times New Roman" w:hAnsi="Times New Roman"/>
          <w:bCs/>
          <w:sz w:val="28"/>
          <w:szCs w:val="28"/>
        </w:rPr>
      </w:pPr>
      <w:r w:rsidRPr="00C13A34">
        <w:rPr>
          <w:rFonts w:ascii="Times New Roman" w:hAnsi="Times New Roman"/>
          <w:bCs/>
          <w:sz w:val="28"/>
          <w:szCs w:val="28"/>
        </w:rPr>
        <w:t xml:space="preserve">         Страти - безпосередня смерть засудженого стала нормальною в Освенцімі. Теоретично тільки Генріх Гіммлер міг виносити смертні вироки, але на практиці ці закони не дотримувалися. Найчастіше страти включали активістів підпільного табору і тих, хто наважився спробувати втечу. Для них німці були нещадні. Як правило, смертний вирок здійснювався стрільбою. Засуджених вивозили з підвалів Блоку 11 на першому поверсі, де вони чекали смерті оголені. Спочатку їхні руки були прив'язані дротом, пізніше вони були кинуті через рідкісний опір. Крім того, страти включали людей, чиє повернення до свободи було небажаним, і їхні записи адекватно зафіксували цей факт. Іншими причинами, за якими влада табору могла винести смертний вирок, були, наприклад, партизанська діяльність, що належить до радянської армії (офіцерів ставилися особливо гостро) та таборів. Відомим прикладом страти в Освенцімі було визнання смертної кари 10 відібраних ув'язнених шляхом закриття в камері голоду. Це було помстою за втечу з в'язня з табору Аушвіц. Німці часто застосовували метод колективної відповідальності під час війни. Під час виборів в'язнів з'явився отець Максиміліан Раймунд Колбе, який добровільно взявся за голод, замінивши Францішека Гаяунічека. Акт героїзму батька Колбе сприяв створенню післявоєнного богослужіння, що призвело до зарахування до числа благословенних. До сьогоднішнього дня ми не знаємо точних подробиць виконання таборів. За оцінками, 20 000 т. померли від страти.</w:t>
      </w:r>
      <w:r w:rsidR="00CF79B2" w:rsidRPr="00C13A34">
        <w:rPr>
          <w:rFonts w:ascii="Times New Roman" w:hAnsi="Times New Roman"/>
          <w:bCs/>
          <w:sz w:val="28"/>
          <w:szCs w:val="28"/>
        </w:rPr>
        <w:t xml:space="preserve"> [</w:t>
      </w:r>
      <w:r w:rsidR="00046710" w:rsidRPr="00C13A34">
        <w:rPr>
          <w:rFonts w:ascii="Times New Roman" w:hAnsi="Times New Roman"/>
          <w:bCs/>
          <w:sz w:val="28"/>
          <w:szCs w:val="28"/>
        </w:rPr>
        <w:t>37</w:t>
      </w:r>
      <w:r w:rsidR="00CF79B2" w:rsidRPr="00C13A34">
        <w:rPr>
          <w:rFonts w:ascii="Times New Roman" w:hAnsi="Times New Roman"/>
          <w:bCs/>
          <w:sz w:val="28"/>
          <w:szCs w:val="28"/>
        </w:rPr>
        <w:t>;253]</w:t>
      </w:r>
    </w:p>
    <w:p w:rsidR="008031E8" w:rsidRDefault="006A6864" w:rsidP="005853DA">
      <w:pPr>
        <w:spacing w:after="0" w:line="360" w:lineRule="auto"/>
        <w:jc w:val="both"/>
        <w:rPr>
          <w:rFonts w:ascii="Times New Roman" w:hAnsi="Times New Roman"/>
          <w:bCs/>
          <w:sz w:val="28"/>
          <w:szCs w:val="28"/>
        </w:rPr>
      </w:pPr>
      <w:r w:rsidRPr="00C13A34">
        <w:rPr>
          <w:rFonts w:ascii="Times New Roman" w:hAnsi="Times New Roman"/>
          <w:bCs/>
          <w:sz w:val="28"/>
          <w:szCs w:val="28"/>
        </w:rPr>
        <w:t xml:space="preserve">        Масове винищення - німці удосконалили метод масового вбивства в'язнів, усунувши їх у невідомих досі масштабах. Пізніше це було названо масовим геноцидом. Під час Нюрнберзького судового розгляду обвинувачення не було складно сформулювати правовий акт, який би санкціонував масові вбивства. Найвідоміша форма вбивства в'язнів в комплексі Освенцим-Біркенау посилала їх до газової камери, де вони вмирали швидко і у великій кількості одночасно. Для цього використовувався газ циклону, перший виконаний таким чином відбувся </w:t>
      </w:r>
      <w:r w:rsidRPr="00C13A34">
        <w:rPr>
          <w:rFonts w:ascii="Times New Roman" w:hAnsi="Times New Roman"/>
          <w:bCs/>
          <w:sz w:val="28"/>
          <w:szCs w:val="28"/>
        </w:rPr>
        <w:lastRenderedPageBreak/>
        <w:t xml:space="preserve">3 вересня 1941 р. Рудольф Гесс, який повинен бути повністю відповідальним за експерименти в Освенцімі за допомогою циклону Б на чолі, повідомив Адольфа Айхмана з Головного управління безпеки рейху про ефективність циклу Б. Після конференції в Ванзее було розпочато </w:t>
      </w:r>
      <w:r w:rsidR="00964047" w:rsidRPr="00C13A34">
        <w:rPr>
          <w:rFonts w:ascii="Times New Roman" w:hAnsi="Times New Roman"/>
          <w:bCs/>
          <w:sz w:val="28"/>
          <w:szCs w:val="28"/>
        </w:rPr>
        <w:t>«</w:t>
      </w:r>
      <w:r w:rsidRPr="00C13A34">
        <w:rPr>
          <w:rFonts w:ascii="Times New Roman" w:hAnsi="Times New Roman"/>
          <w:bCs/>
          <w:sz w:val="28"/>
          <w:szCs w:val="28"/>
        </w:rPr>
        <w:t>план Endlösung</w:t>
      </w:r>
      <w:r w:rsidR="00964047" w:rsidRPr="00C13A34">
        <w:rPr>
          <w:rFonts w:ascii="Times New Roman" w:hAnsi="Times New Roman"/>
          <w:bCs/>
          <w:sz w:val="28"/>
          <w:szCs w:val="28"/>
        </w:rPr>
        <w:t>»</w:t>
      </w:r>
      <w:r w:rsidRPr="00C13A34">
        <w:rPr>
          <w:rFonts w:ascii="Times New Roman" w:hAnsi="Times New Roman"/>
          <w:bCs/>
          <w:sz w:val="28"/>
          <w:szCs w:val="28"/>
        </w:rPr>
        <w:t xml:space="preserve">, під час якого було </w:t>
      </w:r>
      <w:r w:rsidR="00964047" w:rsidRPr="00C13A34">
        <w:rPr>
          <w:rFonts w:ascii="Times New Roman" w:hAnsi="Times New Roman"/>
          <w:bCs/>
          <w:sz w:val="28"/>
          <w:szCs w:val="28"/>
        </w:rPr>
        <w:t>здійснено масове винищення євреїв</w:t>
      </w:r>
      <w:r w:rsidRPr="00C13A34">
        <w:rPr>
          <w:rFonts w:ascii="Times New Roman" w:hAnsi="Times New Roman"/>
          <w:bCs/>
          <w:sz w:val="28"/>
          <w:szCs w:val="28"/>
        </w:rPr>
        <w:t xml:space="preserve">. Газова камера виявилася надзвичайно корисною для цього, використання якої інтенсифікувалося. Для непізнання Освенцим характеризувався як звичайний трудовий табір, розміщуючи неправдиві інформаційні дошки, що стилізують зовнішній вигляд місця виконання на залізничній платформі. Часто нові в'язні були введені в оману інформацією про те, що вони йдуть до лазні, направляючи їх прямо в газову камеру. Їм наказали роздягнутися і увійти до кімнати, в якій були встановлені смертельні газові балони. Завдяки використанню вентиляторів процес вбивства став ще швидшим. Процес вбивства був перенесений у Бжезінку в 1942 році, де незабаром розпочалося будівництво великих крематоріїв, які дозволили експлуатувати газові камери. У цьому ж році також проводився відбір засуджених до винищення засуджених. Лікар табору схвалив смерть тих, хто не був придатний до роботи. </w:t>
      </w:r>
    </w:p>
    <w:p w:rsidR="006A6864" w:rsidRPr="00C13A34" w:rsidRDefault="008031E8" w:rsidP="005853DA">
      <w:pPr>
        <w:spacing w:after="0" w:line="360" w:lineRule="auto"/>
        <w:jc w:val="both"/>
        <w:rPr>
          <w:rFonts w:ascii="Times New Roman" w:hAnsi="Times New Roman"/>
          <w:bCs/>
          <w:sz w:val="28"/>
          <w:szCs w:val="28"/>
        </w:rPr>
      </w:pPr>
      <w:r>
        <w:rPr>
          <w:rFonts w:ascii="Times New Roman" w:hAnsi="Times New Roman"/>
          <w:bCs/>
          <w:sz w:val="28"/>
          <w:szCs w:val="28"/>
        </w:rPr>
        <w:t xml:space="preserve">      </w:t>
      </w:r>
      <w:r w:rsidR="006A6864" w:rsidRPr="00C13A34">
        <w:rPr>
          <w:rFonts w:ascii="Times New Roman" w:hAnsi="Times New Roman"/>
          <w:bCs/>
          <w:sz w:val="28"/>
          <w:szCs w:val="28"/>
        </w:rPr>
        <w:t>Генріх Гіммлер також вирішив використати тру</w:t>
      </w:r>
      <w:r w:rsidR="00B51036" w:rsidRPr="00C13A34">
        <w:rPr>
          <w:rFonts w:ascii="Times New Roman" w:hAnsi="Times New Roman"/>
          <w:bCs/>
          <w:sz w:val="28"/>
          <w:szCs w:val="28"/>
        </w:rPr>
        <w:t>пи для комерційних цілей - жінкам відрізали волосся</w:t>
      </w:r>
      <w:r w:rsidR="006A6864" w:rsidRPr="00C13A34">
        <w:rPr>
          <w:rFonts w:ascii="Times New Roman" w:hAnsi="Times New Roman"/>
          <w:bCs/>
          <w:sz w:val="28"/>
          <w:szCs w:val="28"/>
        </w:rPr>
        <w:t xml:space="preserve"> (згодом використовували у виробництві волосся), а золоті зуби витягували з мертвих. Ювелірні вироби приземлялися в спеціальних журналах, де зберігалися пограбовані предмети. Як пише Френсішек Пайпер, 28 червня 1943 року середньодобова потужність крематоріїв встановлювалася послідовно на 340, 1440, 1440, 768 і 768 трупів. На практиці ці цифри ... були перевищені, і щодня було спалено близько 8000 трупів. Підраховано, що за п'ять років існування табору в газових камерах 4 мільйони людей втратили життя. Виконання у вищезгаданій манері тривало лише 20 хвилин, тому що було включено багато шанувальників - найбільш стійкі люди перестали жити лише через чверть години. Все, що сталося в газовому бункері, можна було спостерігати через спеціальний козирок. Іншим методом масового знищення було вбивство через отруйні ін'єкції. Найбільш часто використовуваним для цієї </w:t>
      </w:r>
      <w:r w:rsidR="006A6864" w:rsidRPr="00C13A34">
        <w:rPr>
          <w:rFonts w:ascii="Times New Roman" w:hAnsi="Times New Roman"/>
          <w:bCs/>
          <w:sz w:val="28"/>
          <w:szCs w:val="28"/>
        </w:rPr>
        <w:lastRenderedPageBreak/>
        <w:t>мети є ін'єкція внутрішньо серцево фенолу. Все відбувалося в блоці 20. Двоє людей тримали ув'язненого за руку, третий покривало очі рушнико</w:t>
      </w:r>
      <w:r w:rsidR="009E430F" w:rsidRPr="00C13A34">
        <w:rPr>
          <w:rFonts w:ascii="Times New Roman" w:hAnsi="Times New Roman"/>
          <w:bCs/>
          <w:sz w:val="28"/>
          <w:szCs w:val="28"/>
        </w:rPr>
        <w:t>м, а четвертий вводили фенол [</w:t>
      </w:r>
      <w:r w:rsidR="00046710" w:rsidRPr="00C13A34">
        <w:rPr>
          <w:rFonts w:ascii="Times New Roman" w:hAnsi="Times New Roman"/>
          <w:bCs/>
          <w:sz w:val="28"/>
          <w:szCs w:val="28"/>
        </w:rPr>
        <w:t>32</w:t>
      </w:r>
      <w:r w:rsidR="00824E87" w:rsidRPr="00C13A34">
        <w:rPr>
          <w:rFonts w:ascii="Times New Roman" w:hAnsi="Times New Roman"/>
          <w:bCs/>
          <w:sz w:val="28"/>
          <w:szCs w:val="28"/>
        </w:rPr>
        <w:t>; 3</w:t>
      </w:r>
      <w:r w:rsidR="006A6864" w:rsidRPr="00C13A34">
        <w:rPr>
          <w:rFonts w:ascii="Times New Roman" w:hAnsi="Times New Roman"/>
          <w:bCs/>
          <w:sz w:val="28"/>
          <w:szCs w:val="28"/>
        </w:rPr>
        <w:t>7].</w:t>
      </w:r>
    </w:p>
    <w:p w:rsidR="006A6864" w:rsidRPr="00C13A34" w:rsidRDefault="006A6864" w:rsidP="005853DA">
      <w:pPr>
        <w:spacing w:after="0" w:line="360" w:lineRule="auto"/>
        <w:jc w:val="both"/>
        <w:rPr>
          <w:rFonts w:ascii="Times New Roman" w:hAnsi="Times New Roman"/>
          <w:bCs/>
          <w:sz w:val="28"/>
          <w:szCs w:val="28"/>
        </w:rPr>
      </w:pPr>
      <w:r w:rsidRPr="00C13A34">
        <w:rPr>
          <w:rFonts w:ascii="Times New Roman" w:hAnsi="Times New Roman"/>
          <w:bCs/>
          <w:sz w:val="28"/>
          <w:szCs w:val="28"/>
        </w:rPr>
        <w:t xml:space="preserve">         Псевдомедичні експерименти - багато в'язнів втратили життя або були понівечені через псевдо-медичні тести, проведені табірними лікарями. Значною частиною загальних кримінальних експериментів німецьких лікарів є процедури стерилізації. Гімлер очікував, що завдяки цьому він зможе фізично знищити народи. Експерименти зі стерилізації проводилися в Освенцімі в спеціальному блоці № 10. Професор Карл Клауберг займався ними. Кат вибрав безпліддя жінки, блокуючи дірки маткових труб як ціль його </w:t>
      </w:r>
      <w:r w:rsidR="00964047" w:rsidRPr="00C13A34">
        <w:rPr>
          <w:rFonts w:ascii="Times New Roman" w:hAnsi="Times New Roman"/>
          <w:bCs/>
          <w:sz w:val="28"/>
          <w:szCs w:val="28"/>
        </w:rPr>
        <w:t>дослідів</w:t>
      </w:r>
      <w:r w:rsidRPr="00C13A34">
        <w:rPr>
          <w:rFonts w:ascii="Times New Roman" w:hAnsi="Times New Roman"/>
          <w:bCs/>
          <w:sz w:val="28"/>
          <w:szCs w:val="28"/>
        </w:rPr>
        <w:t xml:space="preserve">. У свою чергу, доктор Хорст Шуман експериментував переважно з чоловіками. Його дії, однак, не принесли очікуваних результатів, і після рентгенівського випромінювання з апаратом рентгена часто утворювалися великі рани на тілі. Іноді випромінювання призводило до значного ослаблення опромінених людей, які потім були вбиті німцями ін'єкціями фенолу. Йозеф Менгеле був відомий у післявоєнній Європі, який мав на меті збільшити населення німецької нації як ціль його псевдомедичних експериментів. Його дослідження стосувалися близнюків, гномів і калік. Він проводив порівняльний аналіз близнюків, переливань крові та різких розтинів. Доктор Гельмут Веттер перевірив нові препарати на ув'язнених. Деякі з них не тільки не допомагали хворим, але й призвели до погіршення їхнього здоров'я або викликали іншу хворобу. Деякі лікарі були пов'язані з проектом тестування нових фармакологічних засобів. Вони співпрацювали з німецькими фармакологічними фірмами </w:t>
      </w:r>
      <w:r w:rsidR="00824E87" w:rsidRPr="00C13A34">
        <w:rPr>
          <w:rFonts w:ascii="Times New Roman" w:hAnsi="Times New Roman"/>
          <w:bCs/>
          <w:sz w:val="28"/>
          <w:szCs w:val="28"/>
        </w:rPr>
        <w:t>[</w:t>
      </w:r>
      <w:r w:rsidR="00046710" w:rsidRPr="00C13A34">
        <w:rPr>
          <w:rFonts w:ascii="Times New Roman" w:hAnsi="Times New Roman"/>
          <w:bCs/>
          <w:sz w:val="28"/>
          <w:szCs w:val="28"/>
        </w:rPr>
        <w:t>38</w:t>
      </w:r>
      <w:r w:rsidR="00824E87" w:rsidRPr="00C13A34">
        <w:rPr>
          <w:rFonts w:ascii="Times New Roman" w:hAnsi="Times New Roman"/>
          <w:bCs/>
          <w:sz w:val="28"/>
          <w:szCs w:val="28"/>
        </w:rPr>
        <w:t>;43]</w:t>
      </w:r>
      <w:r w:rsidRPr="00C13A34">
        <w:rPr>
          <w:rFonts w:ascii="Times New Roman" w:hAnsi="Times New Roman"/>
          <w:bCs/>
          <w:sz w:val="28"/>
          <w:szCs w:val="28"/>
        </w:rPr>
        <w:t>.</w:t>
      </w:r>
    </w:p>
    <w:p w:rsidR="006A6864" w:rsidRPr="00C13A34" w:rsidRDefault="006A6864" w:rsidP="005853DA">
      <w:pPr>
        <w:spacing w:after="0" w:line="360" w:lineRule="auto"/>
        <w:jc w:val="both"/>
        <w:rPr>
          <w:rFonts w:ascii="Times New Roman" w:hAnsi="Times New Roman"/>
          <w:bCs/>
          <w:sz w:val="28"/>
          <w:szCs w:val="28"/>
        </w:rPr>
      </w:pPr>
      <w:r w:rsidRPr="00C13A34">
        <w:rPr>
          <w:rFonts w:ascii="Times New Roman" w:hAnsi="Times New Roman"/>
          <w:bCs/>
          <w:sz w:val="28"/>
          <w:szCs w:val="28"/>
        </w:rPr>
        <w:t xml:space="preserve">          Таким чином, загинула страшна кількість людей. Навіть сам Рудольф Гесс не міг визначити кількість вбитих в'язнів. Він дав приблизно 2,5 мільйона чоловік, але сьогоднішні дослідженн</w:t>
      </w:r>
      <w:r w:rsidR="0007282B" w:rsidRPr="00C13A34">
        <w:rPr>
          <w:rFonts w:ascii="Times New Roman" w:hAnsi="Times New Roman"/>
          <w:bCs/>
          <w:sz w:val="28"/>
          <w:szCs w:val="28"/>
        </w:rPr>
        <w:t>я показують, що їх було</w:t>
      </w:r>
      <w:r w:rsidRPr="00C13A34">
        <w:rPr>
          <w:rFonts w:ascii="Times New Roman" w:hAnsi="Times New Roman"/>
          <w:bCs/>
          <w:sz w:val="28"/>
          <w:szCs w:val="28"/>
        </w:rPr>
        <w:t xml:space="preserve"> до двох мільйонів, що значно збільшує кількість загиблих в Освенцімі</w:t>
      </w:r>
      <w:r w:rsidR="00074291" w:rsidRPr="00C13A34">
        <w:rPr>
          <w:rFonts w:ascii="Times New Roman" w:hAnsi="Times New Roman"/>
          <w:bCs/>
          <w:sz w:val="28"/>
          <w:szCs w:val="28"/>
        </w:rPr>
        <w:t>[3;163]</w:t>
      </w:r>
      <w:r w:rsidRPr="00C13A34">
        <w:rPr>
          <w:rFonts w:ascii="Times New Roman" w:hAnsi="Times New Roman"/>
          <w:bCs/>
          <w:sz w:val="28"/>
          <w:szCs w:val="28"/>
        </w:rPr>
        <w:t>.</w:t>
      </w:r>
    </w:p>
    <w:p w:rsidR="008031E8" w:rsidRDefault="006A6864" w:rsidP="005853DA">
      <w:pPr>
        <w:spacing w:after="0" w:line="360" w:lineRule="auto"/>
        <w:jc w:val="both"/>
        <w:rPr>
          <w:rFonts w:ascii="Times New Roman" w:hAnsi="Times New Roman"/>
          <w:bCs/>
          <w:sz w:val="28"/>
          <w:szCs w:val="28"/>
        </w:rPr>
      </w:pPr>
      <w:r w:rsidRPr="00C13A34">
        <w:rPr>
          <w:rFonts w:ascii="Times New Roman" w:hAnsi="Times New Roman"/>
          <w:bCs/>
          <w:sz w:val="28"/>
          <w:szCs w:val="28"/>
        </w:rPr>
        <w:t xml:space="preserve">          1944 не був успішним для німецької військової машини. Це стало очевидним фактом неминучої поразки Третього рейху на фронті - якщо не зі сходу, то із заходу, де </w:t>
      </w:r>
      <w:r w:rsidR="0007282B" w:rsidRPr="00C13A34">
        <w:rPr>
          <w:rFonts w:ascii="Times New Roman" w:hAnsi="Times New Roman"/>
          <w:bCs/>
          <w:sz w:val="28"/>
          <w:szCs w:val="28"/>
        </w:rPr>
        <w:t>американці і англійці відкрили Д</w:t>
      </w:r>
      <w:r w:rsidRPr="00C13A34">
        <w:rPr>
          <w:rFonts w:ascii="Times New Roman" w:hAnsi="Times New Roman"/>
          <w:bCs/>
          <w:sz w:val="28"/>
          <w:szCs w:val="28"/>
        </w:rPr>
        <w:t xml:space="preserve">ругий фронт. Поразки з </w:t>
      </w:r>
      <w:r w:rsidRPr="00C13A34">
        <w:rPr>
          <w:rFonts w:ascii="Times New Roman" w:hAnsi="Times New Roman"/>
          <w:bCs/>
          <w:sz w:val="28"/>
          <w:szCs w:val="28"/>
        </w:rPr>
        <w:lastRenderedPageBreak/>
        <w:t xml:space="preserve">регулярними ворожими арміями були не єдиними проблемами німецького командування. Крім того, поляки, організуючись у збройному підпіллі, вирішили боротися проти загарбників, починаючи з 1 серпня 1944 року, боротьбу за столицю, яка увійшла в історію як Варшавське повстання. </w:t>
      </w:r>
    </w:p>
    <w:p w:rsidR="006A6864" w:rsidRPr="00C13A34" w:rsidRDefault="008031E8" w:rsidP="005853DA">
      <w:pPr>
        <w:spacing w:after="0" w:line="360" w:lineRule="auto"/>
        <w:jc w:val="both"/>
        <w:rPr>
          <w:rFonts w:ascii="Times New Roman" w:hAnsi="Times New Roman"/>
          <w:bCs/>
          <w:sz w:val="28"/>
          <w:szCs w:val="28"/>
        </w:rPr>
      </w:pPr>
      <w:r>
        <w:rPr>
          <w:rFonts w:ascii="Times New Roman" w:hAnsi="Times New Roman"/>
          <w:bCs/>
          <w:sz w:val="28"/>
          <w:szCs w:val="28"/>
        </w:rPr>
        <w:t xml:space="preserve">         </w:t>
      </w:r>
      <w:r w:rsidR="006A6864" w:rsidRPr="00C13A34">
        <w:rPr>
          <w:rFonts w:ascii="Times New Roman" w:hAnsi="Times New Roman"/>
          <w:bCs/>
          <w:sz w:val="28"/>
          <w:szCs w:val="28"/>
        </w:rPr>
        <w:t>У результаті німці були змушені поступово демонтувати концтабори і</w:t>
      </w:r>
      <w:r w:rsidR="0019732D" w:rsidRPr="00C13A34">
        <w:rPr>
          <w:rFonts w:ascii="Times New Roman" w:hAnsi="Times New Roman"/>
          <w:bCs/>
          <w:sz w:val="28"/>
          <w:szCs w:val="28"/>
        </w:rPr>
        <w:t xml:space="preserve"> намагатися</w:t>
      </w:r>
      <w:r w:rsidR="006A6864" w:rsidRPr="00C13A34">
        <w:rPr>
          <w:rFonts w:ascii="Times New Roman" w:hAnsi="Times New Roman"/>
          <w:bCs/>
          <w:sz w:val="28"/>
          <w:szCs w:val="28"/>
        </w:rPr>
        <w:t xml:space="preserve"> стерти сліди масового геноциду. Вже в серпні</w:t>
      </w:r>
      <w:r w:rsidR="0019732D" w:rsidRPr="00C13A34">
        <w:rPr>
          <w:rFonts w:ascii="Times New Roman" w:hAnsi="Times New Roman"/>
          <w:bCs/>
          <w:sz w:val="28"/>
          <w:szCs w:val="28"/>
        </w:rPr>
        <w:t xml:space="preserve"> 1944</w:t>
      </w:r>
      <w:r w:rsidR="006A6864" w:rsidRPr="00C13A34">
        <w:rPr>
          <w:rFonts w:ascii="Times New Roman" w:hAnsi="Times New Roman"/>
          <w:bCs/>
          <w:sz w:val="28"/>
          <w:szCs w:val="28"/>
        </w:rPr>
        <w:t xml:space="preserve"> СС почали </w:t>
      </w:r>
      <w:r w:rsidR="0019732D" w:rsidRPr="00C13A34">
        <w:rPr>
          <w:rFonts w:ascii="Times New Roman" w:hAnsi="Times New Roman"/>
          <w:bCs/>
          <w:sz w:val="28"/>
          <w:szCs w:val="28"/>
        </w:rPr>
        <w:t>знищувати</w:t>
      </w:r>
      <w:r w:rsidR="006A6864" w:rsidRPr="00C13A34">
        <w:rPr>
          <w:rFonts w:ascii="Times New Roman" w:hAnsi="Times New Roman"/>
          <w:bCs/>
          <w:sz w:val="28"/>
          <w:szCs w:val="28"/>
        </w:rPr>
        <w:t xml:space="preserve"> документацію про злочини, скоєні в Освенцімі, і готуватися до евакуації табору. Водночас почався черговий етап винищення в'язнів Освенциму, який тепер ліквідувався з величезною інтенсивністю. Крім того, ув'язнені були депортовані в райони, яким не загрожувало вторгнення радянської армії того часу. Евакуація також включала склади філії в Бжезінці.</w:t>
      </w:r>
      <w:r w:rsidR="00824E87" w:rsidRPr="00C13A34">
        <w:rPr>
          <w:rFonts w:ascii="Times New Roman" w:hAnsi="Times New Roman"/>
          <w:bCs/>
          <w:sz w:val="28"/>
          <w:szCs w:val="28"/>
        </w:rPr>
        <w:t xml:space="preserve"> </w:t>
      </w:r>
      <w:r w:rsidR="006A6864" w:rsidRPr="00C13A34">
        <w:rPr>
          <w:rFonts w:ascii="Times New Roman" w:hAnsi="Times New Roman"/>
          <w:bCs/>
          <w:sz w:val="28"/>
          <w:szCs w:val="28"/>
        </w:rPr>
        <w:t xml:space="preserve"> У цьому ж місяці ліквідовані пристрої крематоріїв та елементи газових камер. Ув'язненим і в'язням було покладено завдання знищити сліди злочину. Незабаром почався евакуаційний марш до Третього Рейху. Напередодні звільнення табору армією Першого Українського фронту, що відбулася 27 січня, у таборі спалювалися документи, що документували злочини, </w:t>
      </w:r>
      <w:r w:rsidR="006C22CE" w:rsidRPr="00C13A34">
        <w:rPr>
          <w:rFonts w:ascii="Times New Roman" w:hAnsi="Times New Roman"/>
          <w:bCs/>
          <w:sz w:val="28"/>
          <w:szCs w:val="28"/>
        </w:rPr>
        <w:t>підірвані</w:t>
      </w:r>
      <w:r w:rsidR="006A6864" w:rsidRPr="00C13A34">
        <w:rPr>
          <w:rFonts w:ascii="Times New Roman" w:hAnsi="Times New Roman"/>
          <w:bCs/>
          <w:sz w:val="28"/>
          <w:szCs w:val="28"/>
        </w:rPr>
        <w:t xml:space="preserve"> крематорії II, III і V. Загалом звільнені 7,5 тисяч. в'язнів, яких німці планували вбити</w:t>
      </w:r>
      <w:r w:rsidR="002E6E8B" w:rsidRPr="00C13A34">
        <w:rPr>
          <w:rFonts w:ascii="Times New Roman" w:hAnsi="Times New Roman"/>
          <w:bCs/>
          <w:sz w:val="28"/>
          <w:szCs w:val="28"/>
        </w:rPr>
        <w:t>[</w:t>
      </w:r>
      <w:r w:rsidR="00046710" w:rsidRPr="00C13A34">
        <w:rPr>
          <w:rFonts w:ascii="Times New Roman" w:hAnsi="Times New Roman"/>
          <w:bCs/>
          <w:sz w:val="28"/>
          <w:szCs w:val="28"/>
        </w:rPr>
        <w:t>124</w:t>
      </w:r>
      <w:r w:rsidR="002E6E8B" w:rsidRPr="00C13A34">
        <w:rPr>
          <w:rFonts w:ascii="Times New Roman" w:hAnsi="Times New Roman"/>
          <w:bCs/>
          <w:sz w:val="28"/>
          <w:szCs w:val="28"/>
        </w:rPr>
        <w:t>;153]</w:t>
      </w:r>
      <w:r w:rsidR="006A6864" w:rsidRPr="00C13A34">
        <w:rPr>
          <w:rFonts w:ascii="Times New Roman" w:hAnsi="Times New Roman"/>
          <w:bCs/>
          <w:sz w:val="28"/>
          <w:szCs w:val="28"/>
        </w:rPr>
        <w:t xml:space="preserve">. Вони не </w:t>
      </w:r>
      <w:r w:rsidR="006C22CE" w:rsidRPr="00C13A34">
        <w:rPr>
          <w:rFonts w:ascii="Times New Roman" w:hAnsi="Times New Roman"/>
          <w:bCs/>
          <w:sz w:val="28"/>
          <w:szCs w:val="28"/>
        </w:rPr>
        <w:t>встигли знищити</w:t>
      </w:r>
      <w:r w:rsidR="006A6864" w:rsidRPr="00C13A34">
        <w:rPr>
          <w:rFonts w:ascii="Times New Roman" w:hAnsi="Times New Roman"/>
          <w:bCs/>
          <w:sz w:val="28"/>
          <w:szCs w:val="28"/>
        </w:rPr>
        <w:t xml:space="preserve"> через брак часу. Так само, як спроба стерти всі сліди жорстоких злочинів була невдалою. На місці Радянська влада знайшла кілька сотень трупів на вулицях і в бараках. Залишки машин знищення також не зникли, стаючи значним доказом звірячої окупації Польщі німецьким народом. Після війни, щоб задокументувати масштабність німецького злочину, в таборі Аушвіц-Біркенау був створений музей. За останніми дослідженнями, вона оцінюється в 1,1 мільйона чоловік.</w:t>
      </w:r>
    </w:p>
    <w:p w:rsidR="006A6864" w:rsidRPr="00C13A34" w:rsidRDefault="006A6864" w:rsidP="005853DA">
      <w:pPr>
        <w:spacing w:after="0" w:line="360" w:lineRule="auto"/>
        <w:jc w:val="both"/>
        <w:rPr>
          <w:rFonts w:ascii="Times New Roman" w:hAnsi="Times New Roman"/>
          <w:b/>
          <w:bCs/>
          <w:sz w:val="28"/>
          <w:szCs w:val="28"/>
        </w:rPr>
      </w:pPr>
      <w:r w:rsidRPr="00C13A34">
        <w:rPr>
          <w:rFonts w:ascii="Times New Roman" w:hAnsi="Times New Roman"/>
          <w:b/>
          <w:bCs/>
          <w:sz w:val="28"/>
          <w:szCs w:val="28"/>
        </w:rPr>
        <w:t>4.3. Рух опору: феномен протидії геноциду</w:t>
      </w:r>
      <w:r w:rsidR="00964047" w:rsidRPr="00C13A34">
        <w:rPr>
          <w:rFonts w:ascii="Times New Roman" w:hAnsi="Times New Roman"/>
          <w:b/>
          <w:bCs/>
          <w:sz w:val="28"/>
          <w:szCs w:val="28"/>
        </w:rPr>
        <w:t xml:space="preserve"> на тереторії Польщі та України</w:t>
      </w:r>
    </w:p>
    <w:p w:rsidR="006A6864" w:rsidRPr="00C13A34" w:rsidRDefault="008031E8" w:rsidP="005853DA">
      <w:pPr>
        <w:spacing w:after="0" w:line="360" w:lineRule="auto"/>
        <w:jc w:val="both"/>
        <w:rPr>
          <w:rFonts w:ascii="Times New Roman" w:hAnsi="Times New Roman"/>
          <w:bCs/>
          <w:sz w:val="28"/>
          <w:szCs w:val="28"/>
        </w:rPr>
      </w:pPr>
      <w:r>
        <w:rPr>
          <w:rFonts w:ascii="Times New Roman" w:hAnsi="Times New Roman"/>
          <w:bCs/>
          <w:sz w:val="28"/>
          <w:szCs w:val="28"/>
        </w:rPr>
        <w:t xml:space="preserve">       </w:t>
      </w:r>
      <w:r w:rsidR="006A6864" w:rsidRPr="00C13A34">
        <w:rPr>
          <w:rFonts w:ascii="Times New Roman" w:hAnsi="Times New Roman"/>
          <w:bCs/>
          <w:sz w:val="28"/>
          <w:szCs w:val="28"/>
        </w:rPr>
        <w:t xml:space="preserve">Збройний опір євреїв в окупованій Європі був поширеним явищем. Всюди, де євреї виявлялися під владою нацистів, мали місце випадки збройної боротьби; особливо багато їх було в Східній Європі. У багатьох гетто і таборах діяло єврейське підпілля. Там, де це було можливо, євреї організували партизанські </w:t>
      </w:r>
      <w:r w:rsidR="006A6864" w:rsidRPr="00C13A34">
        <w:rPr>
          <w:rFonts w:ascii="Times New Roman" w:hAnsi="Times New Roman"/>
          <w:bCs/>
          <w:sz w:val="28"/>
          <w:szCs w:val="28"/>
        </w:rPr>
        <w:lastRenderedPageBreak/>
        <w:t>загони. У Західній Європі, де можливості вести збройну боротьбу були обмежені, основні зусилля були спрямовані на переправу євреїв в Іспанію і Швейцарію.</w:t>
      </w:r>
    </w:p>
    <w:p w:rsidR="008031E8" w:rsidRDefault="008031E8" w:rsidP="005853DA">
      <w:pPr>
        <w:spacing w:after="0" w:line="360" w:lineRule="auto"/>
        <w:jc w:val="both"/>
        <w:rPr>
          <w:rFonts w:ascii="Times New Roman" w:hAnsi="Times New Roman"/>
          <w:bCs/>
          <w:sz w:val="28"/>
          <w:szCs w:val="28"/>
        </w:rPr>
      </w:pPr>
      <w:r>
        <w:rPr>
          <w:rFonts w:ascii="Times New Roman" w:hAnsi="Times New Roman"/>
          <w:bCs/>
          <w:sz w:val="28"/>
          <w:szCs w:val="28"/>
        </w:rPr>
        <w:t xml:space="preserve">         </w:t>
      </w:r>
      <w:r w:rsidR="006A6864" w:rsidRPr="00C13A34">
        <w:rPr>
          <w:rFonts w:ascii="Times New Roman" w:hAnsi="Times New Roman"/>
          <w:bCs/>
          <w:sz w:val="28"/>
          <w:szCs w:val="28"/>
        </w:rPr>
        <w:t>У польських гетто майже не бул</w:t>
      </w:r>
      <w:r w:rsidR="00824E87" w:rsidRPr="00C13A34">
        <w:rPr>
          <w:rFonts w:ascii="Times New Roman" w:hAnsi="Times New Roman"/>
          <w:bCs/>
          <w:sz w:val="28"/>
          <w:szCs w:val="28"/>
        </w:rPr>
        <w:t>о опору до кінця 1942 року.</w:t>
      </w:r>
      <w:r w:rsidR="006A6864" w:rsidRPr="00C13A34">
        <w:rPr>
          <w:rFonts w:ascii="Times New Roman" w:hAnsi="Times New Roman"/>
          <w:bCs/>
          <w:sz w:val="28"/>
          <w:szCs w:val="28"/>
        </w:rPr>
        <w:t xml:space="preserve"> Рауль Хільберг пояснив це, згадуючи історію переслідувань євреїв: дотримання правил могло б уникнути розпалу ситуа</w:t>
      </w:r>
      <w:r w:rsidR="00824E87" w:rsidRPr="00C13A34">
        <w:rPr>
          <w:rFonts w:ascii="Times New Roman" w:hAnsi="Times New Roman"/>
          <w:bCs/>
          <w:sz w:val="28"/>
          <w:szCs w:val="28"/>
        </w:rPr>
        <w:t>ції, поки натиск не вщухне.</w:t>
      </w:r>
      <w:r w:rsidR="006A6864" w:rsidRPr="00C13A34">
        <w:rPr>
          <w:rFonts w:ascii="Times New Roman" w:hAnsi="Times New Roman"/>
          <w:bCs/>
          <w:sz w:val="28"/>
          <w:szCs w:val="28"/>
        </w:rPr>
        <w:t xml:space="preserve"> Тімоті Снайдер зазначив, що лише протягом трьох місяців після депортацій у липні–вересні 1942 р. було досягнуто згоди щодо н</w:t>
      </w:r>
      <w:r w:rsidR="00824E87" w:rsidRPr="00C13A34">
        <w:rPr>
          <w:rFonts w:ascii="Times New Roman" w:hAnsi="Times New Roman"/>
          <w:bCs/>
          <w:sz w:val="28"/>
          <w:szCs w:val="28"/>
        </w:rPr>
        <w:t>еобхідності збройного опору.</w:t>
      </w:r>
      <w:r w:rsidR="006A6864" w:rsidRPr="00C13A34">
        <w:rPr>
          <w:rFonts w:ascii="Times New Roman" w:hAnsi="Times New Roman"/>
          <w:bCs/>
          <w:sz w:val="28"/>
          <w:szCs w:val="28"/>
        </w:rPr>
        <w:t xml:space="preserve"> Було сформовано декілька груп опору, як-от Єврейська бойова організація (ŻOB) та Єврейський військовий союз (ŻZW) у Варшавському гетто та Об’єднана партиз</w:t>
      </w:r>
      <w:r w:rsidR="00046710" w:rsidRPr="00C13A34">
        <w:rPr>
          <w:rFonts w:ascii="Times New Roman" w:hAnsi="Times New Roman"/>
          <w:bCs/>
          <w:sz w:val="28"/>
          <w:szCs w:val="28"/>
        </w:rPr>
        <w:t>анська організація у Вільні[34</w:t>
      </w:r>
      <w:r w:rsidR="00824E87" w:rsidRPr="00C13A34">
        <w:rPr>
          <w:rFonts w:ascii="Times New Roman" w:hAnsi="Times New Roman"/>
          <w:bCs/>
          <w:sz w:val="28"/>
          <w:szCs w:val="28"/>
        </w:rPr>
        <w:t>;46</w:t>
      </w:r>
      <w:r w:rsidR="006A6864" w:rsidRPr="00C13A34">
        <w:rPr>
          <w:rFonts w:ascii="Times New Roman" w:hAnsi="Times New Roman"/>
          <w:bCs/>
          <w:sz w:val="28"/>
          <w:szCs w:val="28"/>
        </w:rPr>
        <w:t>]</w:t>
      </w:r>
      <w:r w:rsidR="00046710" w:rsidRPr="00C13A34">
        <w:rPr>
          <w:rFonts w:ascii="Times New Roman" w:hAnsi="Times New Roman"/>
          <w:bCs/>
          <w:sz w:val="28"/>
          <w:szCs w:val="28"/>
        </w:rPr>
        <w:t>.</w:t>
      </w:r>
      <w:r w:rsidR="006A6864" w:rsidRPr="00C13A34">
        <w:rPr>
          <w:rFonts w:ascii="Times New Roman" w:hAnsi="Times New Roman"/>
          <w:bCs/>
          <w:sz w:val="28"/>
          <w:szCs w:val="28"/>
        </w:rPr>
        <w:t xml:space="preserve"> Понад 100 повстань і повстань відбулося щонайменше в 19 гетто та інших місцях Східної Європи. Найвідомішим є повстання у Варшавському гетто в квітні 1943 року, коли німці прибули, щоб відправити решту жителів до таборів смерті. Вимушені відступити 19 квітня від бійців ŻOB і ŻZW, вони повернулися пізніше того ж дня під командуванням генерала СС Юргена Штрупа (автора з</w:t>
      </w:r>
      <w:r w:rsidR="00824E87" w:rsidRPr="00C13A34">
        <w:rPr>
          <w:rFonts w:ascii="Times New Roman" w:hAnsi="Times New Roman"/>
          <w:bCs/>
          <w:sz w:val="28"/>
          <w:szCs w:val="28"/>
        </w:rPr>
        <w:t>віту Струпа про повстання).</w:t>
      </w:r>
      <w:r w:rsidR="006A6864" w:rsidRPr="00C13A34">
        <w:rPr>
          <w:rFonts w:ascii="Times New Roman" w:hAnsi="Times New Roman"/>
          <w:bCs/>
          <w:sz w:val="28"/>
          <w:szCs w:val="28"/>
        </w:rPr>
        <w:t xml:space="preserve"> Близько 1000 погано озброєних бійців тримали есесівців у страх</w:t>
      </w:r>
      <w:r w:rsidR="00824E87" w:rsidRPr="00C13A34">
        <w:rPr>
          <w:rFonts w:ascii="Times New Roman" w:hAnsi="Times New Roman"/>
          <w:bCs/>
          <w:sz w:val="28"/>
          <w:szCs w:val="28"/>
        </w:rPr>
        <w:t>у протягом чотирьох тижнів.</w:t>
      </w:r>
      <w:r w:rsidR="006A6864" w:rsidRPr="00C13A34">
        <w:rPr>
          <w:rFonts w:ascii="Times New Roman" w:hAnsi="Times New Roman"/>
          <w:bCs/>
          <w:sz w:val="28"/>
          <w:szCs w:val="28"/>
        </w:rPr>
        <w:t xml:space="preserve"> Польські та єврейські звіти свідчать, що сотні ч</w:t>
      </w:r>
      <w:r w:rsidR="00824E87" w:rsidRPr="00C13A34">
        <w:rPr>
          <w:rFonts w:ascii="Times New Roman" w:hAnsi="Times New Roman"/>
          <w:bCs/>
          <w:sz w:val="28"/>
          <w:szCs w:val="28"/>
        </w:rPr>
        <w:t>и тисячі німців були вбиті</w:t>
      </w:r>
      <w:r w:rsidR="006A6864" w:rsidRPr="00C13A34">
        <w:rPr>
          <w:rFonts w:ascii="Times New Roman" w:hAnsi="Times New Roman"/>
          <w:bCs/>
          <w:sz w:val="28"/>
          <w:szCs w:val="28"/>
        </w:rPr>
        <w:t xml:space="preserve"> , тоді як німці п</w:t>
      </w:r>
      <w:r w:rsidR="00824E87" w:rsidRPr="00C13A34">
        <w:rPr>
          <w:rFonts w:ascii="Times New Roman" w:hAnsi="Times New Roman"/>
          <w:bCs/>
          <w:sz w:val="28"/>
          <w:szCs w:val="28"/>
        </w:rPr>
        <w:t>овідомляли про 16 загиблих</w:t>
      </w:r>
      <w:r w:rsidR="006A6864" w:rsidRPr="00C13A34">
        <w:rPr>
          <w:rFonts w:ascii="Times New Roman" w:hAnsi="Times New Roman"/>
          <w:bCs/>
          <w:sz w:val="28"/>
          <w:szCs w:val="28"/>
        </w:rPr>
        <w:t>. Німці заявили, що 14 000 євреїв було вбито — 7 000 під час боїв і 7 000 відправ</w:t>
      </w:r>
      <w:r w:rsidR="00824E87" w:rsidRPr="00C13A34">
        <w:rPr>
          <w:rFonts w:ascii="Times New Roman" w:hAnsi="Times New Roman"/>
          <w:bCs/>
          <w:sz w:val="28"/>
          <w:szCs w:val="28"/>
        </w:rPr>
        <w:t>лено в Треблінку — і від 53 000 до 56 000 депортовано.</w:t>
      </w:r>
      <w:r w:rsidR="006A6864" w:rsidRPr="00C13A34">
        <w:rPr>
          <w:rFonts w:ascii="Times New Roman" w:hAnsi="Times New Roman"/>
          <w:bCs/>
          <w:sz w:val="28"/>
          <w:szCs w:val="28"/>
        </w:rPr>
        <w:t xml:space="preserve"> За словами Gwardia Ludowa, польської газети опору, у травні 1943 року: З-за завіси диму й вогню, в якому гинуть лави бойових єврейських партизанів, підривається легенда про виняткові бойові якості німців</w:t>
      </w:r>
      <w:r w:rsidR="00F5072F" w:rsidRPr="00C13A34">
        <w:rPr>
          <w:rFonts w:ascii="Times New Roman" w:hAnsi="Times New Roman"/>
          <w:bCs/>
          <w:sz w:val="28"/>
          <w:szCs w:val="28"/>
        </w:rPr>
        <w:t>[</w:t>
      </w:r>
      <w:r w:rsidR="00046710" w:rsidRPr="00C13A34">
        <w:rPr>
          <w:rFonts w:ascii="Times New Roman" w:hAnsi="Times New Roman"/>
          <w:bCs/>
          <w:sz w:val="28"/>
          <w:szCs w:val="28"/>
        </w:rPr>
        <w:t>20</w:t>
      </w:r>
      <w:r w:rsidR="00F5072F" w:rsidRPr="00C13A34">
        <w:rPr>
          <w:rFonts w:ascii="Times New Roman" w:hAnsi="Times New Roman"/>
          <w:bCs/>
          <w:sz w:val="28"/>
          <w:szCs w:val="28"/>
        </w:rPr>
        <w:t>;82]</w:t>
      </w:r>
      <w:r>
        <w:rPr>
          <w:rFonts w:ascii="Times New Roman" w:hAnsi="Times New Roman"/>
          <w:bCs/>
          <w:sz w:val="28"/>
          <w:szCs w:val="28"/>
        </w:rPr>
        <w:t xml:space="preserve">.             </w:t>
      </w:r>
      <w:r w:rsidR="006A6864" w:rsidRPr="00C13A34">
        <w:rPr>
          <w:rFonts w:ascii="Times New Roman" w:hAnsi="Times New Roman"/>
          <w:bCs/>
          <w:sz w:val="28"/>
          <w:szCs w:val="28"/>
        </w:rPr>
        <w:t>Воюючі євреї здобули для нас найважливіше: п</w:t>
      </w:r>
      <w:r w:rsidR="00824E87" w:rsidRPr="00C13A34">
        <w:rPr>
          <w:rFonts w:ascii="Times New Roman" w:hAnsi="Times New Roman"/>
          <w:bCs/>
          <w:sz w:val="28"/>
          <w:szCs w:val="28"/>
        </w:rPr>
        <w:t>равду про слабкість німців.</w:t>
      </w:r>
      <w:r w:rsidR="006A6864" w:rsidRPr="00C13A34">
        <w:rPr>
          <w:rFonts w:ascii="Times New Roman" w:hAnsi="Times New Roman"/>
          <w:bCs/>
          <w:sz w:val="28"/>
          <w:szCs w:val="28"/>
        </w:rPr>
        <w:t xml:space="preserve"> Під час повстання в Треблінці 2 серпня 1943 року ув'язнені вбили п'ять-шість охоронців і підпалили табірні будівлі</w:t>
      </w:r>
      <w:r w:rsidR="00824E87" w:rsidRPr="00C13A34">
        <w:rPr>
          <w:rFonts w:ascii="Times New Roman" w:hAnsi="Times New Roman"/>
          <w:bCs/>
          <w:sz w:val="28"/>
          <w:szCs w:val="28"/>
        </w:rPr>
        <w:t>; декільком вдалося втекти.</w:t>
      </w:r>
      <w:r w:rsidR="006A6864" w:rsidRPr="00C13A34">
        <w:rPr>
          <w:rFonts w:ascii="Times New Roman" w:hAnsi="Times New Roman"/>
          <w:bCs/>
          <w:sz w:val="28"/>
          <w:szCs w:val="28"/>
        </w:rPr>
        <w:t xml:space="preserve"> </w:t>
      </w:r>
    </w:p>
    <w:p w:rsidR="006A6864" w:rsidRPr="00C13A34" w:rsidRDefault="008031E8" w:rsidP="005853DA">
      <w:pPr>
        <w:spacing w:after="0" w:line="360" w:lineRule="auto"/>
        <w:jc w:val="both"/>
        <w:rPr>
          <w:rFonts w:ascii="Times New Roman" w:hAnsi="Times New Roman"/>
          <w:bCs/>
          <w:sz w:val="28"/>
          <w:szCs w:val="28"/>
        </w:rPr>
      </w:pPr>
      <w:r>
        <w:rPr>
          <w:rFonts w:ascii="Times New Roman" w:hAnsi="Times New Roman"/>
          <w:bCs/>
          <w:sz w:val="28"/>
          <w:szCs w:val="28"/>
        </w:rPr>
        <w:t xml:space="preserve">        </w:t>
      </w:r>
      <w:r w:rsidR="006A6864" w:rsidRPr="00C13A34">
        <w:rPr>
          <w:rFonts w:ascii="Times New Roman" w:hAnsi="Times New Roman"/>
          <w:bCs/>
          <w:sz w:val="28"/>
          <w:szCs w:val="28"/>
        </w:rPr>
        <w:t>У Білостоцькому гетто 16 серпня єврейські повстанці билися протягом п'яти днів, коли німці оголо</w:t>
      </w:r>
      <w:r w:rsidR="00824E87" w:rsidRPr="00C13A34">
        <w:rPr>
          <w:rFonts w:ascii="Times New Roman" w:hAnsi="Times New Roman"/>
          <w:bCs/>
          <w:sz w:val="28"/>
          <w:szCs w:val="28"/>
        </w:rPr>
        <w:t>сили про масові депортації.</w:t>
      </w:r>
      <w:r w:rsidR="006A6864" w:rsidRPr="00C13A34">
        <w:rPr>
          <w:rFonts w:ascii="Times New Roman" w:hAnsi="Times New Roman"/>
          <w:bCs/>
          <w:sz w:val="28"/>
          <w:szCs w:val="28"/>
        </w:rPr>
        <w:t xml:space="preserve"> 14 жовтня єврейські в’язні в Собіборі зробили спробу втечі, убивши 11 офіцерів СС, а також двох-трьох українських і фольксдойчеських охоронців. За словами Іцхака Арада, це була найбільша кількість офіцерів СС, уби</w:t>
      </w:r>
      <w:r w:rsidR="00F5072F" w:rsidRPr="00C13A34">
        <w:rPr>
          <w:rFonts w:ascii="Times New Roman" w:hAnsi="Times New Roman"/>
          <w:bCs/>
          <w:sz w:val="28"/>
          <w:szCs w:val="28"/>
        </w:rPr>
        <w:t>тих під час одного повстання[4;213</w:t>
      </w:r>
      <w:r w:rsidR="006A6864" w:rsidRPr="00C13A34">
        <w:rPr>
          <w:rFonts w:ascii="Times New Roman" w:hAnsi="Times New Roman"/>
          <w:bCs/>
          <w:sz w:val="28"/>
          <w:szCs w:val="28"/>
        </w:rPr>
        <w:t xml:space="preserve">]. </w:t>
      </w:r>
      <w:r w:rsidR="006A6864" w:rsidRPr="00C13A34">
        <w:rPr>
          <w:rFonts w:ascii="Times New Roman" w:hAnsi="Times New Roman"/>
          <w:bCs/>
          <w:sz w:val="28"/>
          <w:szCs w:val="28"/>
        </w:rPr>
        <w:lastRenderedPageBreak/>
        <w:t>Близько 300 ув’язнених втекли (з 600 у головному таборі), але 100 б</w:t>
      </w:r>
      <w:r w:rsidR="00824E87" w:rsidRPr="00C13A34">
        <w:rPr>
          <w:rFonts w:ascii="Times New Roman" w:hAnsi="Times New Roman"/>
          <w:bCs/>
          <w:sz w:val="28"/>
          <w:szCs w:val="28"/>
        </w:rPr>
        <w:t>ули схоплені й розстріляні.</w:t>
      </w:r>
      <w:r w:rsidR="006A6864" w:rsidRPr="00C13A34">
        <w:rPr>
          <w:rFonts w:ascii="Times New Roman" w:hAnsi="Times New Roman"/>
          <w:bCs/>
          <w:sz w:val="28"/>
          <w:szCs w:val="28"/>
        </w:rPr>
        <w:t xml:space="preserve"> 7 жовтня 1944 року 300 євреїв, переважно греків або угорців, з зондеркоманди в Освенцимі дізналися, що їх ось-ось уб'ють, і підняли повстання</w:t>
      </w:r>
      <w:r w:rsidR="00824E87" w:rsidRPr="00C13A34">
        <w:rPr>
          <w:rFonts w:ascii="Times New Roman" w:hAnsi="Times New Roman"/>
          <w:bCs/>
          <w:sz w:val="28"/>
          <w:szCs w:val="28"/>
        </w:rPr>
        <w:t>, підірвавши крематорій IV. Троє офіцерів СС загинули</w:t>
      </w:r>
      <w:r w:rsidR="006A6864" w:rsidRPr="00C13A34">
        <w:rPr>
          <w:rFonts w:ascii="Times New Roman" w:hAnsi="Times New Roman"/>
          <w:bCs/>
          <w:sz w:val="28"/>
          <w:szCs w:val="28"/>
        </w:rPr>
        <w:t>. Зондеркоманда крематорію II кинула свого Оберкапо в піч, коли вони почули метушню, вважаючи, що п</w:t>
      </w:r>
      <w:r w:rsidR="00824E87" w:rsidRPr="00C13A34">
        <w:rPr>
          <w:rFonts w:ascii="Times New Roman" w:hAnsi="Times New Roman"/>
          <w:bCs/>
          <w:sz w:val="28"/>
          <w:szCs w:val="28"/>
        </w:rPr>
        <w:t xml:space="preserve">очалося табірне повстання. </w:t>
      </w:r>
      <w:r w:rsidR="006A6864" w:rsidRPr="00C13A34">
        <w:rPr>
          <w:rFonts w:ascii="Times New Roman" w:hAnsi="Times New Roman"/>
          <w:bCs/>
          <w:sz w:val="28"/>
          <w:szCs w:val="28"/>
        </w:rPr>
        <w:t>На той час, коли СС відновили контроль, 451 член</w:t>
      </w:r>
      <w:r w:rsidR="005D1244" w:rsidRPr="00C13A34">
        <w:rPr>
          <w:rFonts w:ascii="Times New Roman" w:hAnsi="Times New Roman"/>
          <w:bCs/>
          <w:sz w:val="28"/>
          <w:szCs w:val="28"/>
        </w:rPr>
        <w:t>ів</w:t>
      </w:r>
      <w:r w:rsidR="006A6864" w:rsidRPr="00C13A34">
        <w:rPr>
          <w:rFonts w:ascii="Times New Roman" w:hAnsi="Times New Roman"/>
          <w:bCs/>
          <w:sz w:val="28"/>
          <w:szCs w:val="28"/>
        </w:rPr>
        <w:t xml:space="preserve"> зондеркоманди бу</w:t>
      </w:r>
      <w:r w:rsidR="005D1244" w:rsidRPr="00C13A34">
        <w:rPr>
          <w:rFonts w:ascii="Times New Roman" w:hAnsi="Times New Roman"/>
          <w:bCs/>
          <w:sz w:val="28"/>
          <w:szCs w:val="28"/>
        </w:rPr>
        <w:t>ли мертві</w:t>
      </w:r>
      <w:r w:rsidR="00824E87" w:rsidRPr="00C13A34">
        <w:rPr>
          <w:rFonts w:ascii="Times New Roman" w:hAnsi="Times New Roman"/>
          <w:bCs/>
          <w:sz w:val="28"/>
          <w:szCs w:val="28"/>
        </w:rPr>
        <w:t>; 212 вижили.</w:t>
      </w:r>
      <w:r w:rsidR="006A6864" w:rsidRPr="00C13A34">
        <w:rPr>
          <w:rFonts w:ascii="Times New Roman" w:hAnsi="Times New Roman"/>
          <w:bCs/>
          <w:sz w:val="28"/>
          <w:szCs w:val="28"/>
        </w:rPr>
        <w:t xml:space="preserve"> За оцінками, участь євреїв у партизанських загонах по всій Європі колива</w:t>
      </w:r>
      <w:r w:rsidR="00824E87" w:rsidRPr="00C13A34">
        <w:rPr>
          <w:rFonts w:ascii="Times New Roman" w:hAnsi="Times New Roman"/>
          <w:bCs/>
          <w:sz w:val="28"/>
          <w:szCs w:val="28"/>
        </w:rPr>
        <w:t>ється від 20 000 до 100 000</w:t>
      </w:r>
      <w:r w:rsidR="006A6864" w:rsidRPr="00C13A34">
        <w:rPr>
          <w:rFonts w:ascii="Times New Roman" w:hAnsi="Times New Roman"/>
          <w:bCs/>
          <w:sz w:val="28"/>
          <w:szCs w:val="28"/>
        </w:rPr>
        <w:t xml:space="preserve">. На окупованих польських та радянських територіях тисячі євреїв втікали в болота чи ліси й </w:t>
      </w:r>
      <w:r w:rsidR="00824E87" w:rsidRPr="00C13A34">
        <w:rPr>
          <w:rFonts w:ascii="Times New Roman" w:hAnsi="Times New Roman"/>
          <w:bCs/>
          <w:sz w:val="28"/>
          <w:szCs w:val="28"/>
        </w:rPr>
        <w:t>приєднувалися до партизанів</w:t>
      </w:r>
      <w:r w:rsidR="006A6864" w:rsidRPr="00C13A34">
        <w:rPr>
          <w:rFonts w:ascii="Times New Roman" w:hAnsi="Times New Roman"/>
          <w:bCs/>
          <w:sz w:val="28"/>
          <w:szCs w:val="28"/>
        </w:rPr>
        <w:t>, хоча партизанс</w:t>
      </w:r>
      <w:r w:rsidR="00824E87" w:rsidRPr="00C13A34">
        <w:rPr>
          <w:rFonts w:ascii="Times New Roman" w:hAnsi="Times New Roman"/>
          <w:bCs/>
          <w:sz w:val="28"/>
          <w:szCs w:val="28"/>
        </w:rPr>
        <w:t>ький рух не завжди вітав їх</w:t>
      </w:r>
      <w:r w:rsidR="006A6864" w:rsidRPr="00C13A34">
        <w:rPr>
          <w:rFonts w:ascii="Times New Roman" w:hAnsi="Times New Roman"/>
          <w:bCs/>
          <w:sz w:val="28"/>
          <w:szCs w:val="28"/>
        </w:rPr>
        <w:t>. Приблизно від 20 000 до 30 000 приєдналися до радя</w:t>
      </w:r>
      <w:r w:rsidR="00824E87" w:rsidRPr="00C13A34">
        <w:rPr>
          <w:rFonts w:ascii="Times New Roman" w:hAnsi="Times New Roman"/>
          <w:bCs/>
          <w:sz w:val="28"/>
          <w:szCs w:val="28"/>
        </w:rPr>
        <w:t>нського партизанського руху</w:t>
      </w:r>
      <w:r w:rsidR="006A6864" w:rsidRPr="00C13A34">
        <w:rPr>
          <w:rFonts w:ascii="Times New Roman" w:hAnsi="Times New Roman"/>
          <w:bCs/>
          <w:sz w:val="28"/>
          <w:szCs w:val="28"/>
        </w:rPr>
        <w:t>. Одним із відомих єврейських угруповань були партизани Бельських у Білорусі н</w:t>
      </w:r>
      <w:r w:rsidR="00824E87" w:rsidRPr="00C13A34">
        <w:rPr>
          <w:rFonts w:ascii="Times New Roman" w:hAnsi="Times New Roman"/>
          <w:bCs/>
          <w:sz w:val="28"/>
          <w:szCs w:val="28"/>
        </w:rPr>
        <w:t>а чолі з братами Бєльськими</w:t>
      </w:r>
      <w:r w:rsidR="006A6864" w:rsidRPr="00C13A34">
        <w:rPr>
          <w:rFonts w:ascii="Times New Roman" w:hAnsi="Times New Roman"/>
          <w:bCs/>
          <w:sz w:val="28"/>
          <w:szCs w:val="28"/>
        </w:rPr>
        <w:t>. Євреї також приєдналися до польських військ, зокрема до Армії Крайової. За словами Тімоті Снайдера, «у Варшавському повстанні в серпні 1944 року воювало більше євреїв, ніж у повстанні у Варшавському гетто в квітні 1943 року».</w:t>
      </w:r>
    </w:p>
    <w:p w:rsidR="006A6864" w:rsidRPr="00C13A34" w:rsidRDefault="008031E8" w:rsidP="005853DA">
      <w:pPr>
        <w:spacing w:after="0" w:line="360" w:lineRule="auto"/>
        <w:jc w:val="both"/>
        <w:rPr>
          <w:rFonts w:ascii="Times New Roman" w:hAnsi="Times New Roman"/>
          <w:bCs/>
          <w:sz w:val="28"/>
          <w:szCs w:val="28"/>
        </w:rPr>
      </w:pPr>
      <w:r>
        <w:rPr>
          <w:rFonts w:ascii="Times New Roman" w:hAnsi="Times New Roman"/>
          <w:bCs/>
          <w:sz w:val="28"/>
          <w:szCs w:val="28"/>
        </w:rPr>
        <w:t xml:space="preserve">        </w:t>
      </w:r>
      <w:r w:rsidR="006A6864" w:rsidRPr="00C13A34">
        <w:rPr>
          <w:rFonts w:ascii="Times New Roman" w:hAnsi="Times New Roman"/>
          <w:bCs/>
          <w:sz w:val="28"/>
          <w:szCs w:val="28"/>
        </w:rPr>
        <w:t>Підпілля існувало в гетто Варшави, Белостока, Кракова та інших великих і малих міст. В умовах жорстокого терору, повної ізоляції, при неможливості зв'язатися з іншими гетто створення Спротиву вимагало величезної мужності, залізної волі і неабияких організаторських здібностей. Ядром підпілля зазвичай ставали учасники молодіжних сіоністських рухів.</w:t>
      </w:r>
    </w:p>
    <w:p w:rsidR="006A6864" w:rsidRPr="00C13A34" w:rsidRDefault="008031E8" w:rsidP="005853DA">
      <w:pPr>
        <w:spacing w:after="0" w:line="360" w:lineRule="auto"/>
        <w:jc w:val="both"/>
        <w:rPr>
          <w:rFonts w:ascii="Times New Roman" w:hAnsi="Times New Roman"/>
          <w:bCs/>
          <w:sz w:val="28"/>
          <w:szCs w:val="28"/>
        </w:rPr>
      </w:pPr>
      <w:r>
        <w:rPr>
          <w:rFonts w:ascii="Times New Roman" w:hAnsi="Times New Roman"/>
          <w:bCs/>
          <w:sz w:val="28"/>
          <w:szCs w:val="28"/>
        </w:rPr>
        <w:t xml:space="preserve">         </w:t>
      </w:r>
      <w:r w:rsidR="006A6864" w:rsidRPr="00C13A34">
        <w:rPr>
          <w:rFonts w:ascii="Times New Roman" w:hAnsi="Times New Roman"/>
          <w:bCs/>
          <w:sz w:val="28"/>
          <w:szCs w:val="28"/>
        </w:rPr>
        <w:t>З усіх кругів єврейської громади єврейське підпілля першим зрозуміло, що мета нацистів не створення гетто і трудових таборів, а повне знищення єврейського народу. Єврейське підпіллі отримало інформацію від євреїв, яким вдалося втекти з місць масових вбивств, а пізніше - із таборів сме</w:t>
      </w:r>
      <w:r w:rsidR="00824E87" w:rsidRPr="00C13A34">
        <w:rPr>
          <w:rFonts w:ascii="Times New Roman" w:hAnsi="Times New Roman"/>
          <w:bCs/>
          <w:sz w:val="28"/>
          <w:szCs w:val="28"/>
        </w:rPr>
        <w:t>рті Треблінки, Хелмно і інших[</w:t>
      </w:r>
      <w:r w:rsidR="001F01A4" w:rsidRPr="00C13A34">
        <w:rPr>
          <w:rFonts w:ascii="Times New Roman" w:hAnsi="Times New Roman"/>
          <w:bCs/>
          <w:sz w:val="28"/>
          <w:szCs w:val="28"/>
        </w:rPr>
        <w:t>28</w:t>
      </w:r>
      <w:r w:rsidR="00824E87" w:rsidRPr="00C13A34">
        <w:rPr>
          <w:rFonts w:ascii="Times New Roman" w:hAnsi="Times New Roman"/>
          <w:bCs/>
          <w:sz w:val="28"/>
          <w:szCs w:val="28"/>
        </w:rPr>
        <w:t>;56]</w:t>
      </w:r>
      <w:r w:rsidR="006A6864" w:rsidRPr="00C13A34">
        <w:rPr>
          <w:rFonts w:ascii="Times New Roman" w:hAnsi="Times New Roman"/>
          <w:bCs/>
          <w:sz w:val="28"/>
          <w:szCs w:val="28"/>
        </w:rPr>
        <w:t>.</w:t>
      </w:r>
    </w:p>
    <w:p w:rsidR="006A6864" w:rsidRPr="00C13A34" w:rsidRDefault="008031E8" w:rsidP="005853DA">
      <w:pPr>
        <w:spacing w:after="0" w:line="360" w:lineRule="auto"/>
        <w:jc w:val="both"/>
        <w:rPr>
          <w:rFonts w:ascii="Times New Roman" w:hAnsi="Times New Roman"/>
          <w:bCs/>
          <w:sz w:val="28"/>
          <w:szCs w:val="28"/>
        </w:rPr>
      </w:pPr>
      <w:r>
        <w:rPr>
          <w:rFonts w:ascii="Times New Roman" w:hAnsi="Times New Roman"/>
          <w:bCs/>
          <w:sz w:val="28"/>
          <w:szCs w:val="28"/>
        </w:rPr>
        <w:t xml:space="preserve">         </w:t>
      </w:r>
      <w:r w:rsidR="006A6864" w:rsidRPr="00C13A34">
        <w:rPr>
          <w:rFonts w:ascii="Times New Roman" w:hAnsi="Times New Roman"/>
          <w:bCs/>
          <w:sz w:val="28"/>
          <w:szCs w:val="28"/>
        </w:rPr>
        <w:t>Підпільники прагнули передати цю інформацію вільному світу, сподіваючись, що союзники змусять німців припинити вбивства.</w:t>
      </w:r>
    </w:p>
    <w:p w:rsidR="006A6864" w:rsidRPr="00C13A34" w:rsidRDefault="006A6864" w:rsidP="005853DA">
      <w:pPr>
        <w:spacing w:after="0" w:line="360" w:lineRule="auto"/>
        <w:jc w:val="both"/>
        <w:rPr>
          <w:rFonts w:ascii="Times New Roman" w:hAnsi="Times New Roman"/>
          <w:bCs/>
          <w:sz w:val="28"/>
          <w:szCs w:val="28"/>
        </w:rPr>
      </w:pPr>
      <w:r w:rsidRPr="00C13A34">
        <w:rPr>
          <w:rFonts w:ascii="Times New Roman" w:hAnsi="Times New Roman"/>
          <w:bCs/>
          <w:sz w:val="28"/>
          <w:szCs w:val="28"/>
        </w:rPr>
        <w:t xml:space="preserve">Посланці бойових організацій, які можуть видати себе за неєвреїв, переходили із гетто в гетто і закликали до спротиву. Багато хто сприймав їх розповіді </w:t>
      </w:r>
      <w:r w:rsidRPr="00C13A34">
        <w:rPr>
          <w:rFonts w:ascii="Times New Roman" w:hAnsi="Times New Roman"/>
          <w:bCs/>
          <w:sz w:val="28"/>
          <w:szCs w:val="28"/>
        </w:rPr>
        <w:lastRenderedPageBreak/>
        <w:t>скептично. Важко було повірити, що освічена і культурна Німеччина дійсно збирається винищити мільйони ні в чому не винних людей. Крім того, в'язні гетто знали, наскільки обмежені можливості порятунку.</w:t>
      </w:r>
    </w:p>
    <w:p w:rsidR="006A6864" w:rsidRPr="00C13A34" w:rsidRDefault="008031E8" w:rsidP="005853DA">
      <w:pPr>
        <w:spacing w:after="0" w:line="360" w:lineRule="auto"/>
        <w:jc w:val="both"/>
        <w:rPr>
          <w:rFonts w:ascii="Times New Roman" w:hAnsi="Times New Roman"/>
          <w:bCs/>
          <w:sz w:val="28"/>
          <w:szCs w:val="28"/>
        </w:rPr>
      </w:pPr>
      <w:r>
        <w:rPr>
          <w:rFonts w:ascii="Times New Roman" w:hAnsi="Times New Roman"/>
          <w:bCs/>
          <w:sz w:val="28"/>
          <w:szCs w:val="28"/>
        </w:rPr>
        <w:t xml:space="preserve">        </w:t>
      </w:r>
      <w:r w:rsidR="006A6864" w:rsidRPr="00C13A34">
        <w:rPr>
          <w:rFonts w:ascii="Times New Roman" w:hAnsi="Times New Roman"/>
          <w:bCs/>
          <w:sz w:val="28"/>
          <w:szCs w:val="28"/>
        </w:rPr>
        <w:t>Місцеве населення не бажало наражатися на ризик, ховаючи переслідуваних євреїв. Ризик пояснювався не тільки всесиллям німецької влади, а й широко поширеним антисемітизмом, від якого неможливо було сховатися.</w:t>
      </w:r>
    </w:p>
    <w:p w:rsidR="006A6864" w:rsidRPr="00C13A34" w:rsidRDefault="005D1244" w:rsidP="005853DA">
      <w:pPr>
        <w:spacing w:after="0" w:line="360" w:lineRule="auto"/>
        <w:jc w:val="both"/>
        <w:rPr>
          <w:rFonts w:ascii="Times New Roman" w:hAnsi="Times New Roman"/>
          <w:bCs/>
          <w:sz w:val="28"/>
          <w:szCs w:val="28"/>
        </w:rPr>
      </w:pPr>
      <w:r w:rsidRPr="00C13A34">
        <w:rPr>
          <w:rFonts w:ascii="Times New Roman" w:hAnsi="Times New Roman"/>
          <w:bCs/>
          <w:sz w:val="28"/>
          <w:szCs w:val="28"/>
        </w:rPr>
        <w:t>Єврейське підпілля</w:t>
      </w:r>
      <w:r w:rsidR="006A6864" w:rsidRPr="00C13A34">
        <w:rPr>
          <w:rFonts w:ascii="Times New Roman" w:hAnsi="Times New Roman"/>
          <w:bCs/>
          <w:sz w:val="28"/>
          <w:szCs w:val="28"/>
        </w:rPr>
        <w:t xml:space="preserve"> визначало свою мету як збройну боротьбу проти нацистів, підготовку повстань в гетто або організацію єврейських партизанських загонів в лісах. Насамперед підпільники прагнули роздобути зброю. В окупованій Польщі багато залишилося на полях битв або кинутої зброї було заховано місцевим населенням. Але перекуповувати його у поляків коштувало величезних грошей, а пронести зброю в гетто здавалося нерозв'язним завданням. Крім того, нерідко траплялося, що посередник, взявши грош</w:t>
      </w:r>
      <w:r w:rsidRPr="00C13A34">
        <w:rPr>
          <w:rFonts w:ascii="Times New Roman" w:hAnsi="Times New Roman"/>
          <w:bCs/>
          <w:sz w:val="28"/>
          <w:szCs w:val="28"/>
        </w:rPr>
        <w:t>і, доносив на євреїв німцям. [</w:t>
      </w:r>
      <w:r w:rsidR="001F01A4" w:rsidRPr="00C13A34">
        <w:rPr>
          <w:rFonts w:ascii="Times New Roman" w:hAnsi="Times New Roman"/>
          <w:bCs/>
          <w:sz w:val="28"/>
          <w:szCs w:val="28"/>
        </w:rPr>
        <w:t>49</w:t>
      </w:r>
      <w:r w:rsidR="006A6864" w:rsidRPr="00C13A34">
        <w:rPr>
          <w:rFonts w:ascii="Times New Roman" w:hAnsi="Times New Roman"/>
          <w:bCs/>
          <w:sz w:val="28"/>
          <w:szCs w:val="28"/>
        </w:rPr>
        <w:t>; 137].</w:t>
      </w:r>
    </w:p>
    <w:p w:rsidR="006A6864" w:rsidRPr="00C13A34" w:rsidRDefault="006A6864" w:rsidP="005853DA">
      <w:pPr>
        <w:spacing w:after="0" w:line="360" w:lineRule="auto"/>
        <w:jc w:val="both"/>
        <w:rPr>
          <w:rFonts w:ascii="Times New Roman" w:hAnsi="Times New Roman"/>
          <w:bCs/>
          <w:sz w:val="28"/>
          <w:szCs w:val="28"/>
        </w:rPr>
      </w:pPr>
      <w:r w:rsidRPr="00C13A34">
        <w:rPr>
          <w:rFonts w:ascii="Times New Roman" w:hAnsi="Times New Roman"/>
          <w:bCs/>
          <w:sz w:val="28"/>
          <w:szCs w:val="28"/>
        </w:rPr>
        <w:t>Часто продана зброя виявлялася непридатною, або торговці самі псували її. Підпілля створювало в гетто таємні збройові майстерні, де зброя приводили в порядок і виготовляли примітивні гранати і міни. Євреї намагалися також просити зброю у польського підпілля, якому її доставляли із Англії, але всякий раз отримували відмову.</w:t>
      </w:r>
    </w:p>
    <w:p w:rsidR="006A6864" w:rsidRPr="00C13A34" w:rsidRDefault="008031E8" w:rsidP="005853DA">
      <w:pPr>
        <w:spacing w:after="0" w:line="360" w:lineRule="auto"/>
        <w:jc w:val="both"/>
        <w:rPr>
          <w:rFonts w:ascii="Times New Roman" w:hAnsi="Times New Roman"/>
          <w:bCs/>
          <w:sz w:val="28"/>
          <w:szCs w:val="28"/>
        </w:rPr>
      </w:pPr>
      <w:r>
        <w:rPr>
          <w:rFonts w:ascii="Times New Roman" w:hAnsi="Times New Roman"/>
          <w:bCs/>
          <w:sz w:val="28"/>
          <w:szCs w:val="28"/>
        </w:rPr>
        <w:t xml:space="preserve">        </w:t>
      </w:r>
      <w:r w:rsidR="006A6864" w:rsidRPr="00C13A34">
        <w:rPr>
          <w:rFonts w:ascii="Times New Roman" w:hAnsi="Times New Roman"/>
          <w:bCs/>
          <w:sz w:val="28"/>
          <w:szCs w:val="28"/>
        </w:rPr>
        <w:t>Фактично єврейський спротив міг розраховувати тільки на власні сили. Крім усього іншого, командування бойових загонів стояло перед тяжкою моральною дилемою: адже в разі виявлення на території гетто схованок зі зброєю, нацисти не вагаючись знищили б усіх її жителів. Треба дивуватися, що незважаючи на всі труднощі і величезний ризик підпільникам все ж вдавалося роздобути якусь кількість зброї. І лише її нестача обмежувала розмах збройного єврейського спротиву в Європі.</w:t>
      </w:r>
      <w:r w:rsidR="00824E87" w:rsidRPr="00C13A34">
        <w:rPr>
          <w:rFonts w:ascii="Times New Roman" w:hAnsi="Times New Roman"/>
          <w:bCs/>
          <w:sz w:val="28"/>
          <w:szCs w:val="28"/>
        </w:rPr>
        <w:t xml:space="preserve"> [</w:t>
      </w:r>
      <w:r w:rsidR="001F01A4" w:rsidRPr="00C13A34">
        <w:rPr>
          <w:rFonts w:ascii="Times New Roman" w:hAnsi="Times New Roman"/>
          <w:bCs/>
          <w:sz w:val="28"/>
          <w:szCs w:val="28"/>
        </w:rPr>
        <w:t>113</w:t>
      </w:r>
      <w:r w:rsidR="00824E87" w:rsidRPr="00C13A34">
        <w:rPr>
          <w:rFonts w:ascii="Times New Roman" w:hAnsi="Times New Roman"/>
          <w:bCs/>
          <w:sz w:val="28"/>
          <w:szCs w:val="28"/>
        </w:rPr>
        <w:t>;53]</w:t>
      </w:r>
    </w:p>
    <w:p w:rsidR="006A6864" w:rsidRPr="00C13A34" w:rsidRDefault="008031E8" w:rsidP="005853DA">
      <w:pPr>
        <w:spacing w:after="0" w:line="360" w:lineRule="auto"/>
        <w:jc w:val="both"/>
        <w:rPr>
          <w:rFonts w:ascii="Times New Roman" w:hAnsi="Times New Roman"/>
          <w:bCs/>
          <w:sz w:val="28"/>
          <w:szCs w:val="28"/>
        </w:rPr>
      </w:pPr>
      <w:r>
        <w:rPr>
          <w:rFonts w:ascii="Times New Roman" w:hAnsi="Times New Roman"/>
          <w:bCs/>
          <w:sz w:val="28"/>
          <w:szCs w:val="28"/>
        </w:rPr>
        <w:t xml:space="preserve">        </w:t>
      </w:r>
      <w:r w:rsidR="006A6864" w:rsidRPr="00C13A34">
        <w:rPr>
          <w:rFonts w:ascii="Times New Roman" w:hAnsi="Times New Roman"/>
          <w:bCs/>
          <w:sz w:val="28"/>
          <w:szCs w:val="28"/>
        </w:rPr>
        <w:t xml:space="preserve">Бойові організації в гетто не ставили собі за мету звільнення від німецького ярма або врятування життя всіх жителів гетто. Було цілком зрозуміло, що ця задача їм не під силу. Повстання спалахували тоді, коли наближався або наступав день ліквідації гетто і, отже, в'язням все одно не було чого втрачати. Вони боролися за свою людську гідність. Найбільше повстання відбулося у </w:t>
      </w:r>
      <w:r w:rsidR="006A6864" w:rsidRPr="00C13A34">
        <w:rPr>
          <w:rFonts w:ascii="Times New Roman" w:hAnsi="Times New Roman"/>
          <w:bCs/>
          <w:sz w:val="28"/>
          <w:szCs w:val="28"/>
        </w:rPr>
        <w:lastRenderedPageBreak/>
        <w:t>Варшавському гетто. Воно було першим масовим народним повстанням проти нацистів в Європі. 19 квітня 1943 р гітлерівці увійшли в гетто, щоб приступити до його ліквідації та депортації жителів в Треблінку (відповідно до наказу Гіммлера). Це був перший день свята Песах. Німців зустрів вогонь із рушниць і пістолетів, в них полетіли гранати і пляшки із запальною сумішшю. Відсіч ворогові дали підпільники Єврейської бойової організації, очолюваною молодим сіоністом Мордехаєм Анілевічем. Німці відступили, зазнавши важких втрат. Акція не відбулася. У повстанні у Варшавському гетто активну участь з повного схвалення головних рабинів брали ультраортодоксальні євреї. Символічною кульмінацією повстання стало встановлення біло-блакитних прапорів (через п'ять років такий прапор став прапором держави Ізраїль) та польського прапора на даху будинку на вулиці Муранівській. Разом з бійцями «Єврейського Військового Союзу» в районі Муранівської площі у повстанні брала участь і польська група Армії Крайової майора Генрика Іванського. Почалися важкі бої із застосуванням танків, артилерії і авіації. Будинок за будинком, вулиця за вули</w:t>
      </w:r>
      <w:r w:rsidR="005D1244" w:rsidRPr="00C13A34">
        <w:rPr>
          <w:rFonts w:ascii="Times New Roman" w:hAnsi="Times New Roman"/>
          <w:bCs/>
          <w:sz w:val="28"/>
          <w:szCs w:val="28"/>
        </w:rPr>
        <w:t>цею німці просувалися вперед [</w:t>
      </w:r>
      <w:r w:rsidR="001F01A4" w:rsidRPr="00C13A34">
        <w:rPr>
          <w:rFonts w:ascii="Times New Roman" w:hAnsi="Times New Roman"/>
          <w:bCs/>
          <w:sz w:val="28"/>
          <w:szCs w:val="28"/>
        </w:rPr>
        <w:t>40</w:t>
      </w:r>
      <w:r w:rsidR="006A6864" w:rsidRPr="00C13A34">
        <w:rPr>
          <w:rFonts w:ascii="Times New Roman" w:hAnsi="Times New Roman"/>
          <w:bCs/>
          <w:sz w:val="28"/>
          <w:szCs w:val="28"/>
        </w:rPr>
        <w:t>; 147].</w:t>
      </w:r>
    </w:p>
    <w:p w:rsidR="006A6864" w:rsidRPr="00C13A34" w:rsidRDefault="008031E8" w:rsidP="005853DA">
      <w:pPr>
        <w:spacing w:after="0" w:line="360" w:lineRule="auto"/>
        <w:jc w:val="both"/>
        <w:rPr>
          <w:rFonts w:ascii="Times New Roman" w:hAnsi="Times New Roman"/>
          <w:bCs/>
          <w:sz w:val="28"/>
          <w:szCs w:val="28"/>
        </w:rPr>
      </w:pPr>
      <w:r>
        <w:rPr>
          <w:rFonts w:ascii="Times New Roman" w:hAnsi="Times New Roman"/>
          <w:bCs/>
          <w:sz w:val="28"/>
          <w:szCs w:val="28"/>
        </w:rPr>
        <w:t xml:space="preserve">         </w:t>
      </w:r>
      <w:r w:rsidR="006A6864" w:rsidRPr="00C13A34">
        <w:rPr>
          <w:rFonts w:ascii="Times New Roman" w:hAnsi="Times New Roman"/>
          <w:bCs/>
          <w:sz w:val="28"/>
          <w:szCs w:val="28"/>
        </w:rPr>
        <w:t>Вони спалювали або підривали єврейські будинки, а всіх євреїв вбивали на місці. Полонених не брали. До 1 травня 1943 р після 12 днів запеклих боїв, коли повстанці, озброєні пістолетами, гранатами, сокирами і ножами, билися проти танків, гарма</w:t>
      </w:r>
      <w:r w:rsidR="005D1244" w:rsidRPr="00C13A34">
        <w:rPr>
          <w:rFonts w:ascii="Times New Roman" w:hAnsi="Times New Roman"/>
          <w:bCs/>
          <w:sz w:val="28"/>
          <w:szCs w:val="28"/>
        </w:rPr>
        <w:t>т і літаків, палаюче гетто впало</w:t>
      </w:r>
      <w:r w:rsidR="006A6864" w:rsidRPr="00C13A34">
        <w:rPr>
          <w:rFonts w:ascii="Times New Roman" w:hAnsi="Times New Roman"/>
          <w:bCs/>
          <w:sz w:val="28"/>
          <w:szCs w:val="28"/>
        </w:rPr>
        <w:t xml:space="preserve">. Мордехай Анілевіч загинув. Більшість бійців було вбито в бункерах і підвалах, продовжуючи боротися до кінця. Всіх, хто лишився в живих не брали участі в повстанні євреїв німці розстріляли. На руїнах Варшавського гетто був залишений батальйон німецької поліції. Німці обстежували місцевість, перерізали останні водопровідні труби, отруювали всі виявлені резервуари і джерела води, закидали колодязі напівгнилими трупами, обливали гасом знайдені залишки їжі, підривали і завалювали дороги. Щодня вони засипали всі люки, але євреї, які мали намір втекти з гетто по каналізаційних трубах, ночами розкопували їх. 15 травня німці зруйнували на території гетто останні будинки, за винятком восьми будівель - німецьких казарм, госпіталю і в'язниці Павяк. 16 травня Штрооп офіційно </w:t>
      </w:r>
      <w:r w:rsidR="006A6864" w:rsidRPr="00C13A34">
        <w:rPr>
          <w:rFonts w:ascii="Times New Roman" w:hAnsi="Times New Roman"/>
          <w:bCs/>
          <w:sz w:val="28"/>
          <w:szCs w:val="28"/>
        </w:rPr>
        <w:lastRenderedPageBreak/>
        <w:t>оголосив про закінчення «великої акції» і почав відведення своїх сил. Того ж дня німці виявили великий бункер в будинку 38 на Свентоерській вулиці і, пустивши газ, змусили вийти 60 євреїв, що ховалися там.</w:t>
      </w:r>
      <w:r w:rsidR="00C60134" w:rsidRPr="00C13A34">
        <w:rPr>
          <w:rFonts w:ascii="Times New Roman" w:hAnsi="Times New Roman"/>
          <w:bCs/>
          <w:sz w:val="28"/>
          <w:szCs w:val="28"/>
        </w:rPr>
        <w:t xml:space="preserve"> [</w:t>
      </w:r>
      <w:r w:rsidR="001F01A4" w:rsidRPr="00C13A34">
        <w:rPr>
          <w:rFonts w:ascii="Times New Roman" w:hAnsi="Times New Roman"/>
          <w:bCs/>
          <w:sz w:val="28"/>
          <w:szCs w:val="28"/>
        </w:rPr>
        <w:t>88</w:t>
      </w:r>
      <w:r w:rsidR="00C60134" w:rsidRPr="00C13A34">
        <w:rPr>
          <w:rFonts w:ascii="Times New Roman" w:hAnsi="Times New Roman"/>
          <w:bCs/>
          <w:sz w:val="28"/>
          <w:szCs w:val="28"/>
        </w:rPr>
        <w:t>;73]</w:t>
      </w:r>
    </w:p>
    <w:p w:rsidR="006A6864" w:rsidRPr="00C13A34" w:rsidRDefault="008031E8" w:rsidP="005853DA">
      <w:pPr>
        <w:spacing w:after="0" w:line="360" w:lineRule="auto"/>
        <w:jc w:val="both"/>
        <w:rPr>
          <w:rFonts w:ascii="Times New Roman" w:hAnsi="Times New Roman"/>
          <w:bCs/>
          <w:sz w:val="28"/>
          <w:szCs w:val="28"/>
        </w:rPr>
      </w:pPr>
      <w:r>
        <w:rPr>
          <w:rFonts w:ascii="Times New Roman" w:hAnsi="Times New Roman"/>
          <w:bCs/>
          <w:sz w:val="28"/>
          <w:szCs w:val="28"/>
        </w:rPr>
        <w:t xml:space="preserve">        </w:t>
      </w:r>
      <w:r w:rsidR="006A6864" w:rsidRPr="00C13A34">
        <w:rPr>
          <w:rFonts w:ascii="Times New Roman" w:hAnsi="Times New Roman"/>
          <w:bCs/>
          <w:sz w:val="28"/>
          <w:szCs w:val="28"/>
        </w:rPr>
        <w:t>Повстання спалахували і в інших гетто. В Білостоці євреї протрималися три дні. Більшість повстанців загинули в бою. Решта зуміли прорватися в ліс і приєдналися до партизанів. Збройні сутички євреїв з німцями відбувалися в Ченстохові, Бедзіне, Кракові, Тучин, Несвіже та інших місцях Східної Європи.</w:t>
      </w:r>
    </w:p>
    <w:p w:rsidR="006A6864" w:rsidRPr="00C13A34" w:rsidRDefault="006A6864" w:rsidP="005853DA">
      <w:pPr>
        <w:spacing w:after="0" w:line="360" w:lineRule="auto"/>
        <w:jc w:val="both"/>
        <w:rPr>
          <w:rFonts w:ascii="Times New Roman" w:hAnsi="Times New Roman"/>
          <w:bCs/>
          <w:sz w:val="28"/>
          <w:szCs w:val="28"/>
        </w:rPr>
      </w:pPr>
      <w:r w:rsidRPr="00C13A34">
        <w:rPr>
          <w:rFonts w:ascii="Times New Roman" w:hAnsi="Times New Roman"/>
          <w:bCs/>
          <w:sz w:val="28"/>
          <w:szCs w:val="28"/>
        </w:rPr>
        <w:t>Аналогічне повстання в 1943 р спланували двоє ув'язнених Собібора - Олександр Печерський і Леон Фельдгендлер. 14 жовтня полонені вбили одинадцять охоронців і підпалили табір. Близько 300 полонених втекли, але багато хто був убитий в ході переслідуваннями за цим</w:t>
      </w:r>
      <w:r w:rsidRPr="00C13A34">
        <w:rPr>
          <w:rFonts w:ascii="Times New Roman" w:hAnsi="Times New Roman"/>
          <w:bCs/>
          <w:sz w:val="28"/>
          <w:szCs w:val="28"/>
          <w:lang w:val="ru-RU"/>
        </w:rPr>
        <w:t>и</w:t>
      </w:r>
      <w:r w:rsidR="001F01A4" w:rsidRPr="00C13A34">
        <w:rPr>
          <w:rFonts w:ascii="Times New Roman" w:hAnsi="Times New Roman"/>
          <w:bCs/>
          <w:sz w:val="28"/>
          <w:szCs w:val="28"/>
        </w:rPr>
        <w:t xml:space="preserve"> облавами .</w:t>
      </w:r>
    </w:p>
    <w:p w:rsidR="006A6864" w:rsidRPr="00C13A34" w:rsidRDefault="008031E8" w:rsidP="005853DA">
      <w:pPr>
        <w:spacing w:after="0" w:line="360" w:lineRule="auto"/>
        <w:jc w:val="both"/>
        <w:rPr>
          <w:rFonts w:ascii="Times New Roman" w:hAnsi="Times New Roman"/>
          <w:bCs/>
          <w:sz w:val="28"/>
          <w:szCs w:val="28"/>
        </w:rPr>
      </w:pPr>
      <w:r>
        <w:rPr>
          <w:rFonts w:ascii="Times New Roman" w:hAnsi="Times New Roman"/>
          <w:bCs/>
          <w:sz w:val="28"/>
          <w:szCs w:val="28"/>
        </w:rPr>
        <w:t xml:space="preserve">       </w:t>
      </w:r>
      <w:r w:rsidR="006A6864" w:rsidRPr="00C13A34">
        <w:rPr>
          <w:rFonts w:ascii="Times New Roman" w:hAnsi="Times New Roman"/>
          <w:bCs/>
          <w:sz w:val="28"/>
          <w:szCs w:val="28"/>
        </w:rPr>
        <w:t xml:space="preserve">Євреї чинили опор і в таборах смерті. 22 жовтня 1942 р євреї-в'язні Заксенхаузена, засуджені до відправки в Освенцим кинулися на охорону. Всі вони були розстріляні на місці. 2 серпня 1943 г. повстали в'язні Треблінки, а 14 жовтня 1943 року - Собібора. Підпільні організації цих двох таборів готувалися до повстання довгі місяці. Повстанцям вдалося захопити зброю і вбити багатьох есесівців. Більшість ув'язнених впали в бою, але кілька сот в'язнів дісталися до лісу і приєдналися до партизанів. 7 жовтня 1943 р відбулося повстання в цитаделі знищення – Освенцімі. Єврейські "зондеркоманди", які працювали в крематоріях, підірвали газові камери і вбили охоронців. Майже всі вони загинули в бою з СС, і лише жменьці вдалося втекти в ліси. Але бігти в'язням було нікуди. Антисемітські налаштоване місцеве населення не хотіло і боялося приховувати євреїв. Партизани брали їх дуже рідко і тільки </w:t>
      </w:r>
      <w:r w:rsidR="005D1244" w:rsidRPr="00C13A34">
        <w:rPr>
          <w:rFonts w:ascii="Times New Roman" w:hAnsi="Times New Roman"/>
          <w:bCs/>
          <w:sz w:val="28"/>
          <w:szCs w:val="28"/>
        </w:rPr>
        <w:t>тих, хто приходив зі зброєю. [</w:t>
      </w:r>
      <w:r w:rsidR="001F01A4" w:rsidRPr="00C13A34">
        <w:rPr>
          <w:rFonts w:ascii="Times New Roman" w:hAnsi="Times New Roman"/>
          <w:bCs/>
          <w:sz w:val="28"/>
          <w:szCs w:val="28"/>
        </w:rPr>
        <w:t>59</w:t>
      </w:r>
      <w:r w:rsidR="006A6864" w:rsidRPr="00C13A34">
        <w:rPr>
          <w:rFonts w:ascii="Times New Roman" w:hAnsi="Times New Roman"/>
          <w:bCs/>
          <w:sz w:val="28"/>
          <w:szCs w:val="28"/>
        </w:rPr>
        <w:t>; 170].</w:t>
      </w:r>
    </w:p>
    <w:p w:rsidR="006A6864" w:rsidRPr="00C13A34" w:rsidRDefault="008031E8" w:rsidP="005853DA">
      <w:pPr>
        <w:spacing w:after="0" w:line="360" w:lineRule="auto"/>
        <w:jc w:val="both"/>
        <w:rPr>
          <w:rFonts w:ascii="Times New Roman" w:hAnsi="Times New Roman"/>
          <w:bCs/>
          <w:sz w:val="28"/>
          <w:szCs w:val="28"/>
        </w:rPr>
      </w:pPr>
      <w:r>
        <w:rPr>
          <w:rFonts w:ascii="Times New Roman" w:hAnsi="Times New Roman"/>
          <w:bCs/>
          <w:sz w:val="28"/>
          <w:szCs w:val="28"/>
        </w:rPr>
        <w:t xml:space="preserve">        </w:t>
      </w:r>
      <w:r w:rsidR="006A6864" w:rsidRPr="00C13A34">
        <w:rPr>
          <w:rFonts w:ascii="Times New Roman" w:hAnsi="Times New Roman"/>
          <w:bCs/>
          <w:sz w:val="28"/>
          <w:szCs w:val="28"/>
        </w:rPr>
        <w:t xml:space="preserve">У виключних випадках євреям вдалося сформувати власні загони. В лісах Східної Європи ховалися різні банди, які роззброювали єврейських партизанів і в багатьох випадках самі їх вбивали. У Польщі партизанський рух контролювався Армією Крайовою, в якій існувало багато антисемітських елементів, і вони взагалі не брали євреїв в свої ряди. Тільки нечисленні формування Армії </w:t>
      </w:r>
      <w:r w:rsidR="007503FC" w:rsidRPr="00C13A34">
        <w:rPr>
          <w:rFonts w:ascii="Times New Roman" w:hAnsi="Times New Roman"/>
          <w:bCs/>
          <w:sz w:val="28"/>
          <w:szCs w:val="28"/>
        </w:rPr>
        <w:t>Крайово</w:t>
      </w:r>
      <w:r w:rsidR="006A6864" w:rsidRPr="00C13A34">
        <w:rPr>
          <w:rFonts w:ascii="Times New Roman" w:hAnsi="Times New Roman"/>
          <w:bCs/>
          <w:sz w:val="28"/>
          <w:szCs w:val="28"/>
        </w:rPr>
        <w:t>ї брали до свої</w:t>
      </w:r>
      <w:r w:rsidR="007503FC" w:rsidRPr="00C13A34">
        <w:rPr>
          <w:rFonts w:ascii="Times New Roman" w:hAnsi="Times New Roman"/>
          <w:bCs/>
          <w:sz w:val="28"/>
          <w:szCs w:val="28"/>
        </w:rPr>
        <w:t>х</w:t>
      </w:r>
      <w:r w:rsidR="006A6864" w:rsidRPr="00C13A34">
        <w:rPr>
          <w:rFonts w:ascii="Times New Roman" w:hAnsi="Times New Roman"/>
          <w:bCs/>
          <w:sz w:val="28"/>
          <w:szCs w:val="28"/>
        </w:rPr>
        <w:t xml:space="preserve"> лав євреїв.</w:t>
      </w:r>
    </w:p>
    <w:p w:rsidR="006A6864" w:rsidRPr="00C13A34" w:rsidRDefault="006A6864" w:rsidP="005853DA">
      <w:pPr>
        <w:spacing w:after="0" w:line="360" w:lineRule="auto"/>
        <w:jc w:val="both"/>
        <w:rPr>
          <w:rFonts w:ascii="Times New Roman" w:hAnsi="Times New Roman"/>
          <w:bCs/>
          <w:sz w:val="28"/>
          <w:szCs w:val="28"/>
        </w:rPr>
      </w:pPr>
      <w:r w:rsidRPr="00C13A34">
        <w:rPr>
          <w:rFonts w:ascii="Times New Roman" w:hAnsi="Times New Roman"/>
          <w:bCs/>
          <w:sz w:val="28"/>
          <w:szCs w:val="28"/>
        </w:rPr>
        <w:lastRenderedPageBreak/>
        <w:t>Проте в лісах Польщі діяло кілька тисяч єврейських партизанів, найчастіше воювали під чужими іменами. Вони нападали на військові об'єкти, підривали колії, мости, тунелі, влаштовували засідки на дорогах, вбивали німців і їхніх поплічників.</w:t>
      </w:r>
    </w:p>
    <w:p w:rsidR="006A6864" w:rsidRPr="00C13A34" w:rsidRDefault="008031E8" w:rsidP="005853DA">
      <w:pPr>
        <w:spacing w:after="0" w:line="360" w:lineRule="auto"/>
        <w:jc w:val="both"/>
        <w:rPr>
          <w:rFonts w:ascii="Times New Roman" w:hAnsi="Times New Roman"/>
          <w:bCs/>
          <w:sz w:val="28"/>
          <w:szCs w:val="28"/>
        </w:rPr>
      </w:pPr>
      <w:r>
        <w:rPr>
          <w:rFonts w:ascii="Times New Roman" w:hAnsi="Times New Roman"/>
          <w:bCs/>
          <w:sz w:val="28"/>
          <w:szCs w:val="28"/>
        </w:rPr>
        <w:t xml:space="preserve">         </w:t>
      </w:r>
      <w:r w:rsidR="006A6864" w:rsidRPr="00C13A34">
        <w:rPr>
          <w:rFonts w:ascii="Times New Roman" w:hAnsi="Times New Roman"/>
          <w:bCs/>
          <w:sz w:val="28"/>
          <w:szCs w:val="28"/>
        </w:rPr>
        <w:t>Близько 1 500 000 євреїв боролося в регулярних арміях країн антигітлерівської коаліції під час Другої світової війни. Як правило, кількість євреїв-військовослужбовців перевищувало їх частку (в процентному відношенні) в населенні своїх держав.</w:t>
      </w:r>
    </w:p>
    <w:p w:rsidR="006A6864" w:rsidRPr="00C13A34" w:rsidRDefault="008031E8" w:rsidP="005853DA">
      <w:pPr>
        <w:spacing w:after="0" w:line="360" w:lineRule="auto"/>
        <w:jc w:val="both"/>
        <w:rPr>
          <w:rFonts w:ascii="Times New Roman" w:hAnsi="Times New Roman"/>
          <w:bCs/>
          <w:sz w:val="28"/>
          <w:szCs w:val="28"/>
        </w:rPr>
      </w:pPr>
      <w:r>
        <w:rPr>
          <w:rFonts w:ascii="Times New Roman" w:hAnsi="Times New Roman"/>
          <w:bCs/>
          <w:sz w:val="28"/>
          <w:szCs w:val="28"/>
        </w:rPr>
        <w:t xml:space="preserve">         </w:t>
      </w:r>
      <w:r w:rsidR="006A6864" w:rsidRPr="00C13A34">
        <w:rPr>
          <w:rFonts w:ascii="Times New Roman" w:hAnsi="Times New Roman"/>
          <w:bCs/>
          <w:sz w:val="28"/>
          <w:szCs w:val="28"/>
        </w:rPr>
        <w:t>У американській армії воювало близько 550 000 євреїв. Вони служили на всіх фронтах Європи і на Тихому океані. З них 28 000 чоловік загинули в боях і більше 36 000 бійців отримали військові нагороди. Солдати-євреї брали участь у визволенні нацистських таборів.</w:t>
      </w:r>
    </w:p>
    <w:p w:rsidR="006A6864" w:rsidRPr="00C13A34" w:rsidRDefault="008031E8" w:rsidP="005853DA">
      <w:pPr>
        <w:spacing w:after="0" w:line="360" w:lineRule="auto"/>
        <w:jc w:val="both"/>
        <w:rPr>
          <w:rFonts w:ascii="Times New Roman" w:hAnsi="Times New Roman"/>
          <w:bCs/>
          <w:sz w:val="28"/>
          <w:szCs w:val="28"/>
        </w:rPr>
      </w:pPr>
      <w:r>
        <w:rPr>
          <w:rFonts w:ascii="Times New Roman" w:hAnsi="Times New Roman"/>
          <w:bCs/>
          <w:sz w:val="28"/>
          <w:szCs w:val="28"/>
        </w:rPr>
        <w:t xml:space="preserve">         </w:t>
      </w:r>
      <w:r w:rsidR="006A6864" w:rsidRPr="00C13A34">
        <w:rPr>
          <w:rFonts w:ascii="Times New Roman" w:hAnsi="Times New Roman"/>
          <w:bCs/>
          <w:sz w:val="28"/>
          <w:szCs w:val="28"/>
        </w:rPr>
        <w:t>Під час нападу Німеччини на Польщу в польській армії боролося близько 100 000 євреїв - 10 відсотків від загальної чисельності солдатів, що відповідало частці євреїв в населенні країни. У ході оборонних боїв загинуло, взято в полон або оголошено зниклими безвісти близько 30 000 євреїв (11 000 з них загинули під час оборони Варшави). Надалі тисячі євреїв служили в різних польських дивізіях, що воювали проти нацистів в арміях держав</w:t>
      </w:r>
      <w:r w:rsidR="001F01A4" w:rsidRPr="00C13A34">
        <w:rPr>
          <w:rFonts w:ascii="Times New Roman" w:hAnsi="Times New Roman"/>
          <w:bCs/>
          <w:sz w:val="28"/>
          <w:szCs w:val="28"/>
        </w:rPr>
        <w:t xml:space="preserve"> антигітлерівської коаліції. [31</w:t>
      </w:r>
      <w:r w:rsidR="006A6864" w:rsidRPr="00C13A34">
        <w:rPr>
          <w:rFonts w:ascii="Times New Roman" w:hAnsi="Times New Roman"/>
          <w:bCs/>
          <w:sz w:val="28"/>
          <w:szCs w:val="28"/>
        </w:rPr>
        <w:t>; 23].</w:t>
      </w:r>
    </w:p>
    <w:p w:rsidR="006A6864" w:rsidRPr="00C13A34" w:rsidRDefault="008031E8" w:rsidP="005853DA">
      <w:pPr>
        <w:spacing w:after="0" w:line="360" w:lineRule="auto"/>
        <w:jc w:val="both"/>
        <w:rPr>
          <w:rFonts w:ascii="Times New Roman" w:hAnsi="Times New Roman"/>
          <w:bCs/>
          <w:sz w:val="28"/>
          <w:szCs w:val="28"/>
        </w:rPr>
      </w:pPr>
      <w:r>
        <w:rPr>
          <w:rFonts w:ascii="Times New Roman" w:hAnsi="Times New Roman"/>
          <w:bCs/>
          <w:sz w:val="28"/>
          <w:szCs w:val="28"/>
        </w:rPr>
        <w:t xml:space="preserve">         </w:t>
      </w:r>
      <w:r w:rsidR="006A6864" w:rsidRPr="00C13A34">
        <w:rPr>
          <w:rFonts w:ascii="Times New Roman" w:hAnsi="Times New Roman"/>
          <w:bCs/>
          <w:sz w:val="28"/>
          <w:szCs w:val="28"/>
        </w:rPr>
        <w:t>У армії Великобританії під час Другої світової війни служило 60 000 євреїв, із них тільки в ВПС - 14 000. Загинули в боях 1 150 британських військовослужбовців-євреїв; 570 отримали нагороди за проявлений героїзм. Багато євреїв було мобілізовано в армії держав Співдружності: Канади, Південної Африки, Австралії та інших. Вони брали участь в боях з нацистами в Європі і Північній Африці в 1942-1943 роках.</w:t>
      </w:r>
    </w:p>
    <w:p w:rsidR="006A6864" w:rsidRPr="00C13A34" w:rsidRDefault="006A6864" w:rsidP="005853DA">
      <w:pPr>
        <w:spacing w:after="0" w:line="360" w:lineRule="auto"/>
        <w:jc w:val="both"/>
        <w:rPr>
          <w:rFonts w:ascii="Times New Roman" w:hAnsi="Times New Roman"/>
          <w:bCs/>
          <w:sz w:val="28"/>
          <w:szCs w:val="28"/>
        </w:rPr>
      </w:pPr>
      <w:r w:rsidRPr="00C13A34">
        <w:rPr>
          <w:rFonts w:ascii="Times New Roman" w:hAnsi="Times New Roman"/>
          <w:bCs/>
          <w:sz w:val="28"/>
          <w:szCs w:val="28"/>
        </w:rPr>
        <w:t xml:space="preserve">Отже, на нашу думку найефективніший засіб протидії репресивній системі Третього Рейху була все ж таки збройна боротьба, вона розпочалась з повстання в гетто та таборах смерті і завершилась на полях бою в складі антигітлерівської коаліції. Завдяки збройній боротьби євреї розхитали нацистку систему таборів, використовуючи зброю вони зберігали життя собі та своїм співвітчизникам.  </w:t>
      </w:r>
      <w:r w:rsidRPr="00C13A34">
        <w:rPr>
          <w:rFonts w:ascii="Times New Roman" w:hAnsi="Times New Roman"/>
          <w:bCs/>
          <w:sz w:val="28"/>
          <w:szCs w:val="28"/>
        </w:rPr>
        <w:lastRenderedPageBreak/>
        <w:t>Врятуватися з гетто під час і після повстання змогли близько 3000 чоловік. Багато з тих євреїв, яким вдалося врятуватися з гетто (понад 1000 осіб), долучилися до партизанської боротьби та брали пізніш</w:t>
      </w:r>
      <w:r w:rsidR="007503FC" w:rsidRPr="00C13A34">
        <w:rPr>
          <w:rFonts w:ascii="Times New Roman" w:hAnsi="Times New Roman"/>
          <w:bCs/>
          <w:sz w:val="28"/>
          <w:szCs w:val="28"/>
        </w:rPr>
        <w:t xml:space="preserve">е активну участь </w:t>
      </w:r>
      <w:r w:rsidRPr="00C13A34">
        <w:rPr>
          <w:rFonts w:ascii="Times New Roman" w:hAnsi="Times New Roman"/>
          <w:bCs/>
          <w:sz w:val="28"/>
          <w:szCs w:val="28"/>
        </w:rPr>
        <w:t>в антигітлерівській коаліції. Варто зазначити, що єврейські повстання значній мірі попсували кров, близько 1 тис. німців було знищенню в ході повстань в гетто та таборах смерті. Ми також вбачаємо як один із головних наслідків стало те що єврейський народ в ході повстань дав надію своїм співвітчизникам на спільну боротьбу проти виконавців старшної трагедії – Голокосту. Про повстання, однак, швидко дізналися у Європі та в цілому світі, і з тих пір воно служить джерелом натхнення для всіх євреїв.</w:t>
      </w:r>
    </w:p>
    <w:p w:rsidR="006A6864" w:rsidRPr="00C13A34" w:rsidRDefault="006A6864" w:rsidP="005853DA">
      <w:pPr>
        <w:spacing w:after="0" w:line="360" w:lineRule="auto"/>
        <w:jc w:val="both"/>
        <w:rPr>
          <w:rFonts w:ascii="Times New Roman" w:hAnsi="Times New Roman"/>
          <w:b/>
          <w:bCs/>
          <w:sz w:val="28"/>
          <w:szCs w:val="28"/>
        </w:rPr>
      </w:pPr>
      <w:r w:rsidRPr="00C13A34">
        <w:rPr>
          <w:rFonts w:ascii="Times New Roman" w:hAnsi="Times New Roman"/>
          <w:b/>
          <w:bCs/>
          <w:sz w:val="28"/>
          <w:szCs w:val="28"/>
        </w:rPr>
        <w:t>4.4. Порівняння кількості жертв і праведників світу</w:t>
      </w:r>
    </w:p>
    <w:p w:rsidR="006A6864" w:rsidRPr="00C13A34" w:rsidRDefault="008031E8" w:rsidP="005853DA">
      <w:pPr>
        <w:spacing w:after="0" w:line="360" w:lineRule="auto"/>
        <w:jc w:val="both"/>
        <w:rPr>
          <w:rFonts w:ascii="Times New Roman" w:hAnsi="Times New Roman"/>
          <w:bCs/>
          <w:sz w:val="28"/>
          <w:szCs w:val="28"/>
        </w:rPr>
      </w:pPr>
      <w:r>
        <w:rPr>
          <w:rFonts w:ascii="Times New Roman" w:hAnsi="Times New Roman"/>
          <w:bCs/>
          <w:sz w:val="28"/>
          <w:szCs w:val="28"/>
        </w:rPr>
        <w:t xml:space="preserve">       </w:t>
      </w:r>
      <w:r w:rsidR="006A6864" w:rsidRPr="00C13A34">
        <w:rPr>
          <w:rFonts w:ascii="Times New Roman" w:hAnsi="Times New Roman"/>
          <w:bCs/>
          <w:sz w:val="28"/>
          <w:szCs w:val="28"/>
        </w:rPr>
        <w:t>Більшість знищення євреїв відбувалося на польських територіях, окупованих Третім рейхом. Разом з Голокостом ромів, це була безпрецедентна спроба вбивства цілих народів промисловими методами, яка ніколи раніше або після не була зді</w:t>
      </w:r>
      <w:r w:rsidR="00C60134" w:rsidRPr="00C13A34">
        <w:rPr>
          <w:rFonts w:ascii="Times New Roman" w:hAnsi="Times New Roman"/>
          <w:bCs/>
          <w:sz w:val="28"/>
          <w:szCs w:val="28"/>
        </w:rPr>
        <w:t>йснена в таких масштабах</w:t>
      </w:r>
      <w:r w:rsidR="006A6864" w:rsidRPr="00C13A34">
        <w:rPr>
          <w:rFonts w:ascii="Times New Roman" w:hAnsi="Times New Roman"/>
          <w:bCs/>
          <w:sz w:val="28"/>
          <w:szCs w:val="28"/>
        </w:rPr>
        <w:t>. Це був системний процес ліквідації всієї нації, здій</w:t>
      </w:r>
      <w:r w:rsidR="00C60134" w:rsidRPr="00C13A34">
        <w:rPr>
          <w:rFonts w:ascii="Times New Roman" w:hAnsi="Times New Roman"/>
          <w:bCs/>
          <w:sz w:val="28"/>
          <w:szCs w:val="28"/>
        </w:rPr>
        <w:t>снюваний державним апаратом</w:t>
      </w:r>
      <w:r w:rsidR="006A6864" w:rsidRPr="00C13A34">
        <w:rPr>
          <w:rFonts w:ascii="Times New Roman" w:hAnsi="Times New Roman"/>
          <w:bCs/>
          <w:sz w:val="28"/>
          <w:szCs w:val="28"/>
        </w:rPr>
        <w:t>. Кількість єврейських жертв Голокосту оці</w:t>
      </w:r>
      <w:r w:rsidR="00C60134" w:rsidRPr="00C13A34">
        <w:rPr>
          <w:rFonts w:ascii="Times New Roman" w:hAnsi="Times New Roman"/>
          <w:bCs/>
          <w:sz w:val="28"/>
          <w:szCs w:val="28"/>
        </w:rPr>
        <w:t xml:space="preserve">нюється майже в 6 мільйонів </w:t>
      </w:r>
      <w:r w:rsidR="006A6864" w:rsidRPr="00C13A34">
        <w:rPr>
          <w:rFonts w:ascii="Times New Roman" w:hAnsi="Times New Roman"/>
          <w:bCs/>
          <w:sz w:val="28"/>
          <w:szCs w:val="28"/>
        </w:rPr>
        <w:t>, хоча точна кількість невідома через відсутність повних записів і</w:t>
      </w:r>
      <w:r w:rsidR="0007282B" w:rsidRPr="00C13A34">
        <w:rPr>
          <w:rFonts w:ascii="Times New Roman" w:hAnsi="Times New Roman"/>
          <w:bCs/>
          <w:sz w:val="28"/>
          <w:szCs w:val="28"/>
        </w:rPr>
        <w:t xml:space="preserve"> свідоме</w:t>
      </w:r>
      <w:r w:rsidR="006A6864" w:rsidRPr="00C13A34">
        <w:rPr>
          <w:rFonts w:ascii="Times New Roman" w:hAnsi="Times New Roman"/>
          <w:bCs/>
          <w:sz w:val="28"/>
          <w:szCs w:val="28"/>
        </w:rPr>
        <w:t xml:space="preserve"> систематичне знищення архівів німецьк</w:t>
      </w:r>
      <w:r w:rsidR="0007282B" w:rsidRPr="00C13A34">
        <w:rPr>
          <w:rFonts w:ascii="Times New Roman" w:hAnsi="Times New Roman"/>
          <w:bCs/>
          <w:sz w:val="28"/>
          <w:szCs w:val="28"/>
        </w:rPr>
        <w:t>ою владою перед обличчям поразки в війні</w:t>
      </w:r>
      <w:r w:rsidR="006A6864" w:rsidRPr="00C13A34">
        <w:rPr>
          <w:rFonts w:ascii="Times New Roman" w:hAnsi="Times New Roman"/>
          <w:bCs/>
          <w:sz w:val="28"/>
          <w:szCs w:val="28"/>
        </w:rPr>
        <w:t>. Третина цієї кількості, або близько 2 мільйонів, були діти. Кількість польських євреїв серед жертв Голокосту оцінюється, за різними даними,</w:t>
      </w:r>
      <w:r w:rsidR="00C60134" w:rsidRPr="00C13A34">
        <w:rPr>
          <w:rFonts w:ascii="Times New Roman" w:hAnsi="Times New Roman"/>
          <w:bCs/>
          <w:sz w:val="28"/>
          <w:szCs w:val="28"/>
        </w:rPr>
        <w:t xml:space="preserve"> </w:t>
      </w:r>
      <w:r w:rsidR="001F01A4" w:rsidRPr="00C13A34">
        <w:rPr>
          <w:rFonts w:ascii="Times New Roman" w:hAnsi="Times New Roman"/>
          <w:bCs/>
          <w:sz w:val="28"/>
          <w:szCs w:val="28"/>
        </w:rPr>
        <w:t>від 2,6 млн до 3,3 млн осіб [126</w:t>
      </w:r>
      <w:r w:rsidR="00C60134" w:rsidRPr="00C13A34">
        <w:rPr>
          <w:rFonts w:ascii="Times New Roman" w:hAnsi="Times New Roman"/>
          <w:bCs/>
          <w:sz w:val="28"/>
          <w:szCs w:val="28"/>
        </w:rPr>
        <w:t>;231</w:t>
      </w:r>
      <w:r w:rsidR="006A6864" w:rsidRPr="00C13A34">
        <w:rPr>
          <w:rFonts w:ascii="Times New Roman" w:hAnsi="Times New Roman"/>
          <w:bCs/>
          <w:sz w:val="28"/>
          <w:szCs w:val="28"/>
        </w:rPr>
        <w:t>].</w:t>
      </w:r>
    </w:p>
    <w:p w:rsidR="006A6864" w:rsidRPr="00C13A34" w:rsidRDefault="008031E8" w:rsidP="005853DA">
      <w:pPr>
        <w:spacing w:after="0" w:line="360" w:lineRule="auto"/>
        <w:jc w:val="both"/>
        <w:rPr>
          <w:rFonts w:ascii="Times New Roman" w:hAnsi="Times New Roman"/>
          <w:bCs/>
          <w:sz w:val="28"/>
          <w:szCs w:val="28"/>
        </w:rPr>
      </w:pPr>
      <w:r>
        <w:rPr>
          <w:rFonts w:ascii="Times New Roman" w:hAnsi="Times New Roman"/>
          <w:bCs/>
          <w:sz w:val="28"/>
          <w:szCs w:val="28"/>
        </w:rPr>
        <w:t xml:space="preserve">       </w:t>
      </w:r>
      <w:r w:rsidR="006A6864" w:rsidRPr="00C13A34">
        <w:rPr>
          <w:rFonts w:ascii="Times New Roman" w:hAnsi="Times New Roman"/>
          <w:bCs/>
          <w:sz w:val="28"/>
          <w:szCs w:val="28"/>
        </w:rPr>
        <w:t xml:space="preserve"> До розпаду Радянського Союзу вважалося, що під час Голокосту в Україні було вбито близько 900 000 євреїв. Таку оцінку можна знайти в таких роботах, як «Знищення європейських євреїв» Рауля Хілберга. Наприкінці 1990-х років доступ до радянських архівів збільшив оцінки довоєнного населення євреїв, і, як наслідок, оцінки загиблих зростали. У 1990-х, за оцінками Дітера Поля, було вбито 1,2 мільйона євреїв, а за останніми оцінками – до 1,6 мільйона. Деякі з цих євреїв, доданих до числа загиблих, намагалися знайти притулок у лісі, але пізніше були вбиті Армією Крайової, УПА або іншими партизанськими групами під час відступу Німеччини. За словами американського історика Венді Лоуер, </w:t>
      </w:r>
      <w:r w:rsidR="006A6864" w:rsidRPr="00C13A34">
        <w:rPr>
          <w:rFonts w:ascii="Times New Roman" w:hAnsi="Times New Roman"/>
          <w:bCs/>
          <w:sz w:val="28"/>
          <w:szCs w:val="28"/>
        </w:rPr>
        <w:lastRenderedPageBreak/>
        <w:t>«було багато злочинців, хоча й з різними політичними планами, які вбивали євреїв і придушували цю історію»</w:t>
      </w:r>
      <w:r w:rsidR="001F01A4" w:rsidRPr="00C13A34">
        <w:rPr>
          <w:rFonts w:ascii="Times New Roman" w:hAnsi="Times New Roman"/>
          <w:bCs/>
          <w:sz w:val="28"/>
          <w:szCs w:val="28"/>
        </w:rPr>
        <w:t xml:space="preserve"> [115</w:t>
      </w:r>
      <w:r w:rsidR="00C60134" w:rsidRPr="00C13A34">
        <w:rPr>
          <w:rFonts w:ascii="Times New Roman" w:hAnsi="Times New Roman"/>
          <w:bCs/>
          <w:sz w:val="28"/>
          <w:szCs w:val="28"/>
        </w:rPr>
        <w:t>;283]</w:t>
      </w:r>
      <w:r w:rsidR="006A6864" w:rsidRPr="00C13A34">
        <w:rPr>
          <w:rFonts w:ascii="Times New Roman" w:hAnsi="Times New Roman"/>
          <w:bCs/>
          <w:sz w:val="28"/>
          <w:szCs w:val="28"/>
        </w:rPr>
        <w:t>.</w:t>
      </w:r>
    </w:p>
    <w:p w:rsidR="00A87EAC" w:rsidRDefault="008031E8" w:rsidP="005853DA">
      <w:pPr>
        <w:spacing w:after="0" w:line="360" w:lineRule="auto"/>
        <w:jc w:val="both"/>
        <w:rPr>
          <w:rFonts w:ascii="Times New Roman" w:eastAsiaTheme="minorHAnsi" w:hAnsi="Times New Roman"/>
          <w:sz w:val="28"/>
          <w:szCs w:val="28"/>
        </w:rPr>
      </w:pPr>
      <w:r>
        <w:rPr>
          <w:rFonts w:ascii="Times New Roman" w:eastAsiaTheme="minorHAnsi" w:hAnsi="Times New Roman"/>
          <w:sz w:val="28"/>
          <w:szCs w:val="28"/>
        </w:rPr>
        <w:t xml:space="preserve">      </w:t>
      </w:r>
      <w:r w:rsidR="006A6864" w:rsidRPr="00C13A34">
        <w:rPr>
          <w:rFonts w:ascii="Times New Roman" w:eastAsiaTheme="minorHAnsi" w:hAnsi="Times New Roman"/>
          <w:sz w:val="28"/>
          <w:szCs w:val="28"/>
        </w:rPr>
        <w:t>Поляки становлять найбільшу кількість серед тих, хто нагороджений найвищою цивільною нагородою Ізраїлю, наданою неєвреям, медаллю «Праведник народів світу», яку присуджує Інститут пам’яті мучеників і героїв Голокосту «Яд Вашем». Станом на 1 січня 2019 року кількість удостоєних звання від Польщі становила 6992, що є найбільшим показ</w:t>
      </w:r>
      <w:r w:rsidR="00C60134" w:rsidRPr="00C13A34">
        <w:rPr>
          <w:rFonts w:ascii="Times New Roman" w:eastAsiaTheme="minorHAnsi" w:hAnsi="Times New Roman"/>
          <w:sz w:val="28"/>
          <w:szCs w:val="28"/>
        </w:rPr>
        <w:t>ником серед усіх країн</w:t>
      </w:r>
      <w:r w:rsidR="006A6864" w:rsidRPr="00C13A34">
        <w:rPr>
          <w:rFonts w:ascii="Times New Roman" w:eastAsiaTheme="minorHAnsi" w:hAnsi="Times New Roman"/>
          <w:sz w:val="28"/>
          <w:szCs w:val="28"/>
        </w:rPr>
        <w:t>. Деякі історики вважа</w:t>
      </w:r>
      <w:r w:rsidR="006F51C0" w:rsidRPr="00C13A34">
        <w:rPr>
          <w:rFonts w:ascii="Times New Roman" w:eastAsiaTheme="minorHAnsi" w:hAnsi="Times New Roman"/>
          <w:sz w:val="28"/>
          <w:szCs w:val="28"/>
        </w:rPr>
        <w:t>ють, що поляків, які допомагали</w:t>
      </w:r>
      <w:r w:rsidR="00C60134" w:rsidRPr="00C13A34">
        <w:rPr>
          <w:rFonts w:ascii="Times New Roman" w:eastAsiaTheme="minorHAnsi" w:hAnsi="Times New Roman"/>
          <w:sz w:val="28"/>
          <w:szCs w:val="28"/>
        </w:rPr>
        <w:t xml:space="preserve"> євреям, значно більше</w:t>
      </w:r>
      <w:r w:rsidR="006A6864" w:rsidRPr="00C13A34">
        <w:rPr>
          <w:rFonts w:ascii="Times New Roman" w:eastAsiaTheme="minorHAnsi" w:hAnsi="Times New Roman"/>
          <w:sz w:val="28"/>
          <w:szCs w:val="28"/>
        </w:rPr>
        <w:t>. Історик Ганс Фюрт наводить кількість понад мільйона польських громадян, які допомагали євреям п</w:t>
      </w:r>
      <w:r w:rsidR="00C60134" w:rsidRPr="00C13A34">
        <w:rPr>
          <w:rFonts w:ascii="Times New Roman" w:eastAsiaTheme="minorHAnsi" w:hAnsi="Times New Roman"/>
          <w:sz w:val="28"/>
          <w:szCs w:val="28"/>
        </w:rPr>
        <w:t>ід час Другої світової війни</w:t>
      </w:r>
      <w:r w:rsidR="006A6864" w:rsidRPr="00C13A34">
        <w:rPr>
          <w:rFonts w:ascii="Times New Roman" w:eastAsiaTheme="minorHAnsi" w:hAnsi="Times New Roman"/>
          <w:sz w:val="28"/>
          <w:szCs w:val="28"/>
        </w:rPr>
        <w:t>. Шведський історик Гуннар Паулссон зазначив, що орден праведників заслуговують, ймовірно, близько 100 тис. поляків, сотні тисяч допомагали в меншій мірі, а більшість польського суспільства була принаймні «позитивно нейтральною» (тобто вони не могли активно допомагати, але допомагали). н</w:t>
      </w:r>
      <w:r w:rsidR="00C60134" w:rsidRPr="00C13A34">
        <w:rPr>
          <w:rFonts w:ascii="Times New Roman" w:eastAsiaTheme="minorHAnsi" w:hAnsi="Times New Roman"/>
          <w:sz w:val="28"/>
          <w:szCs w:val="28"/>
        </w:rPr>
        <w:t>е співпрацювати з окупантом)</w:t>
      </w:r>
      <w:r w:rsidR="006A6864" w:rsidRPr="00C13A34">
        <w:rPr>
          <w:rFonts w:ascii="Times New Roman" w:eastAsiaTheme="minorHAnsi" w:hAnsi="Times New Roman"/>
          <w:sz w:val="28"/>
          <w:szCs w:val="28"/>
        </w:rPr>
        <w:t xml:space="preserve"> . Євреям допомагали окремі особи, цілі родини та села, частина руху опору та спеціально створені для цього організації, наприклад Рада допомоги євреям «Жегота».</w:t>
      </w:r>
      <w:r w:rsidR="006A6864" w:rsidRPr="00C13A34">
        <w:rPr>
          <w:rFonts w:ascii="Times New Roman" w:eastAsiaTheme="minorHAnsi" w:hAnsi="Times New Roman"/>
          <w:color w:val="000000"/>
          <w:sz w:val="28"/>
          <w:szCs w:val="28"/>
        </w:rPr>
        <w:t xml:space="preserve"> </w:t>
      </w:r>
      <w:r w:rsidR="006A6864" w:rsidRPr="00C13A34">
        <w:rPr>
          <w:rFonts w:ascii="Times New Roman" w:eastAsiaTheme="minorHAnsi" w:hAnsi="Times New Roman"/>
          <w:sz w:val="28"/>
          <w:szCs w:val="28"/>
        </w:rPr>
        <w:t>Умови допомоги євреям в окупованій Польщі були дуже несприятливими. Людям, які хотіли їм допомогти, доводилося зважати на багато труднощів, репресій і навіть втрату власного та сімейного життя. На окупованих територіях, включених до складу Третього рейху та Генерального уряду, допомога євреям каралася смертю. Його застосували до всіх людей у ​​квартирі, де німецька поліція знайшла перехованих євреїв. Це було набагато серйозніше покарання, ніж у багатьох інших оку</w:t>
      </w:r>
      <w:r w:rsidR="00C60134" w:rsidRPr="00C13A34">
        <w:rPr>
          <w:rFonts w:ascii="Times New Roman" w:eastAsiaTheme="minorHAnsi" w:hAnsi="Times New Roman"/>
          <w:sz w:val="28"/>
          <w:szCs w:val="28"/>
        </w:rPr>
        <w:t>пованих європейських країнах</w:t>
      </w:r>
      <w:r w:rsidR="006A6864" w:rsidRPr="00C13A34">
        <w:rPr>
          <w:rFonts w:ascii="Times New Roman" w:eastAsiaTheme="minorHAnsi" w:hAnsi="Times New Roman"/>
          <w:sz w:val="28"/>
          <w:szCs w:val="28"/>
        </w:rPr>
        <w:t xml:space="preserve">. Допомога вважалася не тільки наданням житла, але навіть харчуванням. Також каралася торгівля з євреями. Продавати чи купувати будь-які товари у них було незаконно, а часто навіть контактувати лише через те, що нацистська пропаганда поширювала інформацію про те, що євреї переносять заразну хворобу висипний тиф. 15 жовтня 1941 року губернатор Ганс Франк видав офіційний документ німецької окупаційної адміністрації на цю тему під назвою «Третій наказ про обмеження перебування в Генеральному уряді», в якому говорилося, що «євреї, які без дозволу </w:t>
      </w:r>
      <w:r w:rsidR="006A6864" w:rsidRPr="00C13A34">
        <w:rPr>
          <w:rFonts w:ascii="Times New Roman" w:eastAsiaTheme="minorHAnsi" w:hAnsi="Times New Roman"/>
          <w:sz w:val="28"/>
          <w:szCs w:val="28"/>
        </w:rPr>
        <w:lastRenderedPageBreak/>
        <w:t>залишають визначений район, підлягають смертній карі. Те саме покарання застосовується до осіб, які свідомо приховують таких євреїв. Розпалювачі війни та помічники підлягають такому ж покаранню, як і винний, замах карається як вчинене. У менш важких випадках може бути оголошено тяжке</w:t>
      </w:r>
      <w:r>
        <w:rPr>
          <w:rFonts w:ascii="Times New Roman" w:eastAsiaTheme="minorHAnsi" w:hAnsi="Times New Roman"/>
          <w:sz w:val="28"/>
          <w:szCs w:val="28"/>
        </w:rPr>
        <w:t xml:space="preserve"> ув'язнення </w:t>
      </w:r>
      <w:r w:rsidR="00C60134" w:rsidRPr="00C13A34">
        <w:rPr>
          <w:rFonts w:ascii="Times New Roman" w:eastAsiaTheme="minorHAnsi" w:hAnsi="Times New Roman"/>
          <w:sz w:val="28"/>
          <w:szCs w:val="28"/>
        </w:rPr>
        <w:t xml:space="preserve"> »</w:t>
      </w:r>
      <w:r w:rsidR="006A6864" w:rsidRPr="00C13A34">
        <w:rPr>
          <w:rFonts w:ascii="Times New Roman" w:eastAsiaTheme="minorHAnsi" w:hAnsi="Times New Roman"/>
          <w:sz w:val="28"/>
          <w:szCs w:val="28"/>
        </w:rPr>
        <w:t>. Великою загрозою була діяльність шантажистів, тобто людей, які в обмін на матеріальні блага чи з ідеологічних міркувань займалися викриттям поляків, які переховуються чи контактують з євреями. Ці доноси призвели до репресій німецького окупанта як проти євреїв, які переховувалися за межами гетто, так і проти поляків, які їм допомагали. На даний момент 704 польських праведників посмертно нагороджені за те, що вони заг</w:t>
      </w:r>
      <w:r w:rsidR="00C60134" w:rsidRPr="00C13A34">
        <w:rPr>
          <w:rFonts w:ascii="Times New Roman" w:eastAsiaTheme="minorHAnsi" w:hAnsi="Times New Roman"/>
          <w:sz w:val="28"/>
          <w:szCs w:val="28"/>
        </w:rPr>
        <w:t>инули або були вбиті німцями</w:t>
      </w:r>
      <w:r w:rsidR="006A6864" w:rsidRPr="00C13A34">
        <w:rPr>
          <w:rFonts w:ascii="Times New Roman" w:eastAsiaTheme="minorHAnsi" w:hAnsi="Times New Roman"/>
          <w:sz w:val="28"/>
          <w:szCs w:val="28"/>
        </w:rPr>
        <w:t>. Історики підрахували, що тисячі поляків загинули внаслідок німецьких</w:t>
      </w:r>
      <w:r w:rsidR="00C60134" w:rsidRPr="00C13A34">
        <w:rPr>
          <w:rFonts w:ascii="Times New Roman" w:eastAsiaTheme="minorHAnsi" w:hAnsi="Times New Roman"/>
          <w:sz w:val="28"/>
          <w:szCs w:val="28"/>
        </w:rPr>
        <w:t xml:space="preserve"> репресій за допомогу євреям</w:t>
      </w:r>
      <w:r w:rsidR="006A6864" w:rsidRPr="00C13A34">
        <w:rPr>
          <w:rFonts w:ascii="Times New Roman" w:eastAsiaTheme="minorHAnsi" w:hAnsi="Times New Roman"/>
          <w:sz w:val="28"/>
          <w:szCs w:val="28"/>
        </w:rPr>
        <w:t>.</w:t>
      </w:r>
      <w:r w:rsidR="006A6864" w:rsidRPr="00C13A34">
        <w:rPr>
          <w:rFonts w:ascii="Times New Roman" w:eastAsiaTheme="minorHAnsi" w:hAnsi="Times New Roman"/>
          <w:color w:val="000000"/>
          <w:sz w:val="28"/>
          <w:szCs w:val="28"/>
        </w:rPr>
        <w:t xml:space="preserve"> </w:t>
      </w:r>
      <w:r w:rsidR="006A6864" w:rsidRPr="00C13A34">
        <w:rPr>
          <w:rFonts w:ascii="Times New Roman" w:eastAsiaTheme="minorHAnsi" w:hAnsi="Times New Roman"/>
          <w:sz w:val="28"/>
          <w:szCs w:val="28"/>
        </w:rPr>
        <w:t>Елла Лінде з Інституту Яд Вашем провела дослідження, аналізуючи мотиви порятунку євреїв під час Другої світової війни на групі з 4119 поляків, нагороджених цією медаллю, і виділила кілька груп. Найбільше 49% опитаних склала група, яка рятувала євреїв завдяки їхньому багаторічному знайомству до війни. На другому місці 43% відзначили гуманітарні мотиви, що виникли через незгоду з нелюдським поводженням з євреями, які найчастіше відбувалися спонтанно через моральність. Інші: політико-ідеологічні 5,75%, релігійні 2,1%, у тому числі релігійні 0,7%. У групі праведників були навіть антисеміти, іменовані антисемітами-рятівниками, в</w:t>
      </w:r>
      <w:r w:rsidR="001F01A4" w:rsidRPr="00C13A34">
        <w:rPr>
          <w:rFonts w:ascii="Times New Roman" w:eastAsiaTheme="minorHAnsi" w:hAnsi="Times New Roman"/>
          <w:sz w:val="28"/>
          <w:szCs w:val="28"/>
        </w:rPr>
        <w:t>ідсоток яких становив 0,17%</w:t>
      </w:r>
      <w:r w:rsidR="006A6864" w:rsidRPr="00C13A34">
        <w:rPr>
          <w:rFonts w:ascii="Times New Roman" w:eastAsiaTheme="minorHAnsi" w:hAnsi="Times New Roman"/>
          <w:sz w:val="28"/>
          <w:szCs w:val="28"/>
        </w:rPr>
        <w:t>. Ці дослідження увійшли до двотомної «Енциклопедії праведників народів світу», вид</w:t>
      </w:r>
      <w:r w:rsidR="00C60134" w:rsidRPr="00C13A34">
        <w:rPr>
          <w:rFonts w:ascii="Times New Roman" w:eastAsiaTheme="minorHAnsi" w:hAnsi="Times New Roman"/>
          <w:sz w:val="28"/>
          <w:szCs w:val="28"/>
        </w:rPr>
        <w:t>аної в Єрусалимі у 2004 році</w:t>
      </w:r>
      <w:r w:rsidR="006A6864" w:rsidRPr="00C13A34">
        <w:rPr>
          <w:rFonts w:ascii="Times New Roman" w:eastAsiaTheme="minorHAnsi" w:hAnsi="Times New Roman"/>
          <w:sz w:val="28"/>
          <w:szCs w:val="28"/>
        </w:rPr>
        <w:t xml:space="preserve">. Група польських праведників також різниться за рівнем освіти, матеріальним становищем, професією, світоглядом та політичними симпатіями. </w:t>
      </w:r>
    </w:p>
    <w:p w:rsidR="00A87EAC" w:rsidRDefault="00A87EAC" w:rsidP="005853DA">
      <w:pPr>
        <w:spacing w:after="0" w:line="360" w:lineRule="auto"/>
        <w:jc w:val="both"/>
        <w:rPr>
          <w:rFonts w:ascii="Times New Roman" w:eastAsiaTheme="minorHAnsi" w:hAnsi="Times New Roman"/>
          <w:sz w:val="28"/>
          <w:szCs w:val="28"/>
        </w:rPr>
      </w:pPr>
      <w:r>
        <w:rPr>
          <w:rFonts w:ascii="Times New Roman" w:eastAsiaTheme="minorHAnsi" w:hAnsi="Times New Roman"/>
          <w:sz w:val="28"/>
          <w:szCs w:val="28"/>
        </w:rPr>
        <w:t xml:space="preserve">       </w:t>
      </w:r>
      <w:r w:rsidR="006A6864" w:rsidRPr="00C13A34">
        <w:rPr>
          <w:rFonts w:ascii="Times New Roman" w:eastAsiaTheme="minorHAnsi" w:hAnsi="Times New Roman"/>
          <w:sz w:val="28"/>
          <w:szCs w:val="28"/>
        </w:rPr>
        <w:t>Під час Другої світової війни євреям дуже допомагала</w:t>
      </w:r>
      <w:r w:rsidR="00C60134" w:rsidRPr="00C13A34">
        <w:rPr>
          <w:rFonts w:ascii="Times New Roman" w:eastAsiaTheme="minorHAnsi" w:hAnsi="Times New Roman"/>
          <w:sz w:val="28"/>
          <w:szCs w:val="28"/>
        </w:rPr>
        <w:t xml:space="preserve"> польська католицька церква </w:t>
      </w:r>
      <w:r w:rsidR="006A6864" w:rsidRPr="00C13A34">
        <w:rPr>
          <w:rFonts w:ascii="Times New Roman" w:eastAsiaTheme="minorHAnsi" w:hAnsi="Times New Roman"/>
          <w:sz w:val="28"/>
          <w:szCs w:val="28"/>
        </w:rPr>
        <w:t xml:space="preserve">. Священики, монахи та черниці переховували євреїв у монастирях, на настоятелях, займалися гуманітарною допомогою та видачею фальшивих свідоцтв про хрещення та народження, оскільки за конкордатом 1925 року католицькі парафії одночасно виконували функції сьогоднішніх ЗАГСів. У рамках проекту «Священики для євреїв» зібрано матеріали з близько 600 </w:t>
      </w:r>
      <w:r w:rsidR="006A6864" w:rsidRPr="00C13A34">
        <w:rPr>
          <w:rFonts w:ascii="Times New Roman" w:eastAsiaTheme="minorHAnsi" w:hAnsi="Times New Roman"/>
          <w:sz w:val="28"/>
          <w:szCs w:val="28"/>
        </w:rPr>
        <w:lastRenderedPageBreak/>
        <w:t xml:space="preserve">особових справ єпархіальних священиків, які рятують євреїв. Історики також встановили, що євреї переховувалися у понад 70 </w:t>
      </w:r>
      <w:r w:rsidR="00C60134" w:rsidRPr="00C13A34">
        <w:rPr>
          <w:rFonts w:ascii="Times New Roman" w:eastAsiaTheme="minorHAnsi" w:hAnsi="Times New Roman"/>
          <w:sz w:val="28"/>
          <w:szCs w:val="28"/>
        </w:rPr>
        <w:t xml:space="preserve">чоловічих монастирях Польщі </w:t>
      </w:r>
      <w:r w:rsidR="006A6864" w:rsidRPr="00C13A34">
        <w:rPr>
          <w:rFonts w:ascii="Times New Roman" w:eastAsiaTheme="minorHAnsi" w:hAnsi="Times New Roman"/>
          <w:sz w:val="28"/>
          <w:szCs w:val="28"/>
        </w:rPr>
        <w:t xml:space="preserve">. </w:t>
      </w:r>
      <w:r w:rsidR="00C60134" w:rsidRPr="00C13A34">
        <w:rPr>
          <w:rFonts w:ascii="Times New Roman" w:eastAsiaTheme="minorHAnsi" w:hAnsi="Times New Roman"/>
          <w:sz w:val="28"/>
          <w:szCs w:val="28"/>
        </w:rPr>
        <w:t xml:space="preserve">Медаллю </w:t>
      </w:r>
      <w:r w:rsidR="006A6864" w:rsidRPr="00C13A34">
        <w:rPr>
          <w:rFonts w:ascii="Times New Roman" w:eastAsiaTheme="minorHAnsi" w:hAnsi="Times New Roman"/>
          <w:sz w:val="28"/>
          <w:szCs w:val="28"/>
        </w:rPr>
        <w:t>Праведників також були нагороджені черниці з Конгрегації сестер францисканок родини Марії, які співпрацювали з Жеготою у порятунку євреїв, особливо єврейських дітей з гетто. Завдяки рішенню настоятельки конгрегації Матильди Геттер, яка погодилася прийняти кожну дитину, вивезену з гетто, близько 500 єврейських дітей знайшли притулок у католицьких сиротинцях, якими</w:t>
      </w:r>
      <w:r w:rsidR="00C60134" w:rsidRPr="00C13A34">
        <w:rPr>
          <w:rFonts w:ascii="Times New Roman" w:eastAsiaTheme="minorHAnsi" w:hAnsi="Times New Roman"/>
          <w:sz w:val="28"/>
          <w:szCs w:val="28"/>
        </w:rPr>
        <w:t xml:space="preserve"> керували францисканці</w:t>
      </w:r>
      <w:r w:rsidR="006A6864" w:rsidRPr="00C13A34">
        <w:rPr>
          <w:rFonts w:ascii="Times New Roman" w:eastAsiaTheme="minorHAnsi" w:hAnsi="Times New Roman"/>
          <w:sz w:val="28"/>
          <w:szCs w:val="28"/>
        </w:rPr>
        <w:t>. За переховування єврейських дітей орденом була нагороджена монахиня Елеонора Кільян, одна із сестер милосердя, яка дала їм притулок у будинках престарілих, які к</w:t>
      </w:r>
      <w:r w:rsidR="00C60134" w:rsidRPr="00C13A34">
        <w:rPr>
          <w:rFonts w:ascii="Times New Roman" w:eastAsiaTheme="minorHAnsi" w:hAnsi="Times New Roman"/>
          <w:sz w:val="28"/>
          <w:szCs w:val="28"/>
        </w:rPr>
        <w:t>еруються орденом</w:t>
      </w:r>
      <w:r w:rsidR="006A6864" w:rsidRPr="00C13A34">
        <w:rPr>
          <w:rFonts w:ascii="Times New Roman" w:eastAsiaTheme="minorHAnsi" w:hAnsi="Times New Roman"/>
          <w:sz w:val="28"/>
          <w:szCs w:val="28"/>
        </w:rPr>
        <w:t>. Медаль, яку нагородив Ізраїль за порятунок євреїв, також отримала Ольга Завадзька, вчителька, яка під час окупації врятувала трьох єврейських жінок від смерті в таборах смерті.</w:t>
      </w:r>
    </w:p>
    <w:p w:rsidR="006A6864" w:rsidRPr="00C13A34" w:rsidRDefault="00A87EAC" w:rsidP="005853DA">
      <w:pPr>
        <w:spacing w:after="0" w:line="360" w:lineRule="auto"/>
        <w:jc w:val="both"/>
        <w:rPr>
          <w:rFonts w:ascii="Times New Roman" w:eastAsiaTheme="minorHAnsi" w:hAnsi="Times New Roman"/>
          <w:sz w:val="28"/>
          <w:szCs w:val="28"/>
        </w:rPr>
      </w:pPr>
      <w:r>
        <w:rPr>
          <w:rFonts w:ascii="Times New Roman" w:eastAsiaTheme="minorHAnsi" w:hAnsi="Times New Roman"/>
          <w:sz w:val="28"/>
          <w:szCs w:val="28"/>
        </w:rPr>
        <w:t xml:space="preserve">       </w:t>
      </w:r>
      <w:r w:rsidR="006A6864" w:rsidRPr="00C13A34">
        <w:rPr>
          <w:rFonts w:ascii="Times New Roman" w:eastAsiaTheme="minorHAnsi" w:hAnsi="Times New Roman"/>
          <w:color w:val="000000"/>
          <w:sz w:val="28"/>
          <w:szCs w:val="28"/>
          <w:shd w:val="clear" w:color="auto" w:fill="F5F5F5"/>
        </w:rPr>
        <w:t xml:space="preserve"> </w:t>
      </w:r>
      <w:r w:rsidR="006A6864" w:rsidRPr="00C13A34">
        <w:rPr>
          <w:rFonts w:ascii="Times New Roman" w:eastAsiaTheme="minorHAnsi" w:hAnsi="Times New Roman"/>
          <w:sz w:val="28"/>
          <w:szCs w:val="28"/>
        </w:rPr>
        <w:t>Велика група нагороджених медаллю є членами та однодумцями «Жеготи» — єдиної організації такого типу в окупованій німцями Європі, створеної для допомоги переслідуваним німцями євреям. Крім єврейських активістів, він також зібрав членів католицьких громадських організацій, таких як Польський фронт відродження в особі Зофії Коссак-Щуцької, активістів Польської соціалістичної парті</w:t>
      </w:r>
      <w:r w:rsidR="0019732D" w:rsidRPr="00C13A34">
        <w:rPr>
          <w:rFonts w:ascii="Times New Roman" w:eastAsiaTheme="minorHAnsi" w:hAnsi="Times New Roman"/>
          <w:sz w:val="28"/>
          <w:szCs w:val="28"/>
        </w:rPr>
        <w:t>ї та гуманітарних діячів. Медалю нагороджено керівництво</w:t>
      </w:r>
      <w:r w:rsidR="006A6864" w:rsidRPr="00C13A34">
        <w:rPr>
          <w:rFonts w:ascii="Times New Roman" w:eastAsiaTheme="minorHAnsi" w:hAnsi="Times New Roman"/>
          <w:sz w:val="28"/>
          <w:szCs w:val="28"/>
        </w:rPr>
        <w:t xml:space="preserve"> Жеготи, а також багатьма її активістами та співробітниками, такими як: керівник дитячого відділу Жеготи – Ірена Сендлер, засновники організації – Зофія Коссак, Вітольд Бєньковський, Марек Фердинанд Арчинський. , а також ряд активістів і волонтерів, які допомаг</w:t>
      </w:r>
      <w:r w:rsidR="00C60134" w:rsidRPr="00C13A34">
        <w:rPr>
          <w:rFonts w:ascii="Times New Roman" w:eastAsiaTheme="minorHAnsi" w:hAnsi="Times New Roman"/>
          <w:sz w:val="28"/>
          <w:szCs w:val="28"/>
        </w:rPr>
        <w:t>ають євреям в окупованій Польщі</w:t>
      </w:r>
      <w:r w:rsidR="00C60134" w:rsidRPr="00C13A34">
        <w:rPr>
          <w:rFonts w:ascii="Times New Roman" w:hAnsi="Times New Roman"/>
          <w:bCs/>
          <w:sz w:val="28"/>
          <w:szCs w:val="28"/>
        </w:rPr>
        <w:t xml:space="preserve"> </w:t>
      </w:r>
      <w:r w:rsidR="00C60134" w:rsidRPr="00C13A34">
        <w:rPr>
          <w:rFonts w:ascii="Times New Roman" w:eastAsiaTheme="minorHAnsi" w:hAnsi="Times New Roman"/>
          <w:bCs/>
          <w:sz w:val="28"/>
          <w:szCs w:val="28"/>
        </w:rPr>
        <w:t>[</w:t>
      </w:r>
      <w:r w:rsidR="001F01A4" w:rsidRPr="00C13A34">
        <w:rPr>
          <w:rFonts w:ascii="Times New Roman" w:eastAsiaTheme="minorHAnsi" w:hAnsi="Times New Roman"/>
          <w:bCs/>
          <w:sz w:val="28"/>
          <w:szCs w:val="28"/>
        </w:rPr>
        <w:t>84</w:t>
      </w:r>
      <w:r w:rsidR="00C60134" w:rsidRPr="00C13A34">
        <w:rPr>
          <w:rFonts w:ascii="Times New Roman" w:eastAsiaTheme="minorHAnsi" w:hAnsi="Times New Roman"/>
          <w:bCs/>
          <w:sz w:val="28"/>
          <w:szCs w:val="28"/>
        </w:rPr>
        <w:t>;38].</w:t>
      </w:r>
      <w:r w:rsidR="00C60134" w:rsidRPr="00C13A34">
        <w:rPr>
          <w:rFonts w:ascii="Times New Roman" w:eastAsiaTheme="minorHAnsi" w:hAnsi="Times New Roman"/>
          <w:sz w:val="28"/>
          <w:szCs w:val="28"/>
        </w:rPr>
        <w:t xml:space="preserve"> </w:t>
      </w:r>
      <w:r w:rsidR="0019732D" w:rsidRPr="00C13A34">
        <w:rPr>
          <w:rFonts w:ascii="Times New Roman" w:eastAsiaTheme="minorHAnsi" w:hAnsi="Times New Roman"/>
          <w:sz w:val="28"/>
          <w:szCs w:val="28"/>
        </w:rPr>
        <w:t>Деякими медалями</w:t>
      </w:r>
      <w:r w:rsidR="006A6864" w:rsidRPr="00C13A34">
        <w:rPr>
          <w:rFonts w:ascii="Times New Roman" w:eastAsiaTheme="minorHAnsi" w:hAnsi="Times New Roman"/>
          <w:sz w:val="28"/>
          <w:szCs w:val="28"/>
        </w:rPr>
        <w:t xml:space="preserve"> також нагороджували людей, які не допомагали євреям безпосередньо, а допомагали їм опосередковано під час війни, інформуючи громадськість (переважно на Заході) про Голокост євреїв та організувавши допомогу для них. Найвідомішою особою, відзначеною за цей вид діяльності, є кур’єр польського підпілля та автор т. зв. «Репортажі Карського» — Ян Карський. Велика група нагороджених також поляки, вбиті німецькими нацистами за переховування та допомогу євреям під час окупації. Зазвичай це окремі особи, але під час війни </w:t>
      </w:r>
      <w:r w:rsidR="006A6864" w:rsidRPr="00C13A34">
        <w:rPr>
          <w:rFonts w:ascii="Times New Roman" w:eastAsiaTheme="minorHAnsi" w:hAnsi="Times New Roman"/>
          <w:sz w:val="28"/>
          <w:szCs w:val="28"/>
        </w:rPr>
        <w:lastRenderedPageBreak/>
        <w:t xml:space="preserve">були й ситуації, коли цілі села заспокоювали за переховування євреїв, де всіх жителів з цієї причини вбивали. У селах, де були випадки переховування євреїв, німці застосовували принцип колективної відповідальності, часто караючи людей, які нічим не допомагали євреям, а мали лише знання про це і не повідомляли німецькій окупаційній владі. , та навіть тих, хто нічого про це не знав.найменше поняття. Часто було достатньо однієї лише присутності на місці, де знаходили випадок допомоги єврейського населення. Найвідоміші </w:t>
      </w:r>
      <w:r w:rsidR="0019732D" w:rsidRPr="00C13A34">
        <w:rPr>
          <w:rFonts w:ascii="Times New Roman" w:eastAsiaTheme="minorHAnsi" w:hAnsi="Times New Roman"/>
          <w:sz w:val="28"/>
          <w:szCs w:val="28"/>
        </w:rPr>
        <w:t>«</w:t>
      </w:r>
      <w:r w:rsidR="006A6864" w:rsidRPr="00C13A34">
        <w:rPr>
          <w:rFonts w:ascii="Times New Roman" w:eastAsiaTheme="minorHAnsi" w:hAnsi="Times New Roman"/>
          <w:sz w:val="28"/>
          <w:szCs w:val="28"/>
        </w:rPr>
        <w:t>пацифікації</w:t>
      </w:r>
      <w:r w:rsidR="0019732D" w:rsidRPr="00C13A34">
        <w:rPr>
          <w:rFonts w:ascii="Times New Roman" w:eastAsiaTheme="minorHAnsi" w:hAnsi="Times New Roman"/>
          <w:sz w:val="28"/>
          <w:szCs w:val="28"/>
        </w:rPr>
        <w:t>»</w:t>
      </w:r>
      <w:r w:rsidR="006A6864" w:rsidRPr="00C13A34">
        <w:rPr>
          <w:rFonts w:ascii="Times New Roman" w:eastAsiaTheme="minorHAnsi" w:hAnsi="Times New Roman"/>
          <w:sz w:val="28"/>
          <w:szCs w:val="28"/>
        </w:rPr>
        <w:t xml:space="preserve"> сіл, здійснені каральними експедиціями загарбників, — це вбивства чотирьох польських родин із сіл Цепелів Старий та Рековка.</w:t>
      </w:r>
    </w:p>
    <w:p w:rsidR="00A87EAC" w:rsidRDefault="00A87EAC" w:rsidP="005853DA">
      <w:pPr>
        <w:spacing w:after="0" w:line="360" w:lineRule="auto"/>
        <w:jc w:val="both"/>
        <w:rPr>
          <w:rFonts w:ascii="Times New Roman" w:eastAsiaTheme="minorHAnsi" w:hAnsi="Times New Roman"/>
          <w:sz w:val="28"/>
          <w:szCs w:val="28"/>
        </w:rPr>
      </w:pPr>
      <w:r>
        <w:rPr>
          <w:rFonts w:ascii="Times New Roman" w:eastAsiaTheme="minorHAnsi" w:hAnsi="Times New Roman"/>
          <w:sz w:val="28"/>
          <w:szCs w:val="28"/>
        </w:rPr>
        <w:t xml:space="preserve">       </w:t>
      </w:r>
      <w:r w:rsidR="006A6864" w:rsidRPr="00C13A34">
        <w:rPr>
          <w:rFonts w:ascii="Times New Roman" w:eastAsiaTheme="minorHAnsi" w:hAnsi="Times New Roman"/>
          <w:sz w:val="28"/>
          <w:szCs w:val="28"/>
        </w:rPr>
        <w:t>До початку Другої світової війни територію сьогоднішньої України населяла одна з найбільших єврейських громад у Європі, яка налічувала приблизно 2 мільйони 700 тисяч осіб. У міжвоєнний період ці території входили до складу Другої Польської Республіки, Румунії, Чехословаччини та Радянської Соціалістичної Республіки України. Значна частина євреїв-жертв Голокосту не вважала себе «українськими євреями», а їхня трагічна доля в роки Другої світової війни аналізується скоріше як частина історії вищезгаданого країни відповідно до їх довоєнних кордонів.</w:t>
      </w:r>
      <w:r w:rsidR="006A6864" w:rsidRPr="00C13A34">
        <w:rPr>
          <w:rFonts w:ascii="Times New Roman" w:eastAsiaTheme="minorHAnsi" w:hAnsi="Times New Roman"/>
          <w:color w:val="000000"/>
          <w:sz w:val="28"/>
          <w:szCs w:val="28"/>
        </w:rPr>
        <w:t xml:space="preserve"> </w:t>
      </w:r>
      <w:r w:rsidR="006A6864" w:rsidRPr="00C13A34">
        <w:rPr>
          <w:rFonts w:ascii="Times New Roman" w:eastAsiaTheme="minorHAnsi" w:hAnsi="Times New Roman"/>
          <w:sz w:val="28"/>
          <w:szCs w:val="28"/>
        </w:rPr>
        <w:t>Територію нинішньої України заселяли переважно українці, особливо сільські місцевості, але тут також проживали поляки, росіяни, білоруси, чехи, словаки, німці, румуни, угорці та роми. Євреї становили значний відсоток населення міста. До 1939 року в Українській Соціалістичній Радянській Республіці проживало, за наявною статистикою, понад півтора мільйона євреїв, що становило близько 5 відсотків населення республіки. Третина населення Києва та інших міст Радянської Республіки України, таких як Вінниця, Житомир і Кам’янець Подільський, були євреями. Так само і у Львові – єврейська громада в 1930-х роках налічувала майже 100 тисяч, що відповідало понад 30% мешканців міста. Також у Чернівцях на Буковині євреї становили 37 відсотків населення того часу</w:t>
      </w:r>
      <w:r w:rsidR="00DE6F1F" w:rsidRPr="00C13A34">
        <w:rPr>
          <w:rFonts w:ascii="Times New Roman" w:eastAsiaTheme="minorHAnsi" w:hAnsi="Times New Roman"/>
          <w:bCs/>
          <w:sz w:val="28"/>
          <w:szCs w:val="28"/>
        </w:rPr>
        <w:t>[68;34]</w:t>
      </w:r>
      <w:r w:rsidR="00DE6F1F" w:rsidRPr="00C13A34">
        <w:rPr>
          <w:rFonts w:ascii="Times New Roman" w:eastAsiaTheme="minorHAnsi" w:hAnsi="Times New Roman"/>
          <w:sz w:val="28"/>
          <w:szCs w:val="28"/>
        </w:rPr>
        <w:t>.</w:t>
      </w:r>
      <w:r w:rsidR="006A6864" w:rsidRPr="00C13A34">
        <w:rPr>
          <w:rFonts w:ascii="Times New Roman" w:eastAsiaTheme="minorHAnsi" w:hAnsi="Times New Roman"/>
          <w:sz w:val="28"/>
          <w:szCs w:val="28"/>
        </w:rPr>
        <w:t xml:space="preserve"> У менших містах Волині цей відсоток був ще вищим – наприклад, у Рівному (50 відсотків) чи Влодзімєж Волинському (39 відсотків). Після розпаду Чехословаччини в 1939 році територію Закарпаття окупувала Угорщина, а до складу України ця територія увійшла лише після Другої світової </w:t>
      </w:r>
      <w:r w:rsidR="006A6864" w:rsidRPr="00C13A34">
        <w:rPr>
          <w:rFonts w:ascii="Times New Roman" w:eastAsiaTheme="minorHAnsi" w:hAnsi="Times New Roman"/>
          <w:sz w:val="28"/>
          <w:szCs w:val="28"/>
        </w:rPr>
        <w:lastRenderedPageBreak/>
        <w:t xml:space="preserve">війни. У вересні 1939 року внаслідок поділу території Другої Польської Республіки між Третім рейхом та СРСР щонайменше 700 тис. євреїв – громадян Польщі, які проживали на Волині та </w:t>
      </w:r>
      <w:r w:rsidR="0019732D" w:rsidRPr="00C13A34">
        <w:rPr>
          <w:rFonts w:ascii="Times New Roman" w:eastAsiaTheme="minorHAnsi" w:hAnsi="Times New Roman"/>
          <w:sz w:val="28"/>
          <w:szCs w:val="28"/>
        </w:rPr>
        <w:t>Галичіні</w:t>
      </w:r>
      <w:r w:rsidR="006A6864" w:rsidRPr="00C13A34">
        <w:rPr>
          <w:rFonts w:ascii="Times New Roman" w:eastAsiaTheme="minorHAnsi" w:hAnsi="Times New Roman"/>
          <w:sz w:val="28"/>
          <w:szCs w:val="28"/>
        </w:rPr>
        <w:t xml:space="preserve"> – опинилися під радянською окупацією. У 1940 році Північна Буковина та Південна Бессарабія були відокремлені від Румунії та включені до складу Радянської Республіки України</w:t>
      </w:r>
      <w:r w:rsidR="00384E27" w:rsidRPr="00C13A34">
        <w:rPr>
          <w:rFonts w:ascii="Times New Roman" w:eastAsiaTheme="minorHAnsi" w:hAnsi="Times New Roman"/>
          <w:bCs/>
          <w:sz w:val="28"/>
          <w:szCs w:val="28"/>
        </w:rPr>
        <w:t>[53;48]</w:t>
      </w:r>
      <w:r w:rsidR="006A6864" w:rsidRPr="00C13A34">
        <w:rPr>
          <w:rFonts w:ascii="Times New Roman" w:eastAsiaTheme="minorHAnsi" w:hAnsi="Times New Roman"/>
          <w:sz w:val="28"/>
          <w:szCs w:val="28"/>
        </w:rPr>
        <w:t xml:space="preserve">. Влітку та восени 1941 року, після нападу Третього рейху на СРСР, територія сучасної України опинилася під німецькою окупацією або під контролем союзних з Третім рейхом країн. Близько 900 000 євреїв вдалося втекти або були евакуйовані на схід. Найбільше шансів втекти мали ті, хто жив у східній частині України, особливо в промисловій зоні Донбасу. Лише небагатьом мешканцям західних територій – Волині й Поділля та Східної Галичини (Малопольщі) – вдалося просунутися в глиб СРСР. </w:t>
      </w:r>
      <w:r>
        <w:rPr>
          <w:rFonts w:ascii="Times New Roman" w:eastAsiaTheme="minorHAnsi" w:hAnsi="Times New Roman"/>
          <w:sz w:val="28"/>
          <w:szCs w:val="28"/>
        </w:rPr>
        <w:t xml:space="preserve"> </w:t>
      </w:r>
    </w:p>
    <w:p w:rsidR="006A6864" w:rsidRPr="00C13A34" w:rsidRDefault="00A87EAC" w:rsidP="005853DA">
      <w:pPr>
        <w:spacing w:after="0" w:line="360" w:lineRule="auto"/>
        <w:jc w:val="both"/>
        <w:rPr>
          <w:rFonts w:ascii="Times New Roman" w:eastAsiaTheme="minorHAnsi" w:hAnsi="Times New Roman"/>
          <w:sz w:val="28"/>
          <w:szCs w:val="28"/>
        </w:rPr>
      </w:pPr>
      <w:r>
        <w:rPr>
          <w:rFonts w:ascii="Times New Roman" w:eastAsiaTheme="minorHAnsi" w:hAnsi="Times New Roman"/>
          <w:sz w:val="28"/>
          <w:szCs w:val="28"/>
        </w:rPr>
        <w:t xml:space="preserve">        </w:t>
      </w:r>
      <w:r w:rsidR="006A6864" w:rsidRPr="00C13A34">
        <w:rPr>
          <w:rFonts w:ascii="Times New Roman" w:eastAsiaTheme="minorHAnsi" w:hAnsi="Times New Roman"/>
          <w:sz w:val="28"/>
          <w:szCs w:val="28"/>
        </w:rPr>
        <w:t>На західних територіях сьогоднішньої України лише кілька відсотків довоєнного єврейського населення пережили Голокост. Після нападу Німеччини на Радянський Союз влітку та восени 1941 року євреї зазнали хвилі жорстоких переслідувань німецькими окупантами та кривавих погромів з боку місцевого населення, в результаті яких тисячі чолові</w:t>
      </w:r>
      <w:r w:rsidR="009D4551" w:rsidRPr="00C13A34">
        <w:rPr>
          <w:rFonts w:ascii="Times New Roman" w:eastAsiaTheme="minorHAnsi" w:hAnsi="Times New Roman"/>
          <w:sz w:val="28"/>
          <w:szCs w:val="28"/>
        </w:rPr>
        <w:t xml:space="preserve">ків, жінок і дітей втратили свое право на </w:t>
      </w:r>
      <w:r w:rsidR="006A6864" w:rsidRPr="00C13A34">
        <w:rPr>
          <w:rFonts w:ascii="Times New Roman" w:eastAsiaTheme="minorHAnsi" w:hAnsi="Times New Roman"/>
          <w:sz w:val="28"/>
          <w:szCs w:val="28"/>
        </w:rPr>
        <w:t>життя. Значний відсоток євреїв-жертв Голокосту в Україні був убитий внаслідок масових страт, які проводили німці поблизу місця проживання жертв, часто в перші тижні та місяці окупації. Восени 1941 року десятки тисяч євреїв, які проживали на цих територіях - чоловіків, а наприкінці серпня 1941 року також жінок і дітей - були розстріляні німецькими мобільними підрозділами поліції охорони, створеними для виконання спеціальних завдань на передовій, Einsatzgruppen C. та Д. До осені 1943 р. частини айнзацгруп, а також армія та військова поліція знищили більшість євреїв в Україні</w:t>
      </w:r>
      <w:r w:rsidR="00DE6F1F" w:rsidRPr="00C13A34">
        <w:rPr>
          <w:rFonts w:ascii="Times New Roman" w:eastAsiaTheme="minorHAnsi" w:hAnsi="Times New Roman"/>
          <w:bCs/>
          <w:sz w:val="28"/>
          <w:szCs w:val="28"/>
        </w:rPr>
        <w:t>[67;44]</w:t>
      </w:r>
      <w:r w:rsidR="006A6864" w:rsidRPr="00C13A34">
        <w:rPr>
          <w:rFonts w:ascii="Times New Roman" w:eastAsiaTheme="minorHAnsi" w:hAnsi="Times New Roman"/>
          <w:sz w:val="28"/>
          <w:szCs w:val="28"/>
        </w:rPr>
        <w:t>.</w:t>
      </w:r>
      <w:r w:rsidR="006A6864" w:rsidRPr="00C13A34">
        <w:rPr>
          <w:rFonts w:ascii="Times New Roman" w:eastAsiaTheme="minorHAnsi" w:hAnsi="Times New Roman"/>
          <w:color w:val="000000"/>
          <w:sz w:val="28"/>
          <w:szCs w:val="28"/>
        </w:rPr>
        <w:t xml:space="preserve"> </w:t>
      </w:r>
      <w:r w:rsidR="006A6864" w:rsidRPr="00C13A34">
        <w:rPr>
          <w:rFonts w:ascii="Times New Roman" w:eastAsiaTheme="minorHAnsi" w:hAnsi="Times New Roman"/>
          <w:sz w:val="28"/>
          <w:szCs w:val="28"/>
        </w:rPr>
        <w:t xml:space="preserve">Близько 230 тис. євреїв із Західної України загинули в таборах смерті в Белжеці та Собіборі. Євреї Закарпаття потрапили під пряму німецьку окупацію на початку 1944 року, а в травні того ж року близько 62 тис. євреїв було депортовано до табору смерті Аушвіц-Біркенау. На окупованих територіях України після короткого періоду контролю з боку військової адміністрації було створено Райхскомісаріат Україна </w:t>
      </w:r>
      <w:r w:rsidR="006A6864" w:rsidRPr="00C13A34">
        <w:rPr>
          <w:rFonts w:ascii="Times New Roman" w:eastAsiaTheme="minorHAnsi" w:hAnsi="Times New Roman"/>
          <w:sz w:val="28"/>
          <w:szCs w:val="28"/>
        </w:rPr>
        <w:lastRenderedPageBreak/>
        <w:t>(Рейхскомісаріат Україна) зі столицею в Рівному, що охоплює Волинь і Поділля. Території Східної України залишалися під німецькою військовою адміністрацією, територія Східної Малопольщі (Галичина) була включена до складу Генерального уряду, а Бессарабія та Буковина – під контролем Румунії.</w:t>
      </w:r>
      <w:r w:rsidR="006A6864" w:rsidRPr="00C13A34">
        <w:rPr>
          <w:rFonts w:ascii="Times New Roman" w:eastAsiaTheme="minorHAnsi" w:hAnsi="Times New Roman"/>
          <w:color w:val="000000"/>
          <w:sz w:val="28"/>
          <w:szCs w:val="28"/>
        </w:rPr>
        <w:t xml:space="preserve"> </w:t>
      </w:r>
      <w:r w:rsidR="006A6864" w:rsidRPr="00C13A34">
        <w:rPr>
          <w:rFonts w:ascii="Times New Roman" w:eastAsiaTheme="minorHAnsi" w:hAnsi="Times New Roman"/>
          <w:sz w:val="28"/>
          <w:szCs w:val="28"/>
        </w:rPr>
        <w:t>Важко говорити про цілісний портрет людей, які робили спроби врятувати євреїв від знищення німців. Допомога надавалася як у великих містах, таких як Львів, Київ чи Чернівці, так і в менших містах і селах. Рішення про допомогу було ціною, як і в окупованій Польщі, з ризиком репресій і навіть смерті, що загрожувала рятувальникам від німців і місцевих колаборантів. Серед рятувальників були люди з усіх верств населення, чоловіки та жінки, як освічені представники місцевої інтелігенції та духовенства, так і бідні та неписьменні люди. На східних територіях колишньої Малої Польщі – переважно у Львові – допомогу євреям надавалась у рамках підпільної організації, яка діяла з грудня 1942 року від імені польського уряду в еміграції. Рада допомоги євреям «Жегота», як частина підпільної Польської держави, діяла переважно у Варшаві та Кракові. Її очолювала Владислава Хомсова, відома як «Ангел зі Львова», у Львівській філії. Хомсова допомогла врятувати кілька десятків євреїв, у тому числі єврейських дітей, для яких вона шукала притулку в католицьких сирітських будинках. Після війни отримала почесне громадянство Львова та звання Праведника народів світу.</w:t>
      </w:r>
    </w:p>
    <w:p w:rsidR="006A6864" w:rsidRPr="00C13A34" w:rsidRDefault="00A87EAC" w:rsidP="005853DA">
      <w:pPr>
        <w:spacing w:after="0" w:line="360" w:lineRule="auto"/>
        <w:jc w:val="both"/>
        <w:rPr>
          <w:rFonts w:ascii="Times New Roman" w:eastAsiaTheme="minorHAnsi" w:hAnsi="Times New Roman"/>
          <w:sz w:val="28"/>
          <w:szCs w:val="28"/>
        </w:rPr>
      </w:pPr>
      <w:r>
        <w:rPr>
          <w:rFonts w:ascii="Times New Roman" w:eastAsiaTheme="minorHAnsi" w:hAnsi="Times New Roman"/>
          <w:sz w:val="28"/>
          <w:szCs w:val="28"/>
        </w:rPr>
        <w:t xml:space="preserve">         </w:t>
      </w:r>
      <w:r w:rsidR="006A6864" w:rsidRPr="00C13A34">
        <w:rPr>
          <w:rFonts w:ascii="Times New Roman" w:eastAsiaTheme="minorHAnsi" w:hAnsi="Times New Roman"/>
          <w:sz w:val="28"/>
          <w:szCs w:val="28"/>
        </w:rPr>
        <w:t>У колишній Польщі Ан</w:t>
      </w:r>
      <w:r>
        <w:rPr>
          <w:rFonts w:ascii="Times New Roman" w:eastAsiaTheme="minorHAnsi" w:hAnsi="Times New Roman"/>
          <w:sz w:val="28"/>
          <w:szCs w:val="28"/>
        </w:rPr>
        <w:t>дрі</w:t>
      </w:r>
      <w:r w:rsidR="006A6864" w:rsidRPr="00C13A34">
        <w:rPr>
          <w:rFonts w:ascii="Times New Roman" w:eastAsiaTheme="minorHAnsi" w:hAnsi="Times New Roman"/>
          <w:sz w:val="28"/>
          <w:szCs w:val="28"/>
        </w:rPr>
        <w:t xml:space="preserve">й Шептицький (1865-1944), митрополит Греко-Католицької Церкви, також відіграв важливу роль у порятунку єврейських дітей. З його відома та схвалення по монастирях Львова та провінції було переховано близько десятка єврейських дітей. У Другій Польській Республіці Шептицький користувався великим авторитетом як один із лідерів українського національного руху. Підтримував тісні стосунки з єврейськими лідерами, дружив з рабином прогресивної синагоги у Львові д-ром. Єческіль Левін. Хоча в 1930-х роках він поступово зайняв вигідну позицію щодо Третього рейху, під час війни залучився до порятунку євреїв. Він врятував двох синів рабина Левіна, Курта та Натана, переховуючи їх у монастирях у Львові та на провінції. У </w:t>
      </w:r>
      <w:r w:rsidR="006A6864" w:rsidRPr="00C13A34">
        <w:rPr>
          <w:rFonts w:ascii="Times New Roman" w:eastAsiaTheme="minorHAnsi" w:hAnsi="Times New Roman"/>
          <w:sz w:val="28"/>
          <w:szCs w:val="28"/>
        </w:rPr>
        <w:lastRenderedPageBreak/>
        <w:t>монастирі Студитів у Львові він також переховував рабина Давіда Кахане і знайшов притулок для дружини та дочки. Незважаючи на свої безсумнівні заслуги, Шептицький залишався суперечливою фігурою через свою позицію щодо українсько-німецько</w:t>
      </w:r>
      <w:r w:rsidR="00384E27" w:rsidRPr="00C13A34">
        <w:rPr>
          <w:rFonts w:ascii="Times New Roman" w:eastAsiaTheme="minorHAnsi" w:hAnsi="Times New Roman"/>
          <w:sz w:val="28"/>
          <w:szCs w:val="28"/>
        </w:rPr>
        <w:t xml:space="preserve">го співробітництва </w:t>
      </w:r>
      <w:r w:rsidR="00384E27" w:rsidRPr="00C13A34">
        <w:rPr>
          <w:rFonts w:ascii="Times New Roman" w:eastAsiaTheme="minorHAnsi" w:hAnsi="Times New Roman"/>
          <w:bCs/>
          <w:sz w:val="28"/>
          <w:szCs w:val="28"/>
        </w:rPr>
        <w:t>[</w:t>
      </w:r>
      <w:r w:rsidR="001F01A4" w:rsidRPr="00C13A34">
        <w:rPr>
          <w:rFonts w:ascii="Times New Roman" w:eastAsiaTheme="minorHAnsi" w:hAnsi="Times New Roman"/>
          <w:bCs/>
          <w:sz w:val="28"/>
          <w:szCs w:val="28"/>
        </w:rPr>
        <w:t>66</w:t>
      </w:r>
      <w:r w:rsidR="00384E27" w:rsidRPr="00C13A34">
        <w:rPr>
          <w:rFonts w:ascii="Times New Roman" w:eastAsiaTheme="minorHAnsi" w:hAnsi="Times New Roman"/>
          <w:bCs/>
          <w:sz w:val="28"/>
          <w:szCs w:val="28"/>
        </w:rPr>
        <w:t>;73]</w:t>
      </w:r>
    </w:p>
    <w:p w:rsidR="00A87EAC" w:rsidRDefault="00A87EAC" w:rsidP="005853DA">
      <w:pPr>
        <w:spacing w:after="0" w:line="360" w:lineRule="auto"/>
        <w:jc w:val="both"/>
        <w:rPr>
          <w:rFonts w:ascii="Times New Roman" w:eastAsiaTheme="minorHAnsi" w:hAnsi="Times New Roman"/>
          <w:sz w:val="28"/>
          <w:szCs w:val="28"/>
        </w:rPr>
      </w:pPr>
      <w:r>
        <w:rPr>
          <w:rFonts w:ascii="Times New Roman" w:eastAsiaTheme="minorHAnsi" w:hAnsi="Times New Roman"/>
          <w:sz w:val="28"/>
          <w:szCs w:val="28"/>
        </w:rPr>
        <w:t xml:space="preserve">         </w:t>
      </w:r>
      <w:r w:rsidR="006A6864" w:rsidRPr="00C13A34">
        <w:rPr>
          <w:rFonts w:ascii="Times New Roman" w:eastAsiaTheme="minorHAnsi" w:hAnsi="Times New Roman"/>
          <w:sz w:val="28"/>
          <w:szCs w:val="28"/>
        </w:rPr>
        <w:t>У колишній Польщі також у великих масштабах допомогу надавав німецький підприємець Бертольд Бейц, який керував нафтопереробними заводами в Бориславі як представник Karpathen-Öl AG. Ставши свідком депортації єврейського сирітського будинку, Бейц був глибоко зворушений його жорстокістю і вирішив допомогти залишившимся євреям. Він безпосередньо врятував близько 200 людей, захистивши їх від депортації. Він також сприяв порятунку ще 800, утримуючи їх у трудовому таборі, створеному в місті як необхідних працівників, і видаючи фальшиві довідки та перепустки. На початку 1944 року він застеріг євреїв, які залишилися в таборі, від очікуваної депортації, завдяки якій їм вдалося сховатися в довколишніх лісах. У березні 1944 року, коли стало відомо про його діяльність, його призвали в армію. У 1973 році Бейтц був удостоєний звання Праведника народів світу.</w:t>
      </w:r>
      <w:r w:rsidR="006A6864" w:rsidRPr="00C13A34">
        <w:rPr>
          <w:rFonts w:ascii="Times New Roman" w:eastAsiaTheme="minorHAnsi" w:hAnsi="Times New Roman"/>
          <w:color w:val="000000"/>
          <w:sz w:val="28"/>
          <w:szCs w:val="28"/>
        </w:rPr>
        <w:t xml:space="preserve"> </w:t>
      </w:r>
      <w:r w:rsidR="006A6864" w:rsidRPr="00C13A34">
        <w:rPr>
          <w:rFonts w:ascii="Times New Roman" w:eastAsiaTheme="minorHAnsi" w:hAnsi="Times New Roman"/>
          <w:sz w:val="28"/>
          <w:szCs w:val="28"/>
        </w:rPr>
        <w:t>На підконтрольних румунській владі територіях України євреї також зазнавали жорстоких переслідувань. Тисячі з них були депортовані до таборів у Трансстрії, де вони масово загинули в результаті вбивчої праці та драматичних умов, що там панували. Румунський національний діяч і політик, який у 1941 році був мером Чернівців, Траян Попович, намагався захистити єврейських мешканців міста від депортацій і намагався не допустити створення там гетто. Йому вдалося врятувати від депортації 20 тисяч людей, аргументуючи це тим, що вони необхідні для нормального функціонування економіки міста. Поповичі поширювали документи, які дають право на перебування в Чернівцях, також серед осіб, які не мали відповідної професійної кваліфікації. За свою діяльність навесні 1942 р. був знятий з посади і відправлений до Бухареста. Помер у 1946 році, а в 1969 році йому посмертно присвоєно звання Праведника народів світу.</w:t>
      </w:r>
      <w:r w:rsidR="006A6864" w:rsidRPr="00C13A34">
        <w:rPr>
          <w:rFonts w:ascii="Times New Roman" w:eastAsiaTheme="minorHAnsi" w:hAnsi="Times New Roman"/>
          <w:color w:val="000000"/>
          <w:sz w:val="28"/>
          <w:szCs w:val="28"/>
        </w:rPr>
        <w:t xml:space="preserve"> </w:t>
      </w:r>
      <w:r w:rsidR="006A6864" w:rsidRPr="00C13A34">
        <w:rPr>
          <w:rFonts w:ascii="Times New Roman" w:eastAsiaTheme="minorHAnsi" w:hAnsi="Times New Roman"/>
          <w:sz w:val="28"/>
          <w:szCs w:val="28"/>
        </w:rPr>
        <w:t xml:space="preserve">Але, як правило, допомога була результатом індивідуальних рішень, прийнятих раптово перед обличчям летальної загрози. Багато з тих, хто рятував до війни, мали приватні та </w:t>
      </w:r>
      <w:r w:rsidR="006A6864" w:rsidRPr="00C13A34">
        <w:rPr>
          <w:rFonts w:ascii="Times New Roman" w:eastAsiaTheme="minorHAnsi" w:hAnsi="Times New Roman"/>
          <w:sz w:val="28"/>
          <w:szCs w:val="28"/>
        </w:rPr>
        <w:lastRenderedPageBreak/>
        <w:t>професійні стосунки з євреями. Тож допомагали друзям, колегам, колишнім клієнтам і пацієнтам, колегам із шкільної лави чи сусідам. Рішення про допомогу часто приймалися таємно від своїх близьких і всупереч думці власної громади. Євреї, які мали родинні стосунки з неєвреями, часто могли розраховувати на допомогу своїх неєврейських родичів і користуватися їх мережею контактів. У колишній радянській республіці 17-18 відсотків євреїв жили у змішаних шлюбах. Треба було захистити і дітей змішаних пар. Донька та син єврейської актриси з Києва Діни Пронічевої вижили завдяки допомозі чоловіка та друзів. Прочнєва, у відповідь на німецький наказ від 21 вересня 1941 року - з батьками, сестрою та тисячами київських євреїв, була доставлена ​​до Бабиного Яру, де за два дні німці - за допомогою української поліції - розстріляли майже 34 тисячі євреїв. чоловіків, жінок і дітей</w:t>
      </w:r>
      <w:r w:rsidR="00DE6F1F" w:rsidRPr="00C13A34">
        <w:rPr>
          <w:rFonts w:ascii="Times New Roman" w:eastAsiaTheme="minorHAnsi" w:hAnsi="Times New Roman"/>
          <w:bCs/>
          <w:sz w:val="28"/>
          <w:szCs w:val="28"/>
        </w:rPr>
        <w:t>[72;54]</w:t>
      </w:r>
      <w:r w:rsidR="00DE6F1F" w:rsidRPr="00C13A34">
        <w:rPr>
          <w:rFonts w:ascii="Times New Roman" w:eastAsiaTheme="minorHAnsi" w:hAnsi="Times New Roman"/>
          <w:sz w:val="28"/>
          <w:szCs w:val="28"/>
        </w:rPr>
        <w:t xml:space="preserve">. </w:t>
      </w:r>
      <w:r w:rsidR="006A6864" w:rsidRPr="00C13A34">
        <w:rPr>
          <w:rFonts w:ascii="Times New Roman" w:eastAsiaTheme="minorHAnsi" w:hAnsi="Times New Roman"/>
          <w:sz w:val="28"/>
          <w:szCs w:val="28"/>
        </w:rPr>
        <w:t xml:space="preserve"> Діна одна з небагатьох, хто вижив після цієї бійні. Її чоловік Віктор врятував від смерті їхніх дітей Володимира та Любу, але невдовзі його самого заарештували. Потім друзі подружжя помістили дітей у дитячий будинок, де Діна знайшла їх у березні 1944 року</w:t>
      </w:r>
      <w:r w:rsidR="00384E27" w:rsidRPr="00C13A34">
        <w:rPr>
          <w:rFonts w:ascii="Times New Roman" w:eastAsiaTheme="minorHAnsi" w:hAnsi="Times New Roman"/>
          <w:bCs/>
          <w:sz w:val="28"/>
          <w:szCs w:val="28"/>
        </w:rPr>
        <w:t>[</w:t>
      </w:r>
      <w:r w:rsidR="001F01A4" w:rsidRPr="00C13A34">
        <w:rPr>
          <w:rFonts w:ascii="Times New Roman" w:eastAsiaTheme="minorHAnsi" w:hAnsi="Times New Roman"/>
          <w:bCs/>
          <w:sz w:val="28"/>
          <w:szCs w:val="28"/>
        </w:rPr>
        <w:t>98</w:t>
      </w:r>
      <w:r w:rsidR="00384E27" w:rsidRPr="00C13A34">
        <w:rPr>
          <w:rFonts w:ascii="Times New Roman" w:eastAsiaTheme="minorHAnsi" w:hAnsi="Times New Roman"/>
          <w:bCs/>
          <w:sz w:val="28"/>
          <w:szCs w:val="28"/>
        </w:rPr>
        <w:t>;234]</w:t>
      </w:r>
      <w:r w:rsidR="006A6864" w:rsidRPr="00C13A34">
        <w:rPr>
          <w:rFonts w:ascii="Times New Roman" w:eastAsiaTheme="minorHAnsi" w:hAnsi="Times New Roman"/>
          <w:sz w:val="28"/>
          <w:szCs w:val="28"/>
        </w:rPr>
        <w:t xml:space="preserve">. Вищезгадані довоєнні професійні та суспільні стосунки з неєвреями також давали їм шанс пережити війну. </w:t>
      </w:r>
    </w:p>
    <w:p w:rsidR="006A6864" w:rsidRPr="00C13A34" w:rsidRDefault="00A87EAC" w:rsidP="005853DA">
      <w:pPr>
        <w:spacing w:after="0" w:line="360" w:lineRule="auto"/>
        <w:jc w:val="both"/>
        <w:rPr>
          <w:rFonts w:ascii="Times New Roman" w:eastAsiaTheme="minorHAnsi" w:hAnsi="Times New Roman"/>
          <w:sz w:val="28"/>
          <w:szCs w:val="28"/>
        </w:rPr>
      </w:pPr>
      <w:r>
        <w:rPr>
          <w:rFonts w:ascii="Times New Roman" w:eastAsiaTheme="minorHAnsi" w:hAnsi="Times New Roman"/>
          <w:sz w:val="28"/>
          <w:szCs w:val="28"/>
        </w:rPr>
        <w:t xml:space="preserve">       </w:t>
      </w:r>
      <w:r w:rsidR="006A6864" w:rsidRPr="00C13A34">
        <w:rPr>
          <w:rFonts w:ascii="Times New Roman" w:eastAsiaTheme="minorHAnsi" w:hAnsi="Times New Roman"/>
          <w:sz w:val="28"/>
          <w:szCs w:val="28"/>
        </w:rPr>
        <w:t xml:space="preserve">Прикладом є історія Людвіги (Ніни) Пукас. У 1937 році молода жінка переїхала до Проскурова (нині місто Хмельницький на Західній Україні), де знайшла роботу до місцевої єврейської вчительки Фріми Стернік. Ніна керувала будинком Фріма і доглядала за своїми дітьми – чотирирічною Ельдіною та однорічним Гіенаді. Коли в 1941 році німці взяли місто і почали реєструвати євреїв, братів і сестер успішно зареєстрували як дітей Ніни. Незабаром Фріма був заарештований і помер. Ніна продовжувала доглядати за дітьми, незважаючи на скромні умови та пошуки, які були в смертельній небезпеці. Після війни ті, що вижили, підтримували зв’язок зі своїм опікуном і поводилися з нею як з матір’ю до її смерті. Інститут Яд Вашем присвоїв Пукасу звання Праведника народів світу. Під німецькою окупацією на території сучасної України вижило близько 100 тис. євреїв. За даними інституту Яд Вашем в Єрусалимі, щонайменше 2573 </w:t>
      </w:r>
      <w:r w:rsidR="006A6864" w:rsidRPr="00C13A34">
        <w:rPr>
          <w:rFonts w:ascii="Times New Roman" w:eastAsiaTheme="minorHAnsi" w:hAnsi="Times New Roman"/>
          <w:sz w:val="28"/>
          <w:szCs w:val="28"/>
        </w:rPr>
        <w:lastRenderedPageBreak/>
        <w:t>людини надали допомогу в цих сферах. Це було число, якому до січня 2017 року присвоювали звання Праведника народів світу.</w:t>
      </w:r>
    </w:p>
    <w:p w:rsidR="006A0B7F" w:rsidRPr="00C13A34" w:rsidRDefault="00823E9C" w:rsidP="005853DA">
      <w:pPr>
        <w:spacing w:after="0" w:line="360" w:lineRule="auto"/>
        <w:jc w:val="both"/>
        <w:rPr>
          <w:rFonts w:ascii="Times New Roman" w:eastAsiaTheme="minorHAnsi" w:hAnsi="Times New Roman"/>
          <w:sz w:val="28"/>
          <w:szCs w:val="28"/>
        </w:rPr>
      </w:pPr>
      <w:r w:rsidRPr="00C13A34">
        <w:rPr>
          <w:rFonts w:ascii="Times New Roman" w:eastAsiaTheme="minorHAnsi" w:hAnsi="Times New Roman"/>
          <w:sz w:val="28"/>
          <w:szCs w:val="28"/>
        </w:rPr>
        <w:t xml:space="preserve">          </w:t>
      </w:r>
      <w:r w:rsidR="00EE03BA" w:rsidRPr="00C13A34">
        <w:rPr>
          <w:rFonts w:ascii="Times New Roman" w:eastAsiaTheme="minorHAnsi" w:hAnsi="Times New Roman"/>
          <w:sz w:val="28"/>
          <w:szCs w:val="28"/>
        </w:rPr>
        <w:t xml:space="preserve">  Отже, </w:t>
      </w:r>
      <w:r w:rsidR="00C040D3" w:rsidRPr="00C13A34">
        <w:rPr>
          <w:rFonts w:ascii="Times New Roman" w:eastAsiaTheme="minorHAnsi" w:hAnsi="Times New Roman"/>
          <w:sz w:val="28"/>
          <w:szCs w:val="28"/>
        </w:rPr>
        <w:t xml:space="preserve">Нацистський антисемітизм також мав  основу, і він виник переважно з періоду Першої світової війни, коли націоналістичні групи розгорнули антиєврейську пропаганду. На початку 1933 року нацистська партія НСДАП разом зі своїм лідером Адольфом Гітлером захопила владу в Німеччині. У той час націонал-соціалістичний рух користувався широкою громадською підтримкою, заснованим на гаслах скасування Версальського порядку, відновлення могутності Німеччини та очищення расової нації. Ці концепції набули популярності після Першої світової війни. Проте лише після приходу до влади НСДАП расистські та антисемітські погляди стали віссю, навколо якої будувалася внутрішня політика держави. У 1930-х роках права єврейського населення поступово обмежувалися. Переслідування набуло правового, адміністративного, політичного та соціального виміру. Заохочене владою німецьке населення активно підтримувало несправедливі рішення, згодом беручи участь у пограбуваннях і самосуду над людьми єврейського походження. Водночас у 1930-х роках велися великі зусилля щодо еміграції та вигнання євреїв з території Третього рейху. Перш ніж німцям вдалося реалізувати програму масового геноциду, вони розпочали копітку підготовку до проекту знищення націй, позначених як расово неповноцінних. По-перше, була створена політико-правова система, яка санкціонувала переслідування. По-друге, була створена атмосфера образи, відкритої ворожості і, нарешті, сліпої ненависті, що призвело до переслідування євреїв. По-третє, була започаткована система масового знищення, заснована на концентраційних таборах, гетто та розстрілах. З соціологічної точки зору німецьке суспільство було готове діяти проти єврейського населення - спочатку з психологічних мотивів, а потім шляхом фізичного винищення. Не випадково так багато німців підтримували </w:t>
      </w:r>
      <w:r w:rsidR="006A0B7F" w:rsidRPr="00C13A34">
        <w:rPr>
          <w:rFonts w:ascii="Times New Roman" w:eastAsiaTheme="minorHAnsi" w:hAnsi="Times New Roman"/>
          <w:sz w:val="28"/>
          <w:szCs w:val="28"/>
        </w:rPr>
        <w:t>злочінну</w:t>
      </w:r>
      <w:r w:rsidR="00C040D3" w:rsidRPr="00C13A34">
        <w:rPr>
          <w:rFonts w:ascii="Times New Roman" w:eastAsiaTheme="minorHAnsi" w:hAnsi="Times New Roman"/>
          <w:sz w:val="28"/>
          <w:szCs w:val="28"/>
        </w:rPr>
        <w:t xml:space="preserve"> систему, не вирішивши поставити під сумнів її основні програмні припущення. Німецьке суспільство прийняло основи нацистської доктрини. Одним із них був антисемітизм з усіма трагічними наслідками, які після цього виникли. </w:t>
      </w:r>
      <w:r w:rsidR="00C040D3" w:rsidRPr="00C13A34">
        <w:rPr>
          <w:rFonts w:ascii="Times New Roman" w:eastAsiaTheme="minorHAnsi" w:hAnsi="Times New Roman"/>
          <w:sz w:val="28"/>
          <w:szCs w:val="28"/>
        </w:rPr>
        <w:lastRenderedPageBreak/>
        <w:t>Сприятлива геополітична ситуація дозволила реалізувати плани фізичного знищення в’язнів, що, з огляду на все більш організований процес знищення населення, призвело до створення безпрецедентної індустрії смерті, що призвела до Голокосту. Крім того, німці ефективно використовували антисемітизм інших націй, які більш-менш часто брали участь у нацистському плані знищення євреїв. Однак слід підкреслити, що антиєврейські настрої не були стандартом у Європі часів війни, навіть на територіях, окупованих Третім рейхом, де за будь-який прояв прихильності до євреїв існувала навіть смертна кара. Феномен порятунку єврейського населення, особливо помітний у Польщі, був характерним для багатьох територій, будучи прикладом героїзму та жертовності.</w:t>
      </w:r>
      <w:r w:rsidR="006A0B7F" w:rsidRPr="00C13A34">
        <w:rPr>
          <w:rFonts w:ascii="Times New Roman" w:eastAsiaTheme="minorHAnsi" w:hAnsi="Times New Roman"/>
          <w:sz w:val="28"/>
          <w:szCs w:val="28"/>
        </w:rPr>
        <w:t xml:space="preserve"> Головн</w:t>
      </w:r>
      <w:r w:rsidR="00486D18" w:rsidRPr="00C13A34">
        <w:rPr>
          <w:rFonts w:ascii="Times New Roman" w:eastAsiaTheme="minorHAnsi" w:hAnsi="Times New Roman"/>
          <w:sz w:val="28"/>
          <w:szCs w:val="28"/>
        </w:rPr>
        <w:t>ою відмінністю Холокосту на тери</w:t>
      </w:r>
      <w:r w:rsidR="006A0B7F" w:rsidRPr="00C13A34">
        <w:rPr>
          <w:rFonts w:ascii="Times New Roman" w:eastAsiaTheme="minorHAnsi" w:hAnsi="Times New Roman"/>
          <w:sz w:val="28"/>
          <w:szCs w:val="28"/>
        </w:rPr>
        <w:t xml:space="preserve">торіях України та Польщі </w:t>
      </w:r>
      <w:r w:rsidR="00486D18" w:rsidRPr="00C13A34">
        <w:rPr>
          <w:rFonts w:ascii="Times New Roman" w:eastAsiaTheme="minorHAnsi" w:hAnsi="Times New Roman"/>
          <w:sz w:val="28"/>
          <w:szCs w:val="28"/>
        </w:rPr>
        <w:t>було в формі знищ</w:t>
      </w:r>
      <w:r w:rsidR="006A0B7F" w:rsidRPr="00C13A34">
        <w:rPr>
          <w:rFonts w:ascii="Times New Roman" w:eastAsiaTheme="minorHAnsi" w:hAnsi="Times New Roman"/>
          <w:sz w:val="28"/>
          <w:szCs w:val="28"/>
        </w:rPr>
        <w:t>ення,</w:t>
      </w:r>
      <w:r w:rsidR="00486D18" w:rsidRPr="00C13A34">
        <w:rPr>
          <w:rFonts w:ascii="Times New Roman" w:eastAsiaTheme="minorHAnsi" w:hAnsi="Times New Roman"/>
          <w:sz w:val="28"/>
          <w:szCs w:val="28"/>
        </w:rPr>
        <w:t xml:space="preserve"> в Польщі є</w:t>
      </w:r>
      <w:r w:rsidR="006A0B7F" w:rsidRPr="00C13A34">
        <w:rPr>
          <w:rFonts w:ascii="Times New Roman" w:eastAsiaTheme="minorHAnsi" w:hAnsi="Times New Roman"/>
          <w:sz w:val="28"/>
          <w:szCs w:val="28"/>
        </w:rPr>
        <w:t xml:space="preserve">вреїв знищували в «таборах смерті» та концентрували в гетто. </w:t>
      </w:r>
      <w:r w:rsidR="00486D18" w:rsidRPr="00C13A34">
        <w:rPr>
          <w:rFonts w:ascii="Times New Roman" w:eastAsiaTheme="minorHAnsi" w:hAnsi="Times New Roman"/>
          <w:sz w:val="28"/>
          <w:szCs w:val="28"/>
        </w:rPr>
        <w:t>В Україні євреїв розст</w:t>
      </w:r>
      <w:r w:rsidR="006A0B7F" w:rsidRPr="00C13A34">
        <w:rPr>
          <w:rFonts w:ascii="Times New Roman" w:eastAsiaTheme="minorHAnsi" w:hAnsi="Times New Roman"/>
          <w:sz w:val="28"/>
          <w:szCs w:val="28"/>
        </w:rPr>
        <w:t>рілювали біля їх будівель чи в лісах тому іноді можна зустріти вислів «Кульовий Геноцид». Рух опору існував були як і пасивні методи</w:t>
      </w:r>
      <w:r w:rsidR="00486D18" w:rsidRPr="00C13A34">
        <w:rPr>
          <w:rFonts w:ascii="Times New Roman" w:eastAsiaTheme="minorHAnsi" w:hAnsi="Times New Roman"/>
          <w:sz w:val="28"/>
          <w:szCs w:val="28"/>
        </w:rPr>
        <w:t>,</w:t>
      </w:r>
      <w:r w:rsidR="006A0B7F" w:rsidRPr="00C13A34">
        <w:rPr>
          <w:rFonts w:ascii="Times New Roman" w:eastAsiaTheme="minorHAnsi" w:hAnsi="Times New Roman"/>
          <w:sz w:val="28"/>
          <w:szCs w:val="28"/>
        </w:rPr>
        <w:t xml:space="preserve"> так і активні, але </w:t>
      </w:r>
      <w:r w:rsidR="00486D18" w:rsidRPr="00C13A34">
        <w:rPr>
          <w:rFonts w:ascii="Times New Roman" w:eastAsiaTheme="minorHAnsi" w:hAnsi="Times New Roman"/>
          <w:sz w:val="28"/>
          <w:szCs w:val="28"/>
        </w:rPr>
        <w:t>самим ефективним все-</w:t>
      </w:r>
      <w:r w:rsidR="006A0B7F" w:rsidRPr="00C13A34">
        <w:rPr>
          <w:rFonts w:ascii="Times New Roman" w:eastAsiaTheme="minorHAnsi" w:hAnsi="Times New Roman"/>
          <w:sz w:val="28"/>
          <w:szCs w:val="28"/>
        </w:rPr>
        <w:t>таки був актив</w:t>
      </w:r>
      <w:r w:rsidR="00486D18" w:rsidRPr="00C13A34">
        <w:rPr>
          <w:rFonts w:ascii="Times New Roman" w:eastAsiaTheme="minorHAnsi" w:hAnsi="Times New Roman"/>
          <w:sz w:val="28"/>
          <w:szCs w:val="28"/>
        </w:rPr>
        <w:t>ний метод боротьби, а саме зброй</w:t>
      </w:r>
      <w:r w:rsidR="006A0B7F" w:rsidRPr="00C13A34">
        <w:rPr>
          <w:rFonts w:ascii="Times New Roman" w:eastAsiaTheme="minorHAnsi" w:hAnsi="Times New Roman"/>
          <w:sz w:val="28"/>
          <w:szCs w:val="28"/>
        </w:rPr>
        <w:t>не повстання</w:t>
      </w:r>
      <w:r w:rsidR="00486D18" w:rsidRPr="00C13A34">
        <w:rPr>
          <w:rFonts w:ascii="Times New Roman" w:eastAsiaTheme="minorHAnsi" w:hAnsi="Times New Roman"/>
          <w:sz w:val="28"/>
          <w:szCs w:val="28"/>
        </w:rPr>
        <w:t xml:space="preserve"> яке давало надію іншим на можли</w:t>
      </w:r>
      <w:r w:rsidR="006A0B7F" w:rsidRPr="00C13A34">
        <w:rPr>
          <w:rFonts w:ascii="Times New Roman" w:eastAsiaTheme="minorHAnsi" w:hAnsi="Times New Roman"/>
          <w:sz w:val="28"/>
          <w:szCs w:val="28"/>
        </w:rPr>
        <w:t xml:space="preserve">вість боротися за своє життя. Також стосовно Праведників народів світу, перше місце займає Польща </w:t>
      </w:r>
      <w:r w:rsidR="00486D18" w:rsidRPr="00C13A34">
        <w:rPr>
          <w:rFonts w:ascii="Times New Roman" w:eastAsiaTheme="minorHAnsi" w:hAnsi="Times New Roman"/>
          <w:sz w:val="28"/>
          <w:szCs w:val="28"/>
        </w:rPr>
        <w:t xml:space="preserve"> 6706 праведників, не дивлячись на те, що мирне населення Польщі проявляло антисемітизм до євреїв. На четвертому місці Україна 2659 праведників. Не дивлячись на небезпеку для власного життя мирне населення знаходило в собі сили та мужність допомагати євреям.</w:t>
      </w:r>
    </w:p>
    <w:p w:rsidR="006C22CE" w:rsidRPr="00C13A34" w:rsidRDefault="006C22CE" w:rsidP="005853DA">
      <w:pPr>
        <w:spacing w:after="0" w:line="360" w:lineRule="auto"/>
        <w:jc w:val="both"/>
        <w:rPr>
          <w:rFonts w:ascii="Times New Roman" w:eastAsiaTheme="minorHAnsi" w:hAnsi="Times New Roman"/>
          <w:sz w:val="28"/>
          <w:szCs w:val="28"/>
        </w:rPr>
      </w:pPr>
    </w:p>
    <w:p w:rsidR="006A6864" w:rsidRPr="00C13A34" w:rsidRDefault="006A6864" w:rsidP="005853DA">
      <w:pPr>
        <w:spacing w:after="0" w:line="360" w:lineRule="auto"/>
        <w:jc w:val="both"/>
        <w:rPr>
          <w:rFonts w:ascii="Times New Roman" w:hAnsi="Times New Roman"/>
          <w:sz w:val="28"/>
          <w:szCs w:val="28"/>
        </w:rPr>
      </w:pPr>
    </w:p>
    <w:p w:rsidR="006A6864" w:rsidRPr="00C13A34" w:rsidRDefault="006A6864" w:rsidP="005853DA">
      <w:pPr>
        <w:spacing w:after="0" w:line="360" w:lineRule="auto"/>
        <w:jc w:val="both"/>
        <w:rPr>
          <w:rFonts w:ascii="Times New Roman" w:hAnsi="Times New Roman"/>
          <w:sz w:val="28"/>
          <w:szCs w:val="28"/>
        </w:rPr>
      </w:pPr>
    </w:p>
    <w:p w:rsidR="007136FD" w:rsidRPr="00C13A34" w:rsidRDefault="006A6864" w:rsidP="005853DA">
      <w:pPr>
        <w:spacing w:after="0" w:line="360" w:lineRule="auto"/>
        <w:jc w:val="both"/>
        <w:rPr>
          <w:rFonts w:ascii="Times New Roman" w:hAnsi="Times New Roman"/>
          <w:b/>
          <w:sz w:val="28"/>
          <w:szCs w:val="28"/>
        </w:rPr>
      </w:pPr>
      <w:r w:rsidRPr="00C13A34">
        <w:rPr>
          <w:rFonts w:ascii="Times New Roman" w:hAnsi="Times New Roman"/>
          <w:b/>
          <w:sz w:val="28"/>
          <w:szCs w:val="28"/>
        </w:rPr>
        <w:t xml:space="preserve">                                            </w:t>
      </w:r>
    </w:p>
    <w:p w:rsidR="007136FD" w:rsidRPr="00C13A34" w:rsidRDefault="007136FD" w:rsidP="005853DA">
      <w:pPr>
        <w:spacing w:after="0" w:line="360" w:lineRule="auto"/>
        <w:jc w:val="both"/>
        <w:rPr>
          <w:rFonts w:ascii="Times New Roman" w:hAnsi="Times New Roman"/>
          <w:b/>
          <w:sz w:val="28"/>
          <w:szCs w:val="28"/>
        </w:rPr>
      </w:pPr>
    </w:p>
    <w:p w:rsidR="00913510" w:rsidRDefault="00913510" w:rsidP="005853DA">
      <w:pPr>
        <w:spacing w:after="0" w:line="360" w:lineRule="auto"/>
        <w:jc w:val="both"/>
        <w:rPr>
          <w:rFonts w:ascii="Times New Roman" w:hAnsi="Times New Roman"/>
          <w:b/>
          <w:sz w:val="28"/>
          <w:szCs w:val="28"/>
        </w:rPr>
      </w:pPr>
    </w:p>
    <w:p w:rsidR="0050194F" w:rsidRDefault="00913510" w:rsidP="005853DA">
      <w:pPr>
        <w:spacing w:after="0" w:line="360" w:lineRule="auto"/>
        <w:jc w:val="both"/>
        <w:rPr>
          <w:rFonts w:ascii="Times New Roman" w:hAnsi="Times New Roman"/>
          <w:b/>
          <w:sz w:val="28"/>
          <w:szCs w:val="28"/>
        </w:rPr>
      </w:pPr>
      <w:r>
        <w:rPr>
          <w:rFonts w:ascii="Times New Roman" w:hAnsi="Times New Roman"/>
          <w:b/>
          <w:sz w:val="28"/>
          <w:szCs w:val="28"/>
        </w:rPr>
        <w:t xml:space="preserve">                                                    </w:t>
      </w:r>
    </w:p>
    <w:p w:rsidR="0050194F" w:rsidRDefault="0050194F" w:rsidP="005853DA">
      <w:pPr>
        <w:spacing w:after="0" w:line="360" w:lineRule="auto"/>
        <w:jc w:val="both"/>
        <w:rPr>
          <w:rFonts w:ascii="Times New Roman" w:hAnsi="Times New Roman"/>
          <w:b/>
          <w:sz w:val="28"/>
          <w:szCs w:val="28"/>
        </w:rPr>
      </w:pPr>
    </w:p>
    <w:p w:rsidR="00A87EAC" w:rsidRDefault="00A87EAC" w:rsidP="005853DA">
      <w:pPr>
        <w:spacing w:after="0" w:line="360" w:lineRule="auto"/>
        <w:jc w:val="both"/>
        <w:rPr>
          <w:rFonts w:ascii="Times New Roman" w:hAnsi="Times New Roman"/>
          <w:b/>
          <w:sz w:val="28"/>
          <w:szCs w:val="28"/>
        </w:rPr>
      </w:pPr>
    </w:p>
    <w:p w:rsidR="006A6864" w:rsidRPr="00C13A34" w:rsidRDefault="00A87EAC" w:rsidP="005853DA">
      <w:pPr>
        <w:spacing w:after="0" w:line="360" w:lineRule="auto"/>
        <w:jc w:val="both"/>
        <w:rPr>
          <w:rFonts w:ascii="Times New Roman" w:hAnsi="Times New Roman"/>
          <w:b/>
          <w:sz w:val="28"/>
          <w:szCs w:val="28"/>
        </w:rPr>
      </w:pPr>
      <w:r>
        <w:rPr>
          <w:rFonts w:ascii="Times New Roman" w:hAnsi="Times New Roman"/>
          <w:b/>
          <w:sz w:val="28"/>
          <w:szCs w:val="28"/>
        </w:rPr>
        <w:lastRenderedPageBreak/>
        <w:t xml:space="preserve">                                                     </w:t>
      </w:r>
      <w:r w:rsidR="006A6864" w:rsidRPr="00C13A34">
        <w:rPr>
          <w:rFonts w:ascii="Times New Roman" w:hAnsi="Times New Roman"/>
          <w:b/>
          <w:sz w:val="28"/>
          <w:szCs w:val="28"/>
        </w:rPr>
        <w:t>ВИСНОВКИ</w:t>
      </w:r>
    </w:p>
    <w:p w:rsidR="00335CB4" w:rsidRPr="00C13A34" w:rsidRDefault="00335CB4" w:rsidP="005853DA">
      <w:pPr>
        <w:spacing w:after="0" w:line="360" w:lineRule="auto"/>
        <w:jc w:val="both"/>
        <w:rPr>
          <w:rFonts w:ascii="Times New Roman" w:hAnsi="Times New Roman"/>
          <w:bCs/>
          <w:sz w:val="28"/>
          <w:szCs w:val="28"/>
        </w:rPr>
      </w:pPr>
      <w:r w:rsidRPr="00C13A34">
        <w:rPr>
          <w:rFonts w:ascii="Times New Roman" w:hAnsi="Times New Roman"/>
          <w:bCs/>
          <w:sz w:val="28"/>
          <w:szCs w:val="28"/>
        </w:rPr>
        <w:t>На підставі викладених даних і відповідно до цілей і завданнь, поставлених автором при написанні роботи, можна зробити наступні висновки.</w:t>
      </w:r>
    </w:p>
    <w:p w:rsidR="00B044A7" w:rsidRPr="00C13A34" w:rsidRDefault="00B044A7" w:rsidP="005853DA">
      <w:pPr>
        <w:spacing w:after="0" w:line="360" w:lineRule="auto"/>
        <w:jc w:val="both"/>
        <w:rPr>
          <w:rFonts w:ascii="Times New Roman" w:hAnsi="Times New Roman"/>
          <w:bCs/>
          <w:sz w:val="28"/>
          <w:szCs w:val="28"/>
        </w:rPr>
      </w:pPr>
      <w:r w:rsidRPr="00C13A34">
        <w:rPr>
          <w:rFonts w:ascii="Times New Roman" w:hAnsi="Times New Roman"/>
          <w:bCs/>
          <w:sz w:val="28"/>
          <w:szCs w:val="28"/>
        </w:rPr>
        <w:t>Механізм впровадження репресивної політики були досить різноманітними спочатку планувалося висилити євреїв на острів Мадагаскар та околиці Любліна. Німці сподівалися, що клімат зробить все за них, але із згасанням ідеї резервації починається другий єтап репресивної політики переселення євреїв в гетто, євреїв переслили в окремі райони , вони не мали права покидати цей район без спеціальної перепустки. В гетто були жахливі умови: хвороби, нехватка їжі та медикаментів, антисанітарія, що приводило до смертей. Наступним етапом було фізичне знишення євреїв в «таборах смерті».</w:t>
      </w:r>
    </w:p>
    <w:p w:rsidR="00B044A7" w:rsidRDefault="00B044A7" w:rsidP="005853DA">
      <w:pPr>
        <w:spacing w:after="0" w:line="360" w:lineRule="auto"/>
        <w:jc w:val="both"/>
        <w:rPr>
          <w:rFonts w:ascii="Times New Roman" w:hAnsi="Times New Roman"/>
          <w:bCs/>
          <w:sz w:val="28"/>
          <w:szCs w:val="28"/>
        </w:rPr>
      </w:pPr>
      <w:r w:rsidRPr="00C13A34">
        <w:rPr>
          <w:rFonts w:ascii="Times New Roman" w:hAnsi="Times New Roman"/>
          <w:bCs/>
          <w:sz w:val="28"/>
          <w:szCs w:val="28"/>
        </w:rPr>
        <w:t xml:space="preserve">           Протидія голокосту була в двох формах активна та пасивна. До пасивної можна віднести  бунти в гетто, концентраціїних таборах, псування інвентаря. До активних відносимо зброїне повстання, вступ до партизанських загонів.</w:t>
      </w:r>
      <w:r w:rsidR="00E22115" w:rsidRPr="00E22115">
        <w:t xml:space="preserve"> </w:t>
      </w:r>
      <w:r w:rsidR="00E22115" w:rsidRPr="00E22115">
        <w:rPr>
          <w:rFonts w:ascii="Times New Roman" w:hAnsi="Times New Roman"/>
          <w:bCs/>
          <w:sz w:val="28"/>
          <w:szCs w:val="28"/>
        </w:rPr>
        <w:t>Тисячі молодих євреїв чинили опір, втікаючи з гетто до лісів. Там вони приєдналися до радянських партизанських загонів або створили окремі партизанські загони для пере</w:t>
      </w:r>
      <w:r w:rsidR="00E22115">
        <w:rPr>
          <w:rFonts w:ascii="Times New Roman" w:hAnsi="Times New Roman"/>
          <w:bCs/>
          <w:sz w:val="28"/>
          <w:szCs w:val="28"/>
        </w:rPr>
        <w:t xml:space="preserve">слідування німецьких окупантів. </w:t>
      </w:r>
      <w:r w:rsidR="00E22115" w:rsidRPr="00E22115">
        <w:rPr>
          <w:rFonts w:ascii="Times New Roman" w:hAnsi="Times New Roman"/>
          <w:bCs/>
          <w:sz w:val="28"/>
          <w:szCs w:val="28"/>
        </w:rPr>
        <w:t>Єврейські в’язні повстали проти своїх охоронців у трьох центрах убивства. У Треблінці в серпні 1943 року та Собіборі в жовтні 1943 року в’язні, озброєні викраденою зброєю, напали на штаб СС і допоміжну охорону, навчену Травниками. Німці та їхні допоміжні війська вбили більшість повстанців чи то під час повстання, чи то пізніше, вислідивши тих, хто втік. Проте кілька десятків полонених уникнули своїх переслідувачів і вижили у війні. У жовтні 1944 року в Аушвіц-Біркенау члени Єврейського спеціального загону. Багато євреїв воювали як учасники національних рухів опору в Бельгії, Франції, Італії, Польщі, Ю</w:t>
      </w:r>
      <w:r w:rsidR="002E6981">
        <w:rPr>
          <w:rFonts w:ascii="Times New Roman" w:hAnsi="Times New Roman"/>
          <w:bCs/>
          <w:sz w:val="28"/>
          <w:szCs w:val="28"/>
        </w:rPr>
        <w:t xml:space="preserve">гославії, Греції та Словаччини. </w:t>
      </w:r>
      <w:r w:rsidR="00E22115" w:rsidRPr="00E22115">
        <w:rPr>
          <w:rFonts w:ascii="Times New Roman" w:hAnsi="Times New Roman"/>
          <w:bCs/>
          <w:sz w:val="28"/>
          <w:szCs w:val="28"/>
        </w:rPr>
        <w:t xml:space="preserve">Євреї в гетто і таборах також відповідали на нацистський гніт різними формами духовного опору. Вони свідомо намагалися зберегти історію та громадське життя єврейського народу, незважаючи на спроби нацистів викорінити євреїв з людської пам’яті. Ці зусилля включали: створення єврейських культурних закладів, продовження дотримання релігійних свят та обрядів, забезпечення таємної освіти, видання підпільних </w:t>
      </w:r>
      <w:r w:rsidR="00E22115" w:rsidRPr="00E22115">
        <w:rPr>
          <w:rFonts w:ascii="Times New Roman" w:hAnsi="Times New Roman"/>
          <w:bCs/>
          <w:sz w:val="28"/>
          <w:szCs w:val="28"/>
        </w:rPr>
        <w:lastRenderedPageBreak/>
        <w:t>газет, а також збір і приховування документів, як у випадку з архівом Онєзького Шабату у Варшаві, який розповідав би історію євреїв. у Варшавському гетто, незважаючи на його знищення в 1943 році.</w:t>
      </w:r>
    </w:p>
    <w:p w:rsidR="00EE5DE8" w:rsidRDefault="00E22115" w:rsidP="005853DA">
      <w:pPr>
        <w:spacing w:after="0" w:line="360" w:lineRule="auto"/>
        <w:jc w:val="both"/>
        <w:rPr>
          <w:rFonts w:ascii="Times New Roman" w:hAnsi="Times New Roman"/>
          <w:bCs/>
          <w:sz w:val="28"/>
          <w:szCs w:val="28"/>
        </w:rPr>
      </w:pPr>
      <w:r>
        <w:rPr>
          <w:rFonts w:ascii="Times New Roman" w:hAnsi="Times New Roman"/>
          <w:bCs/>
          <w:sz w:val="28"/>
          <w:szCs w:val="28"/>
        </w:rPr>
        <w:t xml:space="preserve">               </w:t>
      </w:r>
      <w:r w:rsidR="00B044A7" w:rsidRPr="00C13A34">
        <w:rPr>
          <w:rFonts w:ascii="Times New Roman" w:hAnsi="Times New Roman"/>
          <w:bCs/>
          <w:sz w:val="28"/>
          <w:szCs w:val="28"/>
        </w:rPr>
        <w:t>Стосовно особливості «Остаточного вирішення » еврейського питання на тереторіях Польщі та України можна сказати, що на тереторії Польщі євреїв спочатку переселяли до гетто, а потім до «таборів смерті» де їх труїли газом, а потім спалювали в крематоріях. Стосовно України то тут євреїв розстрілювали біля власних будинків або в лісах, відправляли до «таборів смерті» на тереторії Польщі.</w:t>
      </w:r>
      <w:r w:rsidR="002E6981" w:rsidRPr="002E6981">
        <w:t xml:space="preserve"> </w:t>
      </w:r>
      <w:r w:rsidR="002E6981" w:rsidRPr="002E6981">
        <w:rPr>
          <w:rFonts w:ascii="Times New Roman" w:hAnsi="Times New Roman"/>
          <w:bCs/>
          <w:sz w:val="28"/>
          <w:szCs w:val="28"/>
        </w:rPr>
        <w:t>Початок війни та вторгнення в Польщу поставили під контроль нацистських і радянських сил безпеки 3,</w:t>
      </w:r>
      <w:r w:rsidR="00EE5DE8">
        <w:rPr>
          <w:rFonts w:ascii="Times New Roman" w:hAnsi="Times New Roman"/>
          <w:bCs/>
          <w:sz w:val="28"/>
          <w:szCs w:val="28"/>
        </w:rPr>
        <w:t xml:space="preserve">5 мільйона польських євреїв </w:t>
      </w:r>
      <w:r w:rsidR="002E6981" w:rsidRPr="002E6981">
        <w:rPr>
          <w:rFonts w:ascii="Times New Roman" w:hAnsi="Times New Roman"/>
          <w:bCs/>
          <w:sz w:val="28"/>
          <w:szCs w:val="28"/>
        </w:rPr>
        <w:t xml:space="preserve"> і ознаменува</w:t>
      </w:r>
      <w:r w:rsidR="00EE5DE8">
        <w:rPr>
          <w:rFonts w:ascii="Times New Roman" w:hAnsi="Times New Roman"/>
          <w:bCs/>
          <w:sz w:val="28"/>
          <w:szCs w:val="28"/>
        </w:rPr>
        <w:t>ли початок Голокосту в Польщі</w:t>
      </w:r>
      <w:r w:rsidR="002E6981" w:rsidRPr="002E6981">
        <w:rPr>
          <w:rFonts w:ascii="Times New Roman" w:hAnsi="Times New Roman"/>
          <w:bCs/>
          <w:sz w:val="28"/>
          <w:szCs w:val="28"/>
        </w:rPr>
        <w:t>. В окупованій німцями зоні Польщі євреї були змушені перебувати в сотнях імпровізованих гетто в очікуванні інших домовл</w:t>
      </w:r>
      <w:r w:rsidR="00EE5DE8">
        <w:rPr>
          <w:rFonts w:ascii="Times New Roman" w:hAnsi="Times New Roman"/>
          <w:bCs/>
          <w:sz w:val="28"/>
          <w:szCs w:val="28"/>
        </w:rPr>
        <w:t>еностей.</w:t>
      </w:r>
      <w:r w:rsidR="002E6981" w:rsidRPr="002E6981">
        <w:rPr>
          <w:rFonts w:ascii="Times New Roman" w:hAnsi="Times New Roman"/>
          <w:bCs/>
          <w:sz w:val="28"/>
          <w:szCs w:val="28"/>
        </w:rPr>
        <w:t xml:space="preserve"> Через два роки, з початком операції «Барбаросса», вторгнення в Радянський Союз у червні 1941 р., німецький верховний ешелон почав виконувати новий антисемітський план Гітлера з викорі</w:t>
      </w:r>
      <w:r w:rsidR="00EE5DE8">
        <w:rPr>
          <w:rFonts w:ascii="Times New Roman" w:hAnsi="Times New Roman"/>
          <w:bCs/>
          <w:sz w:val="28"/>
          <w:szCs w:val="28"/>
        </w:rPr>
        <w:t>нення, а не вигнання євреїв.</w:t>
      </w:r>
      <w:r w:rsidR="002E6981" w:rsidRPr="002E6981">
        <w:rPr>
          <w:rFonts w:ascii="Times New Roman" w:hAnsi="Times New Roman"/>
          <w:bCs/>
          <w:sz w:val="28"/>
          <w:szCs w:val="28"/>
        </w:rPr>
        <w:t xml:space="preserve"> Попередні ідеї Гітлера про насильницьке виселення євреїв з контрольованих Німеччиною територій для досягнення </w:t>
      </w:r>
      <w:r w:rsidR="00EE5DE8">
        <w:rPr>
          <w:rFonts w:ascii="Times New Roman" w:hAnsi="Times New Roman"/>
          <w:bCs/>
          <w:sz w:val="28"/>
          <w:szCs w:val="28"/>
        </w:rPr>
        <w:t xml:space="preserve">цілей </w:t>
      </w:r>
      <w:r w:rsidR="002E6981" w:rsidRPr="002E6981">
        <w:rPr>
          <w:rFonts w:ascii="Times New Roman" w:hAnsi="Times New Roman"/>
          <w:bCs/>
          <w:sz w:val="28"/>
          <w:szCs w:val="28"/>
        </w:rPr>
        <w:t>були залишені після провалу повітряної кампанії проти Великобританії, що розпоча</w:t>
      </w:r>
      <w:r w:rsidR="00EE5DE8">
        <w:rPr>
          <w:rFonts w:ascii="Times New Roman" w:hAnsi="Times New Roman"/>
          <w:bCs/>
          <w:sz w:val="28"/>
          <w:szCs w:val="28"/>
        </w:rPr>
        <w:t>ло морську блокаду Німеччини.</w:t>
      </w:r>
      <w:r w:rsidR="002E6981" w:rsidRPr="002E6981">
        <w:rPr>
          <w:rFonts w:ascii="Times New Roman" w:hAnsi="Times New Roman"/>
          <w:bCs/>
          <w:sz w:val="28"/>
          <w:szCs w:val="28"/>
        </w:rPr>
        <w:t xml:space="preserve"> Рейхсфюрер СС Генріх Гіммлер став головним архітектором нового плану, який отримав назву Остаточне</w:t>
      </w:r>
      <w:r w:rsidR="00EE5DE8">
        <w:rPr>
          <w:rFonts w:ascii="Times New Roman" w:hAnsi="Times New Roman"/>
          <w:bCs/>
          <w:sz w:val="28"/>
          <w:szCs w:val="28"/>
        </w:rPr>
        <w:t xml:space="preserve"> рішення єврейського питання</w:t>
      </w:r>
      <w:r w:rsidR="002E6981" w:rsidRPr="002E6981">
        <w:rPr>
          <w:rFonts w:ascii="Times New Roman" w:hAnsi="Times New Roman"/>
          <w:bCs/>
          <w:sz w:val="28"/>
          <w:szCs w:val="28"/>
        </w:rPr>
        <w:t xml:space="preserve">. 31 липня 1941 року рейхсмаршал Герман Герінг написав Рейнхарду Гейдріху (заступнику </w:t>
      </w:r>
      <w:r w:rsidR="00EE5DE8">
        <w:rPr>
          <w:rFonts w:ascii="Times New Roman" w:hAnsi="Times New Roman"/>
          <w:bCs/>
          <w:sz w:val="28"/>
          <w:szCs w:val="28"/>
        </w:rPr>
        <w:t>Гіммлера і голові РСХА),</w:t>
      </w:r>
      <w:r w:rsidR="002E6981" w:rsidRPr="002E6981">
        <w:rPr>
          <w:rFonts w:ascii="Times New Roman" w:hAnsi="Times New Roman"/>
          <w:bCs/>
          <w:sz w:val="28"/>
          <w:szCs w:val="28"/>
        </w:rPr>
        <w:t xml:space="preserve"> уповноважуючи його зробити «необхідні приготування» для «повного вирішення єврейського питання» та координувати роботу з всі постраждалі організації. Герінг також доручив Гейдріху подати конкретні пропозиції щодо реалізації </w:t>
      </w:r>
      <w:r w:rsidR="00EE5DE8">
        <w:rPr>
          <w:rFonts w:ascii="Times New Roman" w:hAnsi="Times New Roman"/>
          <w:bCs/>
          <w:sz w:val="28"/>
          <w:szCs w:val="28"/>
        </w:rPr>
        <w:t>нової запланованої мети.</w:t>
      </w:r>
    </w:p>
    <w:p w:rsidR="00C13A34" w:rsidRDefault="002E6981" w:rsidP="005853DA">
      <w:pPr>
        <w:spacing w:after="0" w:line="360" w:lineRule="auto"/>
        <w:jc w:val="both"/>
        <w:rPr>
          <w:rFonts w:ascii="Times New Roman" w:hAnsi="Times New Roman"/>
          <w:bCs/>
          <w:sz w:val="28"/>
          <w:szCs w:val="28"/>
        </w:rPr>
      </w:pPr>
      <w:r w:rsidRPr="002E6981">
        <w:rPr>
          <w:rFonts w:ascii="Times New Roman" w:hAnsi="Times New Roman"/>
          <w:bCs/>
          <w:sz w:val="28"/>
          <w:szCs w:val="28"/>
        </w:rPr>
        <w:t>Загалом кажучи, знищення євреїв проводилось у двох великих операціях. З початком операції «Барбаросса» мобільні вбивчі загони СС, айнзацгруп і батальйонів поліції порядку були відправлені в окупований Радянський Союз з прямою метою вбивства всіх євреїв. На ранніх етапах вторгнення сам Гіммлер відвідав Білосток на початку липня 1941 року і просив, щоб «в принципі будь-</w:t>
      </w:r>
      <w:r w:rsidRPr="002E6981">
        <w:rPr>
          <w:rFonts w:ascii="Times New Roman" w:hAnsi="Times New Roman"/>
          <w:bCs/>
          <w:sz w:val="28"/>
          <w:szCs w:val="28"/>
        </w:rPr>
        <w:lastRenderedPageBreak/>
        <w:t>який єврей» за німецько-радянським кордоном «вважався партизаном». Його нові накази надали керівникам СС і поліції повні повноваження щодо масових вбивств за лінією фронту. У серпні 1941 року всіх єврейських чоловіків, жін</w:t>
      </w:r>
      <w:r>
        <w:rPr>
          <w:rFonts w:ascii="Times New Roman" w:hAnsi="Times New Roman"/>
          <w:bCs/>
          <w:sz w:val="28"/>
          <w:szCs w:val="28"/>
        </w:rPr>
        <w:t xml:space="preserve">ок і дітей було розстріляно. </w:t>
      </w:r>
      <w:r w:rsidRPr="002E6981">
        <w:rPr>
          <w:rFonts w:ascii="Times New Roman" w:hAnsi="Times New Roman"/>
          <w:bCs/>
          <w:sz w:val="28"/>
          <w:szCs w:val="28"/>
        </w:rPr>
        <w:t>На другому етапі знищення єврейські жителі центральної, західної та південно-східної Європи були перевезені потягами Голокосту до таборів із новозбудованими газовими установками. Рауль Хільберг писав: «По суті, вбивці окупованого СРСР перейшли до жертв, тоді як за межами цієї арени жертви привели до вбивць. Обидві операції складають еволюцію не тільки хронологі</w:t>
      </w:r>
      <w:r>
        <w:rPr>
          <w:rFonts w:ascii="Times New Roman" w:hAnsi="Times New Roman"/>
          <w:bCs/>
          <w:sz w:val="28"/>
          <w:szCs w:val="28"/>
        </w:rPr>
        <w:t xml:space="preserve">чно, але й за складністю». </w:t>
      </w:r>
      <w:r w:rsidRPr="002E6981">
        <w:rPr>
          <w:rFonts w:ascii="Times New Roman" w:hAnsi="Times New Roman"/>
          <w:bCs/>
          <w:sz w:val="28"/>
          <w:szCs w:val="28"/>
        </w:rPr>
        <w:t>Масові вбивства близько одного мільйона євреїв відбулися до того, як плани остаточного рішення були повністю реалізовані в 1942 році, але лише з рішенням знищити все єврейське населення табори знищення, такі як Освенцім II Біркенау і Треблінка, були обладнані постійними газовими камерами для вбивають велику кількість євреїв за віднос</w:t>
      </w:r>
      <w:r>
        <w:rPr>
          <w:rFonts w:ascii="Times New Roman" w:hAnsi="Times New Roman"/>
          <w:bCs/>
          <w:sz w:val="28"/>
          <w:szCs w:val="28"/>
        </w:rPr>
        <w:t>но короткий період часу.</w:t>
      </w:r>
      <w:r w:rsidR="00EE5DE8" w:rsidRPr="00EE5DE8">
        <w:t xml:space="preserve"> </w:t>
      </w:r>
      <w:r w:rsidR="00EE5DE8" w:rsidRPr="00EE5DE8">
        <w:rPr>
          <w:rFonts w:ascii="Times New Roman" w:hAnsi="Times New Roman"/>
          <w:bCs/>
          <w:sz w:val="28"/>
          <w:szCs w:val="28"/>
        </w:rPr>
        <w:t>Плани знищення всіх євреїв Європи були оформлені на Ванзейській конференції, що відбулася в гостьовом</w:t>
      </w:r>
      <w:r w:rsidR="00EE5DE8">
        <w:rPr>
          <w:rFonts w:ascii="Times New Roman" w:hAnsi="Times New Roman"/>
          <w:bCs/>
          <w:sz w:val="28"/>
          <w:szCs w:val="28"/>
        </w:rPr>
        <w:t>у будинку СС поблизу Берліна</w:t>
      </w:r>
      <w:r w:rsidR="00EE5DE8" w:rsidRPr="00EE5DE8">
        <w:rPr>
          <w:rFonts w:ascii="Times New Roman" w:hAnsi="Times New Roman"/>
          <w:bCs/>
          <w:sz w:val="28"/>
          <w:szCs w:val="28"/>
        </w:rPr>
        <w:t xml:space="preserve"> 20 січня 1942 року. Конференцію очолив Гейдріх, у ній взяли участь 15 вищих посадових осіб нацистської партії та німецький уряд. Більшість присутніх були представниками Міністерства внутрішніх справ, Міністерства закордонних справ та Міністерства юстиції, включаючи міністрів </w:t>
      </w:r>
      <w:r w:rsidR="00EE5DE8">
        <w:rPr>
          <w:rFonts w:ascii="Times New Roman" w:hAnsi="Times New Roman"/>
          <w:bCs/>
          <w:sz w:val="28"/>
          <w:szCs w:val="28"/>
        </w:rPr>
        <w:t>у справах східних територій.</w:t>
      </w:r>
      <w:r w:rsidR="00EE5DE8" w:rsidRPr="00EE5DE8">
        <w:rPr>
          <w:rFonts w:ascii="Times New Roman" w:hAnsi="Times New Roman"/>
          <w:bCs/>
          <w:sz w:val="28"/>
          <w:szCs w:val="28"/>
        </w:rPr>
        <w:t xml:space="preserve"> На конференції Гейдріх вказав, що приблизно 11 000 000 євреїв у Європі підпадають під положення «Останнього рішення». Ця цифра включала не лише євреїв, які проживали в Європі, контрольованій Осі, а й єврейське населення Сполученого Королівства та нейтральних держав (Швейцарія, Ірландія, Швеція, Іспанія, Португал</w:t>
      </w:r>
      <w:r w:rsidR="00EE5DE8">
        <w:rPr>
          <w:rFonts w:ascii="Times New Roman" w:hAnsi="Times New Roman"/>
          <w:bCs/>
          <w:sz w:val="28"/>
          <w:szCs w:val="28"/>
        </w:rPr>
        <w:t>ія та Європейська Туреччина).</w:t>
      </w:r>
      <w:r w:rsidR="00EE5DE8" w:rsidRPr="00EE5DE8">
        <w:rPr>
          <w:rFonts w:ascii="Times New Roman" w:hAnsi="Times New Roman"/>
          <w:bCs/>
          <w:sz w:val="28"/>
          <w:szCs w:val="28"/>
        </w:rPr>
        <w:t xml:space="preserve"> Біограф Ейхмана Девід Чезарані писав, що головною метою Гейдріха при скликанні конференції було утвердити свою владу над різними агенціями, які займаються єврейськими питаннями. «Найпростіший, найрішучіший спосіб, яким Гейдріх міг забезпечити безперебійну течію депортацій» до таборів смерті, за словами Чезарані, «полягав у тому, щоб підтвердити свій повний контроль над долею євреїв у Рейху та на сх</w:t>
      </w:r>
      <w:r w:rsidR="00EE5DE8">
        <w:rPr>
          <w:rFonts w:ascii="Times New Roman" w:hAnsi="Times New Roman"/>
          <w:bCs/>
          <w:sz w:val="28"/>
          <w:szCs w:val="28"/>
        </w:rPr>
        <w:t>оді».</w:t>
      </w:r>
      <w:r w:rsidR="00EE5DE8" w:rsidRPr="00EE5DE8">
        <w:rPr>
          <w:rFonts w:ascii="Times New Roman" w:hAnsi="Times New Roman"/>
          <w:bCs/>
          <w:sz w:val="28"/>
          <w:szCs w:val="28"/>
        </w:rPr>
        <w:t xml:space="preserve"> Копія протоколу цієї зустрічі була знайдена сою</w:t>
      </w:r>
      <w:r w:rsidR="00EE5DE8">
        <w:rPr>
          <w:rFonts w:ascii="Times New Roman" w:hAnsi="Times New Roman"/>
          <w:bCs/>
          <w:sz w:val="28"/>
          <w:szCs w:val="28"/>
        </w:rPr>
        <w:t xml:space="preserve">зниками в березні 1947 </w:t>
      </w:r>
      <w:r w:rsidR="00EE5DE8">
        <w:rPr>
          <w:rFonts w:ascii="Times New Roman" w:hAnsi="Times New Roman"/>
          <w:bCs/>
          <w:sz w:val="28"/>
          <w:szCs w:val="28"/>
        </w:rPr>
        <w:lastRenderedPageBreak/>
        <w:t>року;</w:t>
      </w:r>
      <w:r w:rsidR="00EE5DE8" w:rsidRPr="00EE5DE8">
        <w:rPr>
          <w:rFonts w:ascii="Times New Roman" w:hAnsi="Times New Roman"/>
          <w:bCs/>
          <w:sz w:val="28"/>
          <w:szCs w:val="28"/>
        </w:rPr>
        <w:t xml:space="preserve"> вона була надто пізно, щоб служити доказом під час першого Нюрнберзького процесу, але була використана генеральним прокурором Телфордом Тейлором на наступн</w:t>
      </w:r>
      <w:r w:rsidR="00EE5DE8">
        <w:rPr>
          <w:rFonts w:ascii="Times New Roman" w:hAnsi="Times New Roman"/>
          <w:bCs/>
          <w:sz w:val="28"/>
          <w:szCs w:val="28"/>
        </w:rPr>
        <w:t xml:space="preserve">их Нюрнберзьких процесах. </w:t>
      </w:r>
      <w:r w:rsidR="00EE5DE8" w:rsidRPr="00EE5DE8">
        <w:rPr>
          <w:rFonts w:ascii="Times New Roman" w:hAnsi="Times New Roman"/>
          <w:bCs/>
          <w:sz w:val="28"/>
          <w:szCs w:val="28"/>
        </w:rPr>
        <w:t>Після закінчення Другої світової війни збережені архівні документи дали чіткий опис політики та дій нацистської Німеччини остаточного рішення. Вони включали Протокол Ванзейської конференції, який задокументував співпрацю різних німецьких державних органів у Голокості під проводом СС, а також близько 3000 тон оригінальних німецьких записів, захоплених с</w:t>
      </w:r>
      <w:r w:rsidR="00EE5DE8">
        <w:rPr>
          <w:rFonts w:ascii="Times New Roman" w:hAnsi="Times New Roman"/>
          <w:bCs/>
          <w:sz w:val="28"/>
          <w:szCs w:val="28"/>
        </w:rPr>
        <w:t xml:space="preserve">оюзними арміями, </w:t>
      </w:r>
      <w:r w:rsidR="00EE5DE8" w:rsidRPr="00EE5DE8">
        <w:rPr>
          <w:rFonts w:ascii="Times New Roman" w:hAnsi="Times New Roman"/>
          <w:bCs/>
          <w:sz w:val="28"/>
          <w:szCs w:val="28"/>
        </w:rPr>
        <w:t xml:space="preserve"> включно з звітами айнзацгруп. , який задокументував прогрес рухомих вбивчих підрозділів, яким, серед інших завдань, доручено вбивати мирних євреїв під час нападу на Радянський Союз у 1941 році. Доказові докази, які задокументували механізм Голокосту, бу</w:t>
      </w:r>
      <w:r w:rsidR="00EE5DE8">
        <w:rPr>
          <w:rFonts w:ascii="Times New Roman" w:hAnsi="Times New Roman"/>
          <w:bCs/>
          <w:sz w:val="28"/>
          <w:szCs w:val="28"/>
        </w:rPr>
        <w:t>ли представлені в Нюрнберзі.</w:t>
      </w:r>
    </w:p>
    <w:p w:rsidR="00B044A7" w:rsidRPr="00C13A34" w:rsidRDefault="00C13A34" w:rsidP="005853DA">
      <w:pPr>
        <w:spacing w:after="0" w:line="360" w:lineRule="auto"/>
        <w:jc w:val="both"/>
        <w:rPr>
          <w:rFonts w:ascii="Times New Roman" w:hAnsi="Times New Roman"/>
          <w:bCs/>
          <w:sz w:val="28"/>
          <w:szCs w:val="28"/>
        </w:rPr>
      </w:pPr>
      <w:r>
        <w:rPr>
          <w:rFonts w:ascii="Times New Roman" w:hAnsi="Times New Roman"/>
          <w:bCs/>
          <w:sz w:val="28"/>
          <w:szCs w:val="28"/>
        </w:rPr>
        <w:t xml:space="preserve">        </w:t>
      </w:r>
      <w:r w:rsidR="00B044A7" w:rsidRPr="00C13A34">
        <w:rPr>
          <w:rFonts w:ascii="Times New Roman" w:hAnsi="Times New Roman"/>
          <w:bCs/>
          <w:sz w:val="28"/>
          <w:szCs w:val="28"/>
        </w:rPr>
        <w:t xml:space="preserve"> Механізм організації геноциду на тереторії Польщі був на першому етапі німці відправляли євреїв до гетто в яких не вистачало їжі, медикаментів але доводилось тяжко працювати. На другому етапі євреїв почали відправляти до «таборів смерті»  де умови були ще гірше. Після прибуття євреїв сортували, хто був працездатниї відправлялись на роботу, а хто не був працездатним під приводом дезенфекції відправляли до душивих кімнат де труїли газом.</w:t>
      </w:r>
    </w:p>
    <w:p w:rsidR="00B044A7" w:rsidRPr="00C13A34" w:rsidRDefault="00B044A7" w:rsidP="005853DA">
      <w:pPr>
        <w:spacing w:after="0" w:line="360" w:lineRule="auto"/>
        <w:jc w:val="both"/>
        <w:rPr>
          <w:rFonts w:ascii="Times New Roman" w:hAnsi="Times New Roman"/>
          <w:bCs/>
          <w:sz w:val="28"/>
          <w:szCs w:val="28"/>
        </w:rPr>
      </w:pPr>
      <w:r w:rsidRPr="00C13A34">
        <w:rPr>
          <w:rFonts w:ascii="Times New Roman" w:hAnsi="Times New Roman"/>
          <w:bCs/>
          <w:sz w:val="28"/>
          <w:szCs w:val="28"/>
        </w:rPr>
        <w:t xml:space="preserve">         Механізм організації геноциду на тереторії України тут євреїв розстрілювали біля власних будівель чи за містами. Тих кого німці вважали працездатних віправляли до гетто де євреї працювали, а коли ставали не потрібні їх тажок розстрюлювали. Також євреїв з України відправляли до «таборів смерті» на тереторії Польщі. Іноді зустрічається назва «Кулевий геноцид» саме через те, що на тереторії України євреїв в більшость розстрілювали.</w:t>
      </w:r>
    </w:p>
    <w:p w:rsidR="006A6864" w:rsidRPr="00C13A34" w:rsidRDefault="00B044A7" w:rsidP="005853DA">
      <w:pPr>
        <w:spacing w:after="0" w:line="360" w:lineRule="auto"/>
        <w:jc w:val="both"/>
        <w:rPr>
          <w:rFonts w:ascii="Times New Roman" w:hAnsi="Times New Roman"/>
          <w:sz w:val="28"/>
          <w:szCs w:val="28"/>
        </w:rPr>
      </w:pPr>
      <w:r w:rsidRPr="00C13A34">
        <w:rPr>
          <w:rFonts w:ascii="Times New Roman" w:hAnsi="Times New Roman"/>
          <w:bCs/>
          <w:sz w:val="28"/>
          <w:szCs w:val="28"/>
        </w:rPr>
        <w:t xml:space="preserve">       Стосовно історіографії як на тереторії України так і Польщі велика кількість дослідників які займаються Геноцидом. Але на терерторії України не існує обмежень про написання тем Геноциду. А на тереторії Польщі після прийняття польським сеймом суперечливого закону "Про Інститут національної пам'яті". Він передбачає покарання для тих, хто покладає на Польщу або польський народ відповідальність за злочини нацистського режиму під час </w:t>
      </w:r>
      <w:r w:rsidRPr="00C13A34">
        <w:rPr>
          <w:rFonts w:ascii="Times New Roman" w:hAnsi="Times New Roman"/>
          <w:bCs/>
          <w:sz w:val="28"/>
          <w:szCs w:val="28"/>
        </w:rPr>
        <w:lastRenderedPageBreak/>
        <w:t xml:space="preserve">Другої світової війни. Тому дане дослідження є доволі актуальним адже ми намагаємось дослідити процес організації геноциду на території Польщі, а саме хто і як впроваджував вжиття «остаточне вирішення» єврейського </w:t>
      </w:r>
      <w:r w:rsidR="00D44E5A" w:rsidRPr="00C13A34">
        <w:rPr>
          <w:rFonts w:ascii="Times New Roman" w:hAnsi="Times New Roman"/>
          <w:bCs/>
          <w:sz w:val="28"/>
          <w:szCs w:val="28"/>
        </w:rPr>
        <w:t>питання.</w:t>
      </w:r>
    </w:p>
    <w:p w:rsidR="006A6864" w:rsidRPr="00052B22" w:rsidRDefault="006A6864" w:rsidP="005853DA">
      <w:pPr>
        <w:spacing w:after="0" w:line="360" w:lineRule="auto"/>
        <w:jc w:val="both"/>
        <w:rPr>
          <w:rFonts w:ascii="Times New Roman" w:hAnsi="Times New Roman"/>
          <w:sz w:val="28"/>
          <w:szCs w:val="28"/>
        </w:rPr>
      </w:pPr>
    </w:p>
    <w:p w:rsidR="006A6864" w:rsidRPr="00052B22" w:rsidRDefault="006A6864" w:rsidP="005853DA">
      <w:pPr>
        <w:spacing w:after="0" w:line="360" w:lineRule="auto"/>
        <w:jc w:val="both"/>
        <w:rPr>
          <w:rFonts w:ascii="Times New Roman" w:hAnsi="Times New Roman"/>
          <w:sz w:val="28"/>
          <w:szCs w:val="28"/>
        </w:rPr>
      </w:pPr>
    </w:p>
    <w:p w:rsidR="006A6864" w:rsidRPr="00D0644D" w:rsidRDefault="006A6864" w:rsidP="005853DA">
      <w:pPr>
        <w:spacing w:after="0" w:line="360" w:lineRule="auto"/>
        <w:jc w:val="both"/>
        <w:rPr>
          <w:rFonts w:ascii="Times New Roman" w:hAnsi="Times New Roman"/>
          <w:sz w:val="28"/>
          <w:szCs w:val="28"/>
        </w:rPr>
      </w:pPr>
    </w:p>
    <w:p w:rsidR="006A6864" w:rsidRPr="00D0644D" w:rsidRDefault="006A6864" w:rsidP="005853DA">
      <w:pPr>
        <w:spacing w:after="0" w:line="360" w:lineRule="auto"/>
        <w:jc w:val="both"/>
        <w:rPr>
          <w:rFonts w:ascii="Times New Roman" w:hAnsi="Times New Roman"/>
          <w:sz w:val="28"/>
          <w:szCs w:val="28"/>
        </w:rPr>
      </w:pPr>
    </w:p>
    <w:p w:rsidR="006A6864" w:rsidRPr="00052B22" w:rsidRDefault="006A6864" w:rsidP="005853DA">
      <w:pPr>
        <w:spacing w:after="0" w:line="360" w:lineRule="auto"/>
        <w:jc w:val="both"/>
        <w:rPr>
          <w:rFonts w:ascii="Times New Roman" w:hAnsi="Times New Roman"/>
          <w:sz w:val="28"/>
          <w:szCs w:val="28"/>
        </w:rPr>
      </w:pPr>
    </w:p>
    <w:p w:rsidR="006A6864" w:rsidRPr="00052B22" w:rsidRDefault="006A6864" w:rsidP="005853DA">
      <w:pPr>
        <w:spacing w:after="0" w:line="360" w:lineRule="auto"/>
        <w:jc w:val="both"/>
        <w:rPr>
          <w:rFonts w:ascii="Times New Roman" w:hAnsi="Times New Roman"/>
          <w:sz w:val="28"/>
          <w:szCs w:val="28"/>
        </w:rPr>
      </w:pPr>
    </w:p>
    <w:p w:rsidR="00C96A61" w:rsidRDefault="00001A82" w:rsidP="005853DA">
      <w:pPr>
        <w:spacing w:after="0" w:line="360" w:lineRule="auto"/>
        <w:jc w:val="both"/>
        <w:rPr>
          <w:rFonts w:ascii="Times New Roman" w:hAnsi="Times New Roman"/>
          <w:sz w:val="28"/>
          <w:szCs w:val="28"/>
        </w:rPr>
      </w:pPr>
      <w:r>
        <w:rPr>
          <w:rFonts w:ascii="Times New Roman" w:hAnsi="Times New Roman"/>
          <w:sz w:val="28"/>
          <w:szCs w:val="28"/>
        </w:rPr>
        <w:t xml:space="preserve">     </w:t>
      </w:r>
      <w:r w:rsidR="00CB47AD">
        <w:rPr>
          <w:rFonts w:ascii="Times New Roman" w:hAnsi="Times New Roman"/>
          <w:sz w:val="28"/>
          <w:szCs w:val="28"/>
        </w:rPr>
        <w:t xml:space="preserve"> </w:t>
      </w:r>
    </w:p>
    <w:p w:rsidR="00C96A61" w:rsidRDefault="00C96A61" w:rsidP="005853DA">
      <w:pPr>
        <w:spacing w:after="0" w:line="360" w:lineRule="auto"/>
        <w:jc w:val="both"/>
        <w:rPr>
          <w:rFonts w:ascii="Times New Roman" w:hAnsi="Times New Roman"/>
          <w:sz w:val="28"/>
          <w:szCs w:val="28"/>
        </w:rPr>
      </w:pPr>
    </w:p>
    <w:p w:rsidR="00C96A61" w:rsidRDefault="00C96A61" w:rsidP="005853DA">
      <w:pPr>
        <w:spacing w:after="0" w:line="360" w:lineRule="auto"/>
        <w:jc w:val="both"/>
        <w:rPr>
          <w:rFonts w:ascii="Times New Roman" w:hAnsi="Times New Roman"/>
          <w:sz w:val="28"/>
          <w:szCs w:val="28"/>
        </w:rPr>
      </w:pPr>
    </w:p>
    <w:p w:rsidR="00C96A61" w:rsidRDefault="00C96A61" w:rsidP="005853DA">
      <w:pPr>
        <w:spacing w:after="0" w:line="360" w:lineRule="auto"/>
        <w:jc w:val="both"/>
        <w:rPr>
          <w:rFonts w:ascii="Times New Roman" w:hAnsi="Times New Roman"/>
          <w:sz w:val="28"/>
          <w:szCs w:val="28"/>
        </w:rPr>
      </w:pPr>
    </w:p>
    <w:p w:rsidR="00C96A61" w:rsidRDefault="00C96A61" w:rsidP="005853DA">
      <w:pPr>
        <w:spacing w:after="0" w:line="360" w:lineRule="auto"/>
        <w:jc w:val="both"/>
        <w:rPr>
          <w:rFonts w:ascii="Times New Roman" w:hAnsi="Times New Roman"/>
          <w:sz w:val="28"/>
          <w:szCs w:val="28"/>
        </w:rPr>
      </w:pPr>
    </w:p>
    <w:p w:rsidR="00C96A61" w:rsidRDefault="00C96A61" w:rsidP="005853DA">
      <w:pPr>
        <w:spacing w:after="0" w:line="360" w:lineRule="auto"/>
        <w:jc w:val="both"/>
        <w:rPr>
          <w:rFonts w:ascii="Times New Roman" w:hAnsi="Times New Roman"/>
          <w:sz w:val="28"/>
          <w:szCs w:val="28"/>
        </w:rPr>
      </w:pPr>
    </w:p>
    <w:p w:rsidR="00C96A61" w:rsidRDefault="00C96A61" w:rsidP="005853DA">
      <w:pPr>
        <w:spacing w:after="0" w:line="360" w:lineRule="auto"/>
        <w:jc w:val="both"/>
        <w:rPr>
          <w:rFonts w:ascii="Times New Roman" w:hAnsi="Times New Roman"/>
          <w:sz w:val="28"/>
          <w:szCs w:val="28"/>
        </w:rPr>
      </w:pPr>
    </w:p>
    <w:p w:rsidR="00EE5DE8" w:rsidRDefault="00EE5DE8" w:rsidP="005853DA">
      <w:pPr>
        <w:spacing w:after="0" w:line="360" w:lineRule="auto"/>
        <w:jc w:val="both"/>
        <w:rPr>
          <w:rFonts w:ascii="Times New Roman" w:eastAsiaTheme="minorHAnsi" w:hAnsi="Times New Roman"/>
          <w:b/>
          <w:sz w:val="28"/>
          <w:szCs w:val="28"/>
        </w:rPr>
      </w:pPr>
    </w:p>
    <w:p w:rsidR="00EE5DE8" w:rsidRDefault="00EE5DE8" w:rsidP="005853DA">
      <w:pPr>
        <w:spacing w:after="0" w:line="360" w:lineRule="auto"/>
        <w:jc w:val="both"/>
        <w:rPr>
          <w:rFonts w:ascii="Times New Roman" w:eastAsiaTheme="minorHAnsi" w:hAnsi="Times New Roman"/>
          <w:b/>
          <w:sz w:val="28"/>
          <w:szCs w:val="28"/>
        </w:rPr>
      </w:pPr>
    </w:p>
    <w:p w:rsidR="00EE5DE8" w:rsidRDefault="00EE5DE8" w:rsidP="005853DA">
      <w:pPr>
        <w:spacing w:after="0" w:line="360" w:lineRule="auto"/>
        <w:jc w:val="both"/>
        <w:rPr>
          <w:rFonts w:ascii="Times New Roman" w:eastAsiaTheme="minorHAnsi" w:hAnsi="Times New Roman"/>
          <w:b/>
          <w:sz w:val="28"/>
          <w:szCs w:val="28"/>
        </w:rPr>
      </w:pPr>
    </w:p>
    <w:p w:rsidR="00EE5DE8" w:rsidRDefault="00EE5DE8" w:rsidP="005853DA">
      <w:pPr>
        <w:spacing w:after="0" w:line="360" w:lineRule="auto"/>
        <w:jc w:val="both"/>
        <w:rPr>
          <w:rFonts w:ascii="Times New Roman" w:eastAsiaTheme="minorHAnsi" w:hAnsi="Times New Roman"/>
          <w:b/>
          <w:sz w:val="28"/>
          <w:szCs w:val="28"/>
        </w:rPr>
      </w:pPr>
    </w:p>
    <w:p w:rsidR="00EE5DE8" w:rsidRDefault="00EE5DE8" w:rsidP="005853DA">
      <w:pPr>
        <w:spacing w:after="0" w:line="360" w:lineRule="auto"/>
        <w:jc w:val="both"/>
        <w:rPr>
          <w:rFonts w:ascii="Times New Roman" w:eastAsiaTheme="minorHAnsi" w:hAnsi="Times New Roman"/>
          <w:b/>
          <w:sz w:val="28"/>
          <w:szCs w:val="28"/>
        </w:rPr>
      </w:pPr>
    </w:p>
    <w:p w:rsidR="00EE5DE8" w:rsidRDefault="00EE5DE8" w:rsidP="005853DA">
      <w:pPr>
        <w:spacing w:after="0" w:line="360" w:lineRule="auto"/>
        <w:jc w:val="both"/>
        <w:rPr>
          <w:rFonts w:ascii="Times New Roman" w:eastAsiaTheme="minorHAnsi" w:hAnsi="Times New Roman"/>
          <w:b/>
          <w:sz w:val="28"/>
          <w:szCs w:val="28"/>
        </w:rPr>
      </w:pPr>
    </w:p>
    <w:p w:rsidR="0050194F" w:rsidRDefault="0050194F" w:rsidP="005853DA">
      <w:pPr>
        <w:spacing w:after="0" w:line="360" w:lineRule="auto"/>
        <w:jc w:val="both"/>
        <w:rPr>
          <w:rFonts w:ascii="Times New Roman" w:eastAsiaTheme="minorHAnsi" w:hAnsi="Times New Roman"/>
          <w:b/>
          <w:sz w:val="28"/>
          <w:szCs w:val="28"/>
        </w:rPr>
      </w:pPr>
    </w:p>
    <w:p w:rsidR="0050194F" w:rsidRDefault="0050194F" w:rsidP="005853DA">
      <w:pPr>
        <w:spacing w:after="0" w:line="360" w:lineRule="auto"/>
        <w:jc w:val="both"/>
        <w:rPr>
          <w:rFonts w:ascii="Times New Roman" w:eastAsiaTheme="minorHAnsi" w:hAnsi="Times New Roman"/>
          <w:b/>
          <w:sz w:val="28"/>
          <w:szCs w:val="28"/>
        </w:rPr>
      </w:pPr>
    </w:p>
    <w:p w:rsidR="005853DA" w:rsidRDefault="0050194F" w:rsidP="005853DA">
      <w:pPr>
        <w:spacing w:after="0" w:line="360" w:lineRule="auto"/>
        <w:jc w:val="both"/>
        <w:rPr>
          <w:rFonts w:ascii="Times New Roman" w:eastAsiaTheme="minorHAnsi" w:hAnsi="Times New Roman"/>
          <w:b/>
          <w:sz w:val="28"/>
          <w:szCs w:val="28"/>
        </w:rPr>
      </w:pPr>
      <w:r>
        <w:rPr>
          <w:rFonts w:ascii="Times New Roman" w:eastAsiaTheme="minorHAnsi" w:hAnsi="Times New Roman"/>
          <w:b/>
          <w:sz w:val="28"/>
          <w:szCs w:val="28"/>
        </w:rPr>
        <w:t xml:space="preserve">       </w:t>
      </w:r>
    </w:p>
    <w:p w:rsidR="005853DA" w:rsidRDefault="005853DA" w:rsidP="005853DA">
      <w:pPr>
        <w:spacing w:after="0" w:line="360" w:lineRule="auto"/>
        <w:jc w:val="both"/>
        <w:rPr>
          <w:rFonts w:ascii="Times New Roman" w:eastAsiaTheme="minorHAnsi" w:hAnsi="Times New Roman"/>
          <w:b/>
          <w:sz w:val="28"/>
          <w:szCs w:val="28"/>
        </w:rPr>
      </w:pPr>
    </w:p>
    <w:p w:rsidR="005853DA" w:rsidRDefault="005853DA" w:rsidP="005853DA">
      <w:pPr>
        <w:spacing w:after="0" w:line="360" w:lineRule="auto"/>
        <w:jc w:val="both"/>
        <w:rPr>
          <w:rFonts w:ascii="Times New Roman" w:eastAsiaTheme="minorHAnsi" w:hAnsi="Times New Roman"/>
          <w:b/>
          <w:sz w:val="28"/>
          <w:szCs w:val="28"/>
        </w:rPr>
      </w:pPr>
    </w:p>
    <w:p w:rsidR="005853DA" w:rsidRDefault="005853DA" w:rsidP="005853DA">
      <w:pPr>
        <w:spacing w:after="0" w:line="360" w:lineRule="auto"/>
        <w:jc w:val="both"/>
        <w:rPr>
          <w:rFonts w:ascii="Times New Roman" w:eastAsiaTheme="minorHAnsi" w:hAnsi="Times New Roman"/>
          <w:b/>
          <w:sz w:val="28"/>
          <w:szCs w:val="28"/>
        </w:rPr>
      </w:pPr>
    </w:p>
    <w:p w:rsidR="005853DA" w:rsidRDefault="005853DA" w:rsidP="005853DA">
      <w:pPr>
        <w:spacing w:after="0" w:line="360" w:lineRule="auto"/>
        <w:jc w:val="both"/>
        <w:rPr>
          <w:rFonts w:ascii="Times New Roman" w:eastAsiaTheme="minorHAnsi" w:hAnsi="Times New Roman"/>
          <w:b/>
          <w:sz w:val="28"/>
          <w:szCs w:val="28"/>
        </w:rPr>
      </w:pPr>
    </w:p>
    <w:p w:rsidR="005853DA" w:rsidRDefault="005853DA" w:rsidP="005853DA">
      <w:pPr>
        <w:spacing w:after="0" w:line="360" w:lineRule="auto"/>
        <w:jc w:val="both"/>
        <w:rPr>
          <w:rFonts w:ascii="Times New Roman" w:eastAsiaTheme="minorHAnsi" w:hAnsi="Times New Roman"/>
          <w:b/>
          <w:sz w:val="28"/>
          <w:szCs w:val="28"/>
        </w:rPr>
      </w:pPr>
    </w:p>
    <w:p w:rsidR="003A1BED" w:rsidRPr="00001A82" w:rsidRDefault="005853DA" w:rsidP="005853DA">
      <w:pPr>
        <w:spacing w:after="0" w:line="360" w:lineRule="auto"/>
        <w:jc w:val="both"/>
        <w:rPr>
          <w:rFonts w:ascii="Times New Roman" w:hAnsi="Times New Roman"/>
          <w:sz w:val="28"/>
          <w:szCs w:val="28"/>
        </w:rPr>
      </w:pPr>
      <w:r>
        <w:rPr>
          <w:rFonts w:ascii="Times New Roman" w:eastAsiaTheme="minorHAnsi" w:hAnsi="Times New Roman"/>
          <w:b/>
          <w:sz w:val="28"/>
          <w:szCs w:val="28"/>
        </w:rPr>
        <w:lastRenderedPageBreak/>
        <w:t xml:space="preserve"> </w:t>
      </w:r>
      <w:r w:rsidR="003A1BED" w:rsidRPr="00052B22">
        <w:rPr>
          <w:rFonts w:ascii="Times New Roman" w:eastAsiaTheme="minorHAnsi" w:hAnsi="Times New Roman"/>
          <w:b/>
          <w:sz w:val="28"/>
          <w:szCs w:val="28"/>
        </w:rPr>
        <w:t>СПИСОК ВИКОРИСТАНИХ ДЖЕРЕЛ ТА ЛІТЕРАТУРИ</w:t>
      </w:r>
    </w:p>
    <w:p w:rsidR="003A1BED" w:rsidRPr="00052B22" w:rsidRDefault="003A1BED" w:rsidP="005853DA">
      <w:pPr>
        <w:spacing w:after="0" w:line="360" w:lineRule="auto"/>
        <w:jc w:val="both"/>
        <w:rPr>
          <w:rFonts w:ascii="Times New Roman" w:eastAsiaTheme="minorHAnsi" w:hAnsi="Times New Roman"/>
          <w:b/>
          <w:sz w:val="28"/>
          <w:szCs w:val="28"/>
        </w:rPr>
      </w:pPr>
      <w:r w:rsidRPr="00052B22">
        <w:rPr>
          <w:rFonts w:ascii="Times New Roman" w:eastAsiaTheme="minorHAnsi" w:hAnsi="Times New Roman"/>
          <w:b/>
          <w:sz w:val="28"/>
          <w:szCs w:val="28"/>
        </w:rPr>
        <w:t>Джерела:</w:t>
      </w:r>
    </w:p>
    <w:p w:rsidR="003A1BED" w:rsidRPr="0050194F" w:rsidRDefault="003A1BED" w:rsidP="005853DA">
      <w:pPr>
        <w:spacing w:after="0" w:line="360" w:lineRule="auto"/>
        <w:jc w:val="both"/>
        <w:rPr>
          <w:rFonts w:ascii="Times New Roman" w:eastAsiaTheme="minorHAnsi" w:hAnsi="Times New Roman"/>
          <w:sz w:val="28"/>
          <w:szCs w:val="28"/>
        </w:rPr>
      </w:pPr>
      <w:r w:rsidRPr="0050194F">
        <w:rPr>
          <w:rFonts w:ascii="Times New Roman" w:eastAsiaTheme="minorHAnsi" w:hAnsi="Times New Roman"/>
          <w:sz w:val="28"/>
          <w:szCs w:val="28"/>
        </w:rPr>
        <w:t>1. Беркнер С. С. "Жизнь и борьба Белостокского гетто (Записки участника Сопротивления)". Москва : Фонд "Холокост", 2001 .  184 с. </w:t>
      </w:r>
    </w:p>
    <w:p w:rsidR="003A1BED" w:rsidRPr="0050194F" w:rsidRDefault="003A1BED" w:rsidP="005853DA">
      <w:pPr>
        <w:spacing w:after="0" w:line="360" w:lineRule="auto"/>
        <w:jc w:val="both"/>
        <w:rPr>
          <w:rFonts w:ascii="Times New Roman" w:eastAsiaTheme="minorHAnsi" w:hAnsi="Times New Roman"/>
          <w:sz w:val="28"/>
          <w:szCs w:val="28"/>
        </w:rPr>
      </w:pPr>
      <w:r w:rsidRPr="0050194F">
        <w:rPr>
          <w:rFonts w:ascii="Times New Roman" w:eastAsiaTheme="minorHAnsi" w:hAnsi="Times New Roman"/>
          <w:sz w:val="28"/>
          <w:szCs w:val="28"/>
        </w:rPr>
        <w:t xml:space="preserve">2. </w:t>
      </w:r>
      <w:r w:rsidR="00A87EAC">
        <w:rPr>
          <w:rFonts w:ascii="Times New Roman" w:eastAsiaTheme="minorHAnsi" w:hAnsi="Times New Roman"/>
          <w:sz w:val="28"/>
          <w:szCs w:val="28"/>
        </w:rPr>
        <w:t xml:space="preserve">  </w:t>
      </w:r>
      <w:r w:rsidRPr="0050194F">
        <w:rPr>
          <w:rFonts w:ascii="Times New Roman" w:eastAsiaTheme="minorHAnsi" w:hAnsi="Times New Roman"/>
          <w:sz w:val="28"/>
          <w:szCs w:val="28"/>
        </w:rPr>
        <w:t>Брухфельд С., Левин П.А</w:t>
      </w:r>
      <w:r w:rsidR="005853DA">
        <w:rPr>
          <w:rFonts w:ascii="Times New Roman" w:eastAsiaTheme="minorHAnsi" w:hAnsi="Times New Roman"/>
          <w:sz w:val="28"/>
          <w:szCs w:val="28"/>
        </w:rPr>
        <w:t>. Передайте об этом детям ваши.</w:t>
      </w:r>
      <w:r w:rsidRPr="0050194F">
        <w:rPr>
          <w:rFonts w:ascii="Times New Roman" w:eastAsiaTheme="minorHAnsi" w:hAnsi="Times New Roman"/>
          <w:sz w:val="28"/>
          <w:szCs w:val="28"/>
        </w:rPr>
        <w:t xml:space="preserve"> История Холокоста в Европе 1939-1945. Москва, 2000.</w:t>
      </w:r>
      <w:r w:rsidRPr="0050194F">
        <w:rPr>
          <w:rFonts w:ascii="Times New Roman" w:eastAsiaTheme="minorHAnsi" w:hAnsi="Times New Roman"/>
          <w:sz w:val="28"/>
          <w:szCs w:val="28"/>
          <w:shd w:val="clear" w:color="auto" w:fill="F4F1EA"/>
        </w:rPr>
        <w:t xml:space="preserve"> </w:t>
      </w:r>
      <w:r w:rsidRPr="0050194F">
        <w:rPr>
          <w:rFonts w:ascii="Times New Roman" w:eastAsiaTheme="minorHAnsi" w:hAnsi="Times New Roman"/>
          <w:sz w:val="28"/>
          <w:szCs w:val="28"/>
        </w:rPr>
        <w:t xml:space="preserve"> 104 с.</w:t>
      </w:r>
    </w:p>
    <w:p w:rsidR="001E346B" w:rsidRPr="0050194F" w:rsidRDefault="00A87EAC" w:rsidP="005853DA">
      <w:pPr>
        <w:spacing w:after="0" w:line="360" w:lineRule="auto"/>
        <w:jc w:val="both"/>
        <w:rPr>
          <w:rFonts w:ascii="Times New Roman" w:eastAsiaTheme="minorHAnsi" w:hAnsi="Times New Roman"/>
          <w:sz w:val="28"/>
          <w:szCs w:val="28"/>
        </w:rPr>
      </w:pPr>
      <w:r>
        <w:rPr>
          <w:rFonts w:ascii="Times New Roman" w:eastAsiaTheme="minorHAnsi" w:hAnsi="Times New Roman"/>
          <w:sz w:val="28"/>
          <w:szCs w:val="28"/>
        </w:rPr>
        <w:t xml:space="preserve">3. </w:t>
      </w:r>
      <w:r w:rsidR="001E346B" w:rsidRPr="0050194F">
        <w:rPr>
          <w:rFonts w:ascii="Times New Roman" w:eastAsiaTheme="minorHAnsi" w:hAnsi="Times New Roman"/>
          <w:sz w:val="28"/>
          <w:szCs w:val="28"/>
        </w:rPr>
        <w:t>Бух</w:t>
      </w:r>
      <w:r w:rsidR="005853DA">
        <w:rPr>
          <w:rFonts w:ascii="Times New Roman" w:eastAsiaTheme="minorHAnsi" w:hAnsi="Times New Roman"/>
          <w:sz w:val="28"/>
          <w:szCs w:val="28"/>
        </w:rPr>
        <w:t>енвальд: Документы и сообщения.</w:t>
      </w:r>
      <w:r w:rsidR="001E346B" w:rsidRPr="0050194F">
        <w:rPr>
          <w:rFonts w:ascii="Times New Roman" w:eastAsiaTheme="minorHAnsi" w:hAnsi="Times New Roman"/>
          <w:sz w:val="28"/>
          <w:szCs w:val="28"/>
        </w:rPr>
        <w:t xml:space="preserve">  Пер. с нем. И.Д. Гутмана, Г.В. Кычаковой и В.В. Размерова; Под ред. и с </w:t>
      </w:r>
      <w:r w:rsidR="005853DA">
        <w:rPr>
          <w:rFonts w:ascii="Times New Roman" w:eastAsiaTheme="minorHAnsi" w:hAnsi="Times New Roman"/>
          <w:sz w:val="28"/>
          <w:szCs w:val="28"/>
        </w:rPr>
        <w:t xml:space="preserve">предисл. Д.С. Карева. </w:t>
      </w:r>
      <w:r w:rsidR="001E346B" w:rsidRPr="0050194F">
        <w:rPr>
          <w:rFonts w:ascii="Times New Roman" w:eastAsiaTheme="minorHAnsi" w:hAnsi="Times New Roman"/>
          <w:sz w:val="28"/>
          <w:szCs w:val="28"/>
        </w:rPr>
        <w:t xml:space="preserve"> Москва. Издательство иностранной литературы, 1962. 397 с.</w:t>
      </w:r>
    </w:p>
    <w:p w:rsidR="003A1BED" w:rsidRPr="0050194F" w:rsidRDefault="001E346B" w:rsidP="005853DA">
      <w:pPr>
        <w:spacing w:after="0" w:line="360" w:lineRule="auto"/>
        <w:jc w:val="both"/>
        <w:rPr>
          <w:rFonts w:ascii="Times New Roman" w:eastAsiaTheme="minorHAnsi" w:hAnsi="Times New Roman"/>
          <w:sz w:val="28"/>
          <w:szCs w:val="28"/>
        </w:rPr>
      </w:pPr>
      <w:r w:rsidRPr="0050194F">
        <w:rPr>
          <w:rFonts w:ascii="Times New Roman" w:eastAsiaTheme="minorHAnsi" w:hAnsi="Times New Roman"/>
          <w:iCs/>
          <w:sz w:val="28"/>
          <w:szCs w:val="28"/>
        </w:rPr>
        <w:t>4</w:t>
      </w:r>
      <w:r w:rsidR="00A87EAC">
        <w:rPr>
          <w:rFonts w:ascii="Times New Roman" w:eastAsiaTheme="minorHAnsi" w:hAnsi="Times New Roman"/>
          <w:iCs/>
          <w:sz w:val="28"/>
          <w:szCs w:val="28"/>
        </w:rPr>
        <w:t xml:space="preserve">. </w:t>
      </w:r>
      <w:r w:rsidR="003A1BED" w:rsidRPr="0050194F">
        <w:rPr>
          <w:rFonts w:ascii="Times New Roman" w:eastAsiaTheme="minorHAnsi" w:hAnsi="Times New Roman"/>
          <w:iCs/>
          <w:sz w:val="28"/>
          <w:szCs w:val="28"/>
        </w:rPr>
        <w:t>Виленский С. С., Горбовицкий Г. Б., Терушкин Л. А.</w:t>
      </w:r>
      <w:r w:rsidR="003A1BED" w:rsidRPr="0050194F">
        <w:rPr>
          <w:rFonts w:ascii="Times New Roman" w:eastAsiaTheme="minorHAnsi" w:hAnsi="Times New Roman"/>
          <w:sz w:val="28"/>
          <w:szCs w:val="28"/>
        </w:rPr>
        <w:t> Собибор.  Москва: Возвращение, 2010. 256 с.</w:t>
      </w:r>
    </w:p>
    <w:p w:rsidR="001E346B" w:rsidRPr="0050194F" w:rsidRDefault="001E346B" w:rsidP="005853DA">
      <w:pPr>
        <w:spacing w:after="0" w:line="360" w:lineRule="auto"/>
        <w:jc w:val="both"/>
        <w:rPr>
          <w:rFonts w:ascii="Times New Roman" w:eastAsiaTheme="minorHAnsi" w:hAnsi="Times New Roman"/>
          <w:sz w:val="28"/>
          <w:szCs w:val="28"/>
        </w:rPr>
      </w:pPr>
      <w:r w:rsidRPr="0050194F">
        <w:rPr>
          <w:rFonts w:ascii="Times New Roman" w:eastAsiaTheme="minorHAnsi" w:hAnsi="Times New Roman"/>
          <w:sz w:val="28"/>
          <w:szCs w:val="28"/>
        </w:rPr>
        <w:t xml:space="preserve">5. </w:t>
      </w:r>
      <w:r w:rsidR="00A87EAC">
        <w:rPr>
          <w:rFonts w:ascii="Times New Roman" w:eastAsiaTheme="minorHAnsi" w:hAnsi="Times New Roman"/>
          <w:sz w:val="28"/>
          <w:szCs w:val="28"/>
        </w:rPr>
        <w:t xml:space="preserve">  </w:t>
      </w:r>
      <w:r w:rsidRPr="0050194F">
        <w:rPr>
          <w:rFonts w:ascii="Times New Roman" w:eastAsiaTheme="minorHAnsi" w:hAnsi="Times New Roman"/>
          <w:sz w:val="28"/>
          <w:szCs w:val="28"/>
        </w:rPr>
        <w:t>Геббельс Й. Дневник</w:t>
      </w:r>
      <w:r w:rsidR="005853DA">
        <w:rPr>
          <w:rFonts w:ascii="Times New Roman" w:eastAsiaTheme="minorHAnsi" w:hAnsi="Times New Roman"/>
          <w:sz w:val="28"/>
          <w:szCs w:val="28"/>
        </w:rPr>
        <w:t xml:space="preserve">и 1945 года. Последние записи. </w:t>
      </w:r>
      <w:r w:rsidRPr="0050194F">
        <w:rPr>
          <w:rFonts w:ascii="Times New Roman" w:eastAsiaTheme="minorHAnsi" w:hAnsi="Times New Roman"/>
          <w:sz w:val="28"/>
          <w:szCs w:val="28"/>
        </w:rPr>
        <w:t>Й. Геббельс. – Смоленск: Русич, 1993. 416 с.</w:t>
      </w:r>
    </w:p>
    <w:p w:rsidR="003A1BED" w:rsidRPr="0050194F" w:rsidRDefault="001E346B" w:rsidP="005853DA">
      <w:pPr>
        <w:spacing w:after="0" w:line="360" w:lineRule="auto"/>
        <w:jc w:val="both"/>
        <w:rPr>
          <w:rFonts w:ascii="Times New Roman" w:eastAsiaTheme="minorHAnsi" w:hAnsi="Times New Roman"/>
          <w:sz w:val="28"/>
          <w:szCs w:val="28"/>
        </w:rPr>
      </w:pPr>
      <w:r w:rsidRPr="0050194F">
        <w:rPr>
          <w:rFonts w:ascii="Times New Roman" w:eastAsiaTheme="minorHAnsi" w:hAnsi="Times New Roman"/>
          <w:sz w:val="28"/>
          <w:szCs w:val="28"/>
        </w:rPr>
        <w:t>6</w:t>
      </w:r>
      <w:r w:rsidR="003A1BED" w:rsidRPr="0050194F">
        <w:rPr>
          <w:rFonts w:ascii="Times New Roman" w:eastAsiaTheme="minorHAnsi" w:hAnsi="Times New Roman"/>
          <w:sz w:val="28"/>
          <w:szCs w:val="28"/>
        </w:rPr>
        <w:t xml:space="preserve">. </w:t>
      </w:r>
      <w:r w:rsidR="00A87EAC">
        <w:rPr>
          <w:rFonts w:ascii="Times New Roman" w:eastAsiaTheme="minorHAnsi" w:hAnsi="Times New Roman"/>
          <w:sz w:val="28"/>
          <w:szCs w:val="28"/>
        </w:rPr>
        <w:t xml:space="preserve"> </w:t>
      </w:r>
      <w:r w:rsidR="003A1BED" w:rsidRPr="0050194F">
        <w:rPr>
          <w:rFonts w:ascii="Times New Roman" w:eastAsiaTheme="minorHAnsi" w:hAnsi="Times New Roman"/>
          <w:sz w:val="28"/>
          <w:szCs w:val="28"/>
        </w:rPr>
        <w:t>Длужневская С. Варшавский дневник Воспоминания. Москва, 1967. 135 с.</w:t>
      </w:r>
    </w:p>
    <w:p w:rsidR="003A1BED" w:rsidRPr="0050194F" w:rsidRDefault="001E346B" w:rsidP="005853DA">
      <w:pPr>
        <w:spacing w:after="0" w:line="360" w:lineRule="auto"/>
        <w:jc w:val="both"/>
        <w:rPr>
          <w:rFonts w:ascii="Times New Roman" w:eastAsiaTheme="minorHAnsi" w:hAnsi="Times New Roman"/>
          <w:sz w:val="28"/>
          <w:szCs w:val="28"/>
        </w:rPr>
      </w:pPr>
      <w:r w:rsidRPr="0050194F">
        <w:rPr>
          <w:rFonts w:ascii="Times New Roman" w:eastAsia="Times New Roman" w:hAnsi="Times New Roman"/>
          <w:sz w:val="28"/>
          <w:szCs w:val="28"/>
          <w:lang w:eastAsia="uk-UA"/>
        </w:rPr>
        <w:t>7</w:t>
      </w:r>
      <w:r w:rsidR="003A1BED" w:rsidRPr="0050194F">
        <w:rPr>
          <w:rFonts w:ascii="Times New Roman" w:eastAsia="Times New Roman" w:hAnsi="Times New Roman"/>
          <w:sz w:val="28"/>
          <w:szCs w:val="28"/>
          <w:lang w:eastAsia="uk-UA"/>
        </w:rPr>
        <w:t xml:space="preserve">. </w:t>
      </w:r>
      <w:r w:rsidR="00A87EAC">
        <w:rPr>
          <w:rFonts w:ascii="Times New Roman" w:eastAsia="Times New Roman" w:hAnsi="Times New Roman"/>
          <w:sz w:val="28"/>
          <w:szCs w:val="28"/>
          <w:lang w:eastAsia="uk-UA"/>
        </w:rPr>
        <w:t xml:space="preserve"> </w:t>
      </w:r>
      <w:r w:rsidR="003A1BED" w:rsidRPr="0050194F">
        <w:rPr>
          <w:rFonts w:ascii="Times New Roman" w:eastAsia="Times New Roman" w:hAnsi="Times New Roman"/>
          <w:sz w:val="28"/>
          <w:szCs w:val="28"/>
          <w:lang w:eastAsia="uk-UA"/>
        </w:rPr>
        <w:t>Довідник про табори, тюрми та гетто на окупованій</w:t>
      </w:r>
      <w:r w:rsidR="005853DA">
        <w:rPr>
          <w:rFonts w:ascii="Times New Roman" w:eastAsia="Times New Roman" w:hAnsi="Times New Roman"/>
          <w:sz w:val="28"/>
          <w:szCs w:val="28"/>
          <w:lang w:eastAsia="uk-UA"/>
        </w:rPr>
        <w:t xml:space="preserve"> території України (1941–1944).</w:t>
      </w:r>
      <w:r w:rsidR="00F01468">
        <w:rPr>
          <w:rFonts w:ascii="Times New Roman" w:eastAsia="Times New Roman" w:hAnsi="Times New Roman"/>
          <w:sz w:val="28"/>
          <w:szCs w:val="28"/>
          <w:lang w:eastAsia="uk-UA"/>
        </w:rPr>
        <w:t xml:space="preserve"> Упоряд. М. Г. Дубик.  Киї</w:t>
      </w:r>
      <w:r w:rsidR="003A1BED" w:rsidRPr="0050194F">
        <w:rPr>
          <w:rFonts w:ascii="Times New Roman" w:eastAsia="Times New Roman" w:hAnsi="Times New Roman"/>
          <w:sz w:val="28"/>
          <w:szCs w:val="28"/>
          <w:lang w:eastAsia="uk-UA"/>
        </w:rPr>
        <w:t>в, 2000. 320 с.</w:t>
      </w:r>
    </w:p>
    <w:p w:rsidR="003A1BED" w:rsidRPr="0050194F" w:rsidRDefault="001E346B" w:rsidP="005853DA">
      <w:pPr>
        <w:spacing w:after="0" w:line="360" w:lineRule="auto"/>
        <w:jc w:val="both"/>
        <w:rPr>
          <w:rFonts w:ascii="Times New Roman" w:eastAsiaTheme="minorHAnsi" w:hAnsi="Times New Roman"/>
          <w:sz w:val="28"/>
          <w:szCs w:val="28"/>
        </w:rPr>
      </w:pPr>
      <w:r w:rsidRPr="0050194F">
        <w:rPr>
          <w:rFonts w:ascii="Times New Roman" w:eastAsiaTheme="minorHAnsi" w:hAnsi="Times New Roman"/>
          <w:sz w:val="28"/>
          <w:szCs w:val="28"/>
        </w:rPr>
        <w:t>8</w:t>
      </w:r>
      <w:r w:rsidR="003A1BED" w:rsidRPr="0050194F">
        <w:rPr>
          <w:rFonts w:ascii="Times New Roman" w:eastAsiaTheme="minorHAnsi" w:hAnsi="Times New Roman"/>
          <w:sz w:val="28"/>
          <w:szCs w:val="28"/>
        </w:rPr>
        <w:t xml:space="preserve">. </w:t>
      </w:r>
      <w:r w:rsidR="00A87EAC">
        <w:rPr>
          <w:rFonts w:ascii="Times New Roman" w:eastAsiaTheme="minorHAnsi" w:hAnsi="Times New Roman"/>
          <w:sz w:val="28"/>
          <w:szCs w:val="28"/>
        </w:rPr>
        <w:t xml:space="preserve"> </w:t>
      </w:r>
      <w:r w:rsidR="003A1BED" w:rsidRPr="0050194F">
        <w:rPr>
          <w:rFonts w:ascii="Times New Roman" w:eastAsiaTheme="minorHAnsi" w:hAnsi="Times New Roman"/>
          <w:sz w:val="28"/>
          <w:szCs w:val="28"/>
        </w:rPr>
        <w:t>Живульская К. Я пережила Освенц</w:t>
      </w:r>
      <w:r w:rsidR="005853DA">
        <w:rPr>
          <w:rFonts w:ascii="Times New Roman" w:eastAsiaTheme="minorHAnsi" w:hAnsi="Times New Roman"/>
          <w:sz w:val="28"/>
          <w:szCs w:val="28"/>
        </w:rPr>
        <w:t>им.  Москва: Изд-во. иност. лит,</w:t>
      </w:r>
      <w:r w:rsidR="003A1BED" w:rsidRPr="0050194F">
        <w:rPr>
          <w:rFonts w:ascii="Times New Roman" w:eastAsiaTheme="minorHAnsi" w:hAnsi="Times New Roman"/>
          <w:sz w:val="28"/>
          <w:szCs w:val="28"/>
        </w:rPr>
        <w:t>1960.</w:t>
      </w:r>
      <w:r w:rsidR="003A1BED" w:rsidRPr="0050194F">
        <w:rPr>
          <w:rFonts w:ascii="Times New Roman" w:eastAsiaTheme="minorHAnsi" w:hAnsi="Times New Roman"/>
          <w:sz w:val="28"/>
          <w:szCs w:val="28"/>
          <w:shd w:val="clear" w:color="auto" w:fill="FBFBFB"/>
        </w:rPr>
        <w:t xml:space="preserve"> </w:t>
      </w:r>
      <w:r w:rsidR="003A1BED" w:rsidRPr="0050194F">
        <w:rPr>
          <w:rFonts w:ascii="Times New Roman" w:eastAsiaTheme="minorHAnsi" w:hAnsi="Times New Roman"/>
          <w:sz w:val="28"/>
          <w:szCs w:val="28"/>
        </w:rPr>
        <w:t>270 с.</w:t>
      </w:r>
    </w:p>
    <w:p w:rsidR="003A1BED" w:rsidRPr="0050194F" w:rsidRDefault="001E346B" w:rsidP="005853DA">
      <w:pPr>
        <w:spacing w:after="0" w:line="360" w:lineRule="auto"/>
        <w:jc w:val="both"/>
        <w:rPr>
          <w:rFonts w:ascii="Times New Roman" w:eastAsiaTheme="minorHAnsi" w:hAnsi="Times New Roman"/>
          <w:sz w:val="28"/>
          <w:szCs w:val="28"/>
        </w:rPr>
      </w:pPr>
      <w:r w:rsidRPr="0050194F">
        <w:rPr>
          <w:rFonts w:ascii="Times New Roman" w:eastAsia="Times New Roman" w:hAnsi="Times New Roman"/>
          <w:iCs/>
          <w:sz w:val="28"/>
          <w:szCs w:val="28"/>
          <w:lang w:eastAsia="uk-UA"/>
        </w:rPr>
        <w:t>9</w:t>
      </w:r>
      <w:r w:rsidR="003A1BED" w:rsidRPr="0050194F">
        <w:rPr>
          <w:rFonts w:ascii="Times New Roman" w:eastAsia="Times New Roman" w:hAnsi="Times New Roman"/>
          <w:iCs/>
          <w:sz w:val="28"/>
          <w:szCs w:val="28"/>
          <w:lang w:eastAsia="uk-UA"/>
        </w:rPr>
        <w:t xml:space="preserve">. </w:t>
      </w:r>
      <w:r w:rsidR="00A87EAC">
        <w:rPr>
          <w:rFonts w:ascii="Times New Roman" w:eastAsia="Times New Roman" w:hAnsi="Times New Roman"/>
          <w:iCs/>
          <w:sz w:val="28"/>
          <w:szCs w:val="28"/>
          <w:lang w:eastAsia="uk-UA"/>
        </w:rPr>
        <w:t xml:space="preserve"> </w:t>
      </w:r>
      <w:r w:rsidR="003A1BED" w:rsidRPr="0050194F">
        <w:rPr>
          <w:rFonts w:ascii="Times New Roman" w:eastAsia="Times New Roman" w:hAnsi="Times New Roman"/>
          <w:iCs/>
          <w:sz w:val="28"/>
          <w:szCs w:val="28"/>
          <w:lang w:eastAsia="uk-UA"/>
        </w:rPr>
        <w:t>Круглов</w:t>
      </w:r>
      <w:r w:rsidR="003A1BED" w:rsidRPr="0050194F">
        <w:rPr>
          <w:rFonts w:ascii="Times New Roman" w:eastAsia="Times New Roman" w:hAnsi="Times New Roman"/>
          <w:sz w:val="28"/>
          <w:szCs w:val="28"/>
          <w:lang w:eastAsia="uk-UA"/>
        </w:rPr>
        <w:t xml:space="preserve"> А. Трагедия Бабьего Яра в немецких документах.  Днепропетровск: Центр "Ткума", ЧП "Лира", 2011.  140 с.</w:t>
      </w:r>
    </w:p>
    <w:p w:rsidR="004E57E4" w:rsidRPr="0050194F" w:rsidRDefault="00C45511" w:rsidP="005853DA">
      <w:pPr>
        <w:spacing w:after="0" w:line="360" w:lineRule="auto"/>
        <w:jc w:val="both"/>
        <w:rPr>
          <w:rFonts w:ascii="Times New Roman" w:eastAsia="Times New Roman" w:hAnsi="Times New Roman"/>
          <w:sz w:val="28"/>
          <w:szCs w:val="28"/>
          <w:lang w:eastAsia="uk-UA"/>
        </w:rPr>
      </w:pPr>
      <w:r w:rsidRPr="0050194F">
        <w:rPr>
          <w:rFonts w:ascii="Times New Roman" w:eastAsia="Times New Roman" w:hAnsi="Times New Roman"/>
          <w:iCs/>
          <w:sz w:val="28"/>
          <w:szCs w:val="28"/>
          <w:lang w:eastAsia="uk-UA"/>
        </w:rPr>
        <w:t>10</w:t>
      </w:r>
      <w:r w:rsidR="004E57E4" w:rsidRPr="0050194F">
        <w:rPr>
          <w:rFonts w:ascii="Times New Roman" w:eastAsia="Times New Roman" w:hAnsi="Times New Roman"/>
          <w:iCs/>
          <w:sz w:val="28"/>
          <w:szCs w:val="28"/>
          <w:lang w:eastAsia="uk-UA"/>
        </w:rPr>
        <w:t xml:space="preserve">. </w:t>
      </w:r>
      <w:r w:rsidR="00A87EAC">
        <w:rPr>
          <w:rFonts w:ascii="Times New Roman" w:eastAsia="Times New Roman" w:hAnsi="Times New Roman"/>
          <w:iCs/>
          <w:sz w:val="28"/>
          <w:szCs w:val="28"/>
          <w:lang w:eastAsia="uk-UA"/>
        </w:rPr>
        <w:t xml:space="preserve"> </w:t>
      </w:r>
      <w:r w:rsidR="004E57E4" w:rsidRPr="0050194F">
        <w:rPr>
          <w:rFonts w:ascii="Times New Roman" w:eastAsia="Times New Roman" w:hAnsi="Times New Roman"/>
          <w:iCs/>
          <w:sz w:val="28"/>
          <w:szCs w:val="28"/>
          <w:lang w:eastAsia="uk-UA"/>
        </w:rPr>
        <w:t>Круглов А. И</w:t>
      </w:r>
      <w:r w:rsidR="004E57E4" w:rsidRPr="0050194F">
        <w:rPr>
          <w:rFonts w:ascii="Times New Roman" w:eastAsia="Times New Roman" w:hAnsi="Times New Roman"/>
          <w:sz w:val="28"/>
          <w:szCs w:val="28"/>
          <w:lang w:eastAsia="uk-UA"/>
        </w:rPr>
        <w:t>. Потери евреев Украины в 1941–1944 гг. Харьков: Тарбут Лаам, 2005.  376 c.</w:t>
      </w:r>
    </w:p>
    <w:p w:rsidR="004E57E4" w:rsidRPr="0050194F" w:rsidRDefault="00C45511" w:rsidP="005853DA">
      <w:pPr>
        <w:spacing w:after="0" w:line="360" w:lineRule="auto"/>
        <w:jc w:val="both"/>
        <w:rPr>
          <w:rFonts w:ascii="Times New Roman" w:eastAsia="Times New Roman" w:hAnsi="Times New Roman"/>
          <w:sz w:val="28"/>
          <w:szCs w:val="28"/>
          <w:lang w:eastAsia="uk-UA"/>
        </w:rPr>
      </w:pPr>
      <w:r w:rsidRPr="0050194F">
        <w:rPr>
          <w:rFonts w:ascii="Times New Roman" w:eastAsia="Times New Roman" w:hAnsi="Times New Roman"/>
          <w:iCs/>
          <w:sz w:val="28"/>
          <w:szCs w:val="28"/>
          <w:lang w:eastAsia="uk-UA"/>
        </w:rPr>
        <w:t>11</w:t>
      </w:r>
      <w:r w:rsidR="004E57E4" w:rsidRPr="0050194F">
        <w:rPr>
          <w:rFonts w:ascii="Times New Roman" w:eastAsia="Times New Roman" w:hAnsi="Times New Roman"/>
          <w:iCs/>
          <w:sz w:val="28"/>
          <w:szCs w:val="28"/>
          <w:lang w:eastAsia="uk-UA"/>
        </w:rPr>
        <w:t xml:space="preserve">. </w:t>
      </w:r>
      <w:r w:rsidR="00A87EAC">
        <w:rPr>
          <w:rFonts w:ascii="Times New Roman" w:eastAsia="Times New Roman" w:hAnsi="Times New Roman"/>
          <w:iCs/>
          <w:sz w:val="28"/>
          <w:szCs w:val="28"/>
          <w:lang w:eastAsia="uk-UA"/>
        </w:rPr>
        <w:t xml:space="preserve"> </w:t>
      </w:r>
      <w:r w:rsidR="004E57E4" w:rsidRPr="0050194F">
        <w:rPr>
          <w:rFonts w:ascii="Times New Roman" w:eastAsia="Times New Roman" w:hAnsi="Times New Roman"/>
          <w:iCs/>
          <w:sz w:val="28"/>
          <w:szCs w:val="28"/>
          <w:lang w:eastAsia="uk-UA"/>
        </w:rPr>
        <w:t>Круглов А</w:t>
      </w:r>
      <w:r w:rsidR="004E57E4" w:rsidRPr="0050194F">
        <w:rPr>
          <w:rFonts w:ascii="Times New Roman" w:eastAsia="Times New Roman" w:hAnsi="Times New Roman"/>
          <w:sz w:val="28"/>
          <w:szCs w:val="28"/>
          <w:lang w:eastAsia="uk-UA"/>
        </w:rPr>
        <w:t>. Хроника Холокоста в Украине. 1941-1944 гг.  Днепропетровск: Центр "Ткума"; Запорожье: Премьер, 2004.  208 с.</w:t>
      </w:r>
    </w:p>
    <w:p w:rsidR="003A1BED" w:rsidRPr="0050194F" w:rsidRDefault="00C45511" w:rsidP="005853DA">
      <w:pPr>
        <w:spacing w:after="0" w:line="360" w:lineRule="auto"/>
        <w:jc w:val="both"/>
        <w:rPr>
          <w:rFonts w:ascii="Times New Roman" w:eastAsiaTheme="minorHAnsi" w:hAnsi="Times New Roman"/>
          <w:sz w:val="28"/>
          <w:szCs w:val="28"/>
          <w:lang w:val="ru-RU"/>
        </w:rPr>
      </w:pPr>
      <w:r w:rsidRPr="0050194F">
        <w:rPr>
          <w:rFonts w:ascii="Times New Roman" w:eastAsiaTheme="minorHAnsi" w:hAnsi="Times New Roman"/>
          <w:sz w:val="28"/>
          <w:szCs w:val="28"/>
        </w:rPr>
        <w:t>12</w:t>
      </w:r>
      <w:r w:rsidR="003A1BED" w:rsidRPr="0050194F">
        <w:rPr>
          <w:rFonts w:ascii="Times New Roman" w:eastAsiaTheme="minorHAnsi" w:hAnsi="Times New Roman"/>
          <w:sz w:val="28"/>
          <w:szCs w:val="28"/>
        </w:rPr>
        <w:t xml:space="preserve">. </w:t>
      </w:r>
      <w:r w:rsidR="00A87EAC">
        <w:rPr>
          <w:rFonts w:ascii="Times New Roman" w:eastAsiaTheme="minorHAnsi" w:hAnsi="Times New Roman"/>
          <w:sz w:val="28"/>
          <w:szCs w:val="28"/>
        </w:rPr>
        <w:t xml:space="preserve"> </w:t>
      </w:r>
      <w:r w:rsidR="003A1BED" w:rsidRPr="0050194F">
        <w:rPr>
          <w:rFonts w:ascii="Times New Roman" w:eastAsiaTheme="minorHAnsi" w:hAnsi="Times New Roman"/>
          <w:sz w:val="28"/>
          <w:szCs w:val="28"/>
        </w:rPr>
        <w:t>Лебедев А.Ф. Солдаты малой войны. Записки узника Освенцима. Москва: Госполитиздат, 1961. 80</w:t>
      </w:r>
      <w:r w:rsidR="003A1BED" w:rsidRPr="0050194F">
        <w:rPr>
          <w:rFonts w:ascii="Times New Roman" w:eastAsiaTheme="minorHAnsi" w:hAnsi="Times New Roman"/>
          <w:sz w:val="28"/>
          <w:szCs w:val="28"/>
          <w:lang w:val="ru-RU"/>
        </w:rPr>
        <w:t xml:space="preserve"> </w:t>
      </w:r>
      <w:r w:rsidR="003A1BED" w:rsidRPr="0050194F">
        <w:rPr>
          <w:rFonts w:ascii="Times New Roman" w:eastAsiaTheme="minorHAnsi" w:hAnsi="Times New Roman"/>
          <w:sz w:val="28"/>
          <w:szCs w:val="28"/>
          <w:lang w:val="en-US"/>
        </w:rPr>
        <w:t>c</w:t>
      </w:r>
      <w:r w:rsidR="003A1BED" w:rsidRPr="0050194F">
        <w:rPr>
          <w:rFonts w:ascii="Times New Roman" w:eastAsiaTheme="minorHAnsi" w:hAnsi="Times New Roman"/>
          <w:sz w:val="28"/>
          <w:szCs w:val="28"/>
          <w:lang w:val="ru-RU"/>
        </w:rPr>
        <w:t>.</w:t>
      </w:r>
    </w:p>
    <w:p w:rsidR="001E346B" w:rsidRPr="0050194F" w:rsidRDefault="00C45511" w:rsidP="005853DA">
      <w:pPr>
        <w:spacing w:after="0" w:line="360" w:lineRule="auto"/>
        <w:jc w:val="both"/>
        <w:rPr>
          <w:rFonts w:ascii="Times New Roman" w:eastAsiaTheme="minorHAnsi" w:hAnsi="Times New Roman"/>
          <w:sz w:val="28"/>
          <w:szCs w:val="28"/>
        </w:rPr>
      </w:pPr>
      <w:r w:rsidRPr="0050194F">
        <w:rPr>
          <w:rFonts w:ascii="Times New Roman" w:eastAsiaTheme="minorHAnsi" w:hAnsi="Times New Roman"/>
          <w:sz w:val="28"/>
          <w:szCs w:val="28"/>
        </w:rPr>
        <w:t>13</w:t>
      </w:r>
      <w:r w:rsidR="001E346B" w:rsidRPr="0050194F">
        <w:rPr>
          <w:rFonts w:ascii="Times New Roman" w:eastAsiaTheme="minorHAnsi" w:hAnsi="Times New Roman"/>
          <w:sz w:val="28"/>
          <w:szCs w:val="28"/>
        </w:rPr>
        <w:t xml:space="preserve">. </w:t>
      </w:r>
      <w:r w:rsidR="00A87EAC">
        <w:rPr>
          <w:rFonts w:ascii="Times New Roman" w:eastAsiaTheme="minorHAnsi" w:hAnsi="Times New Roman"/>
          <w:sz w:val="28"/>
          <w:szCs w:val="28"/>
        </w:rPr>
        <w:t xml:space="preserve">  </w:t>
      </w:r>
      <w:r w:rsidR="001E346B" w:rsidRPr="0050194F">
        <w:rPr>
          <w:rFonts w:ascii="Times New Roman" w:eastAsiaTheme="minorHAnsi" w:hAnsi="Times New Roman"/>
          <w:sz w:val="28"/>
          <w:szCs w:val="28"/>
        </w:rPr>
        <w:t>Нюрнбергский процесс над главными немецкими военными преступниками. Сборник до</w:t>
      </w:r>
      <w:r w:rsidR="0050194F">
        <w:rPr>
          <w:rFonts w:ascii="Times New Roman" w:eastAsiaTheme="minorHAnsi" w:hAnsi="Times New Roman"/>
          <w:sz w:val="28"/>
          <w:szCs w:val="28"/>
        </w:rPr>
        <w:t xml:space="preserve">кументов и материалов: В 7 т. </w:t>
      </w:r>
      <w:r w:rsidR="001E346B" w:rsidRPr="0050194F">
        <w:rPr>
          <w:rFonts w:ascii="Times New Roman" w:eastAsiaTheme="minorHAnsi" w:hAnsi="Times New Roman"/>
          <w:sz w:val="28"/>
          <w:szCs w:val="28"/>
        </w:rPr>
        <w:t>Москва. Юридическая література , 1957</w:t>
      </w:r>
      <w:r w:rsidR="001E346B" w:rsidRPr="0050194F">
        <w:rPr>
          <w:rFonts w:ascii="Times New Roman" w:eastAsiaTheme="minorHAnsi" w:hAnsi="Times New Roman"/>
          <w:sz w:val="28"/>
          <w:szCs w:val="28"/>
          <w:lang w:val="ru-RU"/>
        </w:rPr>
        <w:t xml:space="preserve"> </w:t>
      </w:r>
      <w:r w:rsidR="001E346B" w:rsidRPr="0050194F">
        <w:rPr>
          <w:rFonts w:ascii="Times New Roman" w:eastAsiaTheme="minorHAnsi" w:hAnsi="Times New Roman"/>
          <w:sz w:val="28"/>
          <w:szCs w:val="28"/>
        </w:rPr>
        <w:t xml:space="preserve">-1961. 736 с. </w:t>
      </w:r>
    </w:p>
    <w:p w:rsidR="001E346B" w:rsidRPr="0050194F" w:rsidRDefault="00C45511" w:rsidP="005853DA">
      <w:pPr>
        <w:spacing w:after="0" w:line="360" w:lineRule="auto"/>
        <w:jc w:val="both"/>
        <w:rPr>
          <w:rFonts w:ascii="Times New Roman" w:eastAsiaTheme="minorHAnsi" w:hAnsi="Times New Roman"/>
          <w:sz w:val="28"/>
          <w:szCs w:val="28"/>
        </w:rPr>
      </w:pPr>
      <w:r w:rsidRPr="0050194F">
        <w:rPr>
          <w:rFonts w:ascii="Times New Roman" w:eastAsiaTheme="minorHAnsi" w:hAnsi="Times New Roman"/>
          <w:sz w:val="28"/>
          <w:szCs w:val="28"/>
        </w:rPr>
        <w:lastRenderedPageBreak/>
        <w:t>14</w:t>
      </w:r>
      <w:r w:rsidR="001E346B" w:rsidRPr="0050194F">
        <w:rPr>
          <w:rFonts w:ascii="Times New Roman" w:eastAsiaTheme="minorHAnsi" w:hAnsi="Times New Roman"/>
          <w:sz w:val="28"/>
          <w:szCs w:val="28"/>
        </w:rPr>
        <w:t>. Нюрнбергский процесс. Преступления против человечности.  Т</w:t>
      </w:r>
      <w:r w:rsidR="001E346B" w:rsidRPr="0050194F">
        <w:rPr>
          <w:rFonts w:ascii="Times New Roman" w:eastAsiaTheme="minorHAnsi" w:hAnsi="Times New Roman"/>
          <w:sz w:val="28"/>
          <w:szCs w:val="28"/>
          <w:lang w:val="ru-RU"/>
        </w:rPr>
        <w:t>.</w:t>
      </w:r>
      <w:r w:rsidR="001E346B" w:rsidRPr="0050194F">
        <w:rPr>
          <w:rFonts w:ascii="Times New Roman" w:eastAsiaTheme="minorHAnsi" w:hAnsi="Times New Roman"/>
          <w:sz w:val="28"/>
          <w:szCs w:val="28"/>
        </w:rPr>
        <w:t xml:space="preserve"> 5</w:t>
      </w:r>
      <w:r w:rsidR="001E346B" w:rsidRPr="0050194F">
        <w:rPr>
          <w:rFonts w:ascii="Times New Roman" w:eastAsiaTheme="minorHAnsi" w:hAnsi="Times New Roman"/>
          <w:sz w:val="28"/>
          <w:szCs w:val="28"/>
          <w:lang w:val="ru-RU"/>
        </w:rPr>
        <w:t xml:space="preserve">. </w:t>
      </w:r>
      <w:r w:rsidR="001E346B" w:rsidRPr="0050194F">
        <w:rPr>
          <w:rFonts w:ascii="Times New Roman" w:eastAsiaTheme="minorHAnsi" w:hAnsi="Times New Roman"/>
          <w:sz w:val="28"/>
          <w:szCs w:val="28"/>
        </w:rPr>
        <w:t xml:space="preserve"> Москва.</w:t>
      </w:r>
      <w:r w:rsidR="001E346B" w:rsidRPr="0050194F">
        <w:rPr>
          <w:rFonts w:ascii="Times New Roman" w:eastAsiaTheme="minorHAnsi" w:hAnsi="Times New Roman"/>
          <w:sz w:val="28"/>
          <w:szCs w:val="28"/>
          <w:lang w:val="ru-RU"/>
        </w:rPr>
        <w:t> </w:t>
      </w:r>
      <w:r w:rsidR="001E346B" w:rsidRPr="0050194F">
        <w:rPr>
          <w:rFonts w:ascii="Times New Roman" w:eastAsiaTheme="minorHAnsi" w:hAnsi="Times New Roman"/>
          <w:sz w:val="28"/>
          <w:szCs w:val="28"/>
        </w:rPr>
        <w:t xml:space="preserve">Юридическая литература, 1991. 672. </w:t>
      </w:r>
    </w:p>
    <w:p w:rsidR="003A1BED" w:rsidRPr="0050194F" w:rsidRDefault="00C45511" w:rsidP="005853DA">
      <w:pPr>
        <w:spacing w:after="0" w:line="360" w:lineRule="auto"/>
        <w:jc w:val="both"/>
        <w:rPr>
          <w:rFonts w:ascii="Times New Roman" w:eastAsiaTheme="minorHAnsi" w:hAnsi="Times New Roman"/>
          <w:sz w:val="28"/>
          <w:szCs w:val="28"/>
        </w:rPr>
      </w:pPr>
      <w:r w:rsidRPr="0050194F">
        <w:rPr>
          <w:rFonts w:ascii="Times New Roman" w:eastAsiaTheme="minorHAnsi" w:hAnsi="Times New Roman"/>
          <w:sz w:val="28"/>
          <w:szCs w:val="28"/>
        </w:rPr>
        <w:t>15</w:t>
      </w:r>
      <w:r w:rsidR="003A1BED" w:rsidRPr="0050194F">
        <w:rPr>
          <w:rFonts w:ascii="Times New Roman" w:eastAsiaTheme="minorHAnsi" w:hAnsi="Times New Roman"/>
          <w:sz w:val="28"/>
          <w:szCs w:val="28"/>
        </w:rPr>
        <w:t>. Освенцим глазами СС. Варшава: Общепольское издательское агентство, 1979.  308 с.</w:t>
      </w:r>
    </w:p>
    <w:p w:rsidR="003A1BED" w:rsidRPr="0050194F" w:rsidRDefault="00C45511" w:rsidP="005853DA">
      <w:pPr>
        <w:spacing w:after="0" w:line="360" w:lineRule="auto"/>
        <w:jc w:val="both"/>
        <w:rPr>
          <w:rFonts w:ascii="Times New Roman" w:eastAsiaTheme="minorHAnsi" w:hAnsi="Times New Roman"/>
          <w:sz w:val="28"/>
          <w:szCs w:val="28"/>
        </w:rPr>
      </w:pPr>
      <w:r w:rsidRPr="0050194F">
        <w:rPr>
          <w:rFonts w:ascii="Times New Roman" w:eastAsiaTheme="minorHAnsi" w:hAnsi="Times New Roman"/>
          <w:sz w:val="28"/>
          <w:szCs w:val="28"/>
        </w:rPr>
        <w:t>16</w:t>
      </w:r>
      <w:r w:rsidR="003A1BED" w:rsidRPr="0050194F">
        <w:rPr>
          <w:rFonts w:ascii="Times New Roman" w:eastAsiaTheme="minorHAnsi" w:hAnsi="Times New Roman"/>
          <w:sz w:val="28"/>
          <w:szCs w:val="28"/>
        </w:rPr>
        <w:t>. Освенцим глазами СС. Рудольф Гесс, Пери Броад, Иоганн Пауль Кремер.  Варшава: Издание Государственного музея в Освенциме, 1991.  236 с</w:t>
      </w:r>
    </w:p>
    <w:p w:rsidR="003A1BED" w:rsidRPr="0050194F" w:rsidRDefault="00C45511" w:rsidP="005853DA">
      <w:pPr>
        <w:spacing w:after="0" w:line="360" w:lineRule="auto"/>
        <w:jc w:val="both"/>
        <w:rPr>
          <w:rFonts w:ascii="Times New Roman" w:eastAsiaTheme="minorHAnsi" w:hAnsi="Times New Roman"/>
          <w:sz w:val="28"/>
          <w:szCs w:val="28"/>
        </w:rPr>
      </w:pPr>
      <w:r w:rsidRPr="0050194F">
        <w:rPr>
          <w:rFonts w:ascii="Times New Roman" w:eastAsiaTheme="minorHAnsi" w:hAnsi="Times New Roman"/>
          <w:sz w:val="28"/>
          <w:szCs w:val="28"/>
        </w:rPr>
        <w:t>17</w:t>
      </w:r>
      <w:r w:rsidR="003A1BED" w:rsidRPr="0050194F">
        <w:rPr>
          <w:rFonts w:ascii="Times New Roman" w:eastAsiaTheme="minorHAnsi" w:hAnsi="Times New Roman"/>
          <w:sz w:val="28"/>
          <w:szCs w:val="28"/>
        </w:rPr>
        <w:t xml:space="preserve">. </w:t>
      </w:r>
      <w:r w:rsidR="00A87EAC">
        <w:rPr>
          <w:rFonts w:ascii="Times New Roman" w:eastAsiaTheme="minorHAnsi" w:hAnsi="Times New Roman"/>
          <w:sz w:val="28"/>
          <w:szCs w:val="28"/>
        </w:rPr>
        <w:t xml:space="preserve">  </w:t>
      </w:r>
      <w:r w:rsidR="003A1BED" w:rsidRPr="0050194F">
        <w:rPr>
          <w:rFonts w:ascii="Times New Roman" w:eastAsiaTheme="minorHAnsi" w:hAnsi="Times New Roman"/>
          <w:sz w:val="28"/>
          <w:szCs w:val="28"/>
        </w:rPr>
        <w:t>Петренко В. Я. До и после Освенцима. Москва: Фонд «Холокост», 2000.  160 с.</w:t>
      </w:r>
    </w:p>
    <w:p w:rsidR="001E346B" w:rsidRPr="0050194F" w:rsidRDefault="00C45511" w:rsidP="005853DA">
      <w:pPr>
        <w:spacing w:after="0" w:line="360" w:lineRule="auto"/>
        <w:jc w:val="both"/>
        <w:rPr>
          <w:rFonts w:ascii="Times New Roman" w:eastAsiaTheme="minorHAnsi" w:hAnsi="Times New Roman"/>
          <w:sz w:val="28"/>
          <w:szCs w:val="28"/>
        </w:rPr>
      </w:pPr>
      <w:r w:rsidRPr="0050194F">
        <w:rPr>
          <w:rFonts w:ascii="Times New Roman" w:eastAsiaTheme="minorHAnsi" w:hAnsi="Times New Roman"/>
          <w:sz w:val="28"/>
          <w:szCs w:val="28"/>
        </w:rPr>
        <w:t>18</w:t>
      </w:r>
      <w:r w:rsidR="001E346B" w:rsidRPr="0050194F">
        <w:rPr>
          <w:rFonts w:ascii="Times New Roman" w:eastAsiaTheme="minorHAnsi" w:hAnsi="Times New Roman"/>
          <w:sz w:val="28"/>
          <w:szCs w:val="28"/>
        </w:rPr>
        <w:t>.</w:t>
      </w:r>
      <w:r w:rsidR="0050194F">
        <w:rPr>
          <w:rFonts w:ascii="Times New Roman" w:eastAsiaTheme="minorHAnsi" w:hAnsi="Times New Roman"/>
          <w:sz w:val="28"/>
          <w:szCs w:val="28"/>
        </w:rPr>
        <w:t xml:space="preserve"> </w:t>
      </w:r>
      <w:r w:rsidR="00A87EAC">
        <w:rPr>
          <w:rFonts w:ascii="Times New Roman" w:eastAsiaTheme="minorHAnsi" w:hAnsi="Times New Roman"/>
          <w:sz w:val="28"/>
          <w:szCs w:val="28"/>
        </w:rPr>
        <w:t xml:space="preserve">  </w:t>
      </w:r>
      <w:r w:rsidR="0050194F">
        <w:rPr>
          <w:rFonts w:ascii="Times New Roman" w:eastAsiaTheme="minorHAnsi" w:hAnsi="Times New Roman"/>
          <w:sz w:val="28"/>
          <w:szCs w:val="28"/>
        </w:rPr>
        <w:t xml:space="preserve">Розенберг А. Мемуары . А. Розенберг. </w:t>
      </w:r>
      <w:r w:rsidR="001E346B" w:rsidRPr="0050194F">
        <w:rPr>
          <w:rFonts w:ascii="Times New Roman" w:eastAsiaTheme="minorHAnsi" w:hAnsi="Times New Roman"/>
          <w:sz w:val="28"/>
          <w:szCs w:val="28"/>
        </w:rPr>
        <w:t xml:space="preserve"> Харьков: ООО «ДИВ», 2005. 416 с.</w:t>
      </w:r>
    </w:p>
    <w:p w:rsidR="001E346B" w:rsidRPr="0050194F" w:rsidRDefault="001E346B" w:rsidP="005853DA">
      <w:pPr>
        <w:spacing w:after="0" w:line="360" w:lineRule="auto"/>
        <w:jc w:val="both"/>
        <w:rPr>
          <w:rFonts w:ascii="Times New Roman" w:eastAsiaTheme="minorHAnsi" w:hAnsi="Times New Roman"/>
          <w:sz w:val="28"/>
          <w:szCs w:val="28"/>
        </w:rPr>
      </w:pPr>
      <w:r w:rsidRPr="0050194F">
        <w:rPr>
          <w:rFonts w:ascii="Times New Roman" w:eastAsiaTheme="minorHAnsi" w:hAnsi="Times New Roman"/>
          <w:sz w:val="28"/>
          <w:szCs w:val="28"/>
        </w:rPr>
        <w:t>1</w:t>
      </w:r>
      <w:r w:rsidR="00C45511" w:rsidRPr="0050194F">
        <w:rPr>
          <w:rFonts w:ascii="Times New Roman" w:eastAsiaTheme="minorHAnsi" w:hAnsi="Times New Roman"/>
          <w:sz w:val="28"/>
          <w:szCs w:val="28"/>
          <w:lang w:val="ru-RU"/>
        </w:rPr>
        <w:t>9</w:t>
      </w:r>
      <w:r w:rsidRPr="0050194F">
        <w:rPr>
          <w:rFonts w:ascii="Times New Roman" w:eastAsiaTheme="minorHAnsi" w:hAnsi="Times New Roman"/>
          <w:sz w:val="28"/>
          <w:szCs w:val="28"/>
        </w:rPr>
        <w:t xml:space="preserve">. </w:t>
      </w:r>
      <w:r w:rsidR="00A87EAC">
        <w:rPr>
          <w:rFonts w:ascii="Times New Roman" w:eastAsiaTheme="minorHAnsi" w:hAnsi="Times New Roman"/>
          <w:sz w:val="28"/>
          <w:szCs w:val="28"/>
        </w:rPr>
        <w:t xml:space="preserve"> </w:t>
      </w:r>
      <w:r w:rsidRPr="0050194F">
        <w:rPr>
          <w:rFonts w:ascii="Times New Roman" w:eastAsiaTheme="minorHAnsi" w:hAnsi="Times New Roman"/>
          <w:sz w:val="28"/>
          <w:szCs w:val="28"/>
        </w:rPr>
        <w:t>СС в действии: Документы о преступлен</w:t>
      </w:r>
      <w:r w:rsidR="0050194F">
        <w:rPr>
          <w:rFonts w:ascii="Times New Roman" w:eastAsiaTheme="minorHAnsi" w:hAnsi="Times New Roman"/>
          <w:sz w:val="28"/>
          <w:szCs w:val="28"/>
        </w:rPr>
        <w:t xml:space="preserve">иях СС. Перевод с немецкого. </w:t>
      </w:r>
      <w:r w:rsidRPr="0050194F">
        <w:rPr>
          <w:rFonts w:ascii="Times New Roman" w:eastAsiaTheme="minorHAnsi" w:hAnsi="Times New Roman"/>
          <w:sz w:val="28"/>
          <w:szCs w:val="28"/>
        </w:rPr>
        <w:t>Москва. СВЕТОТОН, 2000. 624 с.</w:t>
      </w:r>
    </w:p>
    <w:p w:rsidR="001E346B" w:rsidRPr="0050194F" w:rsidRDefault="00C45511" w:rsidP="005853DA">
      <w:pPr>
        <w:spacing w:after="0" w:line="360" w:lineRule="auto"/>
        <w:jc w:val="both"/>
        <w:rPr>
          <w:rFonts w:ascii="Times New Roman" w:eastAsiaTheme="minorHAnsi" w:hAnsi="Times New Roman"/>
          <w:sz w:val="28"/>
          <w:szCs w:val="28"/>
        </w:rPr>
      </w:pPr>
      <w:r w:rsidRPr="0050194F">
        <w:rPr>
          <w:rFonts w:ascii="Times New Roman" w:eastAsiaTheme="minorHAnsi" w:hAnsi="Times New Roman"/>
          <w:sz w:val="28"/>
          <w:szCs w:val="28"/>
        </w:rPr>
        <w:t>20</w:t>
      </w:r>
      <w:r w:rsidR="001E346B" w:rsidRPr="0050194F">
        <w:rPr>
          <w:rFonts w:ascii="Times New Roman" w:eastAsiaTheme="minorHAnsi" w:hAnsi="Times New Roman"/>
          <w:sz w:val="28"/>
          <w:szCs w:val="28"/>
        </w:rPr>
        <w:t xml:space="preserve">. </w:t>
      </w:r>
      <w:r w:rsidR="00A87EAC">
        <w:rPr>
          <w:rFonts w:ascii="Times New Roman" w:eastAsiaTheme="minorHAnsi" w:hAnsi="Times New Roman"/>
          <w:sz w:val="28"/>
          <w:szCs w:val="28"/>
        </w:rPr>
        <w:t xml:space="preserve">   </w:t>
      </w:r>
      <w:r w:rsidR="001E346B" w:rsidRPr="0050194F">
        <w:rPr>
          <w:rFonts w:ascii="Times New Roman" w:eastAsiaTheme="minorHAnsi" w:hAnsi="Times New Roman"/>
          <w:sz w:val="28"/>
          <w:szCs w:val="28"/>
        </w:rPr>
        <w:t>Франк А. Убежище: дневник в письмах (12 ию</w:t>
      </w:r>
      <w:r w:rsidR="00A87EAC">
        <w:rPr>
          <w:rFonts w:ascii="Times New Roman" w:eastAsiaTheme="minorHAnsi" w:hAnsi="Times New Roman"/>
          <w:sz w:val="28"/>
          <w:szCs w:val="28"/>
        </w:rPr>
        <w:t>ня 1942 г.- август 1944 г.).</w:t>
      </w:r>
      <w:r w:rsidR="001E346B" w:rsidRPr="0050194F">
        <w:rPr>
          <w:rFonts w:ascii="Times New Roman" w:eastAsiaTheme="minorHAnsi" w:hAnsi="Times New Roman"/>
          <w:sz w:val="28"/>
          <w:szCs w:val="28"/>
        </w:rPr>
        <w:t> А. Франк. Київ. Дух і літера, 2006.  282 с.</w:t>
      </w:r>
    </w:p>
    <w:p w:rsidR="004E57E4" w:rsidRPr="0050194F" w:rsidRDefault="00C45511" w:rsidP="005853DA">
      <w:pPr>
        <w:spacing w:after="0" w:line="360" w:lineRule="auto"/>
        <w:jc w:val="both"/>
        <w:rPr>
          <w:rFonts w:ascii="Times New Roman" w:eastAsia="Times New Roman" w:hAnsi="Times New Roman"/>
          <w:sz w:val="28"/>
          <w:szCs w:val="28"/>
          <w:lang w:eastAsia="uk-UA"/>
        </w:rPr>
      </w:pPr>
      <w:r w:rsidRPr="0050194F">
        <w:rPr>
          <w:rFonts w:ascii="Times New Roman" w:eastAsia="Times New Roman" w:hAnsi="Times New Roman"/>
          <w:sz w:val="28"/>
          <w:szCs w:val="28"/>
          <w:lang w:eastAsia="uk-UA"/>
        </w:rPr>
        <w:t>21</w:t>
      </w:r>
      <w:r w:rsidR="004E57E4" w:rsidRPr="0050194F">
        <w:rPr>
          <w:rFonts w:ascii="Times New Roman" w:eastAsia="Times New Roman" w:hAnsi="Times New Roman"/>
          <w:sz w:val="28"/>
          <w:szCs w:val="28"/>
          <w:lang w:eastAsia="uk-UA"/>
        </w:rPr>
        <w:t xml:space="preserve">. Холокост в Украине : Рейхкомиссариат "Украина". </w:t>
      </w:r>
      <w:r w:rsidR="00A87EAC">
        <w:rPr>
          <w:rFonts w:ascii="Times New Roman" w:eastAsia="Times New Roman" w:hAnsi="Times New Roman"/>
          <w:sz w:val="28"/>
          <w:szCs w:val="28"/>
          <w:lang w:eastAsia="uk-UA"/>
        </w:rPr>
        <w:t xml:space="preserve">Губернаторство Транснистрия. </w:t>
      </w:r>
      <w:r w:rsidR="004E57E4" w:rsidRPr="0050194F">
        <w:rPr>
          <w:rFonts w:ascii="Times New Roman" w:eastAsia="Times New Roman" w:hAnsi="Times New Roman"/>
          <w:sz w:val="28"/>
          <w:szCs w:val="28"/>
          <w:lang w:eastAsia="uk-UA"/>
        </w:rPr>
        <w:t xml:space="preserve">Александр Круглов, Андрей Уманский, Игорь Щупак. Днипро : Укр. ин-т изучения Холокоста "Ткума" : Лира, 2016. 563 с.  </w:t>
      </w:r>
    </w:p>
    <w:p w:rsidR="004E57E4" w:rsidRPr="0050194F" w:rsidRDefault="00C45511" w:rsidP="005853DA">
      <w:pPr>
        <w:spacing w:after="0" w:line="360" w:lineRule="auto"/>
        <w:jc w:val="both"/>
        <w:rPr>
          <w:rFonts w:ascii="Times New Roman" w:eastAsia="Times New Roman" w:hAnsi="Times New Roman"/>
          <w:sz w:val="28"/>
          <w:szCs w:val="28"/>
          <w:lang w:eastAsia="uk-UA"/>
        </w:rPr>
      </w:pPr>
      <w:r w:rsidRPr="0050194F">
        <w:rPr>
          <w:rFonts w:ascii="Times New Roman" w:eastAsia="Times New Roman" w:hAnsi="Times New Roman"/>
          <w:sz w:val="28"/>
          <w:szCs w:val="28"/>
          <w:lang w:eastAsia="uk-UA"/>
        </w:rPr>
        <w:t>22</w:t>
      </w:r>
      <w:r w:rsidR="00A87EAC">
        <w:rPr>
          <w:rFonts w:ascii="Times New Roman" w:eastAsia="Times New Roman" w:hAnsi="Times New Roman"/>
          <w:sz w:val="28"/>
          <w:szCs w:val="28"/>
          <w:lang w:eastAsia="uk-UA"/>
        </w:rPr>
        <w:t xml:space="preserve">. </w:t>
      </w:r>
      <w:r w:rsidR="004E57E4" w:rsidRPr="0050194F">
        <w:rPr>
          <w:rFonts w:ascii="Times New Roman" w:eastAsia="Times New Roman" w:hAnsi="Times New Roman"/>
          <w:sz w:val="28"/>
          <w:szCs w:val="28"/>
          <w:lang w:eastAsia="uk-UA"/>
        </w:rPr>
        <w:t>Холокост на территории СССР: Энциклопедия. Гл. ред. </w:t>
      </w:r>
      <w:r w:rsidR="00323A6E">
        <w:fldChar w:fldCharType="begin"/>
      </w:r>
      <w:r w:rsidR="00323A6E">
        <w:instrText xml:space="preserve"> HYPERLINK "https://ru.wikipedia.org/wiki/%D0%90%D0%BB%D1%8C%D1%82%D0%BC%D0%B0%D0%BD,_%D0%98%D0%BB%D1%8C%D1%8F_%D0%90%D0%BB%D0%B5%D0%BA%D1%81%D0%B0%D0%BD%D0%B4%D1%80%D0%BE%D0%B2%D0%B8%D1%87" \o "Альтман, Илья Александрович" </w:instrText>
      </w:r>
      <w:r w:rsidR="00323A6E">
        <w:fldChar w:fldCharType="separate"/>
      </w:r>
      <w:r w:rsidR="004E57E4" w:rsidRPr="0050194F">
        <w:rPr>
          <w:rFonts w:ascii="Times New Roman" w:eastAsia="Times New Roman" w:hAnsi="Times New Roman"/>
          <w:sz w:val="28"/>
          <w:szCs w:val="28"/>
          <w:lang w:eastAsia="uk-UA"/>
        </w:rPr>
        <w:t>И. А. Альтман</w:t>
      </w:r>
      <w:r w:rsidR="00323A6E">
        <w:rPr>
          <w:rFonts w:ascii="Times New Roman" w:eastAsia="Times New Roman" w:hAnsi="Times New Roman"/>
          <w:sz w:val="28"/>
          <w:szCs w:val="28"/>
          <w:lang w:eastAsia="uk-UA"/>
        </w:rPr>
        <w:fldChar w:fldCharType="end"/>
      </w:r>
      <w:r w:rsidR="0050194F">
        <w:rPr>
          <w:rFonts w:ascii="Times New Roman" w:eastAsia="Times New Roman" w:hAnsi="Times New Roman"/>
          <w:sz w:val="28"/>
          <w:szCs w:val="28"/>
          <w:lang w:eastAsia="uk-UA"/>
        </w:rPr>
        <w:t>. </w:t>
      </w:r>
      <w:r w:rsidR="004E57E4" w:rsidRPr="0050194F">
        <w:rPr>
          <w:rFonts w:ascii="Times New Roman" w:eastAsia="Times New Roman" w:hAnsi="Times New Roman"/>
          <w:sz w:val="28"/>
          <w:szCs w:val="28"/>
          <w:lang w:eastAsia="uk-UA"/>
        </w:rPr>
        <w:t> Москва: </w:t>
      </w:r>
      <w:hyperlink r:id="rId10" w:tooltip="РОССПЭН" w:history="1">
        <w:r w:rsidR="004E57E4" w:rsidRPr="0050194F">
          <w:rPr>
            <w:rFonts w:ascii="Times New Roman" w:eastAsia="Times New Roman" w:hAnsi="Times New Roman"/>
            <w:sz w:val="28"/>
            <w:szCs w:val="28"/>
            <w:lang w:eastAsia="uk-UA"/>
          </w:rPr>
          <w:t>РОССПЭН</w:t>
        </w:r>
      </w:hyperlink>
      <w:r w:rsidR="004E57E4" w:rsidRPr="0050194F">
        <w:rPr>
          <w:rFonts w:ascii="Times New Roman" w:eastAsia="Times New Roman" w:hAnsi="Times New Roman"/>
          <w:sz w:val="28"/>
          <w:szCs w:val="28"/>
          <w:lang w:eastAsia="uk-UA"/>
        </w:rPr>
        <w:t>, 2009.  1143 с. </w:t>
      </w:r>
    </w:p>
    <w:p w:rsidR="003A1BED" w:rsidRPr="0050194F" w:rsidRDefault="00C45511" w:rsidP="005853DA">
      <w:pPr>
        <w:spacing w:after="0" w:line="360" w:lineRule="auto"/>
        <w:jc w:val="both"/>
        <w:rPr>
          <w:rFonts w:ascii="Times New Roman" w:eastAsiaTheme="minorHAnsi" w:hAnsi="Times New Roman"/>
          <w:sz w:val="28"/>
          <w:szCs w:val="28"/>
        </w:rPr>
      </w:pPr>
      <w:r w:rsidRPr="0050194F">
        <w:rPr>
          <w:rFonts w:ascii="Times New Roman" w:eastAsiaTheme="minorHAnsi" w:hAnsi="Times New Roman"/>
          <w:sz w:val="28"/>
          <w:szCs w:val="28"/>
        </w:rPr>
        <w:t>23</w:t>
      </w:r>
      <w:r w:rsidR="003A1BED" w:rsidRPr="0050194F">
        <w:rPr>
          <w:rFonts w:ascii="Times New Roman" w:eastAsiaTheme="minorHAnsi" w:hAnsi="Times New Roman"/>
          <w:sz w:val="28"/>
          <w:szCs w:val="28"/>
        </w:rPr>
        <w:t xml:space="preserve">. </w:t>
      </w:r>
      <w:r w:rsidR="00A87EAC">
        <w:rPr>
          <w:rFonts w:ascii="Times New Roman" w:eastAsiaTheme="minorHAnsi" w:hAnsi="Times New Roman"/>
          <w:sz w:val="28"/>
          <w:szCs w:val="28"/>
        </w:rPr>
        <w:t xml:space="preserve"> </w:t>
      </w:r>
      <w:r w:rsidR="003A1BED" w:rsidRPr="0050194F">
        <w:rPr>
          <w:rFonts w:ascii="Times New Roman" w:eastAsiaTheme="minorHAnsi" w:hAnsi="Times New Roman"/>
          <w:sz w:val="28"/>
          <w:szCs w:val="28"/>
        </w:rPr>
        <w:t>Balys Sruoga, </w:t>
      </w:r>
      <w:r w:rsidR="003A1BED" w:rsidRPr="0050194F">
        <w:rPr>
          <w:rFonts w:ascii="Times New Roman" w:eastAsiaTheme="minorHAnsi" w:hAnsi="Times New Roman"/>
          <w:iCs/>
          <w:sz w:val="28"/>
          <w:szCs w:val="28"/>
        </w:rPr>
        <w:t>Dievų miškas</w:t>
      </w:r>
      <w:r w:rsidR="003A1BED" w:rsidRPr="0050194F">
        <w:rPr>
          <w:rFonts w:ascii="Times New Roman" w:eastAsiaTheme="minorHAnsi" w:hAnsi="Times New Roman"/>
          <w:sz w:val="28"/>
          <w:szCs w:val="28"/>
        </w:rPr>
        <w:t> (</w:t>
      </w:r>
      <w:r w:rsidR="003A1BED" w:rsidRPr="0050194F">
        <w:rPr>
          <w:rFonts w:ascii="Times New Roman" w:eastAsiaTheme="minorHAnsi" w:hAnsi="Times New Roman"/>
          <w:iCs/>
          <w:sz w:val="28"/>
          <w:szCs w:val="28"/>
        </w:rPr>
        <w:t>The Forest of Gods</w:t>
      </w:r>
      <w:r w:rsidR="003A1BED" w:rsidRPr="0050194F">
        <w:rPr>
          <w:rFonts w:ascii="Times New Roman" w:eastAsiaTheme="minorHAnsi" w:hAnsi="Times New Roman"/>
          <w:sz w:val="28"/>
          <w:szCs w:val="28"/>
        </w:rPr>
        <w:t xml:space="preserve">). Novel by former Stutthoff prisoner, describing the everyday horrors of the camp. 116 </w:t>
      </w:r>
      <w:r w:rsidR="003A1BED" w:rsidRPr="0050194F">
        <w:rPr>
          <w:rFonts w:ascii="Times New Roman" w:eastAsiaTheme="minorHAnsi" w:hAnsi="Times New Roman"/>
          <w:sz w:val="28"/>
          <w:szCs w:val="28"/>
          <w:lang w:val="en-US"/>
        </w:rPr>
        <w:t>s</w:t>
      </w:r>
      <w:r w:rsidR="003A1BED" w:rsidRPr="0050194F">
        <w:rPr>
          <w:rFonts w:ascii="Times New Roman" w:eastAsiaTheme="minorHAnsi" w:hAnsi="Times New Roman"/>
          <w:sz w:val="28"/>
          <w:szCs w:val="28"/>
        </w:rPr>
        <w:t>.</w:t>
      </w:r>
    </w:p>
    <w:p w:rsidR="003A1BED" w:rsidRPr="0050194F" w:rsidRDefault="00C45511" w:rsidP="005853DA">
      <w:pPr>
        <w:spacing w:after="0" w:line="360" w:lineRule="auto"/>
        <w:jc w:val="both"/>
        <w:rPr>
          <w:rFonts w:ascii="Times New Roman" w:eastAsiaTheme="minorHAnsi" w:hAnsi="Times New Roman"/>
          <w:sz w:val="28"/>
          <w:szCs w:val="28"/>
        </w:rPr>
      </w:pPr>
      <w:r w:rsidRPr="0050194F">
        <w:rPr>
          <w:rFonts w:ascii="Times New Roman" w:eastAsiaTheme="minorHAnsi" w:hAnsi="Times New Roman"/>
          <w:sz w:val="28"/>
          <w:szCs w:val="28"/>
        </w:rPr>
        <w:t>24</w:t>
      </w:r>
      <w:r w:rsidR="003A1BED" w:rsidRPr="0050194F">
        <w:rPr>
          <w:rFonts w:ascii="Times New Roman" w:eastAsiaTheme="minorHAnsi" w:hAnsi="Times New Roman"/>
          <w:sz w:val="28"/>
          <w:szCs w:val="28"/>
        </w:rPr>
        <w:t xml:space="preserve">. </w:t>
      </w:r>
      <w:r w:rsidR="00A87EAC">
        <w:rPr>
          <w:rFonts w:ascii="Times New Roman" w:eastAsiaTheme="minorHAnsi" w:hAnsi="Times New Roman"/>
          <w:sz w:val="28"/>
          <w:szCs w:val="28"/>
        </w:rPr>
        <w:t xml:space="preserve"> </w:t>
      </w:r>
      <w:r w:rsidR="003A1BED" w:rsidRPr="0050194F">
        <w:rPr>
          <w:rFonts w:ascii="Times New Roman" w:eastAsiaTheme="minorHAnsi" w:hAnsi="Times New Roman"/>
          <w:sz w:val="28"/>
          <w:szCs w:val="28"/>
        </w:rPr>
        <w:t>Böhler, Jochen . Wehrmacht Atrocities in Poland. September 1939 [Zbrodnie Wehrmachtu w Polsce. Wrzesien 1939]  From German original Auftakt zum Vernichtungskrieg: Die Wehrmacht in Polen 1939,  42 S.</w:t>
      </w:r>
    </w:p>
    <w:p w:rsidR="003A1BED" w:rsidRPr="0050194F" w:rsidRDefault="00C45511" w:rsidP="005853DA">
      <w:pPr>
        <w:spacing w:after="0" w:line="360" w:lineRule="auto"/>
        <w:jc w:val="both"/>
        <w:rPr>
          <w:rFonts w:ascii="Times New Roman" w:eastAsiaTheme="minorHAnsi" w:hAnsi="Times New Roman"/>
          <w:sz w:val="28"/>
          <w:szCs w:val="28"/>
        </w:rPr>
      </w:pPr>
      <w:r w:rsidRPr="0050194F">
        <w:rPr>
          <w:rFonts w:ascii="Times New Roman" w:eastAsiaTheme="minorHAnsi" w:hAnsi="Times New Roman"/>
          <w:sz w:val="28"/>
          <w:szCs w:val="28"/>
        </w:rPr>
        <w:t>25</w:t>
      </w:r>
      <w:r w:rsidR="003A1BED" w:rsidRPr="0050194F">
        <w:rPr>
          <w:rFonts w:ascii="Times New Roman" w:eastAsiaTheme="minorHAnsi" w:hAnsi="Times New Roman"/>
          <w:sz w:val="28"/>
          <w:szCs w:val="28"/>
        </w:rPr>
        <w:t xml:space="preserve">. </w:t>
      </w:r>
      <w:r w:rsidR="00A87EAC">
        <w:rPr>
          <w:rFonts w:ascii="Times New Roman" w:eastAsiaTheme="minorHAnsi" w:hAnsi="Times New Roman"/>
          <w:sz w:val="28"/>
          <w:szCs w:val="28"/>
        </w:rPr>
        <w:t xml:space="preserve"> </w:t>
      </w:r>
      <w:r w:rsidR="003A1BED" w:rsidRPr="0050194F">
        <w:rPr>
          <w:rFonts w:ascii="Times New Roman" w:eastAsiaTheme="minorHAnsi" w:hAnsi="Times New Roman"/>
          <w:sz w:val="28"/>
          <w:szCs w:val="28"/>
        </w:rPr>
        <w:t>Czesław Madajczyk: „Polityka III Rzeszy w okupowanej Polsce”, Państwowe Wydawnictwo Naukowe, Warszawa 1970. 527 S.</w:t>
      </w:r>
    </w:p>
    <w:p w:rsidR="003A1BED" w:rsidRPr="0050194F" w:rsidRDefault="00C45511" w:rsidP="005853DA">
      <w:pPr>
        <w:spacing w:after="0" w:line="360" w:lineRule="auto"/>
        <w:jc w:val="both"/>
        <w:rPr>
          <w:rFonts w:ascii="Times New Roman" w:eastAsiaTheme="minorHAnsi" w:hAnsi="Times New Roman"/>
          <w:sz w:val="28"/>
          <w:szCs w:val="28"/>
        </w:rPr>
      </w:pPr>
      <w:r w:rsidRPr="0050194F">
        <w:rPr>
          <w:rFonts w:ascii="Times New Roman" w:eastAsiaTheme="minorHAnsi" w:hAnsi="Times New Roman"/>
          <w:sz w:val="28"/>
          <w:szCs w:val="28"/>
        </w:rPr>
        <w:t>26</w:t>
      </w:r>
      <w:r w:rsidR="003A1BED" w:rsidRPr="0050194F">
        <w:rPr>
          <w:rFonts w:ascii="Times New Roman" w:eastAsiaTheme="minorHAnsi" w:hAnsi="Times New Roman"/>
          <w:sz w:val="28"/>
          <w:szCs w:val="28"/>
        </w:rPr>
        <w:t>.</w:t>
      </w:r>
      <w:r w:rsidR="00A87EAC">
        <w:rPr>
          <w:rFonts w:ascii="Times New Roman" w:eastAsiaTheme="minorHAnsi" w:hAnsi="Times New Roman"/>
          <w:sz w:val="28"/>
          <w:szCs w:val="28"/>
        </w:rPr>
        <w:t xml:space="preserve"> </w:t>
      </w:r>
      <w:r w:rsidR="004E57E4" w:rsidRPr="0050194F">
        <w:rPr>
          <w:rFonts w:ascii="Times New Roman" w:eastAsiaTheme="minorHAnsi" w:hAnsi="Times New Roman"/>
          <w:sz w:val="28"/>
          <w:szCs w:val="28"/>
        </w:rPr>
        <w:t>Dariusz Libionka (red.):</w:t>
      </w:r>
      <w:r w:rsidR="003A1BED" w:rsidRPr="0050194F">
        <w:rPr>
          <w:rFonts w:ascii="Times New Roman" w:eastAsiaTheme="minorHAnsi" w:hAnsi="Times New Roman"/>
          <w:sz w:val="28"/>
          <w:szCs w:val="28"/>
        </w:rPr>
        <w:t>Obóz zagłady w</w:t>
      </w:r>
      <w:r w:rsidR="004E57E4" w:rsidRPr="0050194F">
        <w:rPr>
          <w:rFonts w:ascii="Times New Roman" w:eastAsiaTheme="minorHAnsi" w:hAnsi="Times New Roman"/>
          <w:sz w:val="28"/>
          <w:szCs w:val="28"/>
        </w:rPr>
        <w:t xml:space="preserve"> Bełżcu w relacjach ocalonych i </w:t>
      </w:r>
      <w:r w:rsidR="003A1BED" w:rsidRPr="0050194F">
        <w:rPr>
          <w:rFonts w:ascii="Times New Roman" w:eastAsiaTheme="minorHAnsi" w:hAnsi="Times New Roman"/>
          <w:sz w:val="28"/>
          <w:szCs w:val="28"/>
        </w:rPr>
        <w:t>zeznaniach polskich świadków. Lublin: Państwow</w:t>
      </w:r>
      <w:r w:rsidR="004E57E4" w:rsidRPr="0050194F">
        <w:rPr>
          <w:rFonts w:ascii="Times New Roman" w:eastAsiaTheme="minorHAnsi" w:hAnsi="Times New Roman"/>
          <w:sz w:val="28"/>
          <w:szCs w:val="28"/>
        </w:rPr>
        <w:t>e Muzeum na Majdanku,2013.272</w:t>
      </w:r>
      <w:r w:rsidR="003A1BED" w:rsidRPr="0050194F">
        <w:rPr>
          <w:rFonts w:ascii="Times New Roman" w:eastAsiaTheme="minorHAnsi" w:hAnsi="Times New Roman"/>
          <w:sz w:val="28"/>
          <w:szCs w:val="28"/>
        </w:rPr>
        <w:t>s.</w:t>
      </w:r>
    </w:p>
    <w:p w:rsidR="003A1BED" w:rsidRPr="0050194F" w:rsidRDefault="00C45511" w:rsidP="005853DA">
      <w:pPr>
        <w:spacing w:after="0" w:line="360" w:lineRule="auto"/>
        <w:jc w:val="both"/>
        <w:rPr>
          <w:rFonts w:ascii="Times New Roman" w:eastAsiaTheme="minorHAnsi" w:hAnsi="Times New Roman"/>
          <w:sz w:val="28"/>
          <w:szCs w:val="28"/>
        </w:rPr>
      </w:pPr>
      <w:r w:rsidRPr="0050194F">
        <w:rPr>
          <w:rFonts w:ascii="Times New Roman" w:eastAsiaTheme="minorHAnsi" w:hAnsi="Times New Roman"/>
          <w:sz w:val="28"/>
          <w:szCs w:val="28"/>
        </w:rPr>
        <w:t>27</w:t>
      </w:r>
      <w:r w:rsidR="003A1BED" w:rsidRPr="0050194F">
        <w:rPr>
          <w:rFonts w:ascii="Times New Roman" w:eastAsiaTheme="minorHAnsi" w:hAnsi="Times New Roman"/>
          <w:sz w:val="28"/>
          <w:szCs w:val="28"/>
        </w:rPr>
        <w:t xml:space="preserve">. </w:t>
      </w:r>
      <w:r w:rsidR="00A87EAC">
        <w:rPr>
          <w:rFonts w:ascii="Times New Roman" w:eastAsiaTheme="minorHAnsi" w:hAnsi="Times New Roman"/>
          <w:sz w:val="28"/>
          <w:szCs w:val="28"/>
        </w:rPr>
        <w:t xml:space="preserve"> </w:t>
      </w:r>
      <w:r w:rsidR="003A1BED" w:rsidRPr="0050194F">
        <w:rPr>
          <w:rFonts w:ascii="Times New Roman" w:eastAsiaTheme="minorHAnsi" w:hAnsi="Times New Roman"/>
          <w:sz w:val="28"/>
          <w:szCs w:val="28"/>
        </w:rPr>
        <w:t>Datner, Szymon; Gumkowski, Janusz; Leszczynski, Kazimierz (1962). "Crimes of the Wehrmacht". Genocide 1939–1945. Pologne: Wydawnictwo Zachodnie. 1962. 56 S.</w:t>
      </w:r>
    </w:p>
    <w:p w:rsidR="003A1BED" w:rsidRPr="0050194F" w:rsidRDefault="00C45511" w:rsidP="005853DA">
      <w:pPr>
        <w:spacing w:after="0" w:line="360" w:lineRule="auto"/>
        <w:jc w:val="both"/>
        <w:rPr>
          <w:rFonts w:ascii="Times New Roman" w:eastAsiaTheme="minorHAnsi" w:hAnsi="Times New Roman"/>
          <w:sz w:val="28"/>
          <w:szCs w:val="28"/>
        </w:rPr>
      </w:pPr>
      <w:r w:rsidRPr="0050194F">
        <w:rPr>
          <w:rFonts w:ascii="Times New Roman" w:eastAsiaTheme="minorHAnsi" w:hAnsi="Times New Roman"/>
          <w:sz w:val="28"/>
          <w:szCs w:val="28"/>
        </w:rPr>
        <w:lastRenderedPageBreak/>
        <w:t>28</w:t>
      </w:r>
      <w:r w:rsidR="00A87EAC">
        <w:rPr>
          <w:rFonts w:ascii="Times New Roman" w:eastAsiaTheme="minorHAnsi" w:hAnsi="Times New Roman"/>
          <w:sz w:val="28"/>
          <w:szCs w:val="28"/>
        </w:rPr>
        <w:t xml:space="preserve">. </w:t>
      </w:r>
      <w:r w:rsidR="003A1BED" w:rsidRPr="0050194F">
        <w:rPr>
          <w:rFonts w:ascii="Times New Roman" w:eastAsiaTheme="minorHAnsi" w:hAnsi="Times New Roman"/>
          <w:sz w:val="28"/>
          <w:szCs w:val="28"/>
        </w:rPr>
        <w:t>Dieter Ambach, Thomas Köhler: Lublin-Majdanek. Das Konzentrations- und Vernichtungslager im Spiegel von Zeugenaussagen. Düsseldorf 2004.  215 s.</w:t>
      </w:r>
    </w:p>
    <w:p w:rsidR="003A1BED" w:rsidRPr="0050194F" w:rsidRDefault="00C45511" w:rsidP="005853DA">
      <w:pPr>
        <w:spacing w:after="0" w:line="360" w:lineRule="auto"/>
        <w:jc w:val="both"/>
        <w:rPr>
          <w:rFonts w:ascii="Times New Roman" w:eastAsiaTheme="minorHAnsi" w:hAnsi="Times New Roman"/>
          <w:sz w:val="28"/>
          <w:szCs w:val="28"/>
        </w:rPr>
      </w:pPr>
      <w:r w:rsidRPr="0050194F">
        <w:rPr>
          <w:rFonts w:ascii="Times New Roman" w:eastAsiaTheme="minorHAnsi" w:hAnsi="Times New Roman"/>
          <w:sz w:val="28"/>
          <w:szCs w:val="28"/>
        </w:rPr>
        <w:t>29</w:t>
      </w:r>
      <w:r w:rsidR="003A1BED" w:rsidRPr="0050194F">
        <w:rPr>
          <w:rFonts w:ascii="Times New Roman" w:eastAsiaTheme="minorHAnsi" w:hAnsi="Times New Roman"/>
          <w:sz w:val="28"/>
          <w:szCs w:val="28"/>
        </w:rPr>
        <w:t>. Ebbo Demant (Hrsg.): Auschwitz – Direkt von der Rampe weg. Kaduk, Erber, Klehr. Drei Täter geben zu Protokoll. Rowohlt, Reinbek bei Hamburg 1979.  142 s.</w:t>
      </w:r>
    </w:p>
    <w:p w:rsidR="003A1BED" w:rsidRPr="0050194F" w:rsidRDefault="00C45511" w:rsidP="005853DA">
      <w:pPr>
        <w:spacing w:after="0" w:line="360" w:lineRule="auto"/>
        <w:jc w:val="both"/>
        <w:rPr>
          <w:rFonts w:ascii="Times New Roman" w:eastAsiaTheme="minorHAnsi" w:hAnsi="Times New Roman"/>
          <w:sz w:val="28"/>
          <w:szCs w:val="28"/>
        </w:rPr>
      </w:pPr>
      <w:r w:rsidRPr="0050194F">
        <w:rPr>
          <w:rFonts w:ascii="Times New Roman" w:eastAsiaTheme="minorHAnsi" w:hAnsi="Times New Roman"/>
          <w:sz w:val="28"/>
          <w:szCs w:val="28"/>
        </w:rPr>
        <w:t>30</w:t>
      </w:r>
      <w:r w:rsidR="003A1BED" w:rsidRPr="0050194F">
        <w:rPr>
          <w:rFonts w:ascii="Times New Roman" w:eastAsiaTheme="minorHAnsi" w:hAnsi="Times New Roman"/>
          <w:sz w:val="28"/>
          <w:szCs w:val="28"/>
        </w:rPr>
        <w:t>.  Edward Serwański, Obóz zagłady w Chełmnie nad Nerem., Poznań 1964. 85 s.</w:t>
      </w:r>
    </w:p>
    <w:p w:rsidR="003A1BED" w:rsidRPr="0050194F" w:rsidRDefault="00C45511" w:rsidP="005853DA">
      <w:pPr>
        <w:spacing w:after="0" w:line="360" w:lineRule="auto"/>
        <w:jc w:val="both"/>
        <w:rPr>
          <w:rFonts w:ascii="Times New Roman" w:eastAsiaTheme="minorHAnsi" w:hAnsi="Times New Roman"/>
          <w:sz w:val="28"/>
          <w:szCs w:val="28"/>
        </w:rPr>
      </w:pPr>
      <w:r w:rsidRPr="0050194F">
        <w:rPr>
          <w:rFonts w:ascii="Times New Roman" w:eastAsiaTheme="minorHAnsi" w:hAnsi="Times New Roman"/>
          <w:sz w:val="28"/>
          <w:szCs w:val="28"/>
        </w:rPr>
        <w:t>31</w:t>
      </w:r>
      <w:r w:rsidR="003A1BED" w:rsidRPr="0050194F">
        <w:rPr>
          <w:rFonts w:ascii="Times New Roman" w:eastAsiaTheme="minorHAnsi" w:hAnsi="Times New Roman"/>
          <w:sz w:val="28"/>
          <w:szCs w:val="28"/>
        </w:rPr>
        <w:t>. Europa unterm Hakenkreuz: Die Okkupationspolitik in Polen (1939 – 1945). Achtbändige. 1989.  418 S.</w:t>
      </w:r>
    </w:p>
    <w:p w:rsidR="003A1BED" w:rsidRPr="0050194F" w:rsidRDefault="00C45511" w:rsidP="005853DA">
      <w:pPr>
        <w:spacing w:after="0" w:line="360" w:lineRule="auto"/>
        <w:jc w:val="both"/>
        <w:rPr>
          <w:rFonts w:ascii="Times New Roman" w:eastAsiaTheme="minorHAnsi" w:hAnsi="Times New Roman"/>
          <w:sz w:val="28"/>
          <w:szCs w:val="28"/>
        </w:rPr>
      </w:pPr>
      <w:r w:rsidRPr="0050194F">
        <w:rPr>
          <w:rFonts w:ascii="Times New Roman" w:eastAsiaTheme="minorHAnsi" w:hAnsi="Times New Roman"/>
          <w:sz w:val="28"/>
          <w:szCs w:val="28"/>
        </w:rPr>
        <w:t>32</w:t>
      </w:r>
      <w:r w:rsidR="003A1BED" w:rsidRPr="0050194F">
        <w:rPr>
          <w:rFonts w:ascii="Times New Roman" w:eastAsiaTheme="minorHAnsi" w:hAnsi="Times New Roman"/>
          <w:sz w:val="28"/>
          <w:szCs w:val="28"/>
        </w:rPr>
        <w:t xml:space="preserve">. </w:t>
      </w:r>
      <w:r w:rsidR="00A87EAC">
        <w:rPr>
          <w:rFonts w:ascii="Times New Roman" w:eastAsiaTheme="minorHAnsi" w:hAnsi="Times New Roman"/>
          <w:sz w:val="28"/>
          <w:szCs w:val="28"/>
        </w:rPr>
        <w:t xml:space="preserve"> </w:t>
      </w:r>
      <w:r w:rsidR="003A1BED" w:rsidRPr="0050194F">
        <w:rPr>
          <w:rFonts w:ascii="Times New Roman" w:eastAsiaTheme="minorHAnsi" w:hAnsi="Times New Roman"/>
          <w:sz w:val="28"/>
          <w:szCs w:val="28"/>
        </w:rPr>
        <w:t>Hanna Cieniuszek: „Zbrodnie hitlerowskie w Polsce”, Państwowe Wydawnictwo Naukowe, Warszawa 1971. 57 S.</w:t>
      </w:r>
    </w:p>
    <w:p w:rsidR="003A1BED" w:rsidRPr="0050194F" w:rsidRDefault="00C45511" w:rsidP="005853DA">
      <w:pPr>
        <w:spacing w:after="0" w:line="360" w:lineRule="auto"/>
        <w:jc w:val="both"/>
        <w:rPr>
          <w:rFonts w:ascii="Times New Roman" w:eastAsiaTheme="minorHAnsi" w:hAnsi="Times New Roman"/>
          <w:sz w:val="28"/>
          <w:szCs w:val="28"/>
        </w:rPr>
      </w:pPr>
      <w:r w:rsidRPr="0050194F">
        <w:rPr>
          <w:rFonts w:ascii="Times New Roman" w:eastAsiaTheme="minorHAnsi" w:hAnsi="Times New Roman"/>
          <w:sz w:val="28"/>
          <w:szCs w:val="28"/>
        </w:rPr>
        <w:t>33</w:t>
      </w:r>
      <w:r w:rsidR="003A1BED" w:rsidRPr="0050194F">
        <w:rPr>
          <w:rFonts w:ascii="Times New Roman" w:eastAsiaTheme="minorHAnsi" w:hAnsi="Times New Roman"/>
          <w:sz w:val="28"/>
          <w:szCs w:val="28"/>
        </w:rPr>
        <w:t>.  Józef Marszałek. </w:t>
      </w:r>
      <w:r w:rsidR="003A1BED" w:rsidRPr="0050194F">
        <w:rPr>
          <w:rFonts w:ascii="Times New Roman" w:eastAsiaTheme="minorHAnsi" w:hAnsi="Times New Roman"/>
          <w:iCs/>
          <w:sz w:val="28"/>
          <w:szCs w:val="28"/>
        </w:rPr>
        <w:t>Rozpoznanie obozów śmierci w Bełżcu, Sobiborze i Treblince przez wywiad Armii Krajowej i Delegatury Rządu Rzeczypospolitej Polskiej na Kraj</w:t>
      </w:r>
      <w:r w:rsidR="003A1BED" w:rsidRPr="0050194F">
        <w:rPr>
          <w:rFonts w:ascii="Times New Roman" w:eastAsiaTheme="minorHAnsi" w:hAnsi="Times New Roman"/>
          <w:sz w:val="28"/>
          <w:szCs w:val="28"/>
        </w:rPr>
        <w:t xml:space="preserve">. „Biuletyn Głównej Komisji Badania Zbrodni przeciwko Narodowi Polskiemu Instytutu Pamięci Narodowej”. 35, 1993.  256 </w:t>
      </w:r>
      <w:r w:rsidR="003A1BED" w:rsidRPr="0050194F">
        <w:rPr>
          <w:rFonts w:ascii="Times New Roman" w:eastAsiaTheme="minorHAnsi" w:hAnsi="Times New Roman"/>
          <w:sz w:val="28"/>
          <w:szCs w:val="28"/>
          <w:lang w:val="en-US"/>
        </w:rPr>
        <w:t>s</w:t>
      </w:r>
      <w:r w:rsidR="003A1BED" w:rsidRPr="0050194F">
        <w:rPr>
          <w:rFonts w:ascii="Times New Roman" w:eastAsiaTheme="minorHAnsi" w:hAnsi="Times New Roman"/>
          <w:sz w:val="28"/>
          <w:szCs w:val="28"/>
        </w:rPr>
        <w:t>.</w:t>
      </w:r>
    </w:p>
    <w:p w:rsidR="003A1BED" w:rsidRPr="0050194F" w:rsidRDefault="003A1BED" w:rsidP="005853DA">
      <w:pPr>
        <w:spacing w:after="0" w:line="360" w:lineRule="auto"/>
        <w:jc w:val="both"/>
        <w:rPr>
          <w:rFonts w:ascii="Times New Roman" w:eastAsiaTheme="minorHAnsi" w:hAnsi="Times New Roman"/>
          <w:sz w:val="28"/>
          <w:szCs w:val="28"/>
        </w:rPr>
      </w:pPr>
      <w:r w:rsidRPr="0050194F">
        <w:rPr>
          <w:rFonts w:ascii="Times New Roman" w:eastAsiaTheme="minorHAnsi" w:hAnsi="Times New Roman"/>
          <w:sz w:val="28"/>
          <w:szCs w:val="28"/>
        </w:rPr>
        <w:t>3</w:t>
      </w:r>
      <w:r w:rsidR="00C45511" w:rsidRPr="0050194F">
        <w:rPr>
          <w:rFonts w:ascii="Times New Roman" w:eastAsiaTheme="minorHAnsi" w:hAnsi="Times New Roman"/>
          <w:sz w:val="28"/>
          <w:szCs w:val="28"/>
        </w:rPr>
        <w:t>4</w:t>
      </w:r>
      <w:r w:rsidRPr="0050194F">
        <w:rPr>
          <w:rFonts w:ascii="Times New Roman" w:eastAsiaTheme="minorHAnsi" w:hAnsi="Times New Roman"/>
          <w:sz w:val="28"/>
          <w:szCs w:val="28"/>
        </w:rPr>
        <w:t xml:space="preserve">. </w:t>
      </w:r>
      <w:r w:rsidR="00A87EAC">
        <w:rPr>
          <w:rFonts w:ascii="Times New Roman" w:eastAsiaTheme="minorHAnsi" w:hAnsi="Times New Roman"/>
          <w:sz w:val="28"/>
          <w:szCs w:val="28"/>
        </w:rPr>
        <w:t xml:space="preserve"> </w:t>
      </w:r>
      <w:r w:rsidRPr="0050194F">
        <w:rPr>
          <w:rFonts w:ascii="Times New Roman" w:eastAsiaTheme="minorHAnsi" w:hAnsi="Times New Roman"/>
          <w:sz w:val="28"/>
          <w:szCs w:val="28"/>
        </w:rPr>
        <w:t>Nikolaus Wachsmann, 'The Policy of exclusion: repression in the Nazi State, 1</w:t>
      </w:r>
      <w:r w:rsidR="004E57E4" w:rsidRPr="0050194F">
        <w:rPr>
          <w:rFonts w:ascii="Times New Roman" w:eastAsiaTheme="minorHAnsi" w:hAnsi="Times New Roman"/>
          <w:sz w:val="28"/>
          <w:szCs w:val="28"/>
        </w:rPr>
        <w:t xml:space="preserve">933–1939', in Caplan(ed.), Germany, 43; </w:t>
      </w:r>
      <w:r w:rsidRPr="0050194F">
        <w:rPr>
          <w:rFonts w:ascii="Times New Roman" w:eastAsiaTheme="minorHAnsi" w:hAnsi="Times New Roman"/>
          <w:sz w:val="28"/>
          <w:szCs w:val="28"/>
        </w:rPr>
        <w:t>2</w:t>
      </w:r>
      <w:r w:rsidR="004E57E4" w:rsidRPr="0050194F">
        <w:rPr>
          <w:rFonts w:ascii="Times New Roman" w:eastAsiaTheme="minorHAnsi" w:hAnsi="Times New Roman"/>
          <w:sz w:val="28"/>
          <w:szCs w:val="28"/>
        </w:rPr>
        <w:t>4</w:t>
      </w:r>
      <w:r w:rsidRPr="0050194F">
        <w:rPr>
          <w:rFonts w:ascii="Times New Roman" w:eastAsiaTheme="minorHAnsi" w:hAnsi="Times New Roman"/>
          <w:sz w:val="28"/>
          <w:szCs w:val="28"/>
        </w:rPr>
        <w:t xml:space="preserve"> S.</w:t>
      </w:r>
    </w:p>
    <w:p w:rsidR="003A1BED" w:rsidRPr="0050194F" w:rsidRDefault="00C45511" w:rsidP="005853DA">
      <w:pPr>
        <w:spacing w:after="0" w:line="360" w:lineRule="auto"/>
        <w:jc w:val="both"/>
        <w:rPr>
          <w:rFonts w:ascii="Times New Roman" w:eastAsia="Times New Roman" w:hAnsi="Times New Roman"/>
          <w:sz w:val="28"/>
          <w:szCs w:val="28"/>
          <w:lang w:eastAsia="uk-UA"/>
        </w:rPr>
      </w:pPr>
      <w:r w:rsidRPr="0050194F">
        <w:rPr>
          <w:rFonts w:ascii="Times New Roman" w:eastAsia="Times New Roman" w:hAnsi="Times New Roman"/>
          <w:sz w:val="28"/>
          <w:szCs w:val="28"/>
          <w:lang w:eastAsia="uk-UA"/>
        </w:rPr>
        <w:t>35</w:t>
      </w:r>
      <w:r w:rsidR="003A1BED" w:rsidRPr="0050194F">
        <w:rPr>
          <w:rFonts w:ascii="Times New Roman" w:eastAsia="Times New Roman" w:hAnsi="Times New Roman"/>
          <w:sz w:val="28"/>
          <w:szCs w:val="28"/>
          <w:lang w:eastAsia="uk-UA"/>
        </w:rPr>
        <w:t xml:space="preserve">. </w:t>
      </w:r>
      <w:r w:rsidR="00A87EAC">
        <w:rPr>
          <w:rFonts w:ascii="Times New Roman" w:eastAsia="Times New Roman" w:hAnsi="Times New Roman"/>
          <w:sz w:val="28"/>
          <w:szCs w:val="28"/>
          <w:lang w:eastAsia="uk-UA"/>
        </w:rPr>
        <w:t xml:space="preserve"> </w:t>
      </w:r>
      <w:r w:rsidR="003A1BED" w:rsidRPr="0050194F">
        <w:rPr>
          <w:rFonts w:ascii="Times New Roman" w:eastAsia="Times New Roman" w:hAnsi="Times New Roman"/>
          <w:sz w:val="28"/>
          <w:szCs w:val="28"/>
          <w:lang w:eastAsia="uk-UA"/>
        </w:rPr>
        <w:t>Ofer, Dalia: The Holocaust in Transnistria: A Special Case of Genocide, in: Dobroszycki, Lucjan; Gurock, Jeffrey S. (Hg.): The Holocaust in the Soviet Union: Studies and Sources on the Destruction of the Jews in the Nazi-Occupied Territories of the USSR, 1941-1945, Armonk/London 1993, S. 133-154.</w:t>
      </w:r>
    </w:p>
    <w:p w:rsidR="003A1BED" w:rsidRPr="0050194F" w:rsidRDefault="00C45511" w:rsidP="005853DA">
      <w:pPr>
        <w:spacing w:after="0" w:line="360" w:lineRule="auto"/>
        <w:jc w:val="both"/>
        <w:rPr>
          <w:rFonts w:ascii="Times New Roman" w:eastAsiaTheme="minorHAnsi" w:hAnsi="Times New Roman"/>
          <w:sz w:val="28"/>
          <w:szCs w:val="28"/>
        </w:rPr>
      </w:pPr>
      <w:r w:rsidRPr="0050194F">
        <w:rPr>
          <w:rFonts w:ascii="Times New Roman" w:eastAsiaTheme="minorHAnsi" w:hAnsi="Times New Roman"/>
          <w:sz w:val="28"/>
          <w:szCs w:val="28"/>
        </w:rPr>
        <w:t>36</w:t>
      </w:r>
      <w:r w:rsidR="003A1BED" w:rsidRPr="0050194F">
        <w:rPr>
          <w:rFonts w:ascii="Times New Roman" w:eastAsiaTheme="minorHAnsi" w:hAnsi="Times New Roman"/>
          <w:sz w:val="28"/>
          <w:szCs w:val="28"/>
        </w:rPr>
        <w:t xml:space="preserve">. </w:t>
      </w:r>
      <w:r w:rsidR="00A87EAC">
        <w:rPr>
          <w:rFonts w:ascii="Times New Roman" w:eastAsiaTheme="minorHAnsi" w:hAnsi="Times New Roman"/>
          <w:sz w:val="28"/>
          <w:szCs w:val="28"/>
        </w:rPr>
        <w:t xml:space="preserve">  </w:t>
      </w:r>
      <w:r w:rsidR="003A1BED" w:rsidRPr="0050194F">
        <w:rPr>
          <w:rFonts w:ascii="Times New Roman" w:eastAsiaTheme="minorHAnsi" w:hAnsi="Times New Roman"/>
          <w:sz w:val="28"/>
          <w:szCs w:val="28"/>
        </w:rPr>
        <w:t>Oswiecim.  Pryewodnik po muzeum. Katowice, 1968.  120 s.</w:t>
      </w:r>
    </w:p>
    <w:p w:rsidR="003A1BED" w:rsidRPr="0050194F" w:rsidRDefault="00C45511" w:rsidP="005853DA">
      <w:pPr>
        <w:spacing w:after="0" w:line="360" w:lineRule="auto"/>
        <w:jc w:val="both"/>
        <w:rPr>
          <w:rFonts w:ascii="Times New Roman" w:eastAsiaTheme="minorHAnsi" w:hAnsi="Times New Roman"/>
          <w:sz w:val="28"/>
          <w:szCs w:val="28"/>
        </w:rPr>
      </w:pPr>
      <w:r w:rsidRPr="0050194F">
        <w:rPr>
          <w:rFonts w:ascii="Times New Roman" w:eastAsiaTheme="minorHAnsi" w:hAnsi="Times New Roman"/>
          <w:sz w:val="28"/>
          <w:szCs w:val="28"/>
        </w:rPr>
        <w:t>37</w:t>
      </w:r>
      <w:r w:rsidR="003A1BED" w:rsidRPr="0050194F">
        <w:rPr>
          <w:rFonts w:ascii="Times New Roman" w:eastAsiaTheme="minorHAnsi" w:hAnsi="Times New Roman"/>
          <w:sz w:val="28"/>
          <w:szCs w:val="28"/>
        </w:rPr>
        <w:t>. Shlomo Venezia: </w:t>
      </w:r>
      <w:r w:rsidR="003A1BED" w:rsidRPr="0050194F">
        <w:rPr>
          <w:rFonts w:ascii="Times New Roman" w:eastAsiaTheme="minorHAnsi" w:hAnsi="Times New Roman"/>
          <w:iCs/>
          <w:sz w:val="28"/>
          <w:szCs w:val="28"/>
        </w:rPr>
        <w:t>Meine Arbeit im Sonderkommando Auschwitz: Das erste umfassende Zeugnis eines Überlebenden.</w:t>
      </w:r>
      <w:r w:rsidR="003A1BED" w:rsidRPr="0050194F">
        <w:rPr>
          <w:rFonts w:ascii="Times New Roman" w:eastAsiaTheme="minorHAnsi" w:hAnsi="Times New Roman"/>
          <w:sz w:val="28"/>
          <w:szCs w:val="28"/>
        </w:rPr>
        <w:t xml:space="preserve"> Vorwort von Simone Veil. Dagmar Mallett Übersetzung. Blessing, 2008.  431 </w:t>
      </w:r>
      <w:r w:rsidR="003A1BED" w:rsidRPr="0050194F">
        <w:rPr>
          <w:rFonts w:ascii="Times New Roman" w:eastAsiaTheme="minorHAnsi" w:hAnsi="Times New Roman"/>
          <w:sz w:val="28"/>
          <w:szCs w:val="28"/>
          <w:lang w:val="en-US"/>
        </w:rPr>
        <w:t>s</w:t>
      </w:r>
      <w:r w:rsidR="003A1BED" w:rsidRPr="0050194F">
        <w:rPr>
          <w:rFonts w:ascii="Times New Roman" w:eastAsiaTheme="minorHAnsi" w:hAnsi="Times New Roman"/>
          <w:sz w:val="28"/>
          <w:szCs w:val="28"/>
        </w:rPr>
        <w:t>.</w:t>
      </w:r>
    </w:p>
    <w:p w:rsidR="003A1BED" w:rsidRPr="0050194F" w:rsidRDefault="00C45511" w:rsidP="005853DA">
      <w:pPr>
        <w:spacing w:after="0" w:line="360" w:lineRule="auto"/>
        <w:jc w:val="both"/>
        <w:rPr>
          <w:rFonts w:ascii="Times New Roman" w:eastAsiaTheme="minorHAnsi" w:hAnsi="Times New Roman"/>
          <w:sz w:val="28"/>
          <w:szCs w:val="28"/>
        </w:rPr>
      </w:pPr>
      <w:r w:rsidRPr="0050194F">
        <w:rPr>
          <w:rFonts w:ascii="Times New Roman" w:eastAsiaTheme="minorHAnsi" w:hAnsi="Times New Roman"/>
          <w:sz w:val="28"/>
          <w:szCs w:val="28"/>
        </w:rPr>
        <w:t>38</w:t>
      </w:r>
      <w:r w:rsidR="00A87EAC">
        <w:rPr>
          <w:rFonts w:ascii="Times New Roman" w:eastAsiaTheme="minorHAnsi" w:hAnsi="Times New Roman"/>
          <w:sz w:val="28"/>
          <w:szCs w:val="28"/>
        </w:rPr>
        <w:t xml:space="preserve">. </w:t>
      </w:r>
      <w:r w:rsidR="003A1BED" w:rsidRPr="0050194F">
        <w:rPr>
          <w:rFonts w:ascii="Times New Roman" w:eastAsiaTheme="minorHAnsi" w:hAnsi="Times New Roman"/>
          <w:sz w:val="28"/>
          <w:szCs w:val="28"/>
        </w:rPr>
        <w:t>Śled</w:t>
      </w:r>
      <w:r w:rsidR="0050194F">
        <w:rPr>
          <w:rFonts w:ascii="Times New Roman" w:eastAsiaTheme="minorHAnsi" w:hAnsi="Times New Roman"/>
          <w:sz w:val="28"/>
          <w:szCs w:val="28"/>
        </w:rPr>
        <w:t xml:space="preserve">ziński P. Ich komme aus Polen. </w:t>
      </w:r>
      <w:r w:rsidR="003A1BED" w:rsidRPr="0050194F">
        <w:rPr>
          <w:rFonts w:ascii="Times New Roman" w:eastAsiaTheme="minorHAnsi" w:hAnsi="Times New Roman"/>
          <w:sz w:val="28"/>
          <w:szCs w:val="28"/>
        </w:rPr>
        <w:t xml:space="preserve"> London, 1943. </w:t>
      </w:r>
      <w:r w:rsidR="003A1BED" w:rsidRPr="0050194F">
        <w:rPr>
          <w:rFonts w:ascii="Times New Roman" w:eastAsiaTheme="minorHAnsi" w:hAnsi="Times New Roman"/>
          <w:sz w:val="28"/>
          <w:szCs w:val="28"/>
          <w:shd w:val="clear" w:color="auto" w:fill="FFFFFF"/>
        </w:rPr>
        <w:t xml:space="preserve"> </w:t>
      </w:r>
      <w:r w:rsidR="003A1BED" w:rsidRPr="0050194F">
        <w:rPr>
          <w:rFonts w:ascii="Times New Roman" w:eastAsiaTheme="minorHAnsi" w:hAnsi="Times New Roman"/>
          <w:sz w:val="28"/>
          <w:szCs w:val="28"/>
        </w:rPr>
        <w:t xml:space="preserve">215 </w:t>
      </w:r>
      <w:r w:rsidR="003A1BED" w:rsidRPr="0050194F">
        <w:rPr>
          <w:rFonts w:ascii="Times New Roman" w:eastAsiaTheme="minorHAnsi" w:hAnsi="Times New Roman"/>
          <w:sz w:val="28"/>
          <w:szCs w:val="28"/>
          <w:lang w:val="en-US"/>
        </w:rPr>
        <w:t>s</w:t>
      </w:r>
      <w:r w:rsidR="003A1BED" w:rsidRPr="0050194F">
        <w:rPr>
          <w:rFonts w:ascii="Times New Roman" w:eastAsiaTheme="minorHAnsi" w:hAnsi="Times New Roman"/>
          <w:sz w:val="28"/>
          <w:szCs w:val="28"/>
        </w:rPr>
        <w:t>.</w:t>
      </w:r>
      <w:r w:rsidR="003A1BED" w:rsidRPr="0050194F">
        <w:rPr>
          <w:rFonts w:ascii="Times New Roman" w:eastAsiaTheme="minorHAnsi" w:hAnsi="Times New Roman"/>
          <w:sz w:val="28"/>
          <w:szCs w:val="28"/>
        </w:rPr>
        <w:br/>
      </w:r>
      <w:r w:rsidRPr="0050194F">
        <w:rPr>
          <w:rFonts w:ascii="Times New Roman" w:eastAsiaTheme="minorHAnsi" w:hAnsi="Times New Roman"/>
          <w:sz w:val="28"/>
          <w:szCs w:val="28"/>
        </w:rPr>
        <w:t>39</w:t>
      </w:r>
      <w:r w:rsidR="003A1BED" w:rsidRPr="0050194F">
        <w:rPr>
          <w:rFonts w:ascii="Times New Roman" w:eastAsiaTheme="minorHAnsi" w:hAnsi="Times New Roman"/>
          <w:sz w:val="28"/>
          <w:szCs w:val="28"/>
        </w:rPr>
        <w:t xml:space="preserve">. </w:t>
      </w:r>
      <w:r w:rsidR="00A87EAC">
        <w:rPr>
          <w:rFonts w:ascii="Times New Roman" w:eastAsiaTheme="minorHAnsi" w:hAnsi="Times New Roman"/>
          <w:sz w:val="28"/>
          <w:szCs w:val="28"/>
        </w:rPr>
        <w:t xml:space="preserve"> </w:t>
      </w:r>
      <w:r w:rsidR="003A1BED" w:rsidRPr="0050194F">
        <w:rPr>
          <w:rFonts w:ascii="Times New Roman" w:eastAsiaTheme="minorHAnsi" w:hAnsi="Times New Roman"/>
          <w:sz w:val="28"/>
          <w:szCs w:val="28"/>
        </w:rPr>
        <w:t xml:space="preserve">Szymon Datner: „Zbrodnie okupanta w czasie Powstania Warszawskiego w 1944 roku”, Wydawnictwo Ministerstwa Obrony Narodowej, Warszawa 1962. 64 S. </w:t>
      </w:r>
    </w:p>
    <w:p w:rsidR="003A1BED" w:rsidRPr="0050194F" w:rsidRDefault="003A1BED" w:rsidP="005853DA">
      <w:pPr>
        <w:spacing w:after="0" w:line="360" w:lineRule="auto"/>
        <w:jc w:val="both"/>
        <w:rPr>
          <w:rFonts w:ascii="Times New Roman" w:eastAsiaTheme="minorHAnsi" w:hAnsi="Times New Roman"/>
          <w:b/>
          <w:sz w:val="28"/>
          <w:szCs w:val="28"/>
        </w:rPr>
      </w:pPr>
      <w:r w:rsidRPr="0050194F">
        <w:rPr>
          <w:rFonts w:ascii="Times New Roman" w:eastAsiaTheme="minorHAnsi" w:hAnsi="Times New Roman"/>
          <w:b/>
          <w:sz w:val="28"/>
          <w:szCs w:val="28"/>
        </w:rPr>
        <w:t>Література:</w:t>
      </w:r>
    </w:p>
    <w:p w:rsidR="003A1BED" w:rsidRPr="0050194F" w:rsidRDefault="00C45511" w:rsidP="005853DA">
      <w:pPr>
        <w:spacing w:after="0" w:line="360" w:lineRule="auto"/>
        <w:jc w:val="both"/>
        <w:rPr>
          <w:rFonts w:ascii="Times New Roman" w:eastAsiaTheme="minorHAnsi" w:hAnsi="Times New Roman"/>
          <w:sz w:val="28"/>
          <w:szCs w:val="28"/>
        </w:rPr>
      </w:pPr>
      <w:r w:rsidRPr="0050194F">
        <w:rPr>
          <w:rFonts w:ascii="Times New Roman" w:eastAsiaTheme="minorHAnsi" w:hAnsi="Times New Roman"/>
          <w:sz w:val="28"/>
          <w:szCs w:val="28"/>
        </w:rPr>
        <w:t>40</w:t>
      </w:r>
      <w:r w:rsidR="003A1BED" w:rsidRPr="0050194F">
        <w:rPr>
          <w:rFonts w:ascii="Times New Roman" w:eastAsiaTheme="minorHAnsi" w:hAnsi="Times New Roman"/>
          <w:sz w:val="28"/>
          <w:szCs w:val="28"/>
        </w:rPr>
        <w:t>. Альтман И. А. Холокост и еврейское сопротивление на оккупированной территории СССР. И. А. Альтман. Москва: «Фонд «Холокост», 2002.  320 с.</w:t>
      </w:r>
    </w:p>
    <w:p w:rsidR="003A1BED" w:rsidRPr="0050194F" w:rsidRDefault="00C45511" w:rsidP="005853DA">
      <w:pPr>
        <w:spacing w:after="0" w:line="360" w:lineRule="auto"/>
        <w:jc w:val="both"/>
        <w:rPr>
          <w:rFonts w:ascii="Times New Roman" w:eastAsia="Times New Roman" w:hAnsi="Times New Roman"/>
          <w:sz w:val="28"/>
          <w:szCs w:val="28"/>
          <w:lang w:eastAsia="uk-UA"/>
        </w:rPr>
      </w:pPr>
      <w:r w:rsidRPr="0050194F">
        <w:rPr>
          <w:rFonts w:ascii="Times New Roman" w:eastAsia="Times New Roman" w:hAnsi="Times New Roman"/>
          <w:iCs/>
          <w:sz w:val="28"/>
          <w:szCs w:val="28"/>
          <w:lang w:eastAsia="uk-UA"/>
        </w:rPr>
        <w:lastRenderedPageBreak/>
        <w:t>41</w:t>
      </w:r>
      <w:r w:rsidR="003A1BED" w:rsidRPr="0050194F">
        <w:rPr>
          <w:rFonts w:ascii="Times New Roman" w:eastAsia="Times New Roman" w:hAnsi="Times New Roman"/>
          <w:iCs/>
          <w:sz w:val="28"/>
          <w:szCs w:val="28"/>
          <w:lang w:eastAsia="uk-UA"/>
        </w:rPr>
        <w:t>. Арад А.</w:t>
      </w:r>
      <w:r w:rsidR="003A1BED" w:rsidRPr="0050194F">
        <w:rPr>
          <w:rFonts w:ascii="Times New Roman" w:eastAsia="Times New Roman" w:hAnsi="Times New Roman"/>
          <w:sz w:val="28"/>
          <w:szCs w:val="28"/>
          <w:lang w:eastAsia="uk-UA"/>
        </w:rPr>
        <w:t> Катастрофа евреев на оккупированных территориях Советского союза (1941-1945).   Москва: Центр "Холокост", 2007. 816 с.</w:t>
      </w:r>
    </w:p>
    <w:p w:rsidR="001B1DE6" w:rsidRPr="0050194F" w:rsidRDefault="00C45511" w:rsidP="005853DA">
      <w:pPr>
        <w:spacing w:after="0" w:line="360" w:lineRule="auto"/>
        <w:jc w:val="both"/>
        <w:rPr>
          <w:rFonts w:ascii="Times New Roman" w:eastAsiaTheme="minorHAnsi" w:hAnsi="Times New Roman"/>
          <w:sz w:val="28"/>
          <w:szCs w:val="28"/>
        </w:rPr>
      </w:pPr>
      <w:r w:rsidRPr="0050194F">
        <w:rPr>
          <w:rFonts w:ascii="Times New Roman" w:eastAsiaTheme="minorHAnsi" w:hAnsi="Times New Roman"/>
          <w:sz w:val="28"/>
          <w:szCs w:val="28"/>
        </w:rPr>
        <w:t>42</w:t>
      </w:r>
      <w:r w:rsidR="001B1DE6" w:rsidRPr="0050194F">
        <w:rPr>
          <w:rFonts w:ascii="Times New Roman" w:eastAsiaTheme="minorHAnsi" w:hAnsi="Times New Roman"/>
          <w:sz w:val="28"/>
          <w:szCs w:val="28"/>
        </w:rPr>
        <w:t xml:space="preserve">. Бланк А.С. Из истории раннего фашизма в Германии: </w:t>
      </w:r>
      <w:r w:rsidR="0050194F">
        <w:rPr>
          <w:rFonts w:ascii="Times New Roman" w:eastAsiaTheme="minorHAnsi" w:hAnsi="Times New Roman"/>
          <w:sz w:val="28"/>
          <w:szCs w:val="28"/>
        </w:rPr>
        <w:t>организация, идеология, методы.</w:t>
      </w:r>
      <w:r w:rsidR="001B1DE6" w:rsidRPr="0050194F">
        <w:rPr>
          <w:rFonts w:ascii="Times New Roman" w:eastAsiaTheme="minorHAnsi" w:hAnsi="Times New Roman"/>
          <w:sz w:val="28"/>
          <w:szCs w:val="28"/>
        </w:rPr>
        <w:t xml:space="preserve"> А. С. Бланк.  Москва. Мысль, 1978. 208 с.</w:t>
      </w:r>
    </w:p>
    <w:p w:rsidR="003A1BED" w:rsidRPr="0050194F" w:rsidRDefault="00C45511" w:rsidP="005853DA">
      <w:pPr>
        <w:spacing w:after="0" w:line="360" w:lineRule="auto"/>
        <w:jc w:val="both"/>
        <w:rPr>
          <w:rFonts w:ascii="Times New Roman" w:eastAsiaTheme="minorHAnsi" w:hAnsi="Times New Roman"/>
          <w:sz w:val="28"/>
          <w:szCs w:val="28"/>
        </w:rPr>
      </w:pPr>
      <w:r w:rsidRPr="0050194F">
        <w:rPr>
          <w:rFonts w:ascii="Times New Roman" w:eastAsiaTheme="minorHAnsi" w:hAnsi="Times New Roman"/>
          <w:sz w:val="28"/>
          <w:szCs w:val="28"/>
        </w:rPr>
        <w:t>43</w:t>
      </w:r>
      <w:r w:rsidR="003A1BED" w:rsidRPr="0050194F">
        <w:rPr>
          <w:rFonts w:ascii="Times New Roman" w:eastAsiaTheme="minorHAnsi" w:hAnsi="Times New Roman"/>
          <w:sz w:val="28"/>
          <w:szCs w:val="28"/>
        </w:rPr>
        <w:t xml:space="preserve">. Буханов В.А. Гитлеровский «новый порядок» в Европе и его крах. В. А. Буханов.  Екатеринбург: </w:t>
      </w:r>
      <w:r w:rsidR="003A1BED" w:rsidRPr="0050194F">
        <w:rPr>
          <w:rFonts w:ascii="Times New Roman" w:eastAsiaTheme="minorHAnsi" w:hAnsi="Times New Roman"/>
          <w:sz w:val="28"/>
          <w:szCs w:val="28"/>
          <w:lang w:val="ru-RU"/>
        </w:rPr>
        <w:t xml:space="preserve"> </w:t>
      </w:r>
      <w:r w:rsidR="003A1BED" w:rsidRPr="0050194F">
        <w:rPr>
          <w:rFonts w:ascii="Times New Roman" w:eastAsiaTheme="minorHAnsi" w:hAnsi="Times New Roman"/>
          <w:sz w:val="28"/>
          <w:szCs w:val="28"/>
        </w:rPr>
        <w:t>Издательство Уральского университета, 1994.  465 с.</w:t>
      </w:r>
    </w:p>
    <w:p w:rsidR="000B4830" w:rsidRPr="0050194F" w:rsidRDefault="006C3999" w:rsidP="005853DA">
      <w:pPr>
        <w:spacing w:after="0" w:line="360" w:lineRule="auto"/>
        <w:jc w:val="both"/>
        <w:rPr>
          <w:rFonts w:ascii="Times New Roman" w:eastAsia="Times New Roman" w:hAnsi="Times New Roman"/>
          <w:iCs/>
          <w:sz w:val="28"/>
          <w:szCs w:val="28"/>
          <w:lang w:eastAsia="uk-UA"/>
        </w:rPr>
      </w:pPr>
      <w:r w:rsidRPr="0050194F">
        <w:rPr>
          <w:rFonts w:ascii="Times New Roman" w:eastAsia="Times New Roman" w:hAnsi="Times New Roman"/>
          <w:iCs/>
          <w:sz w:val="28"/>
          <w:szCs w:val="28"/>
          <w:lang w:eastAsia="uk-UA"/>
        </w:rPr>
        <w:t>44</w:t>
      </w:r>
      <w:r w:rsidR="000B4830" w:rsidRPr="0050194F">
        <w:rPr>
          <w:rFonts w:ascii="Times New Roman" w:eastAsia="Times New Roman" w:hAnsi="Times New Roman"/>
          <w:iCs/>
          <w:sz w:val="28"/>
          <w:szCs w:val="28"/>
          <w:lang w:eastAsia="uk-UA"/>
        </w:rPr>
        <w:t xml:space="preserve">. </w:t>
      </w:r>
      <w:r w:rsidR="00A87EAC">
        <w:rPr>
          <w:rFonts w:ascii="Times New Roman" w:eastAsia="Times New Roman" w:hAnsi="Times New Roman"/>
          <w:iCs/>
          <w:sz w:val="28"/>
          <w:szCs w:val="28"/>
          <w:lang w:eastAsia="uk-UA"/>
        </w:rPr>
        <w:t xml:space="preserve"> </w:t>
      </w:r>
      <w:r w:rsidR="000B4830" w:rsidRPr="0050194F">
        <w:rPr>
          <w:rFonts w:ascii="Times New Roman" w:eastAsiaTheme="minorHAnsi" w:hAnsi="Times New Roman"/>
          <w:iCs/>
          <w:sz w:val="28"/>
          <w:szCs w:val="28"/>
        </w:rPr>
        <w:t>Давлєтов О.Р.</w:t>
      </w:r>
      <w:r w:rsidR="000B4830" w:rsidRPr="0050194F">
        <w:rPr>
          <w:rFonts w:ascii="Times New Roman" w:eastAsia="Times New Roman" w:hAnsi="Times New Roman"/>
          <w:iCs/>
          <w:sz w:val="28"/>
          <w:szCs w:val="28"/>
          <w:lang w:eastAsia="uk-UA"/>
        </w:rPr>
        <w:t xml:space="preserve"> Підготовка "покоління вовків": вишкіл майбутніх виконавців Голокосту (Нариси молодіжної політики НСДАП у 1922-1939 р. Дніпро. Ткума. 2015. 280 с. </w:t>
      </w:r>
    </w:p>
    <w:p w:rsidR="006C3999" w:rsidRPr="0050194F" w:rsidRDefault="006C3999" w:rsidP="005853DA">
      <w:pPr>
        <w:spacing w:after="0" w:line="360" w:lineRule="auto"/>
        <w:jc w:val="both"/>
        <w:rPr>
          <w:rFonts w:ascii="Times New Roman" w:eastAsia="Times New Roman" w:hAnsi="Times New Roman"/>
          <w:iCs/>
          <w:sz w:val="28"/>
          <w:szCs w:val="28"/>
          <w:lang w:eastAsia="uk-UA"/>
        </w:rPr>
      </w:pPr>
      <w:r w:rsidRPr="0050194F">
        <w:rPr>
          <w:rFonts w:ascii="Times New Roman" w:eastAsia="Times New Roman" w:hAnsi="Times New Roman"/>
          <w:iCs/>
          <w:sz w:val="28"/>
          <w:szCs w:val="28"/>
          <w:lang w:eastAsia="uk-UA"/>
        </w:rPr>
        <w:t>45</w:t>
      </w:r>
      <w:r w:rsidR="001821A7" w:rsidRPr="0050194F">
        <w:rPr>
          <w:rFonts w:ascii="Times New Roman" w:eastAsia="Times New Roman" w:hAnsi="Times New Roman"/>
          <w:iCs/>
          <w:sz w:val="28"/>
          <w:szCs w:val="28"/>
          <w:lang w:eastAsia="uk-UA"/>
        </w:rPr>
        <w:t>. Юридичне забезпечення антисемітської політики НСДАП на початку існування Третього рейху (1933-1935 рр.): штрихи до портрету доби уніфікації німецького суспільства. Запорожские еврейские чтения: доклады и сообщения (27-28 апреля 2014 г.). О.Р.Давлєтов. Днепропетровск : Институт «Ткума», 2015. – С.13-21.</w:t>
      </w:r>
    </w:p>
    <w:p w:rsidR="001821A7" w:rsidRPr="0050194F" w:rsidRDefault="006C3999" w:rsidP="005853DA">
      <w:pPr>
        <w:spacing w:after="0" w:line="360" w:lineRule="auto"/>
        <w:jc w:val="both"/>
        <w:rPr>
          <w:rFonts w:ascii="Times New Roman" w:eastAsia="Times New Roman" w:hAnsi="Times New Roman"/>
          <w:sz w:val="28"/>
          <w:szCs w:val="28"/>
          <w:lang w:eastAsia="uk-UA"/>
        </w:rPr>
      </w:pPr>
      <w:r w:rsidRPr="0050194F">
        <w:rPr>
          <w:rFonts w:ascii="Times New Roman" w:eastAsia="Times New Roman" w:hAnsi="Times New Roman"/>
          <w:iCs/>
          <w:sz w:val="28"/>
          <w:szCs w:val="28"/>
          <w:lang w:eastAsia="uk-UA"/>
        </w:rPr>
        <w:t>46</w:t>
      </w:r>
      <w:r w:rsidR="001821A7" w:rsidRPr="0050194F">
        <w:rPr>
          <w:rFonts w:ascii="Times New Roman" w:eastAsia="Times New Roman" w:hAnsi="Times New Roman"/>
          <w:sz w:val="28"/>
          <w:szCs w:val="28"/>
          <w:lang w:eastAsia="uk-UA"/>
        </w:rPr>
        <w:t xml:space="preserve">. </w:t>
      </w:r>
      <w:r w:rsidR="00A87EAC">
        <w:rPr>
          <w:rFonts w:ascii="Times New Roman" w:eastAsia="Times New Roman" w:hAnsi="Times New Roman"/>
          <w:sz w:val="28"/>
          <w:szCs w:val="28"/>
          <w:lang w:eastAsia="uk-UA"/>
        </w:rPr>
        <w:t xml:space="preserve"> </w:t>
      </w:r>
      <w:r w:rsidR="001821A7" w:rsidRPr="0050194F">
        <w:rPr>
          <w:rFonts w:ascii="Times New Roman" w:eastAsia="Times New Roman" w:hAnsi="Times New Roman"/>
          <w:sz w:val="28"/>
          <w:szCs w:val="28"/>
          <w:lang w:eastAsia="uk-UA"/>
        </w:rPr>
        <w:t>Давлетов А.Р. Казакова О.Н. Предпосылки восстания в Варшавском гетто. Победа - одна на всех.: материали международной научно-практической конференции. Витебск: ВГУ им. П.М. Машерова, 2014,  С. 237-240.</w:t>
      </w:r>
    </w:p>
    <w:p w:rsidR="00025846" w:rsidRPr="0050194F" w:rsidRDefault="00025846" w:rsidP="005853DA">
      <w:pPr>
        <w:spacing w:after="0" w:line="360" w:lineRule="auto"/>
        <w:jc w:val="both"/>
        <w:rPr>
          <w:rFonts w:ascii="Times New Roman" w:eastAsia="Times New Roman" w:hAnsi="Times New Roman"/>
          <w:sz w:val="28"/>
          <w:szCs w:val="28"/>
          <w:lang w:eastAsia="uk-UA"/>
        </w:rPr>
      </w:pPr>
      <w:r w:rsidRPr="0050194F">
        <w:rPr>
          <w:rFonts w:ascii="Times New Roman" w:eastAsia="Times New Roman" w:hAnsi="Times New Roman"/>
          <w:sz w:val="28"/>
          <w:szCs w:val="28"/>
          <w:lang w:eastAsia="uk-UA"/>
        </w:rPr>
        <w:t>4</w:t>
      </w:r>
      <w:r w:rsidR="00F60A30" w:rsidRPr="0050194F">
        <w:rPr>
          <w:rFonts w:ascii="Times New Roman" w:eastAsia="Times New Roman" w:hAnsi="Times New Roman"/>
          <w:sz w:val="28"/>
          <w:szCs w:val="28"/>
          <w:lang w:eastAsia="uk-UA"/>
        </w:rPr>
        <w:t>7</w:t>
      </w:r>
      <w:r w:rsidRPr="0050194F">
        <w:rPr>
          <w:rFonts w:ascii="Times New Roman" w:eastAsia="Times New Roman" w:hAnsi="Times New Roman"/>
          <w:sz w:val="28"/>
          <w:szCs w:val="28"/>
          <w:lang w:eastAsia="uk-UA"/>
        </w:rPr>
        <w:t xml:space="preserve">. </w:t>
      </w:r>
      <w:r w:rsidR="00A87EAC">
        <w:rPr>
          <w:rFonts w:ascii="Times New Roman" w:eastAsia="Times New Roman" w:hAnsi="Times New Roman"/>
          <w:sz w:val="28"/>
          <w:szCs w:val="28"/>
          <w:lang w:eastAsia="uk-UA"/>
        </w:rPr>
        <w:t xml:space="preserve"> </w:t>
      </w:r>
      <w:r w:rsidRPr="0050194F">
        <w:rPr>
          <w:rFonts w:ascii="Times New Roman" w:eastAsia="Times New Roman" w:hAnsi="Times New Roman"/>
          <w:sz w:val="28"/>
          <w:szCs w:val="28"/>
          <w:lang w:eastAsia="uk-UA"/>
        </w:rPr>
        <w:t>Давлєтов О. Геополітичні витоки ідеології націо</w:t>
      </w:r>
      <w:r w:rsidR="00F60A30" w:rsidRPr="0050194F">
        <w:rPr>
          <w:rFonts w:ascii="Times New Roman" w:eastAsia="Times New Roman" w:hAnsi="Times New Roman"/>
          <w:sz w:val="28"/>
          <w:szCs w:val="28"/>
          <w:lang w:eastAsia="uk-UA"/>
        </w:rPr>
        <w:t xml:space="preserve">нал-соціалізму. О. Давлєтов. Культурологічний вісник. 2002.  Вип. 8. </w:t>
      </w:r>
      <w:r w:rsidRPr="0050194F">
        <w:rPr>
          <w:rFonts w:ascii="Times New Roman" w:eastAsia="Times New Roman" w:hAnsi="Times New Roman"/>
          <w:sz w:val="28"/>
          <w:szCs w:val="28"/>
          <w:lang w:eastAsia="uk-UA"/>
        </w:rPr>
        <w:t xml:space="preserve"> С. 50–53.</w:t>
      </w:r>
    </w:p>
    <w:p w:rsidR="003A1BED" w:rsidRPr="0050194F" w:rsidRDefault="00F60A30" w:rsidP="005853DA">
      <w:pPr>
        <w:spacing w:after="0" w:line="360" w:lineRule="auto"/>
        <w:jc w:val="both"/>
        <w:rPr>
          <w:rFonts w:ascii="Times New Roman" w:eastAsiaTheme="minorHAnsi" w:hAnsi="Times New Roman"/>
          <w:sz w:val="28"/>
          <w:szCs w:val="28"/>
        </w:rPr>
      </w:pPr>
      <w:r w:rsidRPr="0050194F">
        <w:rPr>
          <w:rFonts w:ascii="Times New Roman" w:eastAsia="Times New Roman" w:hAnsi="Times New Roman"/>
          <w:iCs/>
          <w:sz w:val="28"/>
          <w:szCs w:val="28"/>
          <w:lang w:eastAsia="uk-UA"/>
        </w:rPr>
        <w:t>48</w:t>
      </w:r>
      <w:r w:rsidR="006C3999" w:rsidRPr="0050194F">
        <w:rPr>
          <w:rFonts w:ascii="Times New Roman" w:eastAsia="Times New Roman" w:hAnsi="Times New Roman"/>
          <w:iCs/>
          <w:sz w:val="28"/>
          <w:szCs w:val="28"/>
          <w:lang w:eastAsia="uk-UA"/>
        </w:rPr>
        <w:t xml:space="preserve">. </w:t>
      </w:r>
      <w:r w:rsidR="00A87EAC">
        <w:rPr>
          <w:rFonts w:ascii="Times New Roman" w:eastAsia="Times New Roman" w:hAnsi="Times New Roman"/>
          <w:iCs/>
          <w:sz w:val="28"/>
          <w:szCs w:val="28"/>
          <w:lang w:eastAsia="uk-UA"/>
        </w:rPr>
        <w:t xml:space="preserve"> </w:t>
      </w:r>
      <w:r w:rsidR="003A1BED" w:rsidRPr="0050194F">
        <w:rPr>
          <w:rFonts w:ascii="Times New Roman" w:eastAsia="Times New Roman" w:hAnsi="Times New Roman"/>
          <w:iCs/>
          <w:sz w:val="28"/>
          <w:szCs w:val="28"/>
          <w:lang w:eastAsia="uk-UA"/>
        </w:rPr>
        <w:t>Дроб'язко Л. Е.</w:t>
      </w:r>
      <w:r w:rsidR="003A1BED" w:rsidRPr="0050194F">
        <w:rPr>
          <w:rFonts w:ascii="Times New Roman" w:eastAsia="Times New Roman" w:hAnsi="Times New Roman"/>
          <w:sz w:val="28"/>
          <w:szCs w:val="28"/>
          <w:lang w:eastAsia="uk-UA"/>
        </w:rPr>
        <w:t> Бабин Яр. Що? Де? Коли?  1-е изд. Киев: Кий, 2009.  56 с. </w:t>
      </w:r>
    </w:p>
    <w:p w:rsidR="003A1BED" w:rsidRPr="0050194F" w:rsidRDefault="003A1BED" w:rsidP="005853DA">
      <w:pPr>
        <w:spacing w:after="0" w:line="360" w:lineRule="auto"/>
        <w:jc w:val="both"/>
        <w:rPr>
          <w:rFonts w:ascii="Times New Roman" w:eastAsiaTheme="minorHAnsi" w:hAnsi="Times New Roman"/>
          <w:sz w:val="28"/>
          <w:szCs w:val="28"/>
        </w:rPr>
      </w:pPr>
      <w:r w:rsidRPr="0050194F">
        <w:rPr>
          <w:rFonts w:ascii="Times New Roman" w:eastAsiaTheme="minorHAnsi" w:hAnsi="Times New Roman"/>
          <w:sz w:val="28"/>
          <w:szCs w:val="28"/>
        </w:rPr>
        <w:t>4</w:t>
      </w:r>
      <w:r w:rsidR="00F60A30" w:rsidRPr="0050194F">
        <w:rPr>
          <w:rFonts w:ascii="Times New Roman" w:eastAsiaTheme="minorHAnsi" w:hAnsi="Times New Roman"/>
          <w:sz w:val="28"/>
          <w:szCs w:val="28"/>
        </w:rPr>
        <w:t>9</w:t>
      </w:r>
      <w:r w:rsidRPr="0050194F">
        <w:rPr>
          <w:rFonts w:ascii="Times New Roman" w:eastAsiaTheme="minorHAnsi" w:hAnsi="Times New Roman"/>
          <w:sz w:val="28"/>
          <w:szCs w:val="28"/>
        </w:rPr>
        <w:t xml:space="preserve">. </w:t>
      </w:r>
      <w:r w:rsidR="00A87EAC">
        <w:rPr>
          <w:rFonts w:ascii="Times New Roman" w:eastAsiaTheme="minorHAnsi" w:hAnsi="Times New Roman"/>
          <w:sz w:val="28"/>
          <w:szCs w:val="28"/>
        </w:rPr>
        <w:t xml:space="preserve"> </w:t>
      </w:r>
      <w:r w:rsidRPr="0050194F">
        <w:rPr>
          <w:rFonts w:ascii="Times New Roman" w:eastAsiaTheme="minorHAnsi" w:hAnsi="Times New Roman"/>
          <w:sz w:val="28"/>
          <w:szCs w:val="28"/>
        </w:rPr>
        <w:t>Єврейський опір в Україні в період Голокосту: Збірник наукових статей. За ред. М. Тяглого.  Дніпропетровськ: Центр "Ткума", 2004.  376 с.</w:t>
      </w:r>
    </w:p>
    <w:p w:rsidR="003A1BED" w:rsidRPr="0050194F" w:rsidRDefault="00F60A30" w:rsidP="005853DA">
      <w:pPr>
        <w:spacing w:after="0" w:line="360" w:lineRule="auto"/>
        <w:jc w:val="both"/>
        <w:rPr>
          <w:rFonts w:ascii="Times New Roman" w:eastAsia="Times New Roman" w:hAnsi="Times New Roman"/>
          <w:sz w:val="28"/>
          <w:szCs w:val="28"/>
          <w:lang w:eastAsia="uk-UA"/>
        </w:rPr>
      </w:pPr>
      <w:r w:rsidRPr="0050194F">
        <w:rPr>
          <w:rFonts w:ascii="Times New Roman" w:eastAsia="Times New Roman" w:hAnsi="Times New Roman"/>
          <w:sz w:val="28"/>
          <w:szCs w:val="28"/>
          <w:lang w:eastAsia="uk-UA"/>
        </w:rPr>
        <w:t>50</w:t>
      </w:r>
      <w:r w:rsidR="003A1BED" w:rsidRPr="0050194F">
        <w:rPr>
          <w:rFonts w:ascii="Times New Roman" w:eastAsia="Times New Roman" w:hAnsi="Times New Roman"/>
          <w:sz w:val="28"/>
          <w:szCs w:val="28"/>
          <w:lang w:eastAsia="uk-UA"/>
        </w:rPr>
        <w:t xml:space="preserve">. </w:t>
      </w:r>
      <w:r w:rsidR="00A87EAC">
        <w:rPr>
          <w:rFonts w:ascii="Times New Roman" w:eastAsia="Times New Roman" w:hAnsi="Times New Roman"/>
          <w:sz w:val="28"/>
          <w:szCs w:val="28"/>
          <w:lang w:eastAsia="uk-UA"/>
        </w:rPr>
        <w:t xml:space="preserve"> </w:t>
      </w:r>
      <w:r w:rsidR="003A1BED" w:rsidRPr="0050194F">
        <w:rPr>
          <w:rFonts w:ascii="Times New Roman" w:eastAsia="Times New Roman" w:hAnsi="Times New Roman"/>
          <w:sz w:val="28"/>
          <w:szCs w:val="28"/>
          <w:lang w:eastAsia="uk-UA"/>
        </w:rPr>
        <w:t>Єлисаветський С. Я., Катастрофа і опір українського еврейства (1941–1944): нариси з історії Голокосту і опору в Україні, Інститут політичних і етнонаціональних досліджень НАН України, 1999. 423 с.</w:t>
      </w:r>
    </w:p>
    <w:p w:rsidR="000B4830" w:rsidRPr="0050194F" w:rsidRDefault="00F60A30" w:rsidP="005853DA">
      <w:pPr>
        <w:spacing w:after="0" w:line="360" w:lineRule="auto"/>
        <w:jc w:val="both"/>
        <w:rPr>
          <w:rFonts w:ascii="Times New Roman" w:eastAsia="Times New Roman" w:hAnsi="Times New Roman"/>
          <w:sz w:val="28"/>
          <w:szCs w:val="28"/>
          <w:lang w:eastAsia="uk-UA"/>
        </w:rPr>
      </w:pPr>
      <w:r w:rsidRPr="0050194F">
        <w:rPr>
          <w:rFonts w:ascii="Times New Roman" w:eastAsia="Times New Roman" w:hAnsi="Times New Roman"/>
          <w:sz w:val="28"/>
          <w:szCs w:val="28"/>
          <w:lang w:eastAsia="uk-UA"/>
        </w:rPr>
        <w:t>51</w:t>
      </w:r>
      <w:r w:rsidR="000B4830" w:rsidRPr="0050194F">
        <w:rPr>
          <w:rFonts w:ascii="Times New Roman" w:eastAsia="Times New Roman" w:hAnsi="Times New Roman"/>
          <w:sz w:val="28"/>
          <w:szCs w:val="28"/>
          <w:lang w:eastAsia="uk-UA"/>
        </w:rPr>
        <w:t xml:space="preserve">. </w:t>
      </w:r>
      <w:r w:rsidR="00323A6E">
        <w:fldChar w:fldCharType="begin"/>
      </w:r>
      <w:r w:rsidR="00323A6E">
        <w:instrText xml:space="preserve"> HYPERLINK "http://www.irbis-nbuv.gov.ua/cgi-bin/irbis_nbuv/cgiirbis_64.exe?Z21ID=&amp;I21DBN=UJRN&amp;P21DBN=UJRN&amp;S21STN=1&amp;S21REF=10&amp;S21FMT=fullwebr&amp;C21COM=S&amp;S21CNR=20&amp;S21P01=0&amp;S21P02=0&amp;S21P03=A=&amp;S21COLORTERMS=1&amp;S21STR=%D0%9A%D0%B0%D0%B7%D0%B0%D0%BA%D0%BE%D0%B2%D0%B0%20%D0%9E$" \o "Пошук за автором" </w:instrText>
      </w:r>
      <w:r w:rsidR="00323A6E">
        <w:fldChar w:fldCharType="separate"/>
      </w:r>
      <w:r w:rsidR="000B4830" w:rsidRPr="0050194F">
        <w:rPr>
          <w:rStyle w:val="a9"/>
          <w:rFonts w:ascii="Times New Roman" w:eastAsia="Times New Roman" w:hAnsi="Times New Roman"/>
          <w:color w:val="auto"/>
          <w:sz w:val="28"/>
          <w:szCs w:val="28"/>
          <w:u w:val="none"/>
          <w:lang w:eastAsia="uk-UA"/>
        </w:rPr>
        <w:t>Казакова О. М.</w:t>
      </w:r>
      <w:r w:rsidR="00323A6E">
        <w:rPr>
          <w:rStyle w:val="a9"/>
          <w:rFonts w:ascii="Times New Roman" w:eastAsia="Times New Roman" w:hAnsi="Times New Roman"/>
          <w:color w:val="auto"/>
          <w:sz w:val="28"/>
          <w:szCs w:val="28"/>
          <w:u w:val="none"/>
          <w:lang w:eastAsia="uk-UA"/>
        </w:rPr>
        <w:fldChar w:fldCharType="end"/>
      </w:r>
      <w:r w:rsidR="000B4830" w:rsidRPr="0050194F">
        <w:rPr>
          <w:rFonts w:ascii="Times New Roman" w:eastAsia="Times New Roman" w:hAnsi="Times New Roman"/>
          <w:sz w:val="28"/>
          <w:szCs w:val="28"/>
          <w:lang w:eastAsia="uk-UA"/>
        </w:rPr>
        <w:t xml:space="preserve">  </w:t>
      </w:r>
      <w:r w:rsidR="000B4830" w:rsidRPr="0050194F">
        <w:rPr>
          <w:rFonts w:ascii="Times New Roman" w:eastAsia="Times New Roman" w:hAnsi="Times New Roman"/>
          <w:bCs/>
          <w:sz w:val="28"/>
          <w:szCs w:val="28"/>
          <w:lang w:eastAsia="uk-UA"/>
        </w:rPr>
        <w:t>Особливості нацистської політики щодо єврейського населення на польських територіях в період становлення окупаційного режиму (1939-1941 рр.)</w:t>
      </w:r>
      <w:r w:rsidR="000B4830" w:rsidRPr="0050194F">
        <w:rPr>
          <w:rFonts w:ascii="Times New Roman" w:eastAsia="Times New Roman" w:hAnsi="Times New Roman"/>
          <w:sz w:val="28"/>
          <w:szCs w:val="28"/>
          <w:lang w:eastAsia="uk-UA"/>
        </w:rPr>
        <w:t>. О. М. Казакова. </w:t>
      </w:r>
      <w:r w:rsidR="00323A6E">
        <w:fldChar w:fldCharType="begin"/>
      </w:r>
      <w:r w:rsidR="00323A6E">
        <w:instrText xml:space="preserve"> HYPERLINK "http://www.irbis-nbuv.gov.ua/cgi-bin/irbis_nbuv/cgiirbis_64.exe?Z21ID=&amp;I21DBN=UJRN&amp;P21DBN=UJRN&amp;S21STN=1&amp;S21REF=10&amp;S21FMT=JUU_all&amp;C21COM=S&amp;S21CNR=20&amp;S21P01=0&amp;S21P02=0&amp;S21P03=IJ=&amp;S21COLORTERMS=1&amp;S21STR=%D0%966883" \o "Періодичне видання" </w:instrText>
      </w:r>
      <w:r w:rsidR="00323A6E">
        <w:fldChar w:fldCharType="separate"/>
      </w:r>
      <w:r w:rsidR="000B4830" w:rsidRPr="0050194F">
        <w:rPr>
          <w:rStyle w:val="a9"/>
          <w:rFonts w:ascii="Times New Roman" w:eastAsia="Times New Roman" w:hAnsi="Times New Roman"/>
          <w:color w:val="auto"/>
          <w:sz w:val="28"/>
          <w:szCs w:val="28"/>
          <w:u w:val="none"/>
          <w:lang w:eastAsia="uk-UA"/>
        </w:rPr>
        <w:t>Культурологічний вісник</w:t>
      </w:r>
      <w:r w:rsidR="00323A6E">
        <w:rPr>
          <w:rStyle w:val="a9"/>
          <w:rFonts w:ascii="Times New Roman" w:eastAsia="Times New Roman" w:hAnsi="Times New Roman"/>
          <w:color w:val="auto"/>
          <w:sz w:val="28"/>
          <w:szCs w:val="28"/>
          <w:u w:val="none"/>
          <w:lang w:eastAsia="uk-UA"/>
        </w:rPr>
        <w:fldChar w:fldCharType="end"/>
      </w:r>
      <w:r w:rsidR="000B4830" w:rsidRPr="0050194F">
        <w:rPr>
          <w:rFonts w:ascii="Times New Roman" w:eastAsia="Times New Roman" w:hAnsi="Times New Roman"/>
          <w:sz w:val="28"/>
          <w:szCs w:val="28"/>
          <w:lang w:eastAsia="uk-UA"/>
        </w:rPr>
        <w:t>.  2011. Вип. 27. - С. 49-55.</w:t>
      </w:r>
    </w:p>
    <w:p w:rsidR="003A1BED" w:rsidRPr="0050194F" w:rsidRDefault="00F60A30" w:rsidP="005853DA">
      <w:pPr>
        <w:spacing w:after="0" w:line="360" w:lineRule="auto"/>
        <w:jc w:val="both"/>
        <w:rPr>
          <w:rFonts w:ascii="Times New Roman" w:eastAsia="Times New Roman" w:hAnsi="Times New Roman"/>
          <w:sz w:val="28"/>
          <w:szCs w:val="28"/>
          <w:lang w:eastAsia="uk-UA"/>
        </w:rPr>
      </w:pPr>
      <w:r w:rsidRPr="0050194F">
        <w:rPr>
          <w:rFonts w:ascii="Times New Roman" w:eastAsia="Times New Roman" w:hAnsi="Times New Roman"/>
          <w:sz w:val="28"/>
          <w:szCs w:val="28"/>
          <w:lang w:eastAsia="uk-UA"/>
        </w:rPr>
        <w:lastRenderedPageBreak/>
        <w:t>52</w:t>
      </w:r>
      <w:r w:rsidR="003A1BED" w:rsidRPr="0050194F">
        <w:rPr>
          <w:rFonts w:ascii="Times New Roman" w:eastAsia="Times New Roman" w:hAnsi="Times New Roman"/>
          <w:sz w:val="28"/>
          <w:szCs w:val="28"/>
          <w:lang w:eastAsia="uk-UA"/>
        </w:rPr>
        <w:t>. Катастрофа и Сопротивление украинского еврейства (1941—1944). Ред. составитель С. Я. Елисаветский.  Киев, 1999. 459 с.</w:t>
      </w:r>
    </w:p>
    <w:p w:rsidR="003A1BED" w:rsidRPr="0050194F" w:rsidRDefault="001B2719" w:rsidP="005853DA">
      <w:pPr>
        <w:spacing w:after="0" w:line="360" w:lineRule="auto"/>
        <w:jc w:val="both"/>
        <w:rPr>
          <w:rFonts w:ascii="Times New Roman" w:eastAsia="Times New Roman" w:hAnsi="Times New Roman"/>
          <w:sz w:val="28"/>
          <w:szCs w:val="28"/>
          <w:lang w:eastAsia="uk-UA"/>
        </w:rPr>
      </w:pPr>
      <w:r w:rsidRPr="0050194F">
        <w:rPr>
          <w:rFonts w:ascii="Times New Roman" w:eastAsia="Times New Roman" w:hAnsi="Times New Roman"/>
          <w:sz w:val="28"/>
          <w:szCs w:val="28"/>
          <w:lang w:eastAsia="uk-UA"/>
        </w:rPr>
        <w:t>5</w:t>
      </w:r>
      <w:r w:rsidR="00F60A30" w:rsidRPr="0050194F">
        <w:rPr>
          <w:rFonts w:ascii="Times New Roman" w:eastAsia="Times New Roman" w:hAnsi="Times New Roman"/>
          <w:sz w:val="28"/>
          <w:szCs w:val="28"/>
          <w:lang w:eastAsia="uk-UA"/>
        </w:rPr>
        <w:t>3</w:t>
      </w:r>
      <w:r w:rsidR="003A1BED" w:rsidRPr="0050194F">
        <w:rPr>
          <w:rFonts w:ascii="Times New Roman" w:eastAsia="Times New Roman" w:hAnsi="Times New Roman"/>
          <w:sz w:val="28"/>
          <w:szCs w:val="28"/>
          <w:lang w:eastAsia="uk-UA"/>
        </w:rPr>
        <w:t>. Коваль М. Нацистський геноцид щодо євреїв та українське населення. Український історичний журнал. 1992. № 2. 35- 38 с.</w:t>
      </w:r>
    </w:p>
    <w:p w:rsidR="00DE4B98" w:rsidRPr="0050194F" w:rsidRDefault="00F60A30" w:rsidP="005853DA">
      <w:pPr>
        <w:spacing w:after="0" w:line="360" w:lineRule="auto"/>
        <w:jc w:val="both"/>
        <w:rPr>
          <w:rFonts w:ascii="Arial" w:hAnsi="Arial" w:cs="Arial"/>
          <w:color w:val="202122"/>
          <w:sz w:val="21"/>
          <w:szCs w:val="21"/>
          <w:shd w:val="clear" w:color="auto" w:fill="FFFFFF"/>
        </w:rPr>
      </w:pPr>
      <w:r w:rsidRPr="0050194F">
        <w:rPr>
          <w:rFonts w:ascii="Times New Roman" w:eastAsiaTheme="minorHAnsi" w:hAnsi="Times New Roman"/>
          <w:sz w:val="28"/>
          <w:szCs w:val="28"/>
        </w:rPr>
        <w:t>54</w:t>
      </w:r>
      <w:r w:rsidR="003A1BED" w:rsidRPr="0050194F">
        <w:rPr>
          <w:rFonts w:ascii="Times New Roman" w:eastAsiaTheme="minorHAnsi" w:hAnsi="Times New Roman"/>
          <w:sz w:val="28"/>
          <w:szCs w:val="28"/>
        </w:rPr>
        <w:t xml:space="preserve">. </w:t>
      </w:r>
      <w:r w:rsidR="00A87EAC">
        <w:rPr>
          <w:rFonts w:ascii="Times New Roman" w:eastAsiaTheme="minorHAnsi" w:hAnsi="Times New Roman"/>
          <w:sz w:val="28"/>
          <w:szCs w:val="28"/>
        </w:rPr>
        <w:t xml:space="preserve"> </w:t>
      </w:r>
      <w:r w:rsidR="00DE4B98" w:rsidRPr="0050194F">
        <w:rPr>
          <w:rStyle w:val="nowrap"/>
          <w:rFonts w:ascii="Times New Roman" w:hAnsi="Times New Roman"/>
          <w:iCs/>
          <w:sz w:val="28"/>
          <w:szCs w:val="28"/>
          <w:shd w:val="clear" w:color="auto" w:fill="FFFFFF"/>
        </w:rPr>
        <w:t>Кит Лоу.</w:t>
      </w:r>
      <w:r w:rsidR="00DE4B98" w:rsidRPr="0050194F">
        <w:rPr>
          <w:rFonts w:ascii="Times New Roman" w:hAnsi="Times New Roman"/>
          <w:sz w:val="28"/>
          <w:szCs w:val="28"/>
          <w:shd w:val="clear" w:color="auto" w:fill="FFFFFF"/>
        </w:rPr>
        <w:t> Жестокий континент. Европа после Второй мировой войны. Savage Continent: Europe in the Aftermath of World War II. </w:t>
      </w:r>
      <w:r w:rsidR="00DE4B98" w:rsidRPr="0050194F">
        <w:rPr>
          <w:rFonts w:ascii="Times New Roman" w:hAnsi="Times New Roman"/>
          <w:sz w:val="28"/>
          <w:szCs w:val="28"/>
        </w:rPr>
        <w:t>Москва.</w:t>
      </w:r>
      <w:r w:rsidR="00DE4B98" w:rsidRPr="0050194F">
        <w:rPr>
          <w:rFonts w:ascii="Times New Roman" w:hAnsi="Times New Roman"/>
          <w:sz w:val="28"/>
          <w:szCs w:val="28"/>
          <w:shd w:val="clear" w:color="auto" w:fill="FFFFFF"/>
        </w:rPr>
        <w:t xml:space="preserve"> Центрполиграф, 2013.  480 с</w:t>
      </w:r>
    </w:p>
    <w:p w:rsidR="001821A7" w:rsidRPr="0050194F" w:rsidRDefault="00F60A30" w:rsidP="005853DA">
      <w:pPr>
        <w:spacing w:after="0" w:line="360" w:lineRule="auto"/>
        <w:jc w:val="both"/>
        <w:rPr>
          <w:rFonts w:ascii="Times New Roman" w:eastAsiaTheme="minorHAnsi" w:hAnsi="Times New Roman"/>
          <w:sz w:val="28"/>
          <w:szCs w:val="28"/>
        </w:rPr>
      </w:pPr>
      <w:r w:rsidRPr="0050194F">
        <w:rPr>
          <w:rFonts w:ascii="Times New Roman" w:eastAsiaTheme="minorHAnsi" w:hAnsi="Times New Roman"/>
          <w:sz w:val="28"/>
          <w:szCs w:val="28"/>
        </w:rPr>
        <w:t>55</w:t>
      </w:r>
      <w:r w:rsidR="001821A7" w:rsidRPr="0050194F">
        <w:rPr>
          <w:rFonts w:ascii="Times New Roman" w:eastAsiaTheme="minorHAnsi" w:hAnsi="Times New Roman"/>
          <w:sz w:val="28"/>
          <w:szCs w:val="28"/>
        </w:rPr>
        <w:t xml:space="preserve">. </w:t>
      </w:r>
      <w:r w:rsidR="00A87EAC">
        <w:rPr>
          <w:rFonts w:ascii="Times New Roman" w:eastAsiaTheme="minorHAnsi" w:hAnsi="Times New Roman"/>
          <w:sz w:val="28"/>
          <w:szCs w:val="28"/>
        </w:rPr>
        <w:t xml:space="preserve"> </w:t>
      </w:r>
      <w:r w:rsidR="001821A7" w:rsidRPr="0050194F">
        <w:rPr>
          <w:rFonts w:ascii="Times New Roman" w:eastAsiaTheme="minorHAnsi" w:hAnsi="Times New Roman"/>
          <w:sz w:val="28"/>
          <w:szCs w:val="28"/>
        </w:rPr>
        <w:t>Круглов А., Уманский А., Щупак И. Холокост в Украине: Рейхскомиссариат «Украина», Губернаторство «Транснистрия». – Днипро: Украинский институт изучения Холокоста «Ткума», 2016. – 564 с.</w:t>
      </w:r>
    </w:p>
    <w:p w:rsidR="003A1BED" w:rsidRPr="0050194F" w:rsidRDefault="00F60A30" w:rsidP="005853DA">
      <w:pPr>
        <w:spacing w:after="0" w:line="360" w:lineRule="auto"/>
        <w:jc w:val="both"/>
        <w:rPr>
          <w:rFonts w:ascii="Times New Roman" w:eastAsia="Times New Roman" w:hAnsi="Times New Roman"/>
          <w:sz w:val="28"/>
          <w:szCs w:val="28"/>
          <w:lang w:eastAsia="uk-UA"/>
        </w:rPr>
      </w:pPr>
      <w:r w:rsidRPr="0050194F">
        <w:rPr>
          <w:rFonts w:ascii="Times New Roman" w:eastAsiaTheme="minorHAnsi" w:hAnsi="Times New Roman"/>
          <w:sz w:val="28"/>
          <w:szCs w:val="28"/>
        </w:rPr>
        <w:t>56</w:t>
      </w:r>
      <w:r w:rsidR="003A1BED" w:rsidRPr="0050194F">
        <w:rPr>
          <w:rFonts w:ascii="Times New Roman" w:eastAsiaTheme="minorHAnsi" w:hAnsi="Times New Roman"/>
          <w:sz w:val="28"/>
          <w:szCs w:val="28"/>
        </w:rPr>
        <w:t xml:space="preserve">. </w:t>
      </w:r>
      <w:r w:rsidR="00A87EAC">
        <w:rPr>
          <w:rFonts w:ascii="Times New Roman" w:eastAsiaTheme="minorHAnsi" w:hAnsi="Times New Roman"/>
          <w:sz w:val="28"/>
          <w:szCs w:val="28"/>
        </w:rPr>
        <w:t xml:space="preserve"> </w:t>
      </w:r>
      <w:r w:rsidR="00323A6E">
        <w:fldChar w:fldCharType="begin"/>
      </w:r>
      <w:r w:rsidR="00323A6E">
        <w:instrText xml:space="preserve"> HYPERLINK "https://ru.wikipedia.org/wiki/%D0%9A%D1%83%D0%B7%D0%BD%D0%B5%D1%86%D0%BE%D0%B2,_%D0%90%D0%BD%D0%B0%D1%82%D0%BE%D0%BB%D0%B8%D0%B9_%D0%92%D0%B0%D1%81%D0%B8%D0%BB%D1%8C%D0%B5%D0%B2%D0%B8%D1%87_(%D0%BF%D0%B8%D1%81%D0%B0%D1%82%D0%B5%D0%BB%D1%8C)" \o "Кузнецов, Анатолий Васильевич (писатель)" </w:instrText>
      </w:r>
      <w:r w:rsidR="00323A6E">
        <w:fldChar w:fldCharType="separate"/>
      </w:r>
      <w:r w:rsidR="003A1BED" w:rsidRPr="0050194F">
        <w:rPr>
          <w:rFonts w:ascii="Times New Roman" w:eastAsia="Times New Roman" w:hAnsi="Times New Roman"/>
          <w:iCs/>
          <w:sz w:val="28"/>
          <w:szCs w:val="28"/>
          <w:lang w:eastAsia="uk-UA"/>
        </w:rPr>
        <w:t>Кузнецов</w:t>
      </w:r>
      <w:r w:rsidR="00323A6E">
        <w:rPr>
          <w:rFonts w:ascii="Times New Roman" w:eastAsia="Times New Roman" w:hAnsi="Times New Roman"/>
          <w:iCs/>
          <w:sz w:val="28"/>
          <w:szCs w:val="28"/>
          <w:lang w:eastAsia="uk-UA"/>
        </w:rPr>
        <w:fldChar w:fldCharType="end"/>
      </w:r>
      <w:r w:rsidR="003A1BED" w:rsidRPr="0050194F">
        <w:rPr>
          <w:rFonts w:ascii="Times New Roman" w:eastAsia="Times New Roman" w:hAnsi="Times New Roman"/>
          <w:iCs/>
          <w:sz w:val="28"/>
          <w:szCs w:val="28"/>
          <w:lang w:eastAsia="uk-UA"/>
        </w:rPr>
        <w:t xml:space="preserve"> А. </w:t>
      </w:r>
      <w:r w:rsidR="003A1BED" w:rsidRPr="0050194F">
        <w:rPr>
          <w:rFonts w:ascii="Times New Roman" w:eastAsia="Times New Roman" w:hAnsi="Times New Roman"/>
          <w:sz w:val="28"/>
          <w:szCs w:val="28"/>
          <w:lang w:eastAsia="uk-UA"/>
        </w:rPr>
        <w:t> </w:t>
      </w:r>
      <w:r w:rsidR="00323A6E">
        <w:fldChar w:fldCharType="begin"/>
      </w:r>
      <w:r w:rsidR="00323A6E">
        <w:instrText xml:space="preserve"> HYPERLINK "https://web.archive.org/web/20090415135305/http:/babynyar.kiev.ua/ru" </w:instrText>
      </w:r>
      <w:r w:rsidR="00323A6E">
        <w:fldChar w:fldCharType="separate"/>
      </w:r>
      <w:r w:rsidR="003A1BED" w:rsidRPr="0050194F">
        <w:rPr>
          <w:rFonts w:ascii="Times New Roman" w:eastAsia="Times New Roman" w:hAnsi="Times New Roman"/>
          <w:sz w:val="28"/>
          <w:szCs w:val="28"/>
          <w:lang w:eastAsia="uk-UA"/>
        </w:rPr>
        <w:t>Бабий Яр</w:t>
      </w:r>
      <w:r w:rsidR="00323A6E">
        <w:rPr>
          <w:rFonts w:ascii="Times New Roman" w:eastAsia="Times New Roman" w:hAnsi="Times New Roman"/>
          <w:sz w:val="28"/>
          <w:szCs w:val="28"/>
          <w:lang w:eastAsia="uk-UA"/>
        </w:rPr>
        <w:fldChar w:fldCharType="end"/>
      </w:r>
      <w:r w:rsidR="003A1BED" w:rsidRPr="0050194F">
        <w:rPr>
          <w:rFonts w:ascii="Times New Roman" w:eastAsia="Times New Roman" w:hAnsi="Times New Roman"/>
          <w:sz w:val="28"/>
          <w:szCs w:val="28"/>
          <w:lang w:eastAsia="uk-UA"/>
        </w:rPr>
        <w:t xml:space="preserve">.  4-е изд.  Киев: Саммит-Книга, 2008. 368 с.  </w:t>
      </w:r>
    </w:p>
    <w:p w:rsidR="003A1BED" w:rsidRPr="0050194F" w:rsidRDefault="00F60A30" w:rsidP="005853DA">
      <w:pPr>
        <w:spacing w:after="0" w:line="360" w:lineRule="auto"/>
        <w:jc w:val="both"/>
        <w:rPr>
          <w:rFonts w:ascii="Times New Roman" w:eastAsia="Times New Roman" w:hAnsi="Times New Roman"/>
          <w:sz w:val="28"/>
          <w:szCs w:val="28"/>
          <w:lang w:eastAsia="uk-UA"/>
        </w:rPr>
      </w:pPr>
      <w:r w:rsidRPr="0050194F">
        <w:rPr>
          <w:rFonts w:ascii="Times New Roman" w:eastAsia="Times New Roman" w:hAnsi="Times New Roman"/>
          <w:sz w:val="28"/>
          <w:szCs w:val="28"/>
          <w:lang w:eastAsia="uk-UA"/>
        </w:rPr>
        <w:t>57</w:t>
      </w:r>
      <w:r w:rsidR="003A1BED" w:rsidRPr="0050194F">
        <w:rPr>
          <w:rFonts w:ascii="Times New Roman" w:eastAsia="Times New Roman" w:hAnsi="Times New Roman"/>
          <w:sz w:val="28"/>
          <w:szCs w:val="28"/>
          <w:lang w:eastAsia="uk-UA"/>
        </w:rPr>
        <w:t xml:space="preserve">. </w:t>
      </w:r>
      <w:r w:rsidR="00A87EAC">
        <w:rPr>
          <w:rFonts w:ascii="Times New Roman" w:eastAsia="Times New Roman" w:hAnsi="Times New Roman"/>
          <w:sz w:val="28"/>
          <w:szCs w:val="28"/>
          <w:lang w:eastAsia="uk-UA"/>
        </w:rPr>
        <w:t xml:space="preserve"> </w:t>
      </w:r>
      <w:r w:rsidR="003A1BED" w:rsidRPr="0050194F">
        <w:rPr>
          <w:rFonts w:ascii="Times New Roman" w:eastAsia="Times New Roman" w:hAnsi="Times New Roman"/>
          <w:sz w:val="28"/>
          <w:szCs w:val="28"/>
          <w:lang w:eastAsia="uk-UA"/>
        </w:rPr>
        <w:t xml:space="preserve">Левитас Ф. Л. Евреи Украины в годы Второй мировой войны.  Киев, 1997 375 с. </w:t>
      </w:r>
    </w:p>
    <w:p w:rsidR="003A1BED" w:rsidRPr="0050194F" w:rsidRDefault="00F60A30" w:rsidP="005853DA">
      <w:pPr>
        <w:spacing w:after="0" w:line="360" w:lineRule="auto"/>
        <w:jc w:val="both"/>
        <w:rPr>
          <w:rFonts w:ascii="Times New Roman" w:eastAsia="Times New Roman" w:hAnsi="Times New Roman"/>
          <w:sz w:val="28"/>
          <w:szCs w:val="28"/>
          <w:lang w:eastAsia="uk-UA"/>
        </w:rPr>
      </w:pPr>
      <w:r w:rsidRPr="0050194F">
        <w:rPr>
          <w:rFonts w:ascii="Times New Roman" w:eastAsia="Times New Roman" w:hAnsi="Times New Roman"/>
          <w:iCs/>
          <w:sz w:val="28"/>
          <w:szCs w:val="28"/>
          <w:lang w:eastAsia="uk-UA"/>
        </w:rPr>
        <w:t>58</w:t>
      </w:r>
      <w:r w:rsidR="003A1BED" w:rsidRPr="0050194F">
        <w:rPr>
          <w:rFonts w:ascii="Times New Roman" w:eastAsia="Times New Roman" w:hAnsi="Times New Roman"/>
          <w:iCs/>
          <w:sz w:val="28"/>
          <w:szCs w:val="28"/>
          <w:lang w:eastAsia="uk-UA"/>
        </w:rPr>
        <w:t xml:space="preserve">. Масловский В. </w:t>
      </w:r>
      <w:r w:rsidR="003A1BED" w:rsidRPr="0050194F">
        <w:rPr>
          <w:rFonts w:ascii="Times New Roman" w:eastAsia="Times New Roman" w:hAnsi="Times New Roman"/>
          <w:sz w:val="28"/>
          <w:szCs w:val="28"/>
          <w:lang w:eastAsia="uk-UA"/>
        </w:rPr>
        <w:t> Холокост евреев Украины. Начало. Галичина. Еврейский фонд Украины.  2005. 245 с.</w:t>
      </w:r>
    </w:p>
    <w:p w:rsidR="003A1BED" w:rsidRPr="0050194F" w:rsidRDefault="00F60A30" w:rsidP="005853DA">
      <w:pPr>
        <w:spacing w:after="0" w:line="360" w:lineRule="auto"/>
        <w:jc w:val="both"/>
        <w:rPr>
          <w:rFonts w:ascii="Times New Roman" w:eastAsia="Times New Roman" w:hAnsi="Times New Roman"/>
          <w:sz w:val="28"/>
          <w:szCs w:val="28"/>
          <w:lang w:eastAsia="uk-UA"/>
        </w:rPr>
      </w:pPr>
      <w:r w:rsidRPr="0050194F">
        <w:rPr>
          <w:rFonts w:ascii="Times New Roman" w:eastAsiaTheme="minorHAnsi" w:hAnsi="Times New Roman"/>
          <w:sz w:val="28"/>
          <w:szCs w:val="28"/>
        </w:rPr>
        <w:t>59</w:t>
      </w:r>
      <w:r w:rsidR="003A1BED" w:rsidRPr="0050194F">
        <w:rPr>
          <w:rFonts w:ascii="Times New Roman" w:eastAsiaTheme="minorHAnsi" w:hAnsi="Times New Roman"/>
          <w:sz w:val="28"/>
          <w:szCs w:val="28"/>
        </w:rPr>
        <w:t xml:space="preserve">. </w:t>
      </w:r>
      <w:r w:rsidR="00A87EAC">
        <w:rPr>
          <w:rFonts w:ascii="Times New Roman" w:eastAsiaTheme="minorHAnsi" w:hAnsi="Times New Roman"/>
          <w:sz w:val="28"/>
          <w:szCs w:val="28"/>
        </w:rPr>
        <w:t xml:space="preserve"> </w:t>
      </w:r>
      <w:r w:rsidR="00323A6E">
        <w:fldChar w:fldCharType="begin"/>
      </w:r>
      <w:r w:rsidR="00323A6E">
        <w:instrText xml:space="preserve"> HYPERLINK "https://ru.wikipedia.org/wiki/%D0%9F%D0%BE%D0%BB%D1%8F%D0%BD,_%D0%9F%D0%B0%D0%B2%D0%B5%D0%BB_%D0%9C%D0%B0%D1%80%D0%BA%D0%BE%D0%B2%D0%B8%D1%87" \o "Полян, Павел Маркович" </w:instrText>
      </w:r>
      <w:r w:rsidR="00323A6E">
        <w:fldChar w:fldCharType="separate"/>
      </w:r>
      <w:r w:rsidR="003A1BED" w:rsidRPr="0050194F">
        <w:rPr>
          <w:rFonts w:ascii="Times New Roman" w:eastAsia="Times New Roman" w:hAnsi="Times New Roman"/>
          <w:iCs/>
          <w:sz w:val="28"/>
          <w:szCs w:val="28"/>
          <w:lang w:eastAsia="uk-UA"/>
        </w:rPr>
        <w:t>Полян П. М.</w:t>
      </w:r>
      <w:r w:rsidR="00323A6E">
        <w:rPr>
          <w:rFonts w:ascii="Times New Roman" w:eastAsia="Times New Roman" w:hAnsi="Times New Roman"/>
          <w:iCs/>
          <w:sz w:val="28"/>
          <w:szCs w:val="28"/>
          <w:lang w:eastAsia="uk-UA"/>
        </w:rPr>
        <w:fldChar w:fldCharType="end"/>
      </w:r>
      <w:r w:rsidR="003A1BED" w:rsidRPr="0050194F">
        <w:rPr>
          <w:rFonts w:ascii="Times New Roman" w:eastAsia="Times New Roman" w:hAnsi="Times New Roman"/>
          <w:sz w:val="28"/>
          <w:szCs w:val="28"/>
          <w:lang w:eastAsia="uk-UA"/>
        </w:rPr>
        <w:t> Между Аушвицем и Бабьим Яром. Размышления и исследования о Катастрофе.  Москва: </w:t>
      </w:r>
      <w:hyperlink r:id="rId11" w:tooltip="РОССПЭН" w:history="1">
        <w:r w:rsidR="003A1BED" w:rsidRPr="0050194F">
          <w:rPr>
            <w:rFonts w:ascii="Times New Roman" w:eastAsia="Times New Roman" w:hAnsi="Times New Roman"/>
            <w:sz w:val="28"/>
            <w:szCs w:val="28"/>
            <w:lang w:eastAsia="uk-UA"/>
          </w:rPr>
          <w:t>РОССПЭН</w:t>
        </w:r>
      </w:hyperlink>
      <w:r w:rsidR="003A1BED" w:rsidRPr="0050194F">
        <w:rPr>
          <w:rFonts w:ascii="Times New Roman" w:eastAsia="Times New Roman" w:hAnsi="Times New Roman"/>
          <w:sz w:val="28"/>
          <w:szCs w:val="28"/>
          <w:lang w:eastAsia="uk-UA"/>
        </w:rPr>
        <w:t>, 2010.  583 с. </w:t>
      </w:r>
    </w:p>
    <w:p w:rsidR="003A1BED" w:rsidRPr="0050194F" w:rsidRDefault="00F60A30" w:rsidP="005853DA">
      <w:pPr>
        <w:spacing w:after="0" w:line="360" w:lineRule="auto"/>
        <w:jc w:val="both"/>
        <w:rPr>
          <w:rFonts w:ascii="Times New Roman" w:eastAsia="Times New Roman" w:hAnsi="Times New Roman"/>
          <w:sz w:val="28"/>
          <w:szCs w:val="28"/>
          <w:lang w:eastAsia="uk-UA"/>
        </w:rPr>
      </w:pPr>
      <w:r w:rsidRPr="0050194F">
        <w:rPr>
          <w:rFonts w:ascii="Times New Roman" w:eastAsia="Times New Roman" w:hAnsi="Times New Roman"/>
          <w:sz w:val="28"/>
          <w:szCs w:val="28"/>
          <w:lang w:eastAsia="uk-UA"/>
        </w:rPr>
        <w:t>60</w:t>
      </w:r>
      <w:r w:rsidR="003A1BED" w:rsidRPr="0050194F">
        <w:rPr>
          <w:rFonts w:ascii="Times New Roman" w:eastAsia="Times New Roman" w:hAnsi="Times New Roman"/>
          <w:sz w:val="28"/>
          <w:szCs w:val="28"/>
          <w:lang w:eastAsia="uk-UA"/>
        </w:rPr>
        <w:t xml:space="preserve">. </w:t>
      </w:r>
      <w:r w:rsidR="00A87EAC">
        <w:rPr>
          <w:rFonts w:ascii="Times New Roman" w:eastAsia="Times New Roman" w:hAnsi="Times New Roman"/>
          <w:sz w:val="28"/>
          <w:szCs w:val="28"/>
          <w:lang w:eastAsia="uk-UA"/>
        </w:rPr>
        <w:t xml:space="preserve">  </w:t>
      </w:r>
      <w:r w:rsidR="003A1BED" w:rsidRPr="0050194F">
        <w:rPr>
          <w:rFonts w:ascii="Times New Roman" w:eastAsia="Times New Roman" w:hAnsi="Times New Roman"/>
          <w:sz w:val="28"/>
          <w:szCs w:val="28"/>
          <w:lang w:eastAsia="uk-UA"/>
        </w:rPr>
        <w:t>Попович М. Єврейський геноцид в Україні історія та уроки.  Філософська та соціологічна думка.  1994. № 5-6 47- 52 с.</w:t>
      </w:r>
    </w:p>
    <w:p w:rsidR="00390A02" w:rsidRPr="0050194F" w:rsidRDefault="00F60A30" w:rsidP="005853DA">
      <w:pPr>
        <w:spacing w:after="0" w:line="360" w:lineRule="auto"/>
        <w:jc w:val="both"/>
        <w:rPr>
          <w:rFonts w:ascii="Times New Roman" w:eastAsia="Times New Roman" w:hAnsi="Times New Roman"/>
          <w:sz w:val="28"/>
          <w:szCs w:val="28"/>
          <w:lang w:eastAsia="uk-UA"/>
        </w:rPr>
      </w:pPr>
      <w:r w:rsidRPr="0050194F">
        <w:rPr>
          <w:rFonts w:ascii="Times New Roman" w:eastAsia="Times New Roman" w:hAnsi="Times New Roman"/>
          <w:sz w:val="28"/>
          <w:szCs w:val="28"/>
          <w:lang w:eastAsia="uk-UA"/>
        </w:rPr>
        <w:t>61.</w:t>
      </w:r>
      <w:r w:rsidR="00390A02" w:rsidRPr="0050194F">
        <w:rPr>
          <w:rFonts w:ascii="Times New Roman" w:eastAsia="Times New Roman" w:hAnsi="Times New Roman"/>
          <w:sz w:val="28"/>
          <w:szCs w:val="28"/>
          <w:lang w:eastAsia="uk-UA"/>
        </w:rPr>
        <w:t xml:space="preserve">  Рауль Хильберг. Уничтожение европейских евреев". Иерусалим. Яд ва Шем. 2013.  218 с.</w:t>
      </w:r>
    </w:p>
    <w:p w:rsidR="00025846" w:rsidRPr="0050194F" w:rsidRDefault="00025846" w:rsidP="005853DA">
      <w:pPr>
        <w:spacing w:after="0" w:line="360" w:lineRule="auto"/>
        <w:jc w:val="both"/>
        <w:rPr>
          <w:rFonts w:ascii="Times New Roman" w:eastAsia="Times New Roman" w:hAnsi="Times New Roman"/>
          <w:sz w:val="28"/>
          <w:szCs w:val="28"/>
          <w:lang w:eastAsia="uk-UA"/>
        </w:rPr>
      </w:pPr>
      <w:r w:rsidRPr="0050194F">
        <w:rPr>
          <w:rFonts w:ascii="Times New Roman" w:eastAsia="Times New Roman" w:hAnsi="Times New Roman"/>
          <w:sz w:val="28"/>
          <w:szCs w:val="28"/>
          <w:lang w:eastAsia="uk-UA"/>
        </w:rPr>
        <w:t>6</w:t>
      </w:r>
      <w:r w:rsidR="00F60A30" w:rsidRPr="0050194F">
        <w:rPr>
          <w:rFonts w:ascii="Times New Roman" w:eastAsia="Times New Roman" w:hAnsi="Times New Roman"/>
          <w:sz w:val="28"/>
          <w:szCs w:val="28"/>
          <w:lang w:eastAsia="uk-UA"/>
        </w:rPr>
        <w:t>2</w:t>
      </w:r>
      <w:r w:rsidRPr="0050194F">
        <w:rPr>
          <w:rFonts w:ascii="Times New Roman" w:eastAsia="Times New Roman" w:hAnsi="Times New Roman"/>
          <w:sz w:val="28"/>
          <w:szCs w:val="28"/>
          <w:lang w:eastAsia="uk-UA"/>
        </w:rPr>
        <w:t>. Семиряга М.И. Тюре</w:t>
      </w:r>
      <w:r w:rsidR="0050194F">
        <w:rPr>
          <w:rFonts w:ascii="Times New Roman" w:eastAsia="Times New Roman" w:hAnsi="Times New Roman"/>
          <w:sz w:val="28"/>
          <w:szCs w:val="28"/>
          <w:lang w:eastAsia="uk-UA"/>
        </w:rPr>
        <w:t xml:space="preserve">мная империя нацизма и ее крах. М. И. Семиряга.  Москва: Юрид лит., 1991. </w:t>
      </w:r>
      <w:r w:rsidRPr="0050194F">
        <w:rPr>
          <w:rFonts w:ascii="Times New Roman" w:eastAsia="Times New Roman" w:hAnsi="Times New Roman"/>
          <w:sz w:val="28"/>
          <w:szCs w:val="28"/>
          <w:lang w:eastAsia="uk-UA"/>
        </w:rPr>
        <w:t xml:space="preserve"> 384 с.</w:t>
      </w:r>
    </w:p>
    <w:p w:rsidR="003A1BED" w:rsidRPr="0050194F" w:rsidRDefault="00F60A30" w:rsidP="005853DA">
      <w:pPr>
        <w:spacing w:after="0" w:line="360" w:lineRule="auto"/>
        <w:jc w:val="both"/>
        <w:rPr>
          <w:rFonts w:ascii="Times New Roman" w:eastAsia="Times New Roman" w:hAnsi="Times New Roman"/>
          <w:sz w:val="28"/>
          <w:szCs w:val="28"/>
          <w:lang w:eastAsia="uk-UA"/>
        </w:rPr>
      </w:pPr>
      <w:r w:rsidRPr="0050194F">
        <w:rPr>
          <w:rFonts w:ascii="Times New Roman" w:eastAsiaTheme="minorHAnsi" w:hAnsi="Times New Roman"/>
          <w:sz w:val="28"/>
          <w:szCs w:val="28"/>
        </w:rPr>
        <w:t>63</w:t>
      </w:r>
      <w:r w:rsidR="003A1BED" w:rsidRPr="0050194F">
        <w:rPr>
          <w:rFonts w:ascii="Times New Roman" w:eastAsiaTheme="minorHAnsi" w:hAnsi="Times New Roman"/>
          <w:sz w:val="28"/>
          <w:szCs w:val="28"/>
        </w:rPr>
        <w:t>.</w:t>
      </w:r>
      <w:hyperlink r:id="rId12" w:tooltip="Трубаков, Захар Абрамович" w:history="1">
        <w:r w:rsidR="003A1BED" w:rsidRPr="0050194F">
          <w:rPr>
            <w:rFonts w:ascii="Times New Roman" w:eastAsia="Times New Roman" w:hAnsi="Times New Roman"/>
            <w:iCs/>
            <w:sz w:val="28"/>
            <w:szCs w:val="28"/>
            <w:lang w:eastAsia="uk-UA"/>
          </w:rPr>
          <w:t xml:space="preserve"> Трубаков</w:t>
        </w:r>
      </w:hyperlink>
      <w:r w:rsidR="003A1BED" w:rsidRPr="0050194F">
        <w:rPr>
          <w:rFonts w:ascii="Times New Roman" w:eastAsia="Times New Roman" w:hAnsi="Times New Roman"/>
          <w:iCs/>
          <w:sz w:val="28"/>
          <w:szCs w:val="28"/>
          <w:lang w:eastAsia="uk-UA"/>
        </w:rPr>
        <w:t xml:space="preserve"> З.</w:t>
      </w:r>
      <w:r w:rsidR="003A1BED" w:rsidRPr="0050194F">
        <w:rPr>
          <w:rFonts w:ascii="Times New Roman" w:eastAsia="Times New Roman" w:hAnsi="Times New Roman"/>
          <w:sz w:val="28"/>
          <w:szCs w:val="28"/>
          <w:lang w:eastAsia="uk-UA"/>
        </w:rPr>
        <w:t> Тайна Бабьего Яра.  Киев: Тель-Авив, 1997.  184 с.</w:t>
      </w:r>
    </w:p>
    <w:p w:rsidR="003A1BED" w:rsidRPr="0050194F" w:rsidRDefault="00F60A30" w:rsidP="005853DA">
      <w:pPr>
        <w:spacing w:after="0" w:line="360" w:lineRule="auto"/>
        <w:jc w:val="both"/>
        <w:rPr>
          <w:rFonts w:ascii="Times New Roman" w:eastAsia="Times New Roman" w:hAnsi="Times New Roman"/>
          <w:sz w:val="28"/>
          <w:szCs w:val="28"/>
          <w:lang w:eastAsia="uk-UA"/>
        </w:rPr>
      </w:pPr>
      <w:r w:rsidRPr="0050194F">
        <w:rPr>
          <w:rFonts w:ascii="Times New Roman" w:hAnsi="Times New Roman"/>
          <w:sz w:val="28"/>
          <w:szCs w:val="28"/>
          <w:shd w:val="clear" w:color="auto" w:fill="FFFFFF"/>
          <w:lang w:val="ru-RU"/>
        </w:rPr>
        <w:t>64</w:t>
      </w:r>
      <w:r w:rsidR="003A1BED" w:rsidRPr="0050194F">
        <w:rPr>
          <w:rFonts w:ascii="Times New Roman" w:hAnsi="Times New Roman"/>
          <w:sz w:val="28"/>
          <w:szCs w:val="28"/>
          <w:shd w:val="clear" w:color="auto" w:fill="FFFFFF"/>
          <w:lang w:val="ru-RU"/>
        </w:rPr>
        <w:t>. Фомин В.Т. Агрессия фашистской Германии в Европе 1933-1939 гг. В. Т. Фомин.  Москва. Наука, 1963.  640 с.</w:t>
      </w:r>
    </w:p>
    <w:p w:rsidR="003A1BED" w:rsidRPr="0050194F" w:rsidRDefault="00F60A30" w:rsidP="005853DA">
      <w:pPr>
        <w:spacing w:after="0" w:line="360" w:lineRule="auto"/>
        <w:jc w:val="both"/>
        <w:rPr>
          <w:rFonts w:ascii="Times New Roman" w:eastAsia="Times New Roman" w:hAnsi="Times New Roman"/>
          <w:sz w:val="28"/>
          <w:szCs w:val="28"/>
          <w:lang w:eastAsia="uk-UA"/>
        </w:rPr>
      </w:pPr>
      <w:r w:rsidRPr="0050194F">
        <w:rPr>
          <w:rFonts w:ascii="Times New Roman" w:eastAsia="Times New Roman" w:hAnsi="Times New Roman"/>
          <w:iCs/>
          <w:sz w:val="28"/>
          <w:szCs w:val="28"/>
          <w:lang w:eastAsia="uk-UA"/>
        </w:rPr>
        <w:t>65</w:t>
      </w:r>
      <w:r w:rsidR="003A1BED" w:rsidRPr="0050194F">
        <w:rPr>
          <w:rFonts w:ascii="Times New Roman" w:eastAsia="Times New Roman" w:hAnsi="Times New Roman"/>
          <w:iCs/>
          <w:sz w:val="28"/>
          <w:szCs w:val="28"/>
          <w:lang w:eastAsia="uk-UA"/>
        </w:rPr>
        <w:t xml:space="preserve">. </w:t>
      </w:r>
      <w:r w:rsidR="00A87EAC">
        <w:rPr>
          <w:rFonts w:ascii="Times New Roman" w:eastAsia="Times New Roman" w:hAnsi="Times New Roman"/>
          <w:iCs/>
          <w:sz w:val="28"/>
          <w:szCs w:val="28"/>
          <w:lang w:eastAsia="uk-UA"/>
        </w:rPr>
        <w:t xml:space="preserve">  </w:t>
      </w:r>
      <w:r w:rsidR="003A1BED" w:rsidRPr="0050194F">
        <w:rPr>
          <w:rFonts w:ascii="Times New Roman" w:eastAsia="Times New Roman" w:hAnsi="Times New Roman"/>
          <w:iCs/>
          <w:sz w:val="28"/>
          <w:szCs w:val="28"/>
          <w:lang w:eastAsia="uk-UA"/>
        </w:rPr>
        <w:t>Хонигсман Я.</w:t>
      </w:r>
      <w:r w:rsidR="003A1BED" w:rsidRPr="0050194F">
        <w:rPr>
          <w:rFonts w:ascii="Times New Roman" w:eastAsia="Times New Roman" w:hAnsi="Times New Roman"/>
          <w:sz w:val="28"/>
          <w:szCs w:val="28"/>
          <w:lang w:eastAsia="uk-UA"/>
        </w:rPr>
        <w:t> Катастрофа Львовского еврейства.  Львів, 1993. 147 с.</w:t>
      </w:r>
    </w:p>
    <w:p w:rsidR="003A1BED" w:rsidRPr="0050194F" w:rsidRDefault="00F60A30" w:rsidP="005853DA">
      <w:pPr>
        <w:spacing w:after="0" w:line="360" w:lineRule="auto"/>
        <w:jc w:val="both"/>
        <w:rPr>
          <w:rFonts w:ascii="Times New Roman" w:eastAsiaTheme="minorHAnsi" w:hAnsi="Times New Roman"/>
          <w:sz w:val="28"/>
          <w:szCs w:val="28"/>
        </w:rPr>
      </w:pPr>
      <w:r w:rsidRPr="0050194F">
        <w:rPr>
          <w:rFonts w:ascii="Times New Roman" w:eastAsiaTheme="minorHAnsi" w:hAnsi="Times New Roman"/>
          <w:sz w:val="28"/>
          <w:szCs w:val="28"/>
        </w:rPr>
        <w:t>66</w:t>
      </w:r>
      <w:r w:rsidR="003A1BED" w:rsidRPr="0050194F">
        <w:rPr>
          <w:rFonts w:ascii="Times New Roman" w:eastAsiaTheme="minorHAnsi" w:hAnsi="Times New Roman"/>
          <w:sz w:val="28"/>
          <w:szCs w:val="28"/>
        </w:rPr>
        <w:t xml:space="preserve">. </w:t>
      </w:r>
      <w:r w:rsidR="00A87EAC">
        <w:rPr>
          <w:rFonts w:ascii="Times New Roman" w:eastAsiaTheme="minorHAnsi" w:hAnsi="Times New Roman"/>
          <w:sz w:val="28"/>
          <w:szCs w:val="28"/>
        </w:rPr>
        <w:t xml:space="preserve"> </w:t>
      </w:r>
      <w:r w:rsidR="003A1BED" w:rsidRPr="0050194F">
        <w:rPr>
          <w:rFonts w:ascii="Times New Roman" w:eastAsiaTheme="minorHAnsi" w:hAnsi="Times New Roman"/>
          <w:sz w:val="28"/>
          <w:szCs w:val="28"/>
        </w:rPr>
        <w:t xml:space="preserve">Шлях до Аушвіцу: Голокост на Закарпатті : [монографія] Ю. В. Славік.  Дніпро : Ткума, 2017. 156 с. </w:t>
      </w:r>
    </w:p>
    <w:p w:rsidR="001821A7" w:rsidRPr="0050194F" w:rsidRDefault="00F60A30" w:rsidP="005853DA">
      <w:pPr>
        <w:spacing w:after="0" w:line="360" w:lineRule="auto"/>
        <w:jc w:val="both"/>
        <w:rPr>
          <w:rFonts w:ascii="Times New Roman" w:eastAsiaTheme="minorHAnsi" w:hAnsi="Times New Roman"/>
          <w:sz w:val="28"/>
          <w:szCs w:val="28"/>
        </w:rPr>
      </w:pPr>
      <w:r w:rsidRPr="0050194F">
        <w:rPr>
          <w:rFonts w:ascii="Times New Roman" w:eastAsiaTheme="minorHAnsi" w:hAnsi="Times New Roman"/>
          <w:sz w:val="28"/>
          <w:szCs w:val="28"/>
        </w:rPr>
        <w:lastRenderedPageBreak/>
        <w:t>67</w:t>
      </w:r>
      <w:r w:rsidR="001821A7" w:rsidRPr="0050194F">
        <w:rPr>
          <w:rFonts w:ascii="Times New Roman" w:eastAsiaTheme="minorHAnsi" w:hAnsi="Times New Roman"/>
          <w:sz w:val="28"/>
          <w:szCs w:val="28"/>
        </w:rPr>
        <w:t>. Щупак И. Евреи в Украине: Вопросы истории и религии с древнейших времен до Холокоста.: - учебное пособие для учащихся старших классов средне</w:t>
      </w:r>
      <w:r w:rsidR="0050194F">
        <w:rPr>
          <w:rFonts w:ascii="Times New Roman" w:eastAsiaTheme="minorHAnsi" w:hAnsi="Times New Roman"/>
          <w:sz w:val="28"/>
          <w:szCs w:val="28"/>
        </w:rPr>
        <w:t>общеобразоват. учеб. заведений.</w:t>
      </w:r>
      <w:r w:rsidR="001821A7" w:rsidRPr="0050194F">
        <w:rPr>
          <w:rFonts w:ascii="Times New Roman" w:eastAsiaTheme="minorHAnsi" w:hAnsi="Times New Roman"/>
          <w:sz w:val="28"/>
          <w:szCs w:val="28"/>
        </w:rPr>
        <w:t xml:space="preserve"> И. Щупак. - 3-е изд. - Днепропетровск : Украинск</w:t>
      </w:r>
      <w:r w:rsidR="0050194F">
        <w:rPr>
          <w:rFonts w:ascii="Times New Roman" w:eastAsiaTheme="minorHAnsi" w:hAnsi="Times New Roman"/>
          <w:sz w:val="28"/>
          <w:szCs w:val="28"/>
        </w:rPr>
        <w:t xml:space="preserve">ий институт изучения Холокоста </w:t>
      </w:r>
      <w:r w:rsidR="001821A7" w:rsidRPr="0050194F">
        <w:rPr>
          <w:rFonts w:ascii="Times New Roman" w:eastAsiaTheme="minorHAnsi" w:hAnsi="Times New Roman"/>
          <w:sz w:val="28"/>
          <w:szCs w:val="28"/>
        </w:rPr>
        <w:t>Тк. 152 с.</w:t>
      </w:r>
    </w:p>
    <w:p w:rsidR="000B3FA4" w:rsidRPr="0050194F" w:rsidRDefault="000B3FA4" w:rsidP="005853DA">
      <w:pPr>
        <w:spacing w:after="0" w:line="360" w:lineRule="auto"/>
        <w:jc w:val="both"/>
        <w:rPr>
          <w:rFonts w:ascii="Times New Roman" w:eastAsiaTheme="minorHAnsi" w:hAnsi="Times New Roman"/>
          <w:sz w:val="28"/>
          <w:szCs w:val="28"/>
        </w:rPr>
      </w:pPr>
      <w:r w:rsidRPr="0050194F">
        <w:rPr>
          <w:rFonts w:ascii="Times New Roman" w:eastAsiaTheme="minorHAnsi" w:hAnsi="Times New Roman"/>
          <w:sz w:val="28"/>
          <w:szCs w:val="28"/>
        </w:rPr>
        <w:t>6</w:t>
      </w:r>
      <w:r w:rsidR="008530AD" w:rsidRPr="0050194F">
        <w:rPr>
          <w:rFonts w:ascii="Times New Roman" w:eastAsiaTheme="minorHAnsi" w:hAnsi="Times New Roman"/>
          <w:sz w:val="28"/>
          <w:szCs w:val="28"/>
        </w:rPr>
        <w:t>8</w:t>
      </w:r>
      <w:r w:rsidRPr="0050194F">
        <w:rPr>
          <w:rFonts w:ascii="Times New Roman" w:eastAsiaTheme="minorHAnsi" w:hAnsi="Times New Roman"/>
          <w:sz w:val="28"/>
          <w:szCs w:val="28"/>
        </w:rPr>
        <w:t>.</w:t>
      </w:r>
      <w:r w:rsidRPr="0050194F">
        <w:rPr>
          <w:rFonts w:ascii="Trebuchet MS" w:hAnsi="Trebuchet MS"/>
          <w:bCs/>
          <w:color w:val="7A7A7A"/>
          <w:shd w:val="clear" w:color="auto" w:fill="FFFFFF"/>
        </w:rPr>
        <w:t xml:space="preserve"> </w:t>
      </w:r>
      <w:r w:rsidRPr="0050194F">
        <w:rPr>
          <w:rFonts w:ascii="Times New Roman" w:hAnsi="Times New Roman"/>
          <w:bCs/>
          <w:sz w:val="28"/>
          <w:szCs w:val="28"/>
          <w:shd w:val="clear" w:color="auto" w:fill="FFFFFF"/>
        </w:rPr>
        <w:t>Щупак І.Я.</w:t>
      </w:r>
      <w:r w:rsidR="00726542" w:rsidRPr="0050194F">
        <w:rPr>
          <w:rFonts w:ascii="Trebuchet MS" w:hAnsi="Trebuchet MS"/>
          <w:bCs/>
          <w:shd w:val="clear" w:color="auto" w:fill="FFFFFF"/>
        </w:rPr>
        <w:t xml:space="preserve"> </w:t>
      </w:r>
      <w:r w:rsidRPr="0050194F">
        <w:rPr>
          <w:rFonts w:ascii="Times New Roman" w:eastAsiaTheme="minorHAnsi" w:hAnsi="Times New Roman"/>
          <w:bCs/>
          <w:sz w:val="28"/>
          <w:szCs w:val="28"/>
        </w:rPr>
        <w:t>Українці - рятівники євреїв під час Голокосту</w:t>
      </w:r>
      <w:r w:rsidR="00726542" w:rsidRPr="0050194F">
        <w:rPr>
          <w:rFonts w:ascii="Times New Roman" w:eastAsiaTheme="minorHAnsi" w:hAnsi="Times New Roman"/>
          <w:bCs/>
          <w:sz w:val="28"/>
          <w:szCs w:val="28"/>
        </w:rPr>
        <w:t>. Київ.</w:t>
      </w:r>
      <w:r w:rsidRPr="0050194F">
        <w:rPr>
          <w:rFonts w:ascii="Times New Roman" w:eastAsiaTheme="minorHAnsi" w:hAnsi="Times New Roman"/>
          <w:sz w:val="28"/>
          <w:szCs w:val="28"/>
        </w:rPr>
        <w:br/>
      </w:r>
      <w:r w:rsidR="00726542" w:rsidRPr="0050194F">
        <w:rPr>
          <w:rFonts w:ascii="Times New Roman" w:eastAsiaTheme="minorHAnsi" w:hAnsi="Times New Roman"/>
          <w:sz w:val="28"/>
          <w:szCs w:val="28"/>
        </w:rPr>
        <w:t xml:space="preserve">Видавництво </w:t>
      </w:r>
      <w:r w:rsidRPr="0050194F">
        <w:rPr>
          <w:rFonts w:ascii="Times New Roman" w:eastAsiaTheme="minorHAnsi" w:hAnsi="Times New Roman"/>
          <w:sz w:val="28"/>
          <w:szCs w:val="28"/>
        </w:rPr>
        <w:t xml:space="preserve"> НТУУ "КПІ", 2012, 277 ст.</w:t>
      </w:r>
    </w:p>
    <w:p w:rsidR="00726542" w:rsidRPr="0050194F" w:rsidRDefault="00726542" w:rsidP="005853DA">
      <w:pPr>
        <w:spacing w:after="0" w:line="360" w:lineRule="auto"/>
        <w:jc w:val="both"/>
        <w:rPr>
          <w:rFonts w:ascii="Times New Roman" w:eastAsiaTheme="minorHAnsi" w:hAnsi="Times New Roman"/>
          <w:sz w:val="28"/>
          <w:szCs w:val="28"/>
        </w:rPr>
      </w:pPr>
      <w:r w:rsidRPr="0050194F">
        <w:rPr>
          <w:rFonts w:ascii="Times New Roman" w:eastAsiaTheme="minorHAnsi" w:hAnsi="Times New Roman"/>
          <w:sz w:val="28"/>
          <w:szCs w:val="28"/>
        </w:rPr>
        <w:t>6</w:t>
      </w:r>
      <w:r w:rsidR="008530AD" w:rsidRPr="0050194F">
        <w:rPr>
          <w:rFonts w:ascii="Times New Roman" w:eastAsiaTheme="minorHAnsi" w:hAnsi="Times New Roman"/>
          <w:sz w:val="28"/>
          <w:szCs w:val="28"/>
        </w:rPr>
        <w:t>9</w:t>
      </w:r>
      <w:r w:rsidRPr="0050194F">
        <w:rPr>
          <w:rFonts w:ascii="Times New Roman" w:eastAsiaTheme="minorHAnsi" w:hAnsi="Times New Roman"/>
          <w:sz w:val="28"/>
          <w:szCs w:val="28"/>
        </w:rPr>
        <w:t>.</w:t>
      </w:r>
      <w:r w:rsidRPr="0050194F">
        <w:rPr>
          <w:rFonts w:ascii="Trebuchet MS" w:hAnsi="Trebuchet MS"/>
          <w:bCs/>
          <w:color w:val="7A7A7A"/>
          <w:shd w:val="clear" w:color="auto" w:fill="FFFFFF"/>
        </w:rPr>
        <w:t xml:space="preserve"> </w:t>
      </w:r>
      <w:r w:rsidR="00A87EAC">
        <w:rPr>
          <w:rFonts w:ascii="Trebuchet MS" w:hAnsi="Trebuchet MS"/>
          <w:bCs/>
          <w:color w:val="7A7A7A"/>
          <w:shd w:val="clear" w:color="auto" w:fill="FFFFFF"/>
        </w:rPr>
        <w:t xml:space="preserve">  </w:t>
      </w:r>
      <w:r w:rsidRPr="0050194F">
        <w:rPr>
          <w:rFonts w:ascii="Times New Roman" w:hAnsi="Times New Roman"/>
          <w:bCs/>
          <w:sz w:val="28"/>
          <w:szCs w:val="28"/>
          <w:shd w:val="clear" w:color="auto" w:fill="FFFFFF"/>
        </w:rPr>
        <w:t>Щупак І.Я.</w:t>
      </w:r>
      <w:r w:rsidRPr="0050194F">
        <w:rPr>
          <w:rFonts w:ascii="Trebuchet MS" w:hAnsi="Trebuchet MS"/>
          <w:bCs/>
          <w:shd w:val="clear" w:color="auto" w:fill="FFFFFF"/>
        </w:rPr>
        <w:t xml:space="preserve"> </w:t>
      </w:r>
      <w:r w:rsidRPr="0050194F">
        <w:rPr>
          <w:rFonts w:ascii="Times New Roman" w:eastAsiaTheme="minorHAnsi" w:hAnsi="Times New Roman"/>
          <w:bCs/>
          <w:sz w:val="28"/>
          <w:szCs w:val="28"/>
        </w:rPr>
        <w:t>Нацистська антисемітська пропаганда серед місцевого населення України</w:t>
      </w:r>
      <w:r w:rsidRPr="0050194F">
        <w:rPr>
          <w:rFonts w:ascii="Times New Roman" w:eastAsiaTheme="minorHAnsi" w:hAnsi="Times New Roman"/>
          <w:sz w:val="28"/>
          <w:szCs w:val="28"/>
        </w:rPr>
        <w:t xml:space="preserve"> Видавництво Дніпропетровськ: Центр "Ткума", 2006, 252 ст.</w:t>
      </w:r>
    </w:p>
    <w:p w:rsidR="00726542" w:rsidRPr="0050194F" w:rsidRDefault="008530AD" w:rsidP="005853DA">
      <w:pPr>
        <w:spacing w:after="0" w:line="360" w:lineRule="auto"/>
        <w:jc w:val="both"/>
        <w:rPr>
          <w:rFonts w:ascii="Times New Roman" w:eastAsiaTheme="minorHAnsi" w:hAnsi="Times New Roman"/>
          <w:sz w:val="28"/>
          <w:szCs w:val="28"/>
        </w:rPr>
      </w:pPr>
      <w:r w:rsidRPr="0050194F">
        <w:rPr>
          <w:rFonts w:ascii="Times New Roman" w:eastAsiaTheme="minorHAnsi" w:hAnsi="Times New Roman"/>
          <w:sz w:val="28"/>
          <w:szCs w:val="28"/>
        </w:rPr>
        <w:t>70</w:t>
      </w:r>
      <w:r w:rsidR="00A87EAC">
        <w:rPr>
          <w:rFonts w:ascii="Times New Roman" w:eastAsiaTheme="minorHAnsi" w:hAnsi="Times New Roman"/>
          <w:sz w:val="28"/>
          <w:szCs w:val="28"/>
        </w:rPr>
        <w:t xml:space="preserve">. </w:t>
      </w:r>
      <w:r w:rsidR="00726542" w:rsidRPr="0050194F">
        <w:rPr>
          <w:rFonts w:ascii="Times New Roman" w:eastAsiaTheme="minorHAnsi" w:hAnsi="Times New Roman"/>
          <w:sz w:val="28"/>
          <w:szCs w:val="28"/>
        </w:rPr>
        <w:t xml:space="preserve">Щупак І.Я. </w:t>
      </w:r>
      <w:r w:rsidR="00726542" w:rsidRPr="0050194F">
        <w:rPr>
          <w:rFonts w:ascii="Times New Roman" w:eastAsiaTheme="minorHAnsi" w:hAnsi="Times New Roman"/>
          <w:bCs/>
          <w:sz w:val="28"/>
          <w:szCs w:val="28"/>
        </w:rPr>
        <w:t>Вивчення Голокосту в Україні</w:t>
      </w:r>
      <w:r w:rsidR="00726542" w:rsidRPr="0050194F">
        <w:rPr>
          <w:rFonts w:ascii="Times New Roman" w:eastAsiaTheme="minorHAnsi" w:hAnsi="Times New Roman"/>
          <w:sz w:val="28"/>
          <w:szCs w:val="28"/>
        </w:rPr>
        <w:t>.</w:t>
      </w:r>
      <w:r w:rsidR="00726542" w:rsidRPr="0050194F">
        <w:rPr>
          <w:rFonts w:ascii="Times New Roman" w:eastAsiaTheme="minorHAnsi" w:hAnsi="Times New Roman"/>
          <w:sz w:val="28"/>
          <w:szCs w:val="28"/>
        </w:rPr>
        <w:br/>
        <w:t>Видавництво Дніпропетровськ: Центр "Ткума", 2007, 204 ст.</w:t>
      </w:r>
    </w:p>
    <w:p w:rsidR="00726542" w:rsidRPr="0050194F" w:rsidRDefault="008530AD" w:rsidP="005853DA">
      <w:pPr>
        <w:spacing w:after="0" w:line="360" w:lineRule="auto"/>
        <w:rPr>
          <w:rFonts w:ascii="Times New Roman" w:eastAsiaTheme="minorHAnsi" w:hAnsi="Times New Roman"/>
          <w:sz w:val="28"/>
          <w:szCs w:val="28"/>
        </w:rPr>
      </w:pPr>
      <w:r w:rsidRPr="0050194F">
        <w:rPr>
          <w:rFonts w:ascii="Times New Roman" w:eastAsiaTheme="minorHAnsi" w:hAnsi="Times New Roman"/>
          <w:sz w:val="28"/>
          <w:szCs w:val="28"/>
        </w:rPr>
        <w:t>71</w:t>
      </w:r>
      <w:r w:rsidR="00726542" w:rsidRPr="0050194F">
        <w:rPr>
          <w:rFonts w:ascii="Times New Roman" w:eastAsiaTheme="minorHAnsi" w:hAnsi="Times New Roman"/>
          <w:sz w:val="28"/>
          <w:szCs w:val="28"/>
        </w:rPr>
        <w:t>.</w:t>
      </w:r>
      <w:r w:rsidR="00A87EAC">
        <w:rPr>
          <w:rFonts w:ascii="Times New Roman" w:eastAsiaTheme="minorHAnsi" w:hAnsi="Times New Roman"/>
          <w:sz w:val="28"/>
          <w:szCs w:val="28"/>
        </w:rPr>
        <w:t xml:space="preserve">  </w:t>
      </w:r>
      <w:r w:rsidRPr="0050194F">
        <w:rPr>
          <w:rFonts w:ascii="Times New Roman" w:hAnsi="Times New Roman"/>
          <w:bCs/>
          <w:sz w:val="28"/>
          <w:szCs w:val="28"/>
          <w:shd w:val="clear" w:color="auto" w:fill="FFFFFF"/>
        </w:rPr>
        <w:t xml:space="preserve">Щупак </w:t>
      </w:r>
      <w:r w:rsidR="00726542" w:rsidRPr="0050194F">
        <w:rPr>
          <w:rFonts w:ascii="Times New Roman" w:hAnsi="Times New Roman"/>
          <w:bCs/>
          <w:sz w:val="28"/>
          <w:szCs w:val="28"/>
          <w:shd w:val="clear" w:color="auto" w:fill="FFFFFF"/>
        </w:rPr>
        <w:t>І.Я.</w:t>
      </w:r>
      <w:r w:rsidRPr="0050194F">
        <w:rPr>
          <w:rFonts w:ascii="Times New Roman" w:hAnsi="Times New Roman"/>
          <w:bCs/>
          <w:color w:val="7A7A7A"/>
          <w:sz w:val="28"/>
          <w:szCs w:val="28"/>
          <w:shd w:val="clear" w:color="auto" w:fill="FFFFFF"/>
        </w:rPr>
        <w:t xml:space="preserve">  </w:t>
      </w:r>
      <w:r w:rsidR="00726542" w:rsidRPr="0050194F">
        <w:rPr>
          <w:rFonts w:ascii="Times New Roman" w:eastAsiaTheme="minorHAnsi" w:hAnsi="Times New Roman"/>
          <w:bCs/>
          <w:sz w:val="28"/>
          <w:szCs w:val="28"/>
        </w:rPr>
        <w:t>До дискусії щодо характеристики Волинської трагедії як геноциду та співставлення її з Голокостом</w:t>
      </w:r>
      <w:r w:rsidR="00726542" w:rsidRPr="0050194F">
        <w:rPr>
          <w:rFonts w:ascii="Times New Roman" w:eastAsiaTheme="minorHAnsi" w:hAnsi="Times New Roman"/>
          <w:sz w:val="28"/>
          <w:szCs w:val="28"/>
        </w:rPr>
        <w:t>. Видавництво Дніпропетровськ: Центр "Ткума", 2013, 236 ст.</w:t>
      </w:r>
    </w:p>
    <w:p w:rsidR="00635BD2" w:rsidRPr="0050194F" w:rsidRDefault="00635BD2" w:rsidP="005853DA">
      <w:pPr>
        <w:spacing w:after="0" w:line="360" w:lineRule="auto"/>
        <w:rPr>
          <w:rFonts w:ascii="Times New Roman" w:eastAsiaTheme="minorHAnsi" w:hAnsi="Times New Roman"/>
          <w:sz w:val="28"/>
          <w:szCs w:val="28"/>
        </w:rPr>
      </w:pPr>
      <w:r w:rsidRPr="0050194F">
        <w:rPr>
          <w:rFonts w:ascii="Times New Roman" w:eastAsiaTheme="minorHAnsi" w:hAnsi="Times New Roman"/>
          <w:sz w:val="28"/>
          <w:szCs w:val="28"/>
        </w:rPr>
        <w:t xml:space="preserve">72. </w:t>
      </w:r>
      <w:r w:rsidR="00A87EAC">
        <w:rPr>
          <w:rFonts w:ascii="Times New Roman" w:eastAsiaTheme="minorHAnsi" w:hAnsi="Times New Roman"/>
          <w:sz w:val="28"/>
          <w:szCs w:val="28"/>
        </w:rPr>
        <w:t xml:space="preserve"> </w:t>
      </w:r>
      <w:r w:rsidRPr="0050194F">
        <w:rPr>
          <w:rFonts w:ascii="Times New Roman" w:eastAsiaTheme="minorHAnsi" w:hAnsi="Times New Roman"/>
          <w:sz w:val="28"/>
          <w:szCs w:val="28"/>
        </w:rPr>
        <w:t>Щупак І. Я. Уроки Голокосту в українській історичній науці та освіті: від наративу до осмислення й постановки суспільного питання про покаяння (до 75-ї річниці трагедії Бабиного Яру). І. Я. Щупак. Український історичний журнал. 2016.  № 4.  С. 152.</w:t>
      </w:r>
    </w:p>
    <w:p w:rsidR="00726542" w:rsidRPr="0050194F" w:rsidRDefault="008530AD" w:rsidP="005853DA">
      <w:pPr>
        <w:spacing w:after="0" w:line="360" w:lineRule="auto"/>
        <w:rPr>
          <w:rFonts w:ascii="Times New Roman" w:eastAsiaTheme="minorHAnsi" w:hAnsi="Times New Roman"/>
          <w:sz w:val="28"/>
          <w:szCs w:val="28"/>
        </w:rPr>
      </w:pPr>
      <w:r w:rsidRPr="0050194F">
        <w:rPr>
          <w:rFonts w:ascii="Times New Roman" w:eastAsiaTheme="minorHAnsi" w:hAnsi="Times New Roman"/>
          <w:sz w:val="28"/>
          <w:szCs w:val="28"/>
        </w:rPr>
        <w:t>73</w:t>
      </w:r>
      <w:r w:rsidR="00726542" w:rsidRPr="0050194F">
        <w:rPr>
          <w:rFonts w:ascii="Times New Roman" w:eastAsiaTheme="minorHAnsi" w:hAnsi="Times New Roman"/>
          <w:sz w:val="28"/>
          <w:szCs w:val="28"/>
        </w:rPr>
        <w:t>.</w:t>
      </w:r>
      <w:r w:rsidRPr="0050194F">
        <w:rPr>
          <w:rFonts w:ascii="Times New Roman" w:eastAsiaTheme="minorHAnsi" w:hAnsi="Times New Roman"/>
          <w:sz w:val="28"/>
          <w:szCs w:val="28"/>
        </w:rPr>
        <w:t xml:space="preserve"> </w:t>
      </w:r>
      <w:r w:rsidR="00A87EAC">
        <w:rPr>
          <w:rFonts w:ascii="Times New Roman" w:eastAsiaTheme="minorHAnsi" w:hAnsi="Times New Roman"/>
          <w:sz w:val="28"/>
          <w:szCs w:val="28"/>
        </w:rPr>
        <w:t xml:space="preserve"> </w:t>
      </w:r>
      <w:r w:rsidRPr="0050194F">
        <w:rPr>
          <w:rFonts w:ascii="Times New Roman" w:eastAsiaTheme="minorHAnsi" w:hAnsi="Times New Roman"/>
          <w:sz w:val="28"/>
          <w:szCs w:val="28"/>
        </w:rPr>
        <w:t>Щупак І.Я.</w:t>
      </w:r>
      <w:r w:rsidR="00726542" w:rsidRPr="0050194F">
        <w:rPr>
          <w:rFonts w:ascii="Trebuchet MS" w:hAnsi="Trebuchet MS"/>
          <w:bCs/>
          <w:color w:val="7A7A7A"/>
          <w:shd w:val="clear" w:color="auto" w:fill="FFFFFF"/>
        </w:rPr>
        <w:t xml:space="preserve"> </w:t>
      </w:r>
      <w:r w:rsidR="00726542" w:rsidRPr="0050194F">
        <w:rPr>
          <w:rFonts w:ascii="Times New Roman" w:eastAsiaTheme="minorHAnsi" w:hAnsi="Times New Roman"/>
          <w:bCs/>
          <w:sz w:val="28"/>
          <w:szCs w:val="28"/>
        </w:rPr>
        <w:t>Трагедія євреїв України</w:t>
      </w:r>
      <w:r w:rsidRPr="0050194F">
        <w:rPr>
          <w:rFonts w:ascii="Times New Roman" w:eastAsiaTheme="minorHAnsi" w:hAnsi="Times New Roman"/>
          <w:sz w:val="28"/>
          <w:szCs w:val="28"/>
        </w:rPr>
        <w:t xml:space="preserve"> </w:t>
      </w:r>
      <w:r w:rsidR="00726542" w:rsidRPr="0050194F">
        <w:rPr>
          <w:rFonts w:ascii="Times New Roman" w:eastAsiaTheme="minorHAnsi" w:hAnsi="Times New Roman"/>
          <w:sz w:val="28"/>
          <w:szCs w:val="28"/>
        </w:rPr>
        <w:t>Видавництво К.: Ніка-Центр, 2012, 592 ст.</w:t>
      </w:r>
    </w:p>
    <w:p w:rsidR="005A4B59" w:rsidRPr="0050194F" w:rsidRDefault="008530AD" w:rsidP="005853DA">
      <w:pPr>
        <w:spacing w:after="0" w:line="360" w:lineRule="auto"/>
        <w:rPr>
          <w:rFonts w:ascii="Times New Roman" w:eastAsiaTheme="minorHAnsi" w:hAnsi="Times New Roman"/>
          <w:bCs/>
          <w:sz w:val="28"/>
          <w:szCs w:val="28"/>
        </w:rPr>
      </w:pPr>
      <w:r w:rsidRPr="0050194F">
        <w:rPr>
          <w:rFonts w:ascii="Times New Roman" w:eastAsiaTheme="minorHAnsi" w:hAnsi="Times New Roman"/>
          <w:sz w:val="28"/>
          <w:szCs w:val="28"/>
        </w:rPr>
        <w:t>74</w:t>
      </w:r>
      <w:r w:rsidR="00726542" w:rsidRPr="0050194F">
        <w:rPr>
          <w:rFonts w:ascii="Times New Roman" w:eastAsiaTheme="minorHAnsi" w:hAnsi="Times New Roman"/>
          <w:sz w:val="28"/>
          <w:szCs w:val="28"/>
        </w:rPr>
        <w:t>.</w:t>
      </w:r>
      <w:r w:rsidR="00726542" w:rsidRPr="0050194F">
        <w:rPr>
          <w:rFonts w:ascii="Trebuchet MS" w:hAnsi="Trebuchet MS"/>
          <w:bCs/>
          <w:color w:val="7A7A7A"/>
          <w:shd w:val="clear" w:color="auto" w:fill="FFFFFF"/>
        </w:rPr>
        <w:t xml:space="preserve"> </w:t>
      </w:r>
      <w:r w:rsidR="00A87EAC">
        <w:rPr>
          <w:rFonts w:ascii="Trebuchet MS" w:hAnsi="Trebuchet MS"/>
          <w:bCs/>
          <w:color w:val="7A7A7A"/>
          <w:shd w:val="clear" w:color="auto" w:fill="FFFFFF"/>
        </w:rPr>
        <w:t xml:space="preserve"> </w:t>
      </w:r>
      <w:r w:rsidRPr="0050194F">
        <w:rPr>
          <w:rFonts w:ascii="Times New Roman" w:hAnsi="Times New Roman"/>
          <w:bCs/>
          <w:sz w:val="28"/>
          <w:szCs w:val="28"/>
          <w:shd w:val="clear" w:color="auto" w:fill="FFFFFF"/>
        </w:rPr>
        <w:t xml:space="preserve">Щупак І. Я. </w:t>
      </w:r>
      <w:r w:rsidR="00811FE8" w:rsidRPr="0050194F">
        <w:rPr>
          <w:rFonts w:ascii="Times New Roman" w:eastAsiaTheme="minorHAnsi" w:hAnsi="Times New Roman"/>
          <w:bCs/>
          <w:sz w:val="28"/>
          <w:szCs w:val="28"/>
        </w:rPr>
        <w:t>Пр</w:t>
      </w:r>
      <w:r w:rsidRPr="0050194F">
        <w:rPr>
          <w:rFonts w:ascii="Times New Roman" w:eastAsiaTheme="minorHAnsi" w:hAnsi="Times New Roman"/>
          <w:bCs/>
          <w:sz w:val="28"/>
          <w:szCs w:val="28"/>
        </w:rPr>
        <w:t xml:space="preserve">аведники народів світу. </w:t>
      </w:r>
      <w:r w:rsidR="005A4B59" w:rsidRPr="0050194F">
        <w:rPr>
          <w:rFonts w:ascii="Times New Roman" w:eastAsiaTheme="minorHAnsi" w:hAnsi="Times New Roman"/>
          <w:bCs/>
          <w:sz w:val="28"/>
          <w:szCs w:val="28"/>
        </w:rPr>
        <w:t xml:space="preserve">Довідник. </w:t>
      </w:r>
      <w:r w:rsidR="00811FE8" w:rsidRPr="0050194F">
        <w:rPr>
          <w:rFonts w:ascii="Times New Roman" w:eastAsiaTheme="minorHAnsi" w:hAnsi="Times New Roman"/>
          <w:bCs/>
          <w:sz w:val="28"/>
          <w:szCs w:val="28"/>
        </w:rPr>
        <w:t>Видавництво Дніпро: Інститут "Ткума", 2016, 224 ст.</w:t>
      </w:r>
    </w:p>
    <w:p w:rsidR="003A1BED" w:rsidRPr="0050194F" w:rsidRDefault="008530AD" w:rsidP="005853DA">
      <w:pPr>
        <w:spacing w:after="0" w:line="360" w:lineRule="auto"/>
        <w:jc w:val="both"/>
        <w:rPr>
          <w:rFonts w:ascii="Times New Roman" w:eastAsiaTheme="minorHAnsi" w:hAnsi="Times New Roman"/>
          <w:sz w:val="28"/>
          <w:szCs w:val="28"/>
          <w:shd w:val="clear" w:color="auto" w:fill="F6F6F6"/>
          <w:lang w:val="en-US"/>
        </w:rPr>
      </w:pPr>
      <w:r w:rsidRPr="0050194F">
        <w:rPr>
          <w:rFonts w:ascii="Times New Roman" w:eastAsiaTheme="minorHAnsi" w:hAnsi="Times New Roman"/>
          <w:sz w:val="28"/>
          <w:szCs w:val="28"/>
        </w:rPr>
        <w:t>75</w:t>
      </w:r>
      <w:r w:rsidR="003A1BED" w:rsidRPr="0050194F">
        <w:rPr>
          <w:rFonts w:ascii="Times New Roman" w:eastAsiaTheme="minorHAnsi" w:hAnsi="Times New Roman"/>
          <w:sz w:val="28"/>
          <w:szCs w:val="28"/>
        </w:rPr>
        <w:t xml:space="preserve">. Arad, Yitzhak Belzec, Sobibor, Treblinka: Operation Reinhard's Death Camp. Bloomington and Indianapolis: Indiana University Press. 1999. 256 </w:t>
      </w:r>
      <w:r w:rsidR="003A1BED" w:rsidRPr="0050194F">
        <w:rPr>
          <w:rFonts w:ascii="Times New Roman" w:eastAsiaTheme="minorHAnsi" w:hAnsi="Times New Roman"/>
          <w:sz w:val="28"/>
          <w:szCs w:val="28"/>
          <w:lang w:val="en-US"/>
        </w:rPr>
        <w:t>s.</w:t>
      </w:r>
    </w:p>
    <w:p w:rsidR="001B1DE6" w:rsidRPr="0050194F" w:rsidRDefault="008530AD" w:rsidP="005853DA">
      <w:pPr>
        <w:spacing w:after="0" w:line="360" w:lineRule="auto"/>
        <w:jc w:val="both"/>
        <w:rPr>
          <w:rFonts w:ascii="Times New Roman" w:eastAsiaTheme="minorHAnsi" w:hAnsi="Times New Roman"/>
          <w:sz w:val="28"/>
          <w:szCs w:val="28"/>
          <w:shd w:val="clear" w:color="auto" w:fill="F6F6F6"/>
        </w:rPr>
      </w:pPr>
      <w:r w:rsidRPr="0050194F">
        <w:rPr>
          <w:rFonts w:ascii="Times New Roman" w:eastAsiaTheme="minorHAnsi" w:hAnsi="Times New Roman"/>
          <w:sz w:val="28"/>
          <w:szCs w:val="28"/>
        </w:rPr>
        <w:t>76</w:t>
      </w:r>
      <w:r w:rsidR="001B1DE6" w:rsidRPr="0050194F">
        <w:rPr>
          <w:rFonts w:ascii="Times New Roman" w:eastAsiaTheme="minorHAnsi" w:hAnsi="Times New Roman"/>
          <w:sz w:val="28"/>
          <w:szCs w:val="28"/>
        </w:rPr>
        <w:t>.  Bauer Y. The Holocaust in Historic</w:t>
      </w:r>
      <w:r w:rsidR="0050194F">
        <w:rPr>
          <w:rFonts w:ascii="Times New Roman" w:eastAsiaTheme="minorHAnsi" w:hAnsi="Times New Roman"/>
          <w:sz w:val="28"/>
          <w:szCs w:val="28"/>
        </w:rPr>
        <w:t xml:space="preserve">al Perspective. Yehuda Bauer. </w:t>
      </w:r>
      <w:r w:rsidR="001B1DE6" w:rsidRPr="0050194F">
        <w:rPr>
          <w:rFonts w:ascii="Times New Roman" w:eastAsiaTheme="minorHAnsi" w:hAnsi="Times New Roman"/>
          <w:sz w:val="28"/>
          <w:szCs w:val="28"/>
        </w:rPr>
        <w:t xml:space="preserve">            Seattle : University of Washington Press, 1978. 181</w:t>
      </w:r>
      <w:r w:rsidR="001B1DE6" w:rsidRPr="0050194F">
        <w:rPr>
          <w:rFonts w:ascii="Times New Roman" w:eastAsiaTheme="minorHAnsi" w:hAnsi="Times New Roman"/>
          <w:sz w:val="28"/>
          <w:szCs w:val="28"/>
          <w:lang w:val="en-US"/>
        </w:rPr>
        <w:t xml:space="preserve"> s</w:t>
      </w:r>
      <w:r w:rsidR="001B1DE6" w:rsidRPr="0050194F">
        <w:rPr>
          <w:rFonts w:ascii="Times New Roman" w:eastAsiaTheme="minorHAnsi" w:hAnsi="Times New Roman"/>
          <w:sz w:val="28"/>
          <w:szCs w:val="28"/>
        </w:rPr>
        <w:t xml:space="preserve"> .</w:t>
      </w:r>
    </w:p>
    <w:p w:rsidR="003A1BED" w:rsidRPr="0050194F" w:rsidRDefault="005C4ABE" w:rsidP="005853DA">
      <w:pPr>
        <w:spacing w:after="0" w:line="360" w:lineRule="auto"/>
        <w:jc w:val="both"/>
        <w:rPr>
          <w:rFonts w:ascii="Times New Roman" w:eastAsiaTheme="minorHAnsi" w:hAnsi="Times New Roman"/>
          <w:sz w:val="28"/>
          <w:szCs w:val="28"/>
          <w:lang w:val="en-US"/>
        </w:rPr>
      </w:pPr>
      <w:r w:rsidRPr="00A87EAC">
        <w:rPr>
          <w:rFonts w:ascii="Times New Roman" w:eastAsiaTheme="minorHAnsi" w:hAnsi="Times New Roman"/>
          <w:sz w:val="28"/>
          <w:szCs w:val="28"/>
        </w:rPr>
        <w:t>7</w:t>
      </w:r>
      <w:r w:rsidR="008530AD" w:rsidRPr="00A87EAC">
        <w:rPr>
          <w:rFonts w:ascii="Times New Roman" w:eastAsiaTheme="minorHAnsi" w:hAnsi="Times New Roman"/>
          <w:sz w:val="28"/>
          <w:szCs w:val="28"/>
        </w:rPr>
        <w:t>7</w:t>
      </w:r>
      <w:r w:rsidR="003A1BED" w:rsidRPr="00A87EAC">
        <w:rPr>
          <w:rFonts w:ascii="Times New Roman" w:eastAsiaTheme="minorHAnsi" w:hAnsi="Times New Roman"/>
          <w:sz w:val="28"/>
          <w:szCs w:val="28"/>
        </w:rPr>
        <w:t>.</w:t>
      </w:r>
      <w:r w:rsidR="003A1BED" w:rsidRPr="0050194F">
        <w:rPr>
          <w:rFonts w:ascii="Times New Roman" w:eastAsiaTheme="minorHAnsi" w:hAnsi="Times New Roman"/>
          <w:sz w:val="28"/>
          <w:szCs w:val="28"/>
          <w:shd w:val="clear" w:color="auto" w:fill="F6F6F6"/>
        </w:rPr>
        <w:t xml:space="preserve"> </w:t>
      </w:r>
      <w:r w:rsidR="003A1BED" w:rsidRPr="0050194F">
        <w:rPr>
          <w:rFonts w:ascii="Times New Roman" w:eastAsiaTheme="minorHAnsi" w:hAnsi="Times New Roman"/>
          <w:sz w:val="28"/>
          <w:szCs w:val="28"/>
        </w:rPr>
        <w:t>Ben-Sasson, Xavi. Relations between Jews and Poles during the Holocaust: A Jewish Perspective. Jerusalem: Yad Vashem.</w:t>
      </w:r>
      <w:r w:rsidR="003A1BED" w:rsidRPr="0050194F">
        <w:rPr>
          <w:rFonts w:ascii="Times New Roman" w:eastAsiaTheme="minorHAnsi" w:hAnsi="Times New Roman"/>
          <w:sz w:val="28"/>
          <w:szCs w:val="28"/>
          <w:lang w:val="en-US"/>
        </w:rPr>
        <w:t xml:space="preserve"> 2017. 290 s.</w:t>
      </w:r>
      <w:r w:rsidR="003A1BED" w:rsidRPr="0050194F">
        <w:rPr>
          <w:rFonts w:ascii="Times New Roman" w:eastAsiaTheme="minorHAnsi" w:hAnsi="Times New Roman"/>
          <w:sz w:val="28"/>
          <w:szCs w:val="28"/>
          <w:shd w:val="clear" w:color="auto" w:fill="F6F6F6"/>
        </w:rPr>
        <w:t xml:space="preserve"> </w:t>
      </w:r>
    </w:p>
    <w:p w:rsidR="003A1BED" w:rsidRPr="0050194F" w:rsidRDefault="008530AD" w:rsidP="005853DA">
      <w:pPr>
        <w:spacing w:after="0" w:line="360" w:lineRule="auto"/>
        <w:jc w:val="both"/>
        <w:rPr>
          <w:rFonts w:ascii="Times New Roman" w:eastAsiaTheme="minorHAnsi" w:hAnsi="Times New Roman"/>
          <w:sz w:val="28"/>
          <w:szCs w:val="28"/>
          <w:shd w:val="clear" w:color="auto" w:fill="F6F6F6"/>
          <w:lang w:val="en-US"/>
        </w:rPr>
      </w:pPr>
      <w:r w:rsidRPr="00A87EAC">
        <w:rPr>
          <w:rFonts w:ascii="Times New Roman" w:eastAsiaTheme="minorHAnsi" w:hAnsi="Times New Roman"/>
          <w:sz w:val="28"/>
          <w:szCs w:val="28"/>
        </w:rPr>
        <w:t>78</w:t>
      </w:r>
      <w:r w:rsidR="003A1BED" w:rsidRPr="00A87EAC">
        <w:rPr>
          <w:rFonts w:ascii="Times New Roman" w:eastAsiaTheme="minorHAnsi" w:hAnsi="Times New Roman"/>
          <w:sz w:val="28"/>
          <w:szCs w:val="28"/>
        </w:rPr>
        <w:t>.</w:t>
      </w:r>
      <w:r w:rsidR="003A1BED" w:rsidRPr="0050194F">
        <w:rPr>
          <w:rFonts w:ascii="Times New Roman" w:eastAsiaTheme="minorHAnsi" w:hAnsi="Times New Roman"/>
          <w:sz w:val="28"/>
          <w:szCs w:val="28"/>
          <w:shd w:val="clear" w:color="auto" w:fill="F6F6F6"/>
        </w:rPr>
        <w:t xml:space="preserve"> </w:t>
      </w:r>
      <w:r w:rsidR="003A1BED" w:rsidRPr="0050194F">
        <w:rPr>
          <w:rFonts w:ascii="Times New Roman" w:eastAsiaTheme="minorHAnsi" w:hAnsi="Times New Roman"/>
          <w:sz w:val="28"/>
          <w:szCs w:val="28"/>
        </w:rPr>
        <w:t xml:space="preserve">Browning, Christopher. Origins of the Final Solution: The Evolution of Nazi Anti-Jewish Policy, September 1939 - March 1942. A Comprehensive History of the </w:t>
      </w:r>
      <w:r w:rsidR="003A1BED" w:rsidRPr="0050194F">
        <w:rPr>
          <w:rFonts w:ascii="Times New Roman" w:eastAsiaTheme="minorHAnsi" w:hAnsi="Times New Roman"/>
          <w:sz w:val="28"/>
          <w:szCs w:val="28"/>
        </w:rPr>
        <w:lastRenderedPageBreak/>
        <w:t xml:space="preserve">Holocaust. Additional reporting by Jurgen Matthäus. London: Random House  William Heinemann; University of Nebraska Press 2007. </w:t>
      </w:r>
      <w:proofErr w:type="gramStart"/>
      <w:r w:rsidR="003A1BED" w:rsidRPr="0050194F">
        <w:rPr>
          <w:rFonts w:ascii="Times New Roman" w:eastAsiaTheme="minorHAnsi" w:hAnsi="Times New Roman"/>
          <w:sz w:val="28"/>
          <w:szCs w:val="28"/>
          <w:lang w:val="en-US"/>
        </w:rPr>
        <w:t>316</w:t>
      </w:r>
      <w:proofErr w:type="gramEnd"/>
      <w:r w:rsidR="003A1BED" w:rsidRPr="0050194F">
        <w:rPr>
          <w:rFonts w:ascii="Times New Roman" w:eastAsiaTheme="minorHAnsi" w:hAnsi="Times New Roman"/>
          <w:sz w:val="28"/>
          <w:szCs w:val="28"/>
          <w:lang w:val="en-US"/>
        </w:rPr>
        <w:t xml:space="preserve"> s.</w:t>
      </w:r>
    </w:p>
    <w:p w:rsidR="003A1BED" w:rsidRPr="0050194F" w:rsidRDefault="008530AD" w:rsidP="005853DA">
      <w:pPr>
        <w:spacing w:after="0" w:line="360" w:lineRule="auto"/>
        <w:jc w:val="both"/>
        <w:rPr>
          <w:rFonts w:ascii="Times New Roman" w:eastAsiaTheme="minorHAnsi" w:hAnsi="Times New Roman"/>
          <w:sz w:val="28"/>
          <w:szCs w:val="28"/>
        </w:rPr>
      </w:pPr>
      <w:r w:rsidRPr="00A87EAC">
        <w:rPr>
          <w:rFonts w:ascii="Times New Roman" w:eastAsiaTheme="minorHAnsi" w:hAnsi="Times New Roman"/>
          <w:sz w:val="28"/>
          <w:szCs w:val="28"/>
        </w:rPr>
        <w:t>79</w:t>
      </w:r>
      <w:r w:rsidR="003A1BED" w:rsidRPr="00A87EAC">
        <w:rPr>
          <w:rFonts w:ascii="Times New Roman" w:eastAsiaTheme="minorHAnsi" w:hAnsi="Times New Roman"/>
          <w:sz w:val="28"/>
          <w:szCs w:val="28"/>
        </w:rPr>
        <w:t>.</w:t>
      </w:r>
      <w:r w:rsidR="003A1BED" w:rsidRPr="0050194F">
        <w:rPr>
          <w:rFonts w:ascii="Times New Roman" w:eastAsiaTheme="minorHAnsi" w:hAnsi="Times New Roman"/>
          <w:sz w:val="28"/>
          <w:szCs w:val="28"/>
          <w:shd w:val="clear" w:color="auto" w:fill="F6F6F6"/>
        </w:rPr>
        <w:t xml:space="preserve"> </w:t>
      </w:r>
      <w:r w:rsidR="003A1BED" w:rsidRPr="0050194F">
        <w:rPr>
          <w:rFonts w:ascii="Times New Roman" w:eastAsiaTheme="minorHAnsi" w:hAnsi="Times New Roman"/>
          <w:sz w:val="28"/>
          <w:szCs w:val="28"/>
        </w:rPr>
        <w:t xml:space="preserve">Cherry, Robert D.; Orla-Bukovska, Annamaria. Rethinking Poles and Jews: A Troubled Past, a Bright Future. Rouman and Littlefield. 2007. 138 </w:t>
      </w:r>
      <w:r w:rsidR="003A1BED" w:rsidRPr="0050194F">
        <w:rPr>
          <w:rFonts w:ascii="Times New Roman" w:eastAsiaTheme="minorHAnsi" w:hAnsi="Times New Roman"/>
          <w:sz w:val="28"/>
          <w:szCs w:val="28"/>
          <w:lang w:val="en-US"/>
        </w:rPr>
        <w:t>s</w:t>
      </w:r>
      <w:r w:rsidR="003A1BED" w:rsidRPr="0050194F">
        <w:rPr>
          <w:rFonts w:ascii="Times New Roman" w:eastAsiaTheme="minorHAnsi" w:hAnsi="Times New Roman"/>
          <w:sz w:val="28"/>
          <w:szCs w:val="28"/>
        </w:rPr>
        <w:t>.</w:t>
      </w:r>
    </w:p>
    <w:p w:rsidR="003A1BED" w:rsidRPr="0050194F" w:rsidRDefault="008530AD" w:rsidP="005853DA">
      <w:pPr>
        <w:spacing w:after="0" w:line="360" w:lineRule="auto"/>
        <w:jc w:val="both"/>
        <w:rPr>
          <w:rFonts w:ascii="Times New Roman" w:eastAsiaTheme="minorHAnsi" w:hAnsi="Times New Roman"/>
          <w:sz w:val="28"/>
          <w:szCs w:val="28"/>
        </w:rPr>
      </w:pPr>
      <w:r w:rsidRPr="0050194F">
        <w:rPr>
          <w:rFonts w:ascii="Times New Roman" w:eastAsiaTheme="minorHAnsi" w:hAnsi="Times New Roman"/>
          <w:sz w:val="28"/>
          <w:szCs w:val="28"/>
        </w:rPr>
        <w:t>80</w:t>
      </w:r>
      <w:r w:rsidR="003A1BED" w:rsidRPr="0050194F">
        <w:rPr>
          <w:rFonts w:ascii="Times New Roman" w:eastAsiaTheme="minorHAnsi" w:hAnsi="Times New Roman"/>
          <w:sz w:val="28"/>
          <w:szCs w:val="28"/>
        </w:rPr>
        <w:t>. Czesław Łuczak, Polityka ludnościowa i ekonomiczna hitlerowskich Niemiec w okupowanej Polsce Poznań 1979: Wydawnictwo Poznańskie, 136 S.</w:t>
      </w:r>
    </w:p>
    <w:p w:rsidR="003A1BED" w:rsidRPr="0050194F" w:rsidRDefault="008530AD" w:rsidP="005853DA">
      <w:pPr>
        <w:spacing w:after="0" w:line="360" w:lineRule="auto"/>
        <w:jc w:val="both"/>
        <w:rPr>
          <w:rFonts w:ascii="Times New Roman" w:eastAsiaTheme="minorHAnsi" w:hAnsi="Times New Roman"/>
          <w:sz w:val="28"/>
          <w:szCs w:val="28"/>
        </w:rPr>
      </w:pPr>
      <w:r w:rsidRPr="0050194F">
        <w:rPr>
          <w:rFonts w:ascii="Times New Roman" w:eastAsiaTheme="minorHAnsi" w:hAnsi="Times New Roman"/>
          <w:sz w:val="28"/>
          <w:szCs w:val="28"/>
        </w:rPr>
        <w:t>81</w:t>
      </w:r>
      <w:r w:rsidR="003A1BED" w:rsidRPr="0050194F">
        <w:rPr>
          <w:rFonts w:ascii="Times New Roman" w:eastAsiaTheme="minorHAnsi" w:hAnsi="Times New Roman"/>
          <w:sz w:val="28"/>
          <w:szCs w:val="28"/>
        </w:rPr>
        <w:t>. Czesław Madajczyk; Faszyzm i okupacje 1938-1945 : wykonywanie okupacji przez państwa Osi w Europie. T. 1, Ukształtowanie się zarządów okupacyjnych Poznań 1983, Wydawnictwo Poznańskie, T. 2, Mechanizmy realizowania okupacji Poznań 1984.  791 S.</w:t>
      </w:r>
    </w:p>
    <w:p w:rsidR="003A1BED" w:rsidRPr="0050194F" w:rsidRDefault="008530AD" w:rsidP="005853DA">
      <w:pPr>
        <w:spacing w:after="0" w:line="360" w:lineRule="auto"/>
        <w:jc w:val="both"/>
        <w:rPr>
          <w:rFonts w:ascii="Times New Roman" w:eastAsiaTheme="minorHAnsi" w:hAnsi="Times New Roman"/>
          <w:sz w:val="28"/>
          <w:szCs w:val="28"/>
        </w:rPr>
      </w:pPr>
      <w:r w:rsidRPr="0050194F">
        <w:rPr>
          <w:rFonts w:ascii="Times New Roman" w:eastAsiaTheme="minorHAnsi" w:hAnsi="Times New Roman"/>
          <w:sz w:val="28"/>
          <w:szCs w:val="28"/>
        </w:rPr>
        <w:t>82</w:t>
      </w:r>
      <w:r w:rsidR="003A1BED" w:rsidRPr="0050194F">
        <w:rPr>
          <w:rFonts w:ascii="Times New Roman" w:eastAsiaTheme="minorHAnsi" w:hAnsi="Times New Roman"/>
          <w:sz w:val="28"/>
          <w:szCs w:val="28"/>
        </w:rPr>
        <w:t xml:space="preserve">. </w:t>
      </w:r>
      <w:r w:rsidR="00A87EAC">
        <w:rPr>
          <w:rFonts w:ascii="Times New Roman" w:eastAsiaTheme="minorHAnsi" w:hAnsi="Times New Roman"/>
          <w:sz w:val="28"/>
          <w:szCs w:val="28"/>
        </w:rPr>
        <w:t xml:space="preserve"> </w:t>
      </w:r>
      <w:r w:rsidR="003A1BED" w:rsidRPr="0050194F">
        <w:rPr>
          <w:rFonts w:ascii="Times New Roman" w:eastAsiaTheme="minorHAnsi" w:hAnsi="Times New Roman"/>
          <w:sz w:val="28"/>
          <w:szCs w:val="28"/>
        </w:rPr>
        <w:t>Cz. Madajczyk, Polityka III Rzeszy w okupowanej Polsce, t. I, Warszawa 1970.  563 S.</w:t>
      </w:r>
    </w:p>
    <w:p w:rsidR="00025846" w:rsidRPr="0050194F" w:rsidRDefault="008530AD" w:rsidP="005853DA">
      <w:pPr>
        <w:spacing w:after="0" w:line="360" w:lineRule="auto"/>
        <w:jc w:val="both"/>
        <w:rPr>
          <w:rFonts w:ascii="Times New Roman" w:hAnsi="Times New Roman"/>
          <w:sz w:val="28"/>
        </w:rPr>
      </w:pPr>
      <w:r w:rsidRPr="0050194F">
        <w:rPr>
          <w:rFonts w:ascii="Times New Roman" w:hAnsi="Times New Roman"/>
          <w:sz w:val="28"/>
        </w:rPr>
        <w:t>83</w:t>
      </w:r>
      <w:r w:rsidR="00025846" w:rsidRPr="0050194F">
        <w:rPr>
          <w:rFonts w:ascii="Times New Roman" w:hAnsi="Times New Roman"/>
          <w:sz w:val="28"/>
        </w:rPr>
        <w:t xml:space="preserve">. </w:t>
      </w:r>
      <w:r w:rsidR="00A87EAC">
        <w:rPr>
          <w:rFonts w:ascii="Times New Roman" w:hAnsi="Times New Roman"/>
          <w:sz w:val="28"/>
        </w:rPr>
        <w:t xml:space="preserve"> </w:t>
      </w:r>
      <w:r w:rsidR="00025846" w:rsidRPr="0050194F">
        <w:rPr>
          <w:rFonts w:ascii="Times New Roman" w:hAnsi="Times New Roman"/>
          <w:sz w:val="28"/>
        </w:rPr>
        <w:t xml:space="preserve">Dawidowicz L. The War Against the Jews, </w:t>
      </w:r>
      <w:r w:rsidR="0050194F">
        <w:rPr>
          <w:rFonts w:ascii="Times New Roman" w:hAnsi="Times New Roman"/>
          <w:sz w:val="28"/>
        </w:rPr>
        <w:t xml:space="preserve">1933 — 1945. Lucy Dawidowicz. </w:t>
      </w:r>
      <w:r w:rsidR="00025846" w:rsidRPr="0050194F">
        <w:rPr>
          <w:rFonts w:ascii="Times New Roman" w:hAnsi="Times New Roman"/>
          <w:sz w:val="28"/>
        </w:rPr>
        <w:t xml:space="preserve">  New Y</w:t>
      </w:r>
      <w:r w:rsidR="0050194F">
        <w:rPr>
          <w:rFonts w:ascii="Times New Roman" w:hAnsi="Times New Roman"/>
          <w:sz w:val="28"/>
        </w:rPr>
        <w:t xml:space="preserve">ork : Bantam [pb. ed.], 1976. </w:t>
      </w:r>
      <w:r w:rsidR="00025846" w:rsidRPr="0050194F">
        <w:rPr>
          <w:rFonts w:ascii="Times New Roman" w:hAnsi="Times New Roman"/>
          <w:sz w:val="28"/>
        </w:rPr>
        <w:t>544 р.</w:t>
      </w:r>
    </w:p>
    <w:p w:rsidR="003A1BED" w:rsidRPr="0050194F" w:rsidRDefault="008530AD" w:rsidP="005853DA">
      <w:pPr>
        <w:spacing w:after="0" w:line="360" w:lineRule="auto"/>
        <w:jc w:val="both"/>
        <w:rPr>
          <w:rFonts w:ascii="Times New Roman" w:eastAsiaTheme="minorHAnsi" w:hAnsi="Times New Roman"/>
          <w:sz w:val="28"/>
          <w:szCs w:val="28"/>
        </w:rPr>
      </w:pPr>
      <w:r w:rsidRPr="0050194F">
        <w:rPr>
          <w:rFonts w:ascii="Times New Roman" w:eastAsiaTheme="minorHAnsi" w:hAnsi="Times New Roman"/>
          <w:sz w:val="28"/>
          <w:szCs w:val="28"/>
        </w:rPr>
        <w:t>84</w:t>
      </w:r>
      <w:r w:rsidR="003A1BED" w:rsidRPr="0050194F">
        <w:rPr>
          <w:rFonts w:ascii="Times New Roman" w:eastAsiaTheme="minorHAnsi" w:hAnsi="Times New Roman"/>
          <w:sz w:val="28"/>
          <w:szCs w:val="28"/>
        </w:rPr>
        <w:t>. Dariusz Libionka (red.): </w:t>
      </w:r>
      <w:r w:rsidR="003A1BED" w:rsidRPr="0050194F">
        <w:rPr>
          <w:rFonts w:ascii="Times New Roman" w:eastAsiaTheme="minorHAnsi" w:hAnsi="Times New Roman"/>
          <w:iCs/>
          <w:sz w:val="28"/>
          <w:szCs w:val="28"/>
        </w:rPr>
        <w:t>Obóz zagłady w Bełżcu w relacjach ocalonych i zeznaniach polskich świadków</w:t>
      </w:r>
      <w:r w:rsidR="003A1BED" w:rsidRPr="0050194F">
        <w:rPr>
          <w:rFonts w:ascii="Times New Roman" w:eastAsiaTheme="minorHAnsi" w:hAnsi="Times New Roman"/>
          <w:sz w:val="28"/>
          <w:szCs w:val="28"/>
        </w:rPr>
        <w:t xml:space="preserve">. Lublin: Państwowe Muzeum na Majdanku, 2013.  272 </w:t>
      </w:r>
      <w:r w:rsidR="003A1BED" w:rsidRPr="0050194F">
        <w:rPr>
          <w:rFonts w:ascii="Times New Roman" w:eastAsiaTheme="minorHAnsi" w:hAnsi="Times New Roman"/>
          <w:sz w:val="28"/>
          <w:szCs w:val="28"/>
          <w:lang w:val="en-US"/>
        </w:rPr>
        <w:t>s</w:t>
      </w:r>
      <w:r w:rsidR="003A1BED" w:rsidRPr="0050194F">
        <w:rPr>
          <w:rFonts w:ascii="Times New Roman" w:eastAsiaTheme="minorHAnsi" w:hAnsi="Times New Roman"/>
          <w:sz w:val="28"/>
          <w:szCs w:val="28"/>
        </w:rPr>
        <w:t>.</w:t>
      </w:r>
    </w:p>
    <w:p w:rsidR="003A1BED" w:rsidRPr="0050194F" w:rsidRDefault="008530AD" w:rsidP="005853DA">
      <w:pPr>
        <w:spacing w:after="0" w:line="360" w:lineRule="auto"/>
        <w:jc w:val="both"/>
        <w:rPr>
          <w:rFonts w:ascii="Times New Roman" w:eastAsiaTheme="minorHAnsi" w:hAnsi="Times New Roman"/>
          <w:sz w:val="28"/>
          <w:szCs w:val="28"/>
        </w:rPr>
      </w:pPr>
      <w:r w:rsidRPr="0050194F">
        <w:rPr>
          <w:rFonts w:ascii="Times New Roman" w:eastAsiaTheme="minorHAnsi" w:hAnsi="Times New Roman"/>
          <w:sz w:val="28"/>
          <w:szCs w:val="28"/>
        </w:rPr>
        <w:t>85</w:t>
      </w:r>
      <w:r w:rsidR="003A1BED" w:rsidRPr="0050194F">
        <w:rPr>
          <w:rFonts w:ascii="Times New Roman" w:eastAsiaTheme="minorHAnsi" w:hAnsi="Times New Roman"/>
          <w:sz w:val="28"/>
          <w:szCs w:val="28"/>
        </w:rPr>
        <w:t>. Datner, Szymon. War Crimes in Poland. Genocide 1939–1945. Co-authors: Gumkowski, Janusz &amp; Leszczynski, Kazimierz. Wydawnictwo Zachodnie. Retrieved 9 October 2013. Publ. in English, and in French as Crimes de guerre en pologne le genocide nazi 1939</w:t>
      </w:r>
      <w:r w:rsidR="003A1BED" w:rsidRPr="0050194F">
        <w:rPr>
          <w:rFonts w:ascii="Times New Roman" w:eastAsiaTheme="minorHAnsi" w:hAnsi="Times New Roman"/>
          <w:sz w:val="28"/>
          <w:szCs w:val="28"/>
          <w:lang w:val="en-US"/>
        </w:rPr>
        <w:t xml:space="preserve"> </w:t>
      </w:r>
      <w:r w:rsidR="003A1BED" w:rsidRPr="0050194F">
        <w:rPr>
          <w:rFonts w:ascii="Times New Roman" w:eastAsiaTheme="minorHAnsi" w:hAnsi="Times New Roman"/>
          <w:sz w:val="28"/>
          <w:szCs w:val="28"/>
        </w:rPr>
        <w:t>-</w:t>
      </w:r>
      <w:r w:rsidR="003A1BED" w:rsidRPr="0050194F">
        <w:rPr>
          <w:rFonts w:ascii="Times New Roman" w:eastAsiaTheme="minorHAnsi" w:hAnsi="Times New Roman"/>
          <w:sz w:val="28"/>
          <w:szCs w:val="28"/>
          <w:lang w:val="en-US"/>
        </w:rPr>
        <w:t xml:space="preserve"> </w:t>
      </w:r>
      <w:r w:rsidR="003A1BED" w:rsidRPr="0050194F">
        <w:rPr>
          <w:rFonts w:ascii="Times New Roman" w:eastAsiaTheme="minorHAnsi" w:hAnsi="Times New Roman"/>
          <w:sz w:val="28"/>
          <w:szCs w:val="28"/>
        </w:rPr>
        <w:t>1945.</w:t>
      </w:r>
      <w:r w:rsidR="003A1BED" w:rsidRPr="0050194F">
        <w:rPr>
          <w:rFonts w:ascii="Times New Roman" w:eastAsiaTheme="minorHAnsi" w:hAnsi="Times New Roman"/>
          <w:sz w:val="28"/>
          <w:szCs w:val="28"/>
          <w:lang w:val="en-US"/>
        </w:rPr>
        <w:t xml:space="preserve"> 1962.</w:t>
      </w:r>
      <w:r w:rsidR="003A1BED" w:rsidRPr="0050194F">
        <w:rPr>
          <w:rFonts w:ascii="Times New Roman" w:eastAsiaTheme="minorHAnsi" w:hAnsi="Times New Roman"/>
          <w:sz w:val="28"/>
          <w:szCs w:val="28"/>
        </w:rPr>
        <w:t xml:space="preserve"> S. 18–19.</w:t>
      </w:r>
    </w:p>
    <w:p w:rsidR="003A1BED" w:rsidRPr="0050194F" w:rsidRDefault="008530AD" w:rsidP="005853DA">
      <w:pPr>
        <w:spacing w:after="0" w:line="360" w:lineRule="auto"/>
        <w:jc w:val="both"/>
        <w:rPr>
          <w:rFonts w:ascii="Times New Roman" w:eastAsiaTheme="minorHAnsi" w:hAnsi="Times New Roman"/>
          <w:sz w:val="28"/>
          <w:szCs w:val="28"/>
        </w:rPr>
      </w:pPr>
      <w:r w:rsidRPr="0050194F">
        <w:rPr>
          <w:rFonts w:ascii="Times New Roman" w:eastAsiaTheme="minorHAnsi" w:hAnsi="Times New Roman"/>
          <w:sz w:val="28"/>
          <w:szCs w:val="28"/>
        </w:rPr>
        <w:t>86</w:t>
      </w:r>
      <w:r w:rsidR="003A1BED" w:rsidRPr="0050194F">
        <w:rPr>
          <w:rFonts w:ascii="Times New Roman" w:eastAsiaTheme="minorHAnsi" w:hAnsi="Times New Roman"/>
          <w:sz w:val="28"/>
          <w:szCs w:val="28"/>
        </w:rPr>
        <w:t>. Datner, Szymon. Piecdziesiat piec dni Wehrmachtu w Polsce [55 days of the Wehrmacht in Poland]. Wydawn. Ministerstwa Obrony Narodowej. Retrieved 10 October 2013 – via Google Books, search inside.</w:t>
      </w:r>
      <w:r w:rsidR="003A1BED" w:rsidRPr="0050194F">
        <w:rPr>
          <w:rFonts w:ascii="Times New Roman" w:eastAsiaTheme="minorHAnsi" w:hAnsi="Times New Roman"/>
          <w:sz w:val="28"/>
          <w:szCs w:val="28"/>
          <w:lang w:val="en-US"/>
        </w:rPr>
        <w:t xml:space="preserve"> 1967.</w:t>
      </w:r>
      <w:r w:rsidR="003A1BED" w:rsidRPr="0050194F">
        <w:rPr>
          <w:rFonts w:ascii="Times New Roman" w:eastAsiaTheme="minorHAnsi" w:hAnsi="Times New Roman"/>
          <w:sz w:val="28"/>
          <w:szCs w:val="28"/>
        </w:rPr>
        <w:t xml:space="preserve"> S. 63–65.</w:t>
      </w:r>
    </w:p>
    <w:p w:rsidR="003A1BED" w:rsidRPr="0050194F" w:rsidRDefault="008530AD" w:rsidP="005853DA">
      <w:pPr>
        <w:spacing w:after="0" w:line="360" w:lineRule="auto"/>
        <w:jc w:val="both"/>
        <w:rPr>
          <w:rFonts w:ascii="Times New Roman" w:eastAsiaTheme="minorHAnsi" w:hAnsi="Times New Roman"/>
          <w:sz w:val="28"/>
          <w:szCs w:val="28"/>
          <w:shd w:val="clear" w:color="auto" w:fill="FFFFFF"/>
        </w:rPr>
      </w:pPr>
      <w:r w:rsidRPr="0050194F">
        <w:rPr>
          <w:rFonts w:ascii="Times New Roman" w:eastAsiaTheme="minorHAnsi" w:hAnsi="Times New Roman"/>
          <w:sz w:val="28"/>
          <w:szCs w:val="28"/>
          <w:shd w:val="clear" w:color="auto" w:fill="FFFFFF"/>
        </w:rPr>
        <w:t>87</w:t>
      </w:r>
      <w:r w:rsidR="003A1BED" w:rsidRPr="0050194F">
        <w:rPr>
          <w:rFonts w:ascii="Times New Roman" w:eastAsiaTheme="minorHAnsi" w:hAnsi="Times New Roman"/>
          <w:sz w:val="28"/>
          <w:szCs w:val="28"/>
          <w:shd w:val="clear" w:color="auto" w:fill="FFFFFF"/>
        </w:rPr>
        <w:t>.  David Engel, </w:t>
      </w:r>
      <w:hyperlink r:id="rId13" w:history="1">
        <w:r w:rsidR="003A1BED" w:rsidRPr="0050194F">
          <w:rPr>
            <w:rFonts w:ascii="Times New Roman" w:eastAsiaTheme="minorHAnsi" w:hAnsi="Times New Roman"/>
            <w:sz w:val="28"/>
            <w:szCs w:val="28"/>
            <w:shd w:val="clear" w:color="auto" w:fill="FFFFFF"/>
          </w:rPr>
          <w:t>Facing a Holocaust: The Polish Government-in-exile and the Jews, 1943—1945</w:t>
        </w:r>
      </w:hyperlink>
      <w:r w:rsidR="003A1BED" w:rsidRPr="0050194F">
        <w:rPr>
          <w:rFonts w:ascii="Times New Roman" w:eastAsiaTheme="minorHAnsi" w:hAnsi="Times New Roman"/>
          <w:sz w:val="28"/>
          <w:szCs w:val="28"/>
          <w:shd w:val="clear" w:color="auto" w:fill="FFFFFF"/>
        </w:rPr>
        <w:t> 1993, 317 s.</w:t>
      </w:r>
    </w:p>
    <w:p w:rsidR="003A1BED" w:rsidRPr="0050194F" w:rsidRDefault="008530AD" w:rsidP="005853DA">
      <w:pPr>
        <w:spacing w:after="0" w:line="360" w:lineRule="auto"/>
        <w:jc w:val="both"/>
        <w:rPr>
          <w:rFonts w:ascii="Times New Roman" w:eastAsia="Times New Roman" w:hAnsi="Times New Roman"/>
          <w:sz w:val="28"/>
          <w:szCs w:val="28"/>
          <w:lang w:eastAsia="uk-UA"/>
        </w:rPr>
      </w:pPr>
      <w:r w:rsidRPr="0050194F">
        <w:rPr>
          <w:rFonts w:ascii="Times New Roman" w:eastAsia="Times New Roman" w:hAnsi="Times New Roman"/>
          <w:iCs/>
          <w:sz w:val="28"/>
          <w:szCs w:val="28"/>
          <w:lang w:eastAsia="uk-UA"/>
        </w:rPr>
        <w:t>88</w:t>
      </w:r>
      <w:r w:rsidR="003A1BED" w:rsidRPr="0050194F">
        <w:rPr>
          <w:rFonts w:ascii="Times New Roman" w:eastAsia="Times New Roman" w:hAnsi="Times New Roman"/>
          <w:iCs/>
          <w:sz w:val="28"/>
          <w:szCs w:val="28"/>
          <w:lang w:eastAsia="uk-UA"/>
        </w:rPr>
        <w:t xml:space="preserve">. </w:t>
      </w:r>
      <w:r w:rsidR="00A87EAC">
        <w:rPr>
          <w:rFonts w:ascii="Times New Roman" w:eastAsia="Times New Roman" w:hAnsi="Times New Roman"/>
          <w:iCs/>
          <w:sz w:val="28"/>
          <w:szCs w:val="28"/>
          <w:lang w:eastAsia="uk-UA"/>
        </w:rPr>
        <w:t xml:space="preserve"> </w:t>
      </w:r>
      <w:r w:rsidR="003A1BED" w:rsidRPr="0050194F">
        <w:rPr>
          <w:rFonts w:ascii="Times New Roman" w:eastAsia="Times New Roman" w:hAnsi="Times New Roman"/>
          <w:iCs/>
          <w:sz w:val="28"/>
          <w:szCs w:val="28"/>
          <w:lang w:eastAsia="uk-UA"/>
        </w:rPr>
        <w:t>Desbois, Patrick</w:t>
      </w:r>
      <w:r w:rsidR="003A1BED" w:rsidRPr="0050194F">
        <w:rPr>
          <w:rFonts w:ascii="Times New Roman" w:eastAsia="Times New Roman" w:hAnsi="Times New Roman"/>
          <w:sz w:val="28"/>
          <w:szCs w:val="28"/>
          <w:lang w:eastAsia="uk-UA"/>
        </w:rPr>
        <w:t>. The Holocaust by bullets : a priest’s journey to uncover the truth behind the murder of 1.5 million Jews. Palgrave Macmillan, 2008.  233</w:t>
      </w:r>
      <w:r w:rsidR="003A1BED" w:rsidRPr="0050194F">
        <w:rPr>
          <w:rFonts w:ascii="Times New Roman" w:eastAsia="Times New Roman" w:hAnsi="Times New Roman"/>
          <w:sz w:val="28"/>
          <w:szCs w:val="28"/>
          <w:lang w:val="en-US" w:eastAsia="uk-UA"/>
        </w:rPr>
        <w:t xml:space="preserve"> s.</w:t>
      </w:r>
      <w:r w:rsidR="003A1BED" w:rsidRPr="0050194F">
        <w:rPr>
          <w:rFonts w:ascii="Times New Roman" w:eastAsia="Times New Roman" w:hAnsi="Times New Roman"/>
          <w:sz w:val="28"/>
          <w:szCs w:val="28"/>
          <w:lang w:eastAsia="uk-UA"/>
        </w:rPr>
        <w:t> </w:t>
      </w:r>
    </w:p>
    <w:p w:rsidR="003A1BED" w:rsidRPr="0050194F" w:rsidRDefault="005C4ABE" w:rsidP="005853DA">
      <w:pPr>
        <w:spacing w:after="0" w:line="360" w:lineRule="auto"/>
        <w:jc w:val="both"/>
        <w:rPr>
          <w:rFonts w:ascii="Times New Roman" w:eastAsiaTheme="minorHAnsi" w:hAnsi="Times New Roman"/>
          <w:sz w:val="28"/>
          <w:szCs w:val="28"/>
          <w:lang w:val="en-US"/>
        </w:rPr>
      </w:pPr>
      <w:r w:rsidRPr="0050194F">
        <w:rPr>
          <w:rFonts w:ascii="Times New Roman" w:eastAsiaTheme="minorHAnsi" w:hAnsi="Times New Roman"/>
          <w:sz w:val="28"/>
          <w:szCs w:val="28"/>
        </w:rPr>
        <w:t>8</w:t>
      </w:r>
      <w:r w:rsidR="008530AD" w:rsidRPr="0050194F">
        <w:rPr>
          <w:rFonts w:ascii="Times New Roman" w:eastAsiaTheme="minorHAnsi" w:hAnsi="Times New Roman"/>
          <w:sz w:val="28"/>
          <w:szCs w:val="28"/>
        </w:rPr>
        <w:t>9</w:t>
      </w:r>
      <w:r w:rsidR="003A1BED" w:rsidRPr="0050194F">
        <w:rPr>
          <w:rFonts w:ascii="Times New Roman" w:eastAsiaTheme="minorHAnsi" w:hAnsi="Times New Roman"/>
          <w:sz w:val="28"/>
          <w:szCs w:val="28"/>
        </w:rPr>
        <w:t>. Dieter Ambach, Thomas Köhler: </w:t>
      </w:r>
      <w:r w:rsidR="003A1BED" w:rsidRPr="0050194F">
        <w:rPr>
          <w:rFonts w:ascii="Times New Roman" w:eastAsiaTheme="minorHAnsi" w:hAnsi="Times New Roman"/>
          <w:iCs/>
          <w:sz w:val="28"/>
          <w:szCs w:val="28"/>
        </w:rPr>
        <w:t>Lublin-Majdanek. Das Konzentrations- und Vernichtungslager im Spiegel von Zeugenaussagen.</w:t>
      </w:r>
      <w:r w:rsidR="003A1BED" w:rsidRPr="0050194F">
        <w:rPr>
          <w:rFonts w:ascii="Times New Roman" w:eastAsiaTheme="minorHAnsi" w:hAnsi="Times New Roman"/>
          <w:sz w:val="28"/>
          <w:szCs w:val="28"/>
        </w:rPr>
        <w:t> Düsseldorf 2004</w:t>
      </w:r>
      <w:r w:rsidR="003A1BED" w:rsidRPr="0050194F">
        <w:rPr>
          <w:rFonts w:ascii="Times New Roman" w:eastAsiaTheme="minorHAnsi" w:hAnsi="Times New Roman"/>
          <w:sz w:val="28"/>
          <w:szCs w:val="28"/>
          <w:lang w:val="en-US"/>
        </w:rPr>
        <w:t xml:space="preserve">. </w:t>
      </w:r>
      <w:proofErr w:type="gramStart"/>
      <w:r w:rsidR="003A1BED" w:rsidRPr="0050194F">
        <w:rPr>
          <w:rFonts w:ascii="Times New Roman" w:eastAsiaTheme="minorHAnsi" w:hAnsi="Times New Roman"/>
          <w:sz w:val="28"/>
          <w:szCs w:val="28"/>
          <w:lang w:val="en-US"/>
        </w:rPr>
        <w:t>215</w:t>
      </w:r>
      <w:proofErr w:type="gramEnd"/>
      <w:r w:rsidR="003A1BED" w:rsidRPr="0050194F">
        <w:rPr>
          <w:rFonts w:ascii="Times New Roman" w:eastAsiaTheme="minorHAnsi" w:hAnsi="Times New Roman"/>
          <w:sz w:val="28"/>
          <w:szCs w:val="28"/>
          <w:lang w:val="en-US"/>
        </w:rPr>
        <w:t xml:space="preserve"> s.</w:t>
      </w:r>
    </w:p>
    <w:p w:rsidR="003A1BED" w:rsidRPr="0050194F" w:rsidRDefault="008530AD" w:rsidP="005853DA">
      <w:pPr>
        <w:spacing w:after="0" w:line="360" w:lineRule="auto"/>
        <w:jc w:val="both"/>
        <w:rPr>
          <w:rFonts w:ascii="Times New Roman" w:eastAsiaTheme="minorHAnsi" w:hAnsi="Times New Roman"/>
          <w:sz w:val="28"/>
          <w:szCs w:val="28"/>
          <w:lang w:val="en-US"/>
        </w:rPr>
      </w:pPr>
      <w:r w:rsidRPr="0050194F">
        <w:rPr>
          <w:rFonts w:ascii="Times New Roman" w:eastAsiaTheme="minorHAnsi" w:hAnsi="Times New Roman"/>
          <w:sz w:val="28"/>
          <w:szCs w:val="28"/>
        </w:rPr>
        <w:lastRenderedPageBreak/>
        <w:t>90</w:t>
      </w:r>
      <w:r w:rsidR="003A1BED" w:rsidRPr="0050194F">
        <w:rPr>
          <w:rFonts w:ascii="Times New Roman" w:eastAsiaTheme="minorHAnsi" w:hAnsi="Times New Roman"/>
          <w:sz w:val="28"/>
          <w:szCs w:val="28"/>
        </w:rPr>
        <w:t>. Dieter Pohl, Nationalsozialistische Judenverfolgung in Ostgalizien 1941–1944, München, 1996.</w:t>
      </w:r>
      <w:r w:rsidR="003A1BED" w:rsidRPr="0050194F">
        <w:rPr>
          <w:rFonts w:ascii="Times New Roman" w:eastAsiaTheme="minorHAnsi" w:hAnsi="Times New Roman"/>
          <w:sz w:val="28"/>
          <w:szCs w:val="28"/>
          <w:lang w:val="en-US"/>
        </w:rPr>
        <w:t xml:space="preserve"> </w:t>
      </w:r>
      <w:proofErr w:type="gramStart"/>
      <w:r w:rsidR="003A1BED" w:rsidRPr="0050194F">
        <w:rPr>
          <w:rFonts w:ascii="Times New Roman" w:eastAsiaTheme="minorHAnsi" w:hAnsi="Times New Roman"/>
          <w:sz w:val="28"/>
          <w:szCs w:val="28"/>
          <w:lang w:val="en-US"/>
        </w:rPr>
        <w:t>453</w:t>
      </w:r>
      <w:proofErr w:type="gramEnd"/>
      <w:r w:rsidR="003A1BED" w:rsidRPr="0050194F">
        <w:rPr>
          <w:rFonts w:ascii="Times New Roman" w:eastAsiaTheme="minorHAnsi" w:hAnsi="Times New Roman"/>
          <w:sz w:val="28"/>
          <w:szCs w:val="28"/>
          <w:lang w:val="en-US"/>
        </w:rPr>
        <w:t xml:space="preserve"> s.</w:t>
      </w:r>
    </w:p>
    <w:p w:rsidR="003A1BED" w:rsidRPr="0050194F" w:rsidRDefault="008530AD" w:rsidP="005853DA">
      <w:pPr>
        <w:spacing w:after="0" w:line="360" w:lineRule="auto"/>
        <w:jc w:val="both"/>
        <w:rPr>
          <w:rFonts w:ascii="Times New Roman" w:eastAsiaTheme="minorHAnsi" w:hAnsi="Times New Roman"/>
          <w:sz w:val="28"/>
          <w:szCs w:val="28"/>
        </w:rPr>
      </w:pPr>
      <w:r w:rsidRPr="0050194F">
        <w:rPr>
          <w:rFonts w:ascii="Times New Roman" w:eastAsiaTheme="minorHAnsi" w:hAnsi="Times New Roman"/>
          <w:sz w:val="28"/>
          <w:szCs w:val="28"/>
        </w:rPr>
        <w:t>91</w:t>
      </w:r>
      <w:r w:rsidR="003A1BED" w:rsidRPr="0050194F">
        <w:rPr>
          <w:rFonts w:ascii="Times New Roman" w:eastAsiaTheme="minorHAnsi" w:hAnsi="Times New Roman"/>
          <w:sz w:val="28"/>
          <w:szCs w:val="28"/>
        </w:rPr>
        <w:t>. Dobroshitsky, Luchyan (1994). Holocaust Survivors in Poland: A Portrait Based on Jewish Community Records, 1944-1947 Institute for Jewish Studies Yivo, M.E. Sharpe. 164 s.</w:t>
      </w:r>
      <w:r w:rsidR="003A1BED" w:rsidRPr="0050194F">
        <w:rPr>
          <w:rFonts w:ascii="Times New Roman" w:eastAsiaTheme="minorHAnsi" w:hAnsi="Times New Roman"/>
          <w:sz w:val="28"/>
          <w:szCs w:val="28"/>
          <w:shd w:val="clear" w:color="auto" w:fill="F6F6F6"/>
        </w:rPr>
        <w:t xml:space="preserve"> </w:t>
      </w:r>
    </w:p>
    <w:p w:rsidR="003A1BED" w:rsidRPr="0050194F" w:rsidRDefault="008530AD" w:rsidP="005853DA">
      <w:pPr>
        <w:spacing w:after="0" w:line="360" w:lineRule="auto"/>
        <w:jc w:val="both"/>
        <w:rPr>
          <w:rFonts w:ascii="Times New Roman" w:eastAsiaTheme="minorHAnsi" w:hAnsi="Times New Roman"/>
          <w:sz w:val="28"/>
          <w:szCs w:val="28"/>
        </w:rPr>
      </w:pPr>
      <w:r w:rsidRPr="0050194F">
        <w:rPr>
          <w:rFonts w:ascii="Times New Roman" w:eastAsiaTheme="minorHAnsi" w:hAnsi="Times New Roman"/>
          <w:sz w:val="28"/>
          <w:szCs w:val="28"/>
        </w:rPr>
        <w:t>92</w:t>
      </w:r>
      <w:r w:rsidR="003A1BED" w:rsidRPr="0050194F">
        <w:rPr>
          <w:rFonts w:ascii="Times New Roman" w:eastAsiaTheme="minorHAnsi" w:hAnsi="Times New Roman"/>
          <w:sz w:val="28"/>
          <w:szCs w:val="28"/>
        </w:rPr>
        <w:t>. Ebbo Demant (Hrsg.): </w:t>
      </w:r>
      <w:r w:rsidR="003A1BED" w:rsidRPr="0050194F">
        <w:rPr>
          <w:rFonts w:ascii="Times New Roman" w:eastAsiaTheme="minorHAnsi" w:hAnsi="Times New Roman"/>
          <w:iCs/>
          <w:sz w:val="28"/>
          <w:szCs w:val="28"/>
        </w:rPr>
        <w:t>Auschwitz – Direkt von der Rampe weg. Kaduk, Erber, Klehr. Drei Täter geben zu Protokoll.</w:t>
      </w:r>
      <w:r w:rsidR="003A1BED" w:rsidRPr="0050194F">
        <w:rPr>
          <w:rFonts w:ascii="Times New Roman" w:eastAsiaTheme="minorHAnsi" w:hAnsi="Times New Roman"/>
          <w:sz w:val="28"/>
          <w:szCs w:val="28"/>
        </w:rPr>
        <w:t> Rowohlt, Reinbek bei Hamburg 1979.  142 s.</w:t>
      </w:r>
    </w:p>
    <w:p w:rsidR="003A1BED" w:rsidRPr="0050194F" w:rsidRDefault="008530AD" w:rsidP="005853DA">
      <w:pPr>
        <w:spacing w:after="0" w:line="360" w:lineRule="auto"/>
        <w:jc w:val="both"/>
        <w:rPr>
          <w:rFonts w:ascii="Times New Roman" w:eastAsiaTheme="minorHAnsi" w:hAnsi="Times New Roman"/>
          <w:sz w:val="28"/>
          <w:szCs w:val="28"/>
          <w:lang w:val="en-US"/>
        </w:rPr>
      </w:pPr>
      <w:r w:rsidRPr="0050194F">
        <w:rPr>
          <w:rFonts w:ascii="Times New Roman" w:eastAsiaTheme="minorHAnsi" w:hAnsi="Times New Roman"/>
          <w:sz w:val="28"/>
          <w:szCs w:val="28"/>
        </w:rPr>
        <w:t>93</w:t>
      </w:r>
      <w:r w:rsidR="003A1BED" w:rsidRPr="0050194F">
        <w:rPr>
          <w:rFonts w:ascii="Times New Roman" w:eastAsiaTheme="minorHAnsi" w:hAnsi="Times New Roman"/>
          <w:sz w:val="28"/>
          <w:szCs w:val="28"/>
        </w:rPr>
        <w:t>.  Edward Serwański, </w:t>
      </w:r>
      <w:r w:rsidR="003A1BED" w:rsidRPr="0050194F">
        <w:rPr>
          <w:rFonts w:ascii="Times New Roman" w:eastAsiaTheme="minorHAnsi" w:hAnsi="Times New Roman"/>
          <w:iCs/>
          <w:sz w:val="28"/>
          <w:szCs w:val="28"/>
        </w:rPr>
        <w:t>Obóz zagłady w Chełmnie nad Nerem.</w:t>
      </w:r>
      <w:r w:rsidR="003A1BED" w:rsidRPr="0050194F">
        <w:rPr>
          <w:rFonts w:ascii="Times New Roman" w:eastAsiaTheme="minorHAnsi" w:hAnsi="Times New Roman"/>
          <w:sz w:val="28"/>
          <w:szCs w:val="28"/>
        </w:rPr>
        <w:t xml:space="preserve">, Poznań 1964.  </w:t>
      </w:r>
      <w:proofErr w:type="gramStart"/>
      <w:r w:rsidR="003A1BED" w:rsidRPr="0050194F">
        <w:rPr>
          <w:rFonts w:ascii="Times New Roman" w:eastAsiaTheme="minorHAnsi" w:hAnsi="Times New Roman"/>
          <w:sz w:val="28"/>
          <w:szCs w:val="28"/>
          <w:lang w:val="en-US"/>
        </w:rPr>
        <w:t>85</w:t>
      </w:r>
      <w:proofErr w:type="gramEnd"/>
      <w:r w:rsidR="003A1BED" w:rsidRPr="0050194F">
        <w:rPr>
          <w:rFonts w:ascii="Times New Roman" w:eastAsiaTheme="minorHAnsi" w:hAnsi="Times New Roman"/>
          <w:sz w:val="28"/>
          <w:szCs w:val="28"/>
          <w:lang w:val="en-US"/>
        </w:rPr>
        <w:t xml:space="preserve"> s.</w:t>
      </w:r>
    </w:p>
    <w:p w:rsidR="003A1BED" w:rsidRPr="0050194F" w:rsidRDefault="008530AD" w:rsidP="005853DA">
      <w:pPr>
        <w:spacing w:after="0" w:line="360" w:lineRule="auto"/>
        <w:jc w:val="both"/>
        <w:rPr>
          <w:rFonts w:ascii="Times New Roman" w:eastAsiaTheme="minorHAnsi" w:hAnsi="Times New Roman"/>
          <w:sz w:val="28"/>
          <w:szCs w:val="28"/>
          <w:shd w:val="clear" w:color="auto" w:fill="F6F6F6"/>
        </w:rPr>
      </w:pPr>
      <w:r w:rsidRPr="0050194F">
        <w:rPr>
          <w:rFonts w:ascii="Times New Roman" w:eastAsiaTheme="minorHAnsi" w:hAnsi="Times New Roman"/>
          <w:sz w:val="28"/>
          <w:szCs w:val="28"/>
        </w:rPr>
        <w:t>94</w:t>
      </w:r>
      <w:r w:rsidR="003A1BED" w:rsidRPr="0050194F">
        <w:rPr>
          <w:rFonts w:ascii="Times New Roman" w:eastAsiaTheme="minorHAnsi" w:hAnsi="Times New Roman"/>
          <w:sz w:val="28"/>
          <w:szCs w:val="28"/>
        </w:rPr>
        <w:t xml:space="preserve">. </w:t>
      </w:r>
      <w:r w:rsidR="00A87EAC">
        <w:rPr>
          <w:rFonts w:ascii="Times New Roman" w:eastAsiaTheme="minorHAnsi" w:hAnsi="Times New Roman"/>
          <w:sz w:val="28"/>
          <w:szCs w:val="28"/>
        </w:rPr>
        <w:t xml:space="preserve"> </w:t>
      </w:r>
      <w:r w:rsidR="003A1BED" w:rsidRPr="0050194F">
        <w:rPr>
          <w:rFonts w:ascii="Times New Roman" w:eastAsiaTheme="minorHAnsi" w:hAnsi="Times New Roman"/>
          <w:sz w:val="28"/>
          <w:szCs w:val="28"/>
        </w:rPr>
        <w:t xml:space="preserve">Engel, David. Facing the Holocaust: The Polish Government in Exile and the Jews, 1943–1945 UNC Press Books. 1993. 317 s. </w:t>
      </w:r>
    </w:p>
    <w:p w:rsidR="003A1BED" w:rsidRPr="0050194F" w:rsidRDefault="008530AD" w:rsidP="005853DA">
      <w:pPr>
        <w:spacing w:after="0" w:line="360" w:lineRule="auto"/>
        <w:jc w:val="both"/>
        <w:rPr>
          <w:rFonts w:ascii="Times New Roman" w:eastAsiaTheme="minorHAnsi" w:hAnsi="Times New Roman"/>
          <w:sz w:val="28"/>
          <w:szCs w:val="28"/>
          <w:lang w:val="en-US"/>
        </w:rPr>
      </w:pPr>
      <w:r w:rsidRPr="0050194F">
        <w:rPr>
          <w:rFonts w:ascii="Times New Roman" w:eastAsiaTheme="minorHAnsi" w:hAnsi="Times New Roman"/>
          <w:sz w:val="28"/>
          <w:szCs w:val="28"/>
        </w:rPr>
        <w:t>95</w:t>
      </w:r>
      <w:r w:rsidR="003A1BED" w:rsidRPr="0050194F">
        <w:rPr>
          <w:rFonts w:ascii="Times New Roman" w:eastAsiaTheme="minorHAnsi" w:hAnsi="Times New Roman"/>
          <w:sz w:val="28"/>
          <w:szCs w:val="28"/>
        </w:rPr>
        <w:t>. Eugeniusz Szrojt. </w:t>
      </w:r>
      <w:r w:rsidR="003A1BED" w:rsidRPr="0050194F">
        <w:rPr>
          <w:rFonts w:ascii="Times New Roman" w:eastAsiaTheme="minorHAnsi" w:hAnsi="Times New Roman"/>
          <w:iCs/>
          <w:sz w:val="28"/>
          <w:szCs w:val="28"/>
        </w:rPr>
        <w:t>Obóz zagłady w Bełżcu</w:t>
      </w:r>
      <w:r w:rsidR="003A1BED" w:rsidRPr="0050194F">
        <w:rPr>
          <w:rFonts w:ascii="Times New Roman" w:eastAsiaTheme="minorHAnsi" w:hAnsi="Times New Roman"/>
          <w:sz w:val="28"/>
          <w:szCs w:val="28"/>
        </w:rPr>
        <w:t>. „Biuletyn Głównej Komisji Badania Zbrodni Niemieckich w Polsce”. 3, 1947.  11</w:t>
      </w:r>
      <w:r w:rsidR="003A1BED" w:rsidRPr="0050194F">
        <w:rPr>
          <w:rFonts w:ascii="Times New Roman" w:eastAsiaTheme="minorHAnsi" w:hAnsi="Times New Roman"/>
          <w:sz w:val="28"/>
          <w:szCs w:val="28"/>
          <w:lang w:val="en-US"/>
        </w:rPr>
        <w:t>6 s.</w:t>
      </w:r>
    </w:p>
    <w:p w:rsidR="003A1BED" w:rsidRPr="0050194F" w:rsidRDefault="008530AD" w:rsidP="005853DA">
      <w:pPr>
        <w:spacing w:after="0" w:line="360" w:lineRule="auto"/>
        <w:jc w:val="both"/>
        <w:rPr>
          <w:rFonts w:ascii="Times New Roman" w:eastAsiaTheme="minorHAnsi" w:hAnsi="Times New Roman"/>
          <w:sz w:val="28"/>
          <w:szCs w:val="28"/>
        </w:rPr>
      </w:pPr>
      <w:r w:rsidRPr="0050194F">
        <w:rPr>
          <w:rFonts w:ascii="Times New Roman" w:eastAsiaTheme="minorHAnsi" w:hAnsi="Times New Roman"/>
          <w:sz w:val="28"/>
          <w:szCs w:val="28"/>
        </w:rPr>
        <w:t>96</w:t>
      </w:r>
      <w:r w:rsidR="003A1BED" w:rsidRPr="0050194F">
        <w:rPr>
          <w:rFonts w:ascii="Times New Roman" w:eastAsiaTheme="minorHAnsi" w:hAnsi="Times New Roman"/>
          <w:sz w:val="28"/>
          <w:szCs w:val="28"/>
        </w:rPr>
        <w:t xml:space="preserve">. Europa unterm Hakenkreuz: </w:t>
      </w:r>
      <w:r w:rsidR="0050194F">
        <w:rPr>
          <w:rFonts w:ascii="Times New Roman" w:eastAsiaTheme="minorHAnsi" w:hAnsi="Times New Roman"/>
          <w:sz w:val="28"/>
          <w:szCs w:val="28"/>
        </w:rPr>
        <w:t>Die Okkupationspolitik in Polen</w:t>
      </w:r>
      <w:r w:rsidR="003A1BED" w:rsidRPr="0050194F">
        <w:rPr>
          <w:rFonts w:ascii="Times New Roman" w:eastAsiaTheme="minorHAnsi" w:hAnsi="Times New Roman"/>
          <w:sz w:val="28"/>
          <w:szCs w:val="28"/>
        </w:rPr>
        <w:t>(1939 – 1945). Achtbändige Dokumentened. Hersg</w:t>
      </w:r>
      <w:r w:rsidR="0050194F">
        <w:rPr>
          <w:rFonts w:ascii="Times New Roman" w:eastAsiaTheme="minorHAnsi" w:hAnsi="Times New Roman"/>
          <w:sz w:val="28"/>
          <w:szCs w:val="28"/>
        </w:rPr>
        <w:t xml:space="preserve">. von W. Schumann, L. Nestler. Berlin,1989.265 </w:t>
      </w:r>
      <w:r w:rsidR="003A1BED" w:rsidRPr="0050194F">
        <w:rPr>
          <w:rFonts w:ascii="Times New Roman" w:eastAsiaTheme="minorHAnsi" w:hAnsi="Times New Roman"/>
          <w:sz w:val="28"/>
          <w:szCs w:val="28"/>
        </w:rPr>
        <w:t>s.</w:t>
      </w:r>
    </w:p>
    <w:p w:rsidR="003A1BED" w:rsidRPr="0050194F" w:rsidRDefault="008530AD" w:rsidP="005853DA">
      <w:pPr>
        <w:spacing w:after="0" w:line="360" w:lineRule="auto"/>
        <w:jc w:val="both"/>
        <w:rPr>
          <w:rFonts w:ascii="Times New Roman" w:eastAsiaTheme="minorHAnsi" w:hAnsi="Times New Roman"/>
          <w:sz w:val="28"/>
          <w:szCs w:val="28"/>
          <w:shd w:val="clear" w:color="auto" w:fill="F6F6F6"/>
        </w:rPr>
      </w:pPr>
      <w:r w:rsidRPr="0050194F">
        <w:rPr>
          <w:rFonts w:ascii="Times New Roman" w:eastAsiaTheme="minorHAnsi" w:hAnsi="Times New Roman"/>
          <w:sz w:val="28"/>
          <w:szCs w:val="28"/>
        </w:rPr>
        <w:t>97</w:t>
      </w:r>
      <w:r w:rsidR="003A1BED" w:rsidRPr="0050194F">
        <w:rPr>
          <w:rFonts w:ascii="Times New Roman" w:eastAsiaTheme="minorHAnsi" w:hAnsi="Times New Roman"/>
          <w:sz w:val="28"/>
          <w:szCs w:val="28"/>
        </w:rPr>
        <w:t>.</w:t>
      </w:r>
      <w:r w:rsidR="003A1BED" w:rsidRPr="00A87EAC">
        <w:rPr>
          <w:rFonts w:ascii="Times New Roman" w:eastAsiaTheme="minorHAnsi" w:hAnsi="Times New Roman"/>
          <w:sz w:val="28"/>
          <w:szCs w:val="28"/>
        </w:rPr>
        <w:t xml:space="preserve"> </w:t>
      </w:r>
      <w:r w:rsidR="003A1BED" w:rsidRPr="0050194F">
        <w:rPr>
          <w:rFonts w:ascii="Times New Roman" w:eastAsiaTheme="minorHAnsi" w:hAnsi="Times New Roman"/>
          <w:sz w:val="28"/>
          <w:szCs w:val="28"/>
        </w:rPr>
        <w:t xml:space="preserve">Feyer, Michael. The Catholic Church and the Holocaust, 1930-1965 Indiana University Press. </w:t>
      </w:r>
      <w:r w:rsidR="003A1BED" w:rsidRPr="0050194F">
        <w:rPr>
          <w:rFonts w:ascii="Times New Roman" w:eastAsiaTheme="minorHAnsi" w:hAnsi="Times New Roman"/>
          <w:sz w:val="28"/>
          <w:szCs w:val="28"/>
          <w:lang w:val="en-US"/>
        </w:rPr>
        <w:t xml:space="preserve">2000. </w:t>
      </w:r>
      <w:r w:rsidR="003A1BED" w:rsidRPr="0050194F">
        <w:rPr>
          <w:rFonts w:ascii="Times New Roman" w:eastAsiaTheme="minorHAnsi" w:hAnsi="Times New Roman"/>
          <w:sz w:val="28"/>
          <w:szCs w:val="28"/>
        </w:rPr>
        <w:t>250</w:t>
      </w:r>
      <w:r w:rsidR="003A1BED" w:rsidRPr="0050194F">
        <w:rPr>
          <w:rFonts w:ascii="Times New Roman" w:eastAsiaTheme="minorHAnsi" w:hAnsi="Times New Roman"/>
          <w:sz w:val="28"/>
          <w:szCs w:val="28"/>
          <w:lang w:val="en-US"/>
        </w:rPr>
        <w:t xml:space="preserve"> s</w:t>
      </w:r>
      <w:r w:rsidR="003A1BED" w:rsidRPr="0050194F">
        <w:rPr>
          <w:rFonts w:ascii="Times New Roman" w:eastAsiaTheme="minorHAnsi" w:hAnsi="Times New Roman"/>
          <w:sz w:val="28"/>
          <w:szCs w:val="28"/>
        </w:rPr>
        <w:t>.</w:t>
      </w:r>
    </w:p>
    <w:p w:rsidR="003A1BED" w:rsidRPr="0050194F" w:rsidRDefault="008530AD" w:rsidP="005853DA">
      <w:pPr>
        <w:spacing w:after="0" w:line="360" w:lineRule="auto"/>
        <w:jc w:val="both"/>
        <w:rPr>
          <w:rFonts w:ascii="Times New Roman" w:eastAsiaTheme="minorHAnsi" w:hAnsi="Times New Roman"/>
          <w:sz w:val="28"/>
          <w:szCs w:val="28"/>
          <w:lang w:val="en-US"/>
        </w:rPr>
      </w:pPr>
      <w:r w:rsidRPr="0050194F">
        <w:rPr>
          <w:rFonts w:ascii="Times New Roman" w:eastAsiaTheme="minorHAnsi" w:hAnsi="Times New Roman"/>
          <w:sz w:val="28"/>
          <w:szCs w:val="28"/>
        </w:rPr>
        <w:t>98</w:t>
      </w:r>
      <w:r w:rsidR="003A1BED" w:rsidRPr="0050194F">
        <w:rPr>
          <w:rFonts w:ascii="Times New Roman" w:eastAsiaTheme="minorHAnsi" w:hAnsi="Times New Roman"/>
          <w:sz w:val="28"/>
          <w:szCs w:val="28"/>
        </w:rPr>
        <w:t>. Gert Robel, «Sowjetunion»  Dimention des Völkermords. Die Zahl der jüdische Opfer des Nationalsozialismus, München, 1991.</w:t>
      </w:r>
      <w:r w:rsidR="003A1BED" w:rsidRPr="0050194F">
        <w:rPr>
          <w:rFonts w:ascii="Times New Roman" w:eastAsiaTheme="minorHAnsi" w:hAnsi="Times New Roman"/>
          <w:sz w:val="28"/>
          <w:szCs w:val="28"/>
          <w:lang w:val="en-US"/>
        </w:rPr>
        <w:t xml:space="preserve"> </w:t>
      </w:r>
      <w:proofErr w:type="gramStart"/>
      <w:r w:rsidR="003A1BED" w:rsidRPr="0050194F">
        <w:rPr>
          <w:rFonts w:ascii="Times New Roman" w:eastAsiaTheme="minorHAnsi" w:hAnsi="Times New Roman"/>
          <w:sz w:val="28"/>
          <w:szCs w:val="28"/>
          <w:lang w:val="en-US"/>
        </w:rPr>
        <w:t>264</w:t>
      </w:r>
      <w:proofErr w:type="gramEnd"/>
      <w:r w:rsidR="003A1BED" w:rsidRPr="0050194F">
        <w:rPr>
          <w:rFonts w:ascii="Times New Roman" w:eastAsiaTheme="minorHAnsi" w:hAnsi="Times New Roman"/>
          <w:sz w:val="28"/>
          <w:szCs w:val="28"/>
          <w:lang w:val="en-US"/>
        </w:rPr>
        <w:t xml:space="preserve"> s.</w:t>
      </w:r>
    </w:p>
    <w:p w:rsidR="003A1BED" w:rsidRPr="0050194F" w:rsidRDefault="008530AD" w:rsidP="005853DA">
      <w:pPr>
        <w:spacing w:after="0" w:line="360" w:lineRule="auto"/>
        <w:jc w:val="both"/>
        <w:rPr>
          <w:rFonts w:ascii="Times New Roman" w:eastAsia="Times New Roman" w:hAnsi="Times New Roman"/>
          <w:sz w:val="28"/>
          <w:szCs w:val="28"/>
          <w:lang w:val="en-US" w:eastAsia="uk-UA"/>
        </w:rPr>
      </w:pPr>
      <w:r w:rsidRPr="0050194F">
        <w:rPr>
          <w:rFonts w:ascii="Times New Roman" w:eastAsia="Times New Roman" w:hAnsi="Times New Roman"/>
          <w:sz w:val="28"/>
          <w:szCs w:val="28"/>
          <w:lang w:eastAsia="uk-UA"/>
        </w:rPr>
        <w:t>99</w:t>
      </w:r>
      <w:r w:rsidR="003A1BED" w:rsidRPr="0050194F">
        <w:rPr>
          <w:rFonts w:ascii="Times New Roman" w:eastAsia="Times New Roman" w:hAnsi="Times New Roman"/>
          <w:sz w:val="28"/>
          <w:szCs w:val="28"/>
          <w:lang w:eastAsia="uk-UA"/>
        </w:rPr>
        <w:t xml:space="preserve">. </w:t>
      </w:r>
      <w:r w:rsidR="00A87EAC">
        <w:rPr>
          <w:rFonts w:ascii="Times New Roman" w:eastAsia="Times New Roman" w:hAnsi="Times New Roman"/>
          <w:sz w:val="28"/>
          <w:szCs w:val="28"/>
          <w:lang w:eastAsia="uk-UA"/>
        </w:rPr>
        <w:t xml:space="preserve"> </w:t>
      </w:r>
      <w:r w:rsidR="003A1BED" w:rsidRPr="0050194F">
        <w:rPr>
          <w:rFonts w:ascii="Times New Roman" w:eastAsia="Times New Roman" w:hAnsi="Times New Roman"/>
          <w:sz w:val="28"/>
          <w:szCs w:val="28"/>
          <w:lang w:eastAsia="uk-UA"/>
        </w:rPr>
        <w:t>Gesin, Michael: The Destruction of the Ukranian Jewry During World War II, New York</w:t>
      </w:r>
      <w:r w:rsidR="003A1BED" w:rsidRPr="0050194F">
        <w:rPr>
          <w:rFonts w:ascii="Times New Roman" w:eastAsia="Times New Roman" w:hAnsi="Times New Roman"/>
          <w:sz w:val="28"/>
          <w:szCs w:val="28"/>
          <w:lang w:val="en-US" w:eastAsia="uk-UA"/>
        </w:rPr>
        <w:t>.</w:t>
      </w:r>
      <w:r w:rsidR="003A1BED" w:rsidRPr="0050194F">
        <w:rPr>
          <w:rFonts w:ascii="Times New Roman" w:eastAsia="Times New Roman" w:hAnsi="Times New Roman"/>
          <w:sz w:val="28"/>
          <w:szCs w:val="28"/>
          <w:lang w:eastAsia="uk-UA"/>
        </w:rPr>
        <w:t xml:space="preserve"> OntarioWales</w:t>
      </w:r>
      <w:r w:rsidR="003A1BED" w:rsidRPr="0050194F">
        <w:rPr>
          <w:rFonts w:ascii="Times New Roman" w:eastAsia="Times New Roman" w:hAnsi="Times New Roman"/>
          <w:sz w:val="28"/>
          <w:szCs w:val="28"/>
          <w:lang w:val="en-US" w:eastAsia="uk-UA"/>
        </w:rPr>
        <w:t>.</w:t>
      </w:r>
      <w:r w:rsidR="003A1BED" w:rsidRPr="0050194F">
        <w:rPr>
          <w:rFonts w:ascii="Times New Roman" w:eastAsia="Times New Roman" w:hAnsi="Times New Roman"/>
          <w:sz w:val="28"/>
          <w:szCs w:val="28"/>
          <w:lang w:eastAsia="uk-UA"/>
        </w:rPr>
        <w:t xml:space="preserve"> 2006.</w:t>
      </w:r>
      <w:r w:rsidR="003A1BED" w:rsidRPr="0050194F">
        <w:rPr>
          <w:rFonts w:ascii="Times New Roman" w:eastAsia="Times New Roman" w:hAnsi="Times New Roman"/>
          <w:sz w:val="28"/>
          <w:szCs w:val="28"/>
          <w:lang w:val="en-US" w:eastAsia="uk-UA"/>
        </w:rPr>
        <w:t xml:space="preserve"> </w:t>
      </w:r>
      <w:proofErr w:type="gramStart"/>
      <w:r w:rsidR="003A1BED" w:rsidRPr="0050194F">
        <w:rPr>
          <w:rFonts w:ascii="Times New Roman" w:eastAsia="Times New Roman" w:hAnsi="Times New Roman"/>
          <w:sz w:val="28"/>
          <w:szCs w:val="28"/>
          <w:lang w:val="en-US" w:eastAsia="uk-UA"/>
        </w:rPr>
        <w:t>290</w:t>
      </w:r>
      <w:proofErr w:type="gramEnd"/>
      <w:r w:rsidR="003A1BED" w:rsidRPr="0050194F">
        <w:rPr>
          <w:rFonts w:ascii="Times New Roman" w:eastAsia="Times New Roman" w:hAnsi="Times New Roman"/>
          <w:sz w:val="28"/>
          <w:szCs w:val="28"/>
          <w:lang w:val="en-US" w:eastAsia="uk-UA"/>
        </w:rPr>
        <w:t xml:space="preserve"> s.</w:t>
      </w:r>
    </w:p>
    <w:p w:rsidR="003A1BED" w:rsidRPr="0050194F" w:rsidRDefault="008530AD" w:rsidP="005853DA">
      <w:pPr>
        <w:spacing w:after="0" w:line="360" w:lineRule="auto"/>
        <w:jc w:val="both"/>
        <w:rPr>
          <w:rFonts w:ascii="Times New Roman" w:eastAsiaTheme="minorHAnsi" w:hAnsi="Times New Roman"/>
          <w:sz w:val="28"/>
          <w:szCs w:val="28"/>
          <w:lang w:val="en-US"/>
        </w:rPr>
      </w:pPr>
      <w:r w:rsidRPr="0050194F">
        <w:rPr>
          <w:rFonts w:ascii="Times New Roman" w:eastAsiaTheme="minorHAnsi" w:hAnsi="Times New Roman"/>
          <w:sz w:val="28"/>
          <w:szCs w:val="28"/>
        </w:rPr>
        <w:t>100</w:t>
      </w:r>
      <w:r w:rsidR="003A1BED" w:rsidRPr="0050194F">
        <w:rPr>
          <w:rFonts w:ascii="Times New Roman" w:eastAsiaTheme="minorHAnsi" w:hAnsi="Times New Roman"/>
          <w:sz w:val="28"/>
          <w:szCs w:val="28"/>
        </w:rPr>
        <w:t>. Gitta Sereny: </w:t>
      </w:r>
      <w:r w:rsidR="003A1BED" w:rsidRPr="0050194F">
        <w:rPr>
          <w:rFonts w:ascii="Times New Roman" w:eastAsiaTheme="minorHAnsi" w:hAnsi="Times New Roman"/>
          <w:iCs/>
          <w:sz w:val="28"/>
          <w:szCs w:val="28"/>
        </w:rPr>
        <w:t>W stronę ciemności. Rozmowy z komendantem Treblinki</w:t>
      </w:r>
      <w:r w:rsidR="003A1BED" w:rsidRPr="0050194F">
        <w:rPr>
          <w:rFonts w:ascii="Times New Roman" w:eastAsiaTheme="minorHAnsi" w:hAnsi="Times New Roman"/>
          <w:sz w:val="28"/>
          <w:szCs w:val="28"/>
        </w:rPr>
        <w:t>. Warszawa: Wydawnictwo Cyklady, 2002. </w:t>
      </w:r>
      <w:r w:rsidR="003A1BED" w:rsidRPr="0050194F">
        <w:rPr>
          <w:rFonts w:ascii="Times New Roman" w:eastAsiaTheme="minorHAnsi" w:hAnsi="Times New Roman"/>
          <w:sz w:val="28"/>
          <w:szCs w:val="28"/>
          <w:lang w:val="en-US"/>
        </w:rPr>
        <w:t xml:space="preserve"> </w:t>
      </w:r>
      <w:r w:rsidR="003A1BED" w:rsidRPr="0050194F">
        <w:rPr>
          <w:rFonts w:ascii="Times New Roman" w:eastAsiaTheme="minorHAnsi" w:hAnsi="Times New Roman"/>
          <w:sz w:val="28"/>
          <w:szCs w:val="28"/>
        </w:rPr>
        <w:t>324</w:t>
      </w:r>
      <w:r w:rsidR="003A1BED" w:rsidRPr="0050194F">
        <w:rPr>
          <w:rFonts w:ascii="Times New Roman" w:eastAsiaTheme="minorHAnsi" w:hAnsi="Times New Roman"/>
          <w:sz w:val="28"/>
          <w:szCs w:val="28"/>
          <w:lang w:val="en-US"/>
        </w:rPr>
        <w:t xml:space="preserve"> s.</w:t>
      </w:r>
    </w:p>
    <w:p w:rsidR="003A1BED" w:rsidRPr="0050194F" w:rsidRDefault="008530AD" w:rsidP="005853DA">
      <w:pPr>
        <w:spacing w:after="0" w:line="360" w:lineRule="auto"/>
        <w:jc w:val="both"/>
        <w:rPr>
          <w:rFonts w:ascii="Times New Roman" w:eastAsiaTheme="minorHAnsi" w:hAnsi="Times New Roman"/>
          <w:sz w:val="28"/>
          <w:szCs w:val="28"/>
          <w:lang w:val="en-US"/>
        </w:rPr>
      </w:pPr>
      <w:r w:rsidRPr="0050194F">
        <w:rPr>
          <w:rFonts w:ascii="Times New Roman" w:eastAsiaTheme="minorHAnsi" w:hAnsi="Times New Roman"/>
          <w:sz w:val="28"/>
          <w:szCs w:val="28"/>
        </w:rPr>
        <w:t>101</w:t>
      </w:r>
      <w:r w:rsidR="003A1BED" w:rsidRPr="0050194F">
        <w:rPr>
          <w:rFonts w:ascii="Times New Roman" w:eastAsiaTheme="minorHAnsi" w:hAnsi="Times New Roman"/>
          <w:sz w:val="28"/>
          <w:szCs w:val="28"/>
        </w:rPr>
        <w:t>. Gideon Greif: </w:t>
      </w:r>
      <w:r w:rsidR="003A1BED" w:rsidRPr="0050194F">
        <w:rPr>
          <w:rFonts w:ascii="Times New Roman" w:eastAsiaTheme="minorHAnsi" w:hAnsi="Times New Roman"/>
          <w:iCs/>
          <w:sz w:val="28"/>
          <w:szCs w:val="28"/>
        </w:rPr>
        <w:t xml:space="preserve">Wir </w:t>
      </w:r>
      <w:r w:rsidR="0050194F">
        <w:rPr>
          <w:rFonts w:ascii="Times New Roman" w:eastAsiaTheme="minorHAnsi" w:hAnsi="Times New Roman"/>
          <w:iCs/>
          <w:sz w:val="28"/>
          <w:szCs w:val="28"/>
        </w:rPr>
        <w:t>weinten tränenlos</w:t>
      </w:r>
      <w:r w:rsidR="003A1BED" w:rsidRPr="0050194F">
        <w:rPr>
          <w:rFonts w:ascii="Times New Roman" w:eastAsiaTheme="minorHAnsi" w:hAnsi="Times New Roman"/>
          <w:iCs/>
          <w:sz w:val="28"/>
          <w:szCs w:val="28"/>
        </w:rPr>
        <w:t>: Augenzeugenberichte der jüdischen „Sonderkommandos“ in Auschwitz.</w:t>
      </w:r>
      <w:r w:rsidR="003A1BED" w:rsidRPr="0050194F">
        <w:rPr>
          <w:rFonts w:ascii="Times New Roman" w:eastAsiaTheme="minorHAnsi" w:hAnsi="Times New Roman"/>
          <w:sz w:val="28"/>
          <w:szCs w:val="28"/>
        </w:rPr>
        <w:t> Aus dem Hebräischen übersetzt von Matthias Schmidt, Böhlau, Köln. Weimar Wien</w:t>
      </w:r>
      <w:r w:rsidR="003A1BED" w:rsidRPr="0050194F">
        <w:rPr>
          <w:rFonts w:ascii="Times New Roman" w:eastAsiaTheme="minorHAnsi" w:hAnsi="Times New Roman"/>
          <w:sz w:val="28"/>
          <w:szCs w:val="28"/>
          <w:lang w:val="en-US"/>
        </w:rPr>
        <w:t>.</w:t>
      </w:r>
      <w:r w:rsidR="003A1BED" w:rsidRPr="0050194F">
        <w:rPr>
          <w:rFonts w:ascii="Times New Roman" w:eastAsiaTheme="minorHAnsi" w:hAnsi="Times New Roman"/>
          <w:sz w:val="28"/>
          <w:szCs w:val="28"/>
        </w:rPr>
        <w:t xml:space="preserve"> 1995. </w:t>
      </w:r>
      <w:r w:rsidR="003A1BED" w:rsidRPr="0050194F">
        <w:rPr>
          <w:rFonts w:ascii="Times New Roman" w:eastAsiaTheme="minorHAnsi" w:hAnsi="Times New Roman"/>
          <w:sz w:val="28"/>
          <w:szCs w:val="28"/>
          <w:lang w:val="en-US"/>
        </w:rPr>
        <w:t xml:space="preserve"> </w:t>
      </w:r>
      <w:proofErr w:type="gramStart"/>
      <w:r w:rsidR="003A1BED" w:rsidRPr="0050194F">
        <w:rPr>
          <w:rFonts w:ascii="Times New Roman" w:eastAsiaTheme="minorHAnsi" w:hAnsi="Times New Roman"/>
          <w:sz w:val="28"/>
          <w:szCs w:val="28"/>
          <w:lang w:val="en-US"/>
        </w:rPr>
        <w:t>245</w:t>
      </w:r>
      <w:proofErr w:type="gramEnd"/>
      <w:r w:rsidR="003A1BED" w:rsidRPr="0050194F">
        <w:rPr>
          <w:rFonts w:ascii="Times New Roman" w:eastAsiaTheme="minorHAnsi" w:hAnsi="Times New Roman"/>
          <w:sz w:val="28"/>
          <w:szCs w:val="28"/>
          <w:lang w:val="en-US"/>
        </w:rPr>
        <w:t xml:space="preserve"> s.</w:t>
      </w:r>
    </w:p>
    <w:p w:rsidR="003A1BED" w:rsidRPr="0050194F" w:rsidRDefault="008530AD" w:rsidP="005853DA">
      <w:pPr>
        <w:spacing w:after="0" w:line="360" w:lineRule="auto"/>
        <w:jc w:val="both"/>
        <w:rPr>
          <w:rFonts w:ascii="Times New Roman" w:eastAsiaTheme="minorHAnsi" w:hAnsi="Times New Roman"/>
          <w:sz w:val="28"/>
          <w:szCs w:val="28"/>
        </w:rPr>
      </w:pPr>
      <w:r w:rsidRPr="0050194F">
        <w:rPr>
          <w:rFonts w:ascii="Times New Roman" w:eastAsiaTheme="minorHAnsi" w:hAnsi="Times New Roman"/>
          <w:sz w:val="28"/>
          <w:szCs w:val="28"/>
        </w:rPr>
        <w:t>102</w:t>
      </w:r>
      <w:r w:rsidR="003A1BED" w:rsidRPr="0050194F">
        <w:rPr>
          <w:rFonts w:ascii="Times New Roman" w:eastAsiaTheme="minorHAnsi" w:hAnsi="Times New Roman"/>
          <w:sz w:val="28"/>
          <w:szCs w:val="28"/>
        </w:rPr>
        <w:t xml:space="preserve">. </w:t>
      </w:r>
      <w:r w:rsidR="00A87EAC">
        <w:rPr>
          <w:rFonts w:ascii="Times New Roman" w:eastAsiaTheme="minorHAnsi" w:hAnsi="Times New Roman"/>
          <w:sz w:val="28"/>
          <w:szCs w:val="28"/>
        </w:rPr>
        <w:t xml:space="preserve"> </w:t>
      </w:r>
      <w:r w:rsidR="003A1BED" w:rsidRPr="0050194F">
        <w:rPr>
          <w:rFonts w:ascii="Times New Roman" w:eastAsiaTheme="minorHAnsi" w:hAnsi="Times New Roman"/>
          <w:sz w:val="28"/>
          <w:szCs w:val="28"/>
        </w:rPr>
        <w:t xml:space="preserve">Gilbert, Martin. The Holocaust: the Jewish tragedy. Londo: Fontana Collinsn. </w:t>
      </w:r>
      <w:r w:rsidR="003A1BED" w:rsidRPr="0050194F">
        <w:rPr>
          <w:rFonts w:ascii="Times New Roman" w:eastAsiaTheme="minorHAnsi" w:hAnsi="Times New Roman"/>
          <w:sz w:val="28"/>
          <w:szCs w:val="28"/>
          <w:lang w:val="en-US"/>
        </w:rPr>
        <w:t xml:space="preserve">1990. </w:t>
      </w:r>
      <w:r w:rsidR="003A1BED" w:rsidRPr="0050194F">
        <w:rPr>
          <w:rFonts w:ascii="Times New Roman" w:eastAsiaTheme="minorHAnsi" w:hAnsi="Times New Roman"/>
          <w:sz w:val="28"/>
          <w:szCs w:val="28"/>
        </w:rPr>
        <w:t>112 S.</w:t>
      </w:r>
    </w:p>
    <w:p w:rsidR="003A1BED" w:rsidRPr="0050194F" w:rsidRDefault="008530AD" w:rsidP="005853DA">
      <w:pPr>
        <w:spacing w:after="0" w:line="360" w:lineRule="auto"/>
        <w:jc w:val="both"/>
        <w:rPr>
          <w:rFonts w:ascii="Times New Roman" w:eastAsiaTheme="minorHAnsi" w:hAnsi="Times New Roman"/>
          <w:sz w:val="28"/>
          <w:szCs w:val="28"/>
        </w:rPr>
      </w:pPr>
      <w:r w:rsidRPr="0050194F">
        <w:rPr>
          <w:rFonts w:ascii="Times New Roman" w:eastAsiaTheme="minorHAnsi" w:hAnsi="Times New Roman"/>
          <w:sz w:val="28"/>
          <w:szCs w:val="28"/>
        </w:rPr>
        <w:t>103</w:t>
      </w:r>
      <w:r w:rsidR="003A1BED" w:rsidRPr="0050194F">
        <w:rPr>
          <w:rFonts w:ascii="Times New Roman" w:eastAsiaTheme="minorHAnsi" w:hAnsi="Times New Roman"/>
          <w:sz w:val="28"/>
          <w:szCs w:val="28"/>
        </w:rPr>
        <w:t xml:space="preserve">. Gordon, Sarah Ann. Hitler, Germans, and the Jewish Question. Princeton University Press. </w:t>
      </w:r>
      <w:r w:rsidR="003A1BED" w:rsidRPr="0050194F">
        <w:rPr>
          <w:rFonts w:ascii="Times New Roman" w:eastAsiaTheme="minorHAnsi" w:hAnsi="Times New Roman"/>
          <w:sz w:val="28"/>
          <w:szCs w:val="28"/>
          <w:lang w:val="en-US"/>
        </w:rPr>
        <w:t xml:space="preserve">1984. </w:t>
      </w:r>
      <w:r w:rsidR="003A1BED" w:rsidRPr="0050194F">
        <w:rPr>
          <w:rFonts w:ascii="Times New Roman" w:eastAsiaTheme="minorHAnsi" w:hAnsi="Times New Roman"/>
          <w:sz w:val="28"/>
          <w:szCs w:val="28"/>
        </w:rPr>
        <w:t xml:space="preserve">100 S. </w:t>
      </w:r>
    </w:p>
    <w:p w:rsidR="003A1BED" w:rsidRPr="0050194F" w:rsidRDefault="008530AD" w:rsidP="005853DA">
      <w:pPr>
        <w:spacing w:after="0" w:line="360" w:lineRule="auto"/>
        <w:jc w:val="both"/>
        <w:rPr>
          <w:rFonts w:ascii="Times New Roman" w:eastAsiaTheme="minorHAnsi" w:hAnsi="Times New Roman"/>
          <w:sz w:val="28"/>
          <w:szCs w:val="28"/>
        </w:rPr>
      </w:pPr>
      <w:r w:rsidRPr="0050194F">
        <w:rPr>
          <w:rFonts w:ascii="Times New Roman" w:eastAsiaTheme="minorHAnsi" w:hAnsi="Times New Roman"/>
          <w:sz w:val="28"/>
          <w:szCs w:val="28"/>
        </w:rPr>
        <w:lastRenderedPageBreak/>
        <w:t>104</w:t>
      </w:r>
      <w:r w:rsidR="003A1BED" w:rsidRPr="0050194F">
        <w:rPr>
          <w:rFonts w:ascii="Times New Roman" w:eastAsiaTheme="minorHAnsi" w:hAnsi="Times New Roman"/>
          <w:sz w:val="28"/>
          <w:szCs w:val="28"/>
        </w:rPr>
        <w:t>.</w:t>
      </w:r>
      <w:r w:rsidR="003A1BED" w:rsidRPr="00A87EAC">
        <w:rPr>
          <w:rFonts w:ascii="Times New Roman" w:eastAsiaTheme="minorHAnsi" w:hAnsi="Times New Roman"/>
          <w:sz w:val="28"/>
          <w:szCs w:val="28"/>
        </w:rPr>
        <w:t xml:space="preserve"> </w:t>
      </w:r>
      <w:r w:rsidR="00A87EAC" w:rsidRPr="00A87EAC">
        <w:rPr>
          <w:rFonts w:ascii="Times New Roman" w:eastAsiaTheme="minorHAnsi" w:hAnsi="Times New Roman"/>
          <w:sz w:val="28"/>
          <w:szCs w:val="28"/>
        </w:rPr>
        <w:t xml:space="preserve"> </w:t>
      </w:r>
      <w:r w:rsidR="003A1BED" w:rsidRPr="0050194F">
        <w:rPr>
          <w:rFonts w:ascii="Times New Roman" w:eastAsiaTheme="minorHAnsi" w:hAnsi="Times New Roman"/>
          <w:sz w:val="28"/>
          <w:szCs w:val="28"/>
        </w:rPr>
        <w:t>Hakohen, Devorah. Immigration from Poland. Immigrants in Confusion: Mass Immigration to Israel and Its Aftermath in the 1950s and Beyond. Syracuse University Press. 2003. 325 s.</w:t>
      </w:r>
      <w:r w:rsidR="003A1BED" w:rsidRPr="0050194F">
        <w:rPr>
          <w:rFonts w:ascii="Times New Roman" w:eastAsiaTheme="minorHAnsi" w:hAnsi="Times New Roman"/>
          <w:sz w:val="28"/>
          <w:szCs w:val="28"/>
          <w:shd w:val="clear" w:color="auto" w:fill="F6F6F6"/>
        </w:rPr>
        <w:t xml:space="preserve"> </w:t>
      </w:r>
    </w:p>
    <w:p w:rsidR="003A1BED" w:rsidRPr="0050194F" w:rsidRDefault="008530AD" w:rsidP="005853DA">
      <w:pPr>
        <w:spacing w:after="0" w:line="360" w:lineRule="auto"/>
        <w:jc w:val="both"/>
        <w:rPr>
          <w:rFonts w:ascii="Times New Roman" w:eastAsiaTheme="minorHAnsi" w:hAnsi="Times New Roman"/>
          <w:sz w:val="28"/>
          <w:szCs w:val="28"/>
        </w:rPr>
      </w:pPr>
      <w:r w:rsidRPr="0050194F">
        <w:rPr>
          <w:rFonts w:ascii="Times New Roman" w:eastAsiaTheme="minorHAnsi" w:hAnsi="Times New Roman"/>
          <w:sz w:val="28"/>
          <w:szCs w:val="28"/>
        </w:rPr>
        <w:t>105</w:t>
      </w:r>
      <w:r w:rsidR="003A1BED" w:rsidRPr="0050194F">
        <w:rPr>
          <w:rFonts w:ascii="Times New Roman" w:eastAsiaTheme="minorHAnsi" w:hAnsi="Times New Roman"/>
          <w:sz w:val="28"/>
          <w:szCs w:val="28"/>
        </w:rPr>
        <w:t>. Helena Kubica: „Zagłada w KL Auschwitz Polaków wysiedlonych z Zamojszczyzny w latach 1942–1943”, Państwowe Muzeum Auschwitz-Birkenau (Instytut Pamięci Narodowej), Warszawa. 2004. S. 241-243</w:t>
      </w:r>
    </w:p>
    <w:p w:rsidR="003A1BED" w:rsidRPr="0050194F" w:rsidRDefault="008530AD" w:rsidP="005853DA">
      <w:pPr>
        <w:spacing w:after="0" w:line="360" w:lineRule="auto"/>
        <w:jc w:val="both"/>
        <w:rPr>
          <w:rFonts w:ascii="Times New Roman" w:eastAsiaTheme="minorHAnsi" w:hAnsi="Times New Roman"/>
          <w:sz w:val="28"/>
          <w:szCs w:val="28"/>
        </w:rPr>
      </w:pPr>
      <w:r w:rsidRPr="0050194F">
        <w:rPr>
          <w:rFonts w:ascii="Times New Roman" w:eastAsiaTheme="minorHAnsi" w:hAnsi="Times New Roman"/>
          <w:sz w:val="28"/>
          <w:szCs w:val="28"/>
        </w:rPr>
        <w:t>106</w:t>
      </w:r>
      <w:r w:rsidR="003A1BED" w:rsidRPr="0050194F">
        <w:rPr>
          <w:rFonts w:ascii="Times New Roman" w:eastAsiaTheme="minorHAnsi" w:hAnsi="Times New Roman"/>
          <w:sz w:val="28"/>
          <w:szCs w:val="28"/>
        </w:rPr>
        <w:t xml:space="preserve">. </w:t>
      </w:r>
      <w:r w:rsidR="00A87EAC">
        <w:rPr>
          <w:rFonts w:ascii="Times New Roman" w:eastAsiaTheme="minorHAnsi" w:hAnsi="Times New Roman"/>
          <w:sz w:val="28"/>
          <w:szCs w:val="28"/>
        </w:rPr>
        <w:t xml:space="preserve"> </w:t>
      </w:r>
      <w:r w:rsidR="003A1BED" w:rsidRPr="0050194F">
        <w:rPr>
          <w:rFonts w:ascii="Times New Roman" w:eastAsiaTheme="minorHAnsi" w:hAnsi="Times New Roman"/>
          <w:sz w:val="28"/>
          <w:szCs w:val="28"/>
        </w:rPr>
        <w:t>Hilberg R. The Destruction of the European Jews / Raul Hilberg. Chicago : Quadrangle Books, 1961.  310 s.</w:t>
      </w:r>
    </w:p>
    <w:p w:rsidR="003A1BED" w:rsidRPr="0050194F" w:rsidRDefault="008530AD" w:rsidP="005853DA">
      <w:pPr>
        <w:spacing w:after="0" w:line="360" w:lineRule="auto"/>
        <w:jc w:val="both"/>
        <w:rPr>
          <w:rFonts w:ascii="Times New Roman" w:eastAsiaTheme="minorHAnsi" w:hAnsi="Times New Roman"/>
          <w:sz w:val="28"/>
          <w:szCs w:val="28"/>
        </w:rPr>
      </w:pPr>
      <w:r w:rsidRPr="0050194F">
        <w:rPr>
          <w:rFonts w:ascii="Times New Roman" w:eastAsiaTheme="minorHAnsi" w:hAnsi="Times New Roman"/>
          <w:sz w:val="28"/>
          <w:szCs w:val="28"/>
        </w:rPr>
        <w:t>107</w:t>
      </w:r>
      <w:r w:rsidR="003A1BED" w:rsidRPr="0050194F">
        <w:rPr>
          <w:rFonts w:ascii="Times New Roman" w:eastAsiaTheme="minorHAnsi" w:hAnsi="Times New Roman"/>
          <w:sz w:val="28"/>
          <w:szCs w:val="28"/>
        </w:rPr>
        <w:t>.</w:t>
      </w:r>
      <w:r w:rsidR="00A87EAC">
        <w:rPr>
          <w:rFonts w:ascii="Times New Roman" w:eastAsiaTheme="minorHAnsi" w:hAnsi="Times New Roman"/>
          <w:sz w:val="28"/>
          <w:szCs w:val="28"/>
        </w:rPr>
        <w:t xml:space="preserve"> </w:t>
      </w:r>
      <w:r w:rsidR="003A1BED" w:rsidRPr="0050194F">
        <w:rPr>
          <w:rFonts w:ascii="Times New Roman" w:eastAsiaTheme="minorHAnsi" w:hAnsi="Times New Roman"/>
          <w:sz w:val="28"/>
          <w:szCs w:val="28"/>
        </w:rPr>
        <w:t xml:space="preserve"> Jochen Böhler: Zbrodnie Wehrmachtu w Polsce. Kraków: Wydawnictwo „Znak”, 2009.  184 S.</w:t>
      </w:r>
    </w:p>
    <w:p w:rsidR="003A1BED" w:rsidRPr="0050194F" w:rsidRDefault="008530AD" w:rsidP="005853DA">
      <w:pPr>
        <w:spacing w:after="0" w:line="360" w:lineRule="auto"/>
        <w:jc w:val="both"/>
        <w:rPr>
          <w:rFonts w:ascii="Times New Roman" w:eastAsiaTheme="minorHAnsi" w:hAnsi="Times New Roman"/>
          <w:sz w:val="28"/>
          <w:szCs w:val="28"/>
          <w:shd w:val="clear" w:color="auto" w:fill="F6F6F6"/>
          <w:lang w:val="en-US"/>
        </w:rPr>
      </w:pPr>
      <w:r w:rsidRPr="0050194F">
        <w:rPr>
          <w:rFonts w:ascii="Times New Roman" w:eastAsiaTheme="minorHAnsi" w:hAnsi="Times New Roman"/>
          <w:sz w:val="28"/>
          <w:szCs w:val="28"/>
        </w:rPr>
        <w:t>108</w:t>
      </w:r>
      <w:r w:rsidR="003A1BED" w:rsidRPr="0050194F">
        <w:rPr>
          <w:rFonts w:ascii="Times New Roman" w:eastAsiaTheme="minorHAnsi" w:hAnsi="Times New Roman"/>
          <w:sz w:val="28"/>
          <w:szCs w:val="28"/>
        </w:rPr>
        <w:t>.</w:t>
      </w:r>
      <w:r w:rsidR="003A1BED" w:rsidRPr="00A87EAC">
        <w:rPr>
          <w:rFonts w:ascii="Times New Roman" w:eastAsiaTheme="minorHAnsi" w:hAnsi="Times New Roman"/>
          <w:sz w:val="28"/>
          <w:szCs w:val="28"/>
        </w:rPr>
        <w:t xml:space="preserve"> </w:t>
      </w:r>
      <w:r w:rsidR="00A87EAC" w:rsidRPr="00A87EAC">
        <w:rPr>
          <w:rFonts w:ascii="Times New Roman" w:eastAsiaTheme="minorHAnsi" w:hAnsi="Times New Roman"/>
          <w:sz w:val="28"/>
          <w:szCs w:val="28"/>
        </w:rPr>
        <w:t xml:space="preserve"> </w:t>
      </w:r>
      <w:r w:rsidR="003A1BED" w:rsidRPr="0050194F">
        <w:rPr>
          <w:rFonts w:ascii="Times New Roman" w:eastAsiaTheme="minorHAnsi" w:hAnsi="Times New Roman"/>
          <w:sz w:val="28"/>
          <w:szCs w:val="28"/>
        </w:rPr>
        <w:t xml:space="preserve">Lucas, Richard S. From Hell: Poles Remember the Holocaust. University Press of Kentucky. </w:t>
      </w:r>
      <w:r w:rsidR="003A1BED" w:rsidRPr="0050194F">
        <w:rPr>
          <w:rFonts w:ascii="Times New Roman" w:eastAsiaTheme="minorHAnsi" w:hAnsi="Times New Roman"/>
          <w:sz w:val="28"/>
          <w:szCs w:val="28"/>
          <w:lang w:val="en-US"/>
        </w:rPr>
        <w:t>1989. 13 s.</w:t>
      </w:r>
    </w:p>
    <w:p w:rsidR="003A1BED" w:rsidRPr="0050194F" w:rsidRDefault="008530AD" w:rsidP="005853DA">
      <w:pPr>
        <w:spacing w:after="0" w:line="360" w:lineRule="auto"/>
        <w:jc w:val="both"/>
        <w:rPr>
          <w:rFonts w:ascii="Times New Roman" w:eastAsiaTheme="minorHAnsi" w:hAnsi="Times New Roman"/>
          <w:sz w:val="28"/>
          <w:szCs w:val="28"/>
          <w:shd w:val="clear" w:color="auto" w:fill="F6F6F6"/>
          <w:lang w:val="en-US"/>
        </w:rPr>
      </w:pPr>
      <w:r w:rsidRPr="0050194F">
        <w:rPr>
          <w:rFonts w:ascii="Times New Roman" w:eastAsiaTheme="minorHAnsi" w:hAnsi="Times New Roman"/>
          <w:sz w:val="28"/>
          <w:szCs w:val="28"/>
        </w:rPr>
        <w:t>109</w:t>
      </w:r>
      <w:r w:rsidR="003A1BED" w:rsidRPr="0050194F">
        <w:rPr>
          <w:rFonts w:ascii="Times New Roman" w:eastAsiaTheme="minorHAnsi" w:hAnsi="Times New Roman"/>
          <w:sz w:val="28"/>
          <w:szCs w:val="28"/>
        </w:rPr>
        <w:t>.</w:t>
      </w:r>
      <w:r w:rsidR="003A1BED" w:rsidRPr="00A87EAC">
        <w:rPr>
          <w:rFonts w:ascii="Times New Roman" w:eastAsiaTheme="minorHAnsi" w:hAnsi="Times New Roman"/>
          <w:sz w:val="28"/>
          <w:szCs w:val="28"/>
        </w:rPr>
        <w:t xml:space="preserve"> </w:t>
      </w:r>
      <w:r w:rsidR="00A87EAC" w:rsidRPr="00A87EAC">
        <w:rPr>
          <w:rFonts w:ascii="Times New Roman" w:eastAsiaTheme="minorHAnsi" w:hAnsi="Times New Roman"/>
          <w:sz w:val="28"/>
          <w:szCs w:val="28"/>
        </w:rPr>
        <w:t xml:space="preserve"> </w:t>
      </w:r>
      <w:r w:rsidR="003A1BED" w:rsidRPr="0050194F">
        <w:rPr>
          <w:rFonts w:ascii="Times New Roman" w:eastAsiaTheme="minorHAnsi" w:hAnsi="Times New Roman"/>
          <w:sz w:val="28"/>
          <w:szCs w:val="28"/>
        </w:rPr>
        <w:t xml:space="preserve">Lucas, Richard S. The Forgotten Holocaust: Poles Under German Occupation, 1939-1944 Books of Hippocrene. </w:t>
      </w:r>
      <w:r w:rsidR="003A1BED" w:rsidRPr="0050194F">
        <w:rPr>
          <w:rFonts w:ascii="Times New Roman" w:eastAsiaTheme="minorHAnsi" w:hAnsi="Times New Roman"/>
          <w:sz w:val="28"/>
          <w:szCs w:val="28"/>
          <w:lang w:val="en-US"/>
        </w:rPr>
        <w:t>2001. 237 s.</w:t>
      </w:r>
    </w:p>
    <w:p w:rsidR="003A1BED" w:rsidRPr="0050194F" w:rsidRDefault="008530AD" w:rsidP="005853DA">
      <w:pPr>
        <w:spacing w:after="0" w:line="360" w:lineRule="auto"/>
        <w:jc w:val="both"/>
        <w:rPr>
          <w:rFonts w:ascii="Times New Roman" w:eastAsiaTheme="minorHAnsi" w:hAnsi="Times New Roman"/>
          <w:sz w:val="28"/>
          <w:szCs w:val="28"/>
          <w:shd w:val="clear" w:color="auto" w:fill="FFFFFF"/>
        </w:rPr>
      </w:pPr>
      <w:r w:rsidRPr="0050194F">
        <w:rPr>
          <w:rFonts w:ascii="Times New Roman" w:eastAsiaTheme="minorHAnsi" w:hAnsi="Times New Roman"/>
          <w:sz w:val="28"/>
          <w:szCs w:val="28"/>
        </w:rPr>
        <w:t>110</w:t>
      </w:r>
      <w:r w:rsidR="003A1BED" w:rsidRPr="0050194F">
        <w:rPr>
          <w:rFonts w:ascii="Times New Roman" w:eastAsiaTheme="minorHAnsi" w:hAnsi="Times New Roman"/>
          <w:sz w:val="28"/>
          <w:szCs w:val="28"/>
        </w:rPr>
        <w:t xml:space="preserve">. </w:t>
      </w:r>
      <w:r w:rsidR="00323A6E">
        <w:fldChar w:fldCharType="begin"/>
      </w:r>
      <w:r w:rsidR="00323A6E">
        <w:instrText xml:space="preserve"> HYPERLINK "https://ru.wikipedia.org/w/index.php?title=Lucjan_Dobroszycki&amp;action=edit&amp;redlink=1" \o "Lucjan Dobroszycki (страница отсутствует)" </w:instrText>
      </w:r>
      <w:r w:rsidR="00323A6E">
        <w:fldChar w:fldCharType="separate"/>
      </w:r>
      <w:r w:rsidR="003A1BED" w:rsidRPr="0050194F">
        <w:rPr>
          <w:rFonts w:ascii="Times New Roman" w:eastAsiaTheme="minorHAnsi" w:hAnsi="Times New Roman"/>
          <w:sz w:val="28"/>
          <w:szCs w:val="28"/>
          <w:shd w:val="clear" w:color="auto" w:fill="FFFFFF"/>
        </w:rPr>
        <w:t>Lucjan Dobroszycki</w:t>
      </w:r>
      <w:r w:rsidR="00323A6E">
        <w:rPr>
          <w:rFonts w:ascii="Times New Roman" w:eastAsiaTheme="minorHAnsi" w:hAnsi="Times New Roman"/>
          <w:sz w:val="28"/>
          <w:szCs w:val="28"/>
          <w:shd w:val="clear" w:color="auto" w:fill="FFFFFF"/>
        </w:rPr>
        <w:fldChar w:fldCharType="end"/>
      </w:r>
      <w:r w:rsidR="003A1BED" w:rsidRPr="0050194F">
        <w:rPr>
          <w:rFonts w:ascii="Times New Roman" w:eastAsiaTheme="minorHAnsi" w:hAnsi="Times New Roman"/>
          <w:sz w:val="28"/>
          <w:szCs w:val="28"/>
          <w:shd w:val="clear" w:color="auto" w:fill="FFFFFF"/>
        </w:rPr>
        <w:t>, Yivo Institute for Jewish Research, </w:t>
      </w:r>
      <w:hyperlink r:id="rId14" w:history="1">
        <w:r w:rsidR="003A1BED" w:rsidRPr="0050194F">
          <w:rPr>
            <w:rFonts w:ascii="Times New Roman" w:eastAsiaTheme="minorHAnsi" w:hAnsi="Times New Roman"/>
            <w:iCs/>
            <w:sz w:val="28"/>
            <w:szCs w:val="28"/>
            <w:shd w:val="clear" w:color="auto" w:fill="FFFFFF"/>
          </w:rPr>
          <w:t>Survivors of the Holocaust in Poland: A Portrait Based on Jewish Community</w:t>
        </w:r>
      </w:hyperlink>
      <w:r w:rsidR="003A1BED" w:rsidRPr="0050194F">
        <w:rPr>
          <w:rFonts w:ascii="Times New Roman" w:eastAsiaTheme="minorHAnsi" w:hAnsi="Times New Roman"/>
          <w:sz w:val="28"/>
          <w:szCs w:val="28"/>
          <w:shd w:val="clear" w:color="auto" w:fill="FFFFFF"/>
        </w:rPr>
        <w:t> 1994. 164 s.</w:t>
      </w:r>
    </w:p>
    <w:p w:rsidR="00F60A30" w:rsidRPr="0050194F" w:rsidRDefault="008530AD" w:rsidP="005853DA">
      <w:pPr>
        <w:spacing w:after="0" w:line="360" w:lineRule="auto"/>
        <w:jc w:val="both"/>
        <w:rPr>
          <w:rFonts w:ascii="Times New Roman" w:eastAsiaTheme="minorHAnsi" w:hAnsi="Times New Roman"/>
          <w:bCs/>
          <w:sz w:val="28"/>
          <w:szCs w:val="28"/>
        </w:rPr>
      </w:pPr>
      <w:r w:rsidRPr="0050194F">
        <w:rPr>
          <w:rFonts w:ascii="Times New Roman" w:eastAsiaTheme="minorHAnsi" w:hAnsi="Times New Roman"/>
          <w:bCs/>
          <w:iCs/>
          <w:sz w:val="28"/>
          <w:szCs w:val="28"/>
        </w:rPr>
        <w:t>111</w:t>
      </w:r>
      <w:r w:rsidR="00F60A30" w:rsidRPr="0050194F">
        <w:rPr>
          <w:rFonts w:ascii="Times New Roman" w:eastAsiaTheme="minorHAnsi" w:hAnsi="Times New Roman"/>
          <w:bCs/>
          <w:iCs/>
          <w:sz w:val="28"/>
          <w:szCs w:val="28"/>
        </w:rPr>
        <w:t>.</w:t>
      </w:r>
      <w:r w:rsidR="00A87EAC">
        <w:rPr>
          <w:rFonts w:ascii="Times New Roman" w:eastAsiaTheme="minorHAnsi" w:hAnsi="Times New Roman"/>
          <w:bCs/>
          <w:sz w:val="28"/>
          <w:szCs w:val="28"/>
        </w:rPr>
        <w:t xml:space="preserve"> </w:t>
      </w:r>
      <w:r w:rsidR="00F60A30" w:rsidRPr="0050194F">
        <w:rPr>
          <w:rFonts w:ascii="Times New Roman" w:eastAsiaTheme="minorHAnsi" w:hAnsi="Times New Roman"/>
          <w:bCs/>
          <w:sz w:val="28"/>
          <w:szCs w:val="28"/>
        </w:rPr>
        <w:t xml:space="preserve">Mordecai Paldiel. </w:t>
      </w:r>
      <w:r w:rsidR="00F60A30" w:rsidRPr="0050194F">
        <w:rPr>
          <w:rFonts w:ascii="Times New Roman" w:eastAsiaTheme="minorHAnsi" w:hAnsi="Times New Roman"/>
          <w:bCs/>
          <w:iCs/>
          <w:sz w:val="28"/>
          <w:szCs w:val="28"/>
        </w:rPr>
        <w:t>Sheltering the Jews: Stories of Holocaust Rescuers</w:t>
      </w:r>
      <w:r w:rsidR="00F60A30" w:rsidRPr="0050194F">
        <w:rPr>
          <w:rFonts w:ascii="Times New Roman" w:eastAsiaTheme="minorHAnsi" w:hAnsi="Times New Roman"/>
          <w:bCs/>
          <w:sz w:val="28"/>
          <w:szCs w:val="28"/>
        </w:rPr>
        <w:t>. Minneapolis, Minn.: Fortress Press, 1996. 224 pp.</w:t>
      </w:r>
    </w:p>
    <w:p w:rsidR="003A1BED" w:rsidRPr="0050194F" w:rsidRDefault="008530AD" w:rsidP="005853DA">
      <w:pPr>
        <w:spacing w:after="0" w:line="360" w:lineRule="auto"/>
        <w:jc w:val="both"/>
        <w:rPr>
          <w:rFonts w:ascii="Times New Roman" w:eastAsiaTheme="minorHAnsi" w:hAnsi="Times New Roman"/>
          <w:sz w:val="28"/>
          <w:szCs w:val="28"/>
          <w:lang w:val="en-US"/>
        </w:rPr>
      </w:pPr>
      <w:r w:rsidRPr="0050194F">
        <w:rPr>
          <w:rFonts w:ascii="Times New Roman" w:eastAsiaTheme="minorHAnsi" w:hAnsi="Times New Roman"/>
          <w:sz w:val="28"/>
          <w:szCs w:val="28"/>
        </w:rPr>
        <w:t>112</w:t>
      </w:r>
      <w:r w:rsidR="003A1BED" w:rsidRPr="0050194F">
        <w:rPr>
          <w:rFonts w:ascii="Times New Roman" w:eastAsiaTheme="minorHAnsi" w:hAnsi="Times New Roman"/>
          <w:sz w:val="28"/>
          <w:szCs w:val="28"/>
        </w:rPr>
        <w:t xml:space="preserve">. </w:t>
      </w:r>
      <w:r w:rsidR="00A87EAC">
        <w:rPr>
          <w:rFonts w:ascii="Times New Roman" w:eastAsiaTheme="minorHAnsi" w:hAnsi="Times New Roman"/>
          <w:sz w:val="28"/>
          <w:szCs w:val="28"/>
        </w:rPr>
        <w:t xml:space="preserve"> </w:t>
      </w:r>
      <w:r w:rsidR="003A1BED" w:rsidRPr="0050194F">
        <w:rPr>
          <w:rFonts w:ascii="Times New Roman" w:eastAsiaTheme="minorHAnsi" w:hAnsi="Times New Roman"/>
          <w:sz w:val="28"/>
          <w:szCs w:val="28"/>
        </w:rPr>
        <w:t>Malvina Graf , </w:t>
      </w:r>
      <w:r w:rsidR="003A1BED" w:rsidRPr="0050194F">
        <w:rPr>
          <w:rFonts w:ascii="Times New Roman" w:eastAsiaTheme="minorHAnsi" w:hAnsi="Times New Roman"/>
          <w:iCs/>
          <w:sz w:val="28"/>
          <w:szCs w:val="28"/>
        </w:rPr>
        <w:t>I survived the Kraków Ghetto and Plaszow Camp .</w:t>
      </w:r>
      <w:r w:rsidR="003A1BED" w:rsidRPr="0050194F">
        <w:rPr>
          <w:rFonts w:ascii="Times New Roman" w:eastAsiaTheme="minorHAnsi" w:hAnsi="Times New Roman"/>
          <w:sz w:val="28"/>
          <w:szCs w:val="28"/>
        </w:rPr>
        <w:t> The facts about death march .</w:t>
      </w:r>
      <w:r w:rsidR="003A1BED" w:rsidRPr="0050194F">
        <w:rPr>
          <w:rFonts w:ascii="Times New Roman" w:eastAsiaTheme="minorHAnsi" w:hAnsi="Times New Roman"/>
          <w:sz w:val="28"/>
          <w:szCs w:val="28"/>
          <w:lang w:val="en-US"/>
        </w:rPr>
        <w:t xml:space="preserve"> 2008.  453 s.</w:t>
      </w:r>
    </w:p>
    <w:p w:rsidR="003A1BED" w:rsidRPr="0050194F" w:rsidRDefault="008530AD" w:rsidP="005853DA">
      <w:pPr>
        <w:spacing w:after="0" w:line="360" w:lineRule="auto"/>
        <w:jc w:val="both"/>
        <w:rPr>
          <w:rFonts w:ascii="Times New Roman" w:eastAsiaTheme="minorHAnsi" w:hAnsi="Times New Roman"/>
          <w:sz w:val="28"/>
          <w:szCs w:val="28"/>
          <w:lang w:val="en-US"/>
        </w:rPr>
      </w:pPr>
      <w:r w:rsidRPr="0050194F">
        <w:rPr>
          <w:rFonts w:ascii="Times New Roman" w:eastAsiaTheme="minorHAnsi" w:hAnsi="Times New Roman"/>
          <w:sz w:val="28"/>
          <w:szCs w:val="28"/>
        </w:rPr>
        <w:t>113</w:t>
      </w:r>
      <w:r w:rsidR="003A1BED" w:rsidRPr="0050194F">
        <w:rPr>
          <w:rFonts w:ascii="Times New Roman" w:eastAsiaTheme="minorHAnsi" w:hAnsi="Times New Roman"/>
          <w:sz w:val="28"/>
          <w:szCs w:val="28"/>
        </w:rPr>
        <w:t>.  Marek Bem: </w:t>
      </w:r>
      <w:r w:rsidR="003A1BED" w:rsidRPr="0050194F">
        <w:rPr>
          <w:rFonts w:ascii="Times New Roman" w:eastAsiaTheme="minorHAnsi" w:hAnsi="Times New Roman"/>
          <w:iCs/>
          <w:sz w:val="28"/>
          <w:szCs w:val="28"/>
        </w:rPr>
        <w:t>Powstanie w Sobiborze. Świadectwa ocalonych z niemieckiego obozu zagłady</w:t>
      </w:r>
      <w:r w:rsidR="003A1BED" w:rsidRPr="0050194F">
        <w:rPr>
          <w:rFonts w:ascii="Times New Roman" w:eastAsiaTheme="minorHAnsi" w:hAnsi="Times New Roman"/>
          <w:sz w:val="28"/>
          <w:szCs w:val="28"/>
        </w:rPr>
        <w:t>. Radom-Włodawa: Biga-Druk, 2013. </w:t>
      </w:r>
      <w:r w:rsidR="003A1BED" w:rsidRPr="0050194F">
        <w:rPr>
          <w:rFonts w:ascii="Times New Roman" w:eastAsiaTheme="minorHAnsi" w:hAnsi="Times New Roman"/>
          <w:sz w:val="28"/>
          <w:szCs w:val="28"/>
          <w:lang w:val="en-US"/>
        </w:rPr>
        <w:t xml:space="preserve"> </w:t>
      </w:r>
      <w:proofErr w:type="gramStart"/>
      <w:r w:rsidR="003A1BED" w:rsidRPr="0050194F">
        <w:rPr>
          <w:rFonts w:ascii="Times New Roman" w:eastAsiaTheme="minorHAnsi" w:hAnsi="Times New Roman"/>
          <w:sz w:val="28"/>
          <w:szCs w:val="28"/>
          <w:lang w:val="en-US"/>
        </w:rPr>
        <w:t>116</w:t>
      </w:r>
      <w:proofErr w:type="gramEnd"/>
      <w:r w:rsidR="003A1BED" w:rsidRPr="0050194F">
        <w:rPr>
          <w:rFonts w:ascii="Times New Roman" w:eastAsiaTheme="minorHAnsi" w:hAnsi="Times New Roman"/>
          <w:sz w:val="28"/>
          <w:szCs w:val="28"/>
          <w:lang w:val="en-US"/>
        </w:rPr>
        <w:t xml:space="preserve"> s.</w:t>
      </w:r>
    </w:p>
    <w:p w:rsidR="003A1BED" w:rsidRPr="0050194F" w:rsidRDefault="008530AD" w:rsidP="005853DA">
      <w:pPr>
        <w:spacing w:after="0" w:line="360" w:lineRule="auto"/>
        <w:jc w:val="both"/>
        <w:rPr>
          <w:rFonts w:ascii="Times New Roman" w:eastAsiaTheme="minorHAnsi" w:hAnsi="Times New Roman"/>
          <w:sz w:val="28"/>
          <w:szCs w:val="28"/>
        </w:rPr>
      </w:pPr>
      <w:r w:rsidRPr="0050194F">
        <w:rPr>
          <w:rFonts w:ascii="Times New Roman" w:eastAsiaTheme="minorHAnsi" w:hAnsi="Times New Roman"/>
          <w:sz w:val="28"/>
          <w:szCs w:val="28"/>
        </w:rPr>
        <w:t>114</w:t>
      </w:r>
      <w:r w:rsidR="003A1BED" w:rsidRPr="0050194F">
        <w:rPr>
          <w:rFonts w:ascii="Times New Roman" w:eastAsiaTheme="minorHAnsi" w:hAnsi="Times New Roman"/>
          <w:sz w:val="28"/>
          <w:szCs w:val="28"/>
        </w:rPr>
        <w:t xml:space="preserve">. </w:t>
      </w:r>
      <w:r w:rsidR="00A87EAC">
        <w:rPr>
          <w:rFonts w:ascii="Times New Roman" w:eastAsiaTheme="minorHAnsi" w:hAnsi="Times New Roman"/>
          <w:sz w:val="28"/>
          <w:szCs w:val="28"/>
        </w:rPr>
        <w:t xml:space="preserve"> </w:t>
      </w:r>
      <w:r w:rsidR="003A1BED" w:rsidRPr="0050194F">
        <w:rPr>
          <w:rFonts w:ascii="Times New Roman" w:eastAsiaTheme="minorHAnsi" w:hAnsi="Times New Roman"/>
          <w:sz w:val="28"/>
          <w:szCs w:val="28"/>
        </w:rPr>
        <w:t>Materski, Wojciech; Szarota, Tomasz (2009). "Polska 1939–1945 Straty osobowe i ofiary represji pod dwiema okupacjami" [Poland's human losses under occupation 1939–1945]. Compendium of literature and statistical data (in Polish). Institute of National Remembrance. Archived from the original on 15 July 2013. Retrieved 15 July 2013. S. 25 – 43.</w:t>
      </w:r>
    </w:p>
    <w:p w:rsidR="003A1BED" w:rsidRPr="0050194F" w:rsidRDefault="008530AD" w:rsidP="005853DA">
      <w:pPr>
        <w:spacing w:after="0" w:line="360" w:lineRule="auto"/>
        <w:jc w:val="both"/>
        <w:rPr>
          <w:rFonts w:ascii="Times New Roman" w:eastAsiaTheme="minorHAnsi" w:hAnsi="Times New Roman"/>
          <w:sz w:val="28"/>
          <w:szCs w:val="28"/>
          <w:shd w:val="clear" w:color="auto" w:fill="F6F6F6"/>
          <w:lang w:val="en-US"/>
        </w:rPr>
      </w:pPr>
      <w:r w:rsidRPr="0050194F">
        <w:rPr>
          <w:rFonts w:ascii="Times New Roman" w:eastAsiaTheme="minorHAnsi" w:hAnsi="Times New Roman"/>
          <w:sz w:val="28"/>
          <w:szCs w:val="28"/>
        </w:rPr>
        <w:t>115</w:t>
      </w:r>
      <w:r w:rsidR="003A1BED" w:rsidRPr="0050194F">
        <w:rPr>
          <w:rFonts w:ascii="Times New Roman" w:eastAsiaTheme="minorHAnsi" w:hAnsi="Times New Roman"/>
          <w:sz w:val="28"/>
          <w:szCs w:val="28"/>
        </w:rPr>
        <w:t>.</w:t>
      </w:r>
      <w:r w:rsidR="003A1BED" w:rsidRPr="0050194F">
        <w:rPr>
          <w:rFonts w:ascii="Times New Roman" w:eastAsiaTheme="minorHAnsi" w:hAnsi="Times New Roman"/>
          <w:sz w:val="28"/>
          <w:szCs w:val="28"/>
          <w:shd w:val="clear" w:color="auto" w:fill="F6F6F6"/>
        </w:rPr>
        <w:t xml:space="preserve"> </w:t>
      </w:r>
      <w:r w:rsidR="00A87EAC">
        <w:rPr>
          <w:rFonts w:ascii="Times New Roman" w:eastAsiaTheme="minorHAnsi" w:hAnsi="Times New Roman"/>
          <w:sz w:val="28"/>
          <w:szCs w:val="28"/>
          <w:shd w:val="clear" w:color="auto" w:fill="F6F6F6"/>
        </w:rPr>
        <w:t xml:space="preserve"> </w:t>
      </w:r>
      <w:r w:rsidR="003A1BED" w:rsidRPr="0050194F">
        <w:rPr>
          <w:rFonts w:ascii="Times New Roman" w:eastAsiaTheme="minorHAnsi" w:hAnsi="Times New Roman"/>
          <w:sz w:val="28"/>
          <w:szCs w:val="28"/>
        </w:rPr>
        <w:t xml:space="preserve">Materski, Wojciech; Sharota, Tomas; IPN. Poland 1939-1945 Victims and victims of repression during the Nazi and Soviet occupation [Polska 1939-1945. </w:t>
      </w:r>
      <w:r w:rsidR="003A1BED" w:rsidRPr="0050194F">
        <w:rPr>
          <w:rFonts w:ascii="Times New Roman" w:eastAsiaTheme="minorHAnsi" w:hAnsi="Times New Roman"/>
          <w:sz w:val="28"/>
          <w:szCs w:val="28"/>
        </w:rPr>
        <w:lastRenderedPageBreak/>
        <w:t>Feature strata and official reprisals under two windows. (excerpts online). Institute of National Remembrance (IPN). Hardcover. 353 s</w:t>
      </w:r>
      <w:r w:rsidR="003A1BED" w:rsidRPr="0050194F">
        <w:rPr>
          <w:rFonts w:ascii="Times New Roman" w:eastAsiaTheme="minorHAnsi" w:hAnsi="Times New Roman"/>
          <w:sz w:val="28"/>
          <w:szCs w:val="28"/>
          <w:lang w:val="en-US"/>
        </w:rPr>
        <w:t>.</w:t>
      </w:r>
    </w:p>
    <w:p w:rsidR="003A1BED" w:rsidRPr="0050194F" w:rsidRDefault="008530AD" w:rsidP="005853DA">
      <w:pPr>
        <w:spacing w:after="0" w:line="360" w:lineRule="auto"/>
        <w:jc w:val="both"/>
        <w:rPr>
          <w:rFonts w:ascii="Times New Roman" w:eastAsiaTheme="minorHAnsi" w:hAnsi="Times New Roman"/>
          <w:sz w:val="28"/>
          <w:szCs w:val="28"/>
        </w:rPr>
      </w:pPr>
      <w:r w:rsidRPr="0050194F">
        <w:rPr>
          <w:rFonts w:ascii="Times New Roman" w:eastAsiaTheme="minorHAnsi" w:hAnsi="Times New Roman"/>
          <w:sz w:val="28"/>
          <w:szCs w:val="28"/>
        </w:rPr>
        <w:t>116</w:t>
      </w:r>
      <w:r w:rsidR="003A1BED" w:rsidRPr="0050194F">
        <w:rPr>
          <w:rFonts w:ascii="Times New Roman" w:eastAsiaTheme="minorHAnsi" w:hAnsi="Times New Roman"/>
          <w:sz w:val="28"/>
          <w:szCs w:val="28"/>
        </w:rPr>
        <w:t xml:space="preserve">. </w:t>
      </w:r>
      <w:r w:rsidR="00A87EAC">
        <w:rPr>
          <w:rFonts w:ascii="Times New Roman" w:eastAsiaTheme="minorHAnsi" w:hAnsi="Times New Roman"/>
          <w:sz w:val="28"/>
          <w:szCs w:val="28"/>
        </w:rPr>
        <w:t xml:space="preserve"> </w:t>
      </w:r>
      <w:r w:rsidR="003A1BED" w:rsidRPr="0050194F">
        <w:rPr>
          <w:rFonts w:ascii="Times New Roman" w:eastAsiaTheme="minorHAnsi" w:hAnsi="Times New Roman"/>
          <w:sz w:val="28"/>
          <w:szCs w:val="28"/>
        </w:rPr>
        <w:t>Ministry of Information. The German New Order in Poland (Part One) (PDF file with Preview, available from Scribd Inc). Communiqué of the Polish Ministry of Information. Hutchinson &amp; Co.</w:t>
      </w:r>
      <w:r w:rsidR="003A1BED" w:rsidRPr="0050194F">
        <w:rPr>
          <w:rFonts w:ascii="Times New Roman" w:eastAsiaTheme="minorHAnsi" w:hAnsi="Times New Roman"/>
          <w:sz w:val="28"/>
          <w:szCs w:val="28"/>
          <w:lang w:val="en-US"/>
        </w:rPr>
        <w:t xml:space="preserve"> 1941.</w:t>
      </w:r>
      <w:r w:rsidR="003A1BED" w:rsidRPr="0050194F">
        <w:rPr>
          <w:rFonts w:ascii="Times New Roman" w:eastAsiaTheme="minorHAnsi" w:hAnsi="Times New Roman"/>
          <w:sz w:val="28"/>
          <w:szCs w:val="28"/>
        </w:rPr>
        <w:t xml:space="preserve"> S. 1–97. </w:t>
      </w:r>
    </w:p>
    <w:p w:rsidR="003A1BED" w:rsidRPr="0050194F" w:rsidRDefault="008530AD" w:rsidP="005853DA">
      <w:pPr>
        <w:spacing w:after="0" w:line="360" w:lineRule="auto"/>
        <w:jc w:val="both"/>
        <w:rPr>
          <w:rFonts w:ascii="Times New Roman" w:eastAsiaTheme="minorHAnsi" w:hAnsi="Times New Roman"/>
          <w:sz w:val="28"/>
          <w:szCs w:val="28"/>
          <w:shd w:val="clear" w:color="auto" w:fill="F6F6F6"/>
        </w:rPr>
      </w:pPr>
      <w:r w:rsidRPr="0050194F">
        <w:rPr>
          <w:rFonts w:ascii="Times New Roman" w:eastAsiaTheme="minorHAnsi" w:hAnsi="Times New Roman"/>
          <w:sz w:val="28"/>
          <w:szCs w:val="28"/>
        </w:rPr>
        <w:t>117</w:t>
      </w:r>
      <w:r w:rsidR="003A1BED" w:rsidRPr="0050194F">
        <w:rPr>
          <w:rFonts w:ascii="Times New Roman" w:eastAsiaTheme="minorHAnsi" w:hAnsi="Times New Roman"/>
          <w:sz w:val="28"/>
          <w:szCs w:val="28"/>
        </w:rPr>
        <w:t>. Musyal, Bogdan (editor), Treblinka - ein Todeslager der Aktion Reinhard, in: Aktion Reinhard - Die Vernichtung der Juden im Generalgouvernement, Osnabrück 2004, pp. 257-281.</w:t>
      </w:r>
    </w:p>
    <w:p w:rsidR="003A1BED" w:rsidRPr="0050194F" w:rsidRDefault="008530AD" w:rsidP="005853DA">
      <w:pPr>
        <w:spacing w:after="0" w:line="360" w:lineRule="auto"/>
        <w:jc w:val="both"/>
        <w:rPr>
          <w:rFonts w:ascii="Times New Roman" w:eastAsiaTheme="minorHAnsi" w:hAnsi="Times New Roman"/>
          <w:sz w:val="28"/>
          <w:szCs w:val="28"/>
        </w:rPr>
      </w:pPr>
      <w:r w:rsidRPr="0050194F">
        <w:rPr>
          <w:rFonts w:ascii="Times New Roman" w:eastAsiaTheme="minorHAnsi" w:hAnsi="Times New Roman"/>
          <w:sz w:val="28"/>
          <w:szCs w:val="28"/>
        </w:rPr>
        <w:t>118</w:t>
      </w:r>
      <w:r w:rsidR="003A1BED" w:rsidRPr="0050194F">
        <w:rPr>
          <w:rFonts w:ascii="Times New Roman" w:eastAsiaTheme="minorHAnsi" w:hAnsi="Times New Roman"/>
          <w:sz w:val="28"/>
          <w:szCs w:val="28"/>
        </w:rPr>
        <w:t>. Paldiel, Mordecai. Sheltering the Jews: Stories of Holocaust Rescuers. Minneapolis, MN: Fortress Press, 1996. 472 S.</w:t>
      </w:r>
    </w:p>
    <w:p w:rsidR="003A1BED" w:rsidRPr="0050194F" w:rsidRDefault="008530AD" w:rsidP="005853DA">
      <w:pPr>
        <w:spacing w:after="0" w:line="360" w:lineRule="auto"/>
        <w:jc w:val="both"/>
        <w:rPr>
          <w:rFonts w:ascii="Times New Roman" w:eastAsiaTheme="minorHAnsi" w:hAnsi="Times New Roman"/>
          <w:sz w:val="28"/>
          <w:szCs w:val="28"/>
          <w:shd w:val="clear" w:color="auto" w:fill="F6F6F6"/>
          <w:lang w:val="en-US"/>
        </w:rPr>
      </w:pPr>
      <w:r w:rsidRPr="0050194F">
        <w:rPr>
          <w:rFonts w:ascii="Times New Roman" w:eastAsiaTheme="minorHAnsi" w:hAnsi="Times New Roman"/>
          <w:sz w:val="28"/>
          <w:szCs w:val="28"/>
        </w:rPr>
        <w:t>119</w:t>
      </w:r>
      <w:r w:rsidR="003A1BED" w:rsidRPr="0050194F">
        <w:rPr>
          <w:rFonts w:ascii="Times New Roman" w:eastAsiaTheme="minorHAnsi" w:hAnsi="Times New Roman"/>
          <w:sz w:val="28"/>
          <w:szCs w:val="28"/>
        </w:rPr>
        <w:t>.</w:t>
      </w:r>
      <w:r w:rsidR="00A87EAC">
        <w:rPr>
          <w:rFonts w:ascii="Times New Roman" w:eastAsiaTheme="minorHAnsi" w:hAnsi="Times New Roman"/>
          <w:sz w:val="28"/>
          <w:szCs w:val="28"/>
        </w:rPr>
        <w:t xml:space="preserve">  </w:t>
      </w:r>
      <w:r w:rsidR="003A1BED" w:rsidRPr="0050194F">
        <w:rPr>
          <w:rFonts w:ascii="Times New Roman" w:eastAsiaTheme="minorHAnsi" w:hAnsi="Times New Roman"/>
          <w:sz w:val="28"/>
          <w:szCs w:val="28"/>
        </w:rPr>
        <w:t xml:space="preserve"> Piotrovsky, Tadeusz . The Holocaust in Poland: Ethnic Strife, Cooperation with the Occupation Forces and Genocide in the Second Republic, 1918-1947 Jefferson, North Carolina: McFarland &amp; Company. </w:t>
      </w:r>
      <w:r w:rsidR="003A1BED" w:rsidRPr="0050194F">
        <w:rPr>
          <w:rFonts w:ascii="Times New Roman" w:eastAsiaTheme="minorHAnsi" w:hAnsi="Times New Roman"/>
          <w:sz w:val="28"/>
          <w:szCs w:val="28"/>
          <w:lang w:val="en-US"/>
        </w:rPr>
        <w:t>1998. 234 s.</w:t>
      </w:r>
    </w:p>
    <w:p w:rsidR="003A1BED" w:rsidRPr="0050194F" w:rsidRDefault="008530AD" w:rsidP="005853DA">
      <w:pPr>
        <w:spacing w:after="0" w:line="360" w:lineRule="auto"/>
        <w:jc w:val="both"/>
        <w:rPr>
          <w:rFonts w:ascii="Times New Roman" w:eastAsiaTheme="minorHAnsi" w:hAnsi="Times New Roman"/>
          <w:sz w:val="28"/>
          <w:szCs w:val="28"/>
          <w:shd w:val="clear" w:color="auto" w:fill="F6F6F6"/>
        </w:rPr>
      </w:pPr>
      <w:r w:rsidRPr="0050194F">
        <w:rPr>
          <w:rFonts w:ascii="Times New Roman" w:eastAsiaTheme="minorHAnsi" w:hAnsi="Times New Roman"/>
          <w:sz w:val="28"/>
          <w:szCs w:val="28"/>
        </w:rPr>
        <w:t>120</w:t>
      </w:r>
      <w:r w:rsidR="003A1BED" w:rsidRPr="0050194F">
        <w:rPr>
          <w:rFonts w:ascii="Times New Roman" w:eastAsiaTheme="minorHAnsi" w:hAnsi="Times New Roman"/>
          <w:sz w:val="28"/>
          <w:szCs w:val="28"/>
        </w:rPr>
        <w:t xml:space="preserve">. </w:t>
      </w:r>
      <w:r w:rsidR="00A87EAC">
        <w:rPr>
          <w:rFonts w:ascii="Times New Roman" w:eastAsiaTheme="minorHAnsi" w:hAnsi="Times New Roman"/>
          <w:sz w:val="28"/>
          <w:szCs w:val="28"/>
        </w:rPr>
        <w:t xml:space="preserve">  </w:t>
      </w:r>
      <w:r w:rsidR="003A1BED" w:rsidRPr="0050194F">
        <w:rPr>
          <w:rFonts w:ascii="Times New Roman" w:eastAsia="Times New Roman" w:hAnsi="Times New Roman"/>
          <w:sz w:val="28"/>
          <w:szCs w:val="28"/>
          <w:lang w:eastAsia="uk-UA"/>
        </w:rPr>
        <w:t>Pohl, Dieter: Ukrainische Hilfskräfte beim Mord an den Juden, in: Gerhard Paul (Hrsg.): Die Täter der Shoa. Fanatische Nationalsozialisten oder ganz normale Deutsche? (Dachauer Symposien zur Zeitgeschichte Bd. 2), Göttingen 2002, S. 205-234.</w:t>
      </w:r>
    </w:p>
    <w:p w:rsidR="003A1BED" w:rsidRPr="0050194F" w:rsidRDefault="008530AD" w:rsidP="005853DA">
      <w:pPr>
        <w:spacing w:after="0" w:line="360" w:lineRule="auto"/>
        <w:jc w:val="both"/>
        <w:rPr>
          <w:rFonts w:ascii="Times New Roman" w:eastAsia="Times New Roman" w:hAnsi="Times New Roman"/>
          <w:sz w:val="28"/>
          <w:szCs w:val="28"/>
          <w:lang w:eastAsia="uk-UA"/>
        </w:rPr>
      </w:pPr>
      <w:r w:rsidRPr="0050194F">
        <w:rPr>
          <w:rFonts w:ascii="Times New Roman" w:eastAsia="Times New Roman" w:hAnsi="Times New Roman"/>
          <w:sz w:val="28"/>
          <w:szCs w:val="28"/>
          <w:lang w:eastAsia="uk-UA"/>
        </w:rPr>
        <w:t>121</w:t>
      </w:r>
      <w:r w:rsidR="003A1BED" w:rsidRPr="0050194F">
        <w:rPr>
          <w:rFonts w:ascii="Times New Roman" w:eastAsia="Times New Roman" w:hAnsi="Times New Roman"/>
          <w:sz w:val="28"/>
          <w:szCs w:val="28"/>
          <w:lang w:eastAsia="uk-UA"/>
        </w:rPr>
        <w:t>. Rossolinski-Liebe, Grzegorz: Erinnerungslücke Holocaust. Die ukrainische Diaspora und der Genozid an Juden, in: Vierteljahreshefte für Zeitgeschichte, Jg. 62, Nr. 3, 2014, S. 397–430.</w:t>
      </w:r>
    </w:p>
    <w:p w:rsidR="003A1BED" w:rsidRPr="0050194F" w:rsidRDefault="008530AD" w:rsidP="005853DA">
      <w:pPr>
        <w:spacing w:after="0" w:line="360" w:lineRule="auto"/>
        <w:jc w:val="both"/>
        <w:rPr>
          <w:rFonts w:ascii="Times New Roman" w:eastAsiaTheme="minorHAnsi" w:hAnsi="Times New Roman"/>
          <w:sz w:val="28"/>
          <w:szCs w:val="28"/>
          <w:shd w:val="clear" w:color="auto" w:fill="F6F6F6"/>
        </w:rPr>
      </w:pPr>
      <w:r w:rsidRPr="0050194F">
        <w:rPr>
          <w:rFonts w:ascii="Times New Roman" w:eastAsiaTheme="minorHAnsi" w:hAnsi="Times New Roman"/>
          <w:sz w:val="28"/>
          <w:szCs w:val="28"/>
        </w:rPr>
        <w:t>122</w:t>
      </w:r>
      <w:r w:rsidR="003A1BED" w:rsidRPr="0050194F">
        <w:rPr>
          <w:rFonts w:ascii="Times New Roman" w:eastAsiaTheme="minorHAnsi" w:hAnsi="Times New Roman"/>
          <w:sz w:val="28"/>
          <w:szCs w:val="28"/>
        </w:rPr>
        <w:t xml:space="preserve">. </w:t>
      </w:r>
      <w:r w:rsidR="00A87EAC">
        <w:rPr>
          <w:rFonts w:ascii="Times New Roman" w:eastAsiaTheme="minorHAnsi" w:hAnsi="Times New Roman"/>
          <w:sz w:val="28"/>
          <w:szCs w:val="28"/>
        </w:rPr>
        <w:t xml:space="preserve"> </w:t>
      </w:r>
      <w:r w:rsidR="003A1BED" w:rsidRPr="0050194F">
        <w:rPr>
          <w:rFonts w:ascii="Times New Roman" w:eastAsiaTheme="minorHAnsi" w:hAnsi="Times New Roman"/>
          <w:sz w:val="28"/>
          <w:szCs w:val="28"/>
        </w:rPr>
        <w:t>Samson, Naomi. Hide: A Child's View of the Holocaust. U of Nebraska Press.</w:t>
      </w:r>
      <w:r w:rsidR="003A1BED" w:rsidRPr="0050194F">
        <w:rPr>
          <w:rFonts w:ascii="Times New Roman" w:eastAsiaTheme="minorHAnsi" w:hAnsi="Times New Roman"/>
          <w:sz w:val="28"/>
          <w:szCs w:val="28"/>
          <w:lang w:val="en-US"/>
        </w:rPr>
        <w:t xml:space="preserve"> 2000.</w:t>
      </w:r>
      <w:r w:rsidR="003A1BED" w:rsidRPr="0050194F">
        <w:rPr>
          <w:rFonts w:ascii="Times New Roman" w:eastAsiaTheme="minorHAnsi" w:hAnsi="Times New Roman"/>
          <w:sz w:val="28"/>
          <w:szCs w:val="28"/>
        </w:rPr>
        <w:t xml:space="preserve"> 194 s.</w:t>
      </w:r>
    </w:p>
    <w:p w:rsidR="003A1BED" w:rsidRPr="0050194F" w:rsidRDefault="008530AD" w:rsidP="005853DA">
      <w:pPr>
        <w:spacing w:after="0" w:line="360" w:lineRule="auto"/>
        <w:jc w:val="both"/>
        <w:rPr>
          <w:rFonts w:ascii="Times New Roman" w:eastAsiaTheme="minorHAnsi" w:hAnsi="Times New Roman"/>
          <w:sz w:val="28"/>
          <w:szCs w:val="28"/>
          <w:shd w:val="clear" w:color="auto" w:fill="F6F6F6"/>
        </w:rPr>
      </w:pPr>
      <w:r w:rsidRPr="0050194F">
        <w:rPr>
          <w:rFonts w:ascii="Times New Roman" w:eastAsiaTheme="minorHAnsi" w:hAnsi="Times New Roman"/>
          <w:sz w:val="28"/>
          <w:szCs w:val="28"/>
        </w:rPr>
        <w:t>123</w:t>
      </w:r>
      <w:r w:rsidR="003367A9" w:rsidRPr="0050194F">
        <w:rPr>
          <w:rFonts w:ascii="Times New Roman" w:eastAsiaTheme="minorHAnsi" w:hAnsi="Times New Roman"/>
          <w:sz w:val="28"/>
          <w:szCs w:val="28"/>
        </w:rPr>
        <w:t>.</w:t>
      </w:r>
      <w:r w:rsidR="003367A9" w:rsidRPr="0050194F">
        <w:rPr>
          <w:rFonts w:ascii="Times New Roman" w:eastAsiaTheme="minorHAnsi" w:hAnsi="Times New Roman"/>
          <w:sz w:val="28"/>
          <w:szCs w:val="28"/>
          <w:lang w:val="en-US"/>
        </w:rPr>
        <w:t xml:space="preserve"> </w:t>
      </w:r>
      <w:r w:rsidR="003A1BED" w:rsidRPr="0050194F">
        <w:rPr>
          <w:rFonts w:ascii="Times New Roman" w:eastAsiaTheme="minorHAnsi" w:hAnsi="Times New Roman"/>
          <w:sz w:val="28"/>
          <w:szCs w:val="28"/>
        </w:rPr>
        <w:t xml:space="preserve">Shelvis, Jules. Sobibor: The History of the Nazi Death Camp. Bloomsbury Publishing. </w:t>
      </w:r>
      <w:r w:rsidR="003A1BED" w:rsidRPr="0050194F">
        <w:rPr>
          <w:rFonts w:ascii="Times New Roman" w:eastAsiaTheme="minorHAnsi" w:hAnsi="Times New Roman"/>
          <w:sz w:val="28"/>
          <w:szCs w:val="28"/>
          <w:lang w:val="en-US"/>
        </w:rPr>
        <w:t xml:space="preserve">2007. </w:t>
      </w:r>
      <w:r w:rsidR="003A1BED" w:rsidRPr="0050194F">
        <w:rPr>
          <w:rFonts w:ascii="Times New Roman" w:eastAsiaTheme="minorHAnsi" w:hAnsi="Times New Roman"/>
          <w:sz w:val="28"/>
          <w:szCs w:val="28"/>
        </w:rPr>
        <w:t xml:space="preserve"> 110</w:t>
      </w:r>
      <w:r w:rsidR="003A1BED" w:rsidRPr="0050194F">
        <w:rPr>
          <w:rFonts w:ascii="Times New Roman" w:eastAsiaTheme="minorHAnsi" w:hAnsi="Times New Roman"/>
          <w:sz w:val="28"/>
          <w:szCs w:val="28"/>
          <w:lang w:val="en-US"/>
        </w:rPr>
        <w:t xml:space="preserve"> s</w:t>
      </w:r>
      <w:r w:rsidR="003A1BED" w:rsidRPr="0050194F">
        <w:rPr>
          <w:rFonts w:ascii="Times New Roman" w:eastAsiaTheme="minorHAnsi" w:hAnsi="Times New Roman"/>
          <w:sz w:val="28"/>
          <w:szCs w:val="28"/>
        </w:rPr>
        <w:t>.</w:t>
      </w:r>
      <w:r w:rsidR="003A1BED" w:rsidRPr="0050194F">
        <w:rPr>
          <w:rFonts w:ascii="Times New Roman" w:eastAsiaTheme="minorHAnsi" w:hAnsi="Times New Roman"/>
          <w:sz w:val="28"/>
          <w:szCs w:val="28"/>
          <w:shd w:val="clear" w:color="auto" w:fill="F6F6F6"/>
        </w:rPr>
        <w:t xml:space="preserve"> </w:t>
      </w:r>
    </w:p>
    <w:p w:rsidR="003A1BED" w:rsidRPr="0050194F" w:rsidRDefault="008530AD" w:rsidP="005853DA">
      <w:pPr>
        <w:spacing w:after="0" w:line="360" w:lineRule="auto"/>
        <w:jc w:val="both"/>
        <w:rPr>
          <w:rFonts w:ascii="Times New Roman" w:eastAsia="Times New Roman" w:hAnsi="Times New Roman"/>
          <w:sz w:val="28"/>
          <w:szCs w:val="28"/>
          <w:lang w:val="en-US" w:eastAsia="uk-UA"/>
        </w:rPr>
      </w:pPr>
      <w:r w:rsidRPr="0050194F">
        <w:rPr>
          <w:rFonts w:ascii="Times New Roman" w:eastAsia="Times New Roman" w:hAnsi="Times New Roman"/>
          <w:sz w:val="28"/>
          <w:szCs w:val="28"/>
          <w:lang w:eastAsia="uk-UA"/>
        </w:rPr>
        <w:t>124</w:t>
      </w:r>
      <w:r w:rsidR="003A1BED" w:rsidRPr="0050194F">
        <w:rPr>
          <w:rFonts w:ascii="Times New Roman" w:eastAsia="Times New Roman" w:hAnsi="Times New Roman"/>
          <w:sz w:val="28"/>
          <w:szCs w:val="28"/>
          <w:lang w:eastAsia="uk-UA"/>
        </w:rPr>
        <w:t>. Shafir, Michael: Between Denial and „Comparative Trivialization“. Holocaust Negationism in Post-Communist East Central Europe (Analysis of Current Trends in Antisemitism Bd. 19), Jerusalem 2002.</w:t>
      </w:r>
      <w:r w:rsidR="003A1BED" w:rsidRPr="0050194F">
        <w:rPr>
          <w:rFonts w:ascii="Times New Roman" w:eastAsia="Times New Roman" w:hAnsi="Times New Roman"/>
          <w:sz w:val="28"/>
          <w:szCs w:val="28"/>
          <w:lang w:val="en-US" w:eastAsia="uk-UA"/>
        </w:rPr>
        <w:t xml:space="preserve"> </w:t>
      </w:r>
      <w:proofErr w:type="gramStart"/>
      <w:r w:rsidR="003A1BED" w:rsidRPr="0050194F">
        <w:rPr>
          <w:rFonts w:ascii="Times New Roman" w:eastAsia="Times New Roman" w:hAnsi="Times New Roman"/>
          <w:sz w:val="28"/>
          <w:szCs w:val="28"/>
          <w:lang w:val="en-US" w:eastAsia="uk-UA"/>
        </w:rPr>
        <w:t>253</w:t>
      </w:r>
      <w:proofErr w:type="gramEnd"/>
      <w:r w:rsidR="003A1BED" w:rsidRPr="0050194F">
        <w:rPr>
          <w:rFonts w:ascii="Times New Roman" w:eastAsia="Times New Roman" w:hAnsi="Times New Roman"/>
          <w:sz w:val="28"/>
          <w:szCs w:val="28"/>
          <w:lang w:val="en-US" w:eastAsia="uk-UA"/>
        </w:rPr>
        <w:t xml:space="preserve"> s.</w:t>
      </w:r>
    </w:p>
    <w:p w:rsidR="003A1BED" w:rsidRPr="0050194F" w:rsidRDefault="008530AD" w:rsidP="005853DA">
      <w:pPr>
        <w:spacing w:after="0" w:line="360" w:lineRule="auto"/>
        <w:jc w:val="both"/>
        <w:rPr>
          <w:rFonts w:ascii="Times New Roman" w:eastAsiaTheme="minorHAnsi" w:hAnsi="Times New Roman"/>
          <w:sz w:val="28"/>
          <w:szCs w:val="28"/>
          <w:lang w:val="en-US"/>
        </w:rPr>
      </w:pPr>
      <w:r w:rsidRPr="0050194F">
        <w:rPr>
          <w:rFonts w:ascii="Times New Roman" w:eastAsiaTheme="minorHAnsi" w:hAnsi="Times New Roman"/>
          <w:sz w:val="28"/>
          <w:szCs w:val="28"/>
        </w:rPr>
        <w:t>125</w:t>
      </w:r>
      <w:r w:rsidR="003A1BED" w:rsidRPr="0050194F">
        <w:rPr>
          <w:rFonts w:ascii="Times New Roman" w:eastAsiaTheme="minorHAnsi" w:hAnsi="Times New Roman"/>
          <w:sz w:val="28"/>
          <w:szCs w:val="28"/>
        </w:rPr>
        <w:t xml:space="preserve">. </w:t>
      </w:r>
      <w:r w:rsidR="00A87EAC">
        <w:rPr>
          <w:rFonts w:ascii="Times New Roman" w:eastAsiaTheme="minorHAnsi" w:hAnsi="Times New Roman"/>
          <w:sz w:val="28"/>
          <w:szCs w:val="28"/>
        </w:rPr>
        <w:t xml:space="preserve"> </w:t>
      </w:r>
      <w:r w:rsidR="003A1BED" w:rsidRPr="0050194F">
        <w:rPr>
          <w:rFonts w:ascii="Times New Roman" w:eastAsiaTheme="minorHAnsi" w:hAnsi="Times New Roman"/>
          <w:sz w:val="28"/>
          <w:szCs w:val="28"/>
        </w:rPr>
        <w:t>Shmuel Spector, The Holocaust of Volynian Jews 1941–1944, Jerusalem, 1990.</w:t>
      </w:r>
      <w:r w:rsidR="003A1BED" w:rsidRPr="0050194F">
        <w:rPr>
          <w:rFonts w:ascii="Times New Roman" w:eastAsiaTheme="minorHAnsi" w:hAnsi="Times New Roman"/>
          <w:sz w:val="28"/>
          <w:szCs w:val="28"/>
          <w:lang w:val="en-US"/>
        </w:rPr>
        <w:t xml:space="preserve"> </w:t>
      </w:r>
      <w:proofErr w:type="gramStart"/>
      <w:r w:rsidR="003A1BED" w:rsidRPr="0050194F">
        <w:rPr>
          <w:rFonts w:ascii="Times New Roman" w:eastAsiaTheme="minorHAnsi" w:hAnsi="Times New Roman"/>
          <w:sz w:val="28"/>
          <w:szCs w:val="28"/>
          <w:lang w:val="en-US"/>
        </w:rPr>
        <w:t>345</w:t>
      </w:r>
      <w:proofErr w:type="gramEnd"/>
      <w:r w:rsidR="003A1BED" w:rsidRPr="0050194F">
        <w:rPr>
          <w:rFonts w:ascii="Times New Roman" w:eastAsiaTheme="minorHAnsi" w:hAnsi="Times New Roman"/>
          <w:sz w:val="28"/>
          <w:szCs w:val="28"/>
          <w:lang w:val="en-US"/>
        </w:rPr>
        <w:t xml:space="preserve"> s.</w:t>
      </w:r>
    </w:p>
    <w:p w:rsidR="003A1BED" w:rsidRPr="0050194F" w:rsidRDefault="008530AD" w:rsidP="005853DA">
      <w:pPr>
        <w:spacing w:after="0" w:line="360" w:lineRule="auto"/>
        <w:jc w:val="both"/>
        <w:rPr>
          <w:rFonts w:ascii="Times New Roman" w:eastAsiaTheme="minorHAnsi" w:hAnsi="Times New Roman"/>
          <w:sz w:val="28"/>
          <w:szCs w:val="28"/>
          <w:shd w:val="clear" w:color="auto" w:fill="F6F6F6"/>
        </w:rPr>
      </w:pPr>
      <w:r w:rsidRPr="00A87EAC">
        <w:rPr>
          <w:rFonts w:ascii="Times New Roman" w:eastAsiaTheme="minorHAnsi" w:hAnsi="Times New Roman"/>
          <w:sz w:val="28"/>
          <w:szCs w:val="28"/>
        </w:rPr>
        <w:lastRenderedPageBreak/>
        <w:t>126</w:t>
      </w:r>
      <w:r w:rsidR="003A1BED" w:rsidRPr="00A87EAC">
        <w:rPr>
          <w:rFonts w:ascii="Times New Roman" w:eastAsiaTheme="minorHAnsi" w:hAnsi="Times New Roman"/>
          <w:sz w:val="28"/>
          <w:szCs w:val="28"/>
        </w:rPr>
        <w:t>.</w:t>
      </w:r>
      <w:r w:rsidR="003A1BED" w:rsidRPr="0050194F">
        <w:rPr>
          <w:rFonts w:ascii="Times New Roman" w:eastAsiaTheme="minorHAnsi" w:hAnsi="Times New Roman"/>
          <w:sz w:val="28"/>
          <w:szCs w:val="28"/>
          <w:shd w:val="clear" w:color="auto" w:fill="F6F6F6"/>
        </w:rPr>
        <w:t xml:space="preserve"> </w:t>
      </w:r>
      <w:r w:rsidR="00A87EAC">
        <w:rPr>
          <w:rFonts w:ascii="Times New Roman" w:eastAsiaTheme="minorHAnsi" w:hAnsi="Times New Roman"/>
          <w:sz w:val="28"/>
          <w:szCs w:val="28"/>
          <w:shd w:val="clear" w:color="auto" w:fill="F6F6F6"/>
        </w:rPr>
        <w:t xml:space="preserve"> </w:t>
      </w:r>
      <w:r w:rsidR="003A1BED" w:rsidRPr="0050194F">
        <w:rPr>
          <w:rFonts w:ascii="Times New Roman" w:eastAsiaTheme="minorHAnsi" w:hAnsi="Times New Roman"/>
          <w:sz w:val="28"/>
          <w:szCs w:val="28"/>
        </w:rPr>
        <w:t>Sterling, Eric; Roth, John K. Life in the Ghetto during the Holocaust. Syracuse University Press. 2005. 356 s.</w:t>
      </w:r>
    </w:p>
    <w:p w:rsidR="005853DA" w:rsidRDefault="001B2719" w:rsidP="005853DA">
      <w:pPr>
        <w:spacing w:after="0" w:line="360" w:lineRule="auto"/>
        <w:jc w:val="both"/>
        <w:rPr>
          <w:rFonts w:ascii="Times New Roman" w:eastAsiaTheme="minorHAnsi" w:hAnsi="Times New Roman"/>
          <w:sz w:val="28"/>
          <w:szCs w:val="28"/>
          <w:shd w:val="clear" w:color="auto" w:fill="FFFFFF"/>
        </w:rPr>
      </w:pPr>
      <w:r w:rsidRPr="0050194F">
        <w:rPr>
          <w:rFonts w:ascii="Times New Roman" w:eastAsiaTheme="minorHAnsi" w:hAnsi="Times New Roman"/>
          <w:sz w:val="28"/>
          <w:szCs w:val="28"/>
          <w:shd w:val="clear" w:color="auto" w:fill="FFFFFF"/>
        </w:rPr>
        <w:t>1</w:t>
      </w:r>
      <w:r w:rsidR="008530AD" w:rsidRPr="0050194F">
        <w:rPr>
          <w:rFonts w:ascii="Times New Roman" w:eastAsiaTheme="minorHAnsi" w:hAnsi="Times New Roman"/>
          <w:sz w:val="28"/>
          <w:szCs w:val="28"/>
          <w:shd w:val="clear" w:color="auto" w:fill="FFFFFF"/>
        </w:rPr>
        <w:t>27</w:t>
      </w:r>
      <w:r w:rsidR="003A1BED" w:rsidRPr="0050194F">
        <w:rPr>
          <w:rFonts w:ascii="Times New Roman" w:eastAsiaTheme="minorHAnsi" w:hAnsi="Times New Roman"/>
          <w:sz w:val="28"/>
          <w:szCs w:val="28"/>
          <w:shd w:val="clear" w:color="auto" w:fill="FFFFFF"/>
        </w:rPr>
        <w:t xml:space="preserve">. </w:t>
      </w:r>
      <w:r w:rsidR="00A87EAC">
        <w:rPr>
          <w:rFonts w:ascii="Times New Roman" w:eastAsiaTheme="minorHAnsi" w:hAnsi="Times New Roman"/>
          <w:sz w:val="28"/>
          <w:szCs w:val="28"/>
          <w:shd w:val="clear" w:color="auto" w:fill="FFFFFF"/>
        </w:rPr>
        <w:t xml:space="preserve"> </w:t>
      </w:r>
      <w:r w:rsidR="003A1BED" w:rsidRPr="0050194F">
        <w:rPr>
          <w:rFonts w:ascii="Times New Roman" w:eastAsiaTheme="minorHAnsi" w:hAnsi="Times New Roman"/>
          <w:sz w:val="28"/>
          <w:szCs w:val="28"/>
          <w:shd w:val="clear" w:color="auto" w:fill="FFFFFF"/>
        </w:rPr>
        <w:t>Tadeusz Piotrowski, </w:t>
      </w:r>
      <w:hyperlink r:id="rId15" w:history="1">
        <w:r w:rsidR="003A1BED" w:rsidRPr="0050194F">
          <w:rPr>
            <w:rFonts w:ascii="Times New Roman" w:eastAsiaTheme="minorHAnsi" w:hAnsi="Times New Roman"/>
            <w:sz w:val="28"/>
            <w:szCs w:val="28"/>
            <w:shd w:val="clear" w:color="auto" w:fill="FFFFFF"/>
          </w:rPr>
          <w:t>Poland’s Holocaust</w:t>
        </w:r>
      </w:hyperlink>
      <w:r w:rsidR="003A1BED" w:rsidRPr="0050194F">
        <w:rPr>
          <w:rFonts w:ascii="Times New Roman" w:eastAsiaTheme="minorHAnsi" w:hAnsi="Times New Roman"/>
          <w:sz w:val="28"/>
          <w:szCs w:val="28"/>
          <w:shd w:val="clear" w:color="auto" w:fill="FFFFFF"/>
        </w:rPr>
        <w:t> 1997, 437 s.</w:t>
      </w:r>
    </w:p>
    <w:p w:rsidR="00A87EAC" w:rsidRDefault="005853DA" w:rsidP="005853DA">
      <w:pPr>
        <w:spacing w:after="0" w:line="360" w:lineRule="auto"/>
        <w:jc w:val="both"/>
        <w:rPr>
          <w:rFonts w:ascii="Times New Roman" w:eastAsiaTheme="minorHAnsi" w:hAnsi="Times New Roman"/>
          <w:sz w:val="28"/>
          <w:szCs w:val="28"/>
          <w:shd w:val="clear" w:color="auto" w:fill="FFFFFF"/>
        </w:rPr>
      </w:pPr>
      <w:r>
        <w:rPr>
          <w:rFonts w:ascii="Times New Roman" w:eastAsiaTheme="minorHAnsi" w:hAnsi="Times New Roman"/>
          <w:sz w:val="28"/>
          <w:szCs w:val="28"/>
          <w:shd w:val="clear" w:color="auto" w:fill="FFFFFF"/>
        </w:rPr>
        <w:t xml:space="preserve">                                                  </w:t>
      </w:r>
    </w:p>
    <w:p w:rsidR="00A87EAC" w:rsidRDefault="00A87EAC" w:rsidP="005853DA">
      <w:pPr>
        <w:spacing w:after="0" w:line="360" w:lineRule="auto"/>
        <w:jc w:val="both"/>
        <w:rPr>
          <w:rFonts w:ascii="Times New Roman" w:eastAsiaTheme="minorHAnsi" w:hAnsi="Times New Roman"/>
          <w:sz w:val="28"/>
          <w:szCs w:val="28"/>
          <w:shd w:val="clear" w:color="auto" w:fill="FFFFFF"/>
        </w:rPr>
      </w:pPr>
    </w:p>
    <w:p w:rsidR="00A87EAC" w:rsidRDefault="00A87EAC" w:rsidP="005853DA">
      <w:pPr>
        <w:spacing w:after="0" w:line="360" w:lineRule="auto"/>
        <w:jc w:val="both"/>
        <w:rPr>
          <w:rFonts w:ascii="Times New Roman" w:eastAsiaTheme="minorHAnsi" w:hAnsi="Times New Roman"/>
          <w:sz w:val="28"/>
          <w:szCs w:val="28"/>
          <w:shd w:val="clear" w:color="auto" w:fill="FFFFFF"/>
        </w:rPr>
      </w:pPr>
    </w:p>
    <w:p w:rsidR="00A87EAC" w:rsidRDefault="00A87EAC" w:rsidP="005853DA">
      <w:pPr>
        <w:spacing w:after="0" w:line="360" w:lineRule="auto"/>
        <w:jc w:val="both"/>
        <w:rPr>
          <w:rFonts w:ascii="Times New Roman" w:eastAsiaTheme="minorHAnsi" w:hAnsi="Times New Roman"/>
          <w:sz w:val="28"/>
          <w:szCs w:val="28"/>
          <w:shd w:val="clear" w:color="auto" w:fill="FFFFFF"/>
        </w:rPr>
      </w:pPr>
    </w:p>
    <w:p w:rsidR="00A87EAC" w:rsidRDefault="00A87EAC" w:rsidP="005853DA">
      <w:pPr>
        <w:spacing w:after="0" w:line="360" w:lineRule="auto"/>
        <w:jc w:val="both"/>
        <w:rPr>
          <w:rFonts w:ascii="Times New Roman" w:eastAsiaTheme="minorHAnsi" w:hAnsi="Times New Roman"/>
          <w:sz w:val="28"/>
          <w:szCs w:val="28"/>
          <w:shd w:val="clear" w:color="auto" w:fill="FFFFFF"/>
        </w:rPr>
      </w:pPr>
    </w:p>
    <w:p w:rsidR="00A87EAC" w:rsidRDefault="00A87EAC" w:rsidP="005853DA">
      <w:pPr>
        <w:spacing w:after="0" w:line="360" w:lineRule="auto"/>
        <w:jc w:val="both"/>
        <w:rPr>
          <w:rFonts w:ascii="Times New Roman" w:eastAsiaTheme="minorHAnsi" w:hAnsi="Times New Roman"/>
          <w:sz w:val="28"/>
          <w:szCs w:val="28"/>
          <w:shd w:val="clear" w:color="auto" w:fill="FFFFFF"/>
        </w:rPr>
      </w:pPr>
    </w:p>
    <w:p w:rsidR="00A87EAC" w:rsidRDefault="00A87EAC" w:rsidP="005853DA">
      <w:pPr>
        <w:spacing w:after="0" w:line="360" w:lineRule="auto"/>
        <w:jc w:val="both"/>
        <w:rPr>
          <w:rFonts w:ascii="Times New Roman" w:eastAsiaTheme="minorHAnsi" w:hAnsi="Times New Roman"/>
          <w:sz w:val="28"/>
          <w:szCs w:val="28"/>
          <w:shd w:val="clear" w:color="auto" w:fill="FFFFFF"/>
        </w:rPr>
      </w:pPr>
    </w:p>
    <w:p w:rsidR="00A87EAC" w:rsidRDefault="00A87EAC" w:rsidP="005853DA">
      <w:pPr>
        <w:spacing w:after="0" w:line="360" w:lineRule="auto"/>
        <w:jc w:val="both"/>
        <w:rPr>
          <w:rFonts w:ascii="Times New Roman" w:eastAsiaTheme="minorHAnsi" w:hAnsi="Times New Roman"/>
          <w:sz w:val="28"/>
          <w:szCs w:val="28"/>
          <w:shd w:val="clear" w:color="auto" w:fill="FFFFFF"/>
        </w:rPr>
      </w:pPr>
    </w:p>
    <w:p w:rsidR="00A87EAC" w:rsidRDefault="00A87EAC" w:rsidP="005853DA">
      <w:pPr>
        <w:spacing w:after="0" w:line="360" w:lineRule="auto"/>
        <w:jc w:val="both"/>
        <w:rPr>
          <w:rFonts w:ascii="Times New Roman" w:eastAsiaTheme="minorHAnsi" w:hAnsi="Times New Roman"/>
          <w:sz w:val="28"/>
          <w:szCs w:val="28"/>
          <w:shd w:val="clear" w:color="auto" w:fill="FFFFFF"/>
        </w:rPr>
      </w:pPr>
    </w:p>
    <w:p w:rsidR="00A87EAC" w:rsidRDefault="00A87EAC" w:rsidP="005853DA">
      <w:pPr>
        <w:spacing w:after="0" w:line="360" w:lineRule="auto"/>
        <w:jc w:val="both"/>
        <w:rPr>
          <w:rFonts w:ascii="Times New Roman" w:eastAsiaTheme="minorHAnsi" w:hAnsi="Times New Roman"/>
          <w:sz w:val="28"/>
          <w:szCs w:val="28"/>
          <w:shd w:val="clear" w:color="auto" w:fill="FFFFFF"/>
        </w:rPr>
      </w:pPr>
    </w:p>
    <w:p w:rsidR="00A87EAC" w:rsidRDefault="00A87EAC" w:rsidP="005853DA">
      <w:pPr>
        <w:spacing w:after="0" w:line="360" w:lineRule="auto"/>
        <w:jc w:val="both"/>
        <w:rPr>
          <w:rFonts w:ascii="Times New Roman" w:eastAsiaTheme="minorHAnsi" w:hAnsi="Times New Roman"/>
          <w:sz w:val="28"/>
          <w:szCs w:val="28"/>
          <w:shd w:val="clear" w:color="auto" w:fill="FFFFFF"/>
        </w:rPr>
      </w:pPr>
    </w:p>
    <w:p w:rsidR="00A87EAC" w:rsidRDefault="00A87EAC" w:rsidP="005853DA">
      <w:pPr>
        <w:spacing w:after="0" w:line="360" w:lineRule="auto"/>
        <w:jc w:val="both"/>
        <w:rPr>
          <w:rFonts w:ascii="Times New Roman" w:eastAsiaTheme="minorHAnsi" w:hAnsi="Times New Roman"/>
          <w:sz w:val="28"/>
          <w:szCs w:val="28"/>
          <w:shd w:val="clear" w:color="auto" w:fill="FFFFFF"/>
        </w:rPr>
      </w:pPr>
    </w:p>
    <w:p w:rsidR="00A87EAC" w:rsidRDefault="00A87EAC" w:rsidP="005853DA">
      <w:pPr>
        <w:spacing w:after="0" w:line="360" w:lineRule="auto"/>
        <w:jc w:val="both"/>
        <w:rPr>
          <w:rFonts w:ascii="Times New Roman" w:eastAsiaTheme="minorHAnsi" w:hAnsi="Times New Roman"/>
          <w:sz w:val="28"/>
          <w:szCs w:val="28"/>
          <w:shd w:val="clear" w:color="auto" w:fill="FFFFFF"/>
        </w:rPr>
      </w:pPr>
    </w:p>
    <w:p w:rsidR="00A87EAC" w:rsidRDefault="00A87EAC" w:rsidP="005853DA">
      <w:pPr>
        <w:spacing w:after="0" w:line="360" w:lineRule="auto"/>
        <w:jc w:val="both"/>
        <w:rPr>
          <w:rFonts w:ascii="Times New Roman" w:eastAsiaTheme="minorHAnsi" w:hAnsi="Times New Roman"/>
          <w:sz w:val="28"/>
          <w:szCs w:val="28"/>
          <w:shd w:val="clear" w:color="auto" w:fill="FFFFFF"/>
        </w:rPr>
      </w:pPr>
    </w:p>
    <w:p w:rsidR="00A87EAC" w:rsidRDefault="00A87EAC" w:rsidP="005853DA">
      <w:pPr>
        <w:spacing w:after="0" w:line="360" w:lineRule="auto"/>
        <w:jc w:val="both"/>
        <w:rPr>
          <w:rFonts w:ascii="Times New Roman" w:eastAsiaTheme="minorHAnsi" w:hAnsi="Times New Roman"/>
          <w:sz w:val="28"/>
          <w:szCs w:val="28"/>
          <w:shd w:val="clear" w:color="auto" w:fill="FFFFFF"/>
        </w:rPr>
      </w:pPr>
    </w:p>
    <w:p w:rsidR="00A87EAC" w:rsidRDefault="00A87EAC" w:rsidP="005853DA">
      <w:pPr>
        <w:spacing w:after="0" w:line="360" w:lineRule="auto"/>
        <w:jc w:val="both"/>
        <w:rPr>
          <w:rFonts w:ascii="Times New Roman" w:eastAsiaTheme="minorHAnsi" w:hAnsi="Times New Roman"/>
          <w:sz w:val="28"/>
          <w:szCs w:val="28"/>
          <w:shd w:val="clear" w:color="auto" w:fill="FFFFFF"/>
        </w:rPr>
      </w:pPr>
    </w:p>
    <w:p w:rsidR="00A87EAC" w:rsidRDefault="00A87EAC" w:rsidP="005853DA">
      <w:pPr>
        <w:spacing w:after="0" w:line="360" w:lineRule="auto"/>
        <w:jc w:val="both"/>
        <w:rPr>
          <w:rFonts w:ascii="Times New Roman" w:eastAsiaTheme="minorHAnsi" w:hAnsi="Times New Roman"/>
          <w:sz w:val="28"/>
          <w:szCs w:val="28"/>
          <w:shd w:val="clear" w:color="auto" w:fill="FFFFFF"/>
        </w:rPr>
      </w:pPr>
    </w:p>
    <w:p w:rsidR="00A87EAC" w:rsidRDefault="00A87EAC" w:rsidP="005853DA">
      <w:pPr>
        <w:spacing w:after="0" w:line="360" w:lineRule="auto"/>
        <w:jc w:val="both"/>
        <w:rPr>
          <w:rFonts w:ascii="Times New Roman" w:eastAsiaTheme="minorHAnsi" w:hAnsi="Times New Roman"/>
          <w:sz w:val="28"/>
          <w:szCs w:val="28"/>
          <w:shd w:val="clear" w:color="auto" w:fill="FFFFFF"/>
        </w:rPr>
      </w:pPr>
    </w:p>
    <w:p w:rsidR="00A87EAC" w:rsidRDefault="00A87EAC" w:rsidP="005853DA">
      <w:pPr>
        <w:spacing w:after="0" w:line="360" w:lineRule="auto"/>
        <w:jc w:val="both"/>
        <w:rPr>
          <w:rFonts w:ascii="Times New Roman" w:eastAsiaTheme="minorHAnsi" w:hAnsi="Times New Roman"/>
          <w:sz w:val="28"/>
          <w:szCs w:val="28"/>
          <w:shd w:val="clear" w:color="auto" w:fill="FFFFFF"/>
        </w:rPr>
      </w:pPr>
    </w:p>
    <w:p w:rsidR="00A87EAC" w:rsidRDefault="00A87EAC" w:rsidP="005853DA">
      <w:pPr>
        <w:spacing w:after="0" w:line="360" w:lineRule="auto"/>
        <w:jc w:val="both"/>
        <w:rPr>
          <w:rFonts w:ascii="Times New Roman" w:eastAsiaTheme="minorHAnsi" w:hAnsi="Times New Roman"/>
          <w:sz w:val="28"/>
          <w:szCs w:val="28"/>
          <w:shd w:val="clear" w:color="auto" w:fill="FFFFFF"/>
        </w:rPr>
      </w:pPr>
    </w:p>
    <w:p w:rsidR="00A87EAC" w:rsidRDefault="00A87EAC" w:rsidP="005853DA">
      <w:pPr>
        <w:spacing w:after="0" w:line="360" w:lineRule="auto"/>
        <w:jc w:val="both"/>
        <w:rPr>
          <w:rFonts w:ascii="Times New Roman" w:eastAsiaTheme="minorHAnsi" w:hAnsi="Times New Roman"/>
          <w:sz w:val="28"/>
          <w:szCs w:val="28"/>
          <w:shd w:val="clear" w:color="auto" w:fill="FFFFFF"/>
        </w:rPr>
      </w:pPr>
    </w:p>
    <w:p w:rsidR="00A87EAC" w:rsidRDefault="00A87EAC" w:rsidP="005853DA">
      <w:pPr>
        <w:spacing w:after="0" w:line="360" w:lineRule="auto"/>
        <w:jc w:val="both"/>
        <w:rPr>
          <w:rFonts w:ascii="Times New Roman" w:eastAsiaTheme="minorHAnsi" w:hAnsi="Times New Roman"/>
          <w:sz w:val="28"/>
          <w:szCs w:val="28"/>
          <w:shd w:val="clear" w:color="auto" w:fill="FFFFFF"/>
        </w:rPr>
      </w:pPr>
    </w:p>
    <w:p w:rsidR="00A87EAC" w:rsidRDefault="00A87EAC" w:rsidP="005853DA">
      <w:pPr>
        <w:spacing w:after="0" w:line="360" w:lineRule="auto"/>
        <w:jc w:val="both"/>
        <w:rPr>
          <w:rFonts w:ascii="Times New Roman" w:eastAsiaTheme="minorHAnsi" w:hAnsi="Times New Roman"/>
          <w:sz w:val="28"/>
          <w:szCs w:val="28"/>
          <w:shd w:val="clear" w:color="auto" w:fill="FFFFFF"/>
        </w:rPr>
      </w:pPr>
    </w:p>
    <w:p w:rsidR="00A87EAC" w:rsidRDefault="00A87EAC" w:rsidP="005853DA">
      <w:pPr>
        <w:spacing w:after="0" w:line="360" w:lineRule="auto"/>
        <w:jc w:val="both"/>
        <w:rPr>
          <w:rFonts w:ascii="Times New Roman" w:eastAsiaTheme="minorHAnsi" w:hAnsi="Times New Roman"/>
          <w:sz w:val="28"/>
          <w:szCs w:val="28"/>
          <w:shd w:val="clear" w:color="auto" w:fill="FFFFFF"/>
        </w:rPr>
      </w:pPr>
    </w:p>
    <w:p w:rsidR="00A87EAC" w:rsidRDefault="00A87EAC" w:rsidP="005853DA">
      <w:pPr>
        <w:spacing w:after="0" w:line="360" w:lineRule="auto"/>
        <w:jc w:val="both"/>
        <w:rPr>
          <w:rFonts w:ascii="Times New Roman" w:eastAsiaTheme="minorHAnsi" w:hAnsi="Times New Roman"/>
          <w:sz w:val="28"/>
          <w:szCs w:val="28"/>
          <w:shd w:val="clear" w:color="auto" w:fill="FFFFFF"/>
        </w:rPr>
      </w:pPr>
    </w:p>
    <w:p w:rsidR="00A87EAC" w:rsidRDefault="00A87EAC" w:rsidP="005853DA">
      <w:pPr>
        <w:spacing w:after="0" w:line="360" w:lineRule="auto"/>
        <w:jc w:val="both"/>
        <w:rPr>
          <w:rFonts w:ascii="Times New Roman" w:eastAsiaTheme="minorHAnsi" w:hAnsi="Times New Roman"/>
          <w:sz w:val="28"/>
          <w:szCs w:val="28"/>
          <w:shd w:val="clear" w:color="auto" w:fill="FFFFFF"/>
        </w:rPr>
      </w:pPr>
    </w:p>
    <w:p w:rsidR="00A87EAC" w:rsidRDefault="00A87EAC" w:rsidP="005853DA">
      <w:pPr>
        <w:spacing w:after="0" w:line="360" w:lineRule="auto"/>
        <w:jc w:val="both"/>
        <w:rPr>
          <w:rFonts w:ascii="Times New Roman" w:eastAsiaTheme="minorHAnsi" w:hAnsi="Times New Roman"/>
          <w:sz w:val="28"/>
          <w:szCs w:val="28"/>
          <w:shd w:val="clear" w:color="auto" w:fill="FFFFFF"/>
        </w:rPr>
      </w:pPr>
    </w:p>
    <w:p w:rsidR="0041283C" w:rsidRPr="005853DA" w:rsidRDefault="00A87EAC" w:rsidP="005853DA">
      <w:pPr>
        <w:spacing w:after="0" w:line="360" w:lineRule="auto"/>
        <w:jc w:val="both"/>
        <w:rPr>
          <w:rFonts w:ascii="Times New Roman" w:eastAsiaTheme="minorHAnsi" w:hAnsi="Times New Roman"/>
          <w:sz w:val="28"/>
          <w:szCs w:val="28"/>
          <w:shd w:val="clear" w:color="auto" w:fill="FFFFFF"/>
        </w:rPr>
      </w:pPr>
      <w:r>
        <w:rPr>
          <w:rFonts w:ascii="Times New Roman" w:eastAsiaTheme="minorHAnsi" w:hAnsi="Times New Roman"/>
          <w:sz w:val="28"/>
          <w:szCs w:val="28"/>
          <w:shd w:val="clear" w:color="auto" w:fill="FFFFFF"/>
        </w:rPr>
        <w:lastRenderedPageBreak/>
        <w:t xml:space="preserve">                                                   </w:t>
      </w:r>
      <w:r w:rsidR="003F144D">
        <w:rPr>
          <w:rFonts w:ascii="Times New Roman" w:hAnsi="Times New Roman"/>
          <w:b/>
          <w:sz w:val="28"/>
          <w:szCs w:val="28"/>
        </w:rPr>
        <w:t>ДОДАТКИ</w:t>
      </w:r>
    </w:p>
    <w:p w:rsidR="0041283C" w:rsidRDefault="00EE5DE8" w:rsidP="00EE5DE8">
      <w:pPr>
        <w:spacing w:after="0" w:line="360" w:lineRule="auto"/>
        <w:ind w:firstLine="567"/>
        <w:rPr>
          <w:rFonts w:ascii="Times New Roman" w:hAnsi="Times New Roman"/>
          <w:b/>
          <w:sz w:val="28"/>
          <w:szCs w:val="28"/>
        </w:rPr>
      </w:pPr>
      <w:r>
        <w:rPr>
          <w:rFonts w:ascii="Times New Roman" w:hAnsi="Times New Roman"/>
          <w:b/>
          <w:sz w:val="28"/>
          <w:szCs w:val="28"/>
        </w:rPr>
        <w:t xml:space="preserve">                                           </w:t>
      </w:r>
      <w:r w:rsidR="0041283C" w:rsidRPr="0041283C">
        <w:rPr>
          <w:rFonts w:ascii="Times New Roman" w:hAnsi="Times New Roman"/>
          <w:b/>
          <w:sz w:val="28"/>
          <w:szCs w:val="28"/>
        </w:rPr>
        <w:t>Додаток А</w:t>
      </w:r>
    </w:p>
    <w:p w:rsidR="005B672F" w:rsidRPr="0041283C" w:rsidRDefault="005B672F" w:rsidP="005B672F">
      <w:pPr>
        <w:spacing w:after="0" w:line="360" w:lineRule="auto"/>
        <w:ind w:firstLine="567"/>
        <w:jc w:val="center"/>
        <w:rPr>
          <w:rFonts w:ascii="Times New Roman" w:hAnsi="Times New Roman"/>
          <w:b/>
          <w:sz w:val="28"/>
          <w:szCs w:val="28"/>
        </w:rPr>
      </w:pPr>
      <w:r w:rsidRPr="005B672F">
        <w:rPr>
          <w:rFonts w:ascii="Times New Roman" w:hAnsi="Times New Roman"/>
          <w:b/>
          <w:sz w:val="28"/>
          <w:szCs w:val="28"/>
        </w:rPr>
        <w:t>ГАЗЕТА «DER STÜRMER», № 29, ИЮЛЬ 1934 ГОДА</w:t>
      </w:r>
      <w:r>
        <w:rPr>
          <w:noProof/>
          <w:lang w:eastAsia="uk-UA"/>
        </w:rPr>
        <mc:AlternateContent>
          <mc:Choice Requires="wps">
            <w:drawing>
              <wp:inline distT="0" distB="0" distL="0" distR="0" wp14:anchorId="3B4771CE" wp14:editId="5AD9278A">
                <wp:extent cx="304800" cy="304800"/>
                <wp:effectExtent l="0" t="0" r="0" b="0"/>
                <wp:docPr id="6" name="AutoShape 3" descr="Der Stuermer, number 29, July 1934 [LCID: 20064qt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3A6E" w:rsidRPr="005B672F" w:rsidRDefault="00323A6E" w:rsidP="005B672F">
                            <w:r w:rsidRPr="005B672F">
                              <w:t xml:space="preserve"> «DER STÜRMER», № 29, ИЮЛЬ 1934 ГОДА</w:t>
                            </w:r>
                          </w:p>
                          <w:p w:rsidR="00323A6E" w:rsidRDefault="00323A6E" w:rsidP="005B672F">
                            <w:pPr>
                              <w:jc w:val="center"/>
                            </w:pPr>
                          </w:p>
                        </w:txbxContent>
                      </wps:txbx>
                      <wps:bodyPr rot="0" vert="horz" wrap="square" lIns="91440" tIns="45720" rIns="91440" bIns="45720" anchor="t" anchorCtr="0" upright="1">
                        <a:noAutofit/>
                      </wps:bodyPr>
                    </wps:wsp>
                  </a:graphicData>
                </a:graphic>
              </wp:inline>
            </w:drawing>
          </mc:Choice>
          <mc:Fallback>
            <w:pict>
              <v:rect w14:anchorId="3B4771CE" id="AutoShape 3" o:spid="_x0000_s1026" alt="Der Stuermer, number 29, July 1934 [LCID: 20064qt9]"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" filled="f" stroked="f">
                <o:lock v:ext="edit" aspectratio="t"/>
                <v:textbox>
                  <w:txbxContent>
                    <w:p w:rsidR="00323A6E" w:rsidRPr="005B672F" w:rsidRDefault="00323A6E" w:rsidP="005B672F">
                      <w:r w:rsidRPr="005B672F">
                        <w:t xml:space="preserve"> «DER STÜRMER», № 29, ИЮЛЬ 1934 ГОДА</w:t>
                      </w:r>
                    </w:p>
                    <w:p w:rsidR="00323A6E" w:rsidRDefault="00323A6E" w:rsidP="005B672F">
                      <w:pPr>
                        <w:jc w:val="center"/>
                      </w:pPr>
                    </w:p>
                  </w:txbxContent>
                </v:textbox>
                <w10:anchorlock/>
              </v:rect>
            </w:pict>
          </mc:Fallback>
        </mc:AlternateContent>
      </w:r>
      <w:r>
        <w:rPr>
          <w:rFonts w:ascii="Times New Roman" w:hAnsi="Times New Roman"/>
          <w:b/>
          <w:noProof/>
          <w:sz w:val="28"/>
          <w:szCs w:val="28"/>
          <w:lang w:eastAsia="uk-UA"/>
        </w:rPr>
        <w:drawing>
          <wp:inline distT="0" distB="0" distL="0" distR="0">
            <wp:extent cx="5819775" cy="754753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7bcf5b6c-ef92-452e-9776-6a4d885f3384.jpg.pagespeed.ce.Dg2o7ZlqU5 (1).jpg"/>
                    <pic:cNvPicPr/>
                  </pic:nvPicPr>
                  <pic:blipFill>
                    <a:blip r:embed="rId16">
                      <a:extLst>
                        <a:ext uri="{28A0092B-C50C-407E-A947-70E740481C1C}">
                          <a14:useLocalDpi xmlns:a14="http://schemas.microsoft.com/office/drawing/2010/main" val="0"/>
                        </a:ext>
                      </a:extLst>
                    </a:blip>
                    <a:stretch>
                      <a:fillRect/>
                    </a:stretch>
                  </pic:blipFill>
                  <pic:spPr>
                    <a:xfrm>
                      <a:off x="0" y="0"/>
                      <a:ext cx="5824208" cy="7553278"/>
                    </a:xfrm>
                    <a:prstGeom prst="rect">
                      <a:avLst/>
                    </a:prstGeom>
                  </pic:spPr>
                </pic:pic>
              </a:graphicData>
            </a:graphic>
          </wp:inline>
        </w:drawing>
      </w:r>
    </w:p>
    <w:p w:rsidR="0041283C" w:rsidRDefault="00125F81" w:rsidP="00620218">
      <w:pPr>
        <w:spacing w:line="360" w:lineRule="auto"/>
        <w:jc w:val="both"/>
        <w:rPr>
          <w:rFonts w:ascii="Times New Roman" w:hAnsi="Times New Roman"/>
          <w:sz w:val="28"/>
          <w:szCs w:val="28"/>
        </w:rPr>
      </w:pPr>
      <w:r>
        <w:rPr>
          <w:rFonts w:ascii="Times New Roman" w:hAnsi="Times New Roman"/>
          <w:sz w:val="28"/>
          <w:szCs w:val="28"/>
        </w:rPr>
        <w:lastRenderedPageBreak/>
        <w:t>Джерело:</w:t>
      </w:r>
      <w:r w:rsidR="00D0644D" w:rsidRPr="00D0644D">
        <w:rPr>
          <w:rFonts w:ascii="Times New Roman" w:hAnsi="Times New Roman"/>
          <w:sz w:val="28"/>
          <w:szCs w:val="28"/>
          <w:lang w:val="ru-RU"/>
        </w:rPr>
        <w:t> </w:t>
      </w:r>
      <w:r w:rsidR="00D0644D" w:rsidRPr="00D0644D">
        <w:rPr>
          <w:rFonts w:ascii="Times New Roman" w:hAnsi="Times New Roman"/>
          <w:sz w:val="28"/>
          <w:szCs w:val="28"/>
        </w:rPr>
        <w:t xml:space="preserve">  https://encyclopedia.ushmm.org/content/ru/artifact/der-stuermer-number-29-july-1934</w:t>
      </w:r>
    </w:p>
    <w:p w:rsidR="003F144D" w:rsidRDefault="003F144D" w:rsidP="003F144D">
      <w:pPr>
        <w:spacing w:line="360" w:lineRule="auto"/>
        <w:jc w:val="both"/>
        <w:rPr>
          <w:rFonts w:ascii="Times New Roman" w:hAnsi="Times New Roman"/>
          <w:b/>
          <w:sz w:val="28"/>
          <w:szCs w:val="28"/>
        </w:rPr>
      </w:pPr>
      <w:r>
        <w:rPr>
          <w:rFonts w:ascii="Times New Roman" w:hAnsi="Times New Roman"/>
          <w:b/>
          <w:sz w:val="28"/>
          <w:szCs w:val="28"/>
        </w:rPr>
        <w:t xml:space="preserve">                                                   Додаток Б</w:t>
      </w:r>
    </w:p>
    <w:p w:rsidR="003F144D" w:rsidRPr="003F144D" w:rsidRDefault="003F144D" w:rsidP="003F144D">
      <w:pPr>
        <w:spacing w:line="360" w:lineRule="auto"/>
        <w:jc w:val="both"/>
        <w:rPr>
          <w:rFonts w:ascii="Times New Roman" w:hAnsi="Times New Roman"/>
          <w:b/>
          <w:sz w:val="28"/>
          <w:szCs w:val="28"/>
        </w:rPr>
      </w:pPr>
      <w:r>
        <w:rPr>
          <w:rFonts w:ascii="Times New Roman" w:hAnsi="Times New Roman"/>
          <w:b/>
          <w:sz w:val="28"/>
          <w:szCs w:val="28"/>
        </w:rPr>
        <w:t xml:space="preserve">                              «Сортування» в’язнів Аушвіц </w:t>
      </w:r>
    </w:p>
    <w:p w:rsidR="003F144D" w:rsidRDefault="003F144D" w:rsidP="00620218">
      <w:pPr>
        <w:spacing w:line="360" w:lineRule="auto"/>
        <w:jc w:val="both"/>
        <w:rPr>
          <w:rFonts w:ascii="Times New Roman" w:hAnsi="Times New Roman"/>
          <w:sz w:val="28"/>
          <w:szCs w:val="28"/>
        </w:rPr>
      </w:pPr>
      <w:r>
        <w:rPr>
          <w:rFonts w:ascii="Times New Roman" w:hAnsi="Times New Roman"/>
          <w:noProof/>
          <w:sz w:val="28"/>
          <w:szCs w:val="28"/>
          <w:lang w:eastAsia="uk-UA"/>
        </w:rPr>
        <w:drawing>
          <wp:inline distT="0" distB="0" distL="0" distR="0">
            <wp:extent cx="6119495" cy="3824605"/>
            <wp:effectExtent l="0" t="0" r="0" b="444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rkenau_old_0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119495" cy="3824605"/>
                    </a:xfrm>
                    <a:prstGeom prst="rect">
                      <a:avLst/>
                    </a:prstGeom>
                  </pic:spPr>
                </pic:pic>
              </a:graphicData>
            </a:graphic>
          </wp:inline>
        </w:drawing>
      </w:r>
    </w:p>
    <w:p w:rsidR="003F144D" w:rsidRDefault="00125F81" w:rsidP="00620218">
      <w:pPr>
        <w:spacing w:line="360" w:lineRule="auto"/>
        <w:jc w:val="both"/>
        <w:rPr>
          <w:rFonts w:ascii="Times New Roman" w:hAnsi="Times New Roman"/>
          <w:sz w:val="28"/>
          <w:szCs w:val="28"/>
        </w:rPr>
      </w:pPr>
      <w:r w:rsidRPr="00125F81">
        <w:rPr>
          <w:rFonts w:ascii="Times New Roman" w:hAnsi="Times New Roman"/>
          <w:sz w:val="28"/>
          <w:szCs w:val="28"/>
        </w:rPr>
        <w:t>Джерело:</w:t>
      </w:r>
      <w:r w:rsidR="00D0644D" w:rsidRPr="00D0644D">
        <w:rPr>
          <w:rFonts w:ascii="Times New Roman" w:hAnsi="Times New Roman"/>
          <w:sz w:val="28"/>
          <w:szCs w:val="28"/>
          <w:lang w:val="ru-RU"/>
        </w:rPr>
        <w:t> </w:t>
      </w:r>
      <w:r w:rsidR="00D0644D" w:rsidRPr="00D0644D">
        <w:rPr>
          <w:rFonts w:ascii="Times New Roman" w:hAnsi="Times New Roman"/>
          <w:sz w:val="28"/>
          <w:szCs w:val="28"/>
        </w:rPr>
        <w:t xml:space="preserve">  https://poznamka.ru/poland/gazovye-kamery-kontslagerya-osventsim-auschwitz-2-birkenau</w:t>
      </w:r>
    </w:p>
    <w:p w:rsidR="003F144D" w:rsidRDefault="003F144D" w:rsidP="00620218">
      <w:pPr>
        <w:spacing w:line="360" w:lineRule="auto"/>
        <w:jc w:val="both"/>
        <w:rPr>
          <w:rFonts w:ascii="Times New Roman" w:hAnsi="Times New Roman"/>
          <w:sz w:val="28"/>
          <w:szCs w:val="28"/>
        </w:rPr>
      </w:pPr>
    </w:p>
    <w:p w:rsidR="003F144D" w:rsidRDefault="003F144D" w:rsidP="00620218">
      <w:pPr>
        <w:spacing w:line="360" w:lineRule="auto"/>
        <w:jc w:val="both"/>
        <w:rPr>
          <w:rFonts w:ascii="Times New Roman" w:hAnsi="Times New Roman"/>
          <w:sz w:val="28"/>
          <w:szCs w:val="28"/>
        </w:rPr>
      </w:pPr>
    </w:p>
    <w:p w:rsidR="003F144D" w:rsidRDefault="003F144D" w:rsidP="00620218">
      <w:pPr>
        <w:spacing w:line="360" w:lineRule="auto"/>
        <w:jc w:val="both"/>
        <w:rPr>
          <w:rFonts w:ascii="Times New Roman" w:hAnsi="Times New Roman"/>
          <w:sz w:val="28"/>
          <w:szCs w:val="28"/>
        </w:rPr>
      </w:pPr>
    </w:p>
    <w:p w:rsidR="003F144D" w:rsidRDefault="003F144D" w:rsidP="00620218">
      <w:pPr>
        <w:spacing w:line="360" w:lineRule="auto"/>
        <w:jc w:val="both"/>
        <w:rPr>
          <w:rFonts w:ascii="Times New Roman" w:hAnsi="Times New Roman"/>
          <w:sz w:val="28"/>
          <w:szCs w:val="28"/>
        </w:rPr>
      </w:pPr>
    </w:p>
    <w:p w:rsidR="003F144D" w:rsidRDefault="003F144D" w:rsidP="00620218">
      <w:pPr>
        <w:spacing w:line="360" w:lineRule="auto"/>
        <w:jc w:val="both"/>
        <w:rPr>
          <w:rFonts w:ascii="Times New Roman" w:hAnsi="Times New Roman"/>
          <w:sz w:val="28"/>
          <w:szCs w:val="28"/>
        </w:rPr>
      </w:pPr>
    </w:p>
    <w:p w:rsidR="003F144D" w:rsidRDefault="003F144D" w:rsidP="00620218">
      <w:pPr>
        <w:spacing w:line="360" w:lineRule="auto"/>
        <w:jc w:val="both"/>
        <w:rPr>
          <w:rFonts w:ascii="Times New Roman" w:hAnsi="Times New Roman"/>
          <w:sz w:val="28"/>
          <w:szCs w:val="28"/>
        </w:rPr>
      </w:pPr>
    </w:p>
    <w:p w:rsidR="003F144D" w:rsidRDefault="003F144D" w:rsidP="00620218">
      <w:pPr>
        <w:spacing w:line="360" w:lineRule="auto"/>
        <w:jc w:val="both"/>
        <w:rPr>
          <w:rFonts w:ascii="Times New Roman" w:hAnsi="Times New Roman"/>
          <w:sz w:val="28"/>
          <w:szCs w:val="28"/>
        </w:rPr>
      </w:pPr>
    </w:p>
    <w:p w:rsidR="003F144D" w:rsidRDefault="003F144D" w:rsidP="00620218">
      <w:pPr>
        <w:spacing w:line="360" w:lineRule="auto"/>
        <w:jc w:val="both"/>
        <w:rPr>
          <w:rFonts w:ascii="Times New Roman" w:hAnsi="Times New Roman"/>
          <w:sz w:val="28"/>
          <w:szCs w:val="28"/>
        </w:rPr>
      </w:pPr>
    </w:p>
    <w:p w:rsidR="003F144D" w:rsidRDefault="003F144D" w:rsidP="00620218">
      <w:pPr>
        <w:spacing w:line="360" w:lineRule="auto"/>
        <w:jc w:val="both"/>
        <w:rPr>
          <w:rFonts w:ascii="Times New Roman" w:hAnsi="Times New Roman"/>
          <w:sz w:val="28"/>
          <w:szCs w:val="28"/>
        </w:rPr>
      </w:pPr>
    </w:p>
    <w:p w:rsidR="003F144D" w:rsidRDefault="003F144D" w:rsidP="003F144D">
      <w:pPr>
        <w:spacing w:line="360" w:lineRule="auto"/>
        <w:jc w:val="both"/>
        <w:rPr>
          <w:rFonts w:ascii="Times New Roman" w:hAnsi="Times New Roman"/>
          <w:b/>
          <w:sz w:val="28"/>
          <w:szCs w:val="28"/>
        </w:rPr>
      </w:pPr>
      <w:r>
        <w:rPr>
          <w:rFonts w:ascii="Times New Roman" w:hAnsi="Times New Roman"/>
          <w:sz w:val="28"/>
          <w:szCs w:val="28"/>
        </w:rPr>
        <w:t xml:space="preserve">                                                   </w:t>
      </w:r>
      <w:r>
        <w:rPr>
          <w:rFonts w:ascii="Times New Roman" w:hAnsi="Times New Roman"/>
          <w:b/>
          <w:sz w:val="28"/>
          <w:szCs w:val="28"/>
        </w:rPr>
        <w:t>Додаток В</w:t>
      </w:r>
    </w:p>
    <w:p w:rsidR="003F144D" w:rsidRPr="003F144D" w:rsidRDefault="003F144D" w:rsidP="003F144D">
      <w:pPr>
        <w:spacing w:line="360" w:lineRule="auto"/>
        <w:jc w:val="both"/>
        <w:rPr>
          <w:rFonts w:ascii="Times New Roman" w:hAnsi="Times New Roman"/>
          <w:b/>
          <w:sz w:val="28"/>
          <w:szCs w:val="28"/>
        </w:rPr>
      </w:pPr>
      <w:r>
        <w:rPr>
          <w:rFonts w:ascii="Times New Roman" w:hAnsi="Times New Roman"/>
          <w:b/>
          <w:sz w:val="28"/>
          <w:szCs w:val="28"/>
        </w:rPr>
        <w:t xml:space="preserve"> Зондеркоманда за роботою – спалюють трупи в крематорії.</w:t>
      </w:r>
    </w:p>
    <w:p w:rsidR="003F144D" w:rsidRDefault="003F144D" w:rsidP="00620218">
      <w:pPr>
        <w:spacing w:line="360" w:lineRule="auto"/>
        <w:jc w:val="both"/>
        <w:rPr>
          <w:rFonts w:ascii="Times New Roman" w:hAnsi="Times New Roman"/>
          <w:sz w:val="28"/>
          <w:szCs w:val="28"/>
        </w:rPr>
      </w:pPr>
      <w:r>
        <w:rPr>
          <w:rFonts w:ascii="Times New Roman" w:hAnsi="Times New Roman"/>
          <w:noProof/>
          <w:sz w:val="28"/>
          <w:szCs w:val="28"/>
          <w:lang w:eastAsia="uk-UA"/>
        </w:rPr>
        <w:drawing>
          <wp:inline distT="0" distB="0" distL="0" distR="0">
            <wp:extent cx="6119495" cy="3824605"/>
            <wp:effectExtent l="0" t="0" r="0" b="444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rkenau_old_12_sonder_krema.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119495" cy="3824605"/>
                    </a:xfrm>
                    <a:prstGeom prst="rect">
                      <a:avLst/>
                    </a:prstGeom>
                  </pic:spPr>
                </pic:pic>
              </a:graphicData>
            </a:graphic>
          </wp:inline>
        </w:drawing>
      </w:r>
    </w:p>
    <w:p w:rsidR="003F144D" w:rsidRDefault="00125F81" w:rsidP="00620218">
      <w:pPr>
        <w:spacing w:line="360" w:lineRule="auto"/>
        <w:jc w:val="both"/>
        <w:rPr>
          <w:rFonts w:ascii="Times New Roman" w:hAnsi="Times New Roman"/>
          <w:sz w:val="28"/>
          <w:szCs w:val="28"/>
        </w:rPr>
      </w:pPr>
      <w:r w:rsidRPr="00125F81">
        <w:rPr>
          <w:rFonts w:ascii="Times New Roman" w:hAnsi="Times New Roman"/>
          <w:sz w:val="28"/>
          <w:szCs w:val="28"/>
        </w:rPr>
        <w:t>Джерело:</w:t>
      </w:r>
      <w:r>
        <w:rPr>
          <w:rFonts w:ascii="Times New Roman" w:hAnsi="Times New Roman"/>
          <w:sz w:val="28"/>
          <w:szCs w:val="28"/>
        </w:rPr>
        <w:t xml:space="preserve"> </w:t>
      </w:r>
      <w:r w:rsidR="00D0644D" w:rsidRPr="00D0644D">
        <w:rPr>
          <w:rFonts w:ascii="Times New Roman" w:hAnsi="Times New Roman"/>
          <w:sz w:val="28"/>
          <w:szCs w:val="28"/>
        </w:rPr>
        <w:t>https://poznamka.ru/poland/gazovye-kamery-kontslagerya-osventsim-auschwitz-2-birkenau</w:t>
      </w:r>
    </w:p>
    <w:p w:rsidR="003F144D" w:rsidRDefault="003F144D" w:rsidP="00620218">
      <w:pPr>
        <w:spacing w:line="360" w:lineRule="auto"/>
        <w:jc w:val="both"/>
        <w:rPr>
          <w:rFonts w:ascii="Times New Roman" w:hAnsi="Times New Roman"/>
          <w:sz w:val="28"/>
          <w:szCs w:val="28"/>
        </w:rPr>
      </w:pPr>
    </w:p>
    <w:p w:rsidR="003F144D" w:rsidRDefault="003F144D" w:rsidP="00620218">
      <w:pPr>
        <w:spacing w:line="360" w:lineRule="auto"/>
        <w:jc w:val="both"/>
        <w:rPr>
          <w:rFonts w:ascii="Times New Roman" w:hAnsi="Times New Roman"/>
          <w:sz w:val="28"/>
          <w:szCs w:val="28"/>
        </w:rPr>
      </w:pPr>
    </w:p>
    <w:p w:rsidR="003F144D" w:rsidRDefault="003F144D" w:rsidP="00620218">
      <w:pPr>
        <w:spacing w:line="360" w:lineRule="auto"/>
        <w:jc w:val="both"/>
        <w:rPr>
          <w:rFonts w:ascii="Times New Roman" w:hAnsi="Times New Roman"/>
          <w:sz w:val="28"/>
          <w:szCs w:val="28"/>
        </w:rPr>
      </w:pPr>
    </w:p>
    <w:p w:rsidR="003F144D" w:rsidRDefault="003F144D" w:rsidP="00620218">
      <w:pPr>
        <w:spacing w:line="360" w:lineRule="auto"/>
        <w:jc w:val="both"/>
        <w:rPr>
          <w:rFonts w:ascii="Times New Roman" w:hAnsi="Times New Roman"/>
          <w:sz w:val="28"/>
          <w:szCs w:val="28"/>
        </w:rPr>
      </w:pPr>
    </w:p>
    <w:p w:rsidR="003F144D" w:rsidRDefault="003F144D" w:rsidP="00620218">
      <w:pPr>
        <w:spacing w:line="360" w:lineRule="auto"/>
        <w:jc w:val="both"/>
        <w:rPr>
          <w:rFonts w:ascii="Times New Roman" w:hAnsi="Times New Roman"/>
          <w:sz w:val="28"/>
          <w:szCs w:val="28"/>
        </w:rPr>
      </w:pPr>
    </w:p>
    <w:p w:rsidR="003F144D" w:rsidRDefault="003F144D" w:rsidP="00620218">
      <w:pPr>
        <w:spacing w:line="360" w:lineRule="auto"/>
        <w:jc w:val="both"/>
        <w:rPr>
          <w:rFonts w:ascii="Times New Roman" w:hAnsi="Times New Roman"/>
          <w:sz w:val="28"/>
          <w:szCs w:val="28"/>
        </w:rPr>
      </w:pPr>
    </w:p>
    <w:p w:rsidR="003F144D" w:rsidRDefault="003F144D" w:rsidP="00620218">
      <w:pPr>
        <w:spacing w:line="360" w:lineRule="auto"/>
        <w:jc w:val="both"/>
        <w:rPr>
          <w:rFonts w:ascii="Times New Roman" w:hAnsi="Times New Roman"/>
          <w:sz w:val="28"/>
          <w:szCs w:val="28"/>
        </w:rPr>
      </w:pPr>
    </w:p>
    <w:p w:rsidR="003F144D" w:rsidRDefault="003F144D" w:rsidP="00620218">
      <w:pPr>
        <w:spacing w:line="360" w:lineRule="auto"/>
        <w:jc w:val="both"/>
        <w:rPr>
          <w:rFonts w:ascii="Times New Roman" w:hAnsi="Times New Roman"/>
          <w:sz w:val="28"/>
          <w:szCs w:val="28"/>
        </w:rPr>
      </w:pPr>
    </w:p>
    <w:p w:rsidR="003F144D" w:rsidRDefault="003F144D" w:rsidP="00620218">
      <w:pPr>
        <w:spacing w:line="360" w:lineRule="auto"/>
        <w:jc w:val="both"/>
        <w:rPr>
          <w:rFonts w:ascii="Times New Roman" w:hAnsi="Times New Roman"/>
          <w:sz w:val="28"/>
          <w:szCs w:val="28"/>
        </w:rPr>
      </w:pPr>
    </w:p>
    <w:p w:rsidR="003F144D" w:rsidRDefault="003F144D" w:rsidP="00620218">
      <w:pPr>
        <w:spacing w:line="360" w:lineRule="auto"/>
        <w:jc w:val="both"/>
        <w:rPr>
          <w:rFonts w:ascii="Times New Roman" w:hAnsi="Times New Roman"/>
          <w:sz w:val="28"/>
          <w:szCs w:val="28"/>
        </w:rPr>
      </w:pPr>
    </w:p>
    <w:p w:rsidR="003F144D" w:rsidRDefault="003F144D" w:rsidP="003F144D">
      <w:pPr>
        <w:spacing w:line="360" w:lineRule="auto"/>
        <w:jc w:val="both"/>
        <w:rPr>
          <w:rFonts w:ascii="Times New Roman" w:hAnsi="Times New Roman"/>
          <w:b/>
          <w:sz w:val="28"/>
          <w:szCs w:val="28"/>
        </w:rPr>
      </w:pPr>
      <w:r>
        <w:rPr>
          <w:rFonts w:ascii="Times New Roman" w:hAnsi="Times New Roman"/>
          <w:b/>
          <w:sz w:val="28"/>
          <w:szCs w:val="28"/>
        </w:rPr>
        <w:t xml:space="preserve">                                                    Додаток Г</w:t>
      </w:r>
    </w:p>
    <w:p w:rsidR="003F144D" w:rsidRDefault="003F144D" w:rsidP="00D0644D">
      <w:pPr>
        <w:tabs>
          <w:tab w:val="left" w:pos="6285"/>
        </w:tabs>
        <w:spacing w:line="360" w:lineRule="auto"/>
        <w:jc w:val="both"/>
        <w:rPr>
          <w:rFonts w:ascii="Times New Roman" w:hAnsi="Times New Roman"/>
          <w:b/>
          <w:bCs/>
          <w:sz w:val="28"/>
          <w:szCs w:val="28"/>
        </w:rPr>
      </w:pPr>
      <w:r>
        <w:rPr>
          <w:rFonts w:ascii="Times New Roman" w:hAnsi="Times New Roman"/>
          <w:b/>
          <w:bCs/>
          <w:sz w:val="28"/>
          <w:szCs w:val="28"/>
        </w:rPr>
        <w:t xml:space="preserve">                                      Вбивства в Бабином Яру</w:t>
      </w:r>
      <w:r w:rsidR="00D0644D">
        <w:rPr>
          <w:rFonts w:ascii="Times New Roman" w:hAnsi="Times New Roman"/>
          <w:b/>
          <w:bCs/>
          <w:sz w:val="28"/>
          <w:szCs w:val="28"/>
        </w:rPr>
        <w:tab/>
      </w:r>
    </w:p>
    <w:p w:rsidR="003F144D" w:rsidRPr="003F144D" w:rsidRDefault="003F144D" w:rsidP="003F144D">
      <w:pPr>
        <w:spacing w:line="360" w:lineRule="auto"/>
        <w:jc w:val="both"/>
        <w:rPr>
          <w:rFonts w:ascii="Times New Roman" w:hAnsi="Times New Roman"/>
          <w:b/>
          <w:sz w:val="28"/>
          <w:szCs w:val="28"/>
        </w:rPr>
      </w:pPr>
      <w:r>
        <w:rPr>
          <w:rFonts w:ascii="Times New Roman" w:hAnsi="Times New Roman"/>
          <w:b/>
          <w:noProof/>
          <w:sz w:val="28"/>
          <w:szCs w:val="28"/>
          <w:lang w:eastAsia="uk-UA"/>
        </w:rPr>
        <w:drawing>
          <wp:inline distT="0" distB="0" distL="0" distR="0">
            <wp:extent cx="6119495" cy="2778760"/>
            <wp:effectExtent l="0" t="0" r="0" b="254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3576e8b-2639ca0e2ec4509bc5b40f0bb07933b5.jpg"/>
                    <pic:cNvPicPr/>
                  </pic:nvPicPr>
                  <pic:blipFill>
                    <a:blip r:embed="rId19">
                      <a:extLst>
                        <a:ext uri="{28A0092B-C50C-407E-A947-70E740481C1C}">
                          <a14:useLocalDpi xmlns:a14="http://schemas.microsoft.com/office/drawing/2010/main" val="0"/>
                        </a:ext>
                      </a:extLst>
                    </a:blip>
                    <a:stretch>
                      <a:fillRect/>
                    </a:stretch>
                  </pic:blipFill>
                  <pic:spPr>
                    <a:xfrm>
                      <a:off x="0" y="0"/>
                      <a:ext cx="6119495" cy="2778760"/>
                    </a:xfrm>
                    <a:prstGeom prst="rect">
                      <a:avLst/>
                    </a:prstGeom>
                  </pic:spPr>
                </pic:pic>
              </a:graphicData>
            </a:graphic>
          </wp:inline>
        </w:drawing>
      </w:r>
    </w:p>
    <w:p w:rsidR="003F144D" w:rsidRDefault="00125F81" w:rsidP="00620218">
      <w:pPr>
        <w:spacing w:line="360" w:lineRule="auto"/>
        <w:jc w:val="both"/>
        <w:rPr>
          <w:rFonts w:ascii="Times New Roman" w:hAnsi="Times New Roman"/>
          <w:sz w:val="28"/>
          <w:szCs w:val="28"/>
        </w:rPr>
      </w:pPr>
      <w:r w:rsidRPr="00125F81">
        <w:rPr>
          <w:rFonts w:ascii="Times New Roman" w:hAnsi="Times New Roman"/>
          <w:sz w:val="28"/>
          <w:szCs w:val="28"/>
        </w:rPr>
        <w:t>Джерело:</w:t>
      </w:r>
      <w:r>
        <w:rPr>
          <w:rFonts w:ascii="Times New Roman" w:hAnsi="Times New Roman"/>
          <w:sz w:val="28"/>
          <w:szCs w:val="28"/>
        </w:rPr>
        <w:t xml:space="preserve"> </w:t>
      </w:r>
      <w:r w:rsidR="00323A6E" w:rsidRPr="00323A6E">
        <w:rPr>
          <w:rFonts w:ascii="Times New Roman" w:hAnsi="Times New Roman"/>
          <w:sz w:val="28"/>
          <w:szCs w:val="28"/>
        </w:rPr>
        <w:t>https://www.dw.com/uk/бабин-яр-конвеєр-смерті-на-околиці-києва/a-50623390</w:t>
      </w:r>
    </w:p>
    <w:p w:rsidR="00323A6E" w:rsidRDefault="00323A6E" w:rsidP="00620218">
      <w:pPr>
        <w:spacing w:line="360" w:lineRule="auto"/>
        <w:jc w:val="both"/>
        <w:rPr>
          <w:rFonts w:ascii="Times New Roman" w:hAnsi="Times New Roman"/>
          <w:sz w:val="28"/>
          <w:szCs w:val="28"/>
        </w:rPr>
      </w:pPr>
    </w:p>
    <w:p w:rsidR="00323A6E" w:rsidRDefault="00323A6E" w:rsidP="00620218">
      <w:pPr>
        <w:spacing w:line="360" w:lineRule="auto"/>
        <w:jc w:val="both"/>
        <w:rPr>
          <w:rFonts w:ascii="Times New Roman" w:hAnsi="Times New Roman"/>
          <w:sz w:val="28"/>
          <w:szCs w:val="28"/>
        </w:rPr>
      </w:pPr>
    </w:p>
    <w:p w:rsidR="00323A6E" w:rsidRDefault="00323A6E" w:rsidP="00620218">
      <w:pPr>
        <w:spacing w:line="360" w:lineRule="auto"/>
        <w:jc w:val="both"/>
        <w:rPr>
          <w:rFonts w:ascii="Times New Roman" w:hAnsi="Times New Roman"/>
          <w:sz w:val="28"/>
          <w:szCs w:val="28"/>
        </w:rPr>
      </w:pPr>
    </w:p>
    <w:p w:rsidR="00323A6E" w:rsidRDefault="00323A6E" w:rsidP="00620218">
      <w:pPr>
        <w:spacing w:line="360" w:lineRule="auto"/>
        <w:jc w:val="both"/>
        <w:rPr>
          <w:rFonts w:ascii="Times New Roman" w:hAnsi="Times New Roman"/>
          <w:sz w:val="28"/>
          <w:szCs w:val="28"/>
        </w:rPr>
      </w:pPr>
    </w:p>
    <w:p w:rsidR="00323A6E" w:rsidRDefault="00323A6E" w:rsidP="00620218">
      <w:pPr>
        <w:spacing w:line="360" w:lineRule="auto"/>
        <w:jc w:val="both"/>
        <w:rPr>
          <w:rFonts w:ascii="Times New Roman" w:hAnsi="Times New Roman"/>
          <w:sz w:val="28"/>
          <w:szCs w:val="28"/>
        </w:rPr>
      </w:pPr>
    </w:p>
    <w:p w:rsidR="00323A6E" w:rsidRDefault="00323A6E" w:rsidP="00620218">
      <w:pPr>
        <w:spacing w:line="360" w:lineRule="auto"/>
        <w:jc w:val="both"/>
        <w:rPr>
          <w:rFonts w:ascii="Times New Roman" w:hAnsi="Times New Roman"/>
          <w:sz w:val="28"/>
          <w:szCs w:val="28"/>
        </w:rPr>
      </w:pPr>
    </w:p>
    <w:p w:rsidR="00323A6E" w:rsidRDefault="00323A6E" w:rsidP="00620218">
      <w:pPr>
        <w:spacing w:line="360" w:lineRule="auto"/>
        <w:jc w:val="both"/>
        <w:rPr>
          <w:rFonts w:ascii="Times New Roman" w:hAnsi="Times New Roman"/>
          <w:sz w:val="28"/>
          <w:szCs w:val="28"/>
        </w:rPr>
      </w:pPr>
    </w:p>
    <w:p w:rsidR="00323A6E" w:rsidRDefault="00323A6E" w:rsidP="00620218">
      <w:pPr>
        <w:spacing w:line="360" w:lineRule="auto"/>
        <w:jc w:val="both"/>
        <w:rPr>
          <w:rFonts w:ascii="Times New Roman" w:hAnsi="Times New Roman"/>
          <w:sz w:val="28"/>
          <w:szCs w:val="28"/>
        </w:rPr>
      </w:pPr>
    </w:p>
    <w:p w:rsidR="00323A6E" w:rsidRPr="00323A6E" w:rsidRDefault="00323A6E" w:rsidP="00323A6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ind w:firstLine="500"/>
        <w:jc w:val="center"/>
        <w:rPr>
          <w:rFonts w:ascii="Times New Roman" w:eastAsia="Times New Roman" w:hAnsi="Times New Roman"/>
          <w:sz w:val="28"/>
          <w:szCs w:val="28"/>
          <w:lang w:eastAsia="ru-RU"/>
        </w:rPr>
      </w:pPr>
      <w:r w:rsidRPr="00323A6E">
        <w:rPr>
          <w:rFonts w:ascii="Times New Roman" w:eastAsia="Times New Roman" w:hAnsi="Times New Roman"/>
          <w:b/>
          <w:sz w:val="28"/>
          <w:szCs w:val="28"/>
          <w:lang w:eastAsia="ru-RU"/>
        </w:rPr>
        <w:lastRenderedPageBreak/>
        <w:t>Декларація академічної доброчесності</w:t>
      </w:r>
    </w:p>
    <w:p w:rsidR="00323A6E" w:rsidRPr="00323A6E" w:rsidRDefault="00323A6E" w:rsidP="00323A6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ind w:firstLine="709"/>
        <w:jc w:val="center"/>
        <w:rPr>
          <w:rFonts w:ascii="Times New Roman" w:eastAsia="Times New Roman" w:hAnsi="Times New Roman"/>
          <w:b/>
          <w:sz w:val="28"/>
          <w:szCs w:val="28"/>
          <w:lang w:eastAsia="ru-RU"/>
        </w:rPr>
      </w:pPr>
      <w:r w:rsidRPr="00323A6E">
        <w:rPr>
          <w:rFonts w:ascii="Times New Roman" w:eastAsia="Times New Roman" w:hAnsi="Times New Roman"/>
          <w:b/>
          <w:sz w:val="28"/>
          <w:szCs w:val="28"/>
          <w:lang w:eastAsia="ru-RU"/>
        </w:rPr>
        <w:t>здобувача вищої освіти ЗНУ</w:t>
      </w:r>
    </w:p>
    <w:p w:rsidR="00323A6E" w:rsidRPr="00323A6E" w:rsidRDefault="00323A6E" w:rsidP="00323A6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ind w:firstLine="709"/>
        <w:jc w:val="center"/>
        <w:rPr>
          <w:rFonts w:ascii="Times New Roman" w:eastAsia="Times New Roman" w:hAnsi="Times New Roman"/>
          <w:b/>
          <w:sz w:val="28"/>
          <w:szCs w:val="28"/>
          <w:lang w:eastAsia="ru-RU"/>
        </w:rPr>
      </w:pPr>
    </w:p>
    <w:p w:rsidR="00323A6E" w:rsidRPr="00323A6E" w:rsidRDefault="00323A6E" w:rsidP="00323A6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ind w:firstLine="709"/>
        <w:jc w:val="center"/>
        <w:rPr>
          <w:rFonts w:ascii="Times New Roman" w:eastAsia="Times New Roman" w:hAnsi="Times New Roman"/>
          <w:b/>
          <w:sz w:val="28"/>
          <w:szCs w:val="28"/>
          <w:lang w:eastAsia="ru-RU"/>
        </w:rPr>
      </w:pPr>
    </w:p>
    <w:p w:rsidR="00323A6E" w:rsidRPr="00323A6E" w:rsidRDefault="00323A6E" w:rsidP="00323A6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ind w:firstLine="709"/>
        <w:jc w:val="center"/>
        <w:rPr>
          <w:rFonts w:ascii="Times New Roman" w:eastAsia="Times New Roman" w:hAnsi="Times New Roman"/>
          <w:b/>
          <w:sz w:val="28"/>
          <w:szCs w:val="28"/>
          <w:lang w:eastAsia="ru-RU"/>
        </w:rPr>
      </w:pPr>
    </w:p>
    <w:p w:rsidR="00323A6E" w:rsidRPr="00323A6E" w:rsidRDefault="00323A6E" w:rsidP="00323A6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ind w:firstLine="709"/>
        <w:jc w:val="center"/>
        <w:rPr>
          <w:rFonts w:ascii="Times New Roman" w:eastAsia="Times New Roman" w:hAnsi="Times New Roman"/>
          <w:b/>
          <w:sz w:val="28"/>
          <w:szCs w:val="28"/>
          <w:lang w:eastAsia="ru-RU"/>
        </w:rPr>
      </w:pPr>
    </w:p>
    <w:p w:rsidR="00323A6E" w:rsidRPr="00323A6E" w:rsidRDefault="00323A6E" w:rsidP="00323A6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ind w:firstLine="709"/>
        <w:jc w:val="both"/>
        <w:rPr>
          <w:rFonts w:ascii="Times New Roman" w:eastAsia="Times New Roman" w:hAnsi="Times New Roman"/>
          <w:sz w:val="28"/>
          <w:szCs w:val="28"/>
          <w:lang w:eastAsia="ru-RU"/>
        </w:rPr>
      </w:pPr>
      <w:r w:rsidRPr="00323A6E">
        <w:rPr>
          <w:rFonts w:ascii="Times New Roman" w:eastAsia="Times New Roman" w:hAnsi="Times New Roman"/>
          <w:sz w:val="28"/>
          <w:szCs w:val="28"/>
          <w:lang w:eastAsia="ru-RU"/>
        </w:rPr>
        <w:t xml:space="preserve">Я, Пругло Дмитро Вадимович, студент 2 курсу, денної форми навчання, історичного факультету, спеціальності 032 «Історія та археологія», освітньої програми «історія», адреса електронної пошти: </w:t>
      </w:r>
      <w:r w:rsidRPr="00323A6E">
        <w:rPr>
          <w:rFonts w:ascii="Times New Roman" w:eastAsia="Times New Roman" w:hAnsi="Times New Roman"/>
          <w:sz w:val="28"/>
          <w:szCs w:val="28"/>
          <w:lang w:val="en-US" w:eastAsia="ru-RU"/>
        </w:rPr>
        <w:t>dimapruglo</w:t>
      </w:r>
      <w:r w:rsidRPr="00323A6E">
        <w:rPr>
          <w:rFonts w:ascii="Times New Roman" w:eastAsia="Times New Roman" w:hAnsi="Times New Roman"/>
          <w:sz w:val="28"/>
          <w:szCs w:val="28"/>
          <w:lang w:eastAsia="ru-RU"/>
        </w:rPr>
        <w:t>1999@</w:t>
      </w:r>
      <w:r w:rsidRPr="00323A6E">
        <w:rPr>
          <w:rFonts w:ascii="Times New Roman" w:eastAsia="Times New Roman" w:hAnsi="Times New Roman"/>
          <w:sz w:val="28"/>
          <w:szCs w:val="28"/>
          <w:lang w:val="en-US" w:eastAsia="ru-RU"/>
        </w:rPr>
        <w:t>gmail</w:t>
      </w:r>
      <w:r w:rsidRPr="00323A6E">
        <w:rPr>
          <w:rFonts w:ascii="Times New Roman" w:eastAsia="Times New Roman" w:hAnsi="Times New Roman"/>
          <w:sz w:val="28"/>
          <w:szCs w:val="28"/>
          <w:lang w:eastAsia="ru-RU"/>
        </w:rPr>
        <w:t>.</w:t>
      </w:r>
      <w:r w:rsidRPr="00323A6E">
        <w:rPr>
          <w:rFonts w:ascii="Times New Roman" w:eastAsia="Times New Roman" w:hAnsi="Times New Roman"/>
          <w:sz w:val="28"/>
          <w:szCs w:val="28"/>
          <w:lang w:val="en-US" w:eastAsia="ru-RU"/>
        </w:rPr>
        <w:t>com</w:t>
      </w:r>
      <w:r w:rsidRPr="00323A6E">
        <w:rPr>
          <w:rFonts w:ascii="Times New Roman" w:eastAsia="Times New Roman" w:hAnsi="Times New Roman"/>
          <w:sz w:val="28"/>
          <w:szCs w:val="28"/>
          <w:lang w:eastAsia="ru-RU"/>
        </w:rPr>
        <w:t>,</w:t>
      </w:r>
    </w:p>
    <w:p w:rsidR="00323A6E" w:rsidRPr="00323A6E" w:rsidRDefault="00323A6E" w:rsidP="00323A6E">
      <w:pPr>
        <w:widowControl w:val="0"/>
        <w:snapToGrid w:val="0"/>
        <w:spacing w:after="0" w:line="240" w:lineRule="auto"/>
        <w:ind w:firstLine="500"/>
        <w:jc w:val="both"/>
        <w:rPr>
          <w:rFonts w:ascii="Times New Roman" w:eastAsia="Times New Roman" w:hAnsi="Times New Roman"/>
          <w:sz w:val="28"/>
          <w:szCs w:val="28"/>
          <w:lang w:eastAsia="ru-RU"/>
        </w:rPr>
      </w:pPr>
      <w:r w:rsidRPr="00323A6E">
        <w:rPr>
          <w:rFonts w:ascii="Times New Roman" w:eastAsia="Times New Roman" w:hAnsi="Times New Roman"/>
          <w:sz w:val="28"/>
          <w:szCs w:val="28"/>
          <w:lang w:eastAsia="ru-RU"/>
        </w:rPr>
        <w:t>підтверджую, що написана мною кваліфікаційна робота на тему «Репресивна система Третього рейху на території Польщі та України: порівняльний  аналіз» відповідає вимогам академічної доброчесності та не містить порушень, що визначені у ст. 42 Закону України «Про освіту», зі змістом яких ознайомлений/ознайомлена;</w:t>
      </w:r>
    </w:p>
    <w:p w:rsidR="00323A6E" w:rsidRPr="00323A6E" w:rsidRDefault="00323A6E" w:rsidP="00323A6E">
      <w:pPr>
        <w:widowControl w:val="0"/>
        <w:numPr>
          <w:ilvl w:val="0"/>
          <w:numId w:val="4"/>
        </w:numPr>
        <w:tabs>
          <w:tab w:val="left" w:pos="284"/>
          <w:tab w:val="left" w:pos="567"/>
        </w:tabs>
        <w:snapToGrid w:val="0"/>
        <w:spacing w:after="0" w:line="240" w:lineRule="auto"/>
        <w:ind w:firstLine="426"/>
        <w:contextualSpacing/>
        <w:jc w:val="both"/>
        <w:rPr>
          <w:rFonts w:ascii="Times New Roman" w:hAnsi="Times New Roman"/>
          <w:sz w:val="28"/>
          <w:szCs w:val="28"/>
          <w:lang w:val="ru-RU"/>
        </w:rPr>
      </w:pPr>
      <w:r w:rsidRPr="00323A6E">
        <w:rPr>
          <w:rFonts w:ascii="Times New Roman" w:hAnsi="Times New Roman"/>
          <w:sz w:val="28"/>
          <w:szCs w:val="28"/>
        </w:rPr>
        <w:t xml:space="preserve"> </w:t>
      </w:r>
      <w:r w:rsidRPr="00323A6E">
        <w:rPr>
          <w:rFonts w:ascii="Times New Roman" w:hAnsi="Times New Roman"/>
          <w:sz w:val="28"/>
          <w:szCs w:val="28"/>
          <w:lang w:val="ru-RU"/>
        </w:rPr>
        <w:t>заявляю, що надана мною для перевірки електронна версія роботи є ідентичною її друкованій версії;</w:t>
      </w:r>
    </w:p>
    <w:p w:rsidR="00323A6E" w:rsidRPr="00323A6E" w:rsidRDefault="00323A6E" w:rsidP="00323A6E">
      <w:pPr>
        <w:widowControl w:val="0"/>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ind w:firstLine="426"/>
        <w:jc w:val="both"/>
        <w:rPr>
          <w:rFonts w:ascii="Times New Roman" w:eastAsia="Times New Roman" w:hAnsi="Times New Roman"/>
          <w:sz w:val="28"/>
          <w:szCs w:val="28"/>
          <w:lang w:eastAsia="ru-RU"/>
        </w:rPr>
      </w:pPr>
      <w:r w:rsidRPr="00323A6E">
        <w:rPr>
          <w:rFonts w:ascii="Times New Roman" w:eastAsia="Times New Roman" w:hAnsi="Times New Roman"/>
          <w:sz w:val="28"/>
          <w:szCs w:val="28"/>
          <w:lang w:eastAsia="ru-RU"/>
        </w:rPr>
        <w:t>згоден на перевірку моєї роботи на відповідність критеріям академічної доброчесності у будь-який спосіб, у тому числі за допомогою Інтернет-системи, а також на архівування роботи в базі даних цієї системи.</w:t>
      </w:r>
    </w:p>
    <w:p w:rsidR="00323A6E" w:rsidRPr="00323A6E" w:rsidRDefault="00323A6E" w:rsidP="00323A6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ind w:firstLine="709"/>
        <w:jc w:val="both"/>
        <w:rPr>
          <w:rFonts w:ascii="Times New Roman" w:eastAsia="Times New Roman" w:hAnsi="Times New Roman"/>
          <w:sz w:val="28"/>
          <w:szCs w:val="28"/>
          <w:lang w:eastAsia="ru-RU"/>
        </w:rPr>
      </w:pPr>
    </w:p>
    <w:p w:rsidR="00323A6E" w:rsidRPr="00323A6E" w:rsidRDefault="00323A6E" w:rsidP="00323A6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ind w:firstLine="709"/>
        <w:rPr>
          <w:rFonts w:ascii="Times New Roman" w:eastAsia="Times New Roman" w:hAnsi="Times New Roman"/>
          <w:sz w:val="28"/>
          <w:szCs w:val="28"/>
          <w:lang w:val="ru-RU" w:eastAsia="ru-RU"/>
        </w:rPr>
      </w:pPr>
      <w:r w:rsidRPr="00323A6E">
        <w:rPr>
          <w:rFonts w:ascii="Times New Roman" w:eastAsia="Times New Roman" w:hAnsi="Times New Roman"/>
          <w:sz w:val="28"/>
          <w:szCs w:val="28"/>
          <w:lang w:val="ru-RU" w:eastAsia="ru-RU"/>
        </w:rPr>
        <w:t xml:space="preserve"> </w:t>
      </w:r>
    </w:p>
    <w:tbl>
      <w:tblPr>
        <w:tblStyle w:val="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5"/>
        <w:gridCol w:w="3115"/>
        <w:gridCol w:w="3115"/>
      </w:tblGrid>
      <w:tr w:rsidR="00323A6E" w:rsidRPr="00323A6E" w:rsidTr="00323A6E">
        <w:tc>
          <w:tcPr>
            <w:tcW w:w="3115" w:type="dxa"/>
          </w:tcPr>
          <w:p w:rsidR="00323A6E" w:rsidRPr="00323A6E" w:rsidRDefault="00323A6E" w:rsidP="00323A6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360" w:lineRule="auto"/>
              <w:rPr>
                <w:rFonts w:ascii="Times New Roman" w:eastAsia="Times New Roman" w:hAnsi="Times New Roman"/>
                <w:sz w:val="28"/>
                <w:szCs w:val="28"/>
                <w:lang w:eastAsia="ru-RU"/>
              </w:rPr>
            </w:pPr>
            <w:r w:rsidRPr="00323A6E">
              <w:rPr>
                <w:rFonts w:ascii="Times New Roman" w:eastAsia="Times New Roman" w:hAnsi="Times New Roman"/>
                <w:sz w:val="28"/>
                <w:szCs w:val="28"/>
                <w:lang w:eastAsia="ru-RU"/>
              </w:rPr>
              <w:t>Дата__________</w:t>
            </w:r>
          </w:p>
        </w:tc>
        <w:tc>
          <w:tcPr>
            <w:tcW w:w="3115" w:type="dxa"/>
          </w:tcPr>
          <w:p w:rsidR="00323A6E" w:rsidRPr="00323A6E" w:rsidRDefault="00323A6E" w:rsidP="00323A6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360" w:lineRule="auto"/>
              <w:rPr>
                <w:rFonts w:ascii="Times New Roman" w:eastAsia="Times New Roman" w:hAnsi="Times New Roman"/>
                <w:sz w:val="28"/>
                <w:szCs w:val="28"/>
                <w:lang w:eastAsia="ru-RU"/>
              </w:rPr>
            </w:pPr>
            <w:r w:rsidRPr="00323A6E">
              <w:rPr>
                <w:rFonts w:ascii="Times New Roman" w:eastAsia="Times New Roman" w:hAnsi="Times New Roman"/>
                <w:sz w:val="28"/>
                <w:szCs w:val="28"/>
                <w:lang w:eastAsia="ru-RU"/>
              </w:rPr>
              <w:t>Підпис___________</w:t>
            </w:r>
          </w:p>
        </w:tc>
        <w:tc>
          <w:tcPr>
            <w:tcW w:w="3115" w:type="dxa"/>
          </w:tcPr>
          <w:p w:rsidR="00323A6E" w:rsidRPr="00323A6E" w:rsidRDefault="00323A6E" w:rsidP="00323A6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360" w:lineRule="auto"/>
              <w:rPr>
                <w:rFonts w:ascii="Times New Roman" w:eastAsia="Times New Roman" w:hAnsi="Times New Roman"/>
                <w:sz w:val="28"/>
                <w:szCs w:val="28"/>
                <w:highlight w:val="green"/>
                <w:lang w:eastAsia="ru-RU"/>
              </w:rPr>
            </w:pPr>
            <w:r w:rsidRPr="00323A6E">
              <w:rPr>
                <w:rFonts w:ascii="Times New Roman" w:eastAsia="Times New Roman" w:hAnsi="Times New Roman"/>
                <w:sz w:val="28"/>
                <w:szCs w:val="28"/>
                <w:lang w:eastAsia="ru-RU"/>
              </w:rPr>
              <w:t>Пругло Д.В.</w:t>
            </w:r>
          </w:p>
        </w:tc>
      </w:tr>
      <w:tr w:rsidR="00323A6E" w:rsidRPr="00323A6E" w:rsidTr="00323A6E">
        <w:tc>
          <w:tcPr>
            <w:tcW w:w="3115" w:type="dxa"/>
          </w:tcPr>
          <w:p w:rsidR="00323A6E" w:rsidRPr="00323A6E" w:rsidRDefault="00323A6E" w:rsidP="00323A6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360" w:lineRule="auto"/>
              <w:rPr>
                <w:rFonts w:ascii="Times New Roman" w:eastAsia="Times New Roman" w:hAnsi="Times New Roman"/>
                <w:sz w:val="28"/>
                <w:szCs w:val="28"/>
                <w:lang w:eastAsia="ru-RU"/>
              </w:rPr>
            </w:pPr>
          </w:p>
        </w:tc>
        <w:tc>
          <w:tcPr>
            <w:tcW w:w="3115" w:type="dxa"/>
          </w:tcPr>
          <w:p w:rsidR="00323A6E" w:rsidRPr="00323A6E" w:rsidRDefault="00323A6E" w:rsidP="00323A6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360" w:lineRule="auto"/>
              <w:rPr>
                <w:rFonts w:ascii="Times New Roman" w:eastAsia="Times New Roman" w:hAnsi="Times New Roman"/>
                <w:sz w:val="20"/>
                <w:szCs w:val="20"/>
                <w:lang w:eastAsia="ru-RU"/>
              </w:rPr>
            </w:pPr>
          </w:p>
        </w:tc>
        <w:tc>
          <w:tcPr>
            <w:tcW w:w="3115" w:type="dxa"/>
          </w:tcPr>
          <w:p w:rsidR="00323A6E" w:rsidRPr="00323A6E" w:rsidRDefault="00323A6E" w:rsidP="00323A6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360" w:lineRule="auto"/>
              <w:rPr>
                <w:rFonts w:ascii="Times New Roman" w:eastAsia="Times New Roman" w:hAnsi="Times New Roman"/>
                <w:sz w:val="20"/>
                <w:szCs w:val="20"/>
                <w:lang w:eastAsia="ru-RU"/>
              </w:rPr>
            </w:pPr>
            <w:r w:rsidRPr="00323A6E">
              <w:rPr>
                <w:rFonts w:ascii="Times New Roman" w:eastAsia="Times New Roman" w:hAnsi="Times New Roman"/>
                <w:sz w:val="20"/>
                <w:szCs w:val="20"/>
                <w:lang w:eastAsia="ru-RU"/>
              </w:rPr>
              <w:t xml:space="preserve">ПІБ </w:t>
            </w:r>
            <w:proofErr w:type="gramStart"/>
            <w:r w:rsidRPr="00323A6E">
              <w:rPr>
                <w:rFonts w:ascii="Times New Roman" w:eastAsia="Times New Roman" w:hAnsi="Times New Roman"/>
                <w:sz w:val="20"/>
                <w:szCs w:val="20"/>
                <w:lang w:eastAsia="ru-RU"/>
              </w:rPr>
              <w:t>( студента</w:t>
            </w:r>
            <w:proofErr w:type="gramEnd"/>
            <w:r w:rsidRPr="00323A6E">
              <w:rPr>
                <w:rFonts w:ascii="Times New Roman" w:eastAsia="Times New Roman" w:hAnsi="Times New Roman"/>
                <w:sz w:val="20"/>
                <w:szCs w:val="20"/>
                <w:lang w:eastAsia="ru-RU"/>
              </w:rPr>
              <w:t>)</w:t>
            </w:r>
          </w:p>
        </w:tc>
      </w:tr>
      <w:tr w:rsidR="00323A6E" w:rsidRPr="00323A6E" w:rsidTr="00323A6E">
        <w:tc>
          <w:tcPr>
            <w:tcW w:w="3115" w:type="dxa"/>
          </w:tcPr>
          <w:p w:rsidR="00323A6E" w:rsidRPr="00323A6E" w:rsidRDefault="00323A6E" w:rsidP="00323A6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360" w:lineRule="auto"/>
              <w:rPr>
                <w:rFonts w:ascii="Times New Roman" w:eastAsia="Times New Roman" w:hAnsi="Times New Roman"/>
                <w:sz w:val="28"/>
                <w:szCs w:val="28"/>
                <w:lang w:eastAsia="ru-RU"/>
              </w:rPr>
            </w:pPr>
            <w:r w:rsidRPr="00323A6E">
              <w:rPr>
                <w:rFonts w:ascii="Times New Roman" w:eastAsia="Times New Roman" w:hAnsi="Times New Roman"/>
                <w:sz w:val="28"/>
                <w:szCs w:val="28"/>
                <w:lang w:eastAsia="ru-RU"/>
              </w:rPr>
              <w:t>Дата__________</w:t>
            </w:r>
          </w:p>
        </w:tc>
        <w:tc>
          <w:tcPr>
            <w:tcW w:w="3115" w:type="dxa"/>
          </w:tcPr>
          <w:p w:rsidR="00323A6E" w:rsidRPr="00323A6E" w:rsidRDefault="00323A6E" w:rsidP="00323A6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360" w:lineRule="auto"/>
              <w:rPr>
                <w:rFonts w:ascii="Times New Roman" w:eastAsia="Times New Roman" w:hAnsi="Times New Roman"/>
                <w:sz w:val="28"/>
                <w:szCs w:val="28"/>
                <w:lang w:eastAsia="ru-RU"/>
              </w:rPr>
            </w:pPr>
            <w:r w:rsidRPr="00323A6E">
              <w:rPr>
                <w:rFonts w:ascii="Times New Roman" w:eastAsia="Times New Roman" w:hAnsi="Times New Roman"/>
                <w:sz w:val="28"/>
                <w:szCs w:val="28"/>
                <w:lang w:eastAsia="ru-RU"/>
              </w:rPr>
              <w:t>Підпис___________</w:t>
            </w:r>
          </w:p>
        </w:tc>
        <w:tc>
          <w:tcPr>
            <w:tcW w:w="3115" w:type="dxa"/>
          </w:tcPr>
          <w:p w:rsidR="00323A6E" w:rsidRPr="00323A6E" w:rsidRDefault="00323A6E" w:rsidP="00323A6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360" w:lineRule="auto"/>
              <w:rPr>
                <w:rFonts w:ascii="Times New Roman" w:eastAsia="Times New Roman" w:hAnsi="Times New Roman"/>
                <w:sz w:val="28"/>
                <w:szCs w:val="28"/>
                <w:lang w:eastAsia="ru-RU"/>
              </w:rPr>
            </w:pPr>
            <w:proofErr w:type="gramStart"/>
            <w:r w:rsidRPr="00323A6E">
              <w:rPr>
                <w:rFonts w:ascii="Times New Roman" w:eastAsia="Times New Roman" w:hAnsi="Times New Roman"/>
                <w:sz w:val="28"/>
                <w:szCs w:val="28"/>
                <w:lang w:eastAsia="ru-RU"/>
              </w:rPr>
              <w:t>Давлєтов  О.Р.</w:t>
            </w:r>
            <w:proofErr w:type="gramEnd"/>
          </w:p>
        </w:tc>
      </w:tr>
      <w:tr w:rsidR="00323A6E" w:rsidRPr="00323A6E" w:rsidTr="00323A6E">
        <w:tc>
          <w:tcPr>
            <w:tcW w:w="3115" w:type="dxa"/>
          </w:tcPr>
          <w:p w:rsidR="00323A6E" w:rsidRPr="00323A6E" w:rsidRDefault="00323A6E" w:rsidP="00323A6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360" w:lineRule="auto"/>
              <w:rPr>
                <w:rFonts w:ascii="Times New Roman" w:eastAsia="Times New Roman" w:hAnsi="Times New Roman"/>
                <w:sz w:val="28"/>
                <w:szCs w:val="28"/>
                <w:lang w:eastAsia="ru-RU"/>
              </w:rPr>
            </w:pPr>
          </w:p>
        </w:tc>
        <w:tc>
          <w:tcPr>
            <w:tcW w:w="3115" w:type="dxa"/>
          </w:tcPr>
          <w:p w:rsidR="00323A6E" w:rsidRPr="00323A6E" w:rsidRDefault="00323A6E" w:rsidP="00323A6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360" w:lineRule="auto"/>
              <w:rPr>
                <w:rFonts w:ascii="Times New Roman" w:eastAsia="Times New Roman" w:hAnsi="Times New Roman"/>
                <w:sz w:val="28"/>
                <w:szCs w:val="28"/>
                <w:lang w:eastAsia="ru-RU"/>
              </w:rPr>
            </w:pPr>
          </w:p>
        </w:tc>
        <w:tc>
          <w:tcPr>
            <w:tcW w:w="3115" w:type="dxa"/>
          </w:tcPr>
          <w:p w:rsidR="00323A6E" w:rsidRPr="00323A6E" w:rsidRDefault="00323A6E" w:rsidP="00323A6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360" w:lineRule="auto"/>
              <w:rPr>
                <w:rFonts w:ascii="Times New Roman" w:eastAsia="Times New Roman" w:hAnsi="Times New Roman"/>
                <w:sz w:val="20"/>
                <w:szCs w:val="20"/>
                <w:lang w:eastAsia="ru-RU"/>
              </w:rPr>
            </w:pPr>
            <w:r w:rsidRPr="00323A6E">
              <w:rPr>
                <w:rFonts w:ascii="Times New Roman" w:eastAsia="Times New Roman" w:hAnsi="Times New Roman"/>
                <w:sz w:val="20"/>
                <w:szCs w:val="20"/>
                <w:lang w:eastAsia="ru-RU"/>
              </w:rPr>
              <w:t>ПІБ (наукового керівника)</w:t>
            </w:r>
          </w:p>
        </w:tc>
      </w:tr>
    </w:tbl>
    <w:p w:rsidR="00323A6E" w:rsidRPr="00323A6E" w:rsidRDefault="00323A6E" w:rsidP="00323A6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ind w:firstLine="709"/>
        <w:rPr>
          <w:rFonts w:ascii="Times New Roman" w:eastAsia="Times New Roman" w:hAnsi="Times New Roman"/>
          <w:sz w:val="28"/>
          <w:szCs w:val="28"/>
          <w:lang w:val="ru-RU" w:eastAsia="ru-RU"/>
        </w:rPr>
      </w:pPr>
      <w:r w:rsidRPr="00323A6E">
        <w:rPr>
          <w:rFonts w:ascii="Times New Roman" w:eastAsia="Times New Roman" w:hAnsi="Times New Roman"/>
          <w:sz w:val="28"/>
          <w:szCs w:val="28"/>
          <w:lang w:val="ru-RU" w:eastAsia="ru-RU"/>
        </w:rPr>
        <w:t xml:space="preserve"> </w:t>
      </w:r>
    </w:p>
    <w:p w:rsidR="00323A6E" w:rsidRPr="00323A6E" w:rsidRDefault="00323A6E" w:rsidP="00323A6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ind w:firstLine="709"/>
        <w:rPr>
          <w:rFonts w:ascii="Times New Roman" w:eastAsia="Times New Roman" w:hAnsi="Times New Roman"/>
          <w:sz w:val="28"/>
          <w:szCs w:val="28"/>
          <w:lang w:val="ru-RU" w:eastAsia="ru-RU"/>
        </w:rPr>
      </w:pPr>
    </w:p>
    <w:p w:rsidR="00323A6E" w:rsidRPr="00323A6E" w:rsidRDefault="00323A6E" w:rsidP="00323A6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ind w:firstLine="709"/>
        <w:rPr>
          <w:rFonts w:ascii="Times New Roman" w:eastAsia="Times New Roman" w:hAnsi="Times New Roman"/>
          <w:sz w:val="28"/>
          <w:szCs w:val="28"/>
          <w:lang w:val="ru-RU" w:eastAsia="ru-RU"/>
        </w:rPr>
      </w:pPr>
    </w:p>
    <w:p w:rsidR="00323A6E" w:rsidRPr="00323A6E" w:rsidRDefault="00323A6E" w:rsidP="00323A6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ind w:firstLine="709"/>
        <w:rPr>
          <w:rFonts w:ascii="Times New Roman" w:eastAsia="Times New Roman" w:hAnsi="Times New Roman"/>
          <w:sz w:val="28"/>
          <w:szCs w:val="28"/>
          <w:lang w:val="ru-RU" w:eastAsia="ru-RU"/>
        </w:rPr>
      </w:pPr>
    </w:p>
    <w:p w:rsidR="00323A6E" w:rsidRPr="00323A6E" w:rsidRDefault="00323A6E" w:rsidP="00323A6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ind w:firstLine="709"/>
        <w:rPr>
          <w:rFonts w:ascii="Times New Roman" w:eastAsia="Times New Roman" w:hAnsi="Times New Roman"/>
          <w:sz w:val="28"/>
          <w:szCs w:val="28"/>
          <w:lang w:val="ru-RU" w:eastAsia="ru-RU"/>
        </w:rPr>
      </w:pPr>
    </w:p>
    <w:p w:rsidR="00323A6E" w:rsidRPr="00323A6E" w:rsidRDefault="00323A6E" w:rsidP="00323A6E">
      <w:pPr>
        <w:spacing w:line="259" w:lineRule="auto"/>
      </w:pPr>
    </w:p>
    <w:p w:rsidR="00323A6E" w:rsidRPr="00620218" w:rsidRDefault="00323A6E" w:rsidP="00620218">
      <w:pPr>
        <w:spacing w:line="360" w:lineRule="auto"/>
        <w:jc w:val="both"/>
        <w:rPr>
          <w:rFonts w:ascii="Times New Roman" w:hAnsi="Times New Roman"/>
          <w:sz w:val="28"/>
          <w:szCs w:val="28"/>
        </w:rPr>
      </w:pPr>
    </w:p>
    <w:sectPr w:rsidR="00323A6E" w:rsidRPr="00620218" w:rsidSect="005853DA">
      <w:headerReference w:type="default" r:id="rId20"/>
      <w:pgSz w:w="11906" w:h="16838"/>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23A6E" w:rsidRDefault="00323A6E" w:rsidP="009F5E47">
      <w:pPr>
        <w:spacing w:after="0" w:line="240" w:lineRule="auto"/>
      </w:pPr>
      <w:r>
        <w:separator/>
      </w:r>
    </w:p>
  </w:endnote>
  <w:endnote w:type="continuationSeparator" w:id="0">
    <w:p w:rsidR="00323A6E" w:rsidRDefault="00323A6E" w:rsidP="009F5E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Segoe UI">
    <w:panose1 w:val="020B0502040204020203"/>
    <w:charset w:val="CC"/>
    <w:family w:val="swiss"/>
    <w:pitch w:val="variable"/>
    <w:sig w:usb0="E10022FF" w:usb1="C000E47F" w:usb2="00000029" w:usb3="00000000" w:csb0="000001DF" w:csb1="00000000"/>
  </w:font>
  <w:font w:name="CG Times">
    <w:altName w:val="Times New Roman"/>
    <w:panose1 w:val="00000000000000000000"/>
    <w:charset w:val="00"/>
    <w:family w:val="roman"/>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Trebuchet MS">
    <w:panose1 w:val="020B0603020202020204"/>
    <w:charset w:val="CC"/>
    <w:family w:val="swiss"/>
    <w:pitch w:val="variable"/>
    <w:sig w:usb0="00000287" w:usb1="00000000" w:usb2="00000000" w:usb3="00000000" w:csb0="0000009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23A6E" w:rsidRDefault="00323A6E" w:rsidP="009F5E47">
      <w:pPr>
        <w:spacing w:after="0" w:line="240" w:lineRule="auto"/>
      </w:pPr>
      <w:r>
        <w:separator/>
      </w:r>
    </w:p>
  </w:footnote>
  <w:footnote w:type="continuationSeparator" w:id="0">
    <w:p w:rsidR="00323A6E" w:rsidRDefault="00323A6E" w:rsidP="009F5E4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49521538"/>
      <w:docPartObj>
        <w:docPartGallery w:val="Page Numbers (Top of Page)"/>
        <w:docPartUnique/>
      </w:docPartObj>
    </w:sdtPr>
    <w:sdtContent>
      <w:p w:rsidR="00323A6E" w:rsidRDefault="00323A6E">
        <w:pPr>
          <w:pStyle w:val="a5"/>
          <w:jc w:val="right"/>
        </w:pPr>
        <w:r>
          <w:fldChar w:fldCharType="begin"/>
        </w:r>
        <w:r>
          <w:instrText>PAGE   \* MERGEFORMAT</w:instrText>
        </w:r>
        <w:r>
          <w:fldChar w:fldCharType="separate"/>
        </w:r>
        <w:r w:rsidR="00A9179A" w:rsidRPr="00A9179A">
          <w:rPr>
            <w:noProof/>
            <w:lang w:val="ru-RU"/>
          </w:rPr>
          <w:t>21</w:t>
        </w:r>
        <w:r>
          <w:fldChar w:fldCharType="end"/>
        </w:r>
      </w:p>
    </w:sdtContent>
  </w:sdt>
  <w:p w:rsidR="00323A6E" w:rsidRDefault="00323A6E" w:rsidP="00323A6E">
    <w:pPr>
      <w:pStyle w:val="a5"/>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8830BD7"/>
    <w:multiLevelType w:val="multilevel"/>
    <w:tmpl w:val="B5AAE6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2E522A0D"/>
    <w:multiLevelType w:val="hybridMultilevel"/>
    <w:tmpl w:val="F3968CEC"/>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
    <w:nsid w:val="4373661C"/>
    <w:multiLevelType w:val="hybridMultilevel"/>
    <w:tmpl w:val="277C33DC"/>
    <w:lvl w:ilvl="0" w:tplc="B078770E">
      <w:start w:val="1"/>
      <w:numFmt w:val="bullet"/>
      <w:lvlText w:val="–"/>
      <w:lvlJc w:val="left"/>
      <w:pPr>
        <w:ind w:left="1429" w:hanging="360"/>
      </w:pPr>
      <w:rPr>
        <w:rFonts w:ascii="Times New Roman" w:eastAsia="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3">
    <w:nsid w:val="65A4081B"/>
    <w:multiLevelType w:val="multilevel"/>
    <w:tmpl w:val="4A32E0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4240"/>
    <w:rsid w:val="00001A82"/>
    <w:rsid w:val="000122AB"/>
    <w:rsid w:val="00025140"/>
    <w:rsid w:val="00025846"/>
    <w:rsid w:val="00027613"/>
    <w:rsid w:val="00046710"/>
    <w:rsid w:val="00052B22"/>
    <w:rsid w:val="0005460B"/>
    <w:rsid w:val="00056A0D"/>
    <w:rsid w:val="00066F26"/>
    <w:rsid w:val="00067BDA"/>
    <w:rsid w:val="0007282B"/>
    <w:rsid w:val="00074291"/>
    <w:rsid w:val="000871A8"/>
    <w:rsid w:val="00094832"/>
    <w:rsid w:val="000B3FA4"/>
    <w:rsid w:val="000B4830"/>
    <w:rsid w:val="000C63F8"/>
    <w:rsid w:val="000D3B2A"/>
    <w:rsid w:val="000D7B65"/>
    <w:rsid w:val="000E5302"/>
    <w:rsid w:val="000F4A03"/>
    <w:rsid w:val="00121354"/>
    <w:rsid w:val="00123B8D"/>
    <w:rsid w:val="00125F81"/>
    <w:rsid w:val="00153DD4"/>
    <w:rsid w:val="001618E7"/>
    <w:rsid w:val="001821A7"/>
    <w:rsid w:val="00191842"/>
    <w:rsid w:val="0019732D"/>
    <w:rsid w:val="001A687A"/>
    <w:rsid w:val="001B1DE6"/>
    <w:rsid w:val="001B2691"/>
    <w:rsid w:val="001B2719"/>
    <w:rsid w:val="001D1DAD"/>
    <w:rsid w:val="001E346B"/>
    <w:rsid w:val="001F01A4"/>
    <w:rsid w:val="001F5AC7"/>
    <w:rsid w:val="00202D94"/>
    <w:rsid w:val="00207C50"/>
    <w:rsid w:val="0021223A"/>
    <w:rsid w:val="002624DE"/>
    <w:rsid w:val="002908C8"/>
    <w:rsid w:val="002A6784"/>
    <w:rsid w:val="002A690F"/>
    <w:rsid w:val="002B46FF"/>
    <w:rsid w:val="002D35E9"/>
    <w:rsid w:val="002D4CA0"/>
    <w:rsid w:val="002D7119"/>
    <w:rsid w:val="002E6981"/>
    <w:rsid w:val="002E6E8B"/>
    <w:rsid w:val="00300AEB"/>
    <w:rsid w:val="00323A6E"/>
    <w:rsid w:val="00323BDB"/>
    <w:rsid w:val="003259B5"/>
    <w:rsid w:val="003336B2"/>
    <w:rsid w:val="00335CB4"/>
    <w:rsid w:val="003367A9"/>
    <w:rsid w:val="00356465"/>
    <w:rsid w:val="00367AA6"/>
    <w:rsid w:val="00371085"/>
    <w:rsid w:val="00375790"/>
    <w:rsid w:val="00384E27"/>
    <w:rsid w:val="00390A02"/>
    <w:rsid w:val="003A1BED"/>
    <w:rsid w:val="003A2241"/>
    <w:rsid w:val="003D2222"/>
    <w:rsid w:val="003D3760"/>
    <w:rsid w:val="003E1FAB"/>
    <w:rsid w:val="003E7E83"/>
    <w:rsid w:val="003F144D"/>
    <w:rsid w:val="003F3F5A"/>
    <w:rsid w:val="00410882"/>
    <w:rsid w:val="0041283C"/>
    <w:rsid w:val="00433881"/>
    <w:rsid w:val="004500BC"/>
    <w:rsid w:val="00486D18"/>
    <w:rsid w:val="004B2689"/>
    <w:rsid w:val="004B3A8D"/>
    <w:rsid w:val="004E32B9"/>
    <w:rsid w:val="004E57E4"/>
    <w:rsid w:val="004E6830"/>
    <w:rsid w:val="004F2F4E"/>
    <w:rsid w:val="0050194F"/>
    <w:rsid w:val="00512DFB"/>
    <w:rsid w:val="0055094B"/>
    <w:rsid w:val="0055632C"/>
    <w:rsid w:val="005853DA"/>
    <w:rsid w:val="005862AD"/>
    <w:rsid w:val="00591CCC"/>
    <w:rsid w:val="005A4B59"/>
    <w:rsid w:val="005B5BB6"/>
    <w:rsid w:val="005B672F"/>
    <w:rsid w:val="005C4ABE"/>
    <w:rsid w:val="005D1244"/>
    <w:rsid w:val="005D4D9A"/>
    <w:rsid w:val="005E4240"/>
    <w:rsid w:val="005F072D"/>
    <w:rsid w:val="0061164F"/>
    <w:rsid w:val="00620218"/>
    <w:rsid w:val="00624E3A"/>
    <w:rsid w:val="00630ED2"/>
    <w:rsid w:val="00635BD2"/>
    <w:rsid w:val="0066459A"/>
    <w:rsid w:val="006667AB"/>
    <w:rsid w:val="006918D6"/>
    <w:rsid w:val="006A0B7F"/>
    <w:rsid w:val="006A6864"/>
    <w:rsid w:val="006B77E2"/>
    <w:rsid w:val="006C22CE"/>
    <w:rsid w:val="006C3999"/>
    <w:rsid w:val="006F51C0"/>
    <w:rsid w:val="006F56A4"/>
    <w:rsid w:val="00704005"/>
    <w:rsid w:val="007136FD"/>
    <w:rsid w:val="00726542"/>
    <w:rsid w:val="007435FE"/>
    <w:rsid w:val="007503FC"/>
    <w:rsid w:val="00750A00"/>
    <w:rsid w:val="007555D8"/>
    <w:rsid w:val="00795B48"/>
    <w:rsid w:val="007A231A"/>
    <w:rsid w:val="007C0A55"/>
    <w:rsid w:val="007C47E2"/>
    <w:rsid w:val="008031E8"/>
    <w:rsid w:val="00811FE8"/>
    <w:rsid w:val="00821D3D"/>
    <w:rsid w:val="00823E9C"/>
    <w:rsid w:val="00824C45"/>
    <w:rsid w:val="00824E87"/>
    <w:rsid w:val="00841F0E"/>
    <w:rsid w:val="008530AD"/>
    <w:rsid w:val="008571F3"/>
    <w:rsid w:val="0087697C"/>
    <w:rsid w:val="008823C7"/>
    <w:rsid w:val="008A6C20"/>
    <w:rsid w:val="008F427C"/>
    <w:rsid w:val="009110C1"/>
    <w:rsid w:val="00913510"/>
    <w:rsid w:val="009335B8"/>
    <w:rsid w:val="00957B6C"/>
    <w:rsid w:val="00964047"/>
    <w:rsid w:val="00965FC6"/>
    <w:rsid w:val="009D4551"/>
    <w:rsid w:val="009D6D9A"/>
    <w:rsid w:val="009E430F"/>
    <w:rsid w:val="009F5E47"/>
    <w:rsid w:val="009F6B95"/>
    <w:rsid w:val="00A24301"/>
    <w:rsid w:val="00A53735"/>
    <w:rsid w:val="00A77701"/>
    <w:rsid w:val="00A87EAC"/>
    <w:rsid w:val="00A9179A"/>
    <w:rsid w:val="00B044A7"/>
    <w:rsid w:val="00B20713"/>
    <w:rsid w:val="00B231A9"/>
    <w:rsid w:val="00B51036"/>
    <w:rsid w:val="00B60484"/>
    <w:rsid w:val="00B604AB"/>
    <w:rsid w:val="00B7029B"/>
    <w:rsid w:val="00BE7A67"/>
    <w:rsid w:val="00C02634"/>
    <w:rsid w:val="00C040D3"/>
    <w:rsid w:val="00C13A34"/>
    <w:rsid w:val="00C23EA1"/>
    <w:rsid w:val="00C45511"/>
    <w:rsid w:val="00C60134"/>
    <w:rsid w:val="00C7773A"/>
    <w:rsid w:val="00C80822"/>
    <w:rsid w:val="00C91D38"/>
    <w:rsid w:val="00C95C25"/>
    <w:rsid w:val="00C96A61"/>
    <w:rsid w:val="00CA1BEA"/>
    <w:rsid w:val="00CB47AD"/>
    <w:rsid w:val="00CD2527"/>
    <w:rsid w:val="00CD27E8"/>
    <w:rsid w:val="00CF3015"/>
    <w:rsid w:val="00CF3FFF"/>
    <w:rsid w:val="00CF770D"/>
    <w:rsid w:val="00CF79B2"/>
    <w:rsid w:val="00D0644D"/>
    <w:rsid w:val="00D2485B"/>
    <w:rsid w:val="00D30200"/>
    <w:rsid w:val="00D31CA5"/>
    <w:rsid w:val="00D36156"/>
    <w:rsid w:val="00D44E5A"/>
    <w:rsid w:val="00D84571"/>
    <w:rsid w:val="00D846B5"/>
    <w:rsid w:val="00D90E27"/>
    <w:rsid w:val="00D96F5E"/>
    <w:rsid w:val="00DD0FAC"/>
    <w:rsid w:val="00DD3378"/>
    <w:rsid w:val="00DE4B98"/>
    <w:rsid w:val="00DE6F1F"/>
    <w:rsid w:val="00E02F5E"/>
    <w:rsid w:val="00E13592"/>
    <w:rsid w:val="00E20BAB"/>
    <w:rsid w:val="00E21040"/>
    <w:rsid w:val="00E22115"/>
    <w:rsid w:val="00E268DF"/>
    <w:rsid w:val="00EA6268"/>
    <w:rsid w:val="00EA73D9"/>
    <w:rsid w:val="00EB3A32"/>
    <w:rsid w:val="00EE03BA"/>
    <w:rsid w:val="00EE5DE8"/>
    <w:rsid w:val="00EF70D4"/>
    <w:rsid w:val="00F01468"/>
    <w:rsid w:val="00F13278"/>
    <w:rsid w:val="00F5072F"/>
    <w:rsid w:val="00F50A2D"/>
    <w:rsid w:val="00F60A30"/>
    <w:rsid w:val="00F821E8"/>
    <w:rsid w:val="00FE1870"/>
    <w:rsid w:val="00FE7EC9"/>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chartTrackingRefBased/>
  <w15:docId w15:val="{96DB4949-66D8-4610-90FB-CF2224DC5F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A6864"/>
    <w:pPr>
      <w:spacing w:line="256" w:lineRule="auto"/>
    </w:pPr>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F3FFF"/>
    <w:pPr>
      <w:spacing w:after="0" w:line="240" w:lineRule="auto"/>
    </w:pPr>
    <w:rPr>
      <w:rFonts w:ascii="Segoe UI" w:hAnsi="Segoe UI" w:cs="Segoe UI"/>
      <w:sz w:val="18"/>
      <w:szCs w:val="18"/>
    </w:rPr>
  </w:style>
  <w:style w:type="character" w:customStyle="1" w:styleId="a4">
    <w:name w:val="Текст выноски Знак"/>
    <w:basedOn w:val="a0"/>
    <w:link w:val="a3"/>
    <w:uiPriority w:val="99"/>
    <w:semiHidden/>
    <w:rsid w:val="00CF3FFF"/>
    <w:rPr>
      <w:rFonts w:ascii="Segoe UI" w:eastAsia="Calibri" w:hAnsi="Segoe UI" w:cs="Segoe UI"/>
      <w:sz w:val="18"/>
      <w:szCs w:val="18"/>
    </w:rPr>
  </w:style>
  <w:style w:type="paragraph" w:styleId="a5">
    <w:name w:val="header"/>
    <w:basedOn w:val="a"/>
    <w:link w:val="a6"/>
    <w:uiPriority w:val="99"/>
    <w:unhideWhenUsed/>
    <w:rsid w:val="009F5E47"/>
    <w:pPr>
      <w:tabs>
        <w:tab w:val="center" w:pos="4819"/>
        <w:tab w:val="right" w:pos="9639"/>
      </w:tabs>
      <w:spacing w:after="0" w:line="240" w:lineRule="auto"/>
    </w:pPr>
  </w:style>
  <w:style w:type="character" w:customStyle="1" w:styleId="a6">
    <w:name w:val="Верхний колонтитул Знак"/>
    <w:basedOn w:val="a0"/>
    <w:link w:val="a5"/>
    <w:uiPriority w:val="99"/>
    <w:rsid w:val="009F5E47"/>
    <w:rPr>
      <w:rFonts w:ascii="Calibri" w:eastAsia="Calibri" w:hAnsi="Calibri" w:cs="Times New Roman"/>
    </w:rPr>
  </w:style>
  <w:style w:type="paragraph" w:styleId="a7">
    <w:name w:val="footer"/>
    <w:basedOn w:val="a"/>
    <w:link w:val="a8"/>
    <w:uiPriority w:val="99"/>
    <w:unhideWhenUsed/>
    <w:rsid w:val="009F5E47"/>
    <w:pPr>
      <w:tabs>
        <w:tab w:val="center" w:pos="4819"/>
        <w:tab w:val="right" w:pos="9639"/>
      </w:tabs>
      <w:spacing w:after="0" w:line="240" w:lineRule="auto"/>
    </w:pPr>
  </w:style>
  <w:style w:type="character" w:customStyle="1" w:styleId="a8">
    <w:name w:val="Нижний колонтитул Знак"/>
    <w:basedOn w:val="a0"/>
    <w:link w:val="a7"/>
    <w:uiPriority w:val="99"/>
    <w:rsid w:val="009F5E47"/>
    <w:rPr>
      <w:rFonts w:ascii="Calibri" w:eastAsia="Calibri" w:hAnsi="Calibri" w:cs="Times New Roman"/>
    </w:rPr>
  </w:style>
  <w:style w:type="character" w:customStyle="1" w:styleId="nowrap">
    <w:name w:val="nowrap"/>
    <w:basedOn w:val="a0"/>
    <w:rsid w:val="00DE4B98"/>
  </w:style>
  <w:style w:type="character" w:styleId="a9">
    <w:name w:val="Hyperlink"/>
    <w:basedOn w:val="a0"/>
    <w:uiPriority w:val="99"/>
    <w:unhideWhenUsed/>
    <w:rsid w:val="000B4830"/>
    <w:rPr>
      <w:color w:val="0563C1" w:themeColor="hyperlink"/>
      <w:u w:val="single"/>
    </w:rPr>
  </w:style>
  <w:style w:type="character" w:styleId="aa">
    <w:name w:val="annotation reference"/>
    <w:basedOn w:val="a0"/>
    <w:uiPriority w:val="99"/>
    <w:semiHidden/>
    <w:unhideWhenUsed/>
    <w:rsid w:val="003F144D"/>
    <w:rPr>
      <w:sz w:val="16"/>
      <w:szCs w:val="16"/>
    </w:rPr>
  </w:style>
  <w:style w:type="paragraph" w:styleId="ab">
    <w:name w:val="annotation text"/>
    <w:basedOn w:val="a"/>
    <w:link w:val="ac"/>
    <w:uiPriority w:val="99"/>
    <w:semiHidden/>
    <w:unhideWhenUsed/>
    <w:rsid w:val="003F144D"/>
    <w:pPr>
      <w:spacing w:line="240" w:lineRule="auto"/>
    </w:pPr>
    <w:rPr>
      <w:sz w:val="20"/>
      <w:szCs w:val="20"/>
    </w:rPr>
  </w:style>
  <w:style w:type="character" w:customStyle="1" w:styleId="ac">
    <w:name w:val="Текст примечания Знак"/>
    <w:basedOn w:val="a0"/>
    <w:link w:val="ab"/>
    <w:uiPriority w:val="99"/>
    <w:semiHidden/>
    <w:rsid w:val="003F144D"/>
    <w:rPr>
      <w:rFonts w:ascii="Calibri" w:eastAsia="Calibri" w:hAnsi="Calibri" w:cs="Times New Roman"/>
      <w:sz w:val="20"/>
      <w:szCs w:val="20"/>
    </w:rPr>
  </w:style>
  <w:style w:type="paragraph" w:styleId="ad">
    <w:name w:val="annotation subject"/>
    <w:basedOn w:val="ab"/>
    <w:next w:val="ab"/>
    <w:link w:val="ae"/>
    <w:uiPriority w:val="99"/>
    <w:semiHidden/>
    <w:unhideWhenUsed/>
    <w:rsid w:val="003F144D"/>
    <w:rPr>
      <w:b/>
      <w:bCs/>
    </w:rPr>
  </w:style>
  <w:style w:type="character" w:customStyle="1" w:styleId="ae">
    <w:name w:val="Тема примечания Знак"/>
    <w:basedOn w:val="ac"/>
    <w:link w:val="ad"/>
    <w:uiPriority w:val="99"/>
    <w:semiHidden/>
    <w:rsid w:val="003F144D"/>
    <w:rPr>
      <w:rFonts w:ascii="Calibri" w:eastAsia="Calibri" w:hAnsi="Calibri" w:cs="Times New Roman"/>
      <w:b/>
      <w:bCs/>
      <w:sz w:val="20"/>
      <w:szCs w:val="20"/>
    </w:rPr>
  </w:style>
  <w:style w:type="character" w:customStyle="1" w:styleId="jlqj4b">
    <w:name w:val="jlqj4b"/>
    <w:basedOn w:val="a0"/>
    <w:rsid w:val="002624DE"/>
  </w:style>
  <w:style w:type="table" w:customStyle="1" w:styleId="1">
    <w:name w:val="Сетка таблицы1"/>
    <w:basedOn w:val="a1"/>
    <w:next w:val="af"/>
    <w:uiPriority w:val="39"/>
    <w:rsid w:val="00323A6E"/>
    <w:pPr>
      <w:spacing w:after="0" w:line="240" w:lineRule="auto"/>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
    <w:name w:val="Table Grid"/>
    <w:basedOn w:val="a1"/>
    <w:uiPriority w:val="39"/>
    <w:rsid w:val="00323A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6870127">
      <w:bodyDiv w:val="1"/>
      <w:marLeft w:val="0"/>
      <w:marRight w:val="0"/>
      <w:marTop w:val="0"/>
      <w:marBottom w:val="0"/>
      <w:divBdr>
        <w:top w:val="none" w:sz="0" w:space="0" w:color="auto"/>
        <w:left w:val="none" w:sz="0" w:space="0" w:color="auto"/>
        <w:bottom w:val="none" w:sz="0" w:space="0" w:color="auto"/>
        <w:right w:val="none" w:sz="0" w:space="0" w:color="auto"/>
      </w:divBdr>
    </w:div>
    <w:div w:id="390615886">
      <w:bodyDiv w:val="1"/>
      <w:marLeft w:val="0"/>
      <w:marRight w:val="0"/>
      <w:marTop w:val="0"/>
      <w:marBottom w:val="0"/>
      <w:divBdr>
        <w:top w:val="none" w:sz="0" w:space="0" w:color="auto"/>
        <w:left w:val="none" w:sz="0" w:space="0" w:color="auto"/>
        <w:bottom w:val="none" w:sz="0" w:space="0" w:color="auto"/>
        <w:right w:val="none" w:sz="0" w:space="0" w:color="auto"/>
      </w:divBdr>
    </w:div>
    <w:div w:id="412552867">
      <w:bodyDiv w:val="1"/>
      <w:marLeft w:val="0"/>
      <w:marRight w:val="0"/>
      <w:marTop w:val="0"/>
      <w:marBottom w:val="0"/>
      <w:divBdr>
        <w:top w:val="none" w:sz="0" w:space="0" w:color="auto"/>
        <w:left w:val="none" w:sz="0" w:space="0" w:color="auto"/>
        <w:bottom w:val="none" w:sz="0" w:space="0" w:color="auto"/>
        <w:right w:val="none" w:sz="0" w:space="0" w:color="auto"/>
      </w:divBdr>
    </w:div>
    <w:div w:id="610286253">
      <w:bodyDiv w:val="1"/>
      <w:marLeft w:val="0"/>
      <w:marRight w:val="0"/>
      <w:marTop w:val="0"/>
      <w:marBottom w:val="0"/>
      <w:divBdr>
        <w:top w:val="none" w:sz="0" w:space="0" w:color="auto"/>
        <w:left w:val="none" w:sz="0" w:space="0" w:color="auto"/>
        <w:bottom w:val="none" w:sz="0" w:space="0" w:color="auto"/>
        <w:right w:val="none" w:sz="0" w:space="0" w:color="auto"/>
      </w:divBdr>
    </w:div>
    <w:div w:id="826478250">
      <w:bodyDiv w:val="1"/>
      <w:marLeft w:val="0"/>
      <w:marRight w:val="0"/>
      <w:marTop w:val="0"/>
      <w:marBottom w:val="0"/>
      <w:divBdr>
        <w:top w:val="none" w:sz="0" w:space="0" w:color="auto"/>
        <w:left w:val="none" w:sz="0" w:space="0" w:color="auto"/>
        <w:bottom w:val="none" w:sz="0" w:space="0" w:color="auto"/>
        <w:right w:val="none" w:sz="0" w:space="0" w:color="auto"/>
      </w:divBdr>
    </w:div>
    <w:div w:id="1338926208">
      <w:bodyDiv w:val="1"/>
      <w:marLeft w:val="0"/>
      <w:marRight w:val="0"/>
      <w:marTop w:val="0"/>
      <w:marBottom w:val="0"/>
      <w:divBdr>
        <w:top w:val="none" w:sz="0" w:space="0" w:color="auto"/>
        <w:left w:val="none" w:sz="0" w:space="0" w:color="auto"/>
        <w:bottom w:val="none" w:sz="0" w:space="0" w:color="auto"/>
        <w:right w:val="none" w:sz="0" w:space="0" w:color="auto"/>
      </w:divBdr>
    </w:div>
    <w:div w:id="1356419062">
      <w:bodyDiv w:val="1"/>
      <w:marLeft w:val="0"/>
      <w:marRight w:val="0"/>
      <w:marTop w:val="0"/>
      <w:marBottom w:val="0"/>
      <w:divBdr>
        <w:top w:val="none" w:sz="0" w:space="0" w:color="auto"/>
        <w:left w:val="none" w:sz="0" w:space="0" w:color="auto"/>
        <w:bottom w:val="none" w:sz="0" w:space="0" w:color="auto"/>
        <w:right w:val="none" w:sz="0" w:space="0" w:color="auto"/>
      </w:divBdr>
    </w:div>
    <w:div w:id="1381510703">
      <w:bodyDiv w:val="1"/>
      <w:marLeft w:val="0"/>
      <w:marRight w:val="0"/>
      <w:marTop w:val="0"/>
      <w:marBottom w:val="0"/>
      <w:divBdr>
        <w:top w:val="none" w:sz="0" w:space="0" w:color="auto"/>
        <w:left w:val="none" w:sz="0" w:space="0" w:color="auto"/>
        <w:bottom w:val="none" w:sz="0" w:space="0" w:color="auto"/>
        <w:right w:val="none" w:sz="0" w:space="0" w:color="auto"/>
      </w:divBdr>
    </w:div>
    <w:div w:id="1697465475">
      <w:bodyDiv w:val="1"/>
      <w:marLeft w:val="0"/>
      <w:marRight w:val="0"/>
      <w:marTop w:val="0"/>
      <w:marBottom w:val="0"/>
      <w:divBdr>
        <w:top w:val="none" w:sz="0" w:space="0" w:color="auto"/>
        <w:left w:val="none" w:sz="0" w:space="0" w:color="auto"/>
        <w:bottom w:val="none" w:sz="0" w:space="0" w:color="auto"/>
        <w:right w:val="none" w:sz="0" w:space="0" w:color="auto"/>
      </w:divBdr>
    </w:div>
    <w:div w:id="20438209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uk.wikipedia.org/wiki/%D0%91%D0%B5%D1%81%D1%81%D0%B0%D1%80%D0%B0%D0%B1%D1%96%D1%8F" TargetMode="External"/><Relationship Id="rId13" Type="http://schemas.openxmlformats.org/officeDocument/2006/relationships/hyperlink" Target="https://books.google.ca/books?id=a12WB1iknWwC&amp;printsec=frontcover&amp;dq=Holocaust,+Poland&amp;sig=ACfU3U3yafRba-qKuOrPHuI3MbJab8CUcw" TargetMode="External"/><Relationship Id="rId18" Type="http://schemas.openxmlformats.org/officeDocument/2006/relationships/image" Target="media/image3.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ru.wikipedia.org/wiki/%D0%A2%D1%80%D1%83%D0%B1%D0%B0%D0%BA%D0%BE%D0%B2,_%D0%97%D0%B0%D1%85%D0%B0%D1%80_%D0%90%D0%B1%D1%80%D0%B0%D0%BC%D0%BE%D0%B2%D0%B8%D1%87" TargetMode="External"/><Relationship Id="rId17"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image" Target="media/image1.jp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ru.wikipedia.org/wiki/%D0%A0%D0%9E%D0%A1%D0%A1%D0%9F%D0%AD%D0%9D" TargetMode="External"/><Relationship Id="rId5" Type="http://schemas.openxmlformats.org/officeDocument/2006/relationships/webSettings" Target="webSettings.xml"/><Relationship Id="rId15" Type="http://schemas.openxmlformats.org/officeDocument/2006/relationships/hyperlink" Target="https://books.google.ca/books?id=hC0-dk7vpM8C&amp;pg=PA1&amp;dq=Holocaust,+Poland&amp;sig=ACfU3U0pQ9ZyK0ojahT6SyjCPvZHmGe_yQ" TargetMode="External"/><Relationship Id="rId10" Type="http://schemas.openxmlformats.org/officeDocument/2006/relationships/hyperlink" Target="https://ru.wikipedia.org/wiki/%D0%A0%D0%9E%D0%A1%D0%A1%D0%9F%D0%AD%D0%9D" TargetMode="External"/><Relationship Id="rId19" Type="http://schemas.openxmlformats.org/officeDocument/2006/relationships/image" Target="media/image4.jpg"/><Relationship Id="rId4" Type="http://schemas.openxmlformats.org/officeDocument/2006/relationships/settings" Target="settings.xml"/><Relationship Id="rId9" Type="http://schemas.openxmlformats.org/officeDocument/2006/relationships/hyperlink" Target="https://uk.wikipedia.org/wiki/%D0%9F%D1%96%D0%B2%D0%BD%D1%96%D1%87%D0%BD%D0%B0_%D0%91%D1%83%D0%BA%D0%BE%D0%B2%D0%B8%D0%BD%D0%B0" TargetMode="External"/><Relationship Id="rId14" Type="http://schemas.openxmlformats.org/officeDocument/2006/relationships/hyperlink" Target="https://books.google.ca/books?id=GIujK0VqWGIC&amp;printsec=frontcover&amp;dq=Holocaust,+Poland&amp;sig=ACfU3U1VmbuVYbIQHPig5nbX7F6my87VgA" TargetMode="External"/><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05A1C6-E4A4-493F-B24D-F077EC0CA2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TotalTime>
  <Pages>107</Pages>
  <Words>133476</Words>
  <Characters>76082</Characters>
  <Application>Microsoft Office Word</Application>
  <DocSecurity>0</DocSecurity>
  <Lines>634</Lines>
  <Paragraphs>418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209140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Роман</dc:creator>
  <cp:keywords/>
  <dc:description/>
  <cp:lastModifiedBy>Роман</cp:lastModifiedBy>
  <cp:revision>5</cp:revision>
  <cp:lastPrinted>2021-12-09T20:19:00Z</cp:lastPrinted>
  <dcterms:created xsi:type="dcterms:W3CDTF">2021-12-07T21:06:00Z</dcterms:created>
  <dcterms:modified xsi:type="dcterms:W3CDTF">2021-12-11T18:38:00Z</dcterms:modified>
</cp:coreProperties>
</file>