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FC" w:rsidRPr="00252D38" w:rsidRDefault="00613EFC" w:rsidP="00900772">
      <w:pPr>
        <w:spacing w:after="0"/>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МІНІСТЕРСТВО ОСВІТИ І НАУКИ УКРАЇНИ</w:t>
      </w:r>
    </w:p>
    <w:p w:rsidR="00613EFC" w:rsidRPr="00252D38" w:rsidRDefault="00613EFC" w:rsidP="00900772">
      <w:pPr>
        <w:spacing w:after="0"/>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ЗАПОРІЗЬКИЙ НАЦІОНАЛЬНИЙ УНІВЕРСИТЕТ</w:t>
      </w:r>
    </w:p>
    <w:p w:rsidR="00613EFC" w:rsidRPr="00252D38" w:rsidRDefault="00613EFC" w:rsidP="00900772">
      <w:pPr>
        <w:spacing w:after="0"/>
        <w:rPr>
          <w:rFonts w:ascii="Times New Roman" w:hAnsi="Times New Roman" w:cs="Times New Roman"/>
          <w:b/>
          <w:sz w:val="28"/>
          <w:szCs w:val="28"/>
          <w:lang w:val="uk-UA"/>
        </w:rPr>
      </w:pPr>
    </w:p>
    <w:p w:rsidR="00613EFC" w:rsidRPr="00252D38" w:rsidRDefault="00613EFC" w:rsidP="00613EFC">
      <w:pPr>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БІОЛОГІЧНИЙ ФАКУЛЬТЕТ</w:t>
      </w:r>
    </w:p>
    <w:p w:rsidR="00613EFC" w:rsidRPr="00252D38" w:rsidRDefault="00613EFC">
      <w:pPr>
        <w:rPr>
          <w:rFonts w:ascii="Times New Roman" w:hAnsi="Times New Roman" w:cs="Times New Roman"/>
          <w:b/>
          <w:sz w:val="28"/>
          <w:szCs w:val="28"/>
          <w:lang w:val="uk-UA"/>
        </w:rPr>
      </w:pPr>
    </w:p>
    <w:p w:rsidR="00613EFC" w:rsidRPr="00252D38" w:rsidRDefault="00613EFC" w:rsidP="00613EFC">
      <w:pPr>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Кафедра хімії</w:t>
      </w:r>
    </w:p>
    <w:p w:rsidR="00613EFC" w:rsidRPr="00252D38" w:rsidRDefault="00613EFC" w:rsidP="00613EFC">
      <w:pPr>
        <w:jc w:val="center"/>
        <w:rPr>
          <w:rFonts w:ascii="Times New Roman" w:hAnsi="Times New Roman" w:cs="Times New Roman"/>
          <w:sz w:val="28"/>
          <w:szCs w:val="28"/>
          <w:lang w:val="uk-UA"/>
        </w:rPr>
      </w:pPr>
    </w:p>
    <w:p w:rsidR="00613EFC" w:rsidRPr="00252D38" w:rsidRDefault="00613EFC" w:rsidP="00613EFC">
      <w:pPr>
        <w:rPr>
          <w:rFonts w:ascii="Times New Roman" w:hAnsi="Times New Roman" w:cs="Times New Roman"/>
          <w:sz w:val="28"/>
          <w:szCs w:val="28"/>
          <w:lang w:val="uk-UA"/>
        </w:rPr>
      </w:pPr>
    </w:p>
    <w:p w:rsidR="00900772" w:rsidRPr="00252D38" w:rsidRDefault="00900772" w:rsidP="00613EFC">
      <w:pPr>
        <w:rPr>
          <w:rFonts w:ascii="Times New Roman" w:hAnsi="Times New Roman" w:cs="Times New Roman"/>
          <w:sz w:val="28"/>
          <w:szCs w:val="28"/>
          <w:lang w:val="uk-UA"/>
        </w:rPr>
      </w:pPr>
    </w:p>
    <w:p w:rsidR="00310CBA" w:rsidRPr="00252D38" w:rsidRDefault="00310CBA" w:rsidP="00613EFC">
      <w:pPr>
        <w:rPr>
          <w:rFonts w:ascii="Times New Roman" w:hAnsi="Times New Roman" w:cs="Times New Roman"/>
          <w:sz w:val="28"/>
          <w:szCs w:val="28"/>
          <w:lang w:val="uk-UA"/>
        </w:rPr>
      </w:pPr>
    </w:p>
    <w:tbl>
      <w:tblPr>
        <w:tblW w:w="0" w:type="auto"/>
        <w:tblInd w:w="2637" w:type="dxa"/>
        <w:tblLook w:val="0000"/>
      </w:tblPr>
      <w:tblGrid>
        <w:gridCol w:w="4185"/>
      </w:tblGrid>
      <w:tr w:rsidR="00310CBA" w:rsidRPr="00252D38" w:rsidTr="00477537">
        <w:trPr>
          <w:trHeight w:hRule="exact" w:val="680"/>
        </w:trPr>
        <w:tc>
          <w:tcPr>
            <w:tcW w:w="4185" w:type="dxa"/>
          </w:tcPr>
          <w:p w:rsidR="00310CBA" w:rsidRPr="00252D38" w:rsidRDefault="00310CBA" w:rsidP="00310CBA">
            <w:pPr>
              <w:spacing w:after="0" w:line="240" w:lineRule="auto"/>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Кваліфікаційна</w:t>
            </w:r>
          </w:p>
          <w:p w:rsidR="00310CBA" w:rsidRPr="00252D38" w:rsidRDefault="00310CBA" w:rsidP="00310CBA">
            <w:pPr>
              <w:spacing w:after="0" w:line="240" w:lineRule="auto"/>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робота</w:t>
            </w:r>
          </w:p>
          <w:p w:rsidR="00310CBA" w:rsidRPr="00252D38" w:rsidRDefault="00310CBA" w:rsidP="00310CBA">
            <w:pPr>
              <w:spacing w:after="0"/>
              <w:rPr>
                <w:rFonts w:ascii="Times New Roman" w:hAnsi="Times New Roman" w:cs="Times New Roman"/>
                <w:b/>
                <w:sz w:val="28"/>
                <w:szCs w:val="28"/>
                <w:lang w:val="uk-UA"/>
              </w:rPr>
            </w:pPr>
          </w:p>
        </w:tc>
      </w:tr>
      <w:tr w:rsidR="00310CBA" w:rsidRPr="00252D38" w:rsidTr="00477537">
        <w:trPr>
          <w:trHeight w:hRule="exact" w:val="369"/>
        </w:trPr>
        <w:tc>
          <w:tcPr>
            <w:tcW w:w="4185" w:type="dxa"/>
          </w:tcPr>
          <w:p w:rsidR="00310CBA" w:rsidRPr="00252D38" w:rsidRDefault="00310CBA" w:rsidP="00310CBA">
            <w:pPr>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магістра</w:t>
            </w:r>
          </w:p>
        </w:tc>
      </w:tr>
    </w:tbl>
    <w:p w:rsidR="00310CBA" w:rsidRPr="00252D38" w:rsidRDefault="00310CBA" w:rsidP="00613EFC">
      <w:pPr>
        <w:rPr>
          <w:rFonts w:ascii="Times New Roman" w:hAnsi="Times New Roman" w:cs="Times New Roman"/>
          <w:sz w:val="28"/>
          <w:szCs w:val="28"/>
          <w:lang w:val="uk-UA"/>
        </w:rPr>
      </w:pPr>
    </w:p>
    <w:p w:rsidR="00310CBA" w:rsidRPr="00252D38" w:rsidRDefault="00310CBA" w:rsidP="00613EFC">
      <w:pPr>
        <w:rPr>
          <w:rFonts w:ascii="Times New Roman" w:hAnsi="Times New Roman" w:cs="Times New Roman"/>
          <w:sz w:val="28"/>
          <w:szCs w:val="28"/>
          <w:lang w:val="uk-UA"/>
        </w:rPr>
      </w:pPr>
    </w:p>
    <w:p w:rsidR="00900772" w:rsidRPr="00252D38" w:rsidRDefault="00900772" w:rsidP="00613EFC">
      <w:pPr>
        <w:rPr>
          <w:rFonts w:ascii="Times New Roman" w:hAnsi="Times New Roman" w:cs="Times New Roman"/>
          <w:sz w:val="28"/>
          <w:szCs w:val="28"/>
          <w:lang w:val="uk-UA"/>
        </w:rPr>
      </w:pPr>
    </w:p>
    <w:p w:rsidR="00310CBA" w:rsidRPr="00252D38" w:rsidRDefault="00310CBA" w:rsidP="00BA40F4">
      <w:pPr>
        <w:jc w:val="center"/>
        <w:rPr>
          <w:rFonts w:ascii="Times New Roman" w:hAnsi="Times New Roman" w:cs="Times New Roman"/>
          <w:caps/>
          <w:sz w:val="28"/>
          <w:szCs w:val="28"/>
          <w:u w:val="single"/>
          <w:lang w:val="uk-UA"/>
        </w:rPr>
      </w:pPr>
      <w:r w:rsidRPr="00252D38">
        <w:rPr>
          <w:rFonts w:ascii="Times New Roman" w:hAnsi="Times New Roman" w:cs="Times New Roman"/>
          <w:sz w:val="28"/>
          <w:szCs w:val="28"/>
          <w:lang w:val="uk-UA"/>
        </w:rPr>
        <w:t xml:space="preserve">на тему </w:t>
      </w:r>
      <w:r w:rsidRPr="00252D38">
        <w:rPr>
          <w:rFonts w:ascii="Times New Roman" w:hAnsi="Times New Roman" w:cs="Times New Roman"/>
          <w:caps/>
          <w:sz w:val="28"/>
          <w:szCs w:val="28"/>
          <w:u w:val="single"/>
          <w:lang w:val="uk-UA"/>
        </w:rPr>
        <w:t>Порівняльний аналіз якості та безпеки рибних пресервів</w:t>
      </w:r>
    </w:p>
    <w:p w:rsidR="00310CBA" w:rsidRPr="00252D38" w:rsidRDefault="00310CBA" w:rsidP="00613EFC">
      <w:pPr>
        <w:rPr>
          <w:rFonts w:ascii="Times New Roman" w:hAnsi="Times New Roman" w:cs="Times New Roman"/>
          <w:sz w:val="28"/>
          <w:szCs w:val="28"/>
          <w:lang w:val="uk-UA"/>
        </w:rPr>
      </w:pPr>
    </w:p>
    <w:p w:rsidR="00310CBA" w:rsidRPr="00252D38" w:rsidRDefault="00310CBA" w:rsidP="00613EFC">
      <w:pPr>
        <w:rPr>
          <w:rFonts w:ascii="Times New Roman" w:hAnsi="Times New Roman" w:cs="Times New Roman"/>
          <w:sz w:val="28"/>
          <w:szCs w:val="28"/>
          <w:lang w:val="uk-UA"/>
        </w:rPr>
      </w:pPr>
    </w:p>
    <w:p w:rsidR="00310CBA" w:rsidRPr="00252D38" w:rsidRDefault="00310CBA" w:rsidP="00613EFC">
      <w:pPr>
        <w:rPr>
          <w:rFonts w:ascii="Times New Roman" w:hAnsi="Times New Roman" w:cs="Times New Roman"/>
          <w:sz w:val="28"/>
          <w:szCs w:val="28"/>
          <w:lang w:val="uk-UA"/>
        </w:rPr>
      </w:pPr>
    </w:p>
    <w:tbl>
      <w:tblPr>
        <w:tblW w:w="0" w:type="auto"/>
        <w:tblInd w:w="2943" w:type="dxa"/>
        <w:tblLook w:val="0000"/>
      </w:tblPr>
      <w:tblGrid>
        <w:gridCol w:w="1421"/>
        <w:gridCol w:w="142"/>
        <w:gridCol w:w="564"/>
        <w:gridCol w:w="988"/>
        <w:gridCol w:w="431"/>
        <w:gridCol w:w="1853"/>
        <w:gridCol w:w="1512"/>
      </w:tblGrid>
      <w:tr w:rsidR="00310CBA" w:rsidRPr="00252D38" w:rsidTr="00477537">
        <w:trPr>
          <w:trHeight w:hRule="exact" w:val="539"/>
        </w:trPr>
        <w:tc>
          <w:tcPr>
            <w:tcW w:w="1563" w:type="dxa"/>
            <w:gridSpan w:val="2"/>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Виконала:</w:t>
            </w:r>
          </w:p>
        </w:tc>
        <w:tc>
          <w:tcPr>
            <w:tcW w:w="1552" w:type="dxa"/>
            <w:gridSpan w:val="2"/>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студентка</w:t>
            </w:r>
          </w:p>
        </w:tc>
        <w:tc>
          <w:tcPr>
            <w:tcW w:w="431" w:type="dxa"/>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2 </w:t>
            </w:r>
          </w:p>
        </w:tc>
        <w:tc>
          <w:tcPr>
            <w:tcW w:w="1853" w:type="dxa"/>
          </w:tcPr>
          <w:p w:rsidR="00310CBA" w:rsidRPr="00252D38" w:rsidRDefault="00477537" w:rsidP="00477537">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курсу,  </w:t>
            </w:r>
            <w:proofErr w:type="spellStart"/>
            <w:r w:rsidR="00310CBA" w:rsidRPr="00252D38">
              <w:rPr>
                <w:rFonts w:ascii="Times New Roman" w:hAnsi="Times New Roman" w:cs="Times New Roman"/>
                <w:sz w:val="28"/>
                <w:szCs w:val="28"/>
                <w:lang w:val="uk-UA"/>
              </w:rPr>
              <w:t>рупи</w:t>
            </w:r>
            <w:proofErr w:type="spellEnd"/>
            <w:r w:rsidR="00310CBA" w:rsidRPr="00252D38">
              <w:rPr>
                <w:rFonts w:ascii="Times New Roman" w:hAnsi="Times New Roman" w:cs="Times New Roman"/>
                <w:sz w:val="28"/>
                <w:szCs w:val="28"/>
                <w:lang w:val="uk-UA"/>
              </w:rPr>
              <w:t xml:space="preserve"> </w:t>
            </w:r>
          </w:p>
        </w:tc>
        <w:tc>
          <w:tcPr>
            <w:tcW w:w="1512" w:type="dxa"/>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8.1020-з</w:t>
            </w:r>
          </w:p>
        </w:tc>
      </w:tr>
      <w:tr w:rsidR="00310CBA" w:rsidRPr="00252D38" w:rsidTr="00477537">
        <w:trPr>
          <w:trHeight w:hRule="exact" w:val="397"/>
        </w:trPr>
        <w:tc>
          <w:tcPr>
            <w:tcW w:w="2127" w:type="dxa"/>
            <w:gridSpan w:val="3"/>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спеціальності</w:t>
            </w:r>
          </w:p>
        </w:tc>
        <w:tc>
          <w:tcPr>
            <w:tcW w:w="4784" w:type="dxa"/>
            <w:gridSpan w:val="4"/>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102 «хімія»</w:t>
            </w:r>
          </w:p>
        </w:tc>
      </w:tr>
      <w:tr w:rsidR="00310CBA" w:rsidRPr="00252D38" w:rsidTr="00477537">
        <w:trPr>
          <w:trHeight w:hRule="exact" w:val="340"/>
        </w:trPr>
        <w:tc>
          <w:tcPr>
            <w:tcW w:w="6911" w:type="dxa"/>
            <w:gridSpan w:val="7"/>
          </w:tcPr>
          <w:p w:rsidR="00310CBA" w:rsidRPr="00252D38" w:rsidRDefault="00310CBA"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Освітньо-професійної програми «хімія»</w:t>
            </w:r>
          </w:p>
        </w:tc>
      </w:tr>
      <w:tr w:rsidR="00310CBA" w:rsidRPr="00252D38" w:rsidTr="00477537">
        <w:trPr>
          <w:trHeight w:val="405"/>
        </w:trPr>
        <w:tc>
          <w:tcPr>
            <w:tcW w:w="6911" w:type="dxa"/>
            <w:gridSpan w:val="7"/>
          </w:tcPr>
          <w:p w:rsidR="00310CBA" w:rsidRPr="00252D38" w:rsidRDefault="00EF5863" w:rsidP="00900772">
            <w:pPr>
              <w:spacing w:after="0"/>
              <w:ind w:left="-24"/>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Шкіндер</w:t>
            </w:r>
            <w:proofErr w:type="spellEnd"/>
            <w:r w:rsidRPr="00252D38">
              <w:rPr>
                <w:rFonts w:ascii="Times New Roman" w:hAnsi="Times New Roman" w:cs="Times New Roman"/>
                <w:sz w:val="28"/>
                <w:szCs w:val="28"/>
                <w:lang w:val="uk-UA"/>
              </w:rPr>
              <w:t xml:space="preserve"> К.С.</w:t>
            </w:r>
          </w:p>
        </w:tc>
      </w:tr>
      <w:tr w:rsidR="00EF5863" w:rsidRPr="00252D38" w:rsidTr="00477537">
        <w:trPr>
          <w:trHeight w:val="315"/>
        </w:trPr>
        <w:tc>
          <w:tcPr>
            <w:tcW w:w="1421" w:type="dxa"/>
          </w:tcPr>
          <w:p w:rsidR="00EF5863" w:rsidRPr="00252D38" w:rsidRDefault="00EF5863"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Керівник</w:t>
            </w:r>
          </w:p>
        </w:tc>
        <w:tc>
          <w:tcPr>
            <w:tcW w:w="5490" w:type="dxa"/>
            <w:gridSpan w:val="6"/>
          </w:tcPr>
          <w:p w:rsidR="00EF5863" w:rsidRPr="00252D38" w:rsidRDefault="00EF5863" w:rsidP="00900772">
            <w:pPr>
              <w:spacing w:after="0"/>
              <w:ind w:left="-24"/>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Лашко</w:t>
            </w:r>
            <w:proofErr w:type="spellEnd"/>
            <w:r w:rsidRPr="00252D38">
              <w:rPr>
                <w:rFonts w:ascii="Times New Roman" w:hAnsi="Times New Roman" w:cs="Times New Roman"/>
                <w:sz w:val="28"/>
                <w:szCs w:val="28"/>
                <w:lang w:val="uk-UA"/>
              </w:rPr>
              <w:t xml:space="preserve"> Н.П.</w:t>
            </w:r>
          </w:p>
        </w:tc>
      </w:tr>
      <w:tr w:rsidR="00EF5863" w:rsidRPr="00252D38" w:rsidTr="00477537">
        <w:trPr>
          <w:trHeight w:val="240"/>
        </w:trPr>
        <w:tc>
          <w:tcPr>
            <w:tcW w:w="1421" w:type="dxa"/>
          </w:tcPr>
          <w:p w:rsidR="00EF5863" w:rsidRPr="00252D38" w:rsidRDefault="00EF5863"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Рецензент</w:t>
            </w:r>
          </w:p>
        </w:tc>
        <w:tc>
          <w:tcPr>
            <w:tcW w:w="5490" w:type="dxa"/>
            <w:gridSpan w:val="6"/>
          </w:tcPr>
          <w:p w:rsidR="00EF5863" w:rsidRPr="00252D38" w:rsidRDefault="00EF5863" w:rsidP="00900772">
            <w:pPr>
              <w:spacing w:after="0"/>
              <w:ind w:left="-24"/>
              <w:rPr>
                <w:rFonts w:ascii="Times New Roman" w:hAnsi="Times New Roman" w:cs="Times New Roman"/>
                <w:sz w:val="28"/>
                <w:szCs w:val="28"/>
                <w:lang w:val="uk-UA"/>
              </w:rPr>
            </w:pPr>
            <w:r w:rsidRPr="00252D38">
              <w:rPr>
                <w:rFonts w:ascii="Times New Roman" w:hAnsi="Times New Roman" w:cs="Times New Roman"/>
                <w:sz w:val="28"/>
                <w:szCs w:val="28"/>
                <w:lang w:val="uk-UA"/>
              </w:rPr>
              <w:t>зав. каф., проф., д-р біол. наук Бражко О.А.</w:t>
            </w:r>
          </w:p>
        </w:tc>
      </w:tr>
    </w:tbl>
    <w:p w:rsidR="00900772" w:rsidRPr="00252D38" w:rsidRDefault="00900772" w:rsidP="00900772">
      <w:pPr>
        <w:spacing w:after="0"/>
        <w:jc w:val="center"/>
        <w:rPr>
          <w:rFonts w:ascii="Times New Roman" w:hAnsi="Times New Roman" w:cs="Times New Roman"/>
          <w:sz w:val="28"/>
          <w:szCs w:val="28"/>
          <w:lang w:val="uk-UA"/>
        </w:rPr>
      </w:pPr>
    </w:p>
    <w:p w:rsidR="00900772" w:rsidRPr="00252D38" w:rsidRDefault="00900772" w:rsidP="00900772">
      <w:pPr>
        <w:spacing w:after="0"/>
        <w:jc w:val="center"/>
        <w:rPr>
          <w:rFonts w:ascii="Times New Roman" w:hAnsi="Times New Roman" w:cs="Times New Roman"/>
          <w:sz w:val="28"/>
          <w:szCs w:val="28"/>
          <w:lang w:val="uk-UA"/>
        </w:rPr>
      </w:pPr>
    </w:p>
    <w:p w:rsidR="00900772" w:rsidRPr="00252D38" w:rsidRDefault="00900772" w:rsidP="00900772">
      <w:pPr>
        <w:spacing w:after="0"/>
        <w:jc w:val="center"/>
        <w:rPr>
          <w:rFonts w:ascii="Times New Roman" w:hAnsi="Times New Roman" w:cs="Times New Roman"/>
          <w:sz w:val="28"/>
          <w:szCs w:val="28"/>
          <w:lang w:val="uk-UA"/>
        </w:rPr>
      </w:pPr>
    </w:p>
    <w:p w:rsidR="00900772" w:rsidRPr="00252D38" w:rsidRDefault="00900772" w:rsidP="00900772">
      <w:pPr>
        <w:spacing w:after="0"/>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Запоріжжя</w:t>
      </w:r>
    </w:p>
    <w:p w:rsidR="00900772" w:rsidRPr="00252D38" w:rsidRDefault="00900772" w:rsidP="00900772">
      <w:pPr>
        <w:spacing w:after="0"/>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lastRenderedPageBreak/>
        <w:t>2021</w:t>
      </w:r>
    </w:p>
    <w:p w:rsidR="00310CBA" w:rsidRPr="00252D38" w:rsidRDefault="00EF5863" w:rsidP="00900772">
      <w:pPr>
        <w:spacing w:after="0"/>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МІНЕСТЕРСТВО ОСВІТИ І НАУКИ УКРАЇНИ</w:t>
      </w:r>
    </w:p>
    <w:p w:rsidR="00EF5863" w:rsidRPr="00252D38" w:rsidRDefault="00EF5863" w:rsidP="00EF5863">
      <w:pPr>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ЗАПОРІЗЬКИЙ НАЦІОНАЛЬНИЙ УНІВЕРСИТЕТ</w:t>
      </w:r>
    </w:p>
    <w:tbl>
      <w:tblPr>
        <w:tblW w:w="0" w:type="auto"/>
        <w:tblInd w:w="117" w:type="dxa"/>
        <w:tblLook w:val="0000"/>
      </w:tblPr>
      <w:tblGrid>
        <w:gridCol w:w="9405"/>
      </w:tblGrid>
      <w:tr w:rsidR="00EF5863" w:rsidRPr="00252D38" w:rsidTr="004C0A53">
        <w:trPr>
          <w:trHeight w:hRule="exact" w:val="340"/>
        </w:trPr>
        <w:tc>
          <w:tcPr>
            <w:tcW w:w="9405" w:type="dxa"/>
          </w:tcPr>
          <w:p w:rsidR="00EF5863" w:rsidRPr="00252D38" w:rsidRDefault="00EF5863"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Біологічний факультет</w:t>
            </w:r>
          </w:p>
        </w:tc>
      </w:tr>
      <w:tr w:rsidR="00EF5863" w:rsidRPr="00252D38" w:rsidTr="004C0A53">
        <w:trPr>
          <w:trHeight w:hRule="exact" w:val="340"/>
        </w:trPr>
        <w:tc>
          <w:tcPr>
            <w:tcW w:w="9405" w:type="dxa"/>
          </w:tcPr>
          <w:p w:rsidR="00EF5863" w:rsidRPr="00252D38" w:rsidRDefault="00EF5863"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Кафедра хімії</w:t>
            </w:r>
          </w:p>
        </w:tc>
      </w:tr>
      <w:tr w:rsidR="00EF5863" w:rsidRPr="00252D38" w:rsidTr="004C0A53">
        <w:trPr>
          <w:trHeight w:hRule="exact" w:val="340"/>
        </w:trPr>
        <w:tc>
          <w:tcPr>
            <w:tcW w:w="9405" w:type="dxa"/>
          </w:tcPr>
          <w:p w:rsidR="00EF5863" w:rsidRPr="00252D38" w:rsidRDefault="00EF5863"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Рівень вищої освіти магістерський</w:t>
            </w:r>
          </w:p>
        </w:tc>
      </w:tr>
      <w:tr w:rsidR="00EF5863" w:rsidRPr="00252D38" w:rsidTr="004C0A53">
        <w:trPr>
          <w:trHeight w:hRule="exact" w:val="340"/>
        </w:trPr>
        <w:tc>
          <w:tcPr>
            <w:tcW w:w="9405" w:type="dxa"/>
          </w:tcPr>
          <w:p w:rsidR="00EF5863" w:rsidRPr="00252D38" w:rsidRDefault="00EF5863"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Спеціальність 102 «хімія»</w:t>
            </w:r>
          </w:p>
        </w:tc>
      </w:tr>
      <w:tr w:rsidR="00EF5863" w:rsidRPr="00252D38" w:rsidTr="004C0A53">
        <w:trPr>
          <w:trHeight w:hRule="exact" w:val="340"/>
        </w:trPr>
        <w:tc>
          <w:tcPr>
            <w:tcW w:w="9405" w:type="dxa"/>
          </w:tcPr>
          <w:p w:rsidR="00EF5863" w:rsidRPr="00252D38" w:rsidRDefault="00EF5863"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Освітньо-професійна програма «хімія»</w:t>
            </w:r>
          </w:p>
        </w:tc>
      </w:tr>
    </w:tbl>
    <w:p w:rsidR="00EF5863" w:rsidRPr="00252D38" w:rsidRDefault="00EF5863" w:rsidP="00900772">
      <w:pPr>
        <w:spacing w:after="0"/>
        <w:rPr>
          <w:rFonts w:ascii="Times New Roman" w:hAnsi="Times New Roman" w:cs="Times New Roman"/>
          <w:sz w:val="28"/>
          <w:szCs w:val="28"/>
          <w:lang w:val="uk-UA"/>
        </w:rPr>
      </w:pPr>
    </w:p>
    <w:tbl>
      <w:tblPr>
        <w:tblW w:w="0" w:type="auto"/>
        <w:tblInd w:w="4503" w:type="dxa"/>
        <w:tblLook w:val="0000"/>
      </w:tblPr>
      <w:tblGrid>
        <w:gridCol w:w="1200"/>
        <w:gridCol w:w="1845"/>
        <w:gridCol w:w="144"/>
        <w:gridCol w:w="1815"/>
      </w:tblGrid>
      <w:tr w:rsidR="00EF5863" w:rsidRPr="00252D38" w:rsidTr="00477537">
        <w:trPr>
          <w:trHeight w:val="465"/>
        </w:trPr>
        <w:tc>
          <w:tcPr>
            <w:tcW w:w="3189" w:type="dxa"/>
            <w:gridSpan w:val="3"/>
          </w:tcPr>
          <w:p w:rsidR="00EF5863" w:rsidRPr="00252D38" w:rsidRDefault="00EF5863" w:rsidP="00EF5863">
            <w:pPr>
              <w:rPr>
                <w:rFonts w:ascii="Times New Roman" w:hAnsi="Times New Roman" w:cs="Times New Roman"/>
                <w:b/>
                <w:sz w:val="28"/>
                <w:szCs w:val="28"/>
                <w:lang w:val="uk-UA"/>
              </w:rPr>
            </w:pPr>
            <w:r w:rsidRPr="00252D38">
              <w:rPr>
                <w:rFonts w:ascii="Times New Roman" w:hAnsi="Times New Roman" w:cs="Times New Roman"/>
                <w:b/>
                <w:sz w:val="28"/>
                <w:szCs w:val="28"/>
                <w:lang w:val="uk-UA"/>
              </w:rPr>
              <w:t>ЗАТВЕРДЖУЮ</w:t>
            </w:r>
          </w:p>
        </w:tc>
        <w:tc>
          <w:tcPr>
            <w:tcW w:w="1815" w:type="dxa"/>
          </w:tcPr>
          <w:p w:rsidR="00EF5863" w:rsidRPr="00252D38" w:rsidRDefault="00EF5863" w:rsidP="00EF5863">
            <w:pPr>
              <w:rPr>
                <w:rFonts w:ascii="Times New Roman" w:hAnsi="Times New Roman" w:cs="Times New Roman"/>
                <w:sz w:val="28"/>
                <w:szCs w:val="28"/>
                <w:lang w:val="uk-UA"/>
              </w:rPr>
            </w:pPr>
          </w:p>
        </w:tc>
      </w:tr>
      <w:tr w:rsidR="00EF5863" w:rsidRPr="00252D38" w:rsidTr="00477537">
        <w:trPr>
          <w:trHeight w:val="465"/>
        </w:trPr>
        <w:tc>
          <w:tcPr>
            <w:tcW w:w="5004" w:type="dxa"/>
            <w:gridSpan w:val="4"/>
          </w:tcPr>
          <w:p w:rsidR="00EF5863" w:rsidRPr="00252D38" w:rsidRDefault="00EF5863" w:rsidP="00900772">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Завідувач кафедри хімії, д-р. біол. наук, проф.</w:t>
            </w:r>
          </w:p>
        </w:tc>
      </w:tr>
      <w:tr w:rsidR="00EF5863" w:rsidRPr="00252D38" w:rsidTr="00477537">
        <w:trPr>
          <w:trHeight w:val="480"/>
        </w:trPr>
        <w:tc>
          <w:tcPr>
            <w:tcW w:w="5004" w:type="dxa"/>
            <w:gridSpan w:val="4"/>
          </w:tcPr>
          <w:p w:rsidR="00EF5863" w:rsidRPr="00252D38" w:rsidRDefault="00477537" w:rsidP="00477537">
            <w:pPr>
              <w:spacing w:after="0"/>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______________________</w:t>
            </w:r>
            <w:r w:rsidR="00EF5863" w:rsidRPr="00252D38">
              <w:rPr>
                <w:rFonts w:ascii="Times New Roman" w:hAnsi="Times New Roman" w:cs="Times New Roman"/>
                <w:sz w:val="28"/>
                <w:szCs w:val="28"/>
                <w:lang w:val="uk-UA"/>
              </w:rPr>
              <w:t>О.А.Бражко</w:t>
            </w:r>
            <w:proofErr w:type="spellEnd"/>
          </w:p>
        </w:tc>
      </w:tr>
      <w:tr w:rsidR="00EF5863" w:rsidRPr="00252D38" w:rsidTr="00477537">
        <w:trPr>
          <w:trHeight w:val="447"/>
        </w:trPr>
        <w:tc>
          <w:tcPr>
            <w:tcW w:w="1200" w:type="dxa"/>
          </w:tcPr>
          <w:p w:rsidR="00EF5863" w:rsidRPr="00252D38" w:rsidRDefault="00EF5863" w:rsidP="00900772">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«___»</w:t>
            </w:r>
          </w:p>
        </w:tc>
        <w:tc>
          <w:tcPr>
            <w:tcW w:w="1845" w:type="dxa"/>
          </w:tcPr>
          <w:p w:rsidR="00EF5863" w:rsidRPr="00252D38" w:rsidRDefault="00EF5863" w:rsidP="00900772">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__________</w:t>
            </w:r>
          </w:p>
        </w:tc>
        <w:tc>
          <w:tcPr>
            <w:tcW w:w="1959" w:type="dxa"/>
            <w:gridSpan w:val="2"/>
          </w:tcPr>
          <w:p w:rsidR="00EF5863" w:rsidRPr="00252D38" w:rsidRDefault="00EF5863" w:rsidP="00900772">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______ року</w:t>
            </w:r>
          </w:p>
        </w:tc>
      </w:tr>
    </w:tbl>
    <w:p w:rsidR="00613EFC" w:rsidRPr="00252D38" w:rsidRDefault="00613EFC" w:rsidP="00900772">
      <w:pPr>
        <w:spacing w:after="0"/>
        <w:rPr>
          <w:rFonts w:ascii="Times New Roman" w:hAnsi="Times New Roman" w:cs="Times New Roman"/>
          <w:sz w:val="28"/>
          <w:szCs w:val="28"/>
          <w:lang w:val="uk-UA"/>
        </w:rPr>
      </w:pPr>
    </w:p>
    <w:tbl>
      <w:tblPr>
        <w:tblW w:w="0" w:type="auto"/>
        <w:tblInd w:w="117" w:type="dxa"/>
        <w:tblLook w:val="0000"/>
      </w:tblPr>
      <w:tblGrid>
        <w:gridCol w:w="2245"/>
        <w:gridCol w:w="1110"/>
        <w:gridCol w:w="1047"/>
        <w:gridCol w:w="551"/>
        <w:gridCol w:w="776"/>
        <w:gridCol w:w="1633"/>
        <w:gridCol w:w="2092"/>
      </w:tblGrid>
      <w:tr w:rsidR="00EF5863" w:rsidRPr="00252D38" w:rsidTr="004C0A53">
        <w:trPr>
          <w:trHeight w:val="375"/>
        </w:trPr>
        <w:tc>
          <w:tcPr>
            <w:tcW w:w="9454" w:type="dxa"/>
            <w:gridSpan w:val="7"/>
          </w:tcPr>
          <w:p w:rsidR="00EF5863" w:rsidRPr="00252D38" w:rsidRDefault="00EF5863" w:rsidP="00900772">
            <w:pPr>
              <w:spacing w:after="0"/>
              <w:ind w:left="-9"/>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ЗАВДАННЯ</w:t>
            </w:r>
          </w:p>
          <w:p w:rsidR="00EF5863" w:rsidRPr="00252D38" w:rsidRDefault="00EF5863" w:rsidP="00900772">
            <w:pPr>
              <w:spacing w:after="0"/>
              <w:ind w:left="-9"/>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НА КВАЛІФІКАЦІЙНУ РОБОТУ СТУДЕНТЦІ</w:t>
            </w:r>
          </w:p>
        </w:tc>
      </w:tr>
      <w:tr w:rsidR="00EF5863" w:rsidRPr="00252D38" w:rsidTr="009F3A6D">
        <w:trPr>
          <w:trHeight w:val="585"/>
        </w:trPr>
        <w:tc>
          <w:tcPr>
            <w:tcW w:w="9454" w:type="dxa"/>
            <w:gridSpan w:val="7"/>
          </w:tcPr>
          <w:p w:rsidR="00EF5863" w:rsidRPr="00252D38" w:rsidRDefault="009527AA" w:rsidP="00900772">
            <w:pPr>
              <w:spacing w:after="0"/>
              <w:ind w:left="-9"/>
              <w:jc w:val="center"/>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Шкіндер</w:t>
            </w:r>
            <w:proofErr w:type="spellEnd"/>
            <w:r w:rsidRPr="00252D38">
              <w:rPr>
                <w:rFonts w:ascii="Times New Roman" w:hAnsi="Times New Roman" w:cs="Times New Roman"/>
                <w:sz w:val="28"/>
                <w:szCs w:val="28"/>
                <w:lang w:val="uk-UA"/>
              </w:rPr>
              <w:t xml:space="preserve"> Катерині Сергіївні</w:t>
            </w:r>
          </w:p>
        </w:tc>
      </w:tr>
      <w:tr w:rsidR="009527AA" w:rsidRPr="00252D38" w:rsidTr="009F3A6D">
        <w:trPr>
          <w:trHeight w:val="633"/>
        </w:trPr>
        <w:tc>
          <w:tcPr>
            <w:tcW w:w="2245" w:type="dxa"/>
          </w:tcPr>
          <w:p w:rsidR="009527AA" w:rsidRPr="00252D38" w:rsidRDefault="009527AA" w:rsidP="00900772">
            <w:pPr>
              <w:pStyle w:val="a4"/>
              <w:numPr>
                <w:ilvl w:val="0"/>
                <w:numId w:val="4"/>
              </w:num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Тема роботи</w:t>
            </w:r>
          </w:p>
        </w:tc>
        <w:tc>
          <w:tcPr>
            <w:tcW w:w="7209" w:type="dxa"/>
            <w:gridSpan w:val="6"/>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Порівняльний аналіз якості та безпеки рибних пресервів</w:t>
            </w:r>
          </w:p>
        </w:tc>
      </w:tr>
      <w:tr w:rsidR="009527AA" w:rsidRPr="00252D38" w:rsidTr="009F3A6D">
        <w:trPr>
          <w:trHeight w:val="503"/>
        </w:trPr>
        <w:tc>
          <w:tcPr>
            <w:tcW w:w="2245" w:type="dxa"/>
          </w:tcPr>
          <w:p w:rsidR="009527AA" w:rsidRPr="00252D38" w:rsidRDefault="009527AA" w:rsidP="00900772">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керівник роботи</w:t>
            </w:r>
          </w:p>
        </w:tc>
        <w:tc>
          <w:tcPr>
            <w:tcW w:w="7209" w:type="dxa"/>
            <w:gridSpan w:val="6"/>
          </w:tcPr>
          <w:p w:rsidR="009527AA" w:rsidRPr="00252D38" w:rsidRDefault="009527AA" w:rsidP="00900772">
            <w:pPr>
              <w:spacing w:after="0"/>
              <w:ind w:left="-9"/>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Лашко</w:t>
            </w:r>
            <w:proofErr w:type="spellEnd"/>
            <w:r w:rsidRPr="00252D38">
              <w:rPr>
                <w:rFonts w:ascii="Times New Roman" w:hAnsi="Times New Roman" w:cs="Times New Roman"/>
                <w:sz w:val="28"/>
                <w:szCs w:val="28"/>
                <w:lang w:val="uk-UA"/>
              </w:rPr>
              <w:t xml:space="preserve"> Н.П.</w:t>
            </w:r>
            <w:r w:rsidR="00BA40F4" w:rsidRPr="00252D38">
              <w:rPr>
                <w:rFonts w:ascii="Times New Roman" w:hAnsi="Times New Roman" w:cs="Times New Roman"/>
                <w:sz w:val="28"/>
                <w:szCs w:val="28"/>
                <w:lang w:val="uk-UA"/>
              </w:rPr>
              <w:t xml:space="preserve">, </w:t>
            </w:r>
            <w:proofErr w:type="spellStart"/>
            <w:r w:rsidR="00BA40F4" w:rsidRPr="00252D38">
              <w:rPr>
                <w:rFonts w:ascii="Times New Roman" w:hAnsi="Times New Roman" w:cs="Times New Roman"/>
                <w:sz w:val="28"/>
                <w:szCs w:val="28"/>
                <w:lang w:val="uk-UA"/>
              </w:rPr>
              <w:t>к.х.н</w:t>
            </w:r>
            <w:proofErr w:type="spellEnd"/>
            <w:r w:rsidR="00BA40F4" w:rsidRPr="00252D38">
              <w:rPr>
                <w:rFonts w:ascii="Times New Roman" w:hAnsi="Times New Roman" w:cs="Times New Roman"/>
                <w:sz w:val="28"/>
                <w:szCs w:val="28"/>
                <w:lang w:val="uk-UA"/>
              </w:rPr>
              <w:t>., доцент кафедри хімії</w:t>
            </w:r>
          </w:p>
        </w:tc>
      </w:tr>
      <w:tr w:rsidR="009527AA" w:rsidRPr="00252D38" w:rsidTr="004C0A53">
        <w:trPr>
          <w:trHeight w:val="255"/>
        </w:trPr>
        <w:tc>
          <w:tcPr>
            <w:tcW w:w="3355" w:type="dxa"/>
            <w:gridSpan w:val="2"/>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затверджено наказом ЗНУ від</w:t>
            </w:r>
          </w:p>
        </w:tc>
        <w:tc>
          <w:tcPr>
            <w:tcW w:w="1047" w:type="dxa"/>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«____»</w:t>
            </w:r>
          </w:p>
        </w:tc>
        <w:tc>
          <w:tcPr>
            <w:tcW w:w="1327" w:type="dxa"/>
            <w:gridSpan w:val="2"/>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________</w:t>
            </w:r>
          </w:p>
        </w:tc>
        <w:tc>
          <w:tcPr>
            <w:tcW w:w="1633" w:type="dxa"/>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20___р.</w:t>
            </w:r>
          </w:p>
        </w:tc>
        <w:tc>
          <w:tcPr>
            <w:tcW w:w="2092" w:type="dxa"/>
          </w:tcPr>
          <w:p w:rsidR="009527AA" w:rsidRPr="00252D38" w:rsidRDefault="009527AA" w:rsidP="00900772">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 _____</w:t>
            </w:r>
          </w:p>
        </w:tc>
      </w:tr>
      <w:tr w:rsidR="009527AA" w:rsidRPr="00252D38" w:rsidTr="009F3A6D">
        <w:trPr>
          <w:trHeight w:val="663"/>
        </w:trPr>
        <w:tc>
          <w:tcPr>
            <w:tcW w:w="4953" w:type="dxa"/>
            <w:gridSpan w:val="4"/>
          </w:tcPr>
          <w:p w:rsidR="009527AA" w:rsidRPr="00252D38" w:rsidRDefault="009527AA" w:rsidP="00900772">
            <w:pPr>
              <w:pStyle w:val="a4"/>
              <w:numPr>
                <w:ilvl w:val="0"/>
                <w:numId w:val="4"/>
              </w:num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Строк подання студентом роботи</w:t>
            </w:r>
          </w:p>
        </w:tc>
        <w:tc>
          <w:tcPr>
            <w:tcW w:w="4501" w:type="dxa"/>
            <w:gridSpan w:val="3"/>
          </w:tcPr>
          <w:p w:rsidR="009527AA" w:rsidRPr="00252D38" w:rsidRDefault="001A54F0" w:rsidP="001A54F0">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«___»  листопад  </w:t>
            </w:r>
            <w:r w:rsidR="009527AA" w:rsidRPr="00252D38">
              <w:rPr>
                <w:rFonts w:ascii="Times New Roman" w:hAnsi="Times New Roman" w:cs="Times New Roman"/>
                <w:sz w:val="28"/>
                <w:szCs w:val="28"/>
                <w:lang w:val="uk-UA"/>
              </w:rPr>
              <w:t xml:space="preserve"> 20___ року</w:t>
            </w:r>
          </w:p>
        </w:tc>
      </w:tr>
      <w:tr w:rsidR="009527AA" w:rsidRPr="00252D38" w:rsidTr="009F3A6D">
        <w:trPr>
          <w:trHeight w:val="571"/>
        </w:trPr>
        <w:tc>
          <w:tcPr>
            <w:tcW w:w="4953" w:type="dxa"/>
            <w:gridSpan w:val="4"/>
          </w:tcPr>
          <w:p w:rsidR="009527AA" w:rsidRPr="00252D38" w:rsidRDefault="009527AA" w:rsidP="00900772">
            <w:pPr>
              <w:pStyle w:val="a4"/>
              <w:numPr>
                <w:ilvl w:val="0"/>
                <w:numId w:val="4"/>
              </w:num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Вихідні дані для роботи</w:t>
            </w:r>
          </w:p>
        </w:tc>
        <w:tc>
          <w:tcPr>
            <w:tcW w:w="4501" w:type="dxa"/>
            <w:gridSpan w:val="3"/>
          </w:tcPr>
          <w:p w:rsidR="009527AA" w:rsidRPr="00252D38" w:rsidRDefault="009527AA" w:rsidP="00900772">
            <w:pPr>
              <w:spacing w:after="0"/>
              <w:ind w:left="-9"/>
              <w:rPr>
                <w:rFonts w:ascii="Times New Roman" w:hAnsi="Times New Roman" w:cs="Times New Roman"/>
                <w:sz w:val="28"/>
                <w:szCs w:val="28"/>
                <w:lang w:val="uk-UA"/>
              </w:rPr>
            </w:pPr>
          </w:p>
        </w:tc>
      </w:tr>
      <w:tr w:rsidR="007824D9" w:rsidRPr="00252D38" w:rsidTr="009F3A6D">
        <w:trPr>
          <w:trHeight w:hRule="exact" w:val="581"/>
        </w:trPr>
        <w:tc>
          <w:tcPr>
            <w:tcW w:w="9454" w:type="dxa"/>
            <w:gridSpan w:val="7"/>
          </w:tcPr>
          <w:p w:rsidR="007824D9" w:rsidRPr="00252D38" w:rsidRDefault="001A54F0" w:rsidP="009C6BE7">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Огляд  </w:t>
            </w:r>
            <w:r w:rsidR="009C6BE7" w:rsidRPr="00252D38">
              <w:rPr>
                <w:rFonts w:ascii="Times New Roman" w:hAnsi="Times New Roman" w:cs="Times New Roman"/>
                <w:sz w:val="28"/>
                <w:szCs w:val="28"/>
                <w:lang w:val="uk-UA"/>
              </w:rPr>
              <w:t>наукової літератури, щодо біологічної цінності рибних пресервів та</w:t>
            </w:r>
          </w:p>
        </w:tc>
      </w:tr>
      <w:tr w:rsidR="007824D9" w:rsidRPr="00252D38" w:rsidTr="009F3A6D">
        <w:trPr>
          <w:trHeight w:hRule="exact" w:val="561"/>
        </w:trPr>
        <w:tc>
          <w:tcPr>
            <w:tcW w:w="9454" w:type="dxa"/>
            <w:gridSpan w:val="7"/>
          </w:tcPr>
          <w:p w:rsidR="007824D9" w:rsidRPr="00252D38" w:rsidRDefault="009C6BE7" w:rsidP="009C6BE7">
            <w:pPr>
              <w:spacing w:after="0"/>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технології виготовлення, сенсорної та фізико-хімічної оцінки якості.</w:t>
            </w:r>
          </w:p>
        </w:tc>
      </w:tr>
      <w:tr w:rsidR="007824D9" w:rsidRPr="00252D38" w:rsidTr="009F3A6D">
        <w:trPr>
          <w:trHeight w:val="555"/>
        </w:trPr>
        <w:tc>
          <w:tcPr>
            <w:tcW w:w="9454" w:type="dxa"/>
            <w:gridSpan w:val="7"/>
          </w:tcPr>
          <w:p w:rsidR="007824D9" w:rsidRPr="00252D38" w:rsidRDefault="007824D9" w:rsidP="00900772">
            <w:pPr>
              <w:pStyle w:val="a4"/>
              <w:numPr>
                <w:ilvl w:val="0"/>
                <w:numId w:val="4"/>
              </w:num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Зміст розрахунково-пояснювальної записки </w:t>
            </w:r>
          </w:p>
        </w:tc>
      </w:tr>
      <w:tr w:rsidR="007824D9" w:rsidRPr="00252D38" w:rsidTr="009F3A6D">
        <w:trPr>
          <w:trHeight w:hRule="exact" w:val="563"/>
        </w:trPr>
        <w:tc>
          <w:tcPr>
            <w:tcW w:w="9454" w:type="dxa"/>
            <w:gridSpan w:val="7"/>
          </w:tcPr>
          <w:p w:rsidR="007824D9" w:rsidRPr="00252D38" w:rsidRDefault="009C6BE7" w:rsidP="009C6BE7">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Провести органолептичний аналіз дослідних зразків рибних пресервів.</w:t>
            </w:r>
          </w:p>
        </w:tc>
      </w:tr>
      <w:tr w:rsidR="007824D9" w:rsidRPr="00252D38" w:rsidTr="009F3A6D">
        <w:trPr>
          <w:trHeight w:hRule="exact" w:val="698"/>
        </w:trPr>
        <w:tc>
          <w:tcPr>
            <w:tcW w:w="9454" w:type="dxa"/>
            <w:gridSpan w:val="7"/>
          </w:tcPr>
          <w:p w:rsidR="007824D9" w:rsidRPr="00252D38" w:rsidRDefault="009C6BE7" w:rsidP="009F3A6D">
            <w:p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Визначити їх основні фізико-хімічні показники (Йодне,кислотне та </w:t>
            </w:r>
          </w:p>
        </w:tc>
      </w:tr>
      <w:tr w:rsidR="009C6BE7" w:rsidRPr="00252D38" w:rsidTr="009F3A6D">
        <w:trPr>
          <w:trHeight w:hRule="exact" w:val="553"/>
        </w:trPr>
        <w:tc>
          <w:tcPr>
            <w:tcW w:w="9454" w:type="dxa"/>
            <w:gridSpan w:val="7"/>
          </w:tcPr>
          <w:p w:rsidR="009C6BE7" w:rsidRPr="00252D38" w:rsidRDefault="009C6BE7" w:rsidP="009C6BE7">
            <w:pPr>
              <w:spacing w:after="0"/>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пероксидне</w:t>
            </w:r>
            <w:proofErr w:type="spellEnd"/>
            <w:r w:rsidRPr="00252D38">
              <w:rPr>
                <w:rFonts w:ascii="Times New Roman" w:hAnsi="Times New Roman" w:cs="Times New Roman"/>
                <w:sz w:val="28"/>
                <w:szCs w:val="28"/>
                <w:lang w:val="uk-UA"/>
              </w:rPr>
              <w:t xml:space="preserve"> числа, вміст натрію хлориду, буферна ємність)</w:t>
            </w:r>
          </w:p>
        </w:tc>
      </w:tr>
      <w:tr w:rsidR="00900772" w:rsidRPr="00252D38" w:rsidTr="009F3A6D">
        <w:trPr>
          <w:trHeight w:val="575"/>
        </w:trPr>
        <w:tc>
          <w:tcPr>
            <w:tcW w:w="9454" w:type="dxa"/>
            <w:gridSpan w:val="7"/>
          </w:tcPr>
          <w:p w:rsidR="00900772" w:rsidRPr="00252D38" w:rsidRDefault="00900772" w:rsidP="00900772">
            <w:pPr>
              <w:pStyle w:val="a4"/>
              <w:numPr>
                <w:ilvl w:val="0"/>
                <w:numId w:val="4"/>
              </w:numPr>
              <w:spacing w:after="0"/>
              <w:rPr>
                <w:rFonts w:ascii="Times New Roman" w:hAnsi="Times New Roman" w:cs="Times New Roman"/>
                <w:sz w:val="28"/>
                <w:szCs w:val="28"/>
                <w:lang w:val="uk-UA"/>
              </w:rPr>
            </w:pPr>
            <w:r w:rsidRPr="00252D38">
              <w:rPr>
                <w:rFonts w:ascii="Times New Roman" w:hAnsi="Times New Roman" w:cs="Times New Roman"/>
                <w:sz w:val="28"/>
                <w:szCs w:val="28"/>
                <w:lang w:val="uk-UA"/>
              </w:rPr>
              <w:t>Перелік графічного матеріалу: таблиць, рисунків</w:t>
            </w:r>
            <w:r w:rsidR="00BA40F4" w:rsidRPr="00252D38">
              <w:rPr>
                <w:rFonts w:ascii="Times New Roman" w:hAnsi="Times New Roman" w:cs="Times New Roman"/>
                <w:sz w:val="28"/>
                <w:szCs w:val="28"/>
                <w:lang w:val="uk-UA"/>
              </w:rPr>
              <w:t xml:space="preserve"> </w:t>
            </w:r>
          </w:p>
        </w:tc>
      </w:tr>
    </w:tbl>
    <w:p w:rsidR="00477537" w:rsidRPr="00252D38" w:rsidRDefault="00477537" w:rsidP="00477537">
      <w:pPr>
        <w:pStyle w:val="a4"/>
        <w:spacing w:after="0"/>
        <w:ind w:left="351"/>
        <w:rPr>
          <w:rFonts w:ascii="Times New Roman" w:hAnsi="Times New Roman" w:cs="Times New Roman"/>
          <w:sz w:val="28"/>
          <w:szCs w:val="28"/>
          <w:lang w:val="uk-UA"/>
        </w:rPr>
      </w:pPr>
    </w:p>
    <w:p w:rsidR="00900772" w:rsidRPr="00252D38" w:rsidRDefault="00900772" w:rsidP="009F3A6D">
      <w:pPr>
        <w:pStyle w:val="a4"/>
        <w:numPr>
          <w:ilvl w:val="0"/>
          <w:numId w:val="4"/>
        </w:numPr>
        <w:spacing w:after="0" w:line="36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Консультанти розділів роботи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5130"/>
        <w:gridCol w:w="1575"/>
        <w:gridCol w:w="1485"/>
      </w:tblGrid>
      <w:tr w:rsidR="00900772" w:rsidRPr="00252D38" w:rsidTr="00900772">
        <w:trPr>
          <w:trHeight w:val="375"/>
        </w:trPr>
        <w:tc>
          <w:tcPr>
            <w:tcW w:w="1305" w:type="dxa"/>
            <w:vMerge w:val="restart"/>
          </w:tcPr>
          <w:p w:rsidR="00900772" w:rsidRPr="00252D38" w:rsidRDefault="00900772" w:rsidP="009F3A6D">
            <w:pPr>
              <w:spacing w:after="0" w:line="360" w:lineRule="auto"/>
              <w:ind w:left="27"/>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Розділ</w:t>
            </w:r>
          </w:p>
          <w:p w:rsidR="00900772" w:rsidRPr="00252D38" w:rsidRDefault="00900772" w:rsidP="009F3A6D">
            <w:pPr>
              <w:spacing w:after="0" w:line="360" w:lineRule="auto"/>
              <w:ind w:left="36"/>
              <w:jc w:val="center"/>
              <w:rPr>
                <w:rFonts w:ascii="Times New Roman" w:hAnsi="Times New Roman" w:cs="Times New Roman"/>
                <w:sz w:val="28"/>
                <w:szCs w:val="28"/>
                <w:lang w:val="uk-UA"/>
              </w:rPr>
            </w:pPr>
          </w:p>
        </w:tc>
        <w:tc>
          <w:tcPr>
            <w:tcW w:w="5130" w:type="dxa"/>
            <w:vMerge w:val="restart"/>
          </w:tcPr>
          <w:p w:rsidR="00900772" w:rsidRPr="00252D38" w:rsidRDefault="00900772" w:rsidP="009F3A6D">
            <w:pPr>
              <w:spacing w:after="0" w:line="36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Прізвище, ім’я, по-батькові та посада консультанта</w:t>
            </w:r>
          </w:p>
        </w:tc>
        <w:tc>
          <w:tcPr>
            <w:tcW w:w="3060" w:type="dxa"/>
            <w:gridSpan w:val="2"/>
          </w:tcPr>
          <w:p w:rsidR="00900772" w:rsidRPr="00252D38" w:rsidRDefault="00900772" w:rsidP="009F3A6D">
            <w:pPr>
              <w:spacing w:after="0" w:line="36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Підпис, дата</w:t>
            </w:r>
          </w:p>
        </w:tc>
      </w:tr>
      <w:tr w:rsidR="00900772" w:rsidRPr="00252D38" w:rsidTr="00900772">
        <w:trPr>
          <w:trHeight w:val="360"/>
        </w:trPr>
        <w:tc>
          <w:tcPr>
            <w:tcW w:w="1305" w:type="dxa"/>
            <w:vMerge/>
          </w:tcPr>
          <w:p w:rsidR="00900772" w:rsidRPr="00252D38" w:rsidRDefault="00900772" w:rsidP="009F3A6D">
            <w:pPr>
              <w:spacing w:after="0" w:line="360" w:lineRule="auto"/>
              <w:ind w:left="27"/>
              <w:jc w:val="center"/>
              <w:rPr>
                <w:rFonts w:ascii="Times New Roman" w:hAnsi="Times New Roman" w:cs="Times New Roman"/>
                <w:sz w:val="28"/>
                <w:szCs w:val="28"/>
                <w:lang w:val="uk-UA"/>
              </w:rPr>
            </w:pPr>
          </w:p>
        </w:tc>
        <w:tc>
          <w:tcPr>
            <w:tcW w:w="5130" w:type="dxa"/>
            <w:vMerge/>
          </w:tcPr>
          <w:p w:rsidR="00900772" w:rsidRPr="00252D38" w:rsidRDefault="00900772" w:rsidP="009F3A6D">
            <w:pPr>
              <w:spacing w:after="0" w:line="360" w:lineRule="auto"/>
              <w:jc w:val="center"/>
              <w:rPr>
                <w:rFonts w:ascii="Times New Roman" w:hAnsi="Times New Roman" w:cs="Times New Roman"/>
                <w:sz w:val="28"/>
                <w:szCs w:val="28"/>
                <w:lang w:val="uk-UA"/>
              </w:rPr>
            </w:pPr>
          </w:p>
        </w:tc>
        <w:tc>
          <w:tcPr>
            <w:tcW w:w="1575" w:type="dxa"/>
          </w:tcPr>
          <w:p w:rsidR="00900772" w:rsidRPr="00252D38" w:rsidRDefault="00900772" w:rsidP="009F3A6D">
            <w:pPr>
              <w:spacing w:after="0" w:line="36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Завдання видав</w:t>
            </w:r>
          </w:p>
        </w:tc>
        <w:tc>
          <w:tcPr>
            <w:tcW w:w="1485" w:type="dxa"/>
          </w:tcPr>
          <w:p w:rsidR="00900772" w:rsidRPr="00252D38" w:rsidRDefault="00900772" w:rsidP="009F3A6D">
            <w:pPr>
              <w:spacing w:after="0" w:line="36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Завдання прийняв</w:t>
            </w:r>
          </w:p>
        </w:tc>
      </w:tr>
      <w:tr w:rsidR="00900772" w:rsidRPr="00252D38" w:rsidTr="00900772">
        <w:trPr>
          <w:trHeight w:val="450"/>
        </w:trPr>
        <w:tc>
          <w:tcPr>
            <w:tcW w:w="1305" w:type="dxa"/>
          </w:tcPr>
          <w:p w:rsidR="00900772" w:rsidRPr="00252D38" w:rsidRDefault="009C6BE7" w:rsidP="009F3A6D">
            <w:pPr>
              <w:spacing w:after="0" w:line="360" w:lineRule="auto"/>
              <w:ind w:left="3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4</w:t>
            </w:r>
          </w:p>
        </w:tc>
        <w:tc>
          <w:tcPr>
            <w:tcW w:w="5130" w:type="dxa"/>
          </w:tcPr>
          <w:p w:rsidR="00900772" w:rsidRPr="00252D38" w:rsidRDefault="009C6BE7" w:rsidP="00BA40F4">
            <w:pPr>
              <w:spacing w:after="0" w:line="360" w:lineRule="auto"/>
              <w:jc w:val="both"/>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Генчева</w:t>
            </w:r>
            <w:proofErr w:type="spellEnd"/>
            <w:r w:rsidRPr="00252D38">
              <w:rPr>
                <w:rFonts w:ascii="Times New Roman" w:hAnsi="Times New Roman" w:cs="Times New Roman"/>
                <w:sz w:val="28"/>
                <w:szCs w:val="28"/>
                <w:lang w:val="uk-UA"/>
              </w:rPr>
              <w:t xml:space="preserve"> В.І., </w:t>
            </w:r>
            <w:proofErr w:type="spellStart"/>
            <w:r w:rsidRPr="00252D38">
              <w:rPr>
                <w:rFonts w:ascii="Times New Roman" w:hAnsi="Times New Roman" w:cs="Times New Roman"/>
                <w:sz w:val="28"/>
                <w:szCs w:val="28"/>
                <w:lang w:val="uk-UA"/>
              </w:rPr>
              <w:t>к.б.н</w:t>
            </w:r>
            <w:proofErr w:type="spellEnd"/>
            <w:r w:rsidRPr="00252D38">
              <w:rPr>
                <w:rFonts w:ascii="Times New Roman" w:hAnsi="Times New Roman" w:cs="Times New Roman"/>
                <w:sz w:val="28"/>
                <w:szCs w:val="28"/>
                <w:lang w:val="uk-UA"/>
              </w:rPr>
              <w:t>., доцент</w:t>
            </w:r>
          </w:p>
        </w:tc>
        <w:tc>
          <w:tcPr>
            <w:tcW w:w="1575" w:type="dxa"/>
          </w:tcPr>
          <w:p w:rsidR="00900772" w:rsidRPr="00252D38" w:rsidRDefault="00900772" w:rsidP="009F3A6D">
            <w:pPr>
              <w:spacing w:after="0" w:line="360" w:lineRule="auto"/>
              <w:jc w:val="center"/>
              <w:rPr>
                <w:rFonts w:ascii="Times New Roman" w:hAnsi="Times New Roman" w:cs="Times New Roman"/>
                <w:sz w:val="28"/>
                <w:szCs w:val="28"/>
                <w:lang w:val="uk-UA"/>
              </w:rPr>
            </w:pPr>
          </w:p>
        </w:tc>
        <w:tc>
          <w:tcPr>
            <w:tcW w:w="1485" w:type="dxa"/>
          </w:tcPr>
          <w:p w:rsidR="00900772" w:rsidRPr="00252D38" w:rsidRDefault="00900772" w:rsidP="009F3A6D">
            <w:pPr>
              <w:spacing w:after="0" w:line="360" w:lineRule="auto"/>
              <w:jc w:val="center"/>
              <w:rPr>
                <w:rFonts w:ascii="Times New Roman" w:hAnsi="Times New Roman" w:cs="Times New Roman"/>
                <w:sz w:val="28"/>
                <w:szCs w:val="28"/>
                <w:lang w:val="uk-UA"/>
              </w:rPr>
            </w:pPr>
          </w:p>
        </w:tc>
      </w:tr>
    </w:tbl>
    <w:p w:rsidR="00900772" w:rsidRPr="00252D38" w:rsidRDefault="00900772" w:rsidP="009F3A6D">
      <w:pPr>
        <w:pStyle w:val="a4"/>
        <w:numPr>
          <w:ilvl w:val="0"/>
          <w:numId w:val="4"/>
        </w:numPr>
        <w:spacing w:after="0" w:line="36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Дата видачі завдання _____________________________________________</w:t>
      </w:r>
    </w:p>
    <w:p w:rsidR="00900772" w:rsidRPr="00252D38" w:rsidRDefault="00900772" w:rsidP="009F3A6D">
      <w:pPr>
        <w:spacing w:after="0" w:line="360" w:lineRule="auto"/>
        <w:jc w:val="center"/>
        <w:rPr>
          <w:rFonts w:ascii="Times New Roman" w:hAnsi="Times New Roman" w:cs="Times New Roman"/>
          <w:b/>
          <w:sz w:val="28"/>
          <w:szCs w:val="28"/>
          <w:lang w:val="uk-UA"/>
        </w:rPr>
      </w:pPr>
      <w:r w:rsidRPr="00252D38">
        <w:rPr>
          <w:rFonts w:ascii="Times New Roman" w:hAnsi="Times New Roman" w:cs="Times New Roman"/>
          <w:b/>
          <w:sz w:val="28"/>
          <w:szCs w:val="28"/>
          <w:lang w:val="uk-UA"/>
        </w:rPr>
        <w:t>КАЛЕНДАРНИЙ ПЛАН</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5028"/>
        <w:gridCol w:w="1692"/>
        <w:gridCol w:w="7"/>
        <w:gridCol w:w="1393"/>
      </w:tblGrid>
      <w:tr w:rsidR="00900772" w:rsidRPr="00252D38" w:rsidTr="009F3A6D">
        <w:trPr>
          <w:trHeight w:val="1809"/>
        </w:trPr>
        <w:tc>
          <w:tcPr>
            <w:tcW w:w="1215" w:type="dxa"/>
          </w:tcPr>
          <w:p w:rsidR="00900772" w:rsidRPr="00252D38" w:rsidRDefault="00900772"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w:t>
            </w:r>
          </w:p>
          <w:p w:rsidR="00900772" w:rsidRPr="00252D38" w:rsidRDefault="00814273"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з/п</w:t>
            </w:r>
          </w:p>
        </w:tc>
        <w:tc>
          <w:tcPr>
            <w:tcW w:w="5028" w:type="dxa"/>
          </w:tcPr>
          <w:p w:rsidR="00900772" w:rsidRPr="00252D38" w:rsidRDefault="00814273"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Назва етапів кваліфікаційної роботи</w:t>
            </w:r>
          </w:p>
          <w:p w:rsidR="00900772" w:rsidRPr="00252D38" w:rsidRDefault="00900772" w:rsidP="009F3A6D">
            <w:pPr>
              <w:spacing w:after="0" w:line="240" w:lineRule="auto"/>
              <w:rPr>
                <w:rFonts w:ascii="Times New Roman" w:hAnsi="Times New Roman" w:cs="Times New Roman"/>
                <w:sz w:val="28"/>
                <w:szCs w:val="28"/>
                <w:lang w:val="uk-UA"/>
              </w:rPr>
            </w:pPr>
          </w:p>
        </w:tc>
        <w:tc>
          <w:tcPr>
            <w:tcW w:w="1699" w:type="dxa"/>
            <w:gridSpan w:val="2"/>
          </w:tcPr>
          <w:p w:rsidR="00900772" w:rsidRPr="00252D38" w:rsidRDefault="00814273"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Строк виконання етапів роботи</w:t>
            </w:r>
          </w:p>
        </w:tc>
        <w:tc>
          <w:tcPr>
            <w:tcW w:w="1393" w:type="dxa"/>
          </w:tcPr>
          <w:p w:rsidR="00900772" w:rsidRPr="00252D38" w:rsidRDefault="00814273"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Примітки</w:t>
            </w:r>
          </w:p>
          <w:p w:rsidR="00900772" w:rsidRPr="00252D38" w:rsidRDefault="00900772" w:rsidP="009F3A6D">
            <w:pPr>
              <w:spacing w:after="0" w:line="240" w:lineRule="auto"/>
              <w:rPr>
                <w:rFonts w:ascii="Times New Roman" w:hAnsi="Times New Roman" w:cs="Times New Roman"/>
                <w:sz w:val="28"/>
                <w:szCs w:val="28"/>
                <w:lang w:val="uk-UA"/>
              </w:rPr>
            </w:pPr>
          </w:p>
        </w:tc>
      </w:tr>
      <w:tr w:rsidR="00900772" w:rsidRPr="00252D38" w:rsidTr="009F3A6D">
        <w:trPr>
          <w:trHeight w:val="336"/>
        </w:trPr>
        <w:tc>
          <w:tcPr>
            <w:tcW w:w="1215" w:type="dxa"/>
          </w:tcPr>
          <w:p w:rsidR="00900772" w:rsidRPr="00252D38" w:rsidRDefault="00814273"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1.</w:t>
            </w:r>
          </w:p>
        </w:tc>
        <w:tc>
          <w:tcPr>
            <w:tcW w:w="5028" w:type="dxa"/>
          </w:tcPr>
          <w:p w:rsidR="00900772" w:rsidRPr="00252D38" w:rsidRDefault="00814273" w:rsidP="009F3A6D">
            <w:pPr>
              <w:spacing w:after="0" w:line="24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Огляд літературних джерел. Написання відповідного розділу роботи</w:t>
            </w:r>
          </w:p>
        </w:tc>
        <w:tc>
          <w:tcPr>
            <w:tcW w:w="1699" w:type="dxa"/>
            <w:gridSpan w:val="2"/>
          </w:tcPr>
          <w:p w:rsidR="00900772" w:rsidRPr="00252D38" w:rsidRDefault="001A54F0"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Вересень жовтень 2020</w:t>
            </w:r>
          </w:p>
        </w:tc>
        <w:tc>
          <w:tcPr>
            <w:tcW w:w="1393" w:type="dxa"/>
          </w:tcPr>
          <w:p w:rsidR="00900772" w:rsidRPr="00252D38" w:rsidRDefault="00814273"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814273" w:rsidRPr="00252D38" w:rsidTr="009F3A6D">
        <w:trPr>
          <w:trHeight w:val="150"/>
        </w:trPr>
        <w:tc>
          <w:tcPr>
            <w:tcW w:w="1215" w:type="dxa"/>
          </w:tcPr>
          <w:p w:rsidR="00814273" w:rsidRPr="00252D38" w:rsidRDefault="00814273"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2.</w:t>
            </w:r>
          </w:p>
        </w:tc>
        <w:tc>
          <w:tcPr>
            <w:tcW w:w="5028" w:type="dxa"/>
          </w:tcPr>
          <w:p w:rsidR="00C046BF" w:rsidRPr="00252D38" w:rsidRDefault="00814273" w:rsidP="009F3A6D">
            <w:pPr>
              <w:spacing w:after="0" w:line="24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Вивчення, засвоєння методик дослідження. Нап</w:t>
            </w:r>
            <w:r w:rsidR="00C046BF" w:rsidRPr="00252D38">
              <w:rPr>
                <w:rFonts w:ascii="Times New Roman" w:hAnsi="Times New Roman" w:cs="Times New Roman"/>
                <w:sz w:val="28"/>
                <w:szCs w:val="28"/>
                <w:lang w:val="uk-UA"/>
              </w:rPr>
              <w:t>исання відповідного розділу роботи</w:t>
            </w:r>
          </w:p>
        </w:tc>
        <w:tc>
          <w:tcPr>
            <w:tcW w:w="1699" w:type="dxa"/>
            <w:gridSpan w:val="2"/>
          </w:tcPr>
          <w:p w:rsidR="00814273" w:rsidRPr="00252D38" w:rsidRDefault="001A54F0"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Листопад грудень 2020</w:t>
            </w:r>
          </w:p>
        </w:tc>
        <w:tc>
          <w:tcPr>
            <w:tcW w:w="1393" w:type="dxa"/>
          </w:tcPr>
          <w:p w:rsidR="00814273" w:rsidRPr="00252D38" w:rsidRDefault="00C046BF"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814273" w:rsidRPr="00252D38" w:rsidTr="009F3A6D">
        <w:trPr>
          <w:trHeight w:val="225"/>
        </w:trPr>
        <w:tc>
          <w:tcPr>
            <w:tcW w:w="1215" w:type="dxa"/>
          </w:tcPr>
          <w:p w:rsidR="00814273" w:rsidRPr="00252D38" w:rsidRDefault="00814273"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3.</w:t>
            </w:r>
          </w:p>
        </w:tc>
        <w:tc>
          <w:tcPr>
            <w:tcW w:w="5028" w:type="dxa"/>
          </w:tcPr>
          <w:p w:rsidR="00814273" w:rsidRPr="00252D38" w:rsidRDefault="00C046BF" w:rsidP="009F3A6D">
            <w:pPr>
              <w:spacing w:after="0" w:line="24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Засвоєння правил техніки безпеки під час виконання експериментальної частини</w:t>
            </w:r>
          </w:p>
        </w:tc>
        <w:tc>
          <w:tcPr>
            <w:tcW w:w="1699" w:type="dxa"/>
            <w:gridSpan w:val="2"/>
          </w:tcPr>
          <w:p w:rsidR="00814273" w:rsidRPr="00252D38" w:rsidRDefault="001A54F0"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Січень 2021</w:t>
            </w:r>
          </w:p>
        </w:tc>
        <w:tc>
          <w:tcPr>
            <w:tcW w:w="1393" w:type="dxa"/>
          </w:tcPr>
          <w:p w:rsidR="00814273" w:rsidRPr="00252D38" w:rsidRDefault="00C046BF"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814273" w:rsidRPr="00252D38" w:rsidTr="009F3A6D">
        <w:trPr>
          <w:trHeight w:val="285"/>
        </w:trPr>
        <w:tc>
          <w:tcPr>
            <w:tcW w:w="1215" w:type="dxa"/>
          </w:tcPr>
          <w:p w:rsidR="00814273"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4.</w:t>
            </w:r>
          </w:p>
        </w:tc>
        <w:tc>
          <w:tcPr>
            <w:tcW w:w="5028" w:type="dxa"/>
          </w:tcPr>
          <w:p w:rsidR="00814273" w:rsidRPr="00252D38" w:rsidRDefault="00C046BF" w:rsidP="009F3A6D">
            <w:pPr>
              <w:spacing w:after="0" w:line="24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Проведення експериментальних досліджень. Оформлення результатів експерименту.</w:t>
            </w:r>
          </w:p>
        </w:tc>
        <w:tc>
          <w:tcPr>
            <w:tcW w:w="1699" w:type="dxa"/>
            <w:gridSpan w:val="2"/>
          </w:tcPr>
          <w:p w:rsidR="00814273" w:rsidRPr="00252D38" w:rsidRDefault="001A54F0"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Лютий-червень 2021</w:t>
            </w:r>
          </w:p>
        </w:tc>
        <w:tc>
          <w:tcPr>
            <w:tcW w:w="1393" w:type="dxa"/>
          </w:tcPr>
          <w:p w:rsidR="00814273" w:rsidRPr="00252D38" w:rsidRDefault="00C046BF"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814273" w:rsidRPr="00252D38" w:rsidTr="009F3A6D">
        <w:trPr>
          <w:trHeight w:val="240"/>
        </w:trPr>
        <w:tc>
          <w:tcPr>
            <w:tcW w:w="1215" w:type="dxa"/>
            <w:tcBorders>
              <w:bottom w:val="single" w:sz="4" w:space="0" w:color="auto"/>
            </w:tcBorders>
          </w:tcPr>
          <w:p w:rsidR="00814273"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5.</w:t>
            </w:r>
          </w:p>
        </w:tc>
        <w:tc>
          <w:tcPr>
            <w:tcW w:w="5028" w:type="dxa"/>
            <w:tcBorders>
              <w:bottom w:val="single" w:sz="4" w:space="0" w:color="auto"/>
            </w:tcBorders>
          </w:tcPr>
          <w:p w:rsidR="00814273" w:rsidRPr="00252D38" w:rsidRDefault="00C046BF" w:rsidP="009F3A6D">
            <w:pPr>
              <w:spacing w:after="0" w:line="240" w:lineRule="auto"/>
              <w:rPr>
                <w:rFonts w:ascii="Times New Roman" w:hAnsi="Times New Roman" w:cs="Times New Roman"/>
                <w:sz w:val="28"/>
                <w:szCs w:val="28"/>
                <w:lang w:val="uk-UA"/>
              </w:rPr>
            </w:pPr>
            <w:r w:rsidRPr="00252D38">
              <w:rPr>
                <w:rFonts w:ascii="Times New Roman" w:hAnsi="Times New Roman" w:cs="Times New Roman"/>
                <w:sz w:val="28"/>
                <w:szCs w:val="28"/>
                <w:lang w:val="uk-UA"/>
              </w:rPr>
              <w:t xml:space="preserve">Оформлення кваліфікаційної роботи. </w:t>
            </w:r>
            <w:proofErr w:type="spellStart"/>
            <w:r w:rsidRPr="00252D38">
              <w:rPr>
                <w:rFonts w:ascii="Times New Roman" w:hAnsi="Times New Roman" w:cs="Times New Roman"/>
                <w:sz w:val="28"/>
                <w:szCs w:val="28"/>
                <w:lang w:val="uk-UA"/>
              </w:rPr>
              <w:t>Передзахист</w:t>
            </w:r>
            <w:proofErr w:type="spellEnd"/>
            <w:r w:rsidRPr="00252D38">
              <w:rPr>
                <w:rFonts w:ascii="Times New Roman" w:hAnsi="Times New Roman" w:cs="Times New Roman"/>
                <w:sz w:val="28"/>
                <w:szCs w:val="28"/>
                <w:lang w:val="uk-UA"/>
              </w:rPr>
              <w:t xml:space="preserve"> роботи</w:t>
            </w:r>
          </w:p>
        </w:tc>
        <w:tc>
          <w:tcPr>
            <w:tcW w:w="1699" w:type="dxa"/>
            <w:gridSpan w:val="2"/>
          </w:tcPr>
          <w:p w:rsidR="00814273" w:rsidRPr="00252D38" w:rsidRDefault="001A54F0"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Вересень листопад 2021</w:t>
            </w:r>
          </w:p>
        </w:tc>
        <w:tc>
          <w:tcPr>
            <w:tcW w:w="1393" w:type="dxa"/>
          </w:tcPr>
          <w:p w:rsidR="00814273" w:rsidRPr="00252D38" w:rsidRDefault="00C046BF" w:rsidP="009F3A6D">
            <w:pPr>
              <w:spacing w:after="0" w:line="240" w:lineRule="auto"/>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C046BF" w:rsidRPr="00252D38" w:rsidTr="009F3A6D">
        <w:trPr>
          <w:trHeight w:val="180"/>
        </w:trPr>
        <w:tc>
          <w:tcPr>
            <w:tcW w:w="1215" w:type="dxa"/>
          </w:tcPr>
          <w:p w:rsidR="00C046BF"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6.</w:t>
            </w:r>
          </w:p>
        </w:tc>
        <w:tc>
          <w:tcPr>
            <w:tcW w:w="5028" w:type="dxa"/>
          </w:tcPr>
          <w:p w:rsidR="00C046BF" w:rsidRPr="00252D38" w:rsidRDefault="00C046BF" w:rsidP="009F3A6D">
            <w:pPr>
              <w:spacing w:after="0" w:line="240" w:lineRule="auto"/>
              <w:ind w:left="6"/>
              <w:rPr>
                <w:rFonts w:ascii="Times New Roman" w:hAnsi="Times New Roman" w:cs="Times New Roman"/>
                <w:sz w:val="28"/>
                <w:szCs w:val="28"/>
                <w:lang w:val="uk-UA"/>
              </w:rPr>
            </w:pPr>
            <w:r w:rsidRPr="00252D38">
              <w:rPr>
                <w:rFonts w:ascii="Times New Roman" w:hAnsi="Times New Roman" w:cs="Times New Roman"/>
                <w:sz w:val="28"/>
                <w:szCs w:val="28"/>
                <w:lang w:val="uk-UA"/>
              </w:rPr>
              <w:t>Рецензування кваліфікаційної роботи</w:t>
            </w:r>
          </w:p>
        </w:tc>
        <w:tc>
          <w:tcPr>
            <w:tcW w:w="1692" w:type="dxa"/>
          </w:tcPr>
          <w:p w:rsidR="00C046BF" w:rsidRPr="00252D38" w:rsidRDefault="001A54F0"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Листопад 2021</w:t>
            </w:r>
          </w:p>
        </w:tc>
        <w:tc>
          <w:tcPr>
            <w:tcW w:w="1400" w:type="dxa"/>
            <w:gridSpan w:val="2"/>
          </w:tcPr>
          <w:p w:rsidR="00C046BF"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r w:rsidR="00C046BF" w:rsidRPr="00252D38" w:rsidTr="009F3A6D">
        <w:trPr>
          <w:trHeight w:val="180"/>
        </w:trPr>
        <w:tc>
          <w:tcPr>
            <w:tcW w:w="1215" w:type="dxa"/>
          </w:tcPr>
          <w:p w:rsidR="00C046BF"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7.</w:t>
            </w:r>
          </w:p>
        </w:tc>
        <w:tc>
          <w:tcPr>
            <w:tcW w:w="5028" w:type="dxa"/>
          </w:tcPr>
          <w:p w:rsidR="00C046BF" w:rsidRPr="00252D38" w:rsidRDefault="00C046BF" w:rsidP="009F3A6D">
            <w:pPr>
              <w:spacing w:after="0" w:line="240" w:lineRule="auto"/>
              <w:ind w:left="6"/>
              <w:rPr>
                <w:rFonts w:ascii="Times New Roman" w:hAnsi="Times New Roman" w:cs="Times New Roman"/>
                <w:sz w:val="28"/>
                <w:szCs w:val="28"/>
                <w:lang w:val="uk-UA"/>
              </w:rPr>
            </w:pPr>
            <w:r w:rsidRPr="00252D38">
              <w:rPr>
                <w:rFonts w:ascii="Times New Roman" w:hAnsi="Times New Roman" w:cs="Times New Roman"/>
                <w:sz w:val="28"/>
                <w:szCs w:val="28"/>
                <w:lang w:val="uk-UA"/>
              </w:rPr>
              <w:t>Захист кваліфікаційної роботи</w:t>
            </w:r>
          </w:p>
        </w:tc>
        <w:tc>
          <w:tcPr>
            <w:tcW w:w="1692" w:type="dxa"/>
          </w:tcPr>
          <w:p w:rsidR="00C046BF" w:rsidRPr="00252D38" w:rsidRDefault="001A54F0"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Грудень 2021</w:t>
            </w:r>
          </w:p>
        </w:tc>
        <w:tc>
          <w:tcPr>
            <w:tcW w:w="1400" w:type="dxa"/>
            <w:gridSpan w:val="2"/>
          </w:tcPr>
          <w:p w:rsidR="00C046BF" w:rsidRPr="00252D38" w:rsidRDefault="00C046BF" w:rsidP="009F3A6D">
            <w:pPr>
              <w:spacing w:after="0" w:line="240" w:lineRule="auto"/>
              <w:ind w:left="6"/>
              <w:jc w:val="center"/>
              <w:rPr>
                <w:rFonts w:ascii="Times New Roman" w:hAnsi="Times New Roman" w:cs="Times New Roman"/>
                <w:sz w:val="28"/>
                <w:szCs w:val="28"/>
                <w:lang w:val="uk-UA"/>
              </w:rPr>
            </w:pPr>
            <w:r w:rsidRPr="00252D38">
              <w:rPr>
                <w:rFonts w:ascii="Times New Roman" w:hAnsi="Times New Roman" w:cs="Times New Roman"/>
                <w:sz w:val="28"/>
                <w:szCs w:val="28"/>
                <w:lang w:val="uk-UA"/>
              </w:rPr>
              <w:t>Виконано</w:t>
            </w:r>
          </w:p>
        </w:tc>
      </w:tr>
    </w:tbl>
    <w:p w:rsidR="00C046BF" w:rsidRPr="00252D38" w:rsidRDefault="00C046BF" w:rsidP="009F3A6D">
      <w:pPr>
        <w:spacing w:after="0" w:line="240" w:lineRule="auto"/>
        <w:rPr>
          <w:rFonts w:ascii="Times New Roman" w:hAnsi="Times New Roman" w:cs="Times New Roman"/>
          <w:sz w:val="28"/>
          <w:szCs w:val="28"/>
          <w:lang w:val="uk-UA"/>
        </w:rPr>
      </w:pPr>
    </w:p>
    <w:tbl>
      <w:tblPr>
        <w:tblW w:w="0" w:type="auto"/>
        <w:tblInd w:w="117" w:type="dxa"/>
        <w:tblLook w:val="0000"/>
      </w:tblPr>
      <w:tblGrid>
        <w:gridCol w:w="2235"/>
        <w:gridCol w:w="15"/>
        <w:gridCol w:w="3945"/>
        <w:gridCol w:w="30"/>
        <w:gridCol w:w="3105"/>
      </w:tblGrid>
      <w:tr w:rsidR="00C046BF" w:rsidRPr="00252D38" w:rsidTr="009F3A6D">
        <w:trPr>
          <w:trHeight w:val="180"/>
        </w:trPr>
        <w:tc>
          <w:tcPr>
            <w:tcW w:w="2235" w:type="dxa"/>
          </w:tcPr>
          <w:p w:rsidR="00C046BF" w:rsidRPr="00252D38" w:rsidRDefault="00C046BF" w:rsidP="009F3A6D">
            <w:pPr>
              <w:spacing w:after="0" w:line="360" w:lineRule="auto"/>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Студентка</w:t>
            </w:r>
          </w:p>
        </w:tc>
        <w:tc>
          <w:tcPr>
            <w:tcW w:w="3990" w:type="dxa"/>
            <w:gridSpan w:val="3"/>
          </w:tcPr>
          <w:p w:rsidR="00C046BF" w:rsidRPr="00252D38" w:rsidRDefault="00C046BF" w:rsidP="009F3A6D">
            <w:pPr>
              <w:spacing w:after="0" w:line="360" w:lineRule="auto"/>
              <w:ind w:left="-9"/>
              <w:rPr>
                <w:rFonts w:ascii="Times New Roman" w:hAnsi="Times New Roman" w:cs="Times New Roman"/>
                <w:sz w:val="28"/>
                <w:szCs w:val="28"/>
                <w:lang w:val="uk-UA"/>
              </w:rPr>
            </w:pPr>
          </w:p>
        </w:tc>
        <w:tc>
          <w:tcPr>
            <w:tcW w:w="3105" w:type="dxa"/>
          </w:tcPr>
          <w:p w:rsidR="00C046BF" w:rsidRPr="00252D38" w:rsidRDefault="00C046BF" w:rsidP="009F3A6D">
            <w:pPr>
              <w:spacing w:after="0" w:line="360" w:lineRule="auto"/>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К.С.</w:t>
            </w:r>
            <w:proofErr w:type="spellStart"/>
            <w:r w:rsidRPr="00252D38">
              <w:rPr>
                <w:rFonts w:ascii="Times New Roman" w:hAnsi="Times New Roman" w:cs="Times New Roman"/>
                <w:sz w:val="28"/>
                <w:szCs w:val="28"/>
                <w:lang w:val="uk-UA"/>
              </w:rPr>
              <w:t>Шкіндер</w:t>
            </w:r>
            <w:proofErr w:type="spellEnd"/>
          </w:p>
        </w:tc>
      </w:tr>
      <w:tr w:rsidR="00C046BF" w:rsidRPr="00252D38" w:rsidTr="009F3A6D">
        <w:trPr>
          <w:trHeight w:val="175"/>
        </w:trPr>
        <w:tc>
          <w:tcPr>
            <w:tcW w:w="2235" w:type="dxa"/>
          </w:tcPr>
          <w:p w:rsidR="00C046BF" w:rsidRPr="00252D38" w:rsidRDefault="00212ED0" w:rsidP="009F3A6D">
            <w:pPr>
              <w:spacing w:after="0" w:line="360" w:lineRule="auto"/>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Керівник роботи</w:t>
            </w:r>
          </w:p>
        </w:tc>
        <w:tc>
          <w:tcPr>
            <w:tcW w:w="3990" w:type="dxa"/>
            <w:gridSpan w:val="3"/>
          </w:tcPr>
          <w:p w:rsidR="00C046BF" w:rsidRPr="00252D38" w:rsidRDefault="00C046BF" w:rsidP="009F3A6D">
            <w:pPr>
              <w:spacing w:after="0" w:line="360" w:lineRule="auto"/>
              <w:ind w:left="-9"/>
              <w:rPr>
                <w:rFonts w:ascii="Times New Roman" w:hAnsi="Times New Roman" w:cs="Times New Roman"/>
                <w:sz w:val="28"/>
                <w:szCs w:val="28"/>
                <w:lang w:val="uk-UA"/>
              </w:rPr>
            </w:pPr>
          </w:p>
        </w:tc>
        <w:tc>
          <w:tcPr>
            <w:tcW w:w="3105" w:type="dxa"/>
          </w:tcPr>
          <w:p w:rsidR="00C046BF" w:rsidRPr="00252D38" w:rsidRDefault="00212ED0" w:rsidP="009F3A6D">
            <w:pPr>
              <w:spacing w:after="0" w:line="360" w:lineRule="auto"/>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Н.П.</w:t>
            </w:r>
            <w:proofErr w:type="spellStart"/>
            <w:r w:rsidRPr="00252D38">
              <w:rPr>
                <w:rFonts w:ascii="Times New Roman" w:hAnsi="Times New Roman" w:cs="Times New Roman"/>
                <w:sz w:val="28"/>
                <w:szCs w:val="28"/>
                <w:lang w:val="uk-UA"/>
              </w:rPr>
              <w:t>Лашко</w:t>
            </w:r>
            <w:proofErr w:type="spellEnd"/>
          </w:p>
        </w:tc>
      </w:tr>
      <w:tr w:rsidR="00C046BF" w:rsidRPr="00252D38" w:rsidTr="009F3A6D">
        <w:trPr>
          <w:trHeight w:val="195"/>
        </w:trPr>
        <w:tc>
          <w:tcPr>
            <w:tcW w:w="9330" w:type="dxa"/>
            <w:gridSpan w:val="5"/>
          </w:tcPr>
          <w:p w:rsidR="00C046BF" w:rsidRPr="00252D38" w:rsidRDefault="00212ED0" w:rsidP="009F3A6D">
            <w:pPr>
              <w:spacing w:after="0" w:line="360" w:lineRule="auto"/>
              <w:ind w:left="-9"/>
              <w:rPr>
                <w:rFonts w:ascii="Times New Roman" w:hAnsi="Times New Roman" w:cs="Times New Roman"/>
                <w:b/>
                <w:sz w:val="28"/>
                <w:szCs w:val="28"/>
                <w:lang w:val="uk-UA"/>
              </w:rPr>
            </w:pPr>
            <w:proofErr w:type="spellStart"/>
            <w:r w:rsidRPr="00252D38">
              <w:rPr>
                <w:rFonts w:ascii="Times New Roman" w:hAnsi="Times New Roman" w:cs="Times New Roman"/>
                <w:b/>
                <w:sz w:val="28"/>
                <w:szCs w:val="28"/>
                <w:lang w:val="uk-UA"/>
              </w:rPr>
              <w:t>Нормоконтроль</w:t>
            </w:r>
            <w:proofErr w:type="spellEnd"/>
            <w:r w:rsidRPr="00252D38">
              <w:rPr>
                <w:rFonts w:ascii="Times New Roman" w:hAnsi="Times New Roman" w:cs="Times New Roman"/>
                <w:b/>
                <w:sz w:val="28"/>
                <w:szCs w:val="28"/>
                <w:lang w:val="uk-UA"/>
              </w:rPr>
              <w:t xml:space="preserve"> пройдено</w:t>
            </w:r>
          </w:p>
        </w:tc>
      </w:tr>
      <w:tr w:rsidR="00C046BF" w:rsidRPr="00477537" w:rsidTr="009F3A6D">
        <w:trPr>
          <w:trHeight w:val="195"/>
        </w:trPr>
        <w:tc>
          <w:tcPr>
            <w:tcW w:w="2250" w:type="dxa"/>
            <w:gridSpan w:val="2"/>
          </w:tcPr>
          <w:p w:rsidR="00C046BF" w:rsidRPr="00252D38" w:rsidRDefault="00212ED0" w:rsidP="009F3A6D">
            <w:pPr>
              <w:spacing w:after="0" w:line="360" w:lineRule="auto"/>
              <w:ind w:left="-9"/>
              <w:rPr>
                <w:rFonts w:ascii="Times New Roman" w:hAnsi="Times New Roman" w:cs="Times New Roman"/>
                <w:sz w:val="28"/>
                <w:szCs w:val="28"/>
                <w:lang w:val="uk-UA"/>
              </w:rPr>
            </w:pPr>
            <w:proofErr w:type="spellStart"/>
            <w:r w:rsidRPr="00252D38">
              <w:rPr>
                <w:rFonts w:ascii="Times New Roman" w:hAnsi="Times New Roman" w:cs="Times New Roman"/>
                <w:sz w:val="28"/>
                <w:szCs w:val="28"/>
                <w:lang w:val="uk-UA"/>
              </w:rPr>
              <w:t>Нормоконтролер</w:t>
            </w:r>
            <w:proofErr w:type="spellEnd"/>
          </w:p>
        </w:tc>
        <w:tc>
          <w:tcPr>
            <w:tcW w:w="3945" w:type="dxa"/>
          </w:tcPr>
          <w:p w:rsidR="00C046BF" w:rsidRPr="00252D38" w:rsidRDefault="00C046BF" w:rsidP="009F3A6D">
            <w:pPr>
              <w:spacing w:after="0" w:line="360" w:lineRule="auto"/>
              <w:ind w:left="-9"/>
              <w:rPr>
                <w:rFonts w:ascii="Times New Roman" w:hAnsi="Times New Roman" w:cs="Times New Roman"/>
                <w:sz w:val="28"/>
                <w:szCs w:val="28"/>
                <w:lang w:val="uk-UA"/>
              </w:rPr>
            </w:pPr>
          </w:p>
        </w:tc>
        <w:tc>
          <w:tcPr>
            <w:tcW w:w="3135" w:type="dxa"/>
            <w:gridSpan w:val="2"/>
          </w:tcPr>
          <w:p w:rsidR="00C046BF" w:rsidRPr="00477537" w:rsidRDefault="00E31A95" w:rsidP="009F3A6D">
            <w:pPr>
              <w:spacing w:after="0" w:line="360" w:lineRule="auto"/>
              <w:ind w:left="-9"/>
              <w:rPr>
                <w:rFonts w:ascii="Times New Roman" w:hAnsi="Times New Roman" w:cs="Times New Roman"/>
                <w:sz w:val="28"/>
                <w:szCs w:val="28"/>
                <w:lang w:val="uk-UA"/>
              </w:rPr>
            </w:pPr>
            <w:r w:rsidRPr="00252D38">
              <w:rPr>
                <w:rFonts w:ascii="Times New Roman" w:hAnsi="Times New Roman" w:cs="Times New Roman"/>
                <w:sz w:val="28"/>
                <w:szCs w:val="28"/>
                <w:lang w:val="uk-UA"/>
              </w:rPr>
              <w:t>В.І.</w:t>
            </w:r>
            <w:proofErr w:type="spellStart"/>
            <w:r w:rsidRPr="00252D38">
              <w:rPr>
                <w:rFonts w:ascii="Times New Roman" w:hAnsi="Times New Roman" w:cs="Times New Roman"/>
                <w:sz w:val="28"/>
                <w:szCs w:val="28"/>
                <w:lang w:val="uk-UA"/>
              </w:rPr>
              <w:t>Генчева</w:t>
            </w:r>
            <w:proofErr w:type="spellEnd"/>
          </w:p>
        </w:tc>
      </w:tr>
    </w:tbl>
    <w:p w:rsidR="00212ED0" w:rsidRPr="00477537" w:rsidRDefault="00212ED0" w:rsidP="009F3A6D">
      <w:pPr>
        <w:spacing w:after="0"/>
        <w:rPr>
          <w:rFonts w:ascii="Times New Roman" w:hAnsi="Times New Roman" w:cs="Times New Roman"/>
          <w:sz w:val="28"/>
          <w:szCs w:val="28"/>
          <w:lang w:val="uk-UA"/>
        </w:rPr>
      </w:pPr>
    </w:p>
    <w:p w:rsidR="00212ED0" w:rsidRPr="00477537" w:rsidRDefault="00212ED0" w:rsidP="00900772">
      <w:pPr>
        <w:spacing w:after="0"/>
        <w:rPr>
          <w:rFonts w:ascii="Times New Roman" w:hAnsi="Times New Roman" w:cs="Times New Roman"/>
          <w:sz w:val="28"/>
          <w:szCs w:val="28"/>
          <w:lang w:val="uk-UA"/>
        </w:rPr>
      </w:pPr>
    </w:p>
    <w:p w:rsidR="00212ED0" w:rsidRPr="00477537" w:rsidRDefault="00212ED0" w:rsidP="004C0A53">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РЕФЕРАТ</w:t>
      </w:r>
    </w:p>
    <w:p w:rsidR="00212ED0" w:rsidRPr="00477537" w:rsidRDefault="00212ED0" w:rsidP="004C0A53">
      <w:pPr>
        <w:spacing w:after="0" w:line="360" w:lineRule="auto"/>
        <w:rPr>
          <w:rFonts w:ascii="Times New Roman" w:hAnsi="Times New Roman" w:cs="Times New Roman"/>
          <w:sz w:val="28"/>
          <w:szCs w:val="28"/>
          <w:lang w:val="uk-UA"/>
        </w:rPr>
      </w:pPr>
    </w:p>
    <w:p w:rsidR="004C0A53" w:rsidRPr="00477537" w:rsidRDefault="004C0A53" w:rsidP="004C0A53">
      <w:pPr>
        <w:spacing w:after="0" w:line="360" w:lineRule="auto"/>
        <w:rPr>
          <w:rFonts w:ascii="Times New Roman" w:hAnsi="Times New Roman" w:cs="Times New Roman"/>
          <w:sz w:val="28"/>
          <w:szCs w:val="28"/>
          <w:lang w:val="uk-UA"/>
        </w:rPr>
      </w:pPr>
    </w:p>
    <w:p w:rsidR="00240B4C" w:rsidRPr="00477537" w:rsidRDefault="00240B4C" w:rsidP="004C0A53">
      <w:pPr>
        <w:spacing w:after="0" w:line="360" w:lineRule="auto"/>
        <w:ind w:firstLine="709"/>
        <w:jc w:val="both"/>
        <w:rPr>
          <w:rFonts w:ascii="Times New Roman" w:hAnsi="Times New Roman" w:cs="Times New Roman"/>
          <w:bCs/>
          <w:sz w:val="28"/>
          <w:szCs w:val="28"/>
          <w:lang w:val="uk-UA"/>
        </w:rPr>
      </w:pPr>
      <w:r w:rsidRPr="00477537">
        <w:rPr>
          <w:rFonts w:ascii="Times New Roman" w:hAnsi="Times New Roman" w:cs="Times New Roman"/>
          <w:bCs/>
          <w:sz w:val="28"/>
          <w:szCs w:val="28"/>
          <w:lang w:val="uk-UA"/>
        </w:rPr>
        <w:t xml:space="preserve">В роботі </w:t>
      </w:r>
      <w:r w:rsidR="000E0F8B" w:rsidRPr="000E0F8B">
        <w:rPr>
          <w:rFonts w:ascii="Times New Roman" w:hAnsi="Times New Roman" w:cs="Times New Roman"/>
          <w:bCs/>
          <w:sz w:val="28"/>
          <w:szCs w:val="28"/>
          <w:lang w:val="uk-UA"/>
        </w:rPr>
        <w:t>56</w:t>
      </w:r>
      <w:r w:rsidRPr="000E0F8B">
        <w:rPr>
          <w:rFonts w:ascii="Times New Roman" w:hAnsi="Times New Roman" w:cs="Times New Roman"/>
          <w:bCs/>
          <w:sz w:val="28"/>
          <w:szCs w:val="28"/>
          <w:lang w:val="uk-UA"/>
        </w:rPr>
        <w:t xml:space="preserve"> сторінки,</w:t>
      </w:r>
      <w:r w:rsidR="000E0F8B">
        <w:rPr>
          <w:rFonts w:ascii="Times New Roman" w:hAnsi="Times New Roman" w:cs="Times New Roman"/>
          <w:bCs/>
          <w:sz w:val="28"/>
          <w:szCs w:val="28"/>
          <w:lang w:val="uk-UA"/>
        </w:rPr>
        <w:t xml:space="preserve"> 15 таблиць, 40 рисунків</w:t>
      </w:r>
      <w:r w:rsidRPr="000E0F8B">
        <w:rPr>
          <w:rFonts w:ascii="Times New Roman" w:hAnsi="Times New Roman" w:cs="Times New Roman"/>
          <w:bCs/>
          <w:sz w:val="28"/>
          <w:szCs w:val="28"/>
          <w:lang w:val="uk-UA"/>
        </w:rPr>
        <w:t xml:space="preserve">, було використано </w:t>
      </w:r>
      <w:r w:rsidRPr="000E0F8B">
        <w:rPr>
          <w:rFonts w:ascii="Times New Roman" w:hAnsi="Times New Roman" w:cs="Times New Roman"/>
          <w:bCs/>
          <w:sz w:val="28"/>
          <w:szCs w:val="28"/>
          <w:lang w:val="uk-UA"/>
        </w:rPr>
        <w:br/>
      </w:r>
      <w:r w:rsidR="000E0F8B">
        <w:rPr>
          <w:rFonts w:ascii="Times New Roman" w:hAnsi="Times New Roman" w:cs="Times New Roman"/>
          <w:bCs/>
          <w:sz w:val="28"/>
          <w:szCs w:val="28"/>
          <w:lang w:val="uk-UA"/>
        </w:rPr>
        <w:t>50</w:t>
      </w:r>
      <w:r w:rsidRPr="000E0F8B">
        <w:rPr>
          <w:rFonts w:ascii="Times New Roman" w:hAnsi="Times New Roman" w:cs="Times New Roman"/>
          <w:bCs/>
          <w:sz w:val="28"/>
          <w:szCs w:val="28"/>
          <w:lang w:val="uk-UA"/>
        </w:rPr>
        <w:t xml:space="preserve"> літе</w:t>
      </w:r>
      <w:r w:rsidRPr="00477537">
        <w:rPr>
          <w:rFonts w:ascii="Times New Roman" w:hAnsi="Times New Roman" w:cs="Times New Roman"/>
          <w:bCs/>
          <w:sz w:val="28"/>
          <w:szCs w:val="28"/>
          <w:lang w:val="uk-UA"/>
        </w:rPr>
        <w:t xml:space="preserve">ратурних джерел, </w:t>
      </w:r>
      <w:r w:rsidR="000E0F8B">
        <w:rPr>
          <w:rFonts w:ascii="Times New Roman" w:hAnsi="Times New Roman" w:cs="Times New Roman"/>
          <w:bCs/>
          <w:sz w:val="28"/>
          <w:szCs w:val="28"/>
          <w:lang w:val="uk-UA"/>
        </w:rPr>
        <w:t>13</w:t>
      </w:r>
      <w:r w:rsidRPr="00477537">
        <w:rPr>
          <w:rFonts w:ascii="Times New Roman" w:hAnsi="Times New Roman" w:cs="Times New Roman"/>
          <w:bCs/>
          <w:sz w:val="28"/>
          <w:szCs w:val="28"/>
          <w:lang w:val="uk-UA"/>
        </w:rPr>
        <w:t xml:space="preserve"> з них на іноземній мові.</w:t>
      </w:r>
    </w:p>
    <w:p w:rsidR="00240B4C" w:rsidRPr="00477537" w:rsidRDefault="00240B4C" w:rsidP="004C0A53">
      <w:pPr>
        <w:spacing w:after="0" w:line="360" w:lineRule="auto"/>
        <w:ind w:firstLine="709"/>
        <w:jc w:val="both"/>
        <w:rPr>
          <w:rFonts w:ascii="Times New Roman" w:hAnsi="Times New Roman" w:cs="Times New Roman"/>
          <w:sz w:val="28"/>
          <w:szCs w:val="28"/>
          <w:lang w:val="uk-UA" w:eastAsia="ja-JP"/>
        </w:rPr>
      </w:pPr>
      <w:r w:rsidRPr="00477537">
        <w:rPr>
          <w:rFonts w:ascii="Times New Roman" w:hAnsi="Times New Roman" w:cs="Times New Roman"/>
          <w:sz w:val="28"/>
          <w:szCs w:val="28"/>
          <w:lang w:val="uk-UA"/>
        </w:rPr>
        <w:t xml:space="preserve">Об’єкт дослідження – </w:t>
      </w:r>
      <w:r w:rsidRPr="00477537">
        <w:rPr>
          <w:rFonts w:ascii="Times New Roman" w:hAnsi="Times New Roman" w:cs="Times New Roman"/>
          <w:sz w:val="28"/>
          <w:szCs w:val="28"/>
          <w:lang w:val="uk-UA" w:eastAsia="ja-JP"/>
        </w:rPr>
        <w:t>пресерви.</w:t>
      </w:r>
    </w:p>
    <w:p w:rsidR="00240B4C" w:rsidRPr="00477537" w:rsidRDefault="00240B4C" w:rsidP="00240B4C">
      <w:pPr>
        <w:spacing w:after="0" w:line="360" w:lineRule="auto"/>
        <w:ind w:firstLine="709"/>
        <w:jc w:val="both"/>
        <w:rPr>
          <w:rFonts w:ascii="Times New Roman" w:hAnsi="Times New Roman" w:cs="Times New Roman"/>
          <w:sz w:val="28"/>
          <w:szCs w:val="28"/>
          <w:lang w:val="uk-UA" w:eastAsia="ja-JP"/>
        </w:rPr>
      </w:pPr>
      <w:r w:rsidRPr="00477537">
        <w:rPr>
          <w:rFonts w:ascii="Times New Roman" w:hAnsi="Times New Roman" w:cs="Times New Roman"/>
          <w:sz w:val="28"/>
          <w:szCs w:val="28"/>
          <w:lang w:val="uk-UA" w:eastAsia="ja-JP"/>
        </w:rPr>
        <w:t xml:space="preserve">Предмет дослідження – </w:t>
      </w:r>
      <w:r w:rsidRPr="00477537">
        <w:rPr>
          <w:rFonts w:ascii="Times New Roman" w:hAnsi="Times New Roman" w:cs="Times New Roman"/>
          <w:sz w:val="28"/>
          <w:szCs w:val="28"/>
          <w:lang w:val="uk-UA"/>
        </w:rPr>
        <w:t>фізико-хімічні властивості пресервів.</w:t>
      </w:r>
    </w:p>
    <w:p w:rsidR="00240B4C" w:rsidRPr="00477537" w:rsidRDefault="00240B4C" w:rsidP="00240B4C">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Fonts w:ascii="Times New Roman" w:hAnsi="Times New Roman" w:cs="Times New Roman"/>
          <w:sz w:val="28"/>
          <w:szCs w:val="28"/>
          <w:lang w:val="uk-UA" w:eastAsia="ja-JP"/>
        </w:rPr>
        <w:t xml:space="preserve">Мета роботи </w:t>
      </w:r>
      <w:r w:rsidRPr="00477537">
        <w:rPr>
          <w:rFonts w:ascii="Times New Roman" w:hAnsi="Times New Roman" w:cs="Times New Roman"/>
          <w:sz w:val="28"/>
          <w:szCs w:val="28"/>
          <w:lang w:val="uk-UA"/>
        </w:rPr>
        <w:t>–</w:t>
      </w:r>
      <w:r w:rsidRPr="00477537">
        <w:rPr>
          <w:rFonts w:ascii="Times New Roman" w:hAnsi="Times New Roman" w:cs="Times New Roman"/>
          <w:sz w:val="28"/>
          <w:szCs w:val="28"/>
          <w:lang w:val="uk-UA" w:eastAsia="ja-JP"/>
        </w:rPr>
        <w:t xml:space="preserve"> </w:t>
      </w:r>
      <w:r w:rsidRPr="00477537">
        <w:rPr>
          <w:rStyle w:val="tlid-translationtranslation"/>
          <w:rFonts w:ascii="Times New Roman" w:hAnsi="Times New Roman" w:cs="Times New Roman"/>
          <w:color w:val="000000"/>
          <w:sz w:val="28"/>
          <w:szCs w:val="28"/>
          <w:lang w:val="uk-UA"/>
        </w:rPr>
        <w:t xml:space="preserve">вивчити фізико-хімічні показники  якості пресервів з оселедця та визначити вплив пряно-ароматичної композиції трав на ці показники. </w:t>
      </w:r>
    </w:p>
    <w:p w:rsidR="00240B4C" w:rsidRPr="00477537" w:rsidRDefault="00240B4C" w:rsidP="00240B4C">
      <w:pPr>
        <w:spacing w:after="0" w:line="360" w:lineRule="auto"/>
        <w:ind w:firstLine="709"/>
        <w:jc w:val="both"/>
        <w:rPr>
          <w:rStyle w:val="tlid-translationtranslation"/>
          <w:rFonts w:ascii="Times New Roman" w:hAnsi="Times New Roman" w:cs="Times New Roman"/>
          <w:sz w:val="28"/>
          <w:szCs w:val="28"/>
          <w:lang w:val="uk-UA"/>
        </w:rPr>
      </w:pPr>
      <w:r w:rsidRPr="00477537">
        <w:rPr>
          <w:rFonts w:ascii="Times New Roman" w:hAnsi="Times New Roman" w:cs="Times New Roman"/>
          <w:bCs/>
          <w:sz w:val="28"/>
          <w:szCs w:val="28"/>
          <w:lang w:val="uk-UA"/>
        </w:rPr>
        <w:t xml:space="preserve">Методи </w:t>
      </w:r>
      <w:proofErr w:type="spellStart"/>
      <w:r w:rsidRPr="00477537">
        <w:rPr>
          <w:rFonts w:ascii="Times New Roman" w:hAnsi="Times New Roman" w:cs="Times New Roman"/>
          <w:bCs/>
          <w:sz w:val="28"/>
          <w:szCs w:val="28"/>
          <w:lang w:val="uk-UA"/>
        </w:rPr>
        <w:t>досліджень–</w:t>
      </w:r>
      <w:proofErr w:type="spellEnd"/>
      <w:r w:rsidRPr="00477537">
        <w:rPr>
          <w:rFonts w:ascii="Times New Roman" w:hAnsi="Times New Roman" w:cs="Times New Roman"/>
          <w:bCs/>
          <w:sz w:val="28"/>
          <w:szCs w:val="28"/>
          <w:lang w:val="uk-UA"/>
        </w:rPr>
        <w:t xml:space="preserve"> </w:t>
      </w:r>
      <w:r w:rsidRPr="00477537">
        <w:rPr>
          <w:rStyle w:val="tlid-translationtranslation"/>
          <w:rFonts w:ascii="Times New Roman" w:hAnsi="Times New Roman" w:cs="Times New Roman"/>
          <w:sz w:val="28"/>
          <w:szCs w:val="28"/>
          <w:lang w:val="uk-UA"/>
        </w:rPr>
        <w:t xml:space="preserve">визначення вмісту  натрію хлориду в пресервах здійснювали </w:t>
      </w:r>
      <w:proofErr w:type="spellStart"/>
      <w:r w:rsidRPr="00477537">
        <w:rPr>
          <w:rStyle w:val="tlid-translationtranslation"/>
          <w:rFonts w:ascii="Times New Roman" w:hAnsi="Times New Roman" w:cs="Times New Roman"/>
          <w:sz w:val="28"/>
          <w:szCs w:val="28"/>
          <w:lang w:val="uk-UA"/>
        </w:rPr>
        <w:t>аргентометричним</w:t>
      </w:r>
      <w:proofErr w:type="spellEnd"/>
      <w:r w:rsidRPr="00477537">
        <w:rPr>
          <w:rStyle w:val="tlid-translationtranslation"/>
          <w:rFonts w:ascii="Times New Roman" w:hAnsi="Times New Roman" w:cs="Times New Roman"/>
          <w:sz w:val="28"/>
          <w:szCs w:val="28"/>
          <w:lang w:val="uk-UA"/>
        </w:rPr>
        <w:t xml:space="preserve"> титруванням згідно з ДСТУ 27207-87.  Ступінь дозрівання солоних рибних пресервів (</w:t>
      </w:r>
      <w:proofErr w:type="spellStart"/>
      <w:r w:rsidRPr="00477537">
        <w:rPr>
          <w:rStyle w:val="tlid-translationtranslation"/>
          <w:rFonts w:ascii="Times New Roman" w:hAnsi="Times New Roman" w:cs="Times New Roman"/>
          <w:sz w:val="28"/>
          <w:szCs w:val="28"/>
          <w:lang w:val="uk-UA"/>
        </w:rPr>
        <w:t>буферність</w:t>
      </w:r>
      <w:proofErr w:type="spellEnd"/>
      <w:r w:rsidRPr="00477537">
        <w:rPr>
          <w:rStyle w:val="tlid-translationtranslation"/>
          <w:rFonts w:ascii="Times New Roman" w:hAnsi="Times New Roman" w:cs="Times New Roman"/>
          <w:sz w:val="28"/>
          <w:szCs w:val="28"/>
          <w:lang w:val="uk-UA"/>
        </w:rPr>
        <w:t xml:space="preserve">) визначали </w:t>
      </w:r>
      <w:proofErr w:type="spellStart"/>
      <w:r w:rsidRPr="00477537">
        <w:rPr>
          <w:rStyle w:val="tlid-translationtranslation"/>
          <w:rFonts w:ascii="Times New Roman" w:hAnsi="Times New Roman" w:cs="Times New Roman"/>
          <w:sz w:val="28"/>
          <w:szCs w:val="28"/>
          <w:lang w:val="uk-UA"/>
        </w:rPr>
        <w:t>титриметричним</w:t>
      </w:r>
      <w:proofErr w:type="spellEnd"/>
      <w:r w:rsidRPr="00477537">
        <w:rPr>
          <w:rStyle w:val="tlid-translationtranslation"/>
          <w:rFonts w:ascii="Times New Roman" w:hAnsi="Times New Roman" w:cs="Times New Roman"/>
          <w:sz w:val="28"/>
          <w:szCs w:val="28"/>
          <w:lang w:val="uk-UA"/>
        </w:rPr>
        <w:t xml:space="preserve"> методом (кислотно-основне титрування) за методикою, </w:t>
      </w:r>
      <w:proofErr w:type="spellStart"/>
      <w:r w:rsidRPr="00477537">
        <w:rPr>
          <w:rStyle w:val="tlid-translationtranslation"/>
          <w:rFonts w:ascii="Times New Roman" w:hAnsi="Times New Roman" w:cs="Times New Roman"/>
          <w:sz w:val="28"/>
          <w:szCs w:val="28"/>
          <w:lang w:val="uk-UA"/>
        </w:rPr>
        <w:t>описанною</w:t>
      </w:r>
      <w:proofErr w:type="spellEnd"/>
      <w:r w:rsidRPr="00477537">
        <w:rPr>
          <w:rStyle w:val="tlid-translationtranslation"/>
          <w:rFonts w:ascii="Times New Roman" w:hAnsi="Times New Roman" w:cs="Times New Roman"/>
          <w:sz w:val="28"/>
          <w:szCs w:val="28"/>
          <w:lang w:val="uk-UA"/>
        </w:rPr>
        <w:t xml:space="preserve"> в ДСТУ 1171 - 93.</w:t>
      </w:r>
    </w:p>
    <w:p w:rsidR="00240B4C" w:rsidRPr="00477537" w:rsidRDefault="00240B4C" w:rsidP="00240B4C">
      <w:pPr>
        <w:spacing w:after="0" w:line="360" w:lineRule="auto"/>
        <w:ind w:firstLine="709"/>
        <w:jc w:val="both"/>
        <w:rPr>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Вміст натрію </w:t>
      </w:r>
      <w:proofErr w:type="spellStart"/>
      <w:r w:rsidRPr="00477537">
        <w:rPr>
          <w:rStyle w:val="tlid-translationtranslation"/>
          <w:rFonts w:ascii="Times New Roman" w:hAnsi="Times New Roman" w:cs="Times New Roman"/>
          <w:sz w:val="28"/>
          <w:szCs w:val="28"/>
          <w:lang w:val="uk-UA"/>
        </w:rPr>
        <w:t>бензоату</w:t>
      </w:r>
      <w:proofErr w:type="spellEnd"/>
      <w:r w:rsidRPr="00477537">
        <w:rPr>
          <w:rStyle w:val="tlid-translationtranslation"/>
          <w:rFonts w:ascii="Times New Roman" w:hAnsi="Times New Roman" w:cs="Times New Roman"/>
          <w:sz w:val="28"/>
          <w:szCs w:val="28"/>
          <w:lang w:val="uk-UA"/>
        </w:rPr>
        <w:t xml:space="preserve"> (консерванту) визначали згідно ДСТУ 19588-74.</w:t>
      </w:r>
      <w:r w:rsidRPr="00477537">
        <w:rPr>
          <w:rFonts w:ascii="Times New Roman" w:hAnsi="Times New Roman" w:cs="Times New Roman"/>
          <w:sz w:val="28"/>
          <w:szCs w:val="28"/>
          <w:lang w:val="uk-UA"/>
        </w:rPr>
        <w:t xml:space="preserve"> В результаті експериментальних досліджень вивчені фізико-хімічні  показники якості пресервів  та показано, що закономірності окислення олій в рибних пресервах залежать  від технології їх виготовлення.  Використання в пресервах пряно-ароматичних екстрактів  дозволяє зберегти  показники якості  пресервів,  їх біологічну та споживчу цінність протягом всього терміну зберігання </w:t>
      </w:r>
      <w:proofErr w:type="spellStart"/>
      <w:r w:rsidRPr="00477537">
        <w:rPr>
          <w:rFonts w:ascii="Times New Roman" w:hAnsi="Times New Roman" w:cs="Times New Roman"/>
          <w:sz w:val="28"/>
          <w:szCs w:val="28"/>
          <w:lang w:val="uk-UA"/>
        </w:rPr>
        <w:t>продукта</w:t>
      </w:r>
      <w:proofErr w:type="spellEnd"/>
      <w:r w:rsidRPr="00477537">
        <w:rPr>
          <w:rFonts w:ascii="Times New Roman" w:hAnsi="Times New Roman" w:cs="Times New Roman"/>
          <w:sz w:val="28"/>
          <w:szCs w:val="28"/>
          <w:lang w:val="uk-UA"/>
        </w:rPr>
        <w:t xml:space="preserve">. </w:t>
      </w:r>
    </w:p>
    <w:p w:rsidR="00240B4C" w:rsidRPr="00477537" w:rsidRDefault="00240B4C" w:rsidP="00240B4C">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Встановлено, що інтегральним показником якості пресервів може служити буферна ємність  як </w:t>
      </w:r>
      <w:proofErr w:type="spellStart"/>
      <w:r w:rsidRPr="00477537">
        <w:rPr>
          <w:rFonts w:ascii="Times New Roman" w:hAnsi="Times New Roman" w:cs="Times New Roman"/>
          <w:sz w:val="28"/>
          <w:szCs w:val="28"/>
          <w:lang w:val="uk-UA"/>
        </w:rPr>
        <w:t>загальнодоступий</w:t>
      </w:r>
      <w:proofErr w:type="spellEnd"/>
      <w:r w:rsidRPr="00477537">
        <w:rPr>
          <w:rFonts w:ascii="Times New Roman" w:hAnsi="Times New Roman" w:cs="Times New Roman"/>
          <w:sz w:val="28"/>
          <w:szCs w:val="28"/>
          <w:lang w:val="uk-UA"/>
        </w:rPr>
        <w:t xml:space="preserve">  показник за методикою </w:t>
      </w:r>
      <w:proofErr w:type="spellStart"/>
      <w:r w:rsidRPr="00477537">
        <w:rPr>
          <w:rFonts w:ascii="Times New Roman" w:hAnsi="Times New Roman" w:cs="Times New Roman"/>
          <w:sz w:val="28"/>
          <w:szCs w:val="28"/>
          <w:lang w:val="uk-UA"/>
        </w:rPr>
        <w:t>оперативого</w:t>
      </w:r>
      <w:proofErr w:type="spellEnd"/>
      <w:r w:rsidRPr="00477537">
        <w:rPr>
          <w:rFonts w:ascii="Times New Roman" w:hAnsi="Times New Roman" w:cs="Times New Roman"/>
          <w:sz w:val="28"/>
          <w:szCs w:val="28"/>
          <w:lang w:val="uk-UA"/>
        </w:rPr>
        <w:t xml:space="preserve"> визначення. </w:t>
      </w:r>
    </w:p>
    <w:p w:rsidR="00240B4C" w:rsidRPr="00477537" w:rsidRDefault="00240B4C" w:rsidP="00240B4C">
      <w:pPr>
        <w:tabs>
          <w:tab w:val="center" w:pos="4857"/>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РИБНІ ПРЕСЕРВИ, ОРГАНОЛЕПТИКА, ПОКАЗНИКИ ЯКОСТІ, ЗАГАЛЬНА КИСЛОТНІСТЬ, БУФЕРНА ЄМНІСТЬ, ПЕРОКСИДНЕ ЧИСЛО, КИСЛОТНЕ ЧИСЛО, ІНТЕГРАЛЬНИЙ ПОКАЗНИК</w:t>
      </w:r>
    </w:p>
    <w:p w:rsidR="00F00A7C" w:rsidRPr="00477537" w:rsidRDefault="00F00A7C" w:rsidP="00240B4C">
      <w:pPr>
        <w:spacing w:after="0"/>
        <w:rPr>
          <w:rFonts w:ascii="Times New Roman" w:hAnsi="Times New Roman" w:cs="Times New Roman"/>
          <w:sz w:val="28"/>
          <w:szCs w:val="28"/>
          <w:lang w:val="uk-UA"/>
        </w:rPr>
      </w:pPr>
    </w:p>
    <w:p w:rsidR="00F00A7C" w:rsidRPr="00BA40F4" w:rsidRDefault="00FB700A" w:rsidP="00FB700A">
      <w:pPr>
        <w:spacing w:after="0"/>
        <w:jc w:val="center"/>
        <w:rPr>
          <w:rFonts w:ascii="Times New Roman" w:hAnsi="Times New Roman" w:cs="Times New Roman"/>
          <w:sz w:val="28"/>
          <w:szCs w:val="28"/>
          <w:lang w:val="uk-UA"/>
        </w:rPr>
      </w:pPr>
      <w:r w:rsidRPr="00BA40F4">
        <w:rPr>
          <w:rFonts w:ascii="Times New Roman" w:hAnsi="Times New Roman" w:cs="Times New Roman"/>
          <w:sz w:val="28"/>
          <w:szCs w:val="28"/>
          <w:lang w:val="uk-UA"/>
        </w:rPr>
        <w:lastRenderedPageBreak/>
        <w:t>ABSTRACT</w:t>
      </w:r>
    </w:p>
    <w:p w:rsidR="004C0A53" w:rsidRPr="00477537" w:rsidRDefault="004C0A53" w:rsidP="00FB700A">
      <w:pPr>
        <w:spacing w:after="0"/>
        <w:jc w:val="center"/>
        <w:rPr>
          <w:rFonts w:ascii="Times New Roman" w:hAnsi="Times New Roman" w:cs="Times New Roman"/>
          <w:b/>
          <w:sz w:val="28"/>
          <w:szCs w:val="28"/>
          <w:lang w:val="uk-UA"/>
        </w:rPr>
      </w:pPr>
    </w:p>
    <w:p w:rsidR="004C0A53" w:rsidRPr="00477537" w:rsidRDefault="004C0A53" w:rsidP="00FB700A">
      <w:pPr>
        <w:spacing w:after="0"/>
        <w:jc w:val="center"/>
        <w:rPr>
          <w:rFonts w:ascii="Times New Roman" w:hAnsi="Times New Roman" w:cs="Times New Roman"/>
          <w:b/>
          <w:sz w:val="28"/>
          <w:szCs w:val="28"/>
          <w:lang w:val="uk-UA"/>
        </w:rPr>
      </w:pPr>
    </w:p>
    <w:p w:rsidR="00240B4C" w:rsidRPr="00477537" w:rsidRDefault="000E0F8B" w:rsidP="00240B4C">
      <w:pPr>
        <w:spacing w:after="0" w:line="360" w:lineRule="auto"/>
        <w:ind w:firstLine="709"/>
        <w:jc w:val="both"/>
        <w:rPr>
          <w:rStyle w:val="tlid-translation"/>
          <w:rFonts w:ascii="Times New Roman" w:hAnsi="Times New Roman" w:cs="Times New Roman"/>
          <w:sz w:val="28"/>
          <w:szCs w:val="28"/>
          <w:lang w:val="uk-UA"/>
        </w:rPr>
      </w:pPr>
      <w:proofErr w:type="spellStart"/>
      <w:r>
        <w:rPr>
          <w:rStyle w:val="tlid-translation"/>
          <w:rFonts w:ascii="Times New Roman" w:hAnsi="Times New Roman" w:cs="Times New Roman"/>
          <w:sz w:val="28"/>
          <w:szCs w:val="28"/>
          <w:lang w:val="uk-UA"/>
        </w:rPr>
        <w:t>In</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the</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work</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of</w:t>
      </w:r>
      <w:proofErr w:type="spellEnd"/>
      <w:r>
        <w:rPr>
          <w:rStyle w:val="tlid-translation"/>
          <w:rFonts w:ascii="Times New Roman" w:hAnsi="Times New Roman" w:cs="Times New Roman"/>
          <w:sz w:val="28"/>
          <w:szCs w:val="28"/>
          <w:lang w:val="uk-UA"/>
        </w:rPr>
        <w:t xml:space="preserve"> 56 </w:t>
      </w:r>
      <w:proofErr w:type="spellStart"/>
      <w:r>
        <w:rPr>
          <w:rStyle w:val="tlid-translation"/>
          <w:rFonts w:ascii="Times New Roman" w:hAnsi="Times New Roman" w:cs="Times New Roman"/>
          <w:sz w:val="28"/>
          <w:szCs w:val="28"/>
          <w:lang w:val="uk-UA"/>
        </w:rPr>
        <w:t>pages</w:t>
      </w:r>
      <w:proofErr w:type="spellEnd"/>
      <w:r>
        <w:rPr>
          <w:rStyle w:val="tlid-translation"/>
          <w:rFonts w:ascii="Times New Roman" w:hAnsi="Times New Roman" w:cs="Times New Roman"/>
          <w:sz w:val="28"/>
          <w:szCs w:val="28"/>
          <w:lang w:val="uk-UA"/>
        </w:rPr>
        <w:t xml:space="preserve">, 15 </w:t>
      </w:r>
      <w:proofErr w:type="spellStart"/>
      <w:r>
        <w:rPr>
          <w:rStyle w:val="tlid-translation"/>
          <w:rFonts w:ascii="Times New Roman" w:hAnsi="Times New Roman" w:cs="Times New Roman"/>
          <w:sz w:val="28"/>
          <w:szCs w:val="28"/>
          <w:lang w:val="uk-UA"/>
        </w:rPr>
        <w:t>tables</w:t>
      </w:r>
      <w:proofErr w:type="spellEnd"/>
      <w:r>
        <w:rPr>
          <w:rStyle w:val="tlid-translation"/>
          <w:rFonts w:ascii="Times New Roman" w:hAnsi="Times New Roman" w:cs="Times New Roman"/>
          <w:sz w:val="28"/>
          <w:szCs w:val="28"/>
          <w:lang w:val="uk-UA"/>
        </w:rPr>
        <w:t xml:space="preserve">, 40 </w:t>
      </w:r>
      <w:proofErr w:type="spellStart"/>
      <w:r>
        <w:rPr>
          <w:rStyle w:val="tlid-translation"/>
          <w:rFonts w:ascii="Times New Roman" w:hAnsi="Times New Roman" w:cs="Times New Roman"/>
          <w:sz w:val="28"/>
          <w:szCs w:val="28"/>
          <w:lang w:val="uk-UA"/>
        </w:rPr>
        <w:t>figure</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was</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used</w:t>
      </w:r>
      <w:proofErr w:type="spellEnd"/>
      <w:r>
        <w:rPr>
          <w:rStyle w:val="tlid-translation"/>
          <w:rFonts w:ascii="Times New Roman" w:hAnsi="Times New Roman" w:cs="Times New Roman"/>
          <w:sz w:val="28"/>
          <w:szCs w:val="28"/>
          <w:lang w:val="uk-UA"/>
        </w:rPr>
        <w:t xml:space="preserve"> 50 </w:t>
      </w:r>
      <w:proofErr w:type="spellStart"/>
      <w:r>
        <w:rPr>
          <w:rStyle w:val="tlid-translation"/>
          <w:rFonts w:ascii="Times New Roman" w:hAnsi="Times New Roman" w:cs="Times New Roman"/>
          <w:sz w:val="28"/>
          <w:szCs w:val="28"/>
          <w:lang w:val="uk-UA"/>
        </w:rPr>
        <w:t>literary</w:t>
      </w:r>
      <w:proofErr w:type="spellEnd"/>
      <w:r>
        <w:rPr>
          <w:rStyle w:val="tlid-translation"/>
          <w:rFonts w:ascii="Times New Roman" w:hAnsi="Times New Roman" w:cs="Times New Roman"/>
          <w:sz w:val="28"/>
          <w:szCs w:val="28"/>
          <w:lang w:val="uk-UA"/>
        </w:rPr>
        <w:t xml:space="preserve"> </w:t>
      </w:r>
      <w:proofErr w:type="spellStart"/>
      <w:r>
        <w:rPr>
          <w:rStyle w:val="tlid-translation"/>
          <w:rFonts w:ascii="Times New Roman" w:hAnsi="Times New Roman" w:cs="Times New Roman"/>
          <w:sz w:val="28"/>
          <w:szCs w:val="28"/>
          <w:lang w:val="uk-UA"/>
        </w:rPr>
        <w:t>sources</w:t>
      </w:r>
      <w:proofErr w:type="spellEnd"/>
      <w:r>
        <w:rPr>
          <w:rStyle w:val="tlid-translation"/>
          <w:rFonts w:ascii="Times New Roman" w:hAnsi="Times New Roman" w:cs="Times New Roman"/>
          <w:sz w:val="28"/>
          <w:szCs w:val="28"/>
          <w:lang w:val="uk-UA"/>
        </w:rPr>
        <w:t>, 13</w:t>
      </w:r>
      <w:r w:rsidR="00240B4C" w:rsidRPr="00477537">
        <w:rPr>
          <w:rStyle w:val="tlid-translation"/>
          <w:rFonts w:ascii="Times New Roman" w:hAnsi="Times New Roman" w:cs="Times New Roman"/>
          <w:sz w:val="28"/>
          <w:szCs w:val="28"/>
          <w:lang w:val="uk-UA"/>
        </w:rPr>
        <w:t xml:space="preserve"> </w:t>
      </w:r>
      <w:proofErr w:type="spellStart"/>
      <w:r w:rsidR="00240B4C" w:rsidRPr="00477537">
        <w:rPr>
          <w:rStyle w:val="tlid-translation"/>
          <w:rFonts w:ascii="Times New Roman" w:hAnsi="Times New Roman" w:cs="Times New Roman"/>
          <w:sz w:val="28"/>
          <w:szCs w:val="28"/>
          <w:lang w:val="uk-UA"/>
        </w:rPr>
        <w:t>of</w:t>
      </w:r>
      <w:proofErr w:type="spellEnd"/>
      <w:r w:rsidR="00240B4C" w:rsidRPr="00477537">
        <w:rPr>
          <w:rStyle w:val="tlid-translation"/>
          <w:rFonts w:ascii="Times New Roman" w:hAnsi="Times New Roman" w:cs="Times New Roman"/>
          <w:sz w:val="28"/>
          <w:szCs w:val="28"/>
          <w:lang w:val="uk-UA"/>
        </w:rPr>
        <w:t xml:space="preserve"> </w:t>
      </w:r>
      <w:proofErr w:type="spellStart"/>
      <w:r w:rsidR="00240B4C" w:rsidRPr="00477537">
        <w:rPr>
          <w:rStyle w:val="tlid-translation"/>
          <w:rFonts w:ascii="Times New Roman" w:hAnsi="Times New Roman" w:cs="Times New Roman"/>
          <w:sz w:val="28"/>
          <w:szCs w:val="28"/>
          <w:lang w:val="uk-UA"/>
        </w:rPr>
        <w:t>them</w:t>
      </w:r>
      <w:proofErr w:type="spellEnd"/>
      <w:r w:rsidR="00240B4C" w:rsidRPr="00477537">
        <w:rPr>
          <w:rStyle w:val="tlid-translation"/>
          <w:rFonts w:ascii="Times New Roman" w:hAnsi="Times New Roman" w:cs="Times New Roman"/>
          <w:sz w:val="28"/>
          <w:szCs w:val="28"/>
          <w:lang w:val="uk-UA"/>
        </w:rPr>
        <w:t xml:space="preserve"> </w:t>
      </w:r>
      <w:proofErr w:type="spellStart"/>
      <w:r w:rsidR="00240B4C" w:rsidRPr="00477537">
        <w:rPr>
          <w:rStyle w:val="tlid-translation"/>
          <w:rFonts w:ascii="Times New Roman" w:hAnsi="Times New Roman" w:cs="Times New Roman"/>
          <w:sz w:val="28"/>
          <w:szCs w:val="28"/>
          <w:lang w:val="uk-UA"/>
        </w:rPr>
        <w:t>in</w:t>
      </w:r>
      <w:proofErr w:type="spellEnd"/>
      <w:r w:rsidR="00240B4C" w:rsidRPr="00477537">
        <w:rPr>
          <w:rStyle w:val="tlid-translation"/>
          <w:rFonts w:ascii="Times New Roman" w:hAnsi="Times New Roman" w:cs="Times New Roman"/>
          <w:sz w:val="28"/>
          <w:szCs w:val="28"/>
          <w:lang w:val="uk-UA"/>
        </w:rPr>
        <w:t xml:space="preserve"> a </w:t>
      </w:r>
      <w:proofErr w:type="spellStart"/>
      <w:r w:rsidR="00240B4C" w:rsidRPr="00477537">
        <w:rPr>
          <w:rStyle w:val="tlid-translation"/>
          <w:rFonts w:ascii="Times New Roman" w:hAnsi="Times New Roman" w:cs="Times New Roman"/>
          <w:sz w:val="28"/>
          <w:szCs w:val="28"/>
          <w:lang w:val="uk-UA"/>
        </w:rPr>
        <w:t>foreign</w:t>
      </w:r>
      <w:proofErr w:type="spellEnd"/>
      <w:r w:rsidR="00240B4C" w:rsidRPr="00477537">
        <w:rPr>
          <w:rStyle w:val="tlid-translation"/>
          <w:rFonts w:ascii="Times New Roman" w:hAnsi="Times New Roman" w:cs="Times New Roman"/>
          <w:sz w:val="28"/>
          <w:szCs w:val="28"/>
          <w:lang w:val="uk-UA"/>
        </w:rPr>
        <w:t xml:space="preserve"> </w:t>
      </w:r>
      <w:proofErr w:type="spellStart"/>
      <w:r w:rsidR="00240B4C" w:rsidRPr="00477537">
        <w:rPr>
          <w:rStyle w:val="tlid-translation"/>
          <w:rFonts w:ascii="Times New Roman" w:hAnsi="Times New Roman" w:cs="Times New Roman"/>
          <w:sz w:val="28"/>
          <w:szCs w:val="28"/>
          <w:lang w:val="uk-UA"/>
        </w:rPr>
        <w:t>language</w:t>
      </w:r>
      <w:proofErr w:type="spellEnd"/>
      <w:r w:rsidR="00240B4C"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Object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research</w:t>
      </w:r>
      <w:proofErr w:type="spellEnd"/>
      <w:r w:rsidRPr="00477537">
        <w:rPr>
          <w:rStyle w:val="tlid-translation"/>
          <w:rFonts w:ascii="Times New Roman" w:hAnsi="Times New Roman" w:cs="Times New Roman"/>
          <w:sz w:val="28"/>
          <w:szCs w:val="28"/>
          <w:lang w:val="uk-UA"/>
        </w:rPr>
        <w:t xml:space="preserve"> -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Subject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research</w:t>
      </w:r>
      <w:proofErr w:type="spellEnd"/>
      <w:r w:rsidRPr="00477537">
        <w:rPr>
          <w:rStyle w:val="tlid-translation"/>
          <w:rFonts w:ascii="Times New Roman" w:hAnsi="Times New Roman" w:cs="Times New Roman"/>
          <w:sz w:val="28"/>
          <w:szCs w:val="28"/>
          <w:lang w:val="uk-UA"/>
        </w:rPr>
        <w:t xml:space="preserve"> - </w:t>
      </w:r>
      <w:proofErr w:type="spellStart"/>
      <w:r w:rsidRPr="00477537">
        <w:rPr>
          <w:rStyle w:val="tlid-translation"/>
          <w:rFonts w:ascii="Times New Roman" w:hAnsi="Times New Roman" w:cs="Times New Roman"/>
          <w:sz w:val="28"/>
          <w:szCs w:val="28"/>
          <w:lang w:val="uk-UA"/>
        </w:rPr>
        <w:t>physical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chemical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properties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purpose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work</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to</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study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physico-chemical </w:t>
      </w:r>
      <w:proofErr w:type="spellStart"/>
      <w:r w:rsidRPr="00477537">
        <w:rPr>
          <w:rStyle w:val="tlid-translation"/>
          <w:rFonts w:ascii="Times New Roman" w:hAnsi="Times New Roman" w:cs="Times New Roman"/>
          <w:sz w:val="28"/>
          <w:szCs w:val="28"/>
          <w:lang w:val="uk-UA"/>
        </w:rPr>
        <w:t>parameters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quality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from</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herring</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to</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determine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effect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spice-</w:t>
      </w:r>
      <w:proofErr w:type="spellStart"/>
      <w:r w:rsidRPr="00477537">
        <w:rPr>
          <w:rStyle w:val="tlid-translation"/>
          <w:rFonts w:ascii="Times New Roman" w:hAnsi="Times New Roman" w:cs="Times New Roman"/>
          <w:sz w:val="28"/>
          <w:szCs w:val="28"/>
          <w:lang w:val="uk-UA"/>
        </w:rPr>
        <w:t>aromatic</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herbs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composition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these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indices</w:t>
      </w:r>
      <w:proofErr w:type="spellEnd"/>
      <w:r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Methods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investigation</w:t>
      </w:r>
      <w:proofErr w:type="spellEnd"/>
      <w:r w:rsidRPr="00477537">
        <w:rPr>
          <w:rStyle w:val="tlid-translation"/>
          <w:rFonts w:ascii="Times New Roman" w:hAnsi="Times New Roman" w:cs="Times New Roman"/>
          <w:sz w:val="28"/>
          <w:szCs w:val="28"/>
          <w:lang w:val="uk-UA"/>
        </w:rPr>
        <w:t xml:space="preserve"> - </w:t>
      </w:r>
      <w:proofErr w:type="spellStart"/>
      <w:r w:rsidRPr="00477537">
        <w:rPr>
          <w:rStyle w:val="tlid-translation"/>
          <w:rFonts w:ascii="Times New Roman" w:hAnsi="Times New Roman" w:cs="Times New Roman"/>
          <w:sz w:val="28"/>
          <w:szCs w:val="28"/>
          <w:lang w:val="uk-UA"/>
        </w:rPr>
        <w:t>determination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content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sodium</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chloride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carried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out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argentometric</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titration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accordance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with</w:t>
      </w:r>
      <w:proofErr w:type="spellEnd"/>
      <w:r w:rsidRPr="00477537">
        <w:rPr>
          <w:rStyle w:val="tlid-translation"/>
          <w:rFonts w:ascii="Times New Roman" w:hAnsi="Times New Roman" w:cs="Times New Roman"/>
          <w:sz w:val="28"/>
          <w:szCs w:val="28"/>
          <w:lang w:val="uk-UA"/>
        </w:rPr>
        <w:t xml:space="preserve"> DSTU 27207-87.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degree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maturation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salty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fish</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buffer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was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determined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titrimetric</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method</w:t>
      </w:r>
      <w:proofErr w:type="spellEnd"/>
      <w:r w:rsidRPr="00477537">
        <w:rPr>
          <w:rStyle w:val="tlid-translation"/>
          <w:rFonts w:ascii="Times New Roman" w:hAnsi="Times New Roman" w:cs="Times New Roman"/>
          <w:sz w:val="28"/>
          <w:szCs w:val="28"/>
          <w:lang w:val="uk-UA"/>
        </w:rPr>
        <w:t xml:space="preserve"> (acid-</w:t>
      </w:r>
      <w:proofErr w:type="spellStart"/>
      <w:r w:rsidRPr="00477537">
        <w:rPr>
          <w:rStyle w:val="tlid-translation"/>
          <w:rFonts w:ascii="Times New Roman" w:hAnsi="Times New Roman" w:cs="Times New Roman"/>
          <w:sz w:val="28"/>
          <w:szCs w:val="28"/>
          <w:lang w:val="uk-UA"/>
        </w:rPr>
        <w:t>base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titration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according</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to</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method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described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w:t>
      </w:r>
      <w:proofErr w:type="spellEnd"/>
      <w:r w:rsidRPr="00477537">
        <w:rPr>
          <w:rStyle w:val="tlid-translation"/>
          <w:rFonts w:ascii="Times New Roman" w:hAnsi="Times New Roman" w:cs="Times New Roman"/>
          <w:sz w:val="28"/>
          <w:szCs w:val="28"/>
          <w:lang w:val="uk-UA"/>
        </w:rPr>
        <w:t xml:space="preserve"> DSTU 1171-93.</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content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sodium</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benzoate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preservative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was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determined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according</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to</w:t>
      </w:r>
      <w:proofErr w:type="spellEnd"/>
      <w:r w:rsidRPr="00477537">
        <w:rPr>
          <w:rStyle w:val="tlid-translation"/>
          <w:rFonts w:ascii="Times New Roman" w:hAnsi="Times New Roman" w:cs="Times New Roman"/>
          <w:sz w:val="28"/>
          <w:szCs w:val="28"/>
          <w:lang w:val="uk-UA"/>
        </w:rPr>
        <w:t xml:space="preserve"> DSTU 19588-74. </w:t>
      </w:r>
      <w:proofErr w:type="spellStart"/>
      <w:r w:rsidRPr="00477537">
        <w:rPr>
          <w:rStyle w:val="tlid-translation"/>
          <w:rFonts w:ascii="Times New Roman" w:hAnsi="Times New Roman" w:cs="Times New Roman"/>
          <w:sz w:val="28"/>
          <w:szCs w:val="28"/>
          <w:lang w:val="uk-UA"/>
        </w:rPr>
        <w:t>As</w:t>
      </w:r>
      <w:proofErr w:type="spellEnd"/>
      <w:r w:rsidRPr="00477537">
        <w:rPr>
          <w:rStyle w:val="tlid-translation"/>
          <w:rFonts w:ascii="Times New Roman" w:hAnsi="Times New Roman" w:cs="Times New Roman"/>
          <w:sz w:val="28"/>
          <w:szCs w:val="28"/>
          <w:lang w:val="uk-UA"/>
        </w:rPr>
        <w:t xml:space="preserve"> a </w:t>
      </w:r>
      <w:proofErr w:type="spellStart"/>
      <w:r w:rsidRPr="00477537">
        <w:rPr>
          <w:rStyle w:val="tlid-translation"/>
          <w:rFonts w:ascii="Times New Roman" w:hAnsi="Times New Roman" w:cs="Times New Roman"/>
          <w:sz w:val="28"/>
          <w:szCs w:val="28"/>
          <w:lang w:val="uk-UA"/>
        </w:rPr>
        <w:t>result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experimental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studies</w:t>
      </w:r>
      <w:proofErr w:type="spellEnd"/>
      <w:r w:rsidRPr="00477537">
        <w:rPr>
          <w:rStyle w:val="tlid-translation"/>
          <w:rFonts w:ascii="Times New Roman" w:hAnsi="Times New Roman" w:cs="Times New Roman"/>
          <w:sz w:val="28"/>
          <w:szCs w:val="28"/>
          <w:lang w:val="uk-UA"/>
        </w:rPr>
        <w:t xml:space="preserve">, physico-chemical </w:t>
      </w:r>
      <w:proofErr w:type="spellStart"/>
      <w:r w:rsidRPr="00477537">
        <w:rPr>
          <w:rStyle w:val="tlid-translation"/>
          <w:rFonts w:ascii="Times New Roman" w:hAnsi="Times New Roman" w:cs="Times New Roman"/>
          <w:sz w:val="28"/>
          <w:szCs w:val="28"/>
          <w:lang w:val="uk-UA"/>
        </w:rPr>
        <w:t>parameters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preservatives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quality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were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studied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was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shown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that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laws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oxidation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oils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fish</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depend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technology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their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production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use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spices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aromatic</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extracts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quality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their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biological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and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consumer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value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throughout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shelf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life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product</w:t>
      </w:r>
      <w:proofErr w:type="spellEnd"/>
      <w:r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proofErr w:type="spellStart"/>
      <w:r w:rsidRPr="00477537">
        <w:rPr>
          <w:rStyle w:val="tlid-translation"/>
          <w:rFonts w:ascii="Times New Roman" w:hAnsi="Times New Roman" w:cs="Times New Roman"/>
          <w:sz w:val="28"/>
          <w:szCs w:val="28"/>
          <w:lang w:val="uk-UA"/>
        </w:rPr>
        <w:t>It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was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established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that</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integral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index</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quality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preserves</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can</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serve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as</w:t>
      </w:r>
      <w:proofErr w:type="spellEnd"/>
      <w:r w:rsidRPr="00477537">
        <w:rPr>
          <w:rStyle w:val="tlid-translation"/>
          <w:rFonts w:ascii="Times New Roman" w:hAnsi="Times New Roman" w:cs="Times New Roman"/>
          <w:sz w:val="28"/>
          <w:szCs w:val="28"/>
          <w:lang w:val="uk-UA"/>
        </w:rPr>
        <w:t xml:space="preserve"> a </w:t>
      </w:r>
      <w:proofErr w:type="spellStart"/>
      <w:r w:rsidRPr="00477537">
        <w:rPr>
          <w:rStyle w:val="tlid-translation"/>
          <w:rFonts w:ascii="Times New Roman" w:hAnsi="Times New Roman" w:cs="Times New Roman"/>
          <w:sz w:val="28"/>
          <w:szCs w:val="28"/>
          <w:lang w:val="uk-UA"/>
        </w:rPr>
        <w:t>buffer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capacity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as</w:t>
      </w:r>
      <w:proofErr w:type="spellEnd"/>
      <w:r w:rsidRPr="00477537">
        <w:rPr>
          <w:rStyle w:val="tlid-translation"/>
          <w:rFonts w:ascii="Times New Roman" w:hAnsi="Times New Roman" w:cs="Times New Roman"/>
          <w:sz w:val="28"/>
          <w:szCs w:val="28"/>
          <w:lang w:val="uk-UA"/>
        </w:rPr>
        <w:t xml:space="preserve"> a </w:t>
      </w:r>
      <w:proofErr w:type="spellStart"/>
      <w:r w:rsidRPr="00477537">
        <w:rPr>
          <w:rStyle w:val="tlid-translation"/>
          <w:rFonts w:ascii="Times New Roman" w:hAnsi="Times New Roman" w:cs="Times New Roman"/>
          <w:sz w:val="28"/>
          <w:szCs w:val="28"/>
          <w:lang w:val="uk-UA"/>
        </w:rPr>
        <w:t>commonly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used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indicator</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by</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the</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method</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of</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operational</w:t>
      </w:r>
      <w:proofErr w:type="spellEnd"/>
      <w:r w:rsidRPr="00477537">
        <w:rPr>
          <w:rStyle w:val="tlid-translation"/>
          <w:rFonts w:ascii="Times New Roman" w:hAnsi="Times New Roman" w:cs="Times New Roman"/>
          <w:sz w:val="28"/>
          <w:szCs w:val="28"/>
          <w:lang w:val="uk-UA"/>
        </w:rPr>
        <w:t xml:space="preserve"> </w:t>
      </w:r>
      <w:proofErr w:type="spellStart"/>
      <w:r w:rsidRPr="00477537">
        <w:rPr>
          <w:rStyle w:val="tlid-translation"/>
          <w:rFonts w:ascii="Times New Roman" w:hAnsi="Times New Roman" w:cs="Times New Roman"/>
          <w:sz w:val="28"/>
          <w:szCs w:val="28"/>
          <w:lang w:val="uk-UA"/>
        </w:rPr>
        <w:t>determination</w:t>
      </w:r>
      <w:proofErr w:type="spellEnd"/>
      <w:r w:rsidRPr="00477537">
        <w:rPr>
          <w:rStyle w:val="tlid-translation"/>
          <w:rFonts w:ascii="Times New Roman" w:hAnsi="Times New Roman" w:cs="Times New Roman"/>
          <w:sz w:val="28"/>
          <w:szCs w:val="28"/>
          <w:lang w:val="uk-UA"/>
        </w:rPr>
        <w:t>.</w:t>
      </w:r>
    </w:p>
    <w:p w:rsidR="00240B4C" w:rsidRPr="00477537" w:rsidRDefault="00240B4C" w:rsidP="00240B4C">
      <w:pPr>
        <w:spacing w:after="0" w:line="360" w:lineRule="auto"/>
        <w:ind w:firstLine="709"/>
        <w:jc w:val="both"/>
        <w:rPr>
          <w:rStyle w:val="tlid-translation"/>
          <w:rFonts w:ascii="Times New Roman" w:hAnsi="Times New Roman" w:cs="Times New Roman"/>
          <w:sz w:val="28"/>
          <w:szCs w:val="28"/>
          <w:lang w:val="uk-UA"/>
        </w:rPr>
      </w:pPr>
      <w:r w:rsidRPr="00477537">
        <w:rPr>
          <w:rStyle w:val="tlid-translation"/>
          <w:rFonts w:ascii="Times New Roman" w:hAnsi="Times New Roman" w:cs="Times New Roman"/>
          <w:sz w:val="28"/>
          <w:szCs w:val="28"/>
          <w:lang w:val="uk-UA"/>
        </w:rPr>
        <w:t>FISH PRESERVES, ORGANOLEPTICS, QUALITY INDICATORS, GENERAL ACIDITY, BUFFER IMMUNITY, PEROXIDE NUMBER, ACID NUMBER, INTEGRAL INDICATOR</w:t>
      </w:r>
    </w:p>
    <w:p w:rsidR="00F00A7C" w:rsidRPr="00477537" w:rsidRDefault="00F00A7C" w:rsidP="00240B4C">
      <w:pPr>
        <w:spacing w:after="0"/>
        <w:rPr>
          <w:rFonts w:ascii="Times New Roman" w:hAnsi="Times New Roman" w:cs="Times New Roman"/>
          <w:sz w:val="28"/>
          <w:szCs w:val="28"/>
          <w:lang w:val="uk-UA"/>
        </w:rPr>
      </w:pPr>
    </w:p>
    <w:p w:rsidR="00FB700A" w:rsidRPr="00477537" w:rsidRDefault="00FB700A" w:rsidP="00900772">
      <w:pPr>
        <w:spacing w:after="0"/>
        <w:rPr>
          <w:rFonts w:ascii="Times New Roman" w:hAnsi="Times New Roman" w:cs="Times New Roman"/>
          <w:sz w:val="28"/>
          <w:szCs w:val="28"/>
          <w:lang w:val="uk-UA"/>
        </w:rPr>
      </w:pPr>
    </w:p>
    <w:p w:rsidR="00FB700A" w:rsidRPr="00477537" w:rsidRDefault="00FB700A" w:rsidP="00900772">
      <w:pPr>
        <w:spacing w:after="0"/>
        <w:rPr>
          <w:rFonts w:ascii="Times New Roman" w:hAnsi="Times New Roman" w:cs="Times New Roman"/>
          <w:sz w:val="28"/>
          <w:szCs w:val="28"/>
          <w:lang w:val="uk-UA"/>
        </w:rPr>
      </w:pPr>
    </w:p>
    <w:p w:rsidR="004C0A53" w:rsidRDefault="004C0A53" w:rsidP="00900772">
      <w:pPr>
        <w:spacing w:after="0"/>
        <w:rPr>
          <w:rFonts w:ascii="Times New Roman" w:hAnsi="Times New Roman" w:cs="Times New Roman"/>
          <w:sz w:val="28"/>
          <w:szCs w:val="28"/>
          <w:lang w:val="uk-UA"/>
        </w:rPr>
      </w:pPr>
    </w:p>
    <w:p w:rsidR="00BA40F4" w:rsidRPr="00477537" w:rsidRDefault="00BA40F4" w:rsidP="00900772">
      <w:pPr>
        <w:spacing w:after="0"/>
        <w:rPr>
          <w:rFonts w:ascii="Times New Roman" w:hAnsi="Times New Roman" w:cs="Times New Roman"/>
          <w:sz w:val="28"/>
          <w:szCs w:val="28"/>
          <w:lang w:val="uk-UA"/>
        </w:rPr>
      </w:pPr>
    </w:p>
    <w:p w:rsidR="00F00A7C" w:rsidRPr="00477537" w:rsidRDefault="00FB700A" w:rsidP="00FB700A">
      <w:pPr>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ЗМІСТ</w:t>
      </w:r>
    </w:p>
    <w:p w:rsidR="00FB700A" w:rsidRPr="00477537" w:rsidRDefault="00FB700A" w:rsidP="00FB700A">
      <w:pPr>
        <w:spacing w:after="0"/>
        <w:jc w:val="center"/>
        <w:rPr>
          <w:rFonts w:ascii="Times New Roman" w:hAnsi="Times New Roman" w:cs="Times New Roman"/>
          <w:sz w:val="28"/>
          <w:szCs w:val="28"/>
          <w:lang w:val="uk-UA"/>
        </w:rPr>
      </w:pPr>
    </w:p>
    <w:p w:rsidR="00FB700A" w:rsidRPr="00477537" w:rsidRDefault="00FB700A" w:rsidP="00FB700A">
      <w:pPr>
        <w:spacing w:after="0"/>
        <w:jc w:val="center"/>
        <w:rPr>
          <w:rFonts w:ascii="Times New Roman" w:hAnsi="Times New Roman" w:cs="Times New Roman"/>
          <w:sz w:val="28"/>
          <w:szCs w:val="28"/>
          <w:lang w:val="uk-UA"/>
        </w:rPr>
      </w:pPr>
    </w:p>
    <w:tbl>
      <w:tblPr>
        <w:tblW w:w="0" w:type="auto"/>
        <w:tblInd w:w="102" w:type="dxa"/>
        <w:tblLook w:val="0000"/>
      </w:tblPr>
      <w:tblGrid>
        <w:gridCol w:w="7905"/>
        <w:gridCol w:w="1470"/>
      </w:tblGrid>
      <w:tr w:rsidR="00D55746" w:rsidRPr="00477537" w:rsidTr="00E31A95">
        <w:trPr>
          <w:trHeight w:val="450"/>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ВСТУП</w:t>
            </w:r>
          </w:p>
        </w:tc>
        <w:tc>
          <w:tcPr>
            <w:tcW w:w="1470" w:type="dxa"/>
          </w:tcPr>
          <w:p w:rsidR="00D55746" w:rsidRPr="00477537" w:rsidRDefault="00E31A95" w:rsidP="00BA40F4">
            <w:pPr>
              <w:spacing w:after="0"/>
              <w:ind w:left="6"/>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D55746" w:rsidRPr="00477537" w:rsidTr="00E31A95">
        <w:trPr>
          <w:trHeight w:val="255"/>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 ОГЛЯД НАУКОВОЇ ЛІТЕРАТУРИ</w:t>
            </w:r>
          </w:p>
        </w:tc>
        <w:tc>
          <w:tcPr>
            <w:tcW w:w="1470" w:type="dxa"/>
          </w:tcPr>
          <w:p w:rsidR="00D55746" w:rsidRPr="00477537" w:rsidRDefault="00E31A95" w:rsidP="00BA40F4">
            <w:pPr>
              <w:spacing w:after="0"/>
              <w:ind w:left="6"/>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D55746" w:rsidRPr="00477537" w:rsidTr="00E31A95">
        <w:trPr>
          <w:trHeight w:val="210"/>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1.1 Склад та властивості пряно-ароматичних композицій</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D55746" w:rsidRPr="00477537" w:rsidTr="00E31A95">
        <w:trPr>
          <w:trHeight w:val="270"/>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1.1.1 Кмин</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D55746" w:rsidRPr="00477537" w:rsidTr="00E31A95">
        <w:trPr>
          <w:trHeight w:val="165"/>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1.1.2 Чорний перець</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D55746" w:rsidRPr="00477537" w:rsidTr="00E31A95">
        <w:trPr>
          <w:trHeight w:val="180"/>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1.1.3 Духмяний перець</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D55746" w:rsidRPr="00477537" w:rsidTr="00E31A95">
        <w:trPr>
          <w:trHeight w:val="210"/>
        </w:trPr>
        <w:tc>
          <w:tcPr>
            <w:tcW w:w="7905" w:type="dxa"/>
          </w:tcPr>
          <w:p w:rsidR="00D55746" w:rsidRPr="00477537" w:rsidRDefault="00D55746"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1.1.4 Кориця</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9C6BE7" w:rsidRPr="00477537" w:rsidTr="00E31A95">
        <w:trPr>
          <w:trHeight w:val="399"/>
        </w:trPr>
        <w:tc>
          <w:tcPr>
            <w:tcW w:w="7905" w:type="dxa"/>
          </w:tcPr>
          <w:p w:rsidR="009C6BE7" w:rsidRPr="00477537" w:rsidRDefault="009C6BE7"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1.2 Технологія виготовлення</w:t>
            </w:r>
          </w:p>
        </w:tc>
        <w:tc>
          <w:tcPr>
            <w:tcW w:w="1470" w:type="dxa"/>
          </w:tcPr>
          <w:p w:rsidR="009C6BE7" w:rsidRPr="00477537" w:rsidRDefault="009C6BE7" w:rsidP="00BA40F4">
            <w:pPr>
              <w:spacing w:after="0"/>
              <w:ind w:left="6"/>
              <w:jc w:val="center"/>
              <w:rPr>
                <w:rFonts w:ascii="Times New Roman" w:hAnsi="Times New Roman" w:cs="Times New Roman"/>
                <w:sz w:val="28"/>
                <w:szCs w:val="28"/>
                <w:lang w:val="uk-UA"/>
              </w:rPr>
            </w:pPr>
          </w:p>
        </w:tc>
      </w:tr>
      <w:tr w:rsidR="00D55746" w:rsidRPr="00477537" w:rsidTr="00E31A95">
        <w:trPr>
          <w:trHeight w:val="255"/>
        </w:trPr>
        <w:tc>
          <w:tcPr>
            <w:tcW w:w="7905" w:type="dxa"/>
          </w:tcPr>
          <w:p w:rsidR="00D55746" w:rsidRPr="00477537" w:rsidRDefault="00233C5C"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 МАТЕРІАЛИ ТА МЕТОДИ ДОСЛІДЖЕНЬ</w:t>
            </w:r>
          </w:p>
        </w:tc>
        <w:tc>
          <w:tcPr>
            <w:tcW w:w="1470" w:type="dxa"/>
          </w:tcPr>
          <w:p w:rsidR="00D55746" w:rsidRPr="00477537" w:rsidRDefault="00D55746" w:rsidP="00BA40F4">
            <w:pPr>
              <w:spacing w:after="0"/>
              <w:ind w:left="6"/>
              <w:jc w:val="center"/>
              <w:rPr>
                <w:rFonts w:ascii="Times New Roman" w:hAnsi="Times New Roman" w:cs="Times New Roman"/>
                <w:sz w:val="28"/>
                <w:szCs w:val="28"/>
                <w:lang w:val="uk-UA"/>
              </w:rPr>
            </w:pPr>
          </w:p>
        </w:tc>
      </w:tr>
      <w:tr w:rsidR="00233C5C" w:rsidRPr="00477537" w:rsidTr="00E31A95">
        <w:trPr>
          <w:trHeight w:val="105"/>
        </w:trPr>
        <w:tc>
          <w:tcPr>
            <w:tcW w:w="7905" w:type="dxa"/>
          </w:tcPr>
          <w:p w:rsidR="00233C5C" w:rsidRPr="00477537" w:rsidRDefault="00233C5C"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2.1 Об’єкт досліджень</w:t>
            </w:r>
          </w:p>
        </w:tc>
        <w:tc>
          <w:tcPr>
            <w:tcW w:w="1470" w:type="dxa"/>
          </w:tcPr>
          <w:p w:rsidR="00233C5C" w:rsidRPr="00477537" w:rsidRDefault="00233C5C" w:rsidP="00BA40F4">
            <w:pPr>
              <w:spacing w:after="0"/>
              <w:ind w:left="6"/>
              <w:jc w:val="center"/>
              <w:rPr>
                <w:rFonts w:ascii="Times New Roman" w:hAnsi="Times New Roman" w:cs="Times New Roman"/>
                <w:sz w:val="28"/>
                <w:szCs w:val="28"/>
                <w:lang w:val="uk-UA"/>
              </w:rPr>
            </w:pPr>
          </w:p>
        </w:tc>
      </w:tr>
      <w:tr w:rsidR="00233C5C" w:rsidRPr="00477537" w:rsidTr="00E31A95">
        <w:trPr>
          <w:trHeight w:val="150"/>
        </w:trPr>
        <w:tc>
          <w:tcPr>
            <w:tcW w:w="7905" w:type="dxa"/>
          </w:tcPr>
          <w:p w:rsidR="00233C5C" w:rsidRPr="00477537" w:rsidRDefault="00233C5C"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3 ЕКСПЕРИМЕНТАЛЬНА ЧАСТИНА</w:t>
            </w:r>
          </w:p>
        </w:tc>
        <w:tc>
          <w:tcPr>
            <w:tcW w:w="1470" w:type="dxa"/>
          </w:tcPr>
          <w:p w:rsidR="00233C5C" w:rsidRPr="00477537" w:rsidRDefault="00233C5C" w:rsidP="00BA40F4">
            <w:pPr>
              <w:spacing w:after="0"/>
              <w:ind w:left="6"/>
              <w:jc w:val="center"/>
              <w:rPr>
                <w:rFonts w:ascii="Times New Roman" w:hAnsi="Times New Roman" w:cs="Times New Roman"/>
                <w:sz w:val="28"/>
                <w:szCs w:val="28"/>
                <w:lang w:val="uk-UA"/>
              </w:rPr>
            </w:pPr>
          </w:p>
        </w:tc>
      </w:tr>
      <w:tr w:rsidR="00233C5C" w:rsidRPr="00477537" w:rsidTr="00E31A95">
        <w:trPr>
          <w:trHeight w:val="195"/>
        </w:trPr>
        <w:tc>
          <w:tcPr>
            <w:tcW w:w="7905" w:type="dxa"/>
          </w:tcPr>
          <w:p w:rsidR="00233C5C" w:rsidRPr="00477537" w:rsidRDefault="00233C5C"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4 ОХОРОНА ПРАЦІ ТА БЕЗПЕКА В НАДЗВИЧАЙНИХ СИТУАЦІЯХ</w:t>
            </w:r>
          </w:p>
        </w:tc>
        <w:tc>
          <w:tcPr>
            <w:tcW w:w="1470" w:type="dxa"/>
          </w:tcPr>
          <w:p w:rsidR="00233C5C" w:rsidRPr="00477537" w:rsidRDefault="00233C5C" w:rsidP="00BA40F4">
            <w:pPr>
              <w:spacing w:after="0"/>
              <w:ind w:left="6"/>
              <w:jc w:val="center"/>
              <w:rPr>
                <w:rFonts w:ascii="Times New Roman" w:hAnsi="Times New Roman" w:cs="Times New Roman"/>
                <w:sz w:val="28"/>
                <w:szCs w:val="28"/>
                <w:lang w:val="uk-UA"/>
              </w:rPr>
            </w:pPr>
          </w:p>
        </w:tc>
      </w:tr>
      <w:tr w:rsidR="00233C5C" w:rsidRPr="00477537" w:rsidTr="00E31A95">
        <w:trPr>
          <w:trHeight w:val="180"/>
        </w:trPr>
        <w:tc>
          <w:tcPr>
            <w:tcW w:w="7905" w:type="dxa"/>
          </w:tcPr>
          <w:p w:rsidR="00233C5C" w:rsidRPr="00477537" w:rsidRDefault="000836EF"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ВИСНОВКИ</w:t>
            </w:r>
          </w:p>
        </w:tc>
        <w:tc>
          <w:tcPr>
            <w:tcW w:w="1470" w:type="dxa"/>
          </w:tcPr>
          <w:p w:rsidR="00233C5C" w:rsidRPr="00477537" w:rsidRDefault="00233C5C" w:rsidP="00BA40F4">
            <w:pPr>
              <w:spacing w:after="0"/>
              <w:ind w:left="6"/>
              <w:jc w:val="center"/>
              <w:rPr>
                <w:rFonts w:ascii="Times New Roman" w:hAnsi="Times New Roman" w:cs="Times New Roman"/>
                <w:sz w:val="28"/>
                <w:szCs w:val="28"/>
                <w:lang w:val="uk-UA"/>
              </w:rPr>
            </w:pPr>
          </w:p>
        </w:tc>
      </w:tr>
      <w:tr w:rsidR="000836EF" w:rsidRPr="00477537" w:rsidTr="00E31A95">
        <w:trPr>
          <w:trHeight w:val="175"/>
        </w:trPr>
        <w:tc>
          <w:tcPr>
            <w:tcW w:w="7905" w:type="dxa"/>
          </w:tcPr>
          <w:p w:rsidR="000836EF" w:rsidRPr="00477537" w:rsidRDefault="000836EF" w:rsidP="00BA40F4">
            <w:pPr>
              <w:spacing w:after="0"/>
              <w:ind w:left="6"/>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ПРАКТИЧНІ РЕКОМЕНДАЦІЇ</w:t>
            </w:r>
          </w:p>
        </w:tc>
        <w:tc>
          <w:tcPr>
            <w:tcW w:w="1470" w:type="dxa"/>
          </w:tcPr>
          <w:p w:rsidR="000836EF" w:rsidRPr="00477537" w:rsidRDefault="000836EF" w:rsidP="00BA40F4">
            <w:pPr>
              <w:spacing w:after="0"/>
              <w:ind w:left="6"/>
              <w:jc w:val="center"/>
              <w:rPr>
                <w:rFonts w:ascii="Times New Roman" w:hAnsi="Times New Roman" w:cs="Times New Roman"/>
                <w:sz w:val="28"/>
                <w:szCs w:val="28"/>
                <w:lang w:val="uk-UA"/>
              </w:rPr>
            </w:pPr>
          </w:p>
        </w:tc>
      </w:tr>
      <w:tr w:rsidR="000836EF" w:rsidRPr="00477537" w:rsidTr="00E31A95">
        <w:trPr>
          <w:trHeight w:val="225"/>
        </w:trPr>
        <w:tc>
          <w:tcPr>
            <w:tcW w:w="7905" w:type="dxa"/>
          </w:tcPr>
          <w:p w:rsidR="000836EF" w:rsidRPr="00477537" w:rsidRDefault="000836EF" w:rsidP="00BA40F4">
            <w:pPr>
              <w:spacing w:after="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ПЕРЕЛІК ПОСИЛАНЬ</w:t>
            </w:r>
          </w:p>
        </w:tc>
        <w:tc>
          <w:tcPr>
            <w:tcW w:w="1470" w:type="dxa"/>
          </w:tcPr>
          <w:p w:rsidR="000836EF" w:rsidRPr="00477537" w:rsidRDefault="000836EF" w:rsidP="00BA40F4">
            <w:pPr>
              <w:spacing w:after="0"/>
              <w:jc w:val="center"/>
              <w:rPr>
                <w:rFonts w:ascii="Times New Roman" w:hAnsi="Times New Roman" w:cs="Times New Roman"/>
                <w:sz w:val="28"/>
                <w:szCs w:val="28"/>
                <w:lang w:val="uk-UA"/>
              </w:rPr>
            </w:pPr>
          </w:p>
        </w:tc>
      </w:tr>
      <w:tr w:rsidR="000836EF" w:rsidRPr="00477537" w:rsidTr="00E31A95">
        <w:trPr>
          <w:trHeight w:val="130"/>
        </w:trPr>
        <w:tc>
          <w:tcPr>
            <w:tcW w:w="7905" w:type="dxa"/>
          </w:tcPr>
          <w:p w:rsidR="000836EF" w:rsidRPr="00477537" w:rsidRDefault="000836EF" w:rsidP="000836EF">
            <w:pPr>
              <w:spacing w:after="0"/>
              <w:rPr>
                <w:rFonts w:ascii="Times New Roman" w:hAnsi="Times New Roman" w:cs="Times New Roman"/>
                <w:sz w:val="28"/>
                <w:szCs w:val="28"/>
                <w:lang w:val="uk-UA"/>
              </w:rPr>
            </w:pPr>
          </w:p>
        </w:tc>
        <w:tc>
          <w:tcPr>
            <w:tcW w:w="1470" w:type="dxa"/>
          </w:tcPr>
          <w:p w:rsidR="000836EF" w:rsidRPr="00477537" w:rsidRDefault="000836EF" w:rsidP="00BA40F4">
            <w:pPr>
              <w:spacing w:after="0"/>
              <w:jc w:val="center"/>
              <w:rPr>
                <w:rFonts w:ascii="Times New Roman" w:hAnsi="Times New Roman" w:cs="Times New Roman"/>
                <w:sz w:val="28"/>
                <w:szCs w:val="28"/>
                <w:lang w:val="uk-UA"/>
              </w:rPr>
            </w:pPr>
          </w:p>
        </w:tc>
      </w:tr>
    </w:tbl>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Pr="00477537" w:rsidRDefault="000836EF" w:rsidP="00900772">
      <w:pPr>
        <w:spacing w:after="0"/>
        <w:rPr>
          <w:rFonts w:ascii="Times New Roman" w:hAnsi="Times New Roman" w:cs="Times New Roman"/>
          <w:sz w:val="28"/>
          <w:szCs w:val="28"/>
          <w:lang w:val="uk-UA"/>
        </w:rPr>
      </w:pPr>
    </w:p>
    <w:p w:rsidR="000836EF" w:rsidRDefault="000836EF" w:rsidP="00900772">
      <w:pPr>
        <w:spacing w:after="0"/>
        <w:rPr>
          <w:rFonts w:ascii="Times New Roman" w:hAnsi="Times New Roman" w:cs="Times New Roman"/>
          <w:sz w:val="28"/>
          <w:szCs w:val="28"/>
          <w:lang w:val="uk-UA"/>
        </w:rPr>
      </w:pPr>
    </w:p>
    <w:p w:rsidR="00E31A95" w:rsidRPr="00477537" w:rsidRDefault="00E31A95" w:rsidP="00900772">
      <w:pPr>
        <w:spacing w:after="0"/>
        <w:rPr>
          <w:rFonts w:ascii="Times New Roman" w:hAnsi="Times New Roman" w:cs="Times New Roman"/>
          <w:sz w:val="28"/>
          <w:szCs w:val="28"/>
          <w:lang w:val="uk-UA"/>
        </w:rPr>
      </w:pPr>
    </w:p>
    <w:p w:rsidR="000E0F8B" w:rsidRDefault="000E0F8B" w:rsidP="00E31A95">
      <w:pPr>
        <w:spacing w:after="0" w:line="360" w:lineRule="auto"/>
        <w:ind w:firstLine="709"/>
        <w:jc w:val="center"/>
        <w:rPr>
          <w:rFonts w:ascii="Times New Roman" w:hAnsi="Times New Roman" w:cs="Times New Roman"/>
          <w:sz w:val="28"/>
          <w:szCs w:val="28"/>
          <w:lang w:val="uk-UA"/>
        </w:rPr>
      </w:pPr>
    </w:p>
    <w:p w:rsidR="000E0F8B" w:rsidRDefault="000E0F8B" w:rsidP="00E31A95">
      <w:pPr>
        <w:spacing w:after="0" w:line="360" w:lineRule="auto"/>
        <w:ind w:firstLine="709"/>
        <w:jc w:val="center"/>
        <w:rPr>
          <w:rFonts w:ascii="Times New Roman" w:hAnsi="Times New Roman" w:cs="Times New Roman"/>
          <w:sz w:val="28"/>
          <w:szCs w:val="28"/>
          <w:lang w:val="uk-UA"/>
        </w:rPr>
      </w:pPr>
    </w:p>
    <w:p w:rsidR="000E0F8B" w:rsidRDefault="000E0F8B" w:rsidP="00E31A95">
      <w:pPr>
        <w:spacing w:after="0" w:line="360" w:lineRule="auto"/>
        <w:ind w:firstLine="709"/>
        <w:jc w:val="center"/>
        <w:rPr>
          <w:rFonts w:ascii="Times New Roman" w:hAnsi="Times New Roman" w:cs="Times New Roman"/>
          <w:sz w:val="28"/>
          <w:szCs w:val="28"/>
          <w:lang w:val="uk-UA"/>
        </w:rPr>
      </w:pPr>
    </w:p>
    <w:p w:rsidR="000836EF" w:rsidRPr="00477537" w:rsidRDefault="009C6BE7" w:rsidP="00BA40F4">
      <w:pPr>
        <w:spacing w:after="0" w:line="360" w:lineRule="auto"/>
        <w:ind w:firstLine="709"/>
        <w:jc w:val="center"/>
        <w:rPr>
          <w:rFonts w:ascii="Times New Roman" w:hAnsi="Times New Roman" w:cs="Times New Roman"/>
          <w:caps/>
          <w:sz w:val="28"/>
          <w:szCs w:val="28"/>
          <w:lang w:val="uk-UA"/>
        </w:rPr>
      </w:pPr>
      <w:r w:rsidRPr="00477537">
        <w:rPr>
          <w:rFonts w:ascii="Times New Roman" w:hAnsi="Times New Roman" w:cs="Times New Roman"/>
          <w:caps/>
          <w:sz w:val="28"/>
          <w:szCs w:val="28"/>
          <w:lang w:val="uk-UA"/>
        </w:rPr>
        <w:lastRenderedPageBreak/>
        <w:t>Вступ</w:t>
      </w:r>
    </w:p>
    <w:p w:rsidR="009C6BE7" w:rsidRPr="00477537" w:rsidRDefault="009C6BE7" w:rsidP="00BA40F4">
      <w:pPr>
        <w:spacing w:after="0" w:line="360" w:lineRule="auto"/>
        <w:ind w:firstLine="709"/>
        <w:rPr>
          <w:rFonts w:ascii="Times New Roman" w:hAnsi="Times New Roman" w:cs="Times New Roman"/>
          <w:sz w:val="28"/>
          <w:szCs w:val="28"/>
          <w:lang w:val="uk-UA"/>
        </w:rPr>
      </w:pPr>
    </w:p>
    <w:p w:rsidR="004C0A53" w:rsidRPr="00477537" w:rsidRDefault="004C0A53" w:rsidP="00BA40F4">
      <w:pPr>
        <w:spacing w:after="0" w:line="360" w:lineRule="auto"/>
        <w:ind w:firstLine="709"/>
        <w:rPr>
          <w:rFonts w:ascii="Times New Roman" w:hAnsi="Times New Roman" w:cs="Times New Roman"/>
          <w:sz w:val="28"/>
          <w:szCs w:val="28"/>
          <w:lang w:val="uk-UA"/>
        </w:rPr>
      </w:pPr>
    </w:p>
    <w:p w:rsidR="009C6BE7" w:rsidRPr="00477537" w:rsidRDefault="009C6BE7" w:rsidP="00BA40F4">
      <w:pPr>
        <w:spacing w:after="0" w:line="360" w:lineRule="auto"/>
        <w:ind w:firstLine="709"/>
        <w:jc w:val="both"/>
        <w:rPr>
          <w:rFonts w:ascii="Times New Roman" w:hAnsi="Times New Roman" w:cs="Times New Roman"/>
          <w:b/>
          <w:sz w:val="28"/>
          <w:szCs w:val="28"/>
          <w:lang w:val="uk-UA"/>
        </w:rPr>
      </w:pPr>
      <w:r w:rsidRPr="00477537">
        <w:rPr>
          <w:rStyle w:val="tlid-translationtranslation"/>
          <w:rFonts w:ascii="Times New Roman" w:hAnsi="Times New Roman" w:cs="Times New Roman"/>
          <w:sz w:val="28"/>
          <w:szCs w:val="28"/>
          <w:lang w:val="uk-UA"/>
        </w:rPr>
        <w:t xml:space="preserve">Рибні пресерви це група закусочних товарів, які розфасовані  в банки та не піддаються стерилізації. Рибними пресервами може бути солона, пряна або маринована риба з додаванням консерванту без стерилізації. При виробництві пресервів антисептиком є  натрій </w:t>
      </w:r>
      <w:proofErr w:type="spellStart"/>
      <w:r w:rsidRPr="00477537">
        <w:rPr>
          <w:rStyle w:val="tlid-translationtranslation"/>
          <w:rFonts w:ascii="Times New Roman" w:hAnsi="Times New Roman" w:cs="Times New Roman"/>
          <w:sz w:val="28"/>
          <w:szCs w:val="28"/>
          <w:lang w:val="uk-UA"/>
        </w:rPr>
        <w:t>бензоат</w:t>
      </w:r>
      <w:proofErr w:type="spellEnd"/>
      <w:r w:rsidRPr="00477537">
        <w:rPr>
          <w:rStyle w:val="tlid-translationtranslation"/>
          <w:rFonts w:ascii="Times New Roman" w:hAnsi="Times New Roman" w:cs="Times New Roman"/>
          <w:sz w:val="28"/>
          <w:szCs w:val="28"/>
          <w:lang w:val="uk-UA"/>
        </w:rPr>
        <w:t xml:space="preserve">, а також можливе використання  калію </w:t>
      </w:r>
      <w:proofErr w:type="spellStart"/>
      <w:r w:rsidRPr="00477537">
        <w:rPr>
          <w:rStyle w:val="tlid-translationtranslation"/>
          <w:rFonts w:ascii="Times New Roman" w:hAnsi="Times New Roman" w:cs="Times New Roman"/>
          <w:sz w:val="28"/>
          <w:szCs w:val="28"/>
          <w:lang w:val="uk-UA"/>
        </w:rPr>
        <w:t>сорбату</w:t>
      </w:r>
      <w:proofErr w:type="spellEnd"/>
      <w:r w:rsidRPr="00477537">
        <w:rPr>
          <w:rStyle w:val="tlid-translationtranslation"/>
          <w:rFonts w:ascii="Times New Roman" w:hAnsi="Times New Roman" w:cs="Times New Roman"/>
          <w:sz w:val="28"/>
          <w:szCs w:val="28"/>
          <w:lang w:val="uk-UA"/>
        </w:rPr>
        <w:t>.</w:t>
      </w:r>
    </w:p>
    <w:p w:rsidR="009C6BE7" w:rsidRPr="00477537" w:rsidRDefault="009C6BE7" w:rsidP="00BA40F4">
      <w:pPr>
        <w:spacing w:after="0" w:line="360" w:lineRule="auto"/>
        <w:ind w:firstLine="709"/>
        <w:jc w:val="both"/>
        <w:rPr>
          <w:rFonts w:ascii="Times New Roman" w:hAnsi="Times New Roman" w:cs="Times New Roman"/>
          <w:b/>
          <w:sz w:val="28"/>
          <w:szCs w:val="28"/>
          <w:lang w:val="uk-UA"/>
        </w:rPr>
      </w:pPr>
      <w:r w:rsidRPr="00477537">
        <w:rPr>
          <w:rStyle w:val="tlid-translationtranslation"/>
          <w:rFonts w:ascii="Times New Roman" w:hAnsi="Times New Roman" w:cs="Times New Roman"/>
          <w:sz w:val="28"/>
          <w:szCs w:val="28"/>
          <w:lang w:val="uk-UA"/>
        </w:rPr>
        <w:t xml:space="preserve">На сьогоднішній день великого поширення набули пресерви, які готують з філе попереднього засолу. На ринку найбільшою популярністю користуються пресерви з оселедця в різних соусах і зливках. Частка оселедця в загальному обсязі споживаних риб становить 66%, що приблизно дорівнює 1600 тоннам. </w:t>
      </w:r>
    </w:p>
    <w:p w:rsidR="009C6BE7" w:rsidRPr="00477537" w:rsidRDefault="009C6BE7" w:rsidP="00BA40F4">
      <w:pPr>
        <w:spacing w:after="0" w:line="360" w:lineRule="auto"/>
        <w:ind w:firstLine="709"/>
        <w:jc w:val="both"/>
        <w:rPr>
          <w:rFonts w:ascii="Times New Roman" w:hAnsi="Times New Roman" w:cs="Times New Roman"/>
          <w:b/>
          <w:sz w:val="28"/>
          <w:szCs w:val="28"/>
          <w:lang w:val="uk-UA"/>
        </w:rPr>
      </w:pPr>
      <w:r w:rsidRPr="00477537">
        <w:rPr>
          <w:rStyle w:val="tlid-translationtranslation"/>
          <w:rFonts w:ascii="Times New Roman" w:hAnsi="Times New Roman" w:cs="Times New Roman"/>
          <w:sz w:val="28"/>
          <w:szCs w:val="28"/>
          <w:lang w:val="uk-UA"/>
        </w:rPr>
        <w:t>М'ясо оселедця легко засвоюється організмом, а також є джерелом білка, йоду, фосфору, кальцію, натрію, калію, цинку, магнію, фтору. У 100 грамах риби міститься близько половини добової норми білка. У дозрілого оселедця міститься приблизно 20% білка, до 25% жиру, вітаміни А, B12,  D і  РР. Входять до складу білків оселедця і незамінні амінокислоти.</w:t>
      </w:r>
    </w:p>
    <w:p w:rsidR="009C6BE7" w:rsidRPr="00477537" w:rsidRDefault="009C6BE7" w:rsidP="00BA40F4">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Ненасичені жири риби вважаються більш корисними ніж жири </w:t>
      </w:r>
    </w:p>
    <w:p w:rsidR="009C6BE7" w:rsidRPr="00477537" w:rsidRDefault="009C6BE7" w:rsidP="00BA40F4">
      <w:pPr>
        <w:spacing w:after="0" w:line="360" w:lineRule="auto"/>
        <w:ind w:firstLine="709"/>
        <w:jc w:val="both"/>
        <w:rPr>
          <w:rStyle w:val="tlid-translationtranslation"/>
          <w:rFonts w:ascii="Times New Roman" w:hAnsi="Times New Roman" w:cs="Times New Roman"/>
          <w:sz w:val="28"/>
          <w:szCs w:val="28"/>
          <w:lang w:val="uk-UA"/>
        </w:rPr>
      </w:pPr>
      <w:proofErr w:type="spellStart"/>
      <w:r w:rsidRPr="00477537">
        <w:rPr>
          <w:rStyle w:val="tlid-translationtranslation"/>
          <w:rFonts w:ascii="Times New Roman" w:hAnsi="Times New Roman" w:cs="Times New Roman"/>
          <w:sz w:val="28"/>
          <w:szCs w:val="28"/>
          <w:lang w:val="uk-UA"/>
        </w:rPr>
        <w:t>дваринного</w:t>
      </w:r>
      <w:proofErr w:type="spellEnd"/>
      <w:r w:rsidRPr="00477537">
        <w:rPr>
          <w:rStyle w:val="tlid-translationtranslation"/>
          <w:rFonts w:ascii="Times New Roman" w:hAnsi="Times New Roman" w:cs="Times New Roman"/>
          <w:sz w:val="28"/>
          <w:szCs w:val="28"/>
          <w:lang w:val="uk-UA"/>
        </w:rPr>
        <w:t xml:space="preserve"> походження. Вчені вважають, що жирні кислоти з сімейства Омега-3, які в достатній кількості присутні в рибі, здатні запобігати серцево-судинним хворобам, зменшувати ризик виникнення тромбів в судинах, покращувати </w:t>
      </w:r>
      <w:proofErr w:type="spellStart"/>
      <w:r w:rsidRPr="00477537">
        <w:rPr>
          <w:rStyle w:val="tlid-translationtranslation"/>
          <w:rFonts w:ascii="Times New Roman" w:hAnsi="Times New Roman" w:cs="Times New Roman"/>
          <w:sz w:val="28"/>
          <w:szCs w:val="28"/>
          <w:lang w:val="uk-UA"/>
        </w:rPr>
        <w:t>кровотік</w:t>
      </w:r>
      <w:proofErr w:type="spellEnd"/>
      <w:r w:rsidRPr="00477537">
        <w:rPr>
          <w:rStyle w:val="tlid-translationtranslation"/>
          <w:rFonts w:ascii="Times New Roman" w:hAnsi="Times New Roman" w:cs="Times New Roman"/>
          <w:sz w:val="28"/>
          <w:szCs w:val="28"/>
          <w:lang w:val="uk-UA"/>
        </w:rPr>
        <w:t xml:space="preserve"> в капілярах.</w:t>
      </w:r>
    </w:p>
    <w:p w:rsidR="009C6BE7" w:rsidRPr="00477537" w:rsidRDefault="009C6BE7" w:rsidP="00BA40F4">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Встановлено, що регулярне включення оселедця в раціон здатне послаблювати симптоми псоріазу, поліпшити функції мозку і зір. </w:t>
      </w:r>
    </w:p>
    <w:p w:rsidR="009C6BE7" w:rsidRPr="00477537" w:rsidRDefault="009C6BE7" w:rsidP="00BA40F4">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Регулярне вживання оселедця здатне збільшувати в організмі вміст «хорошого холестерину», що представляє собою </w:t>
      </w:r>
      <w:proofErr w:type="spellStart"/>
      <w:r w:rsidRPr="00477537">
        <w:rPr>
          <w:rStyle w:val="tlid-translationtranslation"/>
          <w:rFonts w:ascii="Times New Roman" w:hAnsi="Times New Roman" w:cs="Times New Roman"/>
          <w:sz w:val="28"/>
          <w:szCs w:val="28"/>
          <w:lang w:val="uk-UA"/>
        </w:rPr>
        <w:t>ліпопротеїни</w:t>
      </w:r>
      <w:proofErr w:type="spellEnd"/>
      <w:r w:rsidRPr="00477537">
        <w:rPr>
          <w:rStyle w:val="tlid-translationtranslation"/>
          <w:rFonts w:ascii="Times New Roman" w:hAnsi="Times New Roman" w:cs="Times New Roman"/>
          <w:sz w:val="28"/>
          <w:szCs w:val="28"/>
          <w:lang w:val="uk-UA"/>
        </w:rPr>
        <w:t xml:space="preserve"> високої щільності, які зменшують  ризик розвитку серцево-судинних  хвороб  і  атеросклерозу.</w:t>
      </w:r>
    </w:p>
    <w:p w:rsidR="009C6BE7" w:rsidRPr="00477537" w:rsidRDefault="009C6BE7" w:rsidP="00BA40F4">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Останнім часом набувають популярності пресерви у </w:t>
      </w:r>
      <w:proofErr w:type="spellStart"/>
      <w:r w:rsidRPr="00477537">
        <w:rPr>
          <w:rStyle w:val="tlid-translationtranslation"/>
          <w:rFonts w:ascii="Times New Roman" w:hAnsi="Times New Roman" w:cs="Times New Roman"/>
          <w:sz w:val="28"/>
          <w:szCs w:val="28"/>
          <w:lang w:val="uk-UA"/>
        </w:rPr>
        <w:t>пряно-</w:t>
      </w:r>
      <w:proofErr w:type="spellEnd"/>
      <w:r w:rsidRPr="00477537">
        <w:rPr>
          <w:rStyle w:val="tlid-translationtranslation"/>
          <w:rFonts w:ascii="Times New Roman" w:hAnsi="Times New Roman" w:cs="Times New Roman"/>
          <w:sz w:val="28"/>
          <w:szCs w:val="28"/>
          <w:lang w:val="uk-UA"/>
        </w:rPr>
        <w:t xml:space="preserve"> ароматичній суміші трав без використання традиційних консервантів.  </w:t>
      </w:r>
    </w:p>
    <w:p w:rsidR="009C6BE7" w:rsidRPr="00477537" w:rsidRDefault="009C6BE7" w:rsidP="00BA40F4">
      <w:pPr>
        <w:spacing w:after="0" w:line="360" w:lineRule="auto"/>
        <w:ind w:firstLine="709"/>
        <w:jc w:val="both"/>
        <w:rPr>
          <w:rFonts w:ascii="Times New Roman" w:hAnsi="Times New Roman" w:cs="Times New Roman"/>
          <w:b/>
          <w:color w:val="000000"/>
          <w:sz w:val="28"/>
          <w:szCs w:val="28"/>
          <w:lang w:val="uk-UA"/>
        </w:rPr>
      </w:pPr>
      <w:r w:rsidRPr="00477537">
        <w:rPr>
          <w:rStyle w:val="tlid-translationtranslation"/>
          <w:rFonts w:ascii="Times New Roman" w:hAnsi="Times New Roman" w:cs="Times New Roman"/>
          <w:color w:val="000000"/>
          <w:sz w:val="28"/>
          <w:szCs w:val="28"/>
          <w:lang w:val="uk-UA"/>
        </w:rPr>
        <w:lastRenderedPageBreak/>
        <w:t xml:space="preserve">Натуральні пряно-ароматичні </w:t>
      </w:r>
      <w:proofErr w:type="spellStart"/>
      <w:r w:rsidRPr="00477537">
        <w:rPr>
          <w:rStyle w:val="tlid-translationtranslation"/>
          <w:rFonts w:ascii="Times New Roman" w:hAnsi="Times New Roman" w:cs="Times New Roman"/>
          <w:color w:val="000000"/>
          <w:sz w:val="28"/>
          <w:szCs w:val="28"/>
          <w:lang w:val="uk-UA"/>
        </w:rPr>
        <w:t>фітокомпозиції</w:t>
      </w:r>
      <w:proofErr w:type="spellEnd"/>
      <w:r w:rsidRPr="00477537">
        <w:rPr>
          <w:rStyle w:val="tlid-translationtranslation"/>
          <w:rFonts w:ascii="Times New Roman" w:hAnsi="Times New Roman" w:cs="Times New Roman"/>
          <w:color w:val="000000"/>
          <w:sz w:val="28"/>
          <w:szCs w:val="28"/>
          <w:lang w:val="uk-UA"/>
        </w:rPr>
        <w:t xml:space="preserve">  не тільки покращують смак і аромат харчових продуктів, збагачують їх біологічно активними речовинами, а й сприяють подовженню терміну  зберігання охолодженої та замороженої продукції. Складання пряно-ароматичних композицій дає можливість цілеспрямовано використовувати антиоксидантну і протимікробну ефективність ефірних масел і </w:t>
      </w:r>
      <w:proofErr w:type="spellStart"/>
      <w:r w:rsidRPr="00477537">
        <w:rPr>
          <w:rStyle w:val="tlid-translationtranslation"/>
          <w:rFonts w:ascii="Times New Roman" w:hAnsi="Times New Roman" w:cs="Times New Roman"/>
          <w:color w:val="000000"/>
          <w:sz w:val="28"/>
          <w:szCs w:val="28"/>
          <w:lang w:val="uk-UA"/>
        </w:rPr>
        <w:t>олеорезини</w:t>
      </w:r>
      <w:proofErr w:type="spellEnd"/>
      <w:r w:rsidRPr="00477537">
        <w:rPr>
          <w:rStyle w:val="tlid-translationtranslation"/>
          <w:rFonts w:ascii="Times New Roman" w:hAnsi="Times New Roman" w:cs="Times New Roman"/>
          <w:color w:val="000000"/>
          <w:sz w:val="28"/>
          <w:szCs w:val="28"/>
          <w:lang w:val="uk-UA"/>
        </w:rPr>
        <w:t xml:space="preserve"> спецій в межах </w:t>
      </w:r>
      <w:proofErr w:type="spellStart"/>
      <w:r w:rsidRPr="00477537">
        <w:rPr>
          <w:rStyle w:val="tlid-translationtranslation"/>
          <w:rFonts w:ascii="Times New Roman" w:hAnsi="Times New Roman" w:cs="Times New Roman"/>
          <w:color w:val="000000"/>
          <w:sz w:val="28"/>
          <w:szCs w:val="28"/>
          <w:lang w:val="uk-UA"/>
        </w:rPr>
        <w:t>органолептично</w:t>
      </w:r>
      <w:proofErr w:type="spellEnd"/>
      <w:r w:rsidRPr="00477537">
        <w:rPr>
          <w:rStyle w:val="tlid-translationtranslation"/>
          <w:rFonts w:ascii="Times New Roman" w:hAnsi="Times New Roman" w:cs="Times New Roman"/>
          <w:color w:val="000000"/>
          <w:sz w:val="28"/>
          <w:szCs w:val="28"/>
          <w:lang w:val="uk-UA"/>
        </w:rPr>
        <w:t xml:space="preserve"> прийнятних концентрацій, завдяки </w:t>
      </w:r>
      <w:proofErr w:type="spellStart"/>
      <w:r w:rsidRPr="00477537">
        <w:rPr>
          <w:rStyle w:val="tlid-translationtranslation"/>
          <w:rFonts w:ascii="Times New Roman" w:hAnsi="Times New Roman" w:cs="Times New Roman"/>
          <w:color w:val="000000"/>
          <w:sz w:val="28"/>
          <w:szCs w:val="28"/>
          <w:lang w:val="uk-UA"/>
        </w:rPr>
        <w:t>синергетичній</w:t>
      </w:r>
      <w:proofErr w:type="spellEnd"/>
      <w:r w:rsidRPr="00477537">
        <w:rPr>
          <w:rStyle w:val="tlid-translationtranslation"/>
          <w:rFonts w:ascii="Times New Roman" w:hAnsi="Times New Roman" w:cs="Times New Roman"/>
          <w:color w:val="000000"/>
          <w:sz w:val="28"/>
          <w:szCs w:val="28"/>
          <w:lang w:val="uk-UA"/>
        </w:rPr>
        <w:t xml:space="preserve"> взаємодії природних речовин.</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Антиокислювальні властивості були  виявлені у 32 видів спецій. Так, додавання анісу (0,2%), кардамону, коріандру, імбиру, кропу, фенхелю, майорану, чорного та духмяного перців, кориці підвищує стійкість жирів до окислення в 2</w:t>
      </w:r>
      <w:r w:rsidR="00BA40F4">
        <w:rPr>
          <w:rFonts w:ascii="Times New Roman" w:hAnsi="Times New Roman" w:cs="Times New Roman"/>
          <w:sz w:val="28"/>
          <w:szCs w:val="28"/>
          <w:lang w:val="uk-UA" w:eastAsia="ja-JP"/>
        </w:rPr>
        <w:t>-</w:t>
      </w:r>
      <w:r w:rsidRPr="00477537">
        <w:rPr>
          <w:rStyle w:val="tlid-translationtranslation"/>
          <w:rFonts w:ascii="Times New Roman" w:hAnsi="Times New Roman" w:cs="Times New Roman"/>
          <w:color w:val="000000"/>
          <w:sz w:val="28"/>
          <w:szCs w:val="28"/>
          <w:lang w:val="uk-UA"/>
        </w:rPr>
        <w:t>4 рази, а додавання розмарину і шавлії - в 15</w:t>
      </w:r>
      <w:r w:rsidRPr="00477537">
        <w:rPr>
          <w:rFonts w:ascii="Times New Roman" w:hAnsi="Times New Roman" w:cs="Times New Roman"/>
          <w:sz w:val="28"/>
          <w:szCs w:val="28"/>
          <w:lang w:val="uk-UA" w:eastAsia="ja-JP"/>
        </w:rPr>
        <w:t>–</w:t>
      </w:r>
      <w:r w:rsidRPr="00477537">
        <w:rPr>
          <w:rStyle w:val="tlid-translationtranslation"/>
          <w:rFonts w:ascii="Times New Roman" w:hAnsi="Times New Roman" w:cs="Times New Roman"/>
          <w:color w:val="000000"/>
          <w:sz w:val="28"/>
          <w:szCs w:val="28"/>
          <w:lang w:val="uk-UA"/>
        </w:rPr>
        <w:t>17 разів .</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Зважаючи на високий попит пресервів на ринках нашої країни, актуальною темою є контроль якості цього продукту харчування .</w:t>
      </w:r>
    </w:p>
    <w:p w:rsidR="009C6BE7" w:rsidRPr="00477537" w:rsidRDefault="009C6BE7" w:rsidP="00BA40F4">
      <w:pPr>
        <w:pStyle w:val="a0"/>
        <w:spacing w:after="0" w:line="360" w:lineRule="auto"/>
        <w:ind w:firstLine="709"/>
        <w:jc w:val="both"/>
        <w:rPr>
          <w:sz w:val="28"/>
          <w:szCs w:val="28"/>
        </w:rPr>
      </w:pPr>
      <w:r w:rsidRPr="00477537">
        <w:rPr>
          <w:sz w:val="28"/>
          <w:szCs w:val="28"/>
        </w:rPr>
        <w:t>Проблема формування якості та стабілізації споживчих властивостей</w:t>
      </w:r>
      <w:r w:rsidRPr="00477537">
        <w:rPr>
          <w:spacing w:val="-4"/>
          <w:sz w:val="28"/>
          <w:szCs w:val="28"/>
        </w:rPr>
        <w:t xml:space="preserve"> </w:t>
      </w:r>
      <w:r w:rsidRPr="00477537">
        <w:rPr>
          <w:sz w:val="28"/>
          <w:szCs w:val="28"/>
        </w:rPr>
        <w:t>рибних</w:t>
      </w:r>
      <w:r w:rsidRPr="00477537">
        <w:rPr>
          <w:spacing w:val="-4"/>
          <w:sz w:val="28"/>
          <w:szCs w:val="28"/>
        </w:rPr>
        <w:t xml:space="preserve"> </w:t>
      </w:r>
      <w:r w:rsidRPr="00477537">
        <w:rPr>
          <w:sz w:val="28"/>
          <w:szCs w:val="28"/>
        </w:rPr>
        <w:t>пресервів</w:t>
      </w:r>
      <w:r w:rsidRPr="00477537">
        <w:rPr>
          <w:spacing w:val="-5"/>
          <w:sz w:val="28"/>
          <w:szCs w:val="28"/>
        </w:rPr>
        <w:t xml:space="preserve"> </w:t>
      </w:r>
      <w:r w:rsidRPr="00477537">
        <w:rPr>
          <w:sz w:val="28"/>
          <w:szCs w:val="28"/>
        </w:rPr>
        <w:t>на</w:t>
      </w:r>
      <w:r w:rsidRPr="00477537">
        <w:rPr>
          <w:spacing w:val="-5"/>
          <w:sz w:val="28"/>
          <w:szCs w:val="28"/>
        </w:rPr>
        <w:t xml:space="preserve"> </w:t>
      </w:r>
      <w:r w:rsidRPr="00477537">
        <w:rPr>
          <w:sz w:val="28"/>
          <w:szCs w:val="28"/>
        </w:rPr>
        <w:t>основі</w:t>
      </w:r>
      <w:r w:rsidRPr="00477537">
        <w:rPr>
          <w:spacing w:val="-5"/>
          <w:sz w:val="28"/>
          <w:szCs w:val="28"/>
        </w:rPr>
        <w:t xml:space="preserve"> </w:t>
      </w:r>
      <w:r w:rsidRPr="00477537">
        <w:rPr>
          <w:sz w:val="28"/>
          <w:szCs w:val="28"/>
        </w:rPr>
        <w:t>доступної</w:t>
      </w:r>
      <w:r w:rsidRPr="00477537">
        <w:rPr>
          <w:spacing w:val="-4"/>
          <w:sz w:val="28"/>
          <w:szCs w:val="28"/>
        </w:rPr>
        <w:t xml:space="preserve"> </w:t>
      </w:r>
      <w:r w:rsidRPr="00477537">
        <w:rPr>
          <w:sz w:val="28"/>
          <w:szCs w:val="28"/>
        </w:rPr>
        <w:t>сировини</w:t>
      </w:r>
      <w:r w:rsidRPr="00477537">
        <w:rPr>
          <w:spacing w:val="-3"/>
          <w:sz w:val="28"/>
          <w:szCs w:val="28"/>
        </w:rPr>
        <w:t xml:space="preserve"> </w:t>
      </w:r>
      <w:r w:rsidRPr="00477537">
        <w:rPr>
          <w:sz w:val="28"/>
          <w:szCs w:val="28"/>
        </w:rPr>
        <w:t>прогнозованого рівня якості становить науковий і практичний інтерес та не втрачає своєї актуальності на сьогоднішній день.</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Fonts w:ascii="Times New Roman" w:hAnsi="Times New Roman" w:cs="Times New Roman"/>
          <w:sz w:val="28"/>
          <w:szCs w:val="28"/>
          <w:lang w:val="uk-UA"/>
        </w:rPr>
        <w:t xml:space="preserve">В зв’язку з цим, мета роботи – вивчити органолептичні та фізико-хімічні </w:t>
      </w:r>
      <w:r w:rsidRPr="00477537">
        <w:rPr>
          <w:rStyle w:val="tlid-translationtranslation"/>
          <w:rFonts w:ascii="Times New Roman" w:hAnsi="Times New Roman" w:cs="Times New Roman"/>
          <w:color w:val="000000"/>
          <w:sz w:val="28"/>
          <w:szCs w:val="28"/>
          <w:lang w:val="uk-UA"/>
        </w:rPr>
        <w:t xml:space="preserve">показники  якості пресервів з оселедця та визначити вплив пряно-ароматичної композиції трав на  показники якості протягом встановленого терміну зберігання. </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 xml:space="preserve">  Завдання роботи:</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1) оцінити зміну органолептичних  показників  якості пресервів, виготовлених з використанням як консерванту, так і  пряно-ароматичної композиції трав під час зберігання;</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2)  вивчити основні фізико-хімічні показники якості пресервів з оселедця на початку та в кінці терміну зберігання;</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 xml:space="preserve">3)  визначити зміну основних показників якості олії під час зберігання пресервів за зміною </w:t>
      </w:r>
      <w:proofErr w:type="spellStart"/>
      <w:r w:rsidRPr="00477537">
        <w:rPr>
          <w:rStyle w:val="tlid-translationtranslation"/>
          <w:rFonts w:ascii="Times New Roman" w:hAnsi="Times New Roman" w:cs="Times New Roman"/>
          <w:color w:val="000000"/>
          <w:sz w:val="28"/>
          <w:szCs w:val="28"/>
          <w:lang w:val="uk-UA"/>
        </w:rPr>
        <w:t>ПЧ</w:t>
      </w:r>
      <w:proofErr w:type="spellEnd"/>
      <w:r w:rsidRPr="00477537">
        <w:rPr>
          <w:rStyle w:val="tlid-translationtranslation"/>
          <w:rFonts w:ascii="Times New Roman" w:hAnsi="Times New Roman" w:cs="Times New Roman"/>
          <w:color w:val="000000"/>
          <w:sz w:val="28"/>
          <w:szCs w:val="28"/>
          <w:lang w:val="uk-UA"/>
        </w:rPr>
        <w:t xml:space="preserve">, </w:t>
      </w:r>
      <w:proofErr w:type="spellStart"/>
      <w:r w:rsidRPr="00477537">
        <w:rPr>
          <w:rStyle w:val="tlid-translationtranslation"/>
          <w:rFonts w:ascii="Times New Roman" w:hAnsi="Times New Roman" w:cs="Times New Roman"/>
          <w:color w:val="000000"/>
          <w:sz w:val="28"/>
          <w:szCs w:val="28"/>
          <w:lang w:val="uk-UA"/>
        </w:rPr>
        <w:t>КЧ</w:t>
      </w:r>
      <w:proofErr w:type="spellEnd"/>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t xml:space="preserve">4)  визначити інтегральний показник якості пресервів. </w:t>
      </w:r>
    </w:p>
    <w:p w:rsidR="009C6BE7" w:rsidRPr="00477537" w:rsidRDefault="009C6BE7" w:rsidP="00BA40F4">
      <w:pPr>
        <w:spacing w:after="0" w:line="360" w:lineRule="auto"/>
        <w:ind w:firstLine="709"/>
        <w:jc w:val="both"/>
        <w:rPr>
          <w:rStyle w:val="tlid-translationtranslation"/>
          <w:rFonts w:ascii="Times New Roman" w:hAnsi="Times New Roman" w:cs="Times New Roman"/>
          <w:color w:val="000000"/>
          <w:sz w:val="28"/>
          <w:szCs w:val="28"/>
          <w:lang w:val="uk-UA"/>
        </w:rPr>
      </w:pPr>
      <w:r w:rsidRPr="00477537">
        <w:rPr>
          <w:rStyle w:val="tlid-translationtranslation"/>
          <w:rFonts w:ascii="Times New Roman" w:hAnsi="Times New Roman" w:cs="Times New Roman"/>
          <w:color w:val="000000"/>
          <w:sz w:val="28"/>
          <w:szCs w:val="28"/>
          <w:lang w:val="uk-UA"/>
        </w:rPr>
        <w:lastRenderedPageBreak/>
        <w:t xml:space="preserve">Об'єкт проведення  наших досліджень </w:t>
      </w:r>
      <w:r w:rsidRPr="00477537">
        <w:rPr>
          <w:rFonts w:ascii="Times New Roman" w:hAnsi="Times New Roman" w:cs="Times New Roman"/>
          <w:sz w:val="28"/>
          <w:szCs w:val="28"/>
          <w:lang w:val="uk-UA"/>
        </w:rPr>
        <w:t xml:space="preserve">– </w:t>
      </w:r>
      <w:r w:rsidRPr="00477537">
        <w:rPr>
          <w:rStyle w:val="tlid-translationtranslation"/>
          <w:rFonts w:ascii="Times New Roman" w:hAnsi="Times New Roman" w:cs="Times New Roman"/>
          <w:color w:val="000000"/>
          <w:sz w:val="28"/>
          <w:szCs w:val="28"/>
          <w:lang w:val="uk-UA"/>
        </w:rPr>
        <w:t xml:space="preserve">пресерви зі шматочків філе  оселедця  в олії з консервантом натрієм </w:t>
      </w:r>
      <w:proofErr w:type="spellStart"/>
      <w:r w:rsidRPr="00477537">
        <w:rPr>
          <w:rStyle w:val="tlid-translationtranslation"/>
          <w:rFonts w:ascii="Times New Roman" w:hAnsi="Times New Roman" w:cs="Times New Roman"/>
          <w:color w:val="000000"/>
          <w:sz w:val="28"/>
          <w:szCs w:val="28"/>
          <w:lang w:val="uk-UA"/>
        </w:rPr>
        <w:t>бензоатом</w:t>
      </w:r>
      <w:proofErr w:type="spellEnd"/>
      <w:r w:rsidRPr="00477537">
        <w:rPr>
          <w:rStyle w:val="tlid-translationtranslation"/>
          <w:rFonts w:ascii="Times New Roman" w:hAnsi="Times New Roman" w:cs="Times New Roman"/>
          <w:color w:val="000000"/>
          <w:sz w:val="28"/>
          <w:szCs w:val="28"/>
          <w:lang w:val="uk-UA"/>
        </w:rPr>
        <w:t xml:space="preserve"> та  пресерви в пряно-ароматичній суміші трав.</w:t>
      </w:r>
    </w:p>
    <w:p w:rsidR="009C6BE7" w:rsidRPr="00477537" w:rsidRDefault="009C6BE7" w:rsidP="00BA40F4">
      <w:pPr>
        <w:spacing w:after="0" w:line="360" w:lineRule="auto"/>
        <w:ind w:firstLine="709"/>
        <w:jc w:val="both"/>
        <w:rPr>
          <w:rFonts w:ascii="Times New Roman" w:hAnsi="Times New Roman" w:cs="Times New Roman"/>
          <w:sz w:val="28"/>
          <w:szCs w:val="28"/>
          <w:lang w:val="uk-UA"/>
        </w:rPr>
      </w:pPr>
      <w:r w:rsidRPr="00BA40F4">
        <w:rPr>
          <w:rStyle w:val="tlid-translationtranslation"/>
          <w:rFonts w:ascii="Times New Roman" w:hAnsi="Times New Roman" w:cs="Times New Roman"/>
          <w:color w:val="000000"/>
          <w:sz w:val="28"/>
          <w:szCs w:val="28"/>
          <w:highlight w:val="yellow"/>
          <w:lang w:val="uk-UA"/>
        </w:rPr>
        <w:t xml:space="preserve">Предмет дослідження – формування якісних показників та стабілізація </w:t>
      </w:r>
      <w:proofErr w:type="spellStart"/>
      <w:r w:rsidRPr="00BA40F4">
        <w:rPr>
          <w:rStyle w:val="tlid-translationtranslation"/>
          <w:rFonts w:ascii="Times New Roman" w:hAnsi="Times New Roman" w:cs="Times New Roman"/>
          <w:color w:val="000000"/>
          <w:sz w:val="28"/>
          <w:szCs w:val="28"/>
          <w:highlight w:val="yellow"/>
          <w:lang w:val="uk-UA"/>
        </w:rPr>
        <w:t>поживчих</w:t>
      </w:r>
      <w:proofErr w:type="spellEnd"/>
      <w:r w:rsidRPr="00BA40F4">
        <w:rPr>
          <w:rStyle w:val="tlid-translationtranslation"/>
          <w:rFonts w:ascii="Times New Roman" w:hAnsi="Times New Roman" w:cs="Times New Roman"/>
          <w:color w:val="000000"/>
          <w:sz w:val="28"/>
          <w:szCs w:val="28"/>
          <w:highlight w:val="yellow"/>
          <w:lang w:val="uk-UA"/>
        </w:rPr>
        <w:t xml:space="preserve"> властивостей рибних пресервів</w:t>
      </w:r>
      <w:r w:rsidR="00BA40F4">
        <w:rPr>
          <w:rStyle w:val="tlid-translationtranslation"/>
          <w:rFonts w:ascii="Times New Roman" w:hAnsi="Times New Roman" w:cs="Times New Roman"/>
          <w:color w:val="000000"/>
          <w:sz w:val="28"/>
          <w:szCs w:val="28"/>
          <w:lang w:val="uk-UA"/>
        </w:rPr>
        <w:t>.</w:t>
      </w:r>
    </w:p>
    <w:p w:rsidR="000836EF" w:rsidRPr="00477537" w:rsidRDefault="000836EF" w:rsidP="00BA40F4">
      <w:pPr>
        <w:spacing w:after="0" w:line="360" w:lineRule="auto"/>
        <w:ind w:firstLine="708"/>
        <w:jc w:val="both"/>
        <w:rPr>
          <w:rFonts w:ascii="Times New Roman" w:hAnsi="Times New Roman" w:cs="Times New Roman"/>
          <w:sz w:val="28"/>
          <w:szCs w:val="28"/>
          <w:lang w:val="uk-UA"/>
        </w:rPr>
      </w:pPr>
    </w:p>
    <w:p w:rsidR="004C0A53" w:rsidRPr="00477537" w:rsidRDefault="004C0A53"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0836EF" w:rsidRPr="00477537" w:rsidRDefault="000836EF" w:rsidP="000836EF">
      <w:pPr>
        <w:spacing w:after="0"/>
        <w:ind w:firstLine="708"/>
        <w:jc w:val="both"/>
        <w:rPr>
          <w:rFonts w:ascii="Times New Roman" w:hAnsi="Times New Roman" w:cs="Times New Roman"/>
          <w:sz w:val="28"/>
          <w:szCs w:val="28"/>
          <w:lang w:val="uk-UA"/>
        </w:rPr>
      </w:pPr>
    </w:p>
    <w:p w:rsidR="009C6BE7" w:rsidRPr="00477537" w:rsidRDefault="009C6BE7" w:rsidP="000836EF">
      <w:pPr>
        <w:spacing w:after="0"/>
        <w:ind w:firstLine="708"/>
        <w:jc w:val="both"/>
        <w:rPr>
          <w:rFonts w:ascii="Times New Roman" w:hAnsi="Times New Roman" w:cs="Times New Roman"/>
          <w:sz w:val="28"/>
          <w:szCs w:val="28"/>
          <w:lang w:val="uk-UA"/>
        </w:rPr>
      </w:pPr>
    </w:p>
    <w:p w:rsidR="009C6BE7" w:rsidRPr="00477537" w:rsidRDefault="009C6BE7" w:rsidP="000836EF">
      <w:pPr>
        <w:spacing w:after="0"/>
        <w:ind w:firstLine="708"/>
        <w:jc w:val="both"/>
        <w:rPr>
          <w:rFonts w:ascii="Times New Roman" w:hAnsi="Times New Roman" w:cs="Times New Roman"/>
          <w:sz w:val="28"/>
          <w:szCs w:val="28"/>
          <w:lang w:val="uk-UA"/>
        </w:rPr>
      </w:pPr>
    </w:p>
    <w:p w:rsidR="009C6BE7" w:rsidRPr="00477537" w:rsidRDefault="009C6BE7" w:rsidP="000836EF">
      <w:pPr>
        <w:spacing w:after="0"/>
        <w:ind w:firstLine="708"/>
        <w:jc w:val="both"/>
        <w:rPr>
          <w:rFonts w:ascii="Times New Roman" w:hAnsi="Times New Roman" w:cs="Times New Roman"/>
          <w:sz w:val="28"/>
          <w:szCs w:val="28"/>
          <w:lang w:val="uk-UA"/>
        </w:rPr>
      </w:pPr>
    </w:p>
    <w:p w:rsidR="004C0A53" w:rsidRDefault="004C0A53">
      <w:pPr>
        <w:rPr>
          <w:rFonts w:ascii="Times New Roman" w:hAnsi="Times New Roman" w:cs="Times New Roman"/>
          <w:sz w:val="28"/>
          <w:szCs w:val="28"/>
          <w:lang w:val="uk-UA"/>
        </w:rPr>
      </w:pPr>
    </w:p>
    <w:p w:rsidR="00E31A95" w:rsidRDefault="00E31A95">
      <w:pPr>
        <w:rPr>
          <w:rFonts w:ascii="Times New Roman" w:hAnsi="Times New Roman" w:cs="Times New Roman"/>
          <w:sz w:val="28"/>
          <w:szCs w:val="28"/>
          <w:lang w:val="uk-UA"/>
        </w:rPr>
      </w:pPr>
    </w:p>
    <w:p w:rsidR="00E31A95" w:rsidRDefault="00E31A95">
      <w:pPr>
        <w:rPr>
          <w:rFonts w:ascii="Times New Roman" w:hAnsi="Times New Roman" w:cs="Times New Roman"/>
          <w:sz w:val="28"/>
          <w:szCs w:val="28"/>
          <w:lang w:val="uk-UA"/>
        </w:rPr>
      </w:pPr>
    </w:p>
    <w:p w:rsidR="00E31A95" w:rsidRDefault="00E31A95">
      <w:pPr>
        <w:rPr>
          <w:rFonts w:ascii="Times New Roman" w:hAnsi="Times New Roman" w:cs="Times New Roman"/>
          <w:sz w:val="28"/>
          <w:szCs w:val="28"/>
          <w:lang w:val="uk-UA"/>
        </w:rPr>
      </w:pPr>
    </w:p>
    <w:p w:rsidR="00E31A95" w:rsidRDefault="00E31A95">
      <w:pPr>
        <w:rPr>
          <w:rFonts w:ascii="Times New Roman" w:hAnsi="Times New Roman" w:cs="Times New Roman"/>
          <w:sz w:val="28"/>
          <w:szCs w:val="28"/>
          <w:lang w:val="uk-UA"/>
        </w:rPr>
      </w:pPr>
    </w:p>
    <w:p w:rsidR="00E31A95" w:rsidRDefault="00E31A95">
      <w:pPr>
        <w:rPr>
          <w:rFonts w:ascii="Times New Roman" w:hAnsi="Times New Roman" w:cs="Times New Roman"/>
          <w:sz w:val="28"/>
          <w:szCs w:val="28"/>
          <w:lang w:val="uk-UA"/>
        </w:rPr>
      </w:pPr>
    </w:p>
    <w:p w:rsidR="00E31A95" w:rsidRPr="00477537" w:rsidRDefault="00E31A95">
      <w:pPr>
        <w:rPr>
          <w:rFonts w:ascii="Times New Roman" w:hAnsi="Times New Roman" w:cs="Times New Roman"/>
          <w:sz w:val="28"/>
          <w:szCs w:val="28"/>
          <w:lang w:val="uk-UA"/>
        </w:rPr>
      </w:pPr>
    </w:p>
    <w:p w:rsidR="009C6BE7" w:rsidRPr="00477537" w:rsidRDefault="009C6BE7" w:rsidP="000836EF">
      <w:pPr>
        <w:spacing w:after="0"/>
        <w:ind w:firstLine="708"/>
        <w:jc w:val="both"/>
        <w:rPr>
          <w:rFonts w:ascii="Times New Roman" w:hAnsi="Times New Roman" w:cs="Times New Roman"/>
          <w:sz w:val="28"/>
          <w:szCs w:val="28"/>
          <w:lang w:val="uk-UA"/>
        </w:rPr>
      </w:pPr>
    </w:p>
    <w:p w:rsidR="002A2FDB" w:rsidRPr="00477537" w:rsidRDefault="000836EF"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 ОГЛЯД НАУКОВОЇ ЛІТЕРАТУРИ</w:t>
      </w:r>
    </w:p>
    <w:p w:rsidR="00CB1196" w:rsidRPr="00477537" w:rsidRDefault="00CB1196" w:rsidP="00BA40F4">
      <w:pPr>
        <w:pStyle w:val="a4"/>
        <w:numPr>
          <w:ilvl w:val="1"/>
          <w:numId w:val="2"/>
        </w:numPr>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Склад та властивості пряно-ароматичних композицій</w:t>
      </w:r>
    </w:p>
    <w:p w:rsidR="000836EF" w:rsidRPr="00477537" w:rsidRDefault="000836EF" w:rsidP="00314997">
      <w:pPr>
        <w:pStyle w:val="a4"/>
        <w:spacing w:after="0" w:line="360" w:lineRule="auto"/>
        <w:ind w:left="420"/>
        <w:rPr>
          <w:rFonts w:ascii="Times New Roman" w:hAnsi="Times New Roman" w:cs="Times New Roman"/>
          <w:sz w:val="28"/>
          <w:szCs w:val="28"/>
          <w:lang w:val="uk-UA"/>
        </w:rPr>
      </w:pPr>
    </w:p>
    <w:p w:rsidR="000836EF" w:rsidRPr="00477537" w:rsidRDefault="000836EF" w:rsidP="00314997">
      <w:pPr>
        <w:pStyle w:val="a4"/>
        <w:spacing w:after="0" w:line="360" w:lineRule="auto"/>
        <w:ind w:left="420"/>
        <w:rPr>
          <w:rFonts w:ascii="Times New Roman" w:hAnsi="Times New Roman" w:cs="Times New Roman"/>
          <w:sz w:val="28"/>
          <w:szCs w:val="28"/>
          <w:lang w:val="uk-UA"/>
        </w:rPr>
      </w:pPr>
    </w:p>
    <w:p w:rsidR="002C1B25" w:rsidRPr="00477537" w:rsidRDefault="002C1B25" w:rsidP="00314997">
      <w:pPr>
        <w:spacing w:after="0" w:line="360" w:lineRule="auto"/>
        <w:ind w:firstLine="42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У консервному виробництві прянощі використовують для надання консервам специфічного смаку і аромату. Значна частина має бактерицидні властивості. Характерною особливістю хімічного складу прянощів є наявність ефірних масел (1,5-15%)[1].</w:t>
      </w:r>
    </w:p>
    <w:p w:rsidR="00314997" w:rsidRDefault="002C1B25" w:rsidP="00E31A95">
      <w:pPr>
        <w:spacing w:after="0" w:line="360" w:lineRule="auto"/>
        <w:ind w:firstLine="42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Розглянемо більш докладно склад прянощів які використовуються  у виробництві консервів, в загалом таких як: кмин, </w:t>
      </w:r>
      <w:r w:rsidR="006F5BF3" w:rsidRPr="00477537">
        <w:rPr>
          <w:rFonts w:ascii="Times New Roman" w:hAnsi="Times New Roman" w:cs="Times New Roman"/>
          <w:sz w:val="28"/>
          <w:szCs w:val="28"/>
          <w:lang w:val="uk-UA"/>
        </w:rPr>
        <w:t xml:space="preserve">чорний </w:t>
      </w:r>
      <w:r w:rsidRPr="00477537">
        <w:rPr>
          <w:rFonts w:ascii="Times New Roman" w:hAnsi="Times New Roman" w:cs="Times New Roman"/>
          <w:sz w:val="28"/>
          <w:szCs w:val="28"/>
          <w:lang w:val="uk-UA"/>
        </w:rPr>
        <w:t>перець,</w:t>
      </w:r>
      <w:r w:rsidR="006F5BF3" w:rsidRPr="00477537">
        <w:rPr>
          <w:rFonts w:ascii="Times New Roman" w:hAnsi="Times New Roman" w:cs="Times New Roman"/>
          <w:sz w:val="28"/>
          <w:szCs w:val="28"/>
          <w:lang w:val="uk-UA"/>
        </w:rPr>
        <w:t xml:space="preserve"> духмяний перець, </w:t>
      </w:r>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куркума</w:t>
      </w:r>
      <w:proofErr w:type="spellEnd"/>
      <w:r w:rsidRPr="00477537">
        <w:rPr>
          <w:rFonts w:ascii="Times New Roman" w:hAnsi="Times New Roman" w:cs="Times New Roman"/>
          <w:sz w:val="28"/>
          <w:szCs w:val="28"/>
          <w:lang w:val="uk-UA"/>
        </w:rPr>
        <w:t>, к</w:t>
      </w:r>
      <w:r w:rsidR="006F5BF3" w:rsidRPr="00477537">
        <w:rPr>
          <w:rFonts w:ascii="Times New Roman" w:hAnsi="Times New Roman" w:cs="Times New Roman"/>
          <w:sz w:val="28"/>
          <w:szCs w:val="28"/>
          <w:lang w:val="uk-UA"/>
        </w:rPr>
        <w:t>ориця</w:t>
      </w:r>
      <w:r w:rsidRPr="00477537">
        <w:rPr>
          <w:rFonts w:ascii="Times New Roman" w:hAnsi="Times New Roman" w:cs="Times New Roman"/>
          <w:sz w:val="28"/>
          <w:szCs w:val="28"/>
          <w:lang w:val="uk-UA"/>
        </w:rPr>
        <w:t>.</w:t>
      </w:r>
    </w:p>
    <w:p w:rsidR="00E31A95" w:rsidRPr="00477537" w:rsidRDefault="00E31A95" w:rsidP="00E31A95">
      <w:pPr>
        <w:spacing w:after="0" w:line="360" w:lineRule="auto"/>
        <w:ind w:firstLine="420"/>
        <w:jc w:val="both"/>
        <w:rPr>
          <w:rFonts w:ascii="Times New Roman" w:hAnsi="Times New Roman" w:cs="Times New Roman"/>
          <w:sz w:val="28"/>
          <w:szCs w:val="28"/>
          <w:lang w:val="uk-UA"/>
        </w:rPr>
      </w:pPr>
    </w:p>
    <w:p w:rsidR="002C1B25" w:rsidRPr="00E31A95" w:rsidRDefault="00E31A95" w:rsidP="00E31A95">
      <w:pPr>
        <w:spacing w:after="0" w:line="360" w:lineRule="auto"/>
        <w:ind w:left="708"/>
        <w:rPr>
          <w:rFonts w:ascii="Times New Roman" w:hAnsi="Times New Roman" w:cs="Times New Roman"/>
          <w:sz w:val="28"/>
          <w:szCs w:val="28"/>
          <w:lang w:val="uk-UA"/>
        </w:rPr>
      </w:pPr>
      <w:r w:rsidRPr="00E31A95">
        <w:rPr>
          <w:rFonts w:ascii="Times New Roman" w:hAnsi="Times New Roman" w:cs="Times New Roman"/>
          <w:sz w:val="28"/>
          <w:szCs w:val="28"/>
          <w:lang w:val="uk-UA"/>
        </w:rPr>
        <w:t xml:space="preserve">1.1.1 </w:t>
      </w:r>
      <w:r>
        <w:rPr>
          <w:rFonts w:ascii="Times New Roman" w:hAnsi="Times New Roman" w:cs="Times New Roman"/>
          <w:sz w:val="28"/>
          <w:szCs w:val="28"/>
          <w:lang w:val="uk-UA"/>
        </w:rPr>
        <w:t xml:space="preserve">     </w:t>
      </w:r>
      <w:r w:rsidR="002C1B25" w:rsidRPr="00E31A95">
        <w:rPr>
          <w:rFonts w:ascii="Times New Roman" w:hAnsi="Times New Roman" w:cs="Times New Roman"/>
          <w:sz w:val="28"/>
          <w:szCs w:val="28"/>
          <w:lang w:val="uk-UA"/>
        </w:rPr>
        <w:t>Кмин</w:t>
      </w:r>
    </w:p>
    <w:p w:rsidR="000836EF" w:rsidRPr="00477537" w:rsidRDefault="000836EF" w:rsidP="00314997">
      <w:pPr>
        <w:spacing w:after="0" w:line="360" w:lineRule="auto"/>
        <w:rPr>
          <w:rFonts w:ascii="Times New Roman" w:hAnsi="Times New Roman" w:cs="Times New Roman"/>
          <w:sz w:val="28"/>
          <w:szCs w:val="28"/>
          <w:lang w:val="uk-UA"/>
        </w:rPr>
      </w:pPr>
    </w:p>
    <w:p w:rsidR="000836EF" w:rsidRPr="00477537" w:rsidRDefault="000836EF" w:rsidP="00314997">
      <w:pPr>
        <w:spacing w:after="0" w:line="360" w:lineRule="auto"/>
        <w:rPr>
          <w:rFonts w:ascii="Times New Roman" w:hAnsi="Times New Roman" w:cs="Times New Roman"/>
          <w:sz w:val="28"/>
          <w:szCs w:val="28"/>
          <w:lang w:val="uk-UA"/>
        </w:rPr>
      </w:pPr>
    </w:p>
    <w:p w:rsidR="00B70CA8" w:rsidRPr="005865E7" w:rsidRDefault="000F3C82"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Плоди кмину містять від 10</w:t>
      </w:r>
      <w:r w:rsidR="002C1B25" w:rsidRPr="00477537">
        <w:rPr>
          <w:rFonts w:ascii="Times New Roman" w:hAnsi="Times New Roman" w:cs="Times New Roman"/>
          <w:sz w:val="28"/>
          <w:szCs w:val="28"/>
          <w:lang w:val="uk-UA"/>
        </w:rPr>
        <w:t xml:space="preserve"> до </w:t>
      </w:r>
      <w:r w:rsidRPr="00477537">
        <w:rPr>
          <w:rFonts w:ascii="Times New Roman" w:hAnsi="Times New Roman" w:cs="Times New Roman"/>
          <w:sz w:val="28"/>
          <w:szCs w:val="28"/>
          <w:lang w:val="uk-UA"/>
        </w:rPr>
        <w:t>17</w:t>
      </w:r>
      <w:r w:rsidR="002C1B25" w:rsidRPr="00477537">
        <w:rPr>
          <w:rFonts w:ascii="Times New Roman" w:hAnsi="Times New Roman" w:cs="Times New Roman"/>
          <w:sz w:val="28"/>
          <w:szCs w:val="28"/>
          <w:lang w:val="uk-UA"/>
        </w:rPr>
        <w:t xml:space="preserve"> % жирної олії, до 7% ефірної олії, дубильні речовини, </w:t>
      </w:r>
      <w:proofErr w:type="spellStart"/>
      <w:r w:rsidR="002C1B25" w:rsidRPr="00477537">
        <w:rPr>
          <w:rFonts w:ascii="Times New Roman" w:hAnsi="Times New Roman" w:cs="Times New Roman"/>
          <w:sz w:val="28"/>
          <w:szCs w:val="28"/>
          <w:lang w:val="uk-UA"/>
        </w:rPr>
        <w:t>флавоноїди</w:t>
      </w:r>
      <w:proofErr w:type="spellEnd"/>
      <w:r w:rsidR="002C1B25" w:rsidRPr="00477537">
        <w:rPr>
          <w:rFonts w:ascii="Times New Roman" w:hAnsi="Times New Roman" w:cs="Times New Roman"/>
          <w:sz w:val="28"/>
          <w:szCs w:val="28"/>
          <w:lang w:val="uk-UA"/>
        </w:rPr>
        <w:t>,</w:t>
      </w:r>
      <w:r w:rsidR="00BA40F4">
        <w:rPr>
          <w:rFonts w:ascii="Times New Roman" w:hAnsi="Times New Roman" w:cs="Times New Roman"/>
          <w:sz w:val="28"/>
          <w:szCs w:val="28"/>
          <w:lang w:val="uk-UA"/>
        </w:rPr>
        <w:t xml:space="preserve"> тіамін (рис.</w:t>
      </w:r>
      <w:r w:rsidR="00E31A95">
        <w:rPr>
          <w:rFonts w:ascii="Times New Roman" w:hAnsi="Times New Roman" w:cs="Times New Roman"/>
          <w:sz w:val="28"/>
          <w:szCs w:val="28"/>
          <w:lang w:val="uk-UA"/>
        </w:rPr>
        <w:t xml:space="preserve"> 1.1), рибофл</w:t>
      </w:r>
      <w:r w:rsidR="00BA40F4">
        <w:rPr>
          <w:rFonts w:ascii="Times New Roman" w:hAnsi="Times New Roman" w:cs="Times New Roman"/>
          <w:sz w:val="28"/>
          <w:szCs w:val="28"/>
          <w:lang w:val="uk-UA"/>
        </w:rPr>
        <w:t>авін( або ж вітамін В2) ( рис.</w:t>
      </w:r>
      <w:r w:rsidR="00E31A95">
        <w:rPr>
          <w:rFonts w:ascii="Times New Roman" w:hAnsi="Times New Roman" w:cs="Times New Roman"/>
          <w:sz w:val="28"/>
          <w:szCs w:val="28"/>
          <w:lang w:val="uk-UA"/>
        </w:rPr>
        <w:t xml:space="preserve"> 1.2), </w:t>
      </w:r>
      <w:proofErr w:type="spellStart"/>
      <w:r w:rsidR="00E31A95" w:rsidRPr="00477537">
        <w:rPr>
          <w:rFonts w:ascii="Times New Roman" w:hAnsi="Times New Roman" w:cs="Times New Roman"/>
          <w:sz w:val="28"/>
          <w:szCs w:val="28"/>
          <w:lang w:val="uk-UA"/>
        </w:rPr>
        <w:t>фолієву</w:t>
      </w:r>
      <w:proofErr w:type="spellEnd"/>
      <w:r w:rsidR="00E31A95" w:rsidRPr="00477537">
        <w:rPr>
          <w:rFonts w:ascii="Times New Roman" w:hAnsi="Times New Roman" w:cs="Times New Roman"/>
          <w:sz w:val="28"/>
          <w:szCs w:val="28"/>
          <w:lang w:val="uk-UA"/>
        </w:rPr>
        <w:t xml:space="preserve"> кислоту(або ж вітамін В9)</w:t>
      </w:r>
      <w:r w:rsidR="00BA40F4">
        <w:rPr>
          <w:rFonts w:ascii="Times New Roman" w:hAnsi="Times New Roman" w:cs="Times New Roman"/>
          <w:sz w:val="28"/>
          <w:szCs w:val="28"/>
          <w:lang w:val="uk-UA"/>
        </w:rPr>
        <w:t xml:space="preserve"> (рис. </w:t>
      </w:r>
      <w:r w:rsidR="00E31A95">
        <w:rPr>
          <w:rFonts w:ascii="Times New Roman" w:hAnsi="Times New Roman" w:cs="Times New Roman"/>
          <w:sz w:val="28"/>
          <w:szCs w:val="28"/>
          <w:lang w:val="uk-UA"/>
        </w:rPr>
        <w:t>1.3)</w:t>
      </w:r>
      <w:r w:rsidR="005865E7" w:rsidRPr="005865E7">
        <w:rPr>
          <w:rFonts w:ascii="Times New Roman" w:hAnsi="Times New Roman" w:cs="Times New Roman"/>
          <w:sz w:val="28"/>
          <w:szCs w:val="28"/>
          <w:lang w:val="uk-UA"/>
        </w:rPr>
        <w:t>[2].</w:t>
      </w:r>
    </w:p>
    <w:p w:rsidR="00B70CA8"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99pt">
            <v:imagedata r:id="rId8" o:title="тиамин"/>
          </v:shape>
        </w:pict>
      </w:r>
      <w:r w:rsidR="002C1B25" w:rsidRPr="00477537">
        <w:rPr>
          <w:rFonts w:ascii="Times New Roman" w:hAnsi="Times New Roman" w:cs="Times New Roman"/>
          <w:sz w:val="28"/>
          <w:szCs w:val="28"/>
          <w:lang w:val="uk-UA"/>
        </w:rPr>
        <w:t xml:space="preserve"> </w: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Рисунок 1.1 – структурна формула тіаміну</w:t>
      </w:r>
    </w:p>
    <w:p w:rsidR="00B70CA8" w:rsidRDefault="00252D38" w:rsidP="00314997">
      <w:pPr>
        <w:pStyle w:val="a4"/>
        <w:spacing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26" type="#_x0000_t75" style="width:2in;height:118.5pt">
            <v:imagedata r:id="rId9" o:title="рибофлавін"/>
          </v:shape>
        </w:pict>
      </w:r>
      <w:r w:rsidR="002C1B25" w:rsidRPr="00477537">
        <w:rPr>
          <w:rFonts w:ascii="Times New Roman" w:hAnsi="Times New Roman" w:cs="Times New Roman"/>
          <w:sz w:val="28"/>
          <w:szCs w:val="28"/>
          <w:lang w:val="uk-UA"/>
        </w:rPr>
        <w:t xml:space="preserve"> </w:t>
      </w:r>
    </w:p>
    <w:p w:rsidR="00E31A95" w:rsidRPr="00477537" w:rsidRDefault="00E31A95" w:rsidP="00314997">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 – структурна формула </w:t>
      </w:r>
      <w:r w:rsidRPr="00477537">
        <w:rPr>
          <w:rFonts w:ascii="Times New Roman" w:hAnsi="Times New Roman" w:cs="Times New Roman"/>
          <w:sz w:val="28"/>
          <w:szCs w:val="28"/>
          <w:lang w:val="uk-UA"/>
        </w:rPr>
        <w:t>рибофлавін</w:t>
      </w:r>
      <w:r>
        <w:rPr>
          <w:rFonts w:ascii="Times New Roman" w:hAnsi="Times New Roman" w:cs="Times New Roman"/>
          <w:sz w:val="28"/>
          <w:szCs w:val="28"/>
          <w:lang w:val="uk-UA"/>
        </w:rPr>
        <w:t>у</w:t>
      </w:r>
    </w:p>
    <w:p w:rsidR="000836EF" w:rsidRDefault="00252D38" w:rsidP="00314997">
      <w:pPr>
        <w:pStyle w:val="a4"/>
        <w:spacing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lastRenderedPageBreak/>
        <w:pict>
          <v:shape id="_x0000_i1027" type="#_x0000_t75" style="width:159pt;height:114pt">
            <v:imagedata r:id="rId10" o:title="фолієва кислота"/>
          </v:shape>
        </w:pict>
      </w:r>
      <w:r w:rsidR="002C1B25" w:rsidRPr="00477537">
        <w:rPr>
          <w:rFonts w:ascii="Times New Roman" w:hAnsi="Times New Roman" w:cs="Times New Roman"/>
          <w:sz w:val="28"/>
          <w:szCs w:val="28"/>
          <w:lang w:val="uk-UA"/>
        </w:rPr>
        <w:t xml:space="preserve"> </w:t>
      </w:r>
    </w:p>
    <w:p w:rsidR="00E31A95" w:rsidRPr="00477537" w:rsidRDefault="00E31A95" w:rsidP="00314997">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1.3 – структурна формула </w:t>
      </w:r>
      <w:proofErr w:type="spellStart"/>
      <w:r>
        <w:rPr>
          <w:rFonts w:ascii="Times New Roman" w:hAnsi="Times New Roman" w:cs="Times New Roman"/>
          <w:sz w:val="28"/>
          <w:szCs w:val="28"/>
          <w:lang w:val="uk-UA"/>
        </w:rPr>
        <w:t>фолієвої</w:t>
      </w:r>
      <w:proofErr w:type="spellEnd"/>
      <w:r>
        <w:rPr>
          <w:rFonts w:ascii="Times New Roman" w:hAnsi="Times New Roman" w:cs="Times New Roman"/>
          <w:sz w:val="28"/>
          <w:szCs w:val="28"/>
          <w:lang w:val="uk-UA"/>
        </w:rPr>
        <w:t xml:space="preserve"> кислоти</w:t>
      </w:r>
      <w:r w:rsidRPr="00477537">
        <w:rPr>
          <w:rFonts w:ascii="Times New Roman" w:hAnsi="Times New Roman" w:cs="Times New Roman"/>
          <w:sz w:val="28"/>
          <w:szCs w:val="28"/>
          <w:lang w:val="uk-UA"/>
        </w:rPr>
        <w:t>(або ж вітамін</w:t>
      </w:r>
      <w:r>
        <w:rPr>
          <w:rFonts w:ascii="Times New Roman" w:hAnsi="Times New Roman" w:cs="Times New Roman"/>
          <w:sz w:val="28"/>
          <w:szCs w:val="28"/>
          <w:lang w:val="uk-UA"/>
        </w:rPr>
        <w:t xml:space="preserve"> В9.</w:t>
      </w:r>
    </w:p>
    <w:p w:rsidR="00B70CA8" w:rsidRPr="00477537" w:rsidRDefault="00E31A95" w:rsidP="0031499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 складу входять </w:t>
      </w:r>
      <w:r w:rsidR="002C1B25" w:rsidRPr="00477537">
        <w:rPr>
          <w:rFonts w:ascii="Times New Roman" w:hAnsi="Times New Roman" w:cs="Times New Roman"/>
          <w:sz w:val="28"/>
          <w:szCs w:val="28"/>
          <w:lang w:val="uk-UA"/>
        </w:rPr>
        <w:t xml:space="preserve">такі </w:t>
      </w:r>
      <w:proofErr w:type="spellStart"/>
      <w:r w:rsidR="002C1B25" w:rsidRPr="00477537">
        <w:rPr>
          <w:rFonts w:ascii="Times New Roman" w:hAnsi="Times New Roman" w:cs="Times New Roman"/>
          <w:sz w:val="28"/>
          <w:szCs w:val="28"/>
          <w:lang w:val="uk-UA"/>
        </w:rPr>
        <w:t>макроелементи</w:t>
      </w:r>
      <w:proofErr w:type="spellEnd"/>
      <w:r w:rsidR="002C1B25" w:rsidRPr="00477537">
        <w:rPr>
          <w:rFonts w:ascii="Times New Roman" w:hAnsi="Times New Roman" w:cs="Times New Roman"/>
          <w:sz w:val="28"/>
          <w:szCs w:val="28"/>
          <w:lang w:val="uk-UA"/>
        </w:rPr>
        <w:t xml:space="preserve"> як:</w:t>
      </w:r>
      <w:proofErr w:type="spellStart"/>
      <w:r w:rsidR="002C1B25" w:rsidRPr="00477537">
        <w:rPr>
          <w:rFonts w:ascii="Times New Roman" w:hAnsi="Times New Roman" w:cs="Times New Roman"/>
          <w:sz w:val="28"/>
          <w:szCs w:val="28"/>
          <w:lang w:val="uk-UA"/>
        </w:rPr>
        <w:t>Ca</w:t>
      </w:r>
      <w:proofErr w:type="spellEnd"/>
      <w:r w:rsidR="002C1B25" w:rsidRPr="00477537">
        <w:rPr>
          <w:rFonts w:ascii="Times New Roman" w:hAnsi="Times New Roman" w:cs="Times New Roman"/>
          <w:sz w:val="28"/>
          <w:szCs w:val="28"/>
          <w:lang w:val="uk-UA"/>
        </w:rPr>
        <w:t xml:space="preserve">, </w:t>
      </w:r>
      <w:proofErr w:type="spellStart"/>
      <w:r w:rsidR="002C1B25" w:rsidRPr="00477537">
        <w:rPr>
          <w:rFonts w:ascii="Times New Roman" w:hAnsi="Times New Roman" w:cs="Times New Roman"/>
          <w:sz w:val="28"/>
          <w:szCs w:val="28"/>
          <w:lang w:val="uk-UA"/>
        </w:rPr>
        <w:t>Na</w:t>
      </w:r>
      <w:proofErr w:type="spellEnd"/>
      <w:r w:rsidR="002C1B25" w:rsidRPr="00477537">
        <w:rPr>
          <w:rFonts w:ascii="Times New Roman" w:hAnsi="Times New Roman" w:cs="Times New Roman"/>
          <w:sz w:val="28"/>
          <w:szCs w:val="28"/>
          <w:lang w:val="uk-UA"/>
        </w:rPr>
        <w:t xml:space="preserve">, P, K, </w:t>
      </w:r>
      <w:proofErr w:type="spellStart"/>
      <w:r w:rsidR="002C1B25" w:rsidRPr="00477537">
        <w:rPr>
          <w:rFonts w:ascii="Times New Roman" w:hAnsi="Times New Roman" w:cs="Times New Roman"/>
          <w:sz w:val="28"/>
          <w:szCs w:val="28"/>
          <w:lang w:val="uk-UA"/>
        </w:rPr>
        <w:t>Mg</w:t>
      </w:r>
      <w:proofErr w:type="spellEnd"/>
      <w:r w:rsidR="002C1B25" w:rsidRPr="004775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Крім того, до складу </w:t>
      </w:r>
      <w:r w:rsidR="002C1B25" w:rsidRPr="00477537">
        <w:rPr>
          <w:rFonts w:ascii="Times New Roman" w:hAnsi="Times New Roman" w:cs="Times New Roman"/>
          <w:sz w:val="28"/>
          <w:szCs w:val="28"/>
          <w:lang w:val="uk-UA"/>
        </w:rPr>
        <w:t>плодів рослини включені кумарини,</w:t>
      </w:r>
      <w:r w:rsidRPr="00E31A95">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аскорбінова кислота( або ж вітамін С)</w:t>
      </w:r>
      <w:r w:rsidR="00BA40F4">
        <w:rPr>
          <w:rFonts w:ascii="Times New Roman" w:hAnsi="Times New Roman" w:cs="Times New Roman"/>
          <w:sz w:val="28"/>
          <w:szCs w:val="28"/>
          <w:lang w:val="uk-UA"/>
        </w:rPr>
        <w:t xml:space="preserve"> ( рис.</w:t>
      </w:r>
      <w:r>
        <w:rPr>
          <w:rFonts w:ascii="Times New Roman" w:hAnsi="Times New Roman" w:cs="Times New Roman"/>
          <w:sz w:val="28"/>
          <w:szCs w:val="28"/>
          <w:lang w:val="uk-UA"/>
        </w:rPr>
        <w:t xml:space="preserve"> 1.4)  та мінеральні солі.</w:t>
      </w:r>
    </w:p>
    <w:p w:rsidR="000836EF"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28" type="#_x0000_t75" style="width:189pt;height:81pt">
            <v:imagedata r:id="rId11" o:title="аскорбінова кислота"/>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1.4 – структурна формула </w:t>
      </w:r>
      <w:r w:rsidRPr="00477537">
        <w:rPr>
          <w:rFonts w:ascii="Times New Roman" w:hAnsi="Times New Roman" w:cs="Times New Roman"/>
          <w:sz w:val="28"/>
          <w:szCs w:val="28"/>
          <w:lang w:val="uk-UA"/>
        </w:rPr>
        <w:t>аскорб</w:t>
      </w:r>
      <w:r>
        <w:rPr>
          <w:rFonts w:ascii="Times New Roman" w:hAnsi="Times New Roman" w:cs="Times New Roman"/>
          <w:sz w:val="28"/>
          <w:szCs w:val="28"/>
          <w:lang w:val="uk-UA"/>
        </w:rPr>
        <w:t>інової кислоти</w:t>
      </w:r>
      <w:r w:rsidRPr="00477537">
        <w:rPr>
          <w:rFonts w:ascii="Times New Roman" w:hAnsi="Times New Roman" w:cs="Times New Roman"/>
          <w:sz w:val="28"/>
          <w:szCs w:val="28"/>
          <w:lang w:val="uk-UA"/>
        </w:rPr>
        <w:t>( або ж вітамін С)</w:t>
      </w:r>
    </w:p>
    <w:p w:rsidR="002C1B25" w:rsidRPr="00477537" w:rsidRDefault="002C1B25"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Така приправа стимулює травл</w:t>
      </w:r>
      <w:r w:rsidR="002B61A0" w:rsidRPr="00477537">
        <w:rPr>
          <w:rFonts w:ascii="Times New Roman" w:hAnsi="Times New Roman" w:cs="Times New Roman"/>
          <w:sz w:val="28"/>
          <w:szCs w:val="28"/>
          <w:lang w:val="uk-UA"/>
        </w:rPr>
        <w:t>ення та підвищує апетит, працездатність т</w:t>
      </w:r>
      <w:r w:rsidRPr="00477537">
        <w:rPr>
          <w:rFonts w:ascii="Times New Roman" w:hAnsi="Times New Roman" w:cs="Times New Roman"/>
          <w:sz w:val="28"/>
          <w:szCs w:val="28"/>
          <w:lang w:val="uk-UA"/>
        </w:rPr>
        <w:t>а надає тонізуючу дію на вес</w:t>
      </w:r>
      <w:r w:rsidR="005865E7">
        <w:rPr>
          <w:rFonts w:ascii="Times New Roman" w:hAnsi="Times New Roman" w:cs="Times New Roman"/>
          <w:sz w:val="28"/>
          <w:szCs w:val="28"/>
          <w:lang w:val="uk-UA"/>
        </w:rPr>
        <w:t>ь організм[</w:t>
      </w:r>
      <w:r w:rsidR="005865E7" w:rsidRPr="005865E7">
        <w:rPr>
          <w:rFonts w:ascii="Times New Roman" w:hAnsi="Times New Roman" w:cs="Times New Roman"/>
          <w:sz w:val="28"/>
          <w:szCs w:val="28"/>
        </w:rPr>
        <w:t>3</w:t>
      </w:r>
      <w:r w:rsidRPr="00477537">
        <w:rPr>
          <w:rFonts w:ascii="Times New Roman" w:hAnsi="Times New Roman" w:cs="Times New Roman"/>
          <w:sz w:val="28"/>
          <w:szCs w:val="28"/>
          <w:lang w:val="uk-UA"/>
        </w:rPr>
        <w:t>].</w:t>
      </w:r>
    </w:p>
    <w:p w:rsidR="00B70CA8" w:rsidRPr="00477537" w:rsidRDefault="00B70CA8"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Харчова цінність кмину </w:t>
      </w:r>
      <w:r w:rsidR="00BA40F4">
        <w:rPr>
          <w:rFonts w:ascii="Times New Roman" w:hAnsi="Times New Roman" w:cs="Times New Roman"/>
          <w:sz w:val="28"/>
          <w:szCs w:val="28"/>
          <w:lang w:val="uk-UA"/>
        </w:rPr>
        <w:t>вказана у табл.</w:t>
      </w:r>
      <w:r w:rsidR="00E31A95">
        <w:rPr>
          <w:rFonts w:ascii="Times New Roman" w:hAnsi="Times New Roman" w:cs="Times New Roman"/>
          <w:sz w:val="28"/>
          <w:szCs w:val="28"/>
          <w:lang w:val="uk-UA"/>
        </w:rPr>
        <w:t xml:space="preserve"> 1.1</w:t>
      </w:r>
    </w:p>
    <w:p w:rsidR="000C43B7" w:rsidRPr="00477537" w:rsidRDefault="00E31A95" w:rsidP="0031499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1.1</w:t>
      </w:r>
      <w:r w:rsidR="009C6BE7" w:rsidRPr="00477537">
        <w:rPr>
          <w:rFonts w:ascii="Times New Roman" w:hAnsi="Times New Roman" w:cs="Times New Roman"/>
          <w:sz w:val="28"/>
          <w:szCs w:val="28"/>
          <w:lang w:val="uk-UA"/>
        </w:rPr>
        <w:t xml:space="preserve"> – Харчова цінність кмину на 100г продукту</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5"/>
        <w:gridCol w:w="4140"/>
      </w:tblGrid>
      <w:tr w:rsidR="00B70CA8" w:rsidRPr="00477537" w:rsidTr="00B70CA8">
        <w:trPr>
          <w:trHeight w:val="285"/>
        </w:trPr>
        <w:tc>
          <w:tcPr>
            <w:tcW w:w="4155"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калорії</w:t>
            </w:r>
          </w:p>
        </w:tc>
        <w:tc>
          <w:tcPr>
            <w:tcW w:w="4140"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333ккал</w:t>
            </w:r>
          </w:p>
        </w:tc>
      </w:tr>
      <w:tr w:rsidR="00B70CA8" w:rsidRPr="00477537" w:rsidTr="00B70CA8">
        <w:trPr>
          <w:trHeight w:val="270"/>
        </w:trPr>
        <w:tc>
          <w:tcPr>
            <w:tcW w:w="4155"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білки</w:t>
            </w:r>
          </w:p>
        </w:tc>
        <w:tc>
          <w:tcPr>
            <w:tcW w:w="4140"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19,8г</w:t>
            </w:r>
          </w:p>
        </w:tc>
      </w:tr>
      <w:tr w:rsidR="00B70CA8" w:rsidRPr="00477537" w:rsidTr="00B70CA8">
        <w:trPr>
          <w:trHeight w:val="270"/>
        </w:trPr>
        <w:tc>
          <w:tcPr>
            <w:tcW w:w="4155"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жири</w:t>
            </w:r>
          </w:p>
        </w:tc>
        <w:tc>
          <w:tcPr>
            <w:tcW w:w="4140"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14,6г</w:t>
            </w:r>
          </w:p>
        </w:tc>
      </w:tr>
      <w:tr w:rsidR="00B70CA8" w:rsidRPr="00477537" w:rsidTr="00B70CA8">
        <w:trPr>
          <w:trHeight w:val="285"/>
        </w:trPr>
        <w:tc>
          <w:tcPr>
            <w:tcW w:w="4155"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вуглеводи</w:t>
            </w:r>
          </w:p>
        </w:tc>
        <w:tc>
          <w:tcPr>
            <w:tcW w:w="4140" w:type="dxa"/>
          </w:tcPr>
          <w:p w:rsidR="00B70CA8" w:rsidRPr="00477537" w:rsidRDefault="00B70CA8" w:rsidP="00314997">
            <w:pPr>
              <w:pStyle w:val="a4"/>
              <w:spacing w:line="360" w:lineRule="auto"/>
              <w:ind w:left="51"/>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11,9г</w:t>
            </w:r>
          </w:p>
        </w:tc>
      </w:tr>
    </w:tbl>
    <w:p w:rsidR="00E31A95" w:rsidRPr="00477537" w:rsidRDefault="0017764D" w:rsidP="00E31A95">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Ефірна олія кмину, як і всі ефірні масла – це багатокомпонентна система. Основний компонент олії – </w:t>
      </w:r>
      <w:proofErr w:type="spellStart"/>
      <w:r w:rsidR="00E31A95" w:rsidRPr="00477537">
        <w:rPr>
          <w:rFonts w:ascii="Times New Roman" w:hAnsi="Times New Roman" w:cs="Times New Roman"/>
          <w:sz w:val="28"/>
          <w:szCs w:val="28"/>
          <w:lang w:val="uk-UA"/>
        </w:rPr>
        <w:t>карвон</w:t>
      </w:r>
      <w:proofErr w:type="spellEnd"/>
      <w:r w:rsidR="00BA40F4">
        <w:rPr>
          <w:rFonts w:ascii="Times New Roman" w:hAnsi="Times New Roman" w:cs="Times New Roman"/>
          <w:sz w:val="28"/>
          <w:szCs w:val="28"/>
          <w:lang w:val="uk-UA"/>
        </w:rPr>
        <w:t xml:space="preserve"> ( рис.</w:t>
      </w:r>
      <w:r w:rsidR="00E31A95">
        <w:rPr>
          <w:rFonts w:ascii="Times New Roman" w:hAnsi="Times New Roman" w:cs="Times New Roman"/>
          <w:sz w:val="28"/>
          <w:szCs w:val="28"/>
          <w:lang w:val="uk-UA"/>
        </w:rPr>
        <w:t xml:space="preserve"> 1.5) </w:t>
      </w:r>
      <w:r w:rsidR="00E31A95" w:rsidRPr="00477537">
        <w:rPr>
          <w:rFonts w:ascii="Times New Roman" w:hAnsi="Times New Roman" w:cs="Times New Roman"/>
          <w:sz w:val="28"/>
          <w:szCs w:val="28"/>
          <w:lang w:val="uk-UA"/>
        </w:rPr>
        <w:t>так само містяться D-</w:t>
      </w:r>
      <w:proofErr w:type="spellStart"/>
      <w:r w:rsidR="00E31A95" w:rsidRPr="00477537">
        <w:rPr>
          <w:rFonts w:ascii="Times New Roman" w:hAnsi="Times New Roman" w:cs="Times New Roman"/>
          <w:sz w:val="28"/>
          <w:szCs w:val="28"/>
          <w:lang w:val="uk-UA"/>
        </w:rPr>
        <w:t>лімонен</w:t>
      </w:r>
      <w:proofErr w:type="spellEnd"/>
      <w:r w:rsidR="00BA40F4">
        <w:rPr>
          <w:rFonts w:ascii="Times New Roman" w:hAnsi="Times New Roman" w:cs="Times New Roman"/>
          <w:sz w:val="28"/>
          <w:szCs w:val="28"/>
          <w:lang w:val="uk-UA"/>
        </w:rPr>
        <w:t xml:space="preserve"> (рис.</w:t>
      </w:r>
      <w:r w:rsidR="00E31A95">
        <w:rPr>
          <w:rFonts w:ascii="Times New Roman" w:hAnsi="Times New Roman" w:cs="Times New Roman"/>
          <w:sz w:val="28"/>
          <w:szCs w:val="28"/>
          <w:lang w:val="uk-UA"/>
        </w:rPr>
        <w:t xml:space="preserve"> 1.6), </w:t>
      </w:r>
      <w:proofErr w:type="spellStart"/>
      <w:r w:rsidR="00E31A95" w:rsidRPr="00477537">
        <w:rPr>
          <w:rFonts w:ascii="Times New Roman" w:hAnsi="Times New Roman" w:cs="Times New Roman"/>
          <w:sz w:val="28"/>
          <w:szCs w:val="28"/>
          <w:lang w:val="uk-UA"/>
        </w:rPr>
        <w:t>карвакрол</w:t>
      </w:r>
      <w:proofErr w:type="spellEnd"/>
      <w:r w:rsidR="00BA40F4">
        <w:rPr>
          <w:rFonts w:ascii="Times New Roman" w:hAnsi="Times New Roman" w:cs="Times New Roman"/>
          <w:sz w:val="28"/>
          <w:szCs w:val="28"/>
          <w:lang w:val="uk-UA"/>
        </w:rPr>
        <w:t>( рис.</w:t>
      </w:r>
      <w:r w:rsidR="00E31A95">
        <w:rPr>
          <w:rFonts w:ascii="Times New Roman" w:hAnsi="Times New Roman" w:cs="Times New Roman"/>
          <w:sz w:val="28"/>
          <w:szCs w:val="28"/>
          <w:lang w:val="uk-UA"/>
        </w:rPr>
        <w:t xml:space="preserve"> 1.7),</w:t>
      </w:r>
      <w:r w:rsidR="00E31A95" w:rsidRPr="00E31A95">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цімол</w:t>
      </w:r>
      <w:proofErr w:type="spellEnd"/>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1.8), </w:t>
      </w:r>
      <w:proofErr w:type="spellStart"/>
      <w:r w:rsidR="00BA40F4">
        <w:rPr>
          <w:rFonts w:ascii="Times New Roman" w:hAnsi="Times New Roman" w:cs="Times New Roman"/>
          <w:sz w:val="28"/>
          <w:szCs w:val="28"/>
          <w:lang w:val="uk-UA"/>
        </w:rPr>
        <w:t>ліналоол</w:t>
      </w:r>
      <w:proofErr w:type="spellEnd"/>
      <w:r w:rsidR="00BA40F4">
        <w:rPr>
          <w:rFonts w:ascii="Times New Roman" w:hAnsi="Times New Roman" w:cs="Times New Roman"/>
          <w:sz w:val="28"/>
          <w:szCs w:val="28"/>
          <w:lang w:val="uk-UA"/>
        </w:rPr>
        <w:t xml:space="preserve"> ( рис.</w:t>
      </w:r>
      <w:r w:rsidR="00E31A95">
        <w:rPr>
          <w:rFonts w:ascii="Times New Roman" w:hAnsi="Times New Roman" w:cs="Times New Roman"/>
          <w:sz w:val="28"/>
          <w:szCs w:val="28"/>
          <w:lang w:val="uk-UA"/>
        </w:rPr>
        <w:t xml:space="preserve"> 1.9), </w:t>
      </w:r>
      <w:proofErr w:type="spellStart"/>
      <w:r w:rsidR="005865E7">
        <w:rPr>
          <w:rFonts w:ascii="Times New Roman" w:hAnsi="Times New Roman" w:cs="Times New Roman"/>
          <w:sz w:val="28"/>
          <w:szCs w:val="28"/>
          <w:lang w:val="uk-UA"/>
        </w:rPr>
        <w:t>пінен</w:t>
      </w:r>
      <w:proofErr w:type="spellEnd"/>
      <w:r w:rsidR="005865E7">
        <w:rPr>
          <w:rFonts w:ascii="Times New Roman" w:hAnsi="Times New Roman" w:cs="Times New Roman"/>
          <w:sz w:val="28"/>
          <w:szCs w:val="28"/>
          <w:lang w:val="uk-UA"/>
        </w:rPr>
        <w:t xml:space="preserve">, складні спирти та </w:t>
      </w:r>
      <w:proofErr w:type="spellStart"/>
      <w:r w:rsidR="005865E7">
        <w:rPr>
          <w:rFonts w:ascii="Times New Roman" w:hAnsi="Times New Roman" w:cs="Times New Roman"/>
          <w:sz w:val="28"/>
          <w:szCs w:val="28"/>
          <w:lang w:val="uk-UA"/>
        </w:rPr>
        <w:t>єфіри</w:t>
      </w:r>
      <w:proofErr w:type="spellEnd"/>
      <w:r w:rsidR="005865E7">
        <w:rPr>
          <w:rFonts w:ascii="Times New Roman" w:hAnsi="Times New Roman" w:cs="Times New Roman"/>
          <w:sz w:val="28"/>
          <w:szCs w:val="28"/>
          <w:lang w:val="uk-UA"/>
        </w:rPr>
        <w:t>[</w:t>
      </w:r>
      <w:r w:rsidR="005865E7" w:rsidRPr="005865E7">
        <w:rPr>
          <w:rFonts w:ascii="Times New Roman" w:hAnsi="Times New Roman" w:cs="Times New Roman"/>
          <w:sz w:val="28"/>
          <w:szCs w:val="28"/>
          <w:lang w:val="uk-UA"/>
        </w:rPr>
        <w:t>4</w:t>
      </w:r>
      <w:r w:rsidR="00E31A95" w:rsidRPr="00477537">
        <w:rPr>
          <w:rFonts w:ascii="Times New Roman" w:hAnsi="Times New Roman" w:cs="Times New Roman"/>
          <w:sz w:val="28"/>
          <w:szCs w:val="28"/>
          <w:lang w:val="uk-UA"/>
        </w:rPr>
        <w:t>].</w:t>
      </w:r>
    </w:p>
    <w:p w:rsidR="00E31A95" w:rsidRPr="00477537" w:rsidRDefault="00E31A95" w:rsidP="00E31A95">
      <w:pPr>
        <w:spacing w:after="0" w:line="360" w:lineRule="auto"/>
        <w:jc w:val="both"/>
        <w:rPr>
          <w:rFonts w:ascii="Times New Roman" w:hAnsi="Times New Roman" w:cs="Times New Roman"/>
          <w:sz w:val="28"/>
          <w:szCs w:val="28"/>
          <w:lang w:val="uk-UA"/>
        </w:rPr>
      </w:pPr>
    </w:p>
    <w:p w:rsidR="0059109A" w:rsidRPr="00477537" w:rsidRDefault="0059109A" w:rsidP="00314997">
      <w:pPr>
        <w:spacing w:after="0" w:line="360" w:lineRule="auto"/>
        <w:ind w:firstLine="708"/>
        <w:jc w:val="both"/>
        <w:rPr>
          <w:rFonts w:ascii="Times New Roman" w:hAnsi="Times New Roman" w:cs="Times New Roman"/>
          <w:sz w:val="28"/>
          <w:szCs w:val="28"/>
          <w:lang w:val="uk-UA"/>
        </w:rPr>
      </w:pPr>
    </w:p>
    <w:p w:rsidR="00E31A95" w:rsidRDefault="0059109A"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 </w:t>
      </w:r>
      <w:r w:rsidR="00252D38" w:rsidRPr="00BD12DA">
        <w:rPr>
          <w:rFonts w:ascii="Times New Roman" w:hAnsi="Times New Roman" w:cs="Times New Roman"/>
          <w:sz w:val="28"/>
          <w:szCs w:val="28"/>
          <w:lang w:val="uk-UA"/>
        </w:rPr>
        <w:pict>
          <v:shape id="_x0000_i1029" type="#_x0000_t75" style="width:184.5pt;height:105pt">
            <v:imagedata r:id="rId12" o:title="карвон"/>
          </v:shape>
        </w:pict>
      </w:r>
    </w:p>
    <w:p w:rsidR="008C0592" w:rsidRPr="00477537" w:rsidRDefault="00E31A95"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Рисунок 1.5 – структурна формула </w:t>
      </w:r>
      <w:proofErr w:type="spellStart"/>
      <w:r>
        <w:rPr>
          <w:rFonts w:ascii="Times New Roman" w:hAnsi="Times New Roman" w:cs="Times New Roman"/>
          <w:sz w:val="28"/>
          <w:szCs w:val="28"/>
          <w:lang w:val="uk-UA"/>
        </w:rPr>
        <w:t>каврону</w:t>
      </w:r>
      <w:proofErr w:type="spellEnd"/>
      <w:r w:rsidR="0017764D" w:rsidRPr="00477537">
        <w:rPr>
          <w:rFonts w:ascii="Times New Roman" w:hAnsi="Times New Roman" w:cs="Times New Roman"/>
          <w:sz w:val="28"/>
          <w:szCs w:val="28"/>
          <w:lang w:val="uk-UA"/>
        </w:rPr>
        <w:t xml:space="preserve"> </w:t>
      </w:r>
    </w:p>
    <w:p w:rsidR="002B61A0" w:rsidRDefault="00252D38" w:rsidP="00314997">
      <w:pPr>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0" type="#_x0000_t75" style="width:157.5pt;height:130.5pt">
            <v:imagedata r:id="rId13" o:title="лимонен"/>
          </v:shape>
        </w:pict>
      </w:r>
    </w:p>
    <w:p w:rsidR="00E31A95" w:rsidRPr="00477537" w:rsidRDefault="00E31A95"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Рисунок 1.6 – структурна формула </w:t>
      </w:r>
      <w:r w:rsidRPr="00477537">
        <w:rPr>
          <w:rFonts w:ascii="Times New Roman" w:hAnsi="Times New Roman" w:cs="Times New Roman"/>
          <w:sz w:val="28"/>
          <w:szCs w:val="28"/>
          <w:lang w:val="uk-UA"/>
        </w:rPr>
        <w:t>D-</w:t>
      </w:r>
      <w:proofErr w:type="spellStart"/>
      <w:r w:rsidRPr="00477537">
        <w:rPr>
          <w:rFonts w:ascii="Times New Roman" w:hAnsi="Times New Roman" w:cs="Times New Roman"/>
          <w:sz w:val="28"/>
          <w:szCs w:val="28"/>
          <w:lang w:val="uk-UA"/>
        </w:rPr>
        <w:t>лімонен</w:t>
      </w:r>
      <w:r>
        <w:rPr>
          <w:rFonts w:ascii="Times New Roman" w:hAnsi="Times New Roman" w:cs="Times New Roman"/>
          <w:sz w:val="28"/>
          <w:szCs w:val="28"/>
          <w:lang w:val="uk-UA"/>
        </w:rPr>
        <w:t>у</w:t>
      </w:r>
      <w:proofErr w:type="spellEnd"/>
    </w:p>
    <w:p w:rsidR="002B61A0" w:rsidRDefault="00252D38" w:rsidP="00314997">
      <w:pPr>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1" type="#_x0000_t75" style="width:166.5pt;height:130.5pt">
            <v:imagedata r:id="rId14" o:title="карвакрол"/>
          </v:shape>
        </w:pict>
      </w:r>
    </w:p>
    <w:p w:rsidR="00E31A95" w:rsidRPr="00477537" w:rsidRDefault="00E31A95"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Рисунок 1.7 – структурна формула </w:t>
      </w:r>
      <w:proofErr w:type="spellStart"/>
      <w:r w:rsidRPr="00477537">
        <w:rPr>
          <w:rFonts w:ascii="Times New Roman" w:hAnsi="Times New Roman" w:cs="Times New Roman"/>
          <w:sz w:val="28"/>
          <w:szCs w:val="28"/>
          <w:lang w:val="uk-UA"/>
        </w:rPr>
        <w:t>карвакрол</w:t>
      </w:r>
      <w:r>
        <w:rPr>
          <w:rFonts w:ascii="Times New Roman" w:hAnsi="Times New Roman" w:cs="Times New Roman"/>
          <w:sz w:val="28"/>
          <w:szCs w:val="28"/>
          <w:lang w:val="uk-UA"/>
        </w:rPr>
        <w:t>у</w:t>
      </w:r>
      <w:proofErr w:type="spellEnd"/>
    </w:p>
    <w:p w:rsidR="002B61A0" w:rsidRDefault="00252D38" w:rsidP="00314997">
      <w:pPr>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2" type="#_x0000_t75" style="width:102pt;height:132pt">
            <v:imagedata r:id="rId15" o:title="цимол"/>
          </v:shape>
        </w:pict>
      </w:r>
    </w:p>
    <w:p w:rsidR="00E31A95" w:rsidRPr="00477537" w:rsidRDefault="00E31A95"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Рисунок 1.8 – структурна формула </w:t>
      </w:r>
      <w:proofErr w:type="spellStart"/>
      <w:r>
        <w:rPr>
          <w:rFonts w:ascii="Times New Roman" w:hAnsi="Times New Roman" w:cs="Times New Roman"/>
          <w:sz w:val="28"/>
          <w:szCs w:val="28"/>
          <w:lang w:val="uk-UA"/>
        </w:rPr>
        <w:t>цімолу</w:t>
      </w:r>
      <w:proofErr w:type="spellEnd"/>
    </w:p>
    <w:p w:rsidR="008C0592" w:rsidRDefault="00252D38" w:rsidP="00314997">
      <w:pPr>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lastRenderedPageBreak/>
        <w:pict>
          <v:shape id="_x0000_i1033" type="#_x0000_t75" style="width:156pt;height:135pt">
            <v:imagedata r:id="rId16" o:title="линалоол"/>
          </v:shape>
        </w:pict>
      </w:r>
      <w:r w:rsidR="0017764D" w:rsidRPr="00477537">
        <w:rPr>
          <w:rFonts w:ascii="Times New Roman" w:hAnsi="Times New Roman" w:cs="Times New Roman"/>
          <w:sz w:val="28"/>
          <w:szCs w:val="28"/>
          <w:lang w:val="uk-UA"/>
        </w:rPr>
        <w:t xml:space="preserve"> </w:t>
      </w:r>
    </w:p>
    <w:p w:rsidR="00E31A95" w:rsidRPr="00477537" w:rsidRDefault="00E31A95"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Рисунок 1.9 – структурна формула </w:t>
      </w:r>
      <w:proofErr w:type="spellStart"/>
      <w:r>
        <w:rPr>
          <w:rFonts w:ascii="Times New Roman" w:hAnsi="Times New Roman" w:cs="Times New Roman"/>
          <w:sz w:val="28"/>
          <w:szCs w:val="28"/>
          <w:lang w:val="uk-UA"/>
        </w:rPr>
        <w:t>ліналоолу</w:t>
      </w:r>
      <w:proofErr w:type="spellEnd"/>
    </w:p>
    <w:p w:rsidR="005C4D3B" w:rsidRPr="00477537" w:rsidRDefault="005C4D3B" w:rsidP="00314997">
      <w:pPr>
        <w:spacing w:after="0" w:line="360" w:lineRule="auto"/>
        <w:rPr>
          <w:rFonts w:ascii="Times New Roman" w:hAnsi="Times New Roman" w:cs="Times New Roman"/>
          <w:sz w:val="28"/>
          <w:szCs w:val="28"/>
          <w:lang w:val="uk-UA"/>
        </w:rPr>
      </w:pPr>
    </w:p>
    <w:p w:rsidR="002C1B25" w:rsidRPr="00477537" w:rsidRDefault="00E31A95" w:rsidP="00E31A95">
      <w:pPr>
        <w:pStyle w:val="a4"/>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1.1.2</w:t>
      </w:r>
      <w:r w:rsidR="008C0592" w:rsidRPr="004775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C0592" w:rsidRPr="00477537">
        <w:rPr>
          <w:rFonts w:ascii="Times New Roman" w:hAnsi="Times New Roman" w:cs="Times New Roman"/>
          <w:sz w:val="28"/>
          <w:szCs w:val="28"/>
          <w:lang w:val="uk-UA"/>
        </w:rPr>
        <w:t>Чорний п</w:t>
      </w:r>
      <w:r w:rsidR="0059109A" w:rsidRPr="00477537">
        <w:rPr>
          <w:rFonts w:ascii="Times New Roman" w:hAnsi="Times New Roman" w:cs="Times New Roman"/>
          <w:sz w:val="28"/>
          <w:szCs w:val="28"/>
          <w:lang w:val="uk-UA"/>
        </w:rPr>
        <w:t xml:space="preserve">ерець </w:t>
      </w:r>
    </w:p>
    <w:p w:rsidR="000836EF" w:rsidRPr="00477537" w:rsidRDefault="000836EF" w:rsidP="00314997">
      <w:pPr>
        <w:pStyle w:val="a4"/>
        <w:spacing w:after="0" w:line="360" w:lineRule="auto"/>
        <w:ind w:left="645"/>
        <w:rPr>
          <w:rFonts w:ascii="Times New Roman" w:hAnsi="Times New Roman" w:cs="Times New Roman"/>
          <w:sz w:val="28"/>
          <w:szCs w:val="28"/>
          <w:lang w:val="uk-UA"/>
        </w:rPr>
      </w:pPr>
    </w:p>
    <w:p w:rsidR="000836EF" w:rsidRPr="00477537" w:rsidRDefault="000836EF" w:rsidP="00314997">
      <w:pPr>
        <w:pStyle w:val="a4"/>
        <w:spacing w:after="0" w:line="360" w:lineRule="auto"/>
        <w:ind w:left="645"/>
        <w:rPr>
          <w:rFonts w:ascii="Times New Roman" w:hAnsi="Times New Roman" w:cs="Times New Roman"/>
          <w:sz w:val="28"/>
          <w:szCs w:val="28"/>
          <w:lang w:val="uk-UA"/>
        </w:rPr>
      </w:pPr>
    </w:p>
    <w:p w:rsidR="00E31A95" w:rsidRPr="00477537" w:rsidRDefault="00FA7893" w:rsidP="00E31A95">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Чорний перець багатий на вітаміни: групи В, </w:t>
      </w:r>
      <w:r w:rsidR="00E31A95" w:rsidRPr="00477537">
        <w:rPr>
          <w:rFonts w:ascii="Times New Roman" w:hAnsi="Times New Roman" w:cs="Times New Roman"/>
          <w:sz w:val="28"/>
          <w:szCs w:val="28"/>
          <w:lang w:val="uk-UA"/>
        </w:rPr>
        <w:t>аскорбінову кислоту</w:t>
      </w:r>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1.10), </w:t>
      </w:r>
      <w:r w:rsidR="00E31A95" w:rsidRPr="00477537">
        <w:rPr>
          <w:rFonts w:ascii="Times New Roman" w:hAnsi="Times New Roman" w:cs="Times New Roman"/>
          <w:sz w:val="28"/>
          <w:szCs w:val="28"/>
          <w:lang w:val="uk-UA"/>
        </w:rPr>
        <w:t xml:space="preserve">вітамін К, </w:t>
      </w:r>
      <w:r w:rsidR="00E31A95">
        <w:rPr>
          <w:rFonts w:ascii="Times New Roman" w:hAnsi="Times New Roman" w:cs="Times New Roman"/>
          <w:sz w:val="28"/>
          <w:szCs w:val="28"/>
          <w:lang w:val="uk-UA"/>
        </w:rPr>
        <w:t xml:space="preserve">вітамін </w:t>
      </w:r>
      <w:r w:rsidR="00E31A95" w:rsidRPr="00477537">
        <w:rPr>
          <w:rFonts w:ascii="Times New Roman" w:hAnsi="Times New Roman" w:cs="Times New Roman"/>
          <w:sz w:val="28"/>
          <w:szCs w:val="28"/>
          <w:lang w:val="uk-UA"/>
        </w:rPr>
        <w:t>Е</w:t>
      </w:r>
      <w:r w:rsidR="00BA40F4">
        <w:rPr>
          <w:rFonts w:ascii="Times New Roman" w:hAnsi="Times New Roman" w:cs="Times New Roman"/>
          <w:sz w:val="28"/>
          <w:szCs w:val="28"/>
          <w:lang w:val="uk-UA"/>
        </w:rPr>
        <w:t xml:space="preserve"> ( рис.</w:t>
      </w:r>
      <w:r w:rsidR="00E31A95">
        <w:rPr>
          <w:rFonts w:ascii="Times New Roman" w:hAnsi="Times New Roman" w:cs="Times New Roman"/>
          <w:sz w:val="28"/>
          <w:szCs w:val="28"/>
          <w:lang w:val="uk-UA"/>
        </w:rPr>
        <w:t xml:space="preserve"> 1.11), вітамін </w:t>
      </w:r>
      <w:r w:rsidR="00E31A95" w:rsidRPr="00477537">
        <w:rPr>
          <w:rFonts w:ascii="Times New Roman" w:hAnsi="Times New Roman" w:cs="Times New Roman"/>
          <w:sz w:val="28"/>
          <w:szCs w:val="28"/>
          <w:lang w:val="uk-UA"/>
        </w:rPr>
        <w:t>РР</w:t>
      </w:r>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1.12), вітамін </w:t>
      </w:r>
      <w:r w:rsidR="00E31A95" w:rsidRPr="00477537">
        <w:rPr>
          <w:rFonts w:ascii="Times New Roman" w:hAnsi="Times New Roman" w:cs="Times New Roman"/>
          <w:sz w:val="28"/>
          <w:szCs w:val="28"/>
          <w:lang w:val="uk-UA"/>
        </w:rPr>
        <w:t>А</w:t>
      </w:r>
      <w:r w:rsidR="00BA40F4">
        <w:rPr>
          <w:rFonts w:ascii="Times New Roman" w:hAnsi="Times New Roman" w:cs="Times New Roman"/>
          <w:sz w:val="28"/>
          <w:szCs w:val="28"/>
          <w:lang w:val="uk-UA"/>
        </w:rPr>
        <w:t>( рис.</w:t>
      </w:r>
      <w:r w:rsidR="00E31A95">
        <w:rPr>
          <w:rFonts w:ascii="Times New Roman" w:hAnsi="Times New Roman" w:cs="Times New Roman"/>
          <w:sz w:val="28"/>
          <w:szCs w:val="28"/>
          <w:lang w:val="uk-UA"/>
        </w:rPr>
        <w:t xml:space="preserve"> 1.13), </w:t>
      </w:r>
      <w:r w:rsidR="00E31A95" w:rsidRPr="00477537">
        <w:rPr>
          <w:rFonts w:ascii="Times New Roman" w:hAnsi="Times New Roman" w:cs="Times New Roman"/>
          <w:sz w:val="28"/>
          <w:szCs w:val="28"/>
          <w:lang w:val="uk-UA"/>
        </w:rPr>
        <w:t xml:space="preserve">каротиноїди. Також багатий на мінерали такі як: </w:t>
      </w:r>
      <w:proofErr w:type="spellStart"/>
      <w:r w:rsidR="00E31A95" w:rsidRPr="00477537">
        <w:rPr>
          <w:rFonts w:ascii="Times New Roman" w:hAnsi="Times New Roman" w:cs="Times New Roman"/>
          <w:sz w:val="28"/>
          <w:szCs w:val="28"/>
          <w:lang w:val="uk-UA"/>
        </w:rPr>
        <w:t>Ca</w:t>
      </w:r>
      <w:proofErr w:type="spellEnd"/>
      <w:r w:rsidR="00E31A95" w:rsidRPr="00477537">
        <w:rPr>
          <w:rFonts w:ascii="Times New Roman" w:hAnsi="Times New Roman" w:cs="Times New Roman"/>
          <w:sz w:val="28"/>
          <w:szCs w:val="28"/>
          <w:lang w:val="uk-UA"/>
        </w:rPr>
        <w:t xml:space="preserve">, К, </w:t>
      </w:r>
      <w:proofErr w:type="spellStart"/>
      <w:r w:rsidR="00E31A95" w:rsidRPr="00477537">
        <w:rPr>
          <w:rFonts w:ascii="Times New Roman" w:hAnsi="Times New Roman" w:cs="Times New Roman"/>
          <w:sz w:val="28"/>
          <w:szCs w:val="28"/>
          <w:lang w:val="uk-UA"/>
        </w:rPr>
        <w:t>Mg</w:t>
      </w:r>
      <w:proofErr w:type="spellEnd"/>
      <w:r w:rsidR="00E31A95" w:rsidRPr="00477537">
        <w:rPr>
          <w:rFonts w:ascii="Times New Roman" w:hAnsi="Times New Roman" w:cs="Times New Roman"/>
          <w:sz w:val="28"/>
          <w:szCs w:val="28"/>
          <w:lang w:val="uk-UA"/>
        </w:rPr>
        <w:t xml:space="preserve">, P, </w:t>
      </w:r>
      <w:proofErr w:type="spellStart"/>
      <w:r w:rsidR="00E31A95" w:rsidRPr="00477537">
        <w:rPr>
          <w:rFonts w:ascii="Times New Roman" w:hAnsi="Times New Roman" w:cs="Times New Roman"/>
          <w:sz w:val="28"/>
          <w:szCs w:val="28"/>
          <w:lang w:val="uk-UA"/>
        </w:rPr>
        <w:t>Fe</w:t>
      </w:r>
      <w:proofErr w:type="spellEnd"/>
      <w:r w:rsidR="00E31A95" w:rsidRPr="00477537">
        <w:rPr>
          <w:rFonts w:ascii="Times New Roman" w:hAnsi="Times New Roman" w:cs="Times New Roman"/>
          <w:sz w:val="28"/>
          <w:szCs w:val="28"/>
          <w:lang w:val="uk-UA"/>
        </w:rPr>
        <w:t>,</w:t>
      </w:r>
      <w:proofErr w:type="spellStart"/>
      <w:r w:rsidR="00E31A95" w:rsidRPr="00477537">
        <w:rPr>
          <w:rFonts w:ascii="Times New Roman" w:hAnsi="Times New Roman" w:cs="Times New Roman"/>
          <w:sz w:val="28"/>
          <w:szCs w:val="28"/>
          <w:lang w:val="uk-UA"/>
        </w:rPr>
        <w:t>Mn</w:t>
      </w:r>
      <w:proofErr w:type="spellEnd"/>
      <w:r w:rsidR="00E31A95" w:rsidRPr="00477537">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Cu</w:t>
      </w:r>
      <w:proofErr w:type="spellEnd"/>
      <w:r w:rsidR="00E31A95" w:rsidRPr="00477537">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Zn</w:t>
      </w:r>
      <w:proofErr w:type="spellEnd"/>
      <w:r w:rsidR="00E31A95" w:rsidRPr="00477537">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Se</w:t>
      </w:r>
      <w:proofErr w:type="spellEnd"/>
      <w:r w:rsidR="00E31A95" w:rsidRPr="00477537">
        <w:rPr>
          <w:rFonts w:ascii="Times New Roman" w:hAnsi="Times New Roman" w:cs="Times New Roman"/>
          <w:sz w:val="28"/>
          <w:szCs w:val="28"/>
          <w:lang w:val="uk-UA"/>
        </w:rPr>
        <w:t xml:space="preserve">. У чорному перці також знаходяться </w:t>
      </w:r>
      <w:proofErr w:type="spellStart"/>
      <w:r w:rsidR="00E31A95" w:rsidRPr="00477537">
        <w:rPr>
          <w:rFonts w:ascii="Times New Roman" w:hAnsi="Times New Roman" w:cs="Times New Roman"/>
          <w:sz w:val="28"/>
          <w:szCs w:val="28"/>
          <w:lang w:val="uk-UA"/>
        </w:rPr>
        <w:t>фітостероли</w:t>
      </w:r>
      <w:proofErr w:type="spellEnd"/>
      <w:r w:rsidR="00E31A95" w:rsidRPr="00477537">
        <w:rPr>
          <w:rFonts w:ascii="Times New Roman" w:hAnsi="Times New Roman" w:cs="Times New Roman"/>
          <w:sz w:val="28"/>
          <w:szCs w:val="28"/>
          <w:lang w:val="uk-UA"/>
        </w:rPr>
        <w:t xml:space="preserve">, харчові смоли, ефірні масла. Настільки характерний пекучий смак обумовлений наявністю алкалоїду </w:t>
      </w:r>
      <w:r w:rsidR="005865E7">
        <w:rPr>
          <w:rFonts w:ascii="Times New Roman" w:hAnsi="Times New Roman" w:cs="Times New Roman"/>
          <w:sz w:val="28"/>
          <w:szCs w:val="28"/>
          <w:lang w:val="uk-UA"/>
        </w:rPr>
        <w:t>пелерину[</w:t>
      </w:r>
      <w:r w:rsidR="005865E7" w:rsidRPr="00252D38">
        <w:rPr>
          <w:rFonts w:ascii="Times New Roman" w:hAnsi="Times New Roman" w:cs="Times New Roman"/>
          <w:sz w:val="28"/>
          <w:szCs w:val="28"/>
        </w:rPr>
        <w:t>5</w:t>
      </w:r>
      <w:r w:rsidR="00E31A95" w:rsidRPr="00477537">
        <w:rPr>
          <w:rFonts w:ascii="Times New Roman" w:hAnsi="Times New Roman" w:cs="Times New Roman"/>
          <w:sz w:val="28"/>
          <w:szCs w:val="28"/>
          <w:lang w:val="uk-UA"/>
        </w:rPr>
        <w:t>].</w:t>
      </w:r>
    </w:p>
    <w:p w:rsidR="00E31A95" w:rsidRPr="00477537" w:rsidRDefault="00E31A95" w:rsidP="00E31A95">
      <w:pPr>
        <w:spacing w:after="0" w:line="360" w:lineRule="auto"/>
        <w:ind w:firstLine="708"/>
        <w:jc w:val="both"/>
        <w:rPr>
          <w:rFonts w:ascii="Times New Roman" w:hAnsi="Times New Roman" w:cs="Times New Roman"/>
          <w:sz w:val="28"/>
          <w:szCs w:val="28"/>
          <w:lang w:val="uk-UA"/>
        </w:rPr>
      </w:pPr>
    </w:p>
    <w:p w:rsidR="00FA7893" w:rsidRPr="00477537" w:rsidRDefault="00FA7893" w:rsidP="00314997">
      <w:pPr>
        <w:pStyle w:val="a4"/>
        <w:spacing w:after="0" w:line="360" w:lineRule="auto"/>
        <w:jc w:val="both"/>
        <w:rPr>
          <w:rFonts w:ascii="Times New Roman" w:hAnsi="Times New Roman" w:cs="Times New Roman"/>
          <w:sz w:val="28"/>
          <w:szCs w:val="28"/>
          <w:lang w:val="uk-UA"/>
        </w:rPr>
      </w:pPr>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4" type="#_x0000_t75" style="width:199.5pt;height:108pt">
            <v:imagedata r:id="rId11" o:title="аскорбінова кислота"/>
          </v:shape>
        </w:pict>
      </w:r>
      <w:r w:rsidR="00FA7893" w:rsidRPr="00477537">
        <w:rPr>
          <w:rFonts w:ascii="Times New Roman" w:hAnsi="Times New Roman" w:cs="Times New Roman"/>
          <w:sz w:val="28"/>
          <w:szCs w:val="28"/>
          <w:lang w:val="uk-UA"/>
        </w:rPr>
        <w:t>,</w: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Рисунок 1.10 – структурна формула аскорбінової кислоти</w:t>
      </w:r>
    </w:p>
    <w:p w:rsidR="00FA7893"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5" type="#_x0000_t75" style="width:358.5pt;height:111pt">
            <v:imagedata r:id="rId17" o:title="витамин Е"/>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Рисунок 1.11 – структурна формула вітаміну </w:t>
      </w:r>
      <w:r w:rsidRPr="00477537">
        <w:rPr>
          <w:rFonts w:ascii="Times New Roman" w:hAnsi="Times New Roman" w:cs="Times New Roman"/>
          <w:sz w:val="28"/>
          <w:szCs w:val="28"/>
          <w:lang w:val="uk-UA"/>
        </w:rPr>
        <w:t>Е</w:t>
      </w:r>
    </w:p>
    <w:p w:rsidR="00FA7893" w:rsidRDefault="00FA7893" w:rsidP="00314997">
      <w:pPr>
        <w:pStyle w:val="a4"/>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w:t>
      </w:r>
      <w:r w:rsidR="00252D38" w:rsidRPr="00BD12DA">
        <w:rPr>
          <w:rFonts w:ascii="Times New Roman" w:hAnsi="Times New Roman" w:cs="Times New Roman"/>
          <w:sz w:val="28"/>
          <w:szCs w:val="28"/>
          <w:lang w:val="uk-UA"/>
        </w:rPr>
        <w:pict>
          <v:shape id="_x0000_i1036" type="#_x0000_t75" style="width:178.5pt;height:103.5pt">
            <v:imagedata r:id="rId18" o:title="никотиновая кислота"/>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1.12 – структурна формула вітаміну </w:t>
      </w:r>
      <w:r w:rsidRPr="00477537">
        <w:rPr>
          <w:rFonts w:ascii="Times New Roman" w:hAnsi="Times New Roman" w:cs="Times New Roman"/>
          <w:sz w:val="28"/>
          <w:szCs w:val="28"/>
          <w:lang w:val="uk-UA"/>
        </w:rPr>
        <w:t>РР</w:t>
      </w:r>
    </w:p>
    <w:p w:rsidR="00FA7893" w:rsidRPr="00477537" w:rsidRDefault="00FA7893" w:rsidP="00314997">
      <w:pPr>
        <w:pStyle w:val="a4"/>
        <w:spacing w:after="0" w:line="360" w:lineRule="auto"/>
        <w:jc w:val="both"/>
        <w:rPr>
          <w:rFonts w:ascii="Times New Roman" w:hAnsi="Times New Roman" w:cs="Times New Roman"/>
          <w:sz w:val="28"/>
          <w:szCs w:val="28"/>
          <w:lang w:val="uk-UA"/>
        </w:rPr>
      </w:pPr>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7" type="#_x0000_t75" style="width:294pt;height:88.5pt">
            <v:imagedata r:id="rId19" o:title="витамин А"/>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1.13 – структурна формула вітаміну </w:t>
      </w:r>
      <w:r w:rsidRPr="00477537">
        <w:rPr>
          <w:rFonts w:ascii="Times New Roman" w:hAnsi="Times New Roman" w:cs="Times New Roman"/>
          <w:sz w:val="28"/>
          <w:szCs w:val="28"/>
          <w:lang w:val="uk-UA"/>
        </w:rPr>
        <w:t>А</w:t>
      </w:r>
    </w:p>
    <w:p w:rsidR="009C6BE7" w:rsidRPr="00477537" w:rsidRDefault="009C6BE7"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Харчова цінність чорного</w:t>
      </w:r>
      <w:r w:rsidR="00E31A95">
        <w:rPr>
          <w:rFonts w:ascii="Times New Roman" w:hAnsi="Times New Roman" w:cs="Times New Roman"/>
          <w:sz w:val="28"/>
          <w:szCs w:val="28"/>
          <w:lang w:val="uk-UA"/>
        </w:rPr>
        <w:t xml:space="preserve"> перцю вказ</w:t>
      </w:r>
      <w:r w:rsidR="00BA40F4">
        <w:rPr>
          <w:rFonts w:ascii="Times New Roman" w:hAnsi="Times New Roman" w:cs="Times New Roman"/>
          <w:sz w:val="28"/>
          <w:szCs w:val="28"/>
          <w:lang w:val="uk-UA"/>
        </w:rPr>
        <w:t>ана у табл.</w:t>
      </w:r>
      <w:r w:rsidR="00E31A95">
        <w:rPr>
          <w:rFonts w:ascii="Times New Roman" w:hAnsi="Times New Roman" w:cs="Times New Roman"/>
          <w:sz w:val="28"/>
          <w:szCs w:val="28"/>
          <w:lang w:val="uk-UA"/>
        </w:rPr>
        <w:t xml:space="preserve"> 1.2</w:t>
      </w:r>
    </w:p>
    <w:p w:rsidR="00FA7893" w:rsidRPr="00477537" w:rsidRDefault="00E31A95" w:rsidP="00E31A95">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w:t>
      </w:r>
      <w:r w:rsidR="00BA40F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009C6BE7" w:rsidRPr="00477537">
        <w:rPr>
          <w:rFonts w:ascii="Times New Roman" w:hAnsi="Times New Roman" w:cs="Times New Roman"/>
          <w:sz w:val="28"/>
          <w:szCs w:val="28"/>
          <w:lang w:val="uk-UA"/>
        </w:rPr>
        <w:t xml:space="preserve"> – Харчова цінність чорного перцю на 100 г продукту</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470"/>
      </w:tblGrid>
      <w:tr w:rsidR="00FA7893" w:rsidRPr="00477537" w:rsidTr="00FA7893">
        <w:trPr>
          <w:trHeight w:val="300"/>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калорійність</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255ккал</w:t>
            </w:r>
          </w:p>
        </w:tc>
      </w:tr>
      <w:tr w:rsidR="00FA7893" w:rsidRPr="00477537" w:rsidTr="00FA7893">
        <w:trPr>
          <w:trHeight w:val="255"/>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білки</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11г</w:t>
            </w:r>
          </w:p>
        </w:tc>
      </w:tr>
      <w:tr w:rsidR="00FA7893" w:rsidRPr="00477537" w:rsidTr="00FA7893">
        <w:trPr>
          <w:trHeight w:val="225"/>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жири</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3,3г</w:t>
            </w:r>
          </w:p>
        </w:tc>
      </w:tr>
      <w:tr w:rsidR="00FA7893" w:rsidRPr="00477537" w:rsidTr="00FA7893">
        <w:trPr>
          <w:trHeight w:val="255"/>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вуглеводи</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38,3г</w:t>
            </w:r>
          </w:p>
        </w:tc>
      </w:tr>
      <w:tr w:rsidR="00FA7893" w:rsidRPr="00477537" w:rsidTr="00FA7893">
        <w:trPr>
          <w:trHeight w:val="240"/>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Харчові волокна</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26,5г</w:t>
            </w:r>
          </w:p>
        </w:tc>
      </w:tr>
      <w:tr w:rsidR="00FA7893" w:rsidRPr="00477537" w:rsidTr="00FA7893">
        <w:trPr>
          <w:trHeight w:val="315"/>
        </w:trPr>
        <w:tc>
          <w:tcPr>
            <w:tcW w:w="396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вода</w:t>
            </w:r>
          </w:p>
        </w:tc>
        <w:tc>
          <w:tcPr>
            <w:tcW w:w="4470" w:type="dxa"/>
          </w:tcPr>
          <w:p w:rsidR="00FA7893" w:rsidRPr="00477537" w:rsidRDefault="00FA7893" w:rsidP="00E31A95">
            <w:pPr>
              <w:pStyle w:val="a4"/>
              <w:spacing w:after="0" w:line="360" w:lineRule="auto"/>
              <w:ind w:left="3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10,51г</w:t>
            </w:r>
          </w:p>
        </w:tc>
      </w:tr>
    </w:tbl>
    <w:p w:rsidR="00FA7893" w:rsidRPr="00477537" w:rsidRDefault="00FA7893" w:rsidP="00E31A95">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Чорний перець володіє потогінною, сечогінною, антибактеріальною, антиоксидантною, глистогінною ефектами</w:t>
      </w:r>
      <w:r w:rsidR="005865E7" w:rsidRPr="005865E7">
        <w:rPr>
          <w:rFonts w:ascii="Times New Roman" w:hAnsi="Times New Roman" w:cs="Times New Roman"/>
          <w:sz w:val="28"/>
          <w:szCs w:val="28"/>
          <w:lang w:val="uk-UA"/>
        </w:rPr>
        <w:t>[6]</w:t>
      </w:r>
      <w:r w:rsidRPr="00477537">
        <w:rPr>
          <w:rFonts w:ascii="Times New Roman" w:hAnsi="Times New Roman" w:cs="Times New Roman"/>
          <w:sz w:val="28"/>
          <w:szCs w:val="28"/>
          <w:lang w:val="uk-UA"/>
        </w:rPr>
        <w:t>. Серед корисних властивостей є здатність підвищувати імунітет і покращувати травлення, також є натуральним анальгетиком</w:t>
      </w:r>
      <w:r w:rsidR="006F5BF3" w:rsidRPr="00477537">
        <w:rPr>
          <w:rFonts w:ascii="Times New Roman" w:hAnsi="Times New Roman" w:cs="Times New Roman"/>
          <w:sz w:val="28"/>
          <w:szCs w:val="28"/>
          <w:lang w:val="uk-UA"/>
        </w:rPr>
        <w:t>[4]</w:t>
      </w:r>
      <w:r w:rsidRPr="00477537">
        <w:rPr>
          <w:rFonts w:ascii="Times New Roman" w:hAnsi="Times New Roman" w:cs="Times New Roman"/>
          <w:sz w:val="28"/>
          <w:szCs w:val="28"/>
          <w:lang w:val="uk-UA"/>
        </w:rPr>
        <w:t>.</w:t>
      </w:r>
    </w:p>
    <w:p w:rsidR="008C0592" w:rsidRPr="00477537" w:rsidRDefault="008C0592" w:rsidP="00E31A95">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Склад ефірно масла чорного перцю</w:t>
      </w:r>
      <w:r w:rsidR="006F5BF3" w:rsidRPr="00477537">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лімонен</w:t>
      </w:r>
      <w:proofErr w:type="spellEnd"/>
      <w:r w:rsidR="00BA40F4">
        <w:rPr>
          <w:rFonts w:ascii="Times New Roman" w:hAnsi="Times New Roman" w:cs="Times New Roman"/>
          <w:sz w:val="28"/>
          <w:szCs w:val="28"/>
          <w:lang w:val="uk-UA"/>
        </w:rPr>
        <w:t>( рис.</w:t>
      </w:r>
      <w:r w:rsidR="00E31A95">
        <w:rPr>
          <w:rFonts w:ascii="Times New Roman" w:hAnsi="Times New Roman" w:cs="Times New Roman"/>
          <w:sz w:val="28"/>
          <w:szCs w:val="28"/>
          <w:lang w:val="uk-UA"/>
        </w:rPr>
        <w:t xml:space="preserve"> 1.14), </w:t>
      </w:r>
      <w:proofErr w:type="spellStart"/>
      <w:r w:rsidR="00E31A95" w:rsidRPr="00477537">
        <w:rPr>
          <w:rFonts w:ascii="Times New Roman" w:hAnsi="Times New Roman" w:cs="Times New Roman"/>
          <w:sz w:val="28"/>
          <w:szCs w:val="28"/>
          <w:lang w:val="uk-UA"/>
        </w:rPr>
        <w:t>сабінен</w:t>
      </w:r>
      <w:proofErr w:type="spellEnd"/>
      <w:r w:rsidR="00BA40F4">
        <w:rPr>
          <w:rFonts w:ascii="Times New Roman" w:hAnsi="Times New Roman" w:cs="Times New Roman"/>
          <w:sz w:val="28"/>
          <w:szCs w:val="28"/>
          <w:lang w:val="uk-UA"/>
        </w:rPr>
        <w:t>( рис.</w:t>
      </w:r>
      <w:r w:rsidR="00E31A95">
        <w:rPr>
          <w:rFonts w:ascii="Times New Roman" w:hAnsi="Times New Roman" w:cs="Times New Roman"/>
          <w:sz w:val="28"/>
          <w:szCs w:val="28"/>
          <w:lang w:val="uk-UA"/>
        </w:rPr>
        <w:t xml:space="preserve"> 1.15), міоцен(</w:t>
      </w:r>
      <w:r w:rsidR="00BA40F4">
        <w:rPr>
          <w:rFonts w:ascii="Times New Roman" w:hAnsi="Times New Roman" w:cs="Times New Roman"/>
          <w:sz w:val="28"/>
          <w:szCs w:val="28"/>
          <w:lang w:val="uk-UA"/>
        </w:rPr>
        <w:t xml:space="preserve"> рис.</w:t>
      </w:r>
      <w:r w:rsidR="00E31A95">
        <w:rPr>
          <w:rFonts w:ascii="Times New Roman" w:hAnsi="Times New Roman" w:cs="Times New Roman"/>
          <w:sz w:val="28"/>
          <w:szCs w:val="28"/>
          <w:lang w:val="uk-UA"/>
        </w:rPr>
        <w:t xml:space="preserve"> 1.16),</w:t>
      </w:r>
      <w:r w:rsidR="00E31A95" w:rsidRPr="00E31A95">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феландрен</w:t>
      </w:r>
      <w:proofErr w:type="spellEnd"/>
      <w:r w:rsidR="00BA40F4">
        <w:rPr>
          <w:rFonts w:ascii="Times New Roman" w:hAnsi="Times New Roman" w:cs="Times New Roman"/>
          <w:sz w:val="28"/>
          <w:szCs w:val="28"/>
          <w:lang w:val="uk-UA"/>
        </w:rPr>
        <w:t xml:space="preserve"> (рис.</w:t>
      </w:r>
      <w:r w:rsidR="00E31A95">
        <w:rPr>
          <w:rFonts w:ascii="Times New Roman" w:hAnsi="Times New Roman" w:cs="Times New Roman"/>
          <w:sz w:val="28"/>
          <w:szCs w:val="28"/>
          <w:lang w:val="uk-UA"/>
        </w:rPr>
        <w:t xml:space="preserve"> 1.17)</w:t>
      </w:r>
      <w:r w:rsidR="00E31A95" w:rsidRPr="00477537">
        <w:rPr>
          <w:rFonts w:ascii="Times New Roman" w:hAnsi="Times New Roman" w:cs="Times New Roman"/>
          <w:sz w:val="28"/>
          <w:szCs w:val="28"/>
          <w:lang w:val="uk-UA"/>
        </w:rPr>
        <w:t>,</w:t>
      </w:r>
      <w:r w:rsidR="00E31A95" w:rsidRPr="00E31A95">
        <w:rPr>
          <w:rFonts w:ascii="Times New Roman" w:hAnsi="Times New Roman" w:cs="Times New Roman"/>
          <w:b/>
          <w:sz w:val="28"/>
          <w:szCs w:val="28"/>
          <w:lang w:val="uk-UA"/>
        </w:rPr>
        <w:t xml:space="preserve"> </w:t>
      </w:r>
      <w:proofErr w:type="spellStart"/>
      <w:r w:rsidR="00E31A95" w:rsidRPr="00E31A95">
        <w:rPr>
          <w:rFonts w:ascii="Times New Roman" w:hAnsi="Times New Roman" w:cs="Times New Roman"/>
          <w:sz w:val="28"/>
          <w:szCs w:val="28"/>
          <w:lang w:val="uk-UA"/>
        </w:rPr>
        <w:t>бета-</w:t>
      </w:r>
      <w:r w:rsidR="00E31A95" w:rsidRPr="00477537">
        <w:rPr>
          <w:rFonts w:ascii="Times New Roman" w:hAnsi="Times New Roman" w:cs="Times New Roman"/>
          <w:sz w:val="28"/>
          <w:szCs w:val="28"/>
          <w:lang w:val="uk-UA"/>
        </w:rPr>
        <w:t>бісаболен</w:t>
      </w:r>
      <w:proofErr w:type="spellEnd"/>
      <w:r w:rsidR="00BA40F4">
        <w:rPr>
          <w:rFonts w:ascii="Times New Roman" w:hAnsi="Times New Roman" w:cs="Times New Roman"/>
          <w:sz w:val="28"/>
          <w:szCs w:val="28"/>
          <w:lang w:val="uk-UA"/>
        </w:rPr>
        <w:t xml:space="preserve"> ( рис.</w:t>
      </w:r>
      <w:r w:rsidR="00E31A95">
        <w:rPr>
          <w:rFonts w:ascii="Times New Roman" w:hAnsi="Times New Roman" w:cs="Times New Roman"/>
          <w:sz w:val="28"/>
          <w:szCs w:val="28"/>
          <w:lang w:val="uk-UA"/>
        </w:rPr>
        <w:t xml:space="preserve"> 1.18), </w:t>
      </w:r>
      <w:proofErr w:type="spellStart"/>
      <w:r w:rsidR="00E31A95" w:rsidRPr="00E31A95">
        <w:rPr>
          <w:rFonts w:ascii="Times New Roman" w:hAnsi="Times New Roman" w:cs="Times New Roman"/>
          <w:sz w:val="28"/>
          <w:szCs w:val="28"/>
          <w:lang w:val="uk-UA"/>
        </w:rPr>
        <w:t>бета-</w:t>
      </w:r>
      <w:r w:rsidR="00E31A95" w:rsidRPr="00477537">
        <w:rPr>
          <w:rFonts w:ascii="Times New Roman" w:hAnsi="Times New Roman" w:cs="Times New Roman"/>
          <w:sz w:val="28"/>
          <w:szCs w:val="28"/>
          <w:lang w:val="uk-UA"/>
        </w:rPr>
        <w:t>коріофілен</w:t>
      </w:r>
      <w:proofErr w:type="spellEnd"/>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1.19)</w:t>
      </w:r>
      <w:r w:rsidR="00E31A95" w:rsidRPr="00477537">
        <w:rPr>
          <w:rFonts w:ascii="Times New Roman" w:hAnsi="Times New Roman" w:cs="Times New Roman"/>
          <w:sz w:val="28"/>
          <w:szCs w:val="28"/>
          <w:lang w:val="uk-UA"/>
        </w:rPr>
        <w:t>,</w:t>
      </w:r>
      <w:r w:rsidR="00E31A95">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ліналоол</w:t>
      </w:r>
      <w:proofErr w:type="spellEnd"/>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1.20)</w:t>
      </w:r>
      <w:r w:rsidR="00E31A95" w:rsidRPr="00477537">
        <w:rPr>
          <w:rFonts w:ascii="Times New Roman" w:hAnsi="Times New Roman" w:cs="Times New Roman"/>
          <w:sz w:val="28"/>
          <w:szCs w:val="28"/>
          <w:lang w:val="uk-UA"/>
        </w:rPr>
        <w:t>,</w:t>
      </w:r>
      <w:r w:rsidR="00E31A95">
        <w:rPr>
          <w:rFonts w:ascii="Times New Roman" w:hAnsi="Times New Roman" w:cs="Times New Roman"/>
          <w:sz w:val="28"/>
          <w:szCs w:val="28"/>
          <w:lang w:val="uk-UA"/>
        </w:rPr>
        <w:t xml:space="preserve"> </w:t>
      </w:r>
      <w:proofErr w:type="spellStart"/>
      <w:r w:rsidR="00E31A95" w:rsidRPr="00477537">
        <w:rPr>
          <w:rFonts w:ascii="Times New Roman" w:hAnsi="Times New Roman" w:cs="Times New Roman"/>
          <w:sz w:val="28"/>
          <w:szCs w:val="28"/>
          <w:lang w:val="uk-UA"/>
        </w:rPr>
        <w:t>камфен</w:t>
      </w:r>
      <w:proofErr w:type="spellEnd"/>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1.21)</w:t>
      </w:r>
      <w:r w:rsidR="00E31A95" w:rsidRPr="00477537">
        <w:rPr>
          <w:rFonts w:ascii="Times New Roman" w:hAnsi="Times New Roman" w:cs="Times New Roman"/>
          <w:sz w:val="28"/>
          <w:szCs w:val="28"/>
          <w:lang w:val="uk-UA"/>
        </w:rPr>
        <w:t>.</w:t>
      </w:r>
    </w:p>
    <w:p w:rsidR="00E31A95"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lastRenderedPageBreak/>
        <w:pict>
          <v:shape id="_x0000_i1038" type="#_x0000_t75" style="width:142.5pt;height:120pt">
            <v:imagedata r:id="rId13" o:title="лимонен"/>
          </v:shape>
        </w:pict>
      </w:r>
    </w:p>
    <w:p w:rsidR="008C0592"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1.14 – структурна формула </w:t>
      </w:r>
      <w:proofErr w:type="spellStart"/>
      <w:r w:rsidRPr="00477537">
        <w:rPr>
          <w:rFonts w:ascii="Times New Roman" w:hAnsi="Times New Roman" w:cs="Times New Roman"/>
          <w:sz w:val="28"/>
          <w:szCs w:val="28"/>
          <w:lang w:val="uk-UA"/>
        </w:rPr>
        <w:t>лімонен</w:t>
      </w:r>
      <w:r>
        <w:rPr>
          <w:rFonts w:ascii="Times New Roman" w:hAnsi="Times New Roman" w:cs="Times New Roman"/>
          <w:sz w:val="28"/>
          <w:szCs w:val="28"/>
          <w:lang w:val="uk-UA"/>
        </w:rPr>
        <w:t>у</w:t>
      </w:r>
      <w:proofErr w:type="spellEnd"/>
      <w:r w:rsidR="006F5BF3" w:rsidRPr="00477537">
        <w:rPr>
          <w:rFonts w:ascii="Times New Roman" w:hAnsi="Times New Roman" w:cs="Times New Roman"/>
          <w:sz w:val="28"/>
          <w:szCs w:val="28"/>
          <w:lang w:val="uk-UA"/>
        </w:rPr>
        <w:t xml:space="preserve"> </w:t>
      </w:r>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39" type="#_x0000_t75" style="width:126pt;height:94.5pt">
            <v:imagedata r:id="rId20" o:title="сабінен"/>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1.15 – структурна формула </w:t>
      </w:r>
      <w:proofErr w:type="spellStart"/>
      <w:r w:rsidRPr="00477537">
        <w:rPr>
          <w:rFonts w:ascii="Times New Roman" w:hAnsi="Times New Roman" w:cs="Times New Roman"/>
          <w:sz w:val="28"/>
          <w:szCs w:val="28"/>
          <w:lang w:val="uk-UA"/>
        </w:rPr>
        <w:t>сабінен</w:t>
      </w:r>
      <w:r>
        <w:rPr>
          <w:rFonts w:ascii="Times New Roman" w:hAnsi="Times New Roman" w:cs="Times New Roman"/>
          <w:sz w:val="28"/>
          <w:szCs w:val="28"/>
          <w:lang w:val="uk-UA"/>
        </w:rPr>
        <w:t>у</w:t>
      </w:r>
      <w:proofErr w:type="spellEnd"/>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0" type="#_x0000_t75" style="width:118.5pt;height:187.5pt">
            <v:imagedata r:id="rId21" o:title="мірцен"/>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1.16 – структурна формула </w:t>
      </w:r>
      <w:proofErr w:type="spellStart"/>
      <w:r>
        <w:rPr>
          <w:rFonts w:ascii="Times New Roman" w:hAnsi="Times New Roman" w:cs="Times New Roman"/>
          <w:sz w:val="28"/>
          <w:szCs w:val="28"/>
          <w:lang w:val="uk-UA"/>
        </w:rPr>
        <w:t>мірцену</w:t>
      </w:r>
      <w:proofErr w:type="spellEnd"/>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1" type="#_x0000_t75" style="width:166.5pt;height:120pt">
            <v:imagedata r:id="rId22" o:title="феландрен"/>
          </v:shape>
        </w:pict>
      </w:r>
    </w:p>
    <w:p w:rsidR="00E31A95"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1.17 – структурна формула </w:t>
      </w:r>
      <w:proofErr w:type="spellStart"/>
      <w:r>
        <w:rPr>
          <w:rFonts w:ascii="Times New Roman" w:hAnsi="Times New Roman" w:cs="Times New Roman"/>
          <w:sz w:val="28"/>
          <w:szCs w:val="28"/>
          <w:lang w:val="uk-UA"/>
        </w:rPr>
        <w:t>феландрену</w:t>
      </w:r>
      <w:proofErr w:type="spellEnd"/>
    </w:p>
    <w:p w:rsidR="00E31A95" w:rsidRPr="00477537" w:rsidRDefault="00E31A95" w:rsidP="00314997">
      <w:pPr>
        <w:pStyle w:val="a4"/>
        <w:spacing w:after="0" w:line="360" w:lineRule="auto"/>
        <w:jc w:val="both"/>
        <w:rPr>
          <w:rFonts w:ascii="Times New Roman" w:hAnsi="Times New Roman" w:cs="Times New Roman"/>
          <w:sz w:val="28"/>
          <w:szCs w:val="28"/>
          <w:lang w:val="uk-UA"/>
        </w:rPr>
      </w:pPr>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lastRenderedPageBreak/>
        <w:pict>
          <v:shape id="_x0000_i1042" type="#_x0000_t75" style="width:186pt;height:67.5pt">
            <v:imagedata r:id="rId23" o:title="бета-бісаболен"/>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1.18 – структурна формула </w:t>
      </w:r>
      <w:proofErr w:type="spellStart"/>
      <w:r w:rsidRPr="00E31A95">
        <w:rPr>
          <w:rFonts w:ascii="Times New Roman" w:hAnsi="Times New Roman" w:cs="Times New Roman"/>
          <w:sz w:val="28"/>
          <w:szCs w:val="28"/>
          <w:lang w:val="uk-UA"/>
        </w:rPr>
        <w:t>бета</w:t>
      </w:r>
      <w:r w:rsidRPr="00477537">
        <w:rPr>
          <w:rFonts w:ascii="Times New Roman" w:hAnsi="Times New Roman" w:cs="Times New Roman"/>
          <w:sz w:val="28"/>
          <w:szCs w:val="28"/>
          <w:lang w:val="uk-UA"/>
        </w:rPr>
        <w:t>-бісаболен</w:t>
      </w:r>
      <w:r>
        <w:rPr>
          <w:rFonts w:ascii="Times New Roman" w:hAnsi="Times New Roman" w:cs="Times New Roman"/>
          <w:sz w:val="28"/>
          <w:szCs w:val="28"/>
          <w:lang w:val="uk-UA"/>
        </w:rPr>
        <w:t>у</w:t>
      </w:r>
      <w:proofErr w:type="spellEnd"/>
    </w:p>
    <w:p w:rsidR="008C0592" w:rsidRDefault="00252D38" w:rsidP="00314997">
      <w:pPr>
        <w:pStyle w:val="a4"/>
        <w:spacing w:after="0" w:line="360" w:lineRule="auto"/>
        <w:jc w:val="both"/>
        <w:rPr>
          <w:rFonts w:ascii="Times New Roman" w:hAnsi="Times New Roman" w:cs="Times New Roman"/>
          <w:b/>
          <w:sz w:val="28"/>
          <w:szCs w:val="28"/>
          <w:lang w:val="uk-UA"/>
        </w:rPr>
      </w:pPr>
      <w:r w:rsidRPr="00BD12DA">
        <w:rPr>
          <w:rFonts w:ascii="Times New Roman" w:hAnsi="Times New Roman" w:cs="Times New Roman"/>
          <w:b/>
          <w:sz w:val="28"/>
          <w:szCs w:val="28"/>
          <w:lang w:val="uk-UA"/>
        </w:rPr>
        <w:pict>
          <v:shape id="_x0000_i1043" type="#_x0000_t75" style="width:136.5pt;height:85.5pt">
            <v:imagedata r:id="rId24" o:title="каріофілен"/>
          </v:shape>
        </w:pict>
      </w:r>
    </w:p>
    <w:p w:rsidR="00E31A95" w:rsidRPr="00E31A95"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1.19 – структурна формула </w:t>
      </w:r>
      <w:proofErr w:type="spellStart"/>
      <w:r w:rsidRPr="00E31A95">
        <w:rPr>
          <w:rFonts w:ascii="Times New Roman" w:hAnsi="Times New Roman" w:cs="Times New Roman"/>
          <w:sz w:val="28"/>
          <w:szCs w:val="28"/>
          <w:lang w:val="uk-UA"/>
        </w:rPr>
        <w:t>бета-</w:t>
      </w:r>
      <w:r w:rsidRPr="00477537">
        <w:rPr>
          <w:rFonts w:ascii="Times New Roman" w:hAnsi="Times New Roman" w:cs="Times New Roman"/>
          <w:sz w:val="28"/>
          <w:szCs w:val="28"/>
          <w:lang w:val="uk-UA"/>
        </w:rPr>
        <w:t>коріофілен</w:t>
      </w:r>
      <w:proofErr w:type="spellEnd"/>
      <w:r w:rsidRPr="00477537">
        <w:rPr>
          <w:rFonts w:ascii="Times New Roman" w:hAnsi="Times New Roman" w:cs="Times New Roman"/>
          <w:sz w:val="28"/>
          <w:szCs w:val="28"/>
          <w:lang w:val="uk-UA"/>
        </w:rPr>
        <w:t>,</w:t>
      </w:r>
    </w:p>
    <w:p w:rsidR="008C0592"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4" type="#_x0000_t75" style="width:142.5pt;height:109.5pt">
            <v:imagedata r:id="rId16" o:title="линалоол"/>
          </v:shape>
        </w:pict>
      </w:r>
    </w:p>
    <w:p w:rsidR="00E31A95"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1.20 – структурна формула </w:t>
      </w:r>
      <w:proofErr w:type="spellStart"/>
      <w:r>
        <w:rPr>
          <w:rFonts w:ascii="Times New Roman" w:hAnsi="Times New Roman" w:cs="Times New Roman"/>
          <w:sz w:val="28"/>
          <w:szCs w:val="28"/>
          <w:lang w:val="uk-UA"/>
        </w:rPr>
        <w:t>ліналоолу</w:t>
      </w:r>
      <w:proofErr w:type="spellEnd"/>
    </w:p>
    <w:p w:rsidR="006F5BF3" w:rsidRDefault="006F5BF3" w:rsidP="00314997">
      <w:pPr>
        <w:pStyle w:val="a4"/>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w:t>
      </w:r>
      <w:r w:rsidR="00252D38" w:rsidRPr="00BD12DA">
        <w:rPr>
          <w:rFonts w:ascii="Times New Roman" w:hAnsi="Times New Roman" w:cs="Times New Roman"/>
          <w:sz w:val="28"/>
          <w:szCs w:val="28"/>
          <w:lang w:val="uk-UA"/>
        </w:rPr>
        <w:pict>
          <v:shape id="_x0000_i1045" type="#_x0000_t75" style="width:127.5pt;height:103.5pt">
            <v:imagedata r:id="rId25" o:title="камфен"/>
          </v:shape>
        </w:pict>
      </w:r>
    </w:p>
    <w:p w:rsidR="0031499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1.21 – структурна формула </w:t>
      </w:r>
      <w:proofErr w:type="spellStart"/>
      <w:r>
        <w:rPr>
          <w:rFonts w:ascii="Times New Roman" w:hAnsi="Times New Roman" w:cs="Times New Roman"/>
          <w:sz w:val="28"/>
          <w:szCs w:val="28"/>
          <w:lang w:val="uk-UA"/>
        </w:rPr>
        <w:t>камфену</w:t>
      </w:r>
      <w:proofErr w:type="spellEnd"/>
    </w:p>
    <w:p w:rsidR="00E31A95" w:rsidRPr="00477537" w:rsidRDefault="00E31A95" w:rsidP="00314997">
      <w:pPr>
        <w:pStyle w:val="a4"/>
        <w:spacing w:after="0" w:line="360" w:lineRule="auto"/>
        <w:jc w:val="both"/>
        <w:rPr>
          <w:rFonts w:ascii="Times New Roman" w:hAnsi="Times New Roman" w:cs="Times New Roman"/>
          <w:sz w:val="28"/>
          <w:szCs w:val="28"/>
          <w:lang w:val="uk-UA"/>
        </w:rPr>
      </w:pPr>
    </w:p>
    <w:p w:rsidR="008C0592" w:rsidRPr="00E31A95" w:rsidRDefault="00E31A95" w:rsidP="00E31A95">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1.1.3      </w:t>
      </w:r>
      <w:r w:rsidR="008C0592" w:rsidRPr="00E31A95">
        <w:rPr>
          <w:rFonts w:ascii="Times New Roman" w:hAnsi="Times New Roman" w:cs="Times New Roman"/>
          <w:sz w:val="28"/>
          <w:szCs w:val="28"/>
          <w:lang w:val="uk-UA"/>
        </w:rPr>
        <w:t>Духмяний перець</w:t>
      </w:r>
    </w:p>
    <w:p w:rsidR="000836EF" w:rsidRPr="00477537" w:rsidRDefault="000836EF" w:rsidP="00314997">
      <w:pPr>
        <w:pStyle w:val="a4"/>
        <w:spacing w:after="0" w:line="360" w:lineRule="auto"/>
        <w:ind w:left="645"/>
        <w:rPr>
          <w:rFonts w:ascii="Times New Roman" w:hAnsi="Times New Roman" w:cs="Times New Roman"/>
          <w:sz w:val="28"/>
          <w:szCs w:val="28"/>
          <w:lang w:val="uk-UA"/>
        </w:rPr>
      </w:pPr>
    </w:p>
    <w:p w:rsidR="000836EF" w:rsidRPr="00477537" w:rsidRDefault="000836EF" w:rsidP="00314997">
      <w:pPr>
        <w:pStyle w:val="a4"/>
        <w:spacing w:after="0" w:line="360" w:lineRule="auto"/>
        <w:ind w:left="645"/>
        <w:rPr>
          <w:rFonts w:ascii="Times New Roman" w:hAnsi="Times New Roman" w:cs="Times New Roman"/>
          <w:sz w:val="28"/>
          <w:szCs w:val="28"/>
          <w:lang w:val="uk-UA"/>
        </w:rPr>
      </w:pPr>
    </w:p>
    <w:p w:rsidR="0059109A" w:rsidRPr="00477537" w:rsidRDefault="00484E48"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Духмяний перець володіє антисептичними, знеболювальними, стимулюючими, антиоксидантними, тонізуючими властивостями</w:t>
      </w:r>
      <w:r w:rsidR="005865E7" w:rsidRPr="005865E7">
        <w:rPr>
          <w:rFonts w:ascii="Times New Roman" w:hAnsi="Times New Roman" w:cs="Times New Roman"/>
          <w:sz w:val="28"/>
          <w:szCs w:val="28"/>
        </w:rPr>
        <w:t>[7]</w:t>
      </w:r>
      <w:r w:rsidRPr="00477537">
        <w:rPr>
          <w:rFonts w:ascii="Times New Roman" w:hAnsi="Times New Roman" w:cs="Times New Roman"/>
          <w:sz w:val="28"/>
          <w:szCs w:val="28"/>
          <w:lang w:val="uk-UA"/>
        </w:rPr>
        <w:t>.</w:t>
      </w:r>
    </w:p>
    <w:p w:rsidR="00484E48" w:rsidRPr="00477537" w:rsidRDefault="00484E48"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Також слід врахувати користь цього перцю для організму, адже вживання страв з плодами духмяного перцю допоможуть прибрати зайву скупченість газів в кишечнику, сприяє нормальному водно-сольовому обміну, активізує </w:t>
      </w:r>
      <w:r w:rsidRPr="00477537">
        <w:rPr>
          <w:rFonts w:ascii="Times New Roman" w:hAnsi="Times New Roman" w:cs="Times New Roman"/>
          <w:sz w:val="28"/>
          <w:szCs w:val="28"/>
          <w:lang w:val="uk-UA"/>
        </w:rPr>
        <w:lastRenderedPageBreak/>
        <w:t>розумову функцію, пригнічує паразитів, зменшує біль при каменях у нирках і роздратуванні прямої кишки та багато іншого</w:t>
      </w:r>
      <w:r w:rsidR="005865E7">
        <w:rPr>
          <w:rFonts w:ascii="Times New Roman" w:hAnsi="Times New Roman" w:cs="Times New Roman"/>
          <w:sz w:val="28"/>
          <w:szCs w:val="28"/>
          <w:lang w:val="uk-UA"/>
        </w:rPr>
        <w:t>[</w:t>
      </w:r>
      <w:r w:rsidR="005865E7" w:rsidRPr="005865E7">
        <w:rPr>
          <w:rFonts w:ascii="Times New Roman" w:hAnsi="Times New Roman" w:cs="Times New Roman"/>
          <w:sz w:val="28"/>
          <w:szCs w:val="28"/>
          <w:lang w:val="uk-UA"/>
        </w:rPr>
        <w:t>8</w:t>
      </w:r>
      <w:r w:rsidR="00487020" w:rsidRPr="00477537">
        <w:rPr>
          <w:rFonts w:ascii="Times New Roman" w:hAnsi="Times New Roman" w:cs="Times New Roman"/>
          <w:sz w:val="28"/>
          <w:szCs w:val="28"/>
          <w:lang w:val="uk-UA"/>
        </w:rPr>
        <w:t>]</w:t>
      </w:r>
      <w:r w:rsidRPr="00477537">
        <w:rPr>
          <w:rFonts w:ascii="Times New Roman" w:hAnsi="Times New Roman" w:cs="Times New Roman"/>
          <w:sz w:val="28"/>
          <w:szCs w:val="28"/>
          <w:lang w:val="uk-UA"/>
        </w:rPr>
        <w:t>.</w:t>
      </w:r>
    </w:p>
    <w:p w:rsidR="00E31A95" w:rsidRPr="00477537" w:rsidRDefault="009C6BE7"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Духмяний перець має харчові ці</w:t>
      </w:r>
      <w:r w:rsidR="00BA40F4">
        <w:rPr>
          <w:rFonts w:ascii="Times New Roman" w:hAnsi="Times New Roman" w:cs="Times New Roman"/>
          <w:sz w:val="28"/>
          <w:szCs w:val="28"/>
          <w:lang w:val="uk-UA"/>
        </w:rPr>
        <w:t>нність вказану у табл.</w:t>
      </w:r>
      <w:r w:rsidR="00E31A95">
        <w:rPr>
          <w:rFonts w:ascii="Times New Roman" w:hAnsi="Times New Roman" w:cs="Times New Roman"/>
          <w:sz w:val="28"/>
          <w:szCs w:val="28"/>
          <w:lang w:val="uk-UA"/>
        </w:rPr>
        <w:t xml:space="preserve"> 1.3</w:t>
      </w:r>
    </w:p>
    <w:p w:rsidR="00484E48" w:rsidRPr="00477537" w:rsidRDefault="00E31A95"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1.3</w:t>
      </w:r>
      <w:r w:rsidR="009C6BE7" w:rsidRPr="00477537">
        <w:rPr>
          <w:rFonts w:ascii="Times New Roman" w:hAnsi="Times New Roman" w:cs="Times New Roman"/>
          <w:sz w:val="28"/>
          <w:szCs w:val="28"/>
          <w:lang w:val="uk-UA"/>
        </w:rPr>
        <w:t xml:space="preserve"> – Харчова цінність духмяного перцю на 100 г продукту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2085"/>
      </w:tblGrid>
      <w:tr w:rsidR="008E6CF5" w:rsidRPr="00477537" w:rsidTr="008E6CF5">
        <w:trPr>
          <w:trHeight w:val="285"/>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білки</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6,1г</w:t>
            </w:r>
          </w:p>
        </w:tc>
      </w:tr>
      <w:tr w:rsidR="008E6CF5" w:rsidRPr="00477537" w:rsidTr="008E6CF5">
        <w:trPr>
          <w:trHeight w:val="270"/>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жири</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8,7г</w:t>
            </w:r>
          </w:p>
        </w:tc>
      </w:tr>
      <w:tr w:rsidR="008E6CF5" w:rsidRPr="00477537" w:rsidTr="008E6CF5">
        <w:trPr>
          <w:trHeight w:val="285"/>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вуглеводи</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50,5г</w:t>
            </w:r>
          </w:p>
        </w:tc>
      </w:tr>
      <w:tr w:rsidR="008E6CF5" w:rsidRPr="00477537" w:rsidTr="008E6CF5">
        <w:trPr>
          <w:trHeight w:val="285"/>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Харчові волокна</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21,6г</w:t>
            </w:r>
          </w:p>
        </w:tc>
      </w:tr>
      <w:tr w:rsidR="008E6CF5" w:rsidRPr="00477537" w:rsidTr="008E6CF5">
        <w:trPr>
          <w:trHeight w:val="240"/>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вода</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8,5г</w:t>
            </w:r>
          </w:p>
        </w:tc>
      </w:tr>
      <w:tr w:rsidR="008E6CF5" w:rsidRPr="00477537" w:rsidTr="008E6CF5">
        <w:trPr>
          <w:trHeight w:val="255"/>
        </w:trPr>
        <w:tc>
          <w:tcPr>
            <w:tcW w:w="184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зола</w:t>
            </w:r>
          </w:p>
        </w:tc>
        <w:tc>
          <w:tcPr>
            <w:tcW w:w="2085" w:type="dxa"/>
          </w:tcPr>
          <w:p w:rsidR="008E6CF5" w:rsidRPr="00477537" w:rsidRDefault="008E6CF5" w:rsidP="00314997">
            <w:pPr>
              <w:pStyle w:val="a4"/>
              <w:spacing w:after="0" w:line="360" w:lineRule="auto"/>
              <w:ind w:left="-9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4,6м</w:t>
            </w:r>
          </w:p>
        </w:tc>
      </w:tr>
    </w:tbl>
    <w:p w:rsidR="008E6CF5" w:rsidRPr="00477537" w:rsidRDefault="009C6BE7" w:rsidP="00314997">
      <w:pPr>
        <w:pStyle w:val="a4"/>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Також, духмяний перець багатий на вітаміни їх кількісний</w:t>
      </w:r>
      <w:r w:rsidR="00BA40F4">
        <w:rPr>
          <w:rFonts w:ascii="Times New Roman" w:hAnsi="Times New Roman" w:cs="Times New Roman"/>
          <w:sz w:val="28"/>
          <w:szCs w:val="28"/>
          <w:lang w:val="uk-UA"/>
        </w:rPr>
        <w:t xml:space="preserve"> скла вказаний у табл..</w:t>
      </w:r>
      <w:r w:rsidR="00E31A95">
        <w:rPr>
          <w:rFonts w:ascii="Times New Roman" w:hAnsi="Times New Roman" w:cs="Times New Roman"/>
          <w:sz w:val="28"/>
          <w:szCs w:val="28"/>
          <w:lang w:val="uk-UA"/>
        </w:rPr>
        <w:t xml:space="preserve"> 1.4</w:t>
      </w:r>
    </w:p>
    <w:p w:rsidR="009C6BE7" w:rsidRPr="00477537" w:rsidRDefault="00E31A95" w:rsidP="00314997">
      <w:pPr>
        <w:pStyle w:val="a4"/>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Таблиця 1.4</w:t>
      </w:r>
      <w:r w:rsidR="009C6BE7" w:rsidRPr="00477537">
        <w:rPr>
          <w:rFonts w:ascii="Times New Roman" w:hAnsi="Times New Roman" w:cs="Times New Roman"/>
          <w:sz w:val="28"/>
          <w:szCs w:val="28"/>
          <w:lang w:val="uk-UA"/>
        </w:rPr>
        <w:t xml:space="preserve"> – Кількісний склад вітамінів у чорному перці на 100 г продукту</w:t>
      </w:r>
    </w:p>
    <w:tbl>
      <w:tblPr>
        <w:tblW w:w="861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0"/>
        <w:gridCol w:w="7"/>
        <w:gridCol w:w="3867"/>
      </w:tblGrid>
      <w:tr w:rsidR="008E6CF5" w:rsidRPr="00477537" w:rsidTr="008B6CB7">
        <w:trPr>
          <w:trHeight w:val="330"/>
        </w:trPr>
        <w:tc>
          <w:tcPr>
            <w:tcW w:w="4747" w:type="dxa"/>
            <w:gridSpan w:val="2"/>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w:t>
            </w:r>
          </w:p>
        </w:tc>
        <w:tc>
          <w:tcPr>
            <w:tcW w:w="3867" w:type="dxa"/>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39,2мг</w:t>
            </w:r>
          </w:p>
        </w:tc>
      </w:tr>
      <w:tr w:rsidR="008E6CF5" w:rsidRPr="00477537" w:rsidTr="008B6CB7">
        <w:trPr>
          <w:trHeight w:val="225"/>
        </w:trPr>
        <w:tc>
          <w:tcPr>
            <w:tcW w:w="4747" w:type="dxa"/>
            <w:gridSpan w:val="2"/>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РР</w:t>
            </w:r>
          </w:p>
        </w:tc>
        <w:tc>
          <w:tcPr>
            <w:tcW w:w="3867" w:type="dxa"/>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2,86мг</w:t>
            </w:r>
          </w:p>
        </w:tc>
      </w:tr>
      <w:tr w:rsidR="008E6CF5" w:rsidRPr="00477537" w:rsidTr="008B6CB7">
        <w:trPr>
          <w:trHeight w:val="255"/>
        </w:trPr>
        <w:tc>
          <w:tcPr>
            <w:tcW w:w="4747" w:type="dxa"/>
            <w:gridSpan w:val="2"/>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В6</w:t>
            </w:r>
          </w:p>
        </w:tc>
        <w:tc>
          <w:tcPr>
            <w:tcW w:w="3867" w:type="dxa"/>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0,21мг</w:t>
            </w:r>
          </w:p>
        </w:tc>
      </w:tr>
      <w:tr w:rsidR="008E6CF5" w:rsidRPr="00477537" w:rsidTr="008B6CB7">
        <w:trPr>
          <w:trHeight w:val="255"/>
        </w:trPr>
        <w:tc>
          <w:tcPr>
            <w:tcW w:w="4747" w:type="dxa"/>
            <w:gridSpan w:val="2"/>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В1</w:t>
            </w:r>
          </w:p>
        </w:tc>
        <w:tc>
          <w:tcPr>
            <w:tcW w:w="3867" w:type="dxa"/>
          </w:tcPr>
          <w:p w:rsidR="008E6CF5" w:rsidRPr="00477537" w:rsidRDefault="008E6CF5"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0,101мг</w:t>
            </w:r>
          </w:p>
        </w:tc>
      </w:tr>
      <w:tr w:rsidR="008B6CB7" w:rsidRPr="00477537" w:rsidTr="008B6CB7">
        <w:trPr>
          <w:trHeight w:val="255"/>
        </w:trPr>
        <w:tc>
          <w:tcPr>
            <w:tcW w:w="4740" w:type="dxa"/>
          </w:tcPr>
          <w:p w:rsidR="008B6CB7" w:rsidRPr="00477537" w:rsidRDefault="008B6CB7" w:rsidP="00314997">
            <w:pPr>
              <w:pStyle w:val="a4"/>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В2</w:t>
            </w:r>
          </w:p>
        </w:tc>
        <w:tc>
          <w:tcPr>
            <w:tcW w:w="3874" w:type="dxa"/>
            <w:gridSpan w:val="2"/>
          </w:tcPr>
          <w:p w:rsidR="008B6CB7" w:rsidRPr="00477537" w:rsidRDefault="008B6CB7" w:rsidP="00314997">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0,063мг</w:t>
            </w:r>
          </w:p>
        </w:tc>
      </w:tr>
      <w:tr w:rsidR="008B6CB7" w:rsidRPr="00477537" w:rsidTr="008B6CB7">
        <w:trPr>
          <w:trHeight w:val="285"/>
        </w:trPr>
        <w:tc>
          <w:tcPr>
            <w:tcW w:w="4740" w:type="dxa"/>
          </w:tcPr>
          <w:p w:rsidR="008B6CB7" w:rsidRPr="00477537" w:rsidRDefault="008B6CB7" w:rsidP="00314997">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В9</w:t>
            </w:r>
          </w:p>
        </w:tc>
        <w:tc>
          <w:tcPr>
            <w:tcW w:w="3874" w:type="dxa"/>
            <w:gridSpan w:val="2"/>
          </w:tcPr>
          <w:p w:rsidR="008B6CB7" w:rsidRPr="00477537" w:rsidRDefault="008B6CB7" w:rsidP="00314997">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0,036мг</w:t>
            </w:r>
          </w:p>
        </w:tc>
      </w:tr>
      <w:tr w:rsidR="008B6CB7" w:rsidRPr="00477537" w:rsidTr="008B6CB7">
        <w:trPr>
          <w:trHeight w:val="300"/>
        </w:trPr>
        <w:tc>
          <w:tcPr>
            <w:tcW w:w="4740" w:type="dxa"/>
          </w:tcPr>
          <w:p w:rsidR="008B6CB7" w:rsidRPr="00477537" w:rsidRDefault="008B6CB7" w:rsidP="00E31A95">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А</w:t>
            </w:r>
          </w:p>
        </w:tc>
        <w:tc>
          <w:tcPr>
            <w:tcW w:w="3874" w:type="dxa"/>
            <w:gridSpan w:val="2"/>
          </w:tcPr>
          <w:p w:rsidR="008B6CB7" w:rsidRPr="00477537" w:rsidRDefault="008B6CB7" w:rsidP="00314997">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0,027мг</w:t>
            </w:r>
          </w:p>
        </w:tc>
      </w:tr>
    </w:tbl>
    <w:p w:rsidR="009C6BE7" w:rsidRDefault="009C6BE7" w:rsidP="00314997">
      <w:pPr>
        <w:pStyle w:val="a4"/>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Кількісний с</w:t>
      </w:r>
      <w:r w:rsidR="00BA40F4">
        <w:rPr>
          <w:rFonts w:ascii="Times New Roman" w:hAnsi="Times New Roman" w:cs="Times New Roman"/>
          <w:sz w:val="28"/>
          <w:szCs w:val="28"/>
          <w:lang w:val="uk-UA"/>
        </w:rPr>
        <w:t>клад мінералів вказаний у табл..</w:t>
      </w:r>
      <w:r w:rsidRPr="00477537">
        <w:rPr>
          <w:rFonts w:ascii="Times New Roman" w:hAnsi="Times New Roman" w:cs="Times New Roman"/>
          <w:sz w:val="28"/>
          <w:szCs w:val="28"/>
          <w:lang w:val="uk-UA"/>
        </w:rPr>
        <w:t xml:space="preserve"> 1.</w:t>
      </w:r>
      <w:r w:rsidR="00E31A95">
        <w:rPr>
          <w:rFonts w:ascii="Times New Roman" w:hAnsi="Times New Roman" w:cs="Times New Roman"/>
          <w:sz w:val="28"/>
          <w:szCs w:val="28"/>
          <w:lang w:val="uk-UA"/>
        </w:rPr>
        <w:t>5</w:t>
      </w: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Default="00E31A95" w:rsidP="00314997">
      <w:pPr>
        <w:pStyle w:val="a4"/>
        <w:spacing w:after="0" w:line="360" w:lineRule="auto"/>
        <w:jc w:val="both"/>
        <w:rPr>
          <w:rFonts w:ascii="Times New Roman" w:hAnsi="Times New Roman" w:cs="Times New Roman"/>
          <w:sz w:val="28"/>
          <w:szCs w:val="28"/>
          <w:lang w:val="uk-UA"/>
        </w:rPr>
      </w:pPr>
    </w:p>
    <w:p w:rsidR="00E31A95" w:rsidRPr="00477537" w:rsidRDefault="00E31A95" w:rsidP="00314997">
      <w:pPr>
        <w:pStyle w:val="a4"/>
        <w:spacing w:after="0" w:line="360" w:lineRule="auto"/>
        <w:jc w:val="both"/>
        <w:rPr>
          <w:rFonts w:ascii="Times New Roman" w:hAnsi="Times New Roman" w:cs="Times New Roman"/>
          <w:sz w:val="28"/>
          <w:szCs w:val="28"/>
          <w:lang w:val="uk-UA"/>
        </w:rPr>
      </w:pPr>
    </w:p>
    <w:p w:rsidR="009C6BE7" w:rsidRPr="00477537" w:rsidRDefault="009C6BE7" w:rsidP="00314997">
      <w:pPr>
        <w:pStyle w:val="a4"/>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Таблиця 1.</w:t>
      </w:r>
      <w:r w:rsidR="00E31A95">
        <w:rPr>
          <w:rFonts w:ascii="Times New Roman" w:hAnsi="Times New Roman" w:cs="Times New Roman"/>
          <w:sz w:val="28"/>
          <w:szCs w:val="28"/>
          <w:lang w:val="uk-UA"/>
        </w:rPr>
        <w:t>5</w:t>
      </w:r>
      <w:r w:rsidRPr="00477537">
        <w:rPr>
          <w:rFonts w:ascii="Times New Roman" w:hAnsi="Times New Roman" w:cs="Times New Roman"/>
          <w:sz w:val="28"/>
          <w:szCs w:val="28"/>
          <w:lang w:val="uk-UA"/>
        </w:rPr>
        <w:t>– Кількісний склад мінералів на 100 г продукту</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4"/>
        <w:gridCol w:w="3601"/>
      </w:tblGrid>
      <w:tr w:rsidR="008B3F8B" w:rsidRPr="00477537" w:rsidTr="008B3F8B">
        <w:trPr>
          <w:trHeight w:val="315"/>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K</w:t>
            </w:r>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1044мг</w:t>
            </w:r>
          </w:p>
        </w:tc>
      </w:tr>
      <w:tr w:rsidR="008B3F8B" w:rsidRPr="00477537" w:rsidTr="008B3F8B">
        <w:trPr>
          <w:trHeight w:val="24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Ca</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661мг</w:t>
            </w:r>
          </w:p>
        </w:tc>
      </w:tr>
      <w:tr w:rsidR="008B3F8B" w:rsidRPr="00477537" w:rsidTr="008B3F8B">
        <w:trPr>
          <w:trHeight w:val="24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Mg</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135мг</w:t>
            </w:r>
          </w:p>
        </w:tc>
      </w:tr>
      <w:tr w:rsidR="008B3F8B" w:rsidRPr="00477537" w:rsidTr="008B3F8B">
        <w:trPr>
          <w:trHeight w:val="24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P</w:t>
            </w:r>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113мг</w:t>
            </w:r>
          </w:p>
        </w:tc>
      </w:tr>
      <w:tr w:rsidR="008B3F8B" w:rsidRPr="00477537" w:rsidTr="008B3F8B">
        <w:trPr>
          <w:trHeight w:val="24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Na</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77мг</w:t>
            </w:r>
          </w:p>
        </w:tc>
      </w:tr>
      <w:tr w:rsidR="008B3F8B" w:rsidRPr="00477537" w:rsidTr="008B3F8B">
        <w:trPr>
          <w:trHeight w:val="135"/>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Fe</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7,06мг</w:t>
            </w:r>
          </w:p>
        </w:tc>
      </w:tr>
      <w:tr w:rsidR="008B3F8B" w:rsidRPr="00477537" w:rsidTr="008B3F8B">
        <w:trPr>
          <w:trHeight w:val="18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Mn</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2,943мг</w:t>
            </w:r>
          </w:p>
        </w:tc>
      </w:tr>
      <w:tr w:rsidR="008B3F8B" w:rsidRPr="00477537" w:rsidTr="008B3F8B">
        <w:trPr>
          <w:trHeight w:val="225"/>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Zn</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1,01мг</w:t>
            </w:r>
          </w:p>
        </w:tc>
      </w:tr>
      <w:tr w:rsidR="008B3F8B" w:rsidRPr="00477537" w:rsidTr="008B3F8B">
        <w:trPr>
          <w:trHeight w:val="120"/>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Cu</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0,553мг</w:t>
            </w:r>
          </w:p>
        </w:tc>
      </w:tr>
      <w:tr w:rsidR="008B3F8B" w:rsidRPr="00477537" w:rsidTr="008B3F8B">
        <w:trPr>
          <w:trHeight w:val="195"/>
        </w:trPr>
        <w:tc>
          <w:tcPr>
            <w:tcW w:w="3524"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Se</w:t>
            </w:r>
            <w:proofErr w:type="spellEnd"/>
          </w:p>
        </w:tc>
        <w:tc>
          <w:tcPr>
            <w:tcW w:w="3601" w:type="dxa"/>
          </w:tcPr>
          <w:p w:rsidR="008B3F8B" w:rsidRPr="00477537" w:rsidRDefault="008B3F8B" w:rsidP="00314997">
            <w:pPr>
              <w:pStyle w:val="a4"/>
              <w:spacing w:after="0" w:line="360" w:lineRule="auto"/>
              <w:ind w:left="-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2,7мг</w:t>
            </w:r>
          </w:p>
        </w:tc>
      </w:tr>
    </w:tbl>
    <w:p w:rsidR="000E0F8B" w:rsidRPr="00477537" w:rsidRDefault="008B3F8B"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До складу входять ефірні </w:t>
      </w:r>
      <w:r w:rsidR="00E31A95">
        <w:rPr>
          <w:rFonts w:ascii="Times New Roman" w:hAnsi="Times New Roman" w:cs="Times New Roman"/>
          <w:sz w:val="28"/>
          <w:szCs w:val="28"/>
          <w:lang w:val="uk-UA"/>
        </w:rPr>
        <w:t xml:space="preserve">масла такі як: </w:t>
      </w:r>
      <w:r w:rsidR="00E31A95" w:rsidRPr="00477537">
        <w:rPr>
          <w:rFonts w:ascii="Times New Roman" w:hAnsi="Times New Roman" w:cs="Times New Roman"/>
          <w:sz w:val="28"/>
          <w:szCs w:val="28"/>
          <w:lang w:val="uk-UA"/>
        </w:rPr>
        <w:t>евгенол</w:t>
      </w:r>
      <w:r w:rsidR="00BA40F4">
        <w:rPr>
          <w:rFonts w:ascii="Times New Roman" w:hAnsi="Times New Roman" w:cs="Times New Roman"/>
          <w:sz w:val="28"/>
          <w:szCs w:val="28"/>
          <w:lang w:val="uk-UA"/>
        </w:rPr>
        <w:t>(рис.</w:t>
      </w:r>
      <w:r w:rsidR="00E31A95">
        <w:rPr>
          <w:rFonts w:ascii="Times New Roman" w:hAnsi="Times New Roman" w:cs="Times New Roman"/>
          <w:sz w:val="28"/>
          <w:szCs w:val="28"/>
          <w:lang w:val="uk-UA"/>
        </w:rPr>
        <w:t xml:space="preserve"> 1.22)</w:t>
      </w:r>
      <w:r w:rsidR="000E0F8B">
        <w:rPr>
          <w:rFonts w:ascii="Times New Roman" w:hAnsi="Times New Roman" w:cs="Times New Roman"/>
          <w:sz w:val="28"/>
          <w:szCs w:val="28"/>
          <w:lang w:val="uk-UA"/>
        </w:rPr>
        <w:t>,</w:t>
      </w:r>
      <w:r w:rsidR="000E0F8B" w:rsidRPr="000E0F8B">
        <w:rPr>
          <w:rFonts w:ascii="Times New Roman" w:hAnsi="Times New Roman" w:cs="Times New Roman"/>
          <w:sz w:val="28"/>
          <w:szCs w:val="28"/>
          <w:lang w:val="uk-UA"/>
        </w:rPr>
        <w:t xml:space="preserve"> </w:t>
      </w:r>
      <w:proofErr w:type="spellStart"/>
      <w:r w:rsidR="000E0F8B" w:rsidRPr="00477537">
        <w:rPr>
          <w:rFonts w:ascii="Times New Roman" w:hAnsi="Times New Roman" w:cs="Times New Roman"/>
          <w:sz w:val="28"/>
          <w:szCs w:val="28"/>
          <w:lang w:val="uk-UA"/>
        </w:rPr>
        <w:t>цинеол</w:t>
      </w:r>
      <w:proofErr w:type="spellEnd"/>
      <w:r w:rsidR="00BA40F4">
        <w:rPr>
          <w:rFonts w:ascii="Times New Roman" w:hAnsi="Times New Roman" w:cs="Times New Roman"/>
          <w:sz w:val="28"/>
          <w:szCs w:val="28"/>
          <w:lang w:val="uk-UA"/>
        </w:rPr>
        <w:t>(рис.</w:t>
      </w:r>
      <w:r w:rsidR="000E0F8B">
        <w:rPr>
          <w:rFonts w:ascii="Times New Roman" w:hAnsi="Times New Roman" w:cs="Times New Roman"/>
          <w:sz w:val="28"/>
          <w:szCs w:val="28"/>
          <w:lang w:val="uk-UA"/>
        </w:rPr>
        <w:t xml:space="preserve"> 1.23), </w:t>
      </w:r>
      <w:proofErr w:type="spellStart"/>
      <w:r w:rsidR="000E0F8B" w:rsidRPr="00477537">
        <w:rPr>
          <w:rFonts w:ascii="Times New Roman" w:hAnsi="Times New Roman" w:cs="Times New Roman"/>
          <w:sz w:val="28"/>
          <w:szCs w:val="28"/>
          <w:lang w:val="uk-UA"/>
        </w:rPr>
        <w:t>фелландрен</w:t>
      </w:r>
      <w:proofErr w:type="spellEnd"/>
      <w:r w:rsidR="00BA40F4">
        <w:rPr>
          <w:rFonts w:ascii="Times New Roman" w:hAnsi="Times New Roman" w:cs="Times New Roman"/>
          <w:sz w:val="28"/>
          <w:szCs w:val="28"/>
          <w:lang w:val="uk-UA"/>
        </w:rPr>
        <w:t xml:space="preserve"> (рис.</w:t>
      </w:r>
      <w:r w:rsidR="000E0F8B">
        <w:rPr>
          <w:rFonts w:ascii="Times New Roman" w:hAnsi="Times New Roman" w:cs="Times New Roman"/>
          <w:sz w:val="28"/>
          <w:szCs w:val="28"/>
          <w:lang w:val="uk-UA"/>
        </w:rPr>
        <w:t xml:space="preserve"> 1.24) </w:t>
      </w:r>
      <w:r w:rsidR="000E0F8B" w:rsidRPr="00477537">
        <w:rPr>
          <w:rFonts w:ascii="Times New Roman" w:hAnsi="Times New Roman" w:cs="Times New Roman"/>
          <w:sz w:val="28"/>
          <w:szCs w:val="28"/>
          <w:lang w:val="uk-UA"/>
        </w:rPr>
        <w:t xml:space="preserve">та </w:t>
      </w:r>
      <w:r w:rsidR="000E0F8B">
        <w:rPr>
          <w:rFonts w:ascii="Times New Roman" w:hAnsi="Times New Roman" w:cs="Times New Roman"/>
          <w:sz w:val="28"/>
          <w:szCs w:val="28"/>
          <w:lang w:val="uk-UA"/>
        </w:rPr>
        <w:t xml:space="preserve">фіто стероли </w:t>
      </w:r>
      <w:r w:rsidR="005865E7">
        <w:rPr>
          <w:rFonts w:ascii="Times New Roman" w:hAnsi="Times New Roman" w:cs="Times New Roman"/>
          <w:sz w:val="28"/>
          <w:szCs w:val="28"/>
          <w:lang w:val="uk-UA"/>
        </w:rPr>
        <w:t>(61мг/100г)[</w:t>
      </w:r>
      <w:r w:rsidR="005865E7" w:rsidRPr="005865E7">
        <w:rPr>
          <w:rFonts w:ascii="Times New Roman" w:hAnsi="Times New Roman" w:cs="Times New Roman"/>
          <w:sz w:val="28"/>
          <w:szCs w:val="28"/>
        </w:rPr>
        <w:t>9</w:t>
      </w:r>
      <w:r w:rsidR="000E0F8B" w:rsidRPr="00477537">
        <w:rPr>
          <w:rFonts w:ascii="Times New Roman" w:hAnsi="Times New Roman" w:cs="Times New Roman"/>
          <w:sz w:val="28"/>
          <w:szCs w:val="28"/>
          <w:lang w:val="uk-UA"/>
        </w:rPr>
        <w:t>].</w:t>
      </w:r>
    </w:p>
    <w:p w:rsidR="008B3F8B" w:rsidRPr="00477537" w:rsidRDefault="008B3F8B" w:rsidP="00314997">
      <w:pPr>
        <w:pStyle w:val="a4"/>
        <w:spacing w:after="0" w:line="360" w:lineRule="auto"/>
        <w:jc w:val="both"/>
        <w:rPr>
          <w:rFonts w:ascii="Times New Roman" w:hAnsi="Times New Roman" w:cs="Times New Roman"/>
          <w:sz w:val="28"/>
          <w:szCs w:val="28"/>
          <w:lang w:val="uk-UA"/>
        </w:rPr>
      </w:pPr>
    </w:p>
    <w:p w:rsidR="008B3F8B"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6" type="#_x0000_t75" style="width:178.5pt;height:111pt">
            <v:imagedata r:id="rId26" o:title="євгенол"/>
          </v:shape>
        </w:pict>
      </w:r>
    </w:p>
    <w:p w:rsidR="000E0F8B" w:rsidRPr="00477537" w:rsidRDefault="000E0F8B"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1.22 – структурна формула </w:t>
      </w:r>
      <w:r w:rsidRPr="00477537">
        <w:rPr>
          <w:rFonts w:ascii="Times New Roman" w:hAnsi="Times New Roman" w:cs="Times New Roman"/>
          <w:sz w:val="28"/>
          <w:szCs w:val="28"/>
          <w:lang w:val="uk-UA"/>
        </w:rPr>
        <w:t>евгенол</w:t>
      </w:r>
      <w:r>
        <w:rPr>
          <w:rFonts w:ascii="Times New Roman" w:hAnsi="Times New Roman" w:cs="Times New Roman"/>
          <w:sz w:val="28"/>
          <w:szCs w:val="28"/>
          <w:lang w:val="uk-UA"/>
        </w:rPr>
        <w:t>у</w:t>
      </w:r>
    </w:p>
    <w:p w:rsidR="008B3F8B"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7" type="#_x0000_t75" style="width:81pt;height:109.5pt">
            <v:imagedata r:id="rId27" o:title="цинеол"/>
          </v:shape>
        </w:pict>
      </w:r>
    </w:p>
    <w:p w:rsidR="000E0F8B" w:rsidRPr="00477537" w:rsidRDefault="000E0F8B"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1.23 – структурна формула </w:t>
      </w:r>
      <w:proofErr w:type="spellStart"/>
      <w:r w:rsidRPr="00477537">
        <w:rPr>
          <w:rFonts w:ascii="Times New Roman" w:hAnsi="Times New Roman" w:cs="Times New Roman"/>
          <w:sz w:val="28"/>
          <w:szCs w:val="28"/>
          <w:lang w:val="uk-UA"/>
        </w:rPr>
        <w:t>цинеол</w:t>
      </w:r>
      <w:r>
        <w:rPr>
          <w:rFonts w:ascii="Times New Roman" w:hAnsi="Times New Roman" w:cs="Times New Roman"/>
          <w:sz w:val="28"/>
          <w:szCs w:val="28"/>
          <w:lang w:val="uk-UA"/>
        </w:rPr>
        <w:t>у</w:t>
      </w:r>
      <w:proofErr w:type="spellEnd"/>
    </w:p>
    <w:p w:rsidR="008B3F8B" w:rsidRDefault="00252D38" w:rsidP="00314997">
      <w:pPr>
        <w:pStyle w:val="a4"/>
        <w:spacing w:after="0" w:line="360" w:lineRule="auto"/>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48" type="#_x0000_t75" style="width:136.5pt;height:97.5pt">
            <v:imagedata r:id="rId22" o:title="феландрен"/>
          </v:shape>
        </w:pict>
      </w:r>
    </w:p>
    <w:p w:rsidR="000E0F8B" w:rsidRPr="00477537" w:rsidRDefault="000E0F8B" w:rsidP="00314997">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Рисунок 1.24 – структурна формула </w:t>
      </w:r>
      <w:proofErr w:type="spellStart"/>
      <w:r w:rsidRPr="00477537">
        <w:rPr>
          <w:rFonts w:ascii="Times New Roman" w:hAnsi="Times New Roman" w:cs="Times New Roman"/>
          <w:sz w:val="28"/>
          <w:szCs w:val="28"/>
          <w:lang w:val="uk-UA"/>
        </w:rPr>
        <w:t>фелландрен</w:t>
      </w:r>
      <w:r>
        <w:rPr>
          <w:rFonts w:ascii="Times New Roman" w:hAnsi="Times New Roman" w:cs="Times New Roman"/>
          <w:sz w:val="28"/>
          <w:szCs w:val="28"/>
          <w:lang w:val="uk-UA"/>
        </w:rPr>
        <w:t>у</w:t>
      </w:r>
      <w:proofErr w:type="spellEnd"/>
    </w:p>
    <w:p w:rsidR="00856085" w:rsidRPr="00477537" w:rsidRDefault="00856085" w:rsidP="007E3D70">
      <w:pPr>
        <w:pStyle w:val="a4"/>
        <w:spacing w:after="0"/>
        <w:jc w:val="both"/>
        <w:rPr>
          <w:rFonts w:ascii="Times New Roman" w:hAnsi="Times New Roman" w:cs="Times New Roman"/>
          <w:sz w:val="28"/>
          <w:szCs w:val="28"/>
          <w:lang w:val="uk-UA"/>
        </w:rPr>
      </w:pPr>
    </w:p>
    <w:p w:rsidR="0059109A" w:rsidRPr="00477537" w:rsidRDefault="0059109A" w:rsidP="000E0F8B">
      <w:pPr>
        <w:spacing w:after="0" w:line="360" w:lineRule="auto"/>
        <w:ind w:firstLine="708"/>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1.2 </w:t>
      </w:r>
      <w:r w:rsidR="009C6BE7" w:rsidRPr="00477537">
        <w:rPr>
          <w:rFonts w:ascii="Times New Roman" w:hAnsi="Times New Roman" w:cs="Times New Roman"/>
          <w:sz w:val="28"/>
          <w:szCs w:val="28"/>
          <w:lang w:val="uk-UA"/>
        </w:rPr>
        <w:t>Технологія виготовлення</w:t>
      </w:r>
    </w:p>
    <w:p w:rsidR="002C1B25" w:rsidRPr="00477537" w:rsidRDefault="002C1B25" w:rsidP="00314997">
      <w:pPr>
        <w:spacing w:after="0" w:line="360" w:lineRule="auto"/>
        <w:rPr>
          <w:rFonts w:ascii="Times New Roman" w:hAnsi="Times New Roman" w:cs="Times New Roman"/>
          <w:sz w:val="28"/>
          <w:szCs w:val="28"/>
          <w:lang w:val="uk-UA"/>
        </w:rPr>
      </w:pPr>
    </w:p>
    <w:p w:rsidR="00FA7893" w:rsidRPr="00477537" w:rsidRDefault="00FA7893"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Для реалізації антисептичних властивостей пряностей у харчових технологіях вивчалась дія пряно-масляних екстрактів класичними методами та </w:t>
      </w:r>
      <w:proofErr w:type="spellStart"/>
      <w:r w:rsidRPr="00477537">
        <w:rPr>
          <w:rFonts w:ascii="Times New Roman" w:hAnsi="Times New Roman" w:cs="Times New Roman"/>
          <w:sz w:val="28"/>
          <w:szCs w:val="28"/>
          <w:lang w:val="uk-UA"/>
        </w:rPr>
        <w:t>біотестування</w:t>
      </w:r>
      <w:proofErr w:type="spellEnd"/>
      <w:r w:rsidR="005865E7" w:rsidRPr="005865E7">
        <w:rPr>
          <w:rFonts w:ascii="Times New Roman" w:hAnsi="Times New Roman" w:cs="Times New Roman"/>
          <w:sz w:val="28"/>
          <w:szCs w:val="28"/>
        </w:rPr>
        <w:t>[10]</w:t>
      </w:r>
      <w:r w:rsidRPr="00477537">
        <w:rPr>
          <w:rFonts w:ascii="Times New Roman" w:hAnsi="Times New Roman" w:cs="Times New Roman"/>
          <w:sz w:val="28"/>
          <w:szCs w:val="28"/>
          <w:lang w:val="uk-UA"/>
        </w:rPr>
        <w:t xml:space="preserve">. У ході досліджень було виявлено що якщо замінити олію на пряно - масляні екстракти то це приводить до </w:t>
      </w:r>
      <w:proofErr w:type="spellStart"/>
      <w:r w:rsidRPr="00477537">
        <w:rPr>
          <w:rFonts w:ascii="Times New Roman" w:hAnsi="Times New Roman" w:cs="Times New Roman"/>
          <w:sz w:val="28"/>
          <w:szCs w:val="28"/>
          <w:lang w:val="uk-UA"/>
        </w:rPr>
        <w:t>інгібування</w:t>
      </w:r>
      <w:proofErr w:type="spellEnd"/>
      <w:r w:rsidRPr="00477537">
        <w:rPr>
          <w:rFonts w:ascii="Times New Roman" w:hAnsi="Times New Roman" w:cs="Times New Roman"/>
          <w:sz w:val="28"/>
          <w:szCs w:val="28"/>
          <w:lang w:val="uk-UA"/>
        </w:rPr>
        <w:t xml:space="preserve"> розвитку мікроорганізмів у процесі зберігання готової продукції , що покращує показники якості не змінюючи її </w:t>
      </w:r>
      <w:proofErr w:type="spellStart"/>
      <w:r w:rsidRPr="00477537">
        <w:rPr>
          <w:rFonts w:ascii="Times New Roman" w:hAnsi="Times New Roman" w:cs="Times New Roman"/>
          <w:sz w:val="28"/>
          <w:szCs w:val="28"/>
          <w:lang w:val="uk-UA"/>
        </w:rPr>
        <w:t>біодоступності</w:t>
      </w:r>
      <w:proofErr w:type="spellEnd"/>
      <w:r w:rsidR="00487020" w:rsidRPr="00477537">
        <w:rPr>
          <w:rFonts w:ascii="Times New Roman" w:hAnsi="Times New Roman" w:cs="Times New Roman"/>
          <w:sz w:val="28"/>
          <w:szCs w:val="28"/>
          <w:lang w:val="uk-UA"/>
        </w:rPr>
        <w:t>[11]</w:t>
      </w:r>
      <w:r w:rsidRPr="00477537">
        <w:rPr>
          <w:rFonts w:ascii="Times New Roman" w:hAnsi="Times New Roman" w:cs="Times New Roman"/>
          <w:sz w:val="28"/>
          <w:szCs w:val="28"/>
          <w:lang w:val="uk-UA"/>
        </w:rPr>
        <w:t>.</w:t>
      </w:r>
    </w:p>
    <w:p w:rsidR="00FA7893" w:rsidRPr="00477537" w:rsidRDefault="00FA7893"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Пряності, які використовуються у харчовій галузі мають у своєму складі антимікробні компоненти, які здатні знижувати активність великого спектру мікроорганізмів, у тому числі збудників порчі продукту. Близько 70% прянощів мають як антисептичні так і антиоксидантні властивості</w:t>
      </w:r>
      <w:r w:rsidR="005865E7" w:rsidRPr="00252D38">
        <w:rPr>
          <w:rFonts w:ascii="Times New Roman" w:hAnsi="Times New Roman" w:cs="Times New Roman"/>
          <w:sz w:val="28"/>
          <w:szCs w:val="28"/>
        </w:rPr>
        <w:t>[12]</w:t>
      </w:r>
      <w:r w:rsidRPr="00477537">
        <w:rPr>
          <w:rFonts w:ascii="Times New Roman" w:hAnsi="Times New Roman" w:cs="Times New Roman"/>
          <w:sz w:val="28"/>
          <w:szCs w:val="28"/>
          <w:lang w:val="uk-UA"/>
        </w:rPr>
        <w:t>. Такий ефект зумовлений ефірними маслами які входять до складу пряностей.</w:t>
      </w:r>
    </w:p>
    <w:p w:rsidR="00FA7893" w:rsidRPr="00477537" w:rsidRDefault="00FA7893"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Реалізувати антисептичні властивості прянощів можливо через масляну екстракцію жиророзчинних прянощів та заміни</w:t>
      </w:r>
      <w:r w:rsidR="007E3D70" w:rsidRPr="00477537">
        <w:rPr>
          <w:rFonts w:ascii="Times New Roman" w:hAnsi="Times New Roman" w:cs="Times New Roman"/>
          <w:sz w:val="28"/>
          <w:szCs w:val="28"/>
          <w:lang w:val="uk-UA"/>
        </w:rPr>
        <w:t xml:space="preserve"> рослинної</w:t>
      </w:r>
      <w:r w:rsidRPr="00477537">
        <w:rPr>
          <w:rFonts w:ascii="Times New Roman" w:hAnsi="Times New Roman" w:cs="Times New Roman"/>
          <w:sz w:val="28"/>
          <w:szCs w:val="28"/>
          <w:lang w:val="uk-UA"/>
        </w:rPr>
        <w:t xml:space="preserve"> олії на пряно-масляні екстракти.</w:t>
      </w:r>
    </w:p>
    <w:p w:rsidR="00FA7893" w:rsidRPr="00477537" w:rsidRDefault="00FA7893"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Ґрунтуючись на даній інформації доцільно вивчити вплив пряно-масляних екстрактів на харчову та біологічну цінність продуктів. </w:t>
      </w:r>
    </w:p>
    <w:p w:rsidR="00FB47CC" w:rsidRPr="00477537" w:rsidRDefault="00FB47CC"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Метою роботи було дослідити вплив пряно-масляних екстрактів на якість рибних пресервів та їх біологічну цінність.</w:t>
      </w:r>
    </w:p>
    <w:p w:rsidR="00FB47CC" w:rsidRPr="00477537" w:rsidRDefault="00FB47CC"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Для цього були заготовлені пресерви з оселедцю, час заморозки якого складає не більш ніж 2 місяці. Після виготовлення та в процесі зберігання відстежувалась динаміка мікробіологічних та хімічних показників якості рибних пресервів дослідних та контрольних зразків.</w:t>
      </w:r>
    </w:p>
    <w:p w:rsidR="00FB47CC" w:rsidRPr="00477537" w:rsidRDefault="00A67564"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Заморожена сировина та матеріали, які використовувались для виготовлення пресервів, були не нижче першого сорту та відповідали дійсним стандартам якості.</w:t>
      </w:r>
    </w:p>
    <w:p w:rsidR="00A67564" w:rsidRPr="00477537" w:rsidRDefault="00363A81"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Сировину</w:t>
      </w:r>
      <w:r w:rsidR="00A67564" w:rsidRPr="00477537">
        <w:rPr>
          <w:rFonts w:ascii="Times New Roman" w:hAnsi="Times New Roman" w:cs="Times New Roman"/>
          <w:sz w:val="28"/>
          <w:szCs w:val="28"/>
          <w:lang w:val="uk-UA"/>
        </w:rPr>
        <w:t xml:space="preserve"> розморожували на повітрі при температурі 18</w:t>
      </w:r>
      <m:oMath>
        <m:r>
          <w:rPr>
            <w:rFonts w:ascii="Cambria Math" w:hAnsi="Cambria Math" w:cs="Times New Roman"/>
            <w:sz w:val="28"/>
            <w:szCs w:val="28"/>
            <w:lang w:val="uk-UA"/>
          </w:rPr>
          <m:t>℃</m:t>
        </m:r>
      </m:oMath>
      <w:r w:rsidR="00A67564" w:rsidRPr="00477537">
        <w:rPr>
          <w:rFonts w:ascii="Times New Roman" w:hAnsi="Times New Roman" w:cs="Times New Roman"/>
          <w:sz w:val="28"/>
          <w:szCs w:val="28"/>
          <w:lang w:val="uk-UA"/>
        </w:rPr>
        <w:t xml:space="preserve"> до того часу як філе риби стане гнучким. Очищене та готове філе промивали проточною водою та залишили стікати протягом 15 хвилин для усунення зайвої ваги.</w:t>
      </w:r>
    </w:p>
    <w:p w:rsidR="00A67564" w:rsidRPr="00477537" w:rsidRDefault="00A67564"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Посол складався з повареної солі(6% від маси риби) цукру(2%) та лимонної кис</w:t>
      </w:r>
      <w:r w:rsidR="00363A81" w:rsidRPr="00477537">
        <w:rPr>
          <w:rFonts w:ascii="Times New Roman" w:hAnsi="Times New Roman" w:cs="Times New Roman"/>
          <w:sz w:val="28"/>
          <w:szCs w:val="28"/>
          <w:lang w:val="uk-UA"/>
        </w:rPr>
        <w:t>л</w:t>
      </w:r>
      <w:r w:rsidRPr="00477537">
        <w:rPr>
          <w:rFonts w:ascii="Times New Roman" w:hAnsi="Times New Roman" w:cs="Times New Roman"/>
          <w:sz w:val="28"/>
          <w:szCs w:val="28"/>
          <w:lang w:val="uk-UA"/>
        </w:rPr>
        <w:t>оти(0,1%).</w:t>
      </w:r>
    </w:p>
    <w:p w:rsidR="006C7723" w:rsidRPr="00477537" w:rsidRDefault="00363A81"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Філе засипали засольною суміщу та уклали в банки внутрішньою стороною один до одного</w:t>
      </w:r>
      <w:r w:rsidR="005865E7" w:rsidRPr="005865E7">
        <w:rPr>
          <w:rFonts w:ascii="Times New Roman" w:hAnsi="Times New Roman" w:cs="Times New Roman"/>
          <w:sz w:val="28"/>
          <w:szCs w:val="28"/>
        </w:rPr>
        <w:t>[13]</w:t>
      </w:r>
      <w:r w:rsidRPr="00477537">
        <w:rPr>
          <w:rFonts w:ascii="Times New Roman" w:hAnsi="Times New Roman" w:cs="Times New Roman"/>
          <w:sz w:val="28"/>
          <w:szCs w:val="28"/>
          <w:lang w:val="uk-UA"/>
        </w:rPr>
        <w:t xml:space="preserve">. </w:t>
      </w:r>
      <w:r w:rsidR="00AD164C" w:rsidRPr="00477537">
        <w:rPr>
          <w:rFonts w:ascii="Times New Roman" w:hAnsi="Times New Roman" w:cs="Times New Roman"/>
          <w:sz w:val="28"/>
          <w:szCs w:val="28"/>
          <w:lang w:val="uk-UA"/>
        </w:rPr>
        <w:t>Для просолювання шматочки витримали при температурі (18-20</w:t>
      </w:r>
      <m:oMath>
        <m:r>
          <w:rPr>
            <w:rFonts w:ascii="Cambria Math" w:hAnsi="Cambria Math" w:cs="Times New Roman"/>
            <w:sz w:val="28"/>
            <w:szCs w:val="28"/>
            <w:lang w:val="uk-UA"/>
          </w:rPr>
          <m:t>℃</m:t>
        </m:r>
      </m:oMath>
      <w:r w:rsidR="00AD164C" w:rsidRPr="00477537">
        <w:rPr>
          <w:rFonts w:ascii="Times New Roman" w:hAnsi="Times New Roman" w:cs="Times New Roman"/>
          <w:sz w:val="28"/>
          <w:szCs w:val="28"/>
          <w:lang w:val="uk-UA"/>
        </w:rPr>
        <w:t>)  1,5-2,0 години після чого наклали гніт у співвідношенні до маси риби 2:1 та залишили на дозрівання при температурі від 0 до +5</w:t>
      </w:r>
      <m:oMath>
        <m:r>
          <w:rPr>
            <w:rFonts w:ascii="Cambria Math" w:hAnsi="Cambria Math" w:cs="Times New Roman"/>
            <w:sz w:val="28"/>
            <w:szCs w:val="28"/>
            <w:lang w:val="uk-UA"/>
          </w:rPr>
          <m:t>℃</m:t>
        </m:r>
      </m:oMath>
      <w:r w:rsidR="00AD164C" w:rsidRPr="00477537">
        <w:rPr>
          <w:rFonts w:ascii="Times New Roman" w:hAnsi="Times New Roman" w:cs="Times New Roman"/>
          <w:sz w:val="28"/>
          <w:szCs w:val="28"/>
          <w:lang w:val="uk-UA"/>
        </w:rPr>
        <w:t xml:space="preserve"> протягом 1 доби </w:t>
      </w:r>
      <w:r w:rsidR="00C720EB" w:rsidRPr="00477537">
        <w:rPr>
          <w:rFonts w:ascii="Times New Roman" w:hAnsi="Times New Roman" w:cs="Times New Roman"/>
          <w:sz w:val="28"/>
          <w:szCs w:val="28"/>
          <w:lang w:val="uk-UA"/>
        </w:rPr>
        <w:t>до досягнення масової долі солі в м’ясі риби 3-5%. Після чого дозрівання для видалення непотрібної вологи філе риби направляють на стікання протягом 15 хвилин. Далі розклали на металічні піддони в один ряд та поклали у морозильну камеру при температурі не вище -18</w:t>
      </w:r>
      <m:oMath>
        <m:r>
          <w:rPr>
            <w:rFonts w:ascii="Cambria Math" w:hAnsi="Cambria Math" w:cs="Times New Roman"/>
            <w:sz w:val="28"/>
            <w:szCs w:val="28"/>
            <w:lang w:val="uk-UA"/>
          </w:rPr>
          <m:t>℃</m:t>
        </m:r>
      </m:oMath>
      <w:r w:rsidR="00C720EB" w:rsidRPr="00477537">
        <w:rPr>
          <w:rFonts w:ascii="Times New Roman" w:hAnsi="Times New Roman" w:cs="Times New Roman"/>
          <w:sz w:val="28"/>
          <w:szCs w:val="28"/>
          <w:lang w:val="uk-UA"/>
        </w:rPr>
        <w:t xml:space="preserve"> протягом 3 годин, так щоб температура усередині риби була 5-7</w:t>
      </w:r>
      <m:oMath>
        <m:r>
          <w:rPr>
            <w:rFonts w:ascii="Cambria Math" w:hAnsi="Cambria Math" w:cs="Times New Roman"/>
            <w:sz w:val="28"/>
            <w:szCs w:val="28"/>
            <w:lang w:val="uk-UA"/>
          </w:rPr>
          <m:t>℃</m:t>
        </m:r>
      </m:oMath>
      <w:r w:rsidR="00C720EB" w:rsidRPr="00477537">
        <w:rPr>
          <w:rFonts w:ascii="Times New Roman" w:hAnsi="Times New Roman" w:cs="Times New Roman"/>
          <w:sz w:val="28"/>
          <w:szCs w:val="28"/>
          <w:lang w:val="uk-UA"/>
        </w:rPr>
        <w:t xml:space="preserve">. З підмороженого філе зняли шкірку </w:t>
      </w:r>
      <w:r w:rsidR="007B53EB" w:rsidRPr="00477537">
        <w:rPr>
          <w:rFonts w:ascii="Times New Roman" w:hAnsi="Times New Roman" w:cs="Times New Roman"/>
          <w:sz w:val="28"/>
          <w:szCs w:val="28"/>
          <w:lang w:val="uk-UA"/>
        </w:rPr>
        <w:t>та порізали на порціонні шматочки від 3 до 5 мм.</w:t>
      </w:r>
    </w:p>
    <w:p w:rsidR="007B53EB" w:rsidRPr="00477537" w:rsidRDefault="007B53EB"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Для отримання пряно-масляного екстракту використовували олію та м</w:t>
      </w:r>
      <w:r w:rsidR="008B6CB7" w:rsidRPr="00477537">
        <w:rPr>
          <w:rFonts w:ascii="Times New Roman" w:hAnsi="Times New Roman" w:cs="Times New Roman"/>
          <w:sz w:val="28"/>
          <w:szCs w:val="28"/>
          <w:lang w:val="uk-UA"/>
        </w:rPr>
        <w:t>олоті пряності( корицю, духмяний</w:t>
      </w:r>
      <w:r w:rsidRPr="00477537">
        <w:rPr>
          <w:rFonts w:ascii="Times New Roman" w:hAnsi="Times New Roman" w:cs="Times New Roman"/>
          <w:sz w:val="28"/>
          <w:szCs w:val="28"/>
          <w:lang w:val="uk-UA"/>
        </w:rPr>
        <w:t xml:space="preserve"> та чорний перець). Пряності в об’ємному співвідношенні 5:100 змішували з нагрітою до температури 80 С</w:t>
      </w:r>
      <w:r w:rsidRPr="00477537">
        <w:rPr>
          <w:rFonts w:ascii="Times New Roman" w:hAnsi="Times New Roman" w:cs="Times New Roman"/>
          <w:sz w:val="28"/>
          <w:szCs w:val="28"/>
          <w:vertAlign w:val="superscript"/>
          <w:lang w:val="uk-UA"/>
        </w:rPr>
        <w:t>0</w:t>
      </w:r>
      <w:r w:rsidRPr="00477537">
        <w:rPr>
          <w:rFonts w:ascii="Times New Roman" w:hAnsi="Times New Roman" w:cs="Times New Roman"/>
          <w:sz w:val="28"/>
          <w:szCs w:val="28"/>
          <w:lang w:val="uk-UA"/>
        </w:rPr>
        <w:t xml:space="preserve"> олією та витримували протягом 6-8 годин, перемішуючи кожну годину. Після охолодження відстояли та відділили від осаду</w:t>
      </w:r>
      <w:r w:rsidR="005865E7" w:rsidRPr="00252D38">
        <w:rPr>
          <w:rFonts w:ascii="Times New Roman" w:hAnsi="Times New Roman" w:cs="Times New Roman"/>
          <w:sz w:val="28"/>
          <w:szCs w:val="28"/>
          <w:lang w:val="uk-UA"/>
        </w:rPr>
        <w:t>[14]</w:t>
      </w:r>
      <w:r w:rsidRPr="00477537">
        <w:rPr>
          <w:rFonts w:ascii="Times New Roman" w:hAnsi="Times New Roman" w:cs="Times New Roman"/>
          <w:sz w:val="28"/>
          <w:szCs w:val="28"/>
          <w:lang w:val="uk-UA"/>
        </w:rPr>
        <w:t>.</w:t>
      </w:r>
    </w:p>
    <w:p w:rsidR="007B53EB" w:rsidRPr="00477537" w:rsidRDefault="007B53EB"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Підготовані рибні шматочки вкладали у банки </w:t>
      </w:r>
      <w:r w:rsidR="00863B30" w:rsidRPr="00477537">
        <w:rPr>
          <w:rFonts w:ascii="Times New Roman" w:hAnsi="Times New Roman" w:cs="Times New Roman"/>
          <w:sz w:val="28"/>
          <w:szCs w:val="28"/>
          <w:lang w:val="uk-UA"/>
        </w:rPr>
        <w:t>місткістю</w:t>
      </w:r>
      <w:r w:rsidRPr="00477537">
        <w:rPr>
          <w:rFonts w:ascii="Times New Roman" w:hAnsi="Times New Roman" w:cs="Times New Roman"/>
          <w:sz w:val="28"/>
          <w:szCs w:val="28"/>
          <w:lang w:val="uk-UA"/>
        </w:rPr>
        <w:t xml:space="preserve"> від 100 до 350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залили сумішшю пряностей у співвідношенні 25% від маси риби. В якості антисептичного препарату використовув</w:t>
      </w:r>
      <w:r w:rsidR="00863B30" w:rsidRPr="00477537">
        <w:rPr>
          <w:rFonts w:ascii="Times New Roman" w:hAnsi="Times New Roman" w:cs="Times New Roman"/>
          <w:sz w:val="28"/>
          <w:szCs w:val="28"/>
          <w:lang w:val="uk-UA"/>
        </w:rPr>
        <w:t>ав</w:t>
      </w:r>
      <w:r w:rsidRPr="00477537">
        <w:rPr>
          <w:rFonts w:ascii="Times New Roman" w:hAnsi="Times New Roman" w:cs="Times New Roman"/>
          <w:sz w:val="28"/>
          <w:szCs w:val="28"/>
          <w:lang w:val="uk-UA"/>
        </w:rPr>
        <w:t xml:space="preserve">ся </w:t>
      </w:r>
      <w:proofErr w:type="spellStart"/>
      <w:r w:rsidRPr="00477537">
        <w:rPr>
          <w:rFonts w:ascii="Times New Roman" w:hAnsi="Times New Roman" w:cs="Times New Roman"/>
          <w:sz w:val="28"/>
          <w:szCs w:val="28"/>
          <w:lang w:val="uk-UA"/>
        </w:rPr>
        <w:t>бензоат</w:t>
      </w:r>
      <w:proofErr w:type="spellEnd"/>
      <w:r w:rsidRPr="00477537">
        <w:rPr>
          <w:rFonts w:ascii="Times New Roman" w:hAnsi="Times New Roman" w:cs="Times New Roman"/>
          <w:sz w:val="28"/>
          <w:szCs w:val="28"/>
          <w:lang w:val="uk-UA"/>
        </w:rPr>
        <w:t xml:space="preserve"> натрію</w:t>
      </w:r>
      <w:r w:rsidR="00863B30" w:rsidRPr="00477537">
        <w:rPr>
          <w:rFonts w:ascii="Times New Roman" w:hAnsi="Times New Roman" w:cs="Times New Roman"/>
          <w:sz w:val="28"/>
          <w:szCs w:val="28"/>
          <w:lang w:val="uk-UA"/>
        </w:rPr>
        <w:t>.</w:t>
      </w:r>
    </w:p>
    <w:p w:rsidR="00863B30" w:rsidRPr="00477537" w:rsidRDefault="00863B30"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Приготованими пресерви вважали після 24 годинної витримки у холодильнику. </w:t>
      </w:r>
      <w:r w:rsidR="009C6BE7" w:rsidRPr="00477537">
        <w:rPr>
          <w:rFonts w:ascii="Times New Roman" w:hAnsi="Times New Roman" w:cs="Times New Roman"/>
          <w:sz w:val="28"/>
          <w:szCs w:val="28"/>
          <w:lang w:val="uk-UA"/>
        </w:rPr>
        <w:t>Значення харчові цінності таких п</w:t>
      </w:r>
      <w:r w:rsidR="00BA40F4">
        <w:rPr>
          <w:rFonts w:ascii="Times New Roman" w:hAnsi="Times New Roman" w:cs="Times New Roman"/>
          <w:sz w:val="28"/>
          <w:szCs w:val="28"/>
          <w:lang w:val="uk-UA"/>
        </w:rPr>
        <w:t>ресервів вказано у табл..</w:t>
      </w:r>
      <w:r w:rsidR="000E0F8B">
        <w:rPr>
          <w:rFonts w:ascii="Times New Roman" w:hAnsi="Times New Roman" w:cs="Times New Roman"/>
          <w:sz w:val="28"/>
          <w:szCs w:val="28"/>
          <w:lang w:val="uk-UA"/>
        </w:rPr>
        <w:t xml:space="preserve"> 1.6</w:t>
      </w:r>
      <w:r w:rsidR="009C6BE7" w:rsidRPr="00477537">
        <w:rPr>
          <w:rFonts w:ascii="Times New Roman" w:hAnsi="Times New Roman" w:cs="Times New Roman"/>
          <w:sz w:val="28"/>
          <w:szCs w:val="28"/>
          <w:lang w:val="uk-UA"/>
        </w:rPr>
        <w:t>.</w:t>
      </w:r>
    </w:p>
    <w:p w:rsidR="000E0F8B" w:rsidRPr="00477537" w:rsidRDefault="000E0F8B" w:rsidP="00314997">
      <w:pPr>
        <w:spacing w:after="0" w:line="360" w:lineRule="auto"/>
        <w:ind w:firstLine="708"/>
        <w:jc w:val="both"/>
        <w:rPr>
          <w:rFonts w:ascii="Times New Roman" w:hAnsi="Times New Roman" w:cs="Times New Roman"/>
          <w:sz w:val="28"/>
          <w:szCs w:val="28"/>
          <w:lang w:val="uk-UA"/>
        </w:rPr>
      </w:pPr>
    </w:p>
    <w:p w:rsidR="00863B30" w:rsidRPr="00477537" w:rsidRDefault="000E0F8B"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1.6</w:t>
      </w:r>
      <w:r w:rsidR="009C6BE7" w:rsidRPr="00477537">
        <w:rPr>
          <w:rFonts w:ascii="Times New Roman" w:hAnsi="Times New Roman" w:cs="Times New Roman"/>
          <w:sz w:val="28"/>
          <w:szCs w:val="28"/>
          <w:lang w:val="uk-UA"/>
        </w:rPr>
        <w:t xml:space="preserve"> −</w:t>
      </w:r>
      <w:r w:rsidR="008F6C30" w:rsidRPr="00477537">
        <w:rPr>
          <w:rFonts w:ascii="Times New Roman" w:hAnsi="Times New Roman" w:cs="Times New Roman"/>
          <w:sz w:val="28"/>
          <w:szCs w:val="28"/>
          <w:lang w:val="uk-UA"/>
        </w:rPr>
        <w:t xml:space="preserve"> </w:t>
      </w:r>
      <w:r w:rsidR="00863B30" w:rsidRPr="00477537">
        <w:rPr>
          <w:rFonts w:ascii="Times New Roman" w:hAnsi="Times New Roman" w:cs="Times New Roman"/>
          <w:sz w:val="28"/>
          <w:szCs w:val="28"/>
          <w:lang w:val="uk-UA"/>
        </w:rPr>
        <w:t xml:space="preserve">Значення харчової </w:t>
      </w:r>
      <w:r w:rsidR="009C6BE7" w:rsidRPr="00477537">
        <w:rPr>
          <w:rFonts w:ascii="Times New Roman" w:hAnsi="Times New Roman" w:cs="Times New Roman"/>
          <w:sz w:val="28"/>
          <w:szCs w:val="28"/>
          <w:lang w:val="uk-UA"/>
        </w:rPr>
        <w:t>пресервів</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1428"/>
        <w:gridCol w:w="1418"/>
        <w:gridCol w:w="1417"/>
      </w:tblGrid>
      <w:tr w:rsidR="00863B30" w:rsidRPr="00477537" w:rsidTr="00863B30">
        <w:trPr>
          <w:trHeight w:val="330"/>
        </w:trPr>
        <w:tc>
          <w:tcPr>
            <w:tcW w:w="1995"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Вода</w:t>
            </w:r>
          </w:p>
        </w:tc>
        <w:tc>
          <w:tcPr>
            <w:tcW w:w="1428"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білок</w:t>
            </w:r>
          </w:p>
        </w:tc>
        <w:tc>
          <w:tcPr>
            <w:tcW w:w="1418"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жир</w:t>
            </w:r>
          </w:p>
        </w:tc>
        <w:tc>
          <w:tcPr>
            <w:tcW w:w="1417"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зола</w:t>
            </w:r>
          </w:p>
        </w:tc>
      </w:tr>
      <w:tr w:rsidR="00863B30" w:rsidRPr="00477537" w:rsidTr="00863B30">
        <w:trPr>
          <w:trHeight w:val="345"/>
        </w:trPr>
        <w:tc>
          <w:tcPr>
            <w:tcW w:w="1995"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49,8</w:t>
            </w:r>
          </w:p>
        </w:tc>
        <w:tc>
          <w:tcPr>
            <w:tcW w:w="1428"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12,9</w:t>
            </w:r>
          </w:p>
        </w:tc>
        <w:tc>
          <w:tcPr>
            <w:tcW w:w="1418"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36,9</w:t>
            </w:r>
          </w:p>
        </w:tc>
        <w:tc>
          <w:tcPr>
            <w:tcW w:w="1417" w:type="dxa"/>
          </w:tcPr>
          <w:p w:rsidR="00863B30" w:rsidRPr="00477537" w:rsidRDefault="00863B30"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1,0</w:t>
            </w:r>
          </w:p>
        </w:tc>
      </w:tr>
    </w:tbl>
    <w:p w:rsidR="00863B30" w:rsidRPr="00477537" w:rsidRDefault="00863B30" w:rsidP="00314997">
      <w:pPr>
        <w:spacing w:after="0" w:line="360" w:lineRule="auto"/>
        <w:jc w:val="both"/>
        <w:rPr>
          <w:rFonts w:ascii="Times New Roman" w:hAnsi="Times New Roman" w:cs="Times New Roman"/>
          <w:sz w:val="28"/>
          <w:szCs w:val="28"/>
          <w:lang w:val="uk-UA"/>
        </w:rPr>
      </w:pPr>
    </w:p>
    <w:p w:rsidR="00863B30" w:rsidRPr="00477537" w:rsidRDefault="00863B30"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З показниками безпеки у тому числі з токсичними елементами, </w:t>
      </w:r>
      <w:proofErr w:type="spellStart"/>
      <w:r w:rsidRPr="00477537">
        <w:rPr>
          <w:rFonts w:ascii="Times New Roman" w:hAnsi="Times New Roman" w:cs="Times New Roman"/>
          <w:sz w:val="28"/>
          <w:szCs w:val="28"/>
          <w:lang w:val="uk-UA"/>
        </w:rPr>
        <w:t>нітрозамінами</w:t>
      </w:r>
      <w:proofErr w:type="spellEnd"/>
      <w:r w:rsidRPr="00477537">
        <w:rPr>
          <w:rFonts w:ascii="Times New Roman" w:hAnsi="Times New Roman" w:cs="Times New Roman"/>
          <w:sz w:val="28"/>
          <w:szCs w:val="28"/>
          <w:lang w:val="uk-UA"/>
        </w:rPr>
        <w:t>, пестицидами,</w:t>
      </w:r>
      <w:r w:rsidRPr="00477537">
        <w:rPr>
          <w:rFonts w:ascii="Times New Roman" w:hAnsi="Times New Roman" w:cs="Times New Roman"/>
          <w:b/>
          <w:sz w:val="28"/>
          <w:szCs w:val="28"/>
          <w:lang w:val="uk-UA"/>
        </w:rPr>
        <w:t xml:space="preserve"> </w:t>
      </w:r>
      <w:proofErr w:type="spellStart"/>
      <w:r w:rsidRPr="00477537">
        <w:rPr>
          <w:rFonts w:ascii="Times New Roman" w:hAnsi="Times New Roman" w:cs="Times New Roman"/>
          <w:sz w:val="28"/>
          <w:szCs w:val="28"/>
          <w:lang w:val="uk-UA"/>
        </w:rPr>
        <w:t>поліхлорированим</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біфенілам</w:t>
      </w:r>
      <w:proofErr w:type="spellEnd"/>
      <w:r w:rsidRPr="00477537">
        <w:rPr>
          <w:rFonts w:ascii="Times New Roman" w:hAnsi="Times New Roman" w:cs="Times New Roman"/>
          <w:sz w:val="28"/>
          <w:szCs w:val="28"/>
          <w:lang w:val="uk-UA"/>
        </w:rPr>
        <w:t xml:space="preserve"> та радіонуклідам всі зразки відповідали нормам.</w:t>
      </w:r>
    </w:p>
    <w:p w:rsidR="00F105D1" w:rsidRPr="00477537" w:rsidRDefault="00F105D1"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З мікробіологічними показниками виготовлені пре</w:t>
      </w:r>
      <w:r w:rsidR="008F6C30" w:rsidRPr="00477537">
        <w:rPr>
          <w:rFonts w:ascii="Times New Roman" w:hAnsi="Times New Roman" w:cs="Times New Roman"/>
          <w:sz w:val="28"/>
          <w:szCs w:val="28"/>
          <w:lang w:val="uk-UA"/>
        </w:rPr>
        <w:t>серви також відповідають нормам</w:t>
      </w:r>
      <w:r w:rsidR="005865E7" w:rsidRPr="005865E7">
        <w:rPr>
          <w:rFonts w:ascii="Times New Roman" w:hAnsi="Times New Roman" w:cs="Times New Roman"/>
          <w:sz w:val="28"/>
          <w:szCs w:val="28"/>
        </w:rPr>
        <w:t>[15]</w:t>
      </w:r>
      <w:r w:rsidR="008F6C30" w:rsidRPr="00477537">
        <w:rPr>
          <w:rFonts w:ascii="Times New Roman" w:hAnsi="Times New Roman" w:cs="Times New Roman"/>
          <w:sz w:val="28"/>
          <w:szCs w:val="28"/>
          <w:lang w:val="uk-UA"/>
        </w:rPr>
        <w:t xml:space="preserve">. </w:t>
      </w:r>
    </w:p>
    <w:p w:rsidR="008F6C30" w:rsidRPr="00477537" w:rsidRDefault="008F6C30"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На </w:t>
      </w:r>
      <w:r w:rsidR="00BA40F4">
        <w:rPr>
          <w:rFonts w:ascii="Times New Roman" w:hAnsi="Times New Roman" w:cs="Times New Roman"/>
          <w:sz w:val="28"/>
          <w:szCs w:val="28"/>
          <w:lang w:val="uk-UA"/>
        </w:rPr>
        <w:t>рис.</w:t>
      </w:r>
      <w:r w:rsidR="009C6BE7" w:rsidRPr="00477537">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1</w:t>
      </w:r>
      <w:r w:rsidR="000E0F8B">
        <w:rPr>
          <w:rFonts w:ascii="Times New Roman" w:hAnsi="Times New Roman" w:cs="Times New Roman"/>
          <w:sz w:val="28"/>
          <w:szCs w:val="28"/>
          <w:lang w:val="uk-UA"/>
        </w:rPr>
        <w:t>.25</w:t>
      </w:r>
      <w:r w:rsidR="009C6BE7" w:rsidRPr="00477537">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видно що матеріально</w:t>
      </w:r>
      <w:r w:rsidRPr="00477537">
        <w:rPr>
          <w:rFonts w:ascii="Times New Roman" w:hAnsi="Times New Roman" w:cs="Times New Roman"/>
          <w:b/>
          <w:sz w:val="28"/>
          <w:szCs w:val="28"/>
          <w:lang w:val="uk-UA"/>
        </w:rPr>
        <w:t xml:space="preserve"> </w:t>
      </w:r>
      <w:proofErr w:type="spellStart"/>
      <w:r w:rsidRPr="00477537">
        <w:rPr>
          <w:rFonts w:ascii="Times New Roman" w:hAnsi="Times New Roman" w:cs="Times New Roman"/>
          <w:sz w:val="28"/>
          <w:szCs w:val="28"/>
          <w:lang w:val="uk-UA"/>
        </w:rPr>
        <w:t>обсіменність</w:t>
      </w:r>
      <w:proofErr w:type="spellEnd"/>
      <w:r w:rsidRPr="00477537">
        <w:rPr>
          <w:rFonts w:ascii="Times New Roman" w:hAnsi="Times New Roman" w:cs="Times New Roman"/>
          <w:sz w:val="28"/>
          <w:szCs w:val="28"/>
          <w:lang w:val="uk-UA"/>
        </w:rPr>
        <w:t xml:space="preserve"> готових пресервів із риби з додаванням пряно-масляних екстрактів значно нижче ніж з додаванням олії та </w:t>
      </w:r>
      <w:proofErr w:type="spellStart"/>
      <w:r w:rsidRPr="00477537">
        <w:rPr>
          <w:rFonts w:ascii="Times New Roman" w:hAnsi="Times New Roman" w:cs="Times New Roman"/>
          <w:sz w:val="28"/>
          <w:szCs w:val="28"/>
          <w:lang w:val="uk-UA"/>
        </w:rPr>
        <w:t>бензоату</w:t>
      </w:r>
      <w:proofErr w:type="spellEnd"/>
      <w:r w:rsidRPr="00477537">
        <w:rPr>
          <w:rFonts w:ascii="Times New Roman" w:hAnsi="Times New Roman" w:cs="Times New Roman"/>
          <w:sz w:val="28"/>
          <w:szCs w:val="28"/>
          <w:lang w:val="uk-UA"/>
        </w:rPr>
        <w:t xml:space="preserve"> натрію. </w:t>
      </w:r>
    </w:p>
    <w:p w:rsidR="00863B30" w:rsidRPr="00477537" w:rsidRDefault="008F6C30"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Наявність у пряно-ароматичних екстрактів </w:t>
      </w:r>
      <w:r w:rsidR="00697BEA" w:rsidRPr="00477537">
        <w:rPr>
          <w:rFonts w:ascii="Times New Roman" w:hAnsi="Times New Roman" w:cs="Times New Roman"/>
          <w:sz w:val="28"/>
          <w:szCs w:val="28"/>
          <w:lang w:val="uk-UA"/>
        </w:rPr>
        <w:t>антимікробних факторів впродовж доби призводить до пригнічення росту більш ніж 90% мікроорганізмів у готових пресервах. Через місяць зберігання при температурі 0-5С</w:t>
      </w:r>
      <w:r w:rsidR="00697BEA" w:rsidRPr="00477537">
        <w:rPr>
          <w:rFonts w:ascii="Times New Roman" w:hAnsi="Times New Roman" w:cs="Times New Roman"/>
          <w:sz w:val="28"/>
          <w:szCs w:val="28"/>
          <w:vertAlign w:val="superscript"/>
          <w:lang w:val="uk-UA"/>
        </w:rPr>
        <w:t>0</w:t>
      </w:r>
      <w:r w:rsidR="00697BEA" w:rsidRPr="00477537">
        <w:rPr>
          <w:rFonts w:ascii="Times New Roman" w:hAnsi="Times New Roman" w:cs="Times New Roman"/>
          <w:sz w:val="28"/>
          <w:szCs w:val="28"/>
          <w:lang w:val="uk-UA"/>
        </w:rPr>
        <w:t xml:space="preserve"> чисельність мікроорганізмів у контрольних зразках пресервів значно збільшилась у порівнянні з зразками зробленими з додаванням пряно-ароматичних екстрактів. У дослідних зразках </w:t>
      </w:r>
      <w:r w:rsidR="007C10FA" w:rsidRPr="00477537">
        <w:rPr>
          <w:rFonts w:ascii="Times New Roman" w:hAnsi="Times New Roman" w:cs="Times New Roman"/>
          <w:sz w:val="28"/>
          <w:szCs w:val="28"/>
          <w:lang w:val="uk-UA"/>
        </w:rPr>
        <w:t>при зберіганні також відбувалось збільшення кількості мікроорганізмів, але інтенсивність їх розмноження була невеликою, що вказує на виражену антимікробну дію жиророзчинних компонентів прянощів, які входять до складу пряно-ароматичних екстрактів.</w:t>
      </w:r>
    </w:p>
    <w:p w:rsidR="007C10FA" w:rsidRPr="00477537" w:rsidRDefault="007C10FA"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Біологічну оцінку пресервів проводили методом порівняння початкових показників відносно біологічної цінності м’яса риб перед укладкою на зберігання пресервів та після їх зберігання протягом місяця</w:t>
      </w:r>
      <w:r w:rsidR="00A02AD4" w:rsidRPr="00477537">
        <w:rPr>
          <w:rFonts w:ascii="Times New Roman" w:hAnsi="Times New Roman" w:cs="Times New Roman"/>
          <w:sz w:val="28"/>
          <w:szCs w:val="28"/>
          <w:lang w:val="uk-UA"/>
        </w:rPr>
        <w:t>(</w:t>
      </w:r>
      <w:r w:rsidR="00BA40F4">
        <w:rPr>
          <w:rFonts w:ascii="Times New Roman" w:hAnsi="Times New Roman" w:cs="Times New Roman"/>
          <w:sz w:val="28"/>
          <w:szCs w:val="28"/>
          <w:lang w:val="uk-UA"/>
        </w:rPr>
        <w:t>рис.</w:t>
      </w:r>
      <w:r w:rsidR="000E0F8B">
        <w:rPr>
          <w:rFonts w:ascii="Times New Roman" w:hAnsi="Times New Roman" w:cs="Times New Roman"/>
          <w:sz w:val="28"/>
          <w:szCs w:val="28"/>
          <w:lang w:val="uk-UA"/>
        </w:rPr>
        <w:t xml:space="preserve"> 1.26</w:t>
      </w:r>
      <w:r w:rsidR="00A02AD4" w:rsidRPr="00477537">
        <w:rPr>
          <w:rFonts w:ascii="Times New Roman" w:hAnsi="Times New Roman" w:cs="Times New Roman"/>
          <w:sz w:val="28"/>
          <w:szCs w:val="28"/>
          <w:lang w:val="uk-UA"/>
        </w:rPr>
        <w:t>)</w:t>
      </w:r>
      <w:r w:rsidRPr="00477537">
        <w:rPr>
          <w:rFonts w:ascii="Times New Roman" w:hAnsi="Times New Roman" w:cs="Times New Roman"/>
          <w:sz w:val="28"/>
          <w:szCs w:val="28"/>
          <w:lang w:val="uk-UA"/>
        </w:rPr>
        <w:t xml:space="preserve">. За 100% було взято значення </w:t>
      </w:r>
      <w:proofErr w:type="spellStart"/>
      <w:r w:rsidR="00A02AD4" w:rsidRPr="00477537">
        <w:rPr>
          <w:rFonts w:ascii="Times New Roman" w:hAnsi="Times New Roman" w:cs="Times New Roman"/>
          <w:sz w:val="28"/>
          <w:szCs w:val="28"/>
          <w:lang w:val="uk-UA"/>
        </w:rPr>
        <w:t>ОБЦ</w:t>
      </w:r>
      <w:proofErr w:type="spellEnd"/>
      <w:r w:rsidR="00A02AD4" w:rsidRPr="00477537">
        <w:rPr>
          <w:rFonts w:ascii="Times New Roman" w:hAnsi="Times New Roman" w:cs="Times New Roman"/>
          <w:b/>
          <w:sz w:val="28"/>
          <w:szCs w:val="28"/>
          <w:lang w:val="uk-UA"/>
        </w:rPr>
        <w:t xml:space="preserve"> </w:t>
      </w:r>
      <w:r w:rsidR="00A02AD4" w:rsidRPr="00477537">
        <w:rPr>
          <w:rFonts w:ascii="Times New Roman" w:hAnsi="Times New Roman" w:cs="Times New Roman"/>
          <w:sz w:val="28"/>
          <w:szCs w:val="28"/>
          <w:lang w:val="uk-UA"/>
        </w:rPr>
        <w:t>м’яса риби перед заливкою пряно-ароматичними екстрактами у дослідних зразках пресервів та звичайним маслом в контрольних.</w:t>
      </w:r>
    </w:p>
    <w:p w:rsidR="009C6BE7" w:rsidRPr="00477537" w:rsidRDefault="00252D38" w:rsidP="00314997">
      <w:pPr>
        <w:spacing w:after="0" w:line="360" w:lineRule="auto"/>
        <w:ind w:firstLine="708"/>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lastRenderedPageBreak/>
        <w:pict>
          <v:shape id="_x0000_i1049" type="#_x0000_t75" style="width:415.5pt;height:249pt">
            <v:imagedata r:id="rId28" o:title="IMG_20211203_105451"/>
          </v:shape>
        </w:pict>
      </w:r>
    </w:p>
    <w:p w:rsidR="00314997" w:rsidRPr="00477537" w:rsidRDefault="000E0F8B" w:rsidP="00314997">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1.25</w:t>
      </w:r>
      <w:r w:rsidR="00314997" w:rsidRPr="00477537">
        <w:rPr>
          <w:rFonts w:ascii="Times New Roman" w:hAnsi="Times New Roman" w:cs="Times New Roman"/>
          <w:sz w:val="28"/>
          <w:szCs w:val="28"/>
          <w:lang w:val="uk-UA"/>
        </w:rPr>
        <w:t xml:space="preserve"> – Мікробне </w:t>
      </w:r>
      <w:proofErr w:type="spellStart"/>
      <w:r w:rsidR="00314997" w:rsidRPr="00477537">
        <w:rPr>
          <w:rFonts w:ascii="Times New Roman" w:hAnsi="Times New Roman" w:cs="Times New Roman"/>
          <w:sz w:val="28"/>
          <w:szCs w:val="28"/>
          <w:lang w:val="uk-UA"/>
        </w:rPr>
        <w:t>обсімінення</w:t>
      </w:r>
      <w:proofErr w:type="spellEnd"/>
      <w:r w:rsidR="00314997" w:rsidRPr="00477537">
        <w:rPr>
          <w:rFonts w:ascii="Times New Roman" w:hAnsi="Times New Roman" w:cs="Times New Roman"/>
          <w:sz w:val="28"/>
          <w:szCs w:val="28"/>
          <w:lang w:val="uk-UA"/>
        </w:rPr>
        <w:t xml:space="preserve"> оселедцю одразу при приготуванні(а та б) та після зберігання (в та г)</w:t>
      </w:r>
    </w:p>
    <w:p w:rsidR="00314997" w:rsidRPr="00477537" w:rsidRDefault="00252D38" w:rsidP="00314997">
      <w:pPr>
        <w:spacing w:after="0" w:line="360" w:lineRule="auto"/>
        <w:ind w:firstLine="708"/>
        <w:jc w:val="both"/>
        <w:rPr>
          <w:rFonts w:ascii="Times New Roman" w:hAnsi="Times New Roman" w:cs="Times New Roman"/>
          <w:sz w:val="28"/>
          <w:szCs w:val="28"/>
          <w:lang w:val="uk-UA"/>
        </w:rPr>
      </w:pPr>
      <w:r w:rsidRPr="00BD12DA">
        <w:rPr>
          <w:rFonts w:ascii="Times New Roman" w:hAnsi="Times New Roman" w:cs="Times New Roman"/>
          <w:sz w:val="28"/>
          <w:szCs w:val="28"/>
          <w:lang w:val="uk-UA"/>
        </w:rPr>
        <w:pict>
          <v:shape id="_x0000_i1050" type="#_x0000_t75" style="width:202.5pt;height:244.5pt">
            <v:imagedata r:id="rId29" o:title="IMG_20211203_105610"/>
          </v:shape>
        </w:pict>
      </w:r>
    </w:p>
    <w:p w:rsidR="009C6BE7" w:rsidRPr="00477537" w:rsidRDefault="000E0F8B" w:rsidP="00314997">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1.26</w:t>
      </w:r>
      <w:r w:rsidR="00314997" w:rsidRPr="00477537">
        <w:rPr>
          <w:rFonts w:ascii="Times New Roman" w:hAnsi="Times New Roman" w:cs="Times New Roman"/>
          <w:sz w:val="28"/>
          <w:szCs w:val="28"/>
          <w:lang w:val="uk-UA"/>
        </w:rPr>
        <w:t xml:space="preserve"> – Змінення показників </w:t>
      </w:r>
      <w:proofErr w:type="spellStart"/>
      <w:r w:rsidR="00314997" w:rsidRPr="00477537">
        <w:rPr>
          <w:rFonts w:ascii="Times New Roman" w:hAnsi="Times New Roman" w:cs="Times New Roman"/>
          <w:sz w:val="28"/>
          <w:szCs w:val="28"/>
          <w:lang w:val="uk-UA"/>
        </w:rPr>
        <w:t>ОБЦ</w:t>
      </w:r>
      <w:proofErr w:type="spellEnd"/>
      <w:r w:rsidR="00314997" w:rsidRPr="00477537">
        <w:rPr>
          <w:rFonts w:ascii="Times New Roman" w:hAnsi="Times New Roman" w:cs="Times New Roman"/>
          <w:sz w:val="28"/>
          <w:szCs w:val="28"/>
          <w:lang w:val="uk-UA"/>
        </w:rPr>
        <w:t xml:space="preserve"> м’яса риби с різною заливкою(а- масло б- ПМЕ) </w:t>
      </w:r>
    </w:p>
    <w:p w:rsidR="00A02AD4" w:rsidRPr="00477537" w:rsidRDefault="00A02AD4" w:rsidP="00314997">
      <w:pPr>
        <w:spacing w:after="0" w:line="360" w:lineRule="auto"/>
        <w:ind w:firstLine="708"/>
        <w:jc w:val="both"/>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Біотестування</w:t>
      </w:r>
      <w:proofErr w:type="spellEnd"/>
      <w:r w:rsidRPr="00477537">
        <w:rPr>
          <w:rFonts w:ascii="Times New Roman" w:hAnsi="Times New Roman" w:cs="Times New Roman"/>
          <w:sz w:val="28"/>
          <w:szCs w:val="28"/>
          <w:lang w:val="uk-UA"/>
        </w:rPr>
        <w:t xml:space="preserve"> зразків пресервів з розділеної риби після зберігання протягом місяця показало, що </w:t>
      </w:r>
      <w:proofErr w:type="spellStart"/>
      <w:r w:rsidRPr="00477537">
        <w:rPr>
          <w:rFonts w:ascii="Times New Roman" w:hAnsi="Times New Roman" w:cs="Times New Roman"/>
          <w:sz w:val="28"/>
          <w:szCs w:val="28"/>
          <w:lang w:val="uk-UA"/>
        </w:rPr>
        <w:t>ОБЦ</w:t>
      </w:r>
      <w:proofErr w:type="spellEnd"/>
      <w:r w:rsidRPr="00477537">
        <w:rPr>
          <w:rFonts w:ascii="Times New Roman" w:hAnsi="Times New Roman" w:cs="Times New Roman"/>
          <w:sz w:val="28"/>
          <w:szCs w:val="28"/>
          <w:lang w:val="uk-UA"/>
        </w:rPr>
        <w:t xml:space="preserve"> риби в дослідних зразках, </w:t>
      </w:r>
      <w:r w:rsidR="009D3EDF" w:rsidRPr="00477537">
        <w:rPr>
          <w:rFonts w:ascii="Times New Roman" w:hAnsi="Times New Roman" w:cs="Times New Roman"/>
          <w:sz w:val="28"/>
          <w:szCs w:val="28"/>
          <w:lang w:val="uk-UA"/>
        </w:rPr>
        <w:t xml:space="preserve">які містять пряно-ароматичні екстракти майже залишаються на одному рівні з початковим її значенням. Це може бути пов’язано з тим, що під впливом пряно-ароматичних екстрактів у рибних пресервах виключено негативний мікробний фактор, який </w:t>
      </w:r>
      <w:r w:rsidR="009D3EDF" w:rsidRPr="00477537">
        <w:rPr>
          <w:rFonts w:ascii="Times New Roman" w:hAnsi="Times New Roman" w:cs="Times New Roman"/>
          <w:sz w:val="28"/>
          <w:szCs w:val="28"/>
          <w:lang w:val="uk-UA"/>
        </w:rPr>
        <w:lastRenderedPageBreak/>
        <w:t xml:space="preserve">впливає на </w:t>
      </w:r>
      <w:proofErr w:type="spellStart"/>
      <w:r w:rsidR="009D3EDF" w:rsidRPr="00477537">
        <w:rPr>
          <w:rFonts w:ascii="Times New Roman" w:hAnsi="Times New Roman" w:cs="Times New Roman"/>
          <w:sz w:val="28"/>
          <w:szCs w:val="28"/>
          <w:lang w:val="uk-UA"/>
        </w:rPr>
        <w:t>біодоступність</w:t>
      </w:r>
      <w:proofErr w:type="spellEnd"/>
      <w:r w:rsidR="009D3EDF" w:rsidRPr="00477537">
        <w:rPr>
          <w:rFonts w:ascii="Times New Roman" w:hAnsi="Times New Roman" w:cs="Times New Roman"/>
          <w:sz w:val="28"/>
          <w:szCs w:val="28"/>
          <w:lang w:val="uk-UA"/>
        </w:rPr>
        <w:t xml:space="preserve"> харчових речовин. Напроти, в контрольних зразках, де чисельність мікроорганізмів при зберіганні пресервів значно збільшилась, відмічено зниження засвоюваності харчових речовин, що призвело до зменшення показника </w:t>
      </w:r>
      <w:proofErr w:type="spellStart"/>
      <w:r w:rsidR="009D3EDF" w:rsidRPr="00477537">
        <w:rPr>
          <w:rFonts w:ascii="Times New Roman" w:hAnsi="Times New Roman" w:cs="Times New Roman"/>
          <w:sz w:val="28"/>
          <w:szCs w:val="28"/>
          <w:lang w:val="uk-UA"/>
        </w:rPr>
        <w:t>ОБЦ</w:t>
      </w:r>
      <w:proofErr w:type="spellEnd"/>
      <w:r w:rsidR="009D3EDF" w:rsidRPr="00477537">
        <w:rPr>
          <w:rFonts w:ascii="Times New Roman" w:hAnsi="Times New Roman" w:cs="Times New Roman"/>
          <w:b/>
          <w:sz w:val="28"/>
          <w:szCs w:val="28"/>
          <w:lang w:val="uk-UA"/>
        </w:rPr>
        <w:t xml:space="preserve"> </w:t>
      </w:r>
      <w:r w:rsidR="009D3EDF" w:rsidRPr="00477537">
        <w:rPr>
          <w:rFonts w:ascii="Times New Roman" w:hAnsi="Times New Roman" w:cs="Times New Roman"/>
          <w:sz w:val="28"/>
          <w:szCs w:val="28"/>
          <w:lang w:val="uk-UA"/>
        </w:rPr>
        <w:t>на 6-7% у порівнянні с першим їх значенням</w:t>
      </w:r>
      <w:r w:rsidR="005865E7" w:rsidRPr="005865E7">
        <w:rPr>
          <w:rFonts w:ascii="Times New Roman" w:hAnsi="Times New Roman" w:cs="Times New Roman"/>
          <w:sz w:val="28"/>
          <w:szCs w:val="28"/>
          <w:lang w:val="uk-UA"/>
        </w:rPr>
        <w:t>[17]</w:t>
      </w:r>
      <w:r w:rsidR="009D3EDF" w:rsidRPr="00477537">
        <w:rPr>
          <w:rFonts w:ascii="Times New Roman" w:hAnsi="Times New Roman" w:cs="Times New Roman"/>
          <w:sz w:val="28"/>
          <w:szCs w:val="28"/>
          <w:lang w:val="uk-UA"/>
        </w:rPr>
        <w:t>.</w:t>
      </w:r>
    </w:p>
    <w:p w:rsidR="009D3EDF" w:rsidRPr="00477537" w:rsidRDefault="009D3EDF"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Таким чином, результати проведених дослідів дозволили зробити наступні висновки.</w:t>
      </w:r>
    </w:p>
    <w:p w:rsidR="009D3EDF" w:rsidRPr="00477537" w:rsidRDefault="009D3EDF"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Заміна рослинної олії у складі пресервів з риби на пряно-масляні екстракти </w:t>
      </w:r>
      <w:r w:rsidR="00EE75FF" w:rsidRPr="00477537">
        <w:rPr>
          <w:rFonts w:ascii="Times New Roman" w:hAnsi="Times New Roman" w:cs="Times New Roman"/>
          <w:sz w:val="28"/>
          <w:szCs w:val="28"/>
          <w:lang w:val="uk-UA"/>
        </w:rPr>
        <w:t>приводить до зниження росту мікроорганізмів у процесі зберігання готової продукції</w:t>
      </w:r>
      <w:r w:rsidR="005865E7">
        <w:rPr>
          <w:rFonts w:ascii="Times New Roman" w:hAnsi="Times New Roman" w:cs="Times New Roman"/>
          <w:sz w:val="28"/>
          <w:szCs w:val="28"/>
        </w:rPr>
        <w:t>[1</w:t>
      </w:r>
      <w:r w:rsidR="005865E7" w:rsidRPr="005865E7">
        <w:rPr>
          <w:rFonts w:ascii="Times New Roman" w:hAnsi="Times New Roman" w:cs="Times New Roman"/>
          <w:sz w:val="28"/>
          <w:szCs w:val="28"/>
        </w:rPr>
        <w:t>8]</w:t>
      </w:r>
      <w:r w:rsidR="00EE75FF" w:rsidRPr="00477537">
        <w:rPr>
          <w:rFonts w:ascii="Times New Roman" w:hAnsi="Times New Roman" w:cs="Times New Roman"/>
          <w:sz w:val="28"/>
          <w:szCs w:val="28"/>
          <w:lang w:val="uk-UA"/>
        </w:rPr>
        <w:t>.</w:t>
      </w:r>
    </w:p>
    <w:p w:rsidR="00EE75FF" w:rsidRPr="00477537" w:rsidRDefault="00EE75FF"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При зберіганні пресервів з риби з додаванням пряно-масляних екстрактів доступність живому організму харчових сполук продукту відповідає первинному її значенню</w:t>
      </w:r>
      <w:r w:rsidR="005865E7">
        <w:rPr>
          <w:rFonts w:ascii="Times New Roman" w:hAnsi="Times New Roman" w:cs="Times New Roman"/>
          <w:sz w:val="28"/>
          <w:szCs w:val="28"/>
          <w:lang w:val="uk-UA"/>
        </w:rPr>
        <w:t>[1</w:t>
      </w:r>
      <w:r w:rsidR="005865E7" w:rsidRPr="005865E7">
        <w:rPr>
          <w:rFonts w:ascii="Times New Roman" w:hAnsi="Times New Roman" w:cs="Times New Roman"/>
          <w:sz w:val="28"/>
          <w:szCs w:val="28"/>
          <w:lang w:val="uk-UA"/>
        </w:rPr>
        <w:t>9]</w:t>
      </w:r>
      <w:r w:rsidRPr="00477537">
        <w:rPr>
          <w:rFonts w:ascii="Times New Roman" w:hAnsi="Times New Roman" w:cs="Times New Roman"/>
          <w:sz w:val="28"/>
          <w:szCs w:val="28"/>
          <w:lang w:val="uk-UA"/>
        </w:rPr>
        <w:t>.</w:t>
      </w:r>
    </w:p>
    <w:p w:rsidR="009D3EDF" w:rsidRPr="00477537" w:rsidRDefault="00EE75FF" w:rsidP="00314997">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Використання пряно-масляних екстрактів в технології рибних пресервів дозволяє достовірно зберегти якість продукту.</w:t>
      </w: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856085" w:rsidRPr="00477537" w:rsidRDefault="00856085"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856085" w:rsidRDefault="00856085" w:rsidP="007E3D70">
      <w:pPr>
        <w:spacing w:after="0"/>
        <w:ind w:firstLine="708"/>
        <w:jc w:val="both"/>
        <w:rPr>
          <w:rFonts w:ascii="Times New Roman" w:hAnsi="Times New Roman" w:cs="Times New Roman"/>
          <w:sz w:val="28"/>
          <w:szCs w:val="28"/>
          <w:lang w:val="uk-UA"/>
        </w:rPr>
      </w:pPr>
    </w:p>
    <w:p w:rsidR="00314997" w:rsidRPr="00477537" w:rsidRDefault="00314997" w:rsidP="007E3D70">
      <w:pPr>
        <w:spacing w:after="0"/>
        <w:ind w:firstLine="708"/>
        <w:jc w:val="both"/>
        <w:rPr>
          <w:rFonts w:ascii="Times New Roman" w:hAnsi="Times New Roman" w:cs="Times New Roman"/>
          <w:sz w:val="28"/>
          <w:szCs w:val="28"/>
          <w:lang w:val="uk-UA"/>
        </w:rPr>
      </w:pPr>
    </w:p>
    <w:p w:rsidR="00C9322D" w:rsidRDefault="00C9322D" w:rsidP="00C9322D">
      <w:pPr>
        <w:spacing w:after="0"/>
        <w:ind w:firstLine="708"/>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2 МАТЕРІАЛИ ТА МЕТОДИ ДОСЛІДЖЕННЯ</w:t>
      </w:r>
    </w:p>
    <w:p w:rsidR="000E0F8B" w:rsidRPr="00477537" w:rsidRDefault="000E0F8B" w:rsidP="00C9322D">
      <w:pPr>
        <w:spacing w:after="0"/>
        <w:ind w:firstLine="708"/>
        <w:jc w:val="center"/>
        <w:rPr>
          <w:rFonts w:ascii="Times New Roman" w:hAnsi="Times New Roman" w:cs="Times New Roman"/>
          <w:sz w:val="28"/>
          <w:szCs w:val="28"/>
          <w:lang w:val="uk-UA"/>
        </w:rPr>
      </w:pPr>
    </w:p>
    <w:p w:rsidR="00C9322D" w:rsidRPr="00477537" w:rsidRDefault="00C9322D" w:rsidP="000E0F8B">
      <w:pPr>
        <w:spacing w:after="0"/>
        <w:ind w:firstLine="708"/>
        <w:rPr>
          <w:rFonts w:ascii="Times New Roman" w:hAnsi="Times New Roman" w:cs="Times New Roman"/>
          <w:sz w:val="28"/>
          <w:szCs w:val="28"/>
          <w:lang w:val="uk-UA"/>
        </w:rPr>
      </w:pPr>
      <w:r w:rsidRPr="00477537">
        <w:rPr>
          <w:rFonts w:ascii="Times New Roman" w:hAnsi="Times New Roman" w:cs="Times New Roman"/>
          <w:sz w:val="28"/>
          <w:szCs w:val="28"/>
          <w:lang w:val="uk-UA"/>
        </w:rPr>
        <w:t>2.1</w:t>
      </w:r>
      <w:r w:rsidR="00C34AB0" w:rsidRPr="00477537">
        <w:rPr>
          <w:rFonts w:ascii="Times New Roman" w:hAnsi="Times New Roman" w:cs="Times New Roman"/>
          <w:sz w:val="28"/>
          <w:szCs w:val="28"/>
          <w:lang w:val="uk-UA"/>
        </w:rPr>
        <w:t xml:space="preserve"> Об’єкти досліджень</w:t>
      </w:r>
    </w:p>
    <w:p w:rsidR="00314997" w:rsidRPr="00477537" w:rsidRDefault="00314997" w:rsidP="00C9322D">
      <w:pPr>
        <w:spacing w:after="0"/>
        <w:rPr>
          <w:rFonts w:ascii="Times New Roman" w:hAnsi="Times New Roman" w:cs="Times New Roman"/>
          <w:sz w:val="28"/>
          <w:szCs w:val="28"/>
          <w:lang w:val="uk-UA"/>
        </w:rPr>
      </w:pPr>
    </w:p>
    <w:p w:rsidR="00314997" w:rsidRPr="00477537" w:rsidRDefault="00314997" w:rsidP="00C9322D">
      <w:pPr>
        <w:spacing w:after="0"/>
        <w:rPr>
          <w:rFonts w:ascii="Times New Roman" w:hAnsi="Times New Roman" w:cs="Times New Roman"/>
          <w:sz w:val="28"/>
          <w:szCs w:val="28"/>
          <w:lang w:val="uk-UA"/>
        </w:rPr>
      </w:pPr>
    </w:p>
    <w:p w:rsidR="00314997" w:rsidRDefault="00314997" w:rsidP="00314997">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Об'єкт проведення</w:t>
      </w:r>
      <w:r w:rsidRPr="00477537">
        <w:rPr>
          <w:rStyle w:val="tlid-translationtranslation"/>
          <w:rFonts w:ascii="Times New Roman" w:hAnsi="Times New Roman" w:cs="Times New Roman"/>
          <w:color w:val="FF0000"/>
          <w:sz w:val="28"/>
          <w:szCs w:val="28"/>
          <w:lang w:val="uk-UA"/>
        </w:rPr>
        <w:t xml:space="preserve"> </w:t>
      </w:r>
      <w:r w:rsidRPr="00477537">
        <w:rPr>
          <w:rStyle w:val="tlid-translationtranslation"/>
          <w:rFonts w:ascii="Times New Roman" w:hAnsi="Times New Roman" w:cs="Times New Roman"/>
          <w:sz w:val="28"/>
          <w:szCs w:val="28"/>
          <w:lang w:val="uk-UA"/>
        </w:rPr>
        <w:t xml:space="preserve"> наших досліджень - пресерви зі шматочків філе  оселедця  в олії з консервантом натрієм </w:t>
      </w:r>
      <w:proofErr w:type="spellStart"/>
      <w:r w:rsidRPr="00477537">
        <w:rPr>
          <w:rStyle w:val="tlid-translationtranslation"/>
          <w:rFonts w:ascii="Times New Roman" w:hAnsi="Times New Roman" w:cs="Times New Roman"/>
          <w:sz w:val="28"/>
          <w:szCs w:val="28"/>
          <w:lang w:val="uk-UA"/>
        </w:rPr>
        <w:t>бензоатом</w:t>
      </w:r>
      <w:proofErr w:type="spellEnd"/>
      <w:r w:rsidRPr="00477537">
        <w:rPr>
          <w:rStyle w:val="tlid-translationtranslation"/>
          <w:rFonts w:ascii="Times New Roman" w:hAnsi="Times New Roman" w:cs="Times New Roman"/>
          <w:sz w:val="28"/>
          <w:szCs w:val="28"/>
          <w:lang w:val="uk-UA"/>
        </w:rPr>
        <w:t xml:space="preserve"> та  пресерви з пряно-ароматичними екстрактами суміші трав без консервант.</w:t>
      </w:r>
    </w:p>
    <w:p w:rsidR="000E0F8B" w:rsidRPr="00477537" w:rsidRDefault="000E0F8B" w:rsidP="00314997">
      <w:pPr>
        <w:spacing w:after="0" w:line="360" w:lineRule="auto"/>
        <w:ind w:firstLine="709"/>
        <w:jc w:val="both"/>
        <w:rPr>
          <w:rStyle w:val="tlid-translationtranslation"/>
          <w:rFonts w:ascii="Times New Roman" w:hAnsi="Times New Roman" w:cs="Times New Roman"/>
          <w:sz w:val="28"/>
          <w:szCs w:val="28"/>
          <w:lang w:val="uk-UA"/>
        </w:rPr>
      </w:pPr>
    </w:p>
    <w:p w:rsidR="00C34AB0" w:rsidRPr="00477537" w:rsidRDefault="00C34AB0" w:rsidP="000E0F8B">
      <w:pPr>
        <w:spacing w:after="0" w:line="360" w:lineRule="auto"/>
        <w:ind w:firstLine="708"/>
        <w:rPr>
          <w:rFonts w:ascii="Times New Roman" w:hAnsi="Times New Roman" w:cs="Times New Roman"/>
          <w:sz w:val="28"/>
          <w:szCs w:val="28"/>
          <w:lang w:val="uk-UA"/>
        </w:rPr>
      </w:pPr>
      <w:r w:rsidRPr="00477537">
        <w:rPr>
          <w:rFonts w:ascii="Times New Roman" w:hAnsi="Times New Roman" w:cs="Times New Roman"/>
          <w:sz w:val="28"/>
          <w:szCs w:val="28"/>
          <w:lang w:val="uk-UA"/>
        </w:rPr>
        <w:t>2.2 Методи досліджень</w:t>
      </w:r>
    </w:p>
    <w:p w:rsidR="00275950" w:rsidRPr="00477537" w:rsidRDefault="00275950" w:rsidP="00314997">
      <w:pPr>
        <w:spacing w:after="0" w:line="360" w:lineRule="auto"/>
        <w:rPr>
          <w:rFonts w:ascii="Times New Roman" w:hAnsi="Times New Roman" w:cs="Times New Roman"/>
          <w:sz w:val="28"/>
          <w:szCs w:val="28"/>
          <w:lang w:val="uk-UA"/>
        </w:rPr>
      </w:pPr>
    </w:p>
    <w:p w:rsidR="00275950" w:rsidRPr="00477537" w:rsidRDefault="00275950" w:rsidP="00314997">
      <w:pPr>
        <w:spacing w:after="0" w:line="360" w:lineRule="auto"/>
        <w:rPr>
          <w:rFonts w:ascii="Times New Roman" w:hAnsi="Times New Roman" w:cs="Times New Roman"/>
          <w:sz w:val="28"/>
          <w:szCs w:val="28"/>
          <w:lang w:val="uk-UA"/>
        </w:rPr>
      </w:pPr>
    </w:p>
    <w:p w:rsidR="00C34AB0" w:rsidRPr="00477537" w:rsidRDefault="00C34AB0" w:rsidP="000E0F8B">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2.2.1 Визначення </w:t>
      </w:r>
      <w:proofErr w:type="spellStart"/>
      <w:r w:rsidRPr="00477537">
        <w:rPr>
          <w:rFonts w:ascii="Times New Roman" w:hAnsi="Times New Roman" w:cs="Times New Roman"/>
          <w:sz w:val="28"/>
          <w:szCs w:val="28"/>
          <w:lang w:val="uk-UA"/>
        </w:rPr>
        <w:t>пероксидного</w:t>
      </w:r>
      <w:proofErr w:type="spellEnd"/>
      <w:r w:rsidRPr="00477537">
        <w:rPr>
          <w:rFonts w:ascii="Times New Roman" w:hAnsi="Times New Roman" w:cs="Times New Roman"/>
          <w:sz w:val="28"/>
          <w:szCs w:val="28"/>
          <w:lang w:val="uk-UA"/>
        </w:rPr>
        <w:t xml:space="preserve"> числа олії в рибних пресервах</w:t>
      </w:r>
    </w:p>
    <w:p w:rsidR="003D5BF9" w:rsidRPr="00477537" w:rsidRDefault="003D5BF9" w:rsidP="00314997">
      <w:pPr>
        <w:spacing w:after="0" w:line="360" w:lineRule="auto"/>
        <w:jc w:val="both"/>
        <w:rPr>
          <w:rFonts w:ascii="Times New Roman" w:hAnsi="Times New Roman" w:cs="Times New Roman"/>
          <w:sz w:val="28"/>
          <w:szCs w:val="28"/>
          <w:lang w:val="uk-UA"/>
        </w:rPr>
      </w:pPr>
    </w:p>
    <w:p w:rsidR="003D5BF9" w:rsidRPr="00477537" w:rsidRDefault="003D5BF9" w:rsidP="00314997">
      <w:pPr>
        <w:spacing w:after="0" w:line="360" w:lineRule="auto"/>
        <w:jc w:val="both"/>
        <w:rPr>
          <w:rFonts w:ascii="Times New Roman" w:hAnsi="Times New Roman" w:cs="Times New Roman"/>
          <w:sz w:val="28"/>
          <w:szCs w:val="28"/>
          <w:lang w:val="uk-UA"/>
        </w:rPr>
      </w:pPr>
    </w:p>
    <w:p w:rsidR="00275950" w:rsidRPr="00477537" w:rsidRDefault="00D54032"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Одним із методів визначення якості жиру є визначення вмісту продуктів окислення жиру: пероксидів, гідро пероксидів. Ці показники можна виявити за допомогою встановлення пер оксидного числа</w:t>
      </w:r>
      <w:r w:rsidR="005865E7" w:rsidRPr="005865E7">
        <w:rPr>
          <w:rFonts w:ascii="Times New Roman" w:hAnsi="Times New Roman" w:cs="Times New Roman"/>
          <w:sz w:val="28"/>
          <w:szCs w:val="28"/>
        </w:rPr>
        <w:t>[20]</w:t>
      </w:r>
      <w:r w:rsidRPr="00477537">
        <w:rPr>
          <w:rFonts w:ascii="Times New Roman" w:hAnsi="Times New Roman" w:cs="Times New Roman"/>
          <w:sz w:val="28"/>
          <w:szCs w:val="28"/>
          <w:lang w:val="uk-UA"/>
        </w:rPr>
        <w:t>.</w:t>
      </w:r>
    </w:p>
    <w:p w:rsidR="00D54032" w:rsidRPr="00477537" w:rsidRDefault="00D54032" w:rsidP="00314997">
      <w:pPr>
        <w:spacing w:after="0" w:line="360" w:lineRule="auto"/>
        <w:jc w:val="both"/>
        <w:rPr>
          <w:rFonts w:ascii="Times New Roman" w:eastAsiaTheme="minorEastAsia" w:hAnsi="Times New Roman" w:cs="Times New Roman"/>
          <w:sz w:val="28"/>
          <w:szCs w:val="28"/>
          <w:lang w:val="uk-UA"/>
        </w:rPr>
      </w:pPr>
      <w:proofErr w:type="spellStart"/>
      <w:r w:rsidRPr="00477537">
        <w:rPr>
          <w:rFonts w:ascii="Times New Roman" w:hAnsi="Times New Roman" w:cs="Times New Roman"/>
          <w:sz w:val="28"/>
          <w:szCs w:val="28"/>
          <w:lang w:val="uk-UA"/>
        </w:rPr>
        <w:t>Пероксидним</w:t>
      </w:r>
      <w:proofErr w:type="spellEnd"/>
      <w:r w:rsidRPr="00477537">
        <w:rPr>
          <w:rFonts w:ascii="Times New Roman" w:hAnsi="Times New Roman" w:cs="Times New Roman"/>
          <w:sz w:val="28"/>
          <w:szCs w:val="28"/>
          <w:lang w:val="uk-UA"/>
        </w:rPr>
        <w:t xml:space="preserve"> числом називають кількість </w:t>
      </w:r>
      <w:proofErr w:type="spellStart"/>
      <w:r w:rsidRPr="00477537">
        <w:rPr>
          <w:rFonts w:ascii="Times New Roman" w:hAnsi="Times New Roman" w:cs="Times New Roman"/>
          <w:sz w:val="28"/>
          <w:szCs w:val="28"/>
          <w:lang w:val="uk-UA"/>
        </w:rPr>
        <w:t>мілілітрів</w:t>
      </w:r>
      <w:proofErr w:type="spellEnd"/>
      <w:r w:rsidRPr="00477537">
        <w:rPr>
          <w:rFonts w:ascii="Times New Roman" w:hAnsi="Times New Roman" w:cs="Times New Roman"/>
          <w:sz w:val="28"/>
          <w:szCs w:val="28"/>
          <w:lang w:val="uk-UA"/>
        </w:rPr>
        <w:t xml:space="preserve"> розчину тіосульфату натрію (</w:t>
      </w:r>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Na</m:t>
            </m:r>
          </m:e>
          <m:sub>
            <m:r>
              <m:rPr>
                <m:sty m:val="p"/>
              </m:rPr>
              <w:rPr>
                <w:rFonts w:ascii="Cambria Math" w:hAnsi="Cambria Math" w:cs="Times New Roman"/>
                <w:sz w:val="28"/>
                <w:szCs w:val="28"/>
                <w:lang w:val="uk-UA"/>
              </w:rPr>
              <m:t>2</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S</m:t>
            </m:r>
          </m:e>
          <m:sub>
            <m:r>
              <m:rPr>
                <m:sty m:val="p"/>
              </m:rPr>
              <w:rPr>
                <w:rFonts w:ascii="Cambria Math" w:hAnsi="Cambria Math" w:cs="Times New Roman"/>
                <w:sz w:val="28"/>
                <w:szCs w:val="28"/>
                <w:lang w:val="uk-UA"/>
              </w:rPr>
              <m:t>2</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O</m:t>
            </m:r>
          </m:e>
          <m:sub>
            <m:r>
              <m:rPr>
                <m:sty m:val="p"/>
              </m:rPr>
              <w:rPr>
                <w:rFonts w:ascii="Cambria Math" w:hAnsi="Cambria Math" w:cs="Times New Roman"/>
                <w:sz w:val="28"/>
                <w:szCs w:val="28"/>
                <w:lang w:val="uk-UA"/>
              </w:rPr>
              <m:t>3</m:t>
            </m:r>
          </m:sub>
        </m:sSub>
      </m:oMath>
      <w:r w:rsidRPr="00477537">
        <w:rPr>
          <w:rFonts w:ascii="Times New Roman" w:eastAsiaTheme="minorEastAsia" w:hAnsi="Times New Roman" w:cs="Times New Roman"/>
          <w:sz w:val="28"/>
          <w:szCs w:val="28"/>
          <w:lang w:val="uk-UA"/>
        </w:rPr>
        <w:t>), що необхідна для титрування вільного йоду, який виділяється при окислені калій йодиду (</w:t>
      </w:r>
      <m:oMath>
        <m:r>
          <w:rPr>
            <w:rFonts w:ascii="Cambria Math" w:eastAsiaTheme="minorEastAsia" w:hAnsi="Cambria Math" w:cs="Times New Roman"/>
            <w:sz w:val="28"/>
            <w:szCs w:val="28"/>
            <w:lang w:val="uk-UA"/>
          </w:rPr>
          <m:t xml:space="preserve"> </m:t>
        </m:r>
        <m:r>
          <m:rPr>
            <m:sty m:val="p"/>
          </m:rPr>
          <w:rPr>
            <w:rFonts w:ascii="Cambria Math" w:eastAsiaTheme="minorEastAsia" w:hAnsi="Cambria Math" w:cs="Times New Roman"/>
            <w:sz w:val="28"/>
            <w:szCs w:val="28"/>
            <w:lang w:val="uk-UA"/>
          </w:rPr>
          <m:t>KI)</m:t>
        </m:r>
      </m:oMath>
      <w:r w:rsidRPr="00477537">
        <w:rPr>
          <w:rFonts w:ascii="Times New Roman" w:eastAsiaTheme="minorEastAsia" w:hAnsi="Times New Roman" w:cs="Times New Roman"/>
          <w:sz w:val="28"/>
          <w:szCs w:val="28"/>
          <w:lang w:val="uk-UA"/>
        </w:rPr>
        <w:t xml:space="preserve"> пероксидною групою 1г жиру.</w:t>
      </w:r>
    </w:p>
    <w:p w:rsidR="00D54032" w:rsidRPr="00477537" w:rsidRDefault="00D54032"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 xml:space="preserve">Метод оснований на взаємодії </w:t>
      </w:r>
      <w:proofErr w:type="spellStart"/>
      <w:r w:rsidRPr="00477537">
        <w:rPr>
          <w:rFonts w:ascii="Times New Roman" w:eastAsiaTheme="minorEastAsia" w:hAnsi="Times New Roman" w:cs="Times New Roman"/>
          <w:sz w:val="28"/>
          <w:szCs w:val="28"/>
          <w:lang w:val="uk-UA"/>
        </w:rPr>
        <w:t>пероксидних</w:t>
      </w:r>
      <w:proofErr w:type="spellEnd"/>
      <w:r w:rsidRPr="00477537">
        <w:rPr>
          <w:rFonts w:ascii="Times New Roman" w:eastAsiaTheme="minorEastAsia" w:hAnsi="Times New Roman" w:cs="Times New Roman"/>
          <w:sz w:val="28"/>
          <w:szCs w:val="28"/>
          <w:lang w:val="uk-UA"/>
        </w:rPr>
        <w:t xml:space="preserve"> груп жиру з </w:t>
      </w:r>
      <w:proofErr w:type="spellStart"/>
      <w:r w:rsidRPr="00477537">
        <w:rPr>
          <w:rFonts w:ascii="Times New Roman" w:eastAsiaTheme="minorEastAsia" w:hAnsi="Times New Roman" w:cs="Times New Roman"/>
          <w:sz w:val="28"/>
          <w:szCs w:val="28"/>
          <w:lang w:val="uk-UA"/>
        </w:rPr>
        <w:t>КІ</w:t>
      </w:r>
      <w:proofErr w:type="spellEnd"/>
      <w:r w:rsidRPr="00477537">
        <w:rPr>
          <w:rFonts w:ascii="Times New Roman" w:eastAsiaTheme="minorEastAsia" w:hAnsi="Times New Roman" w:cs="Times New Roman"/>
          <w:sz w:val="28"/>
          <w:szCs w:val="28"/>
          <w:lang w:val="uk-UA"/>
        </w:rPr>
        <w:t xml:space="preserve"> в кислому середовищі.</w:t>
      </w:r>
    </w:p>
    <w:p w:rsidR="00C77EEE" w:rsidRPr="00477537" w:rsidRDefault="00D54032" w:rsidP="00314997">
      <w:pPr>
        <w:spacing w:after="0"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-(С</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r>
                <w:rPr>
                  <w:rFonts w:ascii="Cambria Math" w:hAnsi="Cambria Math" w:cs="Times New Roman"/>
                  <w:sz w:val="28"/>
                  <w:szCs w:val="28"/>
                  <w:lang w:val="uk-UA"/>
                </w:rPr>
                <m:t>n</m:t>
              </m:r>
            </m:sub>
          </m:sSub>
          <m:r>
            <w:rPr>
              <w:rFonts w:ascii="Cambria Math" w:hAnsi="Cambria Math" w:cs="Times New Roman"/>
              <w:sz w:val="28"/>
              <w:szCs w:val="28"/>
              <w:lang w:val="uk-UA"/>
            </w:rPr>
            <m:t>-C</m:t>
          </m:r>
          <m:r>
            <w:rPr>
              <w:rFonts w:ascii="Cambria Math" w:eastAsiaTheme="minorEastAsia" w:hAnsi="Cambria Math" w:cs="Times New Roman"/>
              <w:sz w:val="28"/>
              <w:szCs w:val="28"/>
              <w:lang w:val="uk-UA"/>
            </w:rPr>
            <m:t>H-CH-(C</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m:t>
                  </m:r>
                </m:sup>
              </m:sSup>
            </m:sub>
          </m:sSub>
          <m:r>
            <w:rPr>
              <w:rFonts w:ascii="Cambria Math" w:eastAsiaTheme="minorEastAsia" w:hAnsi="Cambria Math" w:cs="Times New Roman"/>
              <w:sz w:val="28"/>
              <w:szCs w:val="28"/>
              <w:lang w:val="uk-UA"/>
            </w:rPr>
            <m:t>+2KI+2C</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COO→</m:t>
          </m:r>
        </m:oMath>
      </m:oMathPara>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 xml:space="preserve">                                                 </m:t>
        </m:r>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 xml:space="preserve">          </m:t>
            </m:r>
          </m:e>
        </m:d>
      </m:oMath>
      <w:r w:rsidRPr="00477537">
        <w:rPr>
          <w:rFonts w:ascii="Times New Roman" w:eastAsiaTheme="minorEastAsia" w:hAnsi="Times New Roman" w:cs="Times New Roman"/>
          <w:sz w:val="28"/>
          <w:szCs w:val="28"/>
          <w:lang w:val="uk-UA"/>
        </w:rPr>
        <w:t xml:space="preserve"> </w:t>
      </w:r>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 xml:space="preserve">                                                O – O                                                                              (2.1) </m:t>
        </m:r>
      </m:oMath>
      <w:r w:rsidRPr="00477537">
        <w:rPr>
          <w:rFonts w:ascii="Times New Roman" w:eastAsiaTheme="minorEastAsia" w:hAnsi="Times New Roman" w:cs="Times New Roman"/>
          <w:sz w:val="28"/>
          <w:szCs w:val="28"/>
          <w:lang w:val="uk-UA"/>
        </w:rPr>
        <w:t xml:space="preserve"> </w:t>
      </w:r>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→-(C</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n</m:t>
              </m:r>
            </m:sub>
          </m:sSub>
          <m:r>
            <w:rPr>
              <w:rFonts w:ascii="Cambria Math" w:eastAsiaTheme="minorEastAsia" w:hAnsi="Cambria Math" w:cs="Times New Roman"/>
              <w:sz w:val="28"/>
              <w:szCs w:val="28"/>
              <w:lang w:val="uk-UA"/>
            </w:rPr>
            <m:t>-CH-CH-(C</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n</m:t>
                  </m:r>
                </m:e>
                <m:sup>
                  <m:r>
                    <w:rPr>
                      <w:rFonts w:ascii="Cambria Math" w:eastAsiaTheme="minorEastAsia" w:hAnsi="Cambria Math" w:cs="Times New Roman"/>
                      <w:sz w:val="28"/>
                      <w:szCs w:val="28"/>
                      <w:lang w:val="uk-UA"/>
                    </w:rPr>
                    <m:t>-</m:t>
                  </m:r>
                </m:sup>
              </m:sSup>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I</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+2C</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COOK+</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H</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O</m:t>
          </m:r>
        </m:oMath>
      </m:oMathPara>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 xml:space="preserve">                                                \     </m:t>
        </m:r>
        <m:r>
          <m:rPr>
            <m:lit/>
          </m:rPr>
          <w:rPr>
            <w:rFonts w:ascii="Cambria Math" w:eastAsiaTheme="minorEastAsia" w:hAnsi="Cambria Math" w:cs="Times New Roman"/>
            <w:sz w:val="28"/>
            <w:szCs w:val="28"/>
            <w:lang w:val="uk-UA"/>
          </w:rPr>
          <m:t xml:space="preserve"> </m:t>
        </m:r>
        <m:r>
          <w:rPr>
            <w:rFonts w:ascii="Cambria Math" w:eastAsiaTheme="minorEastAsia" w:hAnsi="Cambria Math" w:cs="Times New Roman"/>
            <w:sz w:val="28"/>
            <w:szCs w:val="28"/>
            <w:lang w:val="uk-UA"/>
          </w:rPr>
          <m:t xml:space="preserve">/         </m:t>
        </m:r>
      </m:oMath>
      <w:r w:rsidRPr="00477537">
        <w:rPr>
          <w:rFonts w:ascii="Times New Roman" w:eastAsiaTheme="minorEastAsia" w:hAnsi="Times New Roman" w:cs="Times New Roman"/>
          <w:sz w:val="28"/>
          <w:szCs w:val="28"/>
          <w:lang w:val="uk-UA"/>
        </w:rPr>
        <w:t xml:space="preserve"> </w:t>
      </w:r>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 xml:space="preserve">                                                   O</m:t>
        </m:r>
      </m:oMath>
      <w:r w:rsidRPr="00477537">
        <w:rPr>
          <w:rFonts w:ascii="Times New Roman" w:eastAsiaTheme="minorEastAsia" w:hAnsi="Times New Roman" w:cs="Times New Roman"/>
          <w:sz w:val="28"/>
          <w:szCs w:val="28"/>
          <w:lang w:val="uk-UA"/>
        </w:rPr>
        <w:t xml:space="preserve"> </w:t>
      </w:r>
    </w:p>
    <w:p w:rsidR="00C77EEE" w:rsidRPr="00477537" w:rsidRDefault="00C77EEE"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 xml:space="preserve">Утворення йоду можливе також при окисленні </w:t>
      </w:r>
      <w:proofErr w:type="spellStart"/>
      <w:r w:rsidRPr="00477537">
        <w:rPr>
          <w:rFonts w:ascii="Times New Roman" w:eastAsiaTheme="minorEastAsia" w:hAnsi="Times New Roman" w:cs="Times New Roman"/>
          <w:sz w:val="28"/>
          <w:szCs w:val="28"/>
          <w:lang w:val="uk-UA"/>
        </w:rPr>
        <w:t>КІ</w:t>
      </w:r>
      <w:proofErr w:type="spellEnd"/>
      <w:r w:rsidRPr="00477537">
        <w:rPr>
          <w:rFonts w:ascii="Times New Roman" w:eastAsiaTheme="minorEastAsia" w:hAnsi="Times New Roman" w:cs="Times New Roman"/>
          <w:sz w:val="28"/>
          <w:szCs w:val="28"/>
          <w:lang w:val="uk-UA"/>
        </w:rPr>
        <w:t xml:space="preserve"> киснем повітря, тому необхідно проводити контрольні проби.</w:t>
      </w:r>
    </w:p>
    <w:p w:rsidR="0026549F" w:rsidRPr="00477537" w:rsidRDefault="0026549F"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lastRenderedPageBreak/>
        <w:tab/>
        <w:t xml:space="preserve">Хімічний посуд, прилади та реактиви: </w:t>
      </w:r>
      <w:r w:rsidR="001F4CAF" w:rsidRPr="00477537">
        <w:rPr>
          <w:rFonts w:ascii="Times New Roman" w:eastAsiaTheme="minorEastAsia" w:hAnsi="Times New Roman" w:cs="Times New Roman"/>
          <w:sz w:val="28"/>
          <w:szCs w:val="28"/>
          <w:lang w:val="uk-UA"/>
        </w:rPr>
        <w:t xml:space="preserve">дві конічні колби по 150мл, піпетки, бюретки; насичений розчин  </w:t>
      </w:r>
      <w:proofErr w:type="spellStart"/>
      <w:r w:rsidR="001F4CAF" w:rsidRPr="00477537">
        <w:rPr>
          <w:rFonts w:ascii="Times New Roman" w:eastAsiaTheme="minorEastAsia" w:hAnsi="Times New Roman" w:cs="Times New Roman"/>
          <w:sz w:val="28"/>
          <w:szCs w:val="28"/>
          <w:lang w:val="uk-UA"/>
        </w:rPr>
        <w:t>КІ</w:t>
      </w:r>
      <w:proofErr w:type="spellEnd"/>
      <w:r w:rsidR="001F4CAF" w:rsidRPr="00477537">
        <w:rPr>
          <w:rFonts w:ascii="Times New Roman" w:eastAsiaTheme="minorEastAsia" w:hAnsi="Times New Roman" w:cs="Times New Roman"/>
          <w:sz w:val="28"/>
          <w:szCs w:val="28"/>
          <w:lang w:val="uk-UA"/>
        </w:rPr>
        <w:t>, хлороформ, тіосульфат натрію (0,05 моль/л), крохмаль 1% розчин, льодяна оцтова кислота</w:t>
      </w:r>
      <w:r w:rsidR="005865E7" w:rsidRPr="00252D38">
        <w:rPr>
          <w:rFonts w:ascii="Times New Roman" w:eastAsiaTheme="minorEastAsia" w:hAnsi="Times New Roman" w:cs="Times New Roman"/>
          <w:sz w:val="28"/>
          <w:szCs w:val="28"/>
        </w:rPr>
        <w:t>[21]</w:t>
      </w:r>
      <w:r w:rsidR="001F4CAF" w:rsidRPr="00477537">
        <w:rPr>
          <w:rFonts w:ascii="Times New Roman" w:eastAsiaTheme="minorEastAsia" w:hAnsi="Times New Roman" w:cs="Times New Roman"/>
          <w:sz w:val="28"/>
          <w:szCs w:val="28"/>
          <w:lang w:val="uk-UA"/>
        </w:rPr>
        <w:t>.</w:t>
      </w:r>
    </w:p>
    <w:p w:rsidR="001F4CAF" w:rsidRPr="00477537" w:rsidRDefault="001F4CAF"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Методика виконання роботи.</w:t>
      </w:r>
    </w:p>
    <w:p w:rsidR="001F4CAF" w:rsidRPr="00477537" w:rsidRDefault="001F4CAF"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В першу колбу (дослідний зразок) поміщають наважку жиру 1, в другу (контрольний зразок) – 1мл води. Після цього в обидві колби додають по 5мл льодяної оцтової кислоти</w:t>
      </w:r>
      <w:r w:rsidR="004823A1" w:rsidRPr="00477537">
        <w:rPr>
          <w:rFonts w:ascii="Times New Roman" w:eastAsiaTheme="minorEastAsia" w:hAnsi="Times New Roman" w:cs="Times New Roman"/>
          <w:sz w:val="28"/>
          <w:szCs w:val="28"/>
          <w:lang w:val="uk-UA"/>
        </w:rPr>
        <w:t xml:space="preserve">, 6мл хлороформу та 1мл свіжо приготованого насиченого розчину </w:t>
      </w:r>
      <w:proofErr w:type="spellStart"/>
      <w:r w:rsidR="004823A1" w:rsidRPr="00477537">
        <w:rPr>
          <w:rFonts w:ascii="Times New Roman" w:eastAsiaTheme="minorEastAsia" w:hAnsi="Times New Roman" w:cs="Times New Roman"/>
          <w:sz w:val="28"/>
          <w:szCs w:val="28"/>
          <w:lang w:val="uk-UA"/>
        </w:rPr>
        <w:t>КІ</w:t>
      </w:r>
      <w:proofErr w:type="spellEnd"/>
      <w:r w:rsidR="004823A1" w:rsidRPr="00477537">
        <w:rPr>
          <w:rFonts w:ascii="Times New Roman" w:eastAsiaTheme="minorEastAsia" w:hAnsi="Times New Roman" w:cs="Times New Roman"/>
          <w:sz w:val="28"/>
          <w:szCs w:val="28"/>
          <w:lang w:val="uk-UA"/>
        </w:rPr>
        <w:t>. Після цього колбу струшують протягом 5 хвилин і титрують розчином тіосульфату натрію, додаючи 10 крапель розчину крохмалю в якості індикатора</w:t>
      </w:r>
      <w:r w:rsidR="005865E7" w:rsidRPr="005865E7">
        <w:rPr>
          <w:rFonts w:ascii="Times New Roman" w:eastAsiaTheme="minorEastAsia" w:hAnsi="Times New Roman" w:cs="Times New Roman"/>
          <w:sz w:val="28"/>
          <w:szCs w:val="28"/>
          <w:lang w:val="uk-UA"/>
        </w:rPr>
        <w:t>[22]</w:t>
      </w:r>
      <w:r w:rsidR="004823A1" w:rsidRPr="00477537">
        <w:rPr>
          <w:rFonts w:ascii="Times New Roman" w:eastAsiaTheme="minorEastAsia" w:hAnsi="Times New Roman" w:cs="Times New Roman"/>
          <w:sz w:val="28"/>
          <w:szCs w:val="28"/>
          <w:lang w:val="uk-UA"/>
        </w:rPr>
        <w:t>.</w:t>
      </w:r>
    </w:p>
    <w:p w:rsidR="004823A1" w:rsidRPr="00477537" w:rsidRDefault="004823A1"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r>
      <w:proofErr w:type="spellStart"/>
      <w:r w:rsidRPr="00477537">
        <w:rPr>
          <w:rFonts w:ascii="Times New Roman" w:eastAsiaTheme="minorEastAsia" w:hAnsi="Times New Roman" w:cs="Times New Roman"/>
          <w:sz w:val="28"/>
          <w:szCs w:val="28"/>
          <w:lang w:val="uk-UA"/>
        </w:rPr>
        <w:t>Пероксидне</w:t>
      </w:r>
      <w:proofErr w:type="spellEnd"/>
      <w:r w:rsidRPr="00477537">
        <w:rPr>
          <w:rFonts w:ascii="Times New Roman" w:eastAsiaTheme="minorEastAsia" w:hAnsi="Times New Roman" w:cs="Times New Roman"/>
          <w:sz w:val="28"/>
          <w:szCs w:val="28"/>
          <w:lang w:val="uk-UA"/>
        </w:rPr>
        <w:t xml:space="preserve"> число розраховують за формулою</w:t>
      </w:r>
      <w:r w:rsidR="000E0F8B">
        <w:rPr>
          <w:rFonts w:ascii="Times New Roman" w:eastAsiaTheme="minorEastAsia" w:hAnsi="Times New Roman" w:cs="Times New Roman"/>
          <w:sz w:val="28"/>
          <w:szCs w:val="28"/>
          <w:lang w:val="uk-UA"/>
        </w:rPr>
        <w:t xml:space="preserve"> 2.2</w:t>
      </w:r>
    </w:p>
    <w:p w:rsidR="004823A1" w:rsidRPr="00477537" w:rsidRDefault="00314997" w:rsidP="00314997">
      <w:pPr>
        <w:spacing w:after="0" w:line="360" w:lineRule="auto"/>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                                             ПЧ=</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(А-В)∙f</m:t>
              </m:r>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 xml:space="preserve">                                                   (2.2)        </m:t>
          </m:r>
        </m:oMath>
      </m:oMathPara>
    </w:p>
    <w:p w:rsidR="004823A1" w:rsidRPr="00477537" w:rsidRDefault="004823A1"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де(А-В)  – різниця результатів титрування дослідного і контрольного зразків розчином тіосульфату натрію,</w:t>
      </w:r>
    </w:p>
    <w:p w:rsidR="004823A1" w:rsidRPr="00477537" w:rsidRDefault="004823A1"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f – коефіцієнт поправки на титр розчину тіосульфату,</w:t>
      </w:r>
    </w:p>
    <w:p w:rsidR="00C77EEE" w:rsidRPr="00477537" w:rsidRDefault="004823A1"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m – наважка олії, г.</w:t>
      </w:r>
      <w:r w:rsidR="001F4CAF" w:rsidRPr="00477537">
        <w:rPr>
          <w:rFonts w:ascii="Times New Roman" w:eastAsiaTheme="minorEastAsia" w:hAnsi="Times New Roman" w:cs="Times New Roman"/>
          <w:sz w:val="28"/>
          <w:szCs w:val="28"/>
          <w:lang w:val="uk-UA"/>
        </w:rPr>
        <w:tab/>
      </w:r>
    </w:p>
    <w:p w:rsidR="00314997" w:rsidRPr="00477537" w:rsidRDefault="00314997" w:rsidP="00735F81">
      <w:pPr>
        <w:spacing w:after="0"/>
        <w:jc w:val="both"/>
        <w:rPr>
          <w:rFonts w:ascii="Times New Roman" w:hAnsi="Times New Roman" w:cs="Times New Roman"/>
          <w:sz w:val="28"/>
          <w:szCs w:val="28"/>
          <w:lang w:val="uk-UA"/>
        </w:rPr>
      </w:pPr>
    </w:p>
    <w:p w:rsidR="00C34AB0" w:rsidRPr="00477537" w:rsidRDefault="00C34AB0" w:rsidP="000E0F8B">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2.2.2 Визначення йодного числа жиру в рибних пресервах</w:t>
      </w:r>
    </w:p>
    <w:p w:rsidR="003D5BF9" w:rsidRPr="00477537" w:rsidRDefault="003D5BF9" w:rsidP="00314997">
      <w:pPr>
        <w:spacing w:after="0" w:line="360" w:lineRule="auto"/>
        <w:jc w:val="both"/>
        <w:rPr>
          <w:rFonts w:ascii="Times New Roman" w:hAnsi="Times New Roman" w:cs="Times New Roman"/>
          <w:sz w:val="28"/>
          <w:szCs w:val="28"/>
          <w:lang w:val="uk-UA"/>
        </w:rPr>
      </w:pPr>
    </w:p>
    <w:p w:rsidR="003D5BF9" w:rsidRPr="00477537" w:rsidRDefault="003D5BF9" w:rsidP="00314997">
      <w:pPr>
        <w:spacing w:after="0" w:line="360" w:lineRule="auto"/>
        <w:jc w:val="both"/>
        <w:rPr>
          <w:rFonts w:ascii="Times New Roman" w:hAnsi="Times New Roman" w:cs="Times New Roman"/>
          <w:sz w:val="28"/>
          <w:szCs w:val="28"/>
          <w:lang w:val="uk-UA"/>
        </w:rPr>
      </w:pPr>
    </w:p>
    <w:p w:rsidR="00DA2C69" w:rsidRPr="00477537" w:rsidRDefault="00DA2C69"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 xml:space="preserve">Йодне число – кількість грамів йоду, потрібного для насичення ненасичених жирних кислот, що містять в 100г жиру. </w:t>
      </w:r>
      <w:r w:rsidR="003061C9" w:rsidRPr="00477537">
        <w:rPr>
          <w:rFonts w:ascii="Times New Roman" w:hAnsi="Times New Roman" w:cs="Times New Roman"/>
          <w:sz w:val="28"/>
          <w:szCs w:val="28"/>
          <w:lang w:val="uk-UA"/>
        </w:rPr>
        <w:t xml:space="preserve">Дає уявлення про ступінь не насиченості жиру, про здатність до висихання, </w:t>
      </w:r>
      <w:proofErr w:type="spellStart"/>
      <w:r w:rsidR="003061C9" w:rsidRPr="00477537">
        <w:rPr>
          <w:rFonts w:ascii="Times New Roman" w:hAnsi="Times New Roman" w:cs="Times New Roman"/>
          <w:sz w:val="28"/>
          <w:szCs w:val="28"/>
          <w:lang w:val="uk-UA"/>
        </w:rPr>
        <w:t>прогіркання</w:t>
      </w:r>
      <w:proofErr w:type="spellEnd"/>
      <w:r w:rsidR="003061C9" w:rsidRPr="00477537">
        <w:rPr>
          <w:rFonts w:ascii="Times New Roman" w:hAnsi="Times New Roman" w:cs="Times New Roman"/>
          <w:sz w:val="28"/>
          <w:szCs w:val="28"/>
          <w:lang w:val="uk-UA"/>
        </w:rPr>
        <w:t xml:space="preserve"> та інші зміни, що відбуваються при зберіганні та переробці жирів. Чим більше у жирі ненасичених жирних кислот, тим вище йодне число. Зменшення йодного числа є показником псування жиру.</w:t>
      </w:r>
    </w:p>
    <w:p w:rsidR="003061C9" w:rsidRPr="00477537" w:rsidRDefault="003061C9"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 xml:space="preserve">Хімічний посуд, прилади та реактиви: аналітичні ваги, водяна баня, колби конічні, бюретки для титрування, піпетки, циліндри мірні, мірні колби, медичні склянки з-під пеніциліну; 96% −й етиловий спирт, 0,2н розчин йоду в </w:t>
      </w:r>
      <w:r w:rsidRPr="00477537">
        <w:rPr>
          <w:rFonts w:ascii="Times New Roman" w:hAnsi="Times New Roman" w:cs="Times New Roman"/>
          <w:sz w:val="28"/>
          <w:szCs w:val="28"/>
          <w:lang w:val="uk-UA"/>
        </w:rPr>
        <w:lastRenderedPageBreak/>
        <w:t xml:space="preserve">спирті(25,4г йоду переносять в мірну колбу на 1000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і розчиняють в 96%</w:t>
      </w:r>
      <w:proofErr w:type="spellStart"/>
      <w:r w:rsidRPr="00477537">
        <w:rPr>
          <w:rFonts w:ascii="Times New Roman" w:hAnsi="Times New Roman" w:cs="Times New Roman"/>
          <w:sz w:val="28"/>
          <w:szCs w:val="28"/>
          <w:lang w:val="uk-UA"/>
        </w:rPr>
        <w:t>−му</w:t>
      </w:r>
      <w:proofErr w:type="spellEnd"/>
      <w:r w:rsidRPr="00477537">
        <w:rPr>
          <w:rFonts w:ascii="Times New Roman" w:hAnsi="Times New Roman" w:cs="Times New Roman"/>
          <w:sz w:val="28"/>
          <w:szCs w:val="28"/>
          <w:lang w:val="uk-UA"/>
        </w:rPr>
        <w:t xml:space="preserve"> спирті), 0,1н розчин тіосульфату натрію, 0,5%</w:t>
      </w:r>
      <w:proofErr w:type="spellStart"/>
      <w:r w:rsidRPr="00477537">
        <w:rPr>
          <w:rFonts w:ascii="Times New Roman" w:hAnsi="Times New Roman" w:cs="Times New Roman"/>
          <w:sz w:val="28"/>
          <w:szCs w:val="28"/>
          <w:lang w:val="uk-UA"/>
        </w:rPr>
        <w:t>−розчин</w:t>
      </w:r>
      <w:proofErr w:type="spellEnd"/>
      <w:r w:rsidRPr="00477537">
        <w:rPr>
          <w:rFonts w:ascii="Times New Roman" w:hAnsi="Times New Roman" w:cs="Times New Roman"/>
          <w:sz w:val="28"/>
          <w:szCs w:val="28"/>
          <w:lang w:val="uk-UA"/>
        </w:rPr>
        <w:t xml:space="preserve"> крохмалю.</w:t>
      </w:r>
    </w:p>
    <w:p w:rsidR="003061C9" w:rsidRPr="00477537" w:rsidRDefault="003061C9"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Принцип методу полягає в тому, що ненасичені жирні кислоти приєднують галогени за місцем подвійних зв’язків.</w:t>
      </w:r>
    </w:p>
    <w:p w:rsidR="003061C9" w:rsidRPr="00477537" w:rsidRDefault="00C0699D"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Механізм реакції взаємодії ненасичених жирних кислот з йодом:</w:t>
      </w:r>
    </w:p>
    <w:p w:rsidR="00770F2B" w:rsidRPr="00477537" w:rsidRDefault="00770F2B" w:rsidP="00314997">
      <w:pPr>
        <w:spacing w:after="0" w:line="360" w:lineRule="auto"/>
        <w:rPr>
          <w:rFonts w:ascii="Times New Roman" w:eastAsiaTheme="minorEastAsia" w:hAnsi="Times New Roman" w:cs="Times New Roman"/>
          <w:sz w:val="28"/>
          <w:szCs w:val="28"/>
          <w:lang w:val="uk-UA"/>
        </w:rPr>
      </w:pPr>
    </w:p>
    <w:p w:rsidR="00C0699D" w:rsidRPr="00477537" w:rsidRDefault="00BD12DA" w:rsidP="00314997">
      <w:pPr>
        <w:spacing w:after="0" w:line="360" w:lineRule="auto"/>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СН</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СН</m:t>
                  </m:r>
                </m:e>
                <m:sub>
                  <m:r>
                    <w:rPr>
                      <w:rFonts w:ascii="Cambria Math" w:hAnsi="Cambria Math" w:cs="Times New Roman"/>
                      <w:sz w:val="28"/>
                      <w:szCs w:val="28"/>
                      <w:lang w:val="uk-UA"/>
                    </w:rPr>
                    <m:t>2</m:t>
                  </m:r>
                </m:sub>
              </m:sSub>
              <m:r>
                <w:rPr>
                  <w:rFonts w:ascii="Cambria Math" w:hAnsi="Cambria Math" w:cs="Times New Roman"/>
                  <w:sz w:val="28"/>
                  <w:szCs w:val="28"/>
                  <w:lang w:val="uk-UA"/>
                </w:rPr>
                <m:t>)</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-СН                        </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CH</m:t>
              </m:r>
            </m:e>
            <m:sub>
              <m:r>
                <m:rPr>
                  <m:sty m:val="p"/>
                </m:rPr>
                <w:rPr>
                  <w:rFonts w:ascii="Cambria Math" w:hAnsi="Cambria Math" w:cs="Times New Roman"/>
                  <w:sz w:val="28"/>
                  <w:szCs w:val="28"/>
                  <w:lang w:val="uk-UA"/>
                </w:rPr>
                <m:t>3</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CH</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-CHI</m:t>
          </m:r>
        </m:oMath>
      </m:oMathPara>
    </w:p>
    <w:p w:rsidR="00770F2B" w:rsidRPr="00477537" w:rsidRDefault="00770F2B" w:rsidP="00314997">
      <w:pPr>
        <w:spacing w:after="0" w:line="360" w:lineRule="auto"/>
        <w:rPr>
          <w:rFonts w:ascii="Times New Roman" w:eastAsiaTheme="minorEastAsia" w:hAnsi="Times New Roman" w:cs="Times New Roman"/>
          <w:i/>
          <w:sz w:val="28"/>
          <w:szCs w:val="28"/>
          <w:lang w:val="uk-UA"/>
        </w:rPr>
      </w:pPr>
      <m:oMath>
        <m:r>
          <w:rPr>
            <w:rFonts w:ascii="Cambria Math" w:hAnsi="Cambria Math" w:cs="Times New Roman"/>
            <w:sz w:val="28"/>
            <w:szCs w:val="28"/>
            <w:lang w:val="uk-UA"/>
          </w:rPr>
          <m:t xml:space="preserve">                                                            ||       +</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I</m:t>
            </m:r>
          </m:e>
          <m:sub>
            <m:r>
              <m:rPr>
                <m:sty m:val="p"/>
              </m:rPr>
              <w:rPr>
                <w:rFonts w:ascii="Cambria Math" w:hAnsi="Cambria Math" w:cs="Times New Roman"/>
                <w:sz w:val="28"/>
                <w:szCs w:val="28"/>
                <w:lang w:val="uk-UA"/>
              </w:rPr>
              <m:t>3</m:t>
            </m:r>
          </m:sub>
        </m:sSub>
        <m:r>
          <m:rPr>
            <m:sty m:val="p"/>
          </m:rPr>
          <w:rPr>
            <w:rFonts w:ascii="Cambria Math" w:hAnsi="Cambria Math" w:cs="Times New Roman"/>
            <w:sz w:val="28"/>
            <w:szCs w:val="28"/>
            <w:lang w:val="uk-UA"/>
          </w:rPr>
          <m:t>→                                     |              (2.3)</m:t>
        </m:r>
      </m:oMath>
      <w:r w:rsidRPr="00477537">
        <w:rPr>
          <w:rFonts w:ascii="Times New Roman" w:eastAsiaTheme="minorEastAsia" w:hAnsi="Times New Roman" w:cs="Times New Roman"/>
          <w:i/>
          <w:sz w:val="28"/>
          <w:szCs w:val="28"/>
          <w:lang w:val="uk-UA"/>
        </w:rPr>
        <w:t xml:space="preserve"> </w:t>
      </w:r>
    </w:p>
    <w:p w:rsidR="00770F2B" w:rsidRPr="00477537" w:rsidRDefault="00770F2B" w:rsidP="00314997">
      <w:pPr>
        <w:spacing w:after="0" w:line="360" w:lineRule="auto"/>
        <w:rPr>
          <w:rFonts w:ascii="Times New Roman" w:eastAsiaTheme="minorEastAsia" w:hAnsi="Times New Roman" w:cs="Times New Roman"/>
          <w:sz w:val="28"/>
          <w:szCs w:val="28"/>
          <w:lang w:val="uk-UA"/>
        </w:rPr>
      </w:pPr>
      <m:oMathPara>
        <m:oMath>
          <m:r>
            <m:rPr>
              <m:sty m:val="p"/>
            </m:rPr>
            <w:rPr>
              <w:rFonts w:ascii="Cambria Math" w:hAnsi="Cambria Math" w:cs="Times New Roman"/>
              <w:sz w:val="28"/>
              <w:szCs w:val="28"/>
              <w:lang w:val="uk-UA"/>
            </w:rPr>
            <m:t>HOOC-(</m:t>
          </m:r>
          <m:sSub>
            <m:sSubPr>
              <m:ctrlPr>
                <w:rPr>
                  <w:rFonts w:ascii="Cambria Math" w:hAnsi="Cambria Math" w:cs="Times New Roman"/>
                  <w:sz w:val="28"/>
                  <w:szCs w:val="28"/>
                  <w:lang w:val="uk-UA"/>
                </w:rPr>
              </m:ctrlPr>
            </m:sSubPr>
            <m:e>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CH</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-CH</m:t>
          </m:r>
          <m:r>
            <w:rPr>
              <w:rFonts w:ascii="Cambria Math" w:eastAsiaTheme="minorEastAsia" w:hAnsi="Cambria Math" w:cs="Times New Roman"/>
              <w:sz w:val="28"/>
              <w:szCs w:val="28"/>
              <w:lang w:val="uk-UA"/>
            </w:rPr>
            <m:t xml:space="preserve">                    </m:t>
          </m:r>
          <m:r>
            <m:rPr>
              <m:sty m:val="p"/>
            </m:rPr>
            <w:rPr>
              <w:rFonts w:ascii="Cambria Math" w:eastAsiaTheme="minorEastAsia" w:hAnsi="Cambria Math" w:cs="Times New Roman"/>
              <w:sz w:val="28"/>
              <w:szCs w:val="28"/>
              <w:lang w:val="uk-UA"/>
            </w:rPr>
            <m:t>HOOC-</m:t>
          </m:r>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(CH</m:t>
              </m:r>
            </m:e>
            <m:sub>
              <m:r>
                <m:rPr>
                  <m:sty m:val="p"/>
                </m:rPr>
                <w:rPr>
                  <w:rFonts w:ascii="Cambria Math" w:eastAsiaTheme="minorEastAsia" w:hAnsi="Cambria Math" w:cs="Times New Roman"/>
                  <w:sz w:val="28"/>
                  <w:szCs w:val="28"/>
                  <w:lang w:val="uk-UA"/>
                </w:rPr>
                <m:t>2</m:t>
              </m:r>
            </m:sub>
          </m:sSub>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m:t>
              </m:r>
            </m:e>
            <m:sub>
              <m:r>
                <m:rPr>
                  <m:sty m:val="p"/>
                </m:rPr>
                <w:rPr>
                  <w:rFonts w:ascii="Cambria Math" w:eastAsiaTheme="minorEastAsia" w:hAnsi="Cambria Math" w:cs="Times New Roman"/>
                  <w:sz w:val="28"/>
                  <w:szCs w:val="28"/>
                  <w:lang w:val="uk-UA"/>
                </w:rPr>
                <m:t>2</m:t>
              </m:r>
            </m:sub>
          </m:sSub>
          <m:r>
            <m:rPr>
              <m:sty m:val="p"/>
            </m:rPr>
            <w:rPr>
              <w:rFonts w:ascii="Cambria Math" w:eastAsiaTheme="minorEastAsia" w:hAnsi="Cambria Math" w:cs="Times New Roman"/>
              <w:sz w:val="28"/>
              <w:szCs w:val="28"/>
              <w:lang w:val="uk-UA"/>
            </w:rPr>
            <m:t>-CHI</m:t>
          </m:r>
        </m:oMath>
      </m:oMathPara>
    </w:p>
    <w:p w:rsidR="00770F2B" w:rsidRPr="00477537" w:rsidRDefault="00770F2B" w:rsidP="00314997">
      <w:pPr>
        <w:spacing w:after="0" w:line="360" w:lineRule="auto"/>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r>
      <w:r w:rsidR="000F5DC7" w:rsidRPr="00477537">
        <w:rPr>
          <w:rFonts w:ascii="Times New Roman" w:eastAsiaTheme="minorEastAsia" w:hAnsi="Times New Roman" w:cs="Times New Roman"/>
          <w:sz w:val="28"/>
          <w:szCs w:val="28"/>
          <w:lang w:val="uk-UA"/>
        </w:rPr>
        <w:t xml:space="preserve">Йод, що прореагував, </w:t>
      </w:r>
      <w:proofErr w:type="spellStart"/>
      <w:r w:rsidR="000F5DC7" w:rsidRPr="00477537">
        <w:rPr>
          <w:rFonts w:ascii="Times New Roman" w:eastAsiaTheme="minorEastAsia" w:hAnsi="Times New Roman" w:cs="Times New Roman"/>
          <w:sz w:val="28"/>
          <w:szCs w:val="28"/>
          <w:lang w:val="uk-UA"/>
        </w:rPr>
        <w:t>відтитровують</w:t>
      </w:r>
      <w:proofErr w:type="spellEnd"/>
      <w:r w:rsidR="000F5DC7" w:rsidRPr="00477537">
        <w:rPr>
          <w:rFonts w:ascii="Times New Roman" w:eastAsiaTheme="minorEastAsia" w:hAnsi="Times New Roman" w:cs="Times New Roman"/>
          <w:sz w:val="28"/>
          <w:szCs w:val="28"/>
          <w:lang w:val="uk-UA"/>
        </w:rPr>
        <w:t xml:space="preserve"> 0,1н розчином тіосульфату натрію:</w:t>
      </w:r>
    </w:p>
    <w:p w:rsidR="000F5DC7" w:rsidRPr="00477537" w:rsidRDefault="00BD12DA" w:rsidP="00314997">
      <w:pPr>
        <w:spacing w:after="0" w:line="360" w:lineRule="auto"/>
        <w:rPr>
          <w:rFonts w:ascii="Times New Roman" w:eastAsiaTheme="minorEastAsia" w:hAnsi="Times New Roman" w:cs="Times New Roman"/>
          <w:sz w:val="28"/>
          <w:szCs w:val="28"/>
          <w:lang w:val="uk-UA"/>
        </w:rPr>
      </w:pPr>
      <m:oMathPara>
        <m:oMath>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 xml:space="preserve">                         I</m:t>
              </m:r>
            </m:e>
            <m:sub>
              <m:r>
                <m:rPr>
                  <m:sty m:val="p"/>
                </m:rPr>
                <w:rPr>
                  <w:rFonts w:ascii="Cambria Math" w:hAnsi="Cambria Math" w:cs="Times New Roman"/>
                  <w:sz w:val="28"/>
                  <w:szCs w:val="28"/>
                  <w:lang w:val="uk-UA"/>
                </w:rPr>
                <m:t>2</m:t>
              </m:r>
            </m:sub>
          </m:sSub>
          <m:r>
            <m:rPr>
              <m:sty m:val="p"/>
            </m:rPr>
            <w:rPr>
              <w:rFonts w:ascii="Cambria Math" w:hAnsi="Cambria Math" w:cs="Times New Roman"/>
              <w:sz w:val="28"/>
              <w:szCs w:val="28"/>
              <w:lang w:val="uk-UA"/>
            </w:rPr>
            <m:t>+2</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Na</m:t>
              </m:r>
            </m:e>
            <m:sub>
              <m:r>
                <m:rPr>
                  <m:sty m:val="p"/>
                </m:rPr>
                <w:rPr>
                  <w:rFonts w:ascii="Cambria Math" w:hAnsi="Cambria Math" w:cs="Times New Roman"/>
                  <w:sz w:val="28"/>
                  <w:szCs w:val="28"/>
                  <w:lang w:val="uk-UA"/>
                </w:rPr>
                <m:t>2</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S</m:t>
              </m:r>
            </m:e>
            <m:sub>
              <m:r>
                <m:rPr>
                  <m:sty m:val="p"/>
                </m:rPr>
                <w:rPr>
                  <w:rFonts w:ascii="Cambria Math" w:hAnsi="Cambria Math" w:cs="Times New Roman"/>
                  <w:sz w:val="28"/>
                  <w:szCs w:val="28"/>
                  <w:lang w:val="uk-UA"/>
                </w:rPr>
                <m:t>2</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O</m:t>
              </m:r>
            </m:e>
            <m:sub>
              <m:r>
                <m:rPr>
                  <m:sty m:val="p"/>
                </m:rPr>
                <w:rPr>
                  <w:rFonts w:ascii="Cambria Math" w:hAnsi="Cambria Math" w:cs="Times New Roman"/>
                  <w:sz w:val="28"/>
                  <w:szCs w:val="28"/>
                  <w:lang w:val="uk-UA"/>
                </w:rPr>
                <m:t>3</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2NaI+Na</m:t>
              </m:r>
            </m:e>
            <m:sub>
              <m:r>
                <m:rPr>
                  <m:sty m:val="p"/>
                </m:rPr>
                <w:rPr>
                  <w:rFonts w:ascii="Cambria Math" w:hAnsi="Cambria Math" w:cs="Times New Roman"/>
                  <w:sz w:val="28"/>
                  <w:szCs w:val="28"/>
                  <w:lang w:val="uk-UA"/>
                </w:rPr>
                <m:t>2</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S</m:t>
              </m:r>
            </m:e>
            <m:sub>
              <m:r>
                <m:rPr>
                  <m:sty m:val="p"/>
                </m:rPr>
                <w:rPr>
                  <w:rFonts w:ascii="Cambria Math" w:hAnsi="Cambria Math" w:cs="Times New Roman"/>
                  <w:sz w:val="28"/>
                  <w:szCs w:val="28"/>
                  <w:lang w:val="uk-UA"/>
                </w:rPr>
                <m:t>4</m:t>
              </m:r>
            </m:sub>
          </m:sSub>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O</m:t>
              </m:r>
            </m:e>
            <m:sub>
              <m:r>
                <m:rPr>
                  <m:sty m:val="p"/>
                </m:rPr>
                <w:rPr>
                  <w:rFonts w:ascii="Cambria Math" w:hAnsi="Cambria Math" w:cs="Times New Roman"/>
                  <w:sz w:val="28"/>
                  <w:szCs w:val="28"/>
                  <w:lang w:val="uk-UA"/>
                </w:rPr>
                <m:t>6</m:t>
              </m:r>
            </m:sub>
          </m:sSub>
          <m:r>
            <m:rPr>
              <m:sty m:val="p"/>
            </m:rPr>
            <w:rPr>
              <w:rFonts w:ascii="Cambria Math" w:hAnsi="Cambria Math" w:cs="Times New Roman"/>
              <w:sz w:val="28"/>
              <w:szCs w:val="28"/>
              <w:lang w:val="uk-UA"/>
            </w:rPr>
            <m:t xml:space="preserve">                                            (2.4)    </m:t>
          </m:r>
        </m:oMath>
      </m:oMathPara>
    </w:p>
    <w:p w:rsidR="000F5DC7" w:rsidRPr="00477537" w:rsidRDefault="000F5DC7" w:rsidP="000E0F8B">
      <w:pPr>
        <w:spacing w:after="0" w:line="360" w:lineRule="auto"/>
        <w:ind w:firstLine="708"/>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Хід роботи.</w:t>
      </w:r>
    </w:p>
    <w:p w:rsidR="000F5DC7" w:rsidRPr="00477537" w:rsidRDefault="000F5DC7" w:rsidP="000E0F8B">
      <w:pPr>
        <w:spacing w:after="0" w:line="360" w:lineRule="auto"/>
        <w:ind w:firstLine="708"/>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 xml:space="preserve">В суху конічну колбу на 250 </w:t>
      </w:r>
      <w:proofErr w:type="spellStart"/>
      <w:r w:rsidRPr="00477537">
        <w:rPr>
          <w:rFonts w:ascii="Times New Roman" w:eastAsiaTheme="minorEastAsia" w:hAnsi="Times New Roman" w:cs="Times New Roman"/>
          <w:sz w:val="28"/>
          <w:szCs w:val="28"/>
          <w:lang w:val="uk-UA"/>
        </w:rPr>
        <w:t>мл</w:t>
      </w:r>
      <w:proofErr w:type="spellEnd"/>
      <w:r w:rsidRPr="00477537">
        <w:rPr>
          <w:rFonts w:ascii="Times New Roman" w:eastAsiaTheme="minorEastAsia" w:hAnsi="Times New Roman" w:cs="Times New Roman"/>
          <w:sz w:val="28"/>
          <w:szCs w:val="28"/>
          <w:lang w:val="uk-UA"/>
        </w:rPr>
        <w:t xml:space="preserve"> вносять наважку жиру, який досліджують. Наважку беруть таким чином: на аналітичних вагах зважують медичну склянку з під пеніциліну, в яку нал</w:t>
      </w:r>
      <w:r w:rsidR="004F19A1" w:rsidRPr="00477537">
        <w:rPr>
          <w:rFonts w:ascii="Times New Roman" w:eastAsiaTheme="minorEastAsia" w:hAnsi="Times New Roman" w:cs="Times New Roman"/>
          <w:sz w:val="28"/>
          <w:szCs w:val="28"/>
          <w:lang w:val="uk-UA"/>
        </w:rPr>
        <w:t>ито масло, відміряють 3-4 краплі рослинного масла у конічну колбу, знову зважують склянку і за різницею мас визначають наважку масла. В колбу доливають 25мл спирту для розчинення наважки. Якщо масло погано розчиняється, колбу підігрівають на водяній бані. Паралельно проводять контрольний дослід з 2мл спирту.</w:t>
      </w:r>
    </w:p>
    <w:p w:rsidR="004F19A1" w:rsidRPr="00477537" w:rsidRDefault="004F19A1"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 xml:space="preserve">В обидві колби додають по 12,5мл 0,2н спиртового розчину йоду, перемішують, приливають по 100мл дистильованої води, інтенсивно струшують, </w:t>
      </w:r>
      <w:r w:rsidR="0008666E" w:rsidRPr="00477537">
        <w:rPr>
          <w:rFonts w:ascii="Times New Roman" w:hAnsi="Times New Roman" w:cs="Times New Roman"/>
          <w:sz w:val="28"/>
          <w:szCs w:val="28"/>
          <w:lang w:val="uk-UA"/>
        </w:rPr>
        <w:t>попередньо закривши пробкою. Через 5 хвилин вміст колби титрують 0,1н розчином тіосульфату натрію, спочатку до появи слабо-жовтого забарвлення, а потім, після додавання 1мл розчину крохмалю, титрують до зникнення синього забарвлення.</w:t>
      </w:r>
    </w:p>
    <w:p w:rsidR="0008666E" w:rsidRPr="00477537" w:rsidRDefault="0008666E"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Різниця між кількістю 0,1 н розчину тіосульфату, використаного для титрування контрольної і дослідної проб, є показником кількості йоду, зв’язаного наважкою жиру.</w:t>
      </w:r>
    </w:p>
    <w:p w:rsidR="0008666E" w:rsidRPr="00477537" w:rsidRDefault="0008666E" w:rsidP="00314997">
      <w:pPr>
        <w:spacing w:after="0" w:line="360" w:lineRule="auto"/>
        <w:rPr>
          <w:rFonts w:ascii="Times New Roman" w:hAnsi="Times New Roman" w:cs="Times New Roman"/>
          <w:sz w:val="28"/>
          <w:szCs w:val="28"/>
          <w:lang w:val="uk-UA"/>
        </w:rPr>
      </w:pPr>
      <w:r w:rsidRPr="00477537">
        <w:rPr>
          <w:rFonts w:ascii="Times New Roman" w:hAnsi="Times New Roman" w:cs="Times New Roman"/>
          <w:sz w:val="28"/>
          <w:szCs w:val="28"/>
          <w:lang w:val="uk-UA"/>
        </w:rPr>
        <w:tab/>
        <w:t>Йодне число (ЙЧ) обчислюють за формулою</w:t>
      </w:r>
      <w:r w:rsidR="000E0F8B">
        <w:rPr>
          <w:rFonts w:ascii="Times New Roman" w:hAnsi="Times New Roman" w:cs="Times New Roman"/>
          <w:sz w:val="28"/>
          <w:szCs w:val="28"/>
          <w:lang w:val="uk-UA"/>
        </w:rPr>
        <w:t xml:space="preserve"> 2.5</w:t>
      </w:r>
    </w:p>
    <w:p w:rsidR="0008666E" w:rsidRPr="00477537" w:rsidRDefault="00314997" w:rsidP="00314997">
      <w:pPr>
        <w:spacing w:after="0" w:line="360" w:lineRule="auto"/>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w:lastRenderedPageBreak/>
            <m:t xml:space="preserve">                         ЙЧ=</m:t>
          </m:r>
          <m:f>
            <m:fPr>
              <m:ctrlPr>
                <w:rPr>
                  <w:rFonts w:ascii="Cambria Math" w:hAnsi="Cambria Math" w:cs="Times New Roman"/>
                  <w:i/>
                  <w:sz w:val="28"/>
                  <w:szCs w:val="28"/>
                  <w:lang w:val="uk-UA"/>
                </w:rPr>
              </m:ctrlPr>
            </m:fPr>
            <m:num>
              <m:d>
                <m:dPr>
                  <m:ctrlPr>
                    <w:rPr>
                      <w:rFonts w:ascii="Cambria Math" w:hAnsi="Cambria Math" w:cs="Times New Roman"/>
                      <w:i/>
                      <w:sz w:val="28"/>
                      <w:szCs w:val="28"/>
                      <w:lang w:val="uk-UA"/>
                    </w:rPr>
                  </m:ctrlPr>
                </m:dPr>
                <m:e>
                  <m:r>
                    <w:rPr>
                      <w:rFonts w:ascii="Cambria Math" w:hAnsi="Cambria Math" w:cs="Times New Roman"/>
                      <w:sz w:val="28"/>
                      <w:szCs w:val="28"/>
                      <w:lang w:val="uk-UA"/>
                    </w:rPr>
                    <m:t>В-А</m:t>
                  </m:r>
                </m:e>
              </m:d>
              <m:r>
                <w:rPr>
                  <w:rFonts w:ascii="Cambria Math" w:hAnsi="Cambria Math" w:cs="Times New Roman"/>
                  <w:sz w:val="28"/>
                  <w:szCs w:val="28"/>
                  <w:lang w:val="uk-UA"/>
                </w:rPr>
                <m:t>*f*Q*100</m:t>
              </m:r>
            </m:num>
            <m:den>
              <m:r>
                <w:rPr>
                  <w:rFonts w:ascii="Cambria Math" w:hAnsi="Cambria Math" w:cs="Times New Roman"/>
                  <w:sz w:val="28"/>
                  <w:szCs w:val="28"/>
                  <w:lang w:val="uk-UA"/>
                </w:rPr>
                <m:t>a*1000</m:t>
              </m:r>
            </m:den>
          </m:f>
          <m:r>
            <w:rPr>
              <w:rFonts w:ascii="Cambria Math" w:hAnsi="Cambria Math" w:cs="Times New Roman"/>
              <w:sz w:val="28"/>
              <w:szCs w:val="28"/>
              <w:lang w:val="uk-UA"/>
            </w:rPr>
            <m:t xml:space="preserve">∙100%                                (2.5)       </m:t>
          </m:r>
        </m:oMath>
      </m:oMathPara>
    </w:p>
    <w:p w:rsidR="0008666E" w:rsidRPr="00477537" w:rsidRDefault="0008666E" w:rsidP="00314997">
      <w:pPr>
        <w:spacing w:after="0" w:line="360" w:lineRule="auto"/>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 xml:space="preserve">де А і В – кількість 0,1н розчину тіосульфату натрію, витраченого відповідно на титрування контрольної і дослідної проб, </w:t>
      </w:r>
      <w:proofErr w:type="spellStart"/>
      <w:r w:rsidRPr="00477537">
        <w:rPr>
          <w:rFonts w:ascii="Times New Roman" w:eastAsiaTheme="minorEastAsia" w:hAnsi="Times New Roman" w:cs="Times New Roman"/>
          <w:sz w:val="28"/>
          <w:szCs w:val="28"/>
          <w:lang w:val="uk-UA"/>
        </w:rPr>
        <w:t>мл</w:t>
      </w:r>
      <w:proofErr w:type="spellEnd"/>
      <w:r w:rsidRPr="00477537">
        <w:rPr>
          <w:rFonts w:ascii="Times New Roman" w:eastAsiaTheme="minorEastAsia" w:hAnsi="Times New Roman" w:cs="Times New Roman"/>
          <w:sz w:val="28"/>
          <w:szCs w:val="28"/>
          <w:lang w:val="uk-UA"/>
        </w:rPr>
        <w:t>;</w:t>
      </w:r>
    </w:p>
    <w:p w:rsidR="0008666E" w:rsidRPr="00477537" w:rsidRDefault="0008666E" w:rsidP="00314997">
      <w:pPr>
        <w:spacing w:after="0" w:line="360" w:lineRule="auto"/>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 xml:space="preserve">0,0127 – кількість грамів йоду, еквівалента 1мл 0,1н </w:t>
      </w:r>
      <w:r w:rsidR="003D5BF9" w:rsidRPr="00477537">
        <w:rPr>
          <w:rFonts w:ascii="Times New Roman" w:eastAsiaTheme="minorEastAsia" w:hAnsi="Times New Roman" w:cs="Times New Roman"/>
          <w:sz w:val="28"/>
          <w:szCs w:val="28"/>
          <w:lang w:val="uk-UA"/>
        </w:rPr>
        <w:t>розчину тіосульфату натрію;</w:t>
      </w:r>
    </w:p>
    <w:p w:rsidR="003D5BF9" w:rsidRPr="00477537" w:rsidRDefault="003D5BF9" w:rsidP="00314997">
      <w:pPr>
        <w:spacing w:after="0" w:line="360" w:lineRule="auto"/>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r>
      <m:oMath>
        <m:r>
          <w:rPr>
            <w:rFonts w:ascii="Cambria Math" w:hAnsi="Cambria Math" w:cs="Times New Roman"/>
            <w:sz w:val="28"/>
            <w:szCs w:val="28"/>
            <w:lang w:val="uk-UA"/>
          </w:rPr>
          <m:t>n</m:t>
        </m:r>
      </m:oMath>
      <w:r w:rsidRPr="00477537">
        <w:rPr>
          <w:rFonts w:ascii="Times New Roman" w:eastAsiaTheme="minorEastAsia" w:hAnsi="Times New Roman" w:cs="Times New Roman"/>
          <w:sz w:val="28"/>
          <w:szCs w:val="28"/>
          <w:lang w:val="uk-UA"/>
        </w:rPr>
        <w:t xml:space="preserve"> – наважка жиру;</w:t>
      </w:r>
    </w:p>
    <w:p w:rsidR="003D5BF9" w:rsidRPr="00477537" w:rsidRDefault="003D5BF9" w:rsidP="00314997">
      <w:pPr>
        <w:spacing w:after="0" w:line="360" w:lineRule="auto"/>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ab/>
        <w:t xml:space="preserve">100 – коефіцієнт </w:t>
      </w:r>
      <w:r w:rsidR="00A04982" w:rsidRPr="00477537">
        <w:rPr>
          <w:rFonts w:ascii="Times New Roman" w:eastAsiaTheme="minorEastAsia" w:hAnsi="Times New Roman" w:cs="Times New Roman"/>
          <w:sz w:val="28"/>
          <w:szCs w:val="28"/>
          <w:lang w:val="uk-UA"/>
        </w:rPr>
        <w:t>перерахунку у відс</w:t>
      </w:r>
      <w:r w:rsidRPr="00477537">
        <w:rPr>
          <w:rFonts w:ascii="Times New Roman" w:eastAsiaTheme="minorEastAsia" w:hAnsi="Times New Roman" w:cs="Times New Roman"/>
          <w:sz w:val="28"/>
          <w:szCs w:val="28"/>
          <w:lang w:val="uk-UA"/>
        </w:rPr>
        <w:t>отки.</w:t>
      </w:r>
    </w:p>
    <w:p w:rsidR="00314997" w:rsidRPr="00477537" w:rsidRDefault="00314997" w:rsidP="00735F81">
      <w:pPr>
        <w:spacing w:after="0"/>
        <w:jc w:val="both"/>
        <w:rPr>
          <w:rFonts w:ascii="Times New Roman" w:hAnsi="Times New Roman" w:cs="Times New Roman"/>
          <w:sz w:val="28"/>
          <w:szCs w:val="28"/>
          <w:lang w:val="uk-UA"/>
        </w:rPr>
      </w:pPr>
    </w:p>
    <w:p w:rsidR="00C34AB0" w:rsidRPr="00477537" w:rsidRDefault="00C34AB0" w:rsidP="000E0F8B">
      <w:pPr>
        <w:spacing w:after="0"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2.2.3 Визначення кислотного числа олії в рибних пресервах</w:t>
      </w:r>
    </w:p>
    <w:p w:rsidR="003D5BF9" w:rsidRPr="00477537" w:rsidRDefault="003D5BF9" w:rsidP="00314997">
      <w:pPr>
        <w:spacing w:after="0" w:line="360" w:lineRule="auto"/>
        <w:jc w:val="both"/>
        <w:rPr>
          <w:rFonts w:ascii="Times New Roman" w:hAnsi="Times New Roman" w:cs="Times New Roman"/>
          <w:sz w:val="28"/>
          <w:szCs w:val="28"/>
          <w:lang w:val="uk-UA"/>
        </w:rPr>
      </w:pPr>
    </w:p>
    <w:p w:rsidR="003D5BF9" w:rsidRPr="00477537" w:rsidRDefault="003D5BF9" w:rsidP="00314997">
      <w:pPr>
        <w:spacing w:after="0" w:line="360" w:lineRule="auto"/>
        <w:jc w:val="both"/>
        <w:rPr>
          <w:rFonts w:ascii="Times New Roman" w:hAnsi="Times New Roman" w:cs="Times New Roman"/>
          <w:sz w:val="28"/>
          <w:szCs w:val="28"/>
          <w:lang w:val="uk-UA"/>
        </w:rPr>
      </w:pPr>
    </w:p>
    <w:p w:rsidR="00735F81" w:rsidRPr="00477537" w:rsidRDefault="00735F81"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Кислотне число – це кількість міліграмів гідроксиду калію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xml:space="preserve">), необхідна для нейтралізації вільних жирних кислот, що містяться в 1г жиру. </w:t>
      </w:r>
      <w:proofErr w:type="spellStart"/>
      <w:r w:rsidRPr="00477537">
        <w:rPr>
          <w:rFonts w:ascii="Times New Roman" w:hAnsi="Times New Roman" w:cs="Times New Roman"/>
          <w:sz w:val="28"/>
          <w:szCs w:val="28"/>
          <w:lang w:val="uk-UA"/>
        </w:rPr>
        <w:t>Кількіть</w:t>
      </w:r>
      <w:proofErr w:type="spellEnd"/>
      <w:r w:rsidRPr="00477537">
        <w:rPr>
          <w:rFonts w:ascii="Times New Roman" w:hAnsi="Times New Roman" w:cs="Times New Roman"/>
          <w:sz w:val="28"/>
          <w:szCs w:val="28"/>
          <w:lang w:val="uk-UA"/>
        </w:rPr>
        <w:t xml:space="preserve"> вільних жирних кислот залежить від якості жирової сировини, способу видобування олії, умов зберігання та інше</w:t>
      </w:r>
      <w:r w:rsidR="005865E7" w:rsidRPr="005865E7">
        <w:rPr>
          <w:rFonts w:ascii="Times New Roman" w:hAnsi="Times New Roman" w:cs="Times New Roman"/>
          <w:sz w:val="28"/>
          <w:szCs w:val="28"/>
          <w:lang w:val="uk-UA"/>
        </w:rPr>
        <w:t>[23]</w:t>
      </w:r>
      <w:r w:rsidRPr="00477537">
        <w:rPr>
          <w:rFonts w:ascii="Times New Roman" w:hAnsi="Times New Roman" w:cs="Times New Roman"/>
          <w:sz w:val="28"/>
          <w:szCs w:val="28"/>
          <w:lang w:val="uk-UA"/>
        </w:rPr>
        <w:t>.</w:t>
      </w:r>
    </w:p>
    <w:p w:rsidR="00735F81" w:rsidRPr="00477537" w:rsidRDefault="00735F81"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Кислотне число є одним з основних якісних показників олій і жирів.</w:t>
      </w:r>
    </w:p>
    <w:p w:rsidR="005F0DFE" w:rsidRPr="00477537" w:rsidRDefault="005F0DFE"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 xml:space="preserve">Хімічний посуд прилади і реактиви: </w:t>
      </w:r>
      <w:r w:rsidR="0026549F" w:rsidRPr="00477537">
        <w:rPr>
          <w:rFonts w:ascii="Times New Roman" w:hAnsi="Times New Roman" w:cs="Times New Roman"/>
          <w:sz w:val="28"/>
          <w:szCs w:val="28"/>
          <w:lang w:val="uk-UA"/>
        </w:rPr>
        <w:t>конічна колба об’ємом 250 см</w:t>
      </w:r>
      <w:r w:rsidR="0026549F" w:rsidRPr="00477537">
        <w:rPr>
          <w:rFonts w:ascii="Times New Roman" w:hAnsi="Times New Roman" w:cs="Times New Roman"/>
          <w:sz w:val="28"/>
          <w:szCs w:val="28"/>
          <w:vertAlign w:val="superscript"/>
          <w:lang w:val="uk-UA"/>
        </w:rPr>
        <w:t>3</w:t>
      </w:r>
      <w:r w:rsidR="0026549F" w:rsidRPr="00477537">
        <w:rPr>
          <w:rFonts w:ascii="Times New Roman" w:hAnsi="Times New Roman" w:cs="Times New Roman"/>
          <w:sz w:val="28"/>
          <w:szCs w:val="28"/>
          <w:lang w:val="uk-UA"/>
        </w:rPr>
        <w:t>, терези лабораторні, мірний циліндр об’ємом 100см</w:t>
      </w:r>
      <w:r w:rsidR="0026549F" w:rsidRPr="00477537">
        <w:rPr>
          <w:rFonts w:ascii="Times New Roman" w:hAnsi="Times New Roman" w:cs="Times New Roman"/>
          <w:sz w:val="28"/>
          <w:szCs w:val="28"/>
          <w:vertAlign w:val="superscript"/>
          <w:lang w:val="uk-UA"/>
        </w:rPr>
        <w:t>3</w:t>
      </w:r>
      <w:r w:rsidR="0026549F" w:rsidRPr="00477537">
        <w:rPr>
          <w:rFonts w:ascii="Times New Roman" w:hAnsi="Times New Roman" w:cs="Times New Roman"/>
          <w:sz w:val="28"/>
          <w:szCs w:val="28"/>
          <w:lang w:val="uk-UA"/>
        </w:rPr>
        <w:t>, бюретка/</w:t>
      </w:r>
      <w:proofErr w:type="spellStart"/>
      <w:r w:rsidR="0026549F" w:rsidRPr="00477537">
        <w:rPr>
          <w:rFonts w:ascii="Times New Roman" w:hAnsi="Times New Roman" w:cs="Times New Roman"/>
          <w:sz w:val="28"/>
          <w:szCs w:val="28"/>
          <w:lang w:val="uk-UA"/>
        </w:rPr>
        <w:t>мікробюретка</w:t>
      </w:r>
      <w:proofErr w:type="spellEnd"/>
      <w:r w:rsidR="0026549F" w:rsidRPr="00477537">
        <w:rPr>
          <w:rFonts w:ascii="Times New Roman" w:hAnsi="Times New Roman" w:cs="Times New Roman"/>
          <w:sz w:val="28"/>
          <w:szCs w:val="28"/>
          <w:lang w:val="uk-UA"/>
        </w:rPr>
        <w:t xml:space="preserve"> для титрування і воронка, скляний стакан об’ємом 100-250 см</w:t>
      </w:r>
      <w:r w:rsidR="0026549F" w:rsidRPr="00477537">
        <w:rPr>
          <w:rFonts w:ascii="Times New Roman" w:hAnsi="Times New Roman" w:cs="Times New Roman"/>
          <w:sz w:val="28"/>
          <w:szCs w:val="28"/>
          <w:vertAlign w:val="superscript"/>
          <w:lang w:val="uk-UA"/>
        </w:rPr>
        <w:t>3</w:t>
      </w:r>
      <w:r w:rsidR="0026549F" w:rsidRPr="00477537">
        <w:rPr>
          <w:rFonts w:ascii="Times New Roman" w:hAnsi="Times New Roman" w:cs="Times New Roman"/>
          <w:sz w:val="28"/>
          <w:szCs w:val="28"/>
          <w:lang w:val="uk-UA"/>
        </w:rPr>
        <w:t>, воронка, стакан об’ємом 50-100 см</w:t>
      </w:r>
      <w:r w:rsidR="0026549F" w:rsidRPr="00477537">
        <w:rPr>
          <w:rFonts w:ascii="Times New Roman" w:hAnsi="Times New Roman" w:cs="Times New Roman"/>
          <w:sz w:val="28"/>
          <w:szCs w:val="28"/>
          <w:vertAlign w:val="superscript"/>
          <w:lang w:val="uk-UA"/>
        </w:rPr>
        <w:t>3</w:t>
      </w:r>
      <w:r w:rsidR="0026549F" w:rsidRPr="00477537">
        <w:rPr>
          <w:rFonts w:ascii="Times New Roman" w:hAnsi="Times New Roman" w:cs="Times New Roman"/>
          <w:sz w:val="28"/>
          <w:szCs w:val="28"/>
          <w:lang w:val="uk-UA"/>
        </w:rPr>
        <w:t>, термометр ртутний з діапазоном температури 0-50</w:t>
      </w:r>
      <m:oMath>
        <m:r>
          <w:rPr>
            <w:rFonts w:ascii="Cambria Math" w:hAnsi="Cambria Math" w:cs="Times New Roman"/>
            <w:sz w:val="28"/>
            <w:szCs w:val="28"/>
            <w:lang w:val="uk-UA"/>
          </w:rPr>
          <m:t>℃</m:t>
        </m:r>
      </m:oMath>
      <w:r w:rsidR="0026549F" w:rsidRPr="00477537">
        <w:rPr>
          <w:rFonts w:ascii="Times New Roman" w:eastAsiaTheme="minorEastAsia" w:hAnsi="Times New Roman" w:cs="Times New Roman"/>
          <w:sz w:val="28"/>
          <w:szCs w:val="28"/>
          <w:lang w:val="uk-UA"/>
        </w:rPr>
        <w:t>, паперовий фільтр,  сушильна шафа, водяна баня та електрична плита, секундомір, 1% спиртовий розчин фен</w:t>
      </w:r>
      <w:r w:rsidR="00314997" w:rsidRPr="00477537">
        <w:rPr>
          <w:rFonts w:ascii="Times New Roman" w:eastAsiaTheme="minorEastAsia" w:hAnsi="Times New Roman" w:cs="Times New Roman"/>
          <w:sz w:val="28"/>
          <w:szCs w:val="28"/>
          <w:lang w:val="uk-UA"/>
        </w:rPr>
        <w:t>олфталеїну; 0,1н водний розчин K</w:t>
      </w:r>
      <w:r w:rsidR="0026549F" w:rsidRPr="00477537">
        <w:rPr>
          <w:rFonts w:ascii="Times New Roman" w:eastAsiaTheme="minorEastAsia" w:hAnsi="Times New Roman" w:cs="Times New Roman"/>
          <w:sz w:val="28"/>
          <w:szCs w:val="28"/>
          <w:lang w:val="uk-UA"/>
        </w:rPr>
        <w:t xml:space="preserve">ОН або </w:t>
      </w:r>
      <w:proofErr w:type="spellStart"/>
      <w:r w:rsidR="0026549F" w:rsidRPr="00477537">
        <w:rPr>
          <w:rFonts w:ascii="Times New Roman" w:eastAsiaTheme="minorEastAsia" w:hAnsi="Times New Roman" w:cs="Times New Roman"/>
          <w:sz w:val="28"/>
          <w:szCs w:val="28"/>
          <w:lang w:val="uk-UA"/>
        </w:rPr>
        <w:t>NaOH</w:t>
      </w:r>
      <w:proofErr w:type="spellEnd"/>
      <w:r w:rsidR="0026549F" w:rsidRPr="00477537">
        <w:rPr>
          <w:rFonts w:ascii="Times New Roman" w:eastAsiaTheme="minorEastAsia" w:hAnsi="Times New Roman" w:cs="Times New Roman"/>
          <w:sz w:val="28"/>
          <w:szCs w:val="28"/>
          <w:lang w:val="uk-UA"/>
        </w:rPr>
        <w:t xml:space="preserve">, </w:t>
      </w:r>
      <w:proofErr w:type="spellStart"/>
      <w:r w:rsidR="0026549F" w:rsidRPr="00477537">
        <w:rPr>
          <w:rFonts w:ascii="Times New Roman" w:eastAsiaTheme="minorEastAsia" w:hAnsi="Times New Roman" w:cs="Times New Roman"/>
          <w:sz w:val="28"/>
          <w:szCs w:val="28"/>
          <w:lang w:val="uk-UA"/>
        </w:rPr>
        <w:t>ізопропіловий</w:t>
      </w:r>
      <w:proofErr w:type="spellEnd"/>
      <w:r w:rsidR="0026549F" w:rsidRPr="00477537">
        <w:rPr>
          <w:rFonts w:ascii="Times New Roman" w:eastAsiaTheme="minorEastAsia" w:hAnsi="Times New Roman" w:cs="Times New Roman"/>
          <w:sz w:val="28"/>
          <w:szCs w:val="28"/>
          <w:lang w:val="uk-UA"/>
        </w:rPr>
        <w:t xml:space="preserve"> спирт.</w:t>
      </w:r>
    </w:p>
    <w:p w:rsidR="0043231F" w:rsidRPr="00477537" w:rsidRDefault="0043231F"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Підготовка до аналізу.</w:t>
      </w:r>
    </w:p>
    <w:p w:rsidR="0043231F" w:rsidRPr="00477537" w:rsidRDefault="0043231F"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 xml:space="preserve">Підготовка розчинника. До </w:t>
      </w:r>
      <w:proofErr w:type="spellStart"/>
      <w:r w:rsidRPr="00477537">
        <w:rPr>
          <w:rFonts w:ascii="Times New Roman" w:hAnsi="Times New Roman" w:cs="Times New Roman"/>
          <w:sz w:val="28"/>
          <w:szCs w:val="28"/>
          <w:lang w:val="uk-UA"/>
        </w:rPr>
        <w:t>ізопропілового</w:t>
      </w:r>
      <w:proofErr w:type="spellEnd"/>
      <w:r w:rsidRPr="00477537">
        <w:rPr>
          <w:rFonts w:ascii="Times New Roman" w:hAnsi="Times New Roman" w:cs="Times New Roman"/>
          <w:sz w:val="28"/>
          <w:szCs w:val="28"/>
          <w:lang w:val="uk-UA"/>
        </w:rPr>
        <w:t xml:space="preserve"> спирту додають кілька крапель розчину фенолфталеїну (0,5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на кожні 50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спирту) і нейтралізують 0,1 н водним розчином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xml:space="preserve"> до ледве помітного рожевого кольору.</w:t>
      </w:r>
    </w:p>
    <w:p w:rsidR="0043231F" w:rsidRPr="00477537" w:rsidRDefault="0043231F"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hAnsi="Times New Roman" w:cs="Times New Roman"/>
          <w:sz w:val="28"/>
          <w:szCs w:val="28"/>
          <w:lang w:val="uk-UA"/>
        </w:rPr>
        <w:lastRenderedPageBreak/>
        <w:tab/>
        <w:t xml:space="preserve">Підготовка зразка олії. </w:t>
      </w:r>
      <w:r w:rsidR="005F0DFE" w:rsidRPr="00477537">
        <w:rPr>
          <w:rFonts w:ascii="Times New Roman" w:hAnsi="Times New Roman" w:cs="Times New Roman"/>
          <w:sz w:val="28"/>
          <w:szCs w:val="28"/>
          <w:lang w:val="uk-UA"/>
        </w:rPr>
        <w:t>Пробу зразка олії, яку досліджують, перемішують та фільтрують за температури 15-20</w:t>
      </w:r>
      <m:oMath>
        <m:r>
          <w:rPr>
            <w:rFonts w:ascii="Cambria Math" w:hAnsi="Cambria Math" w:cs="Times New Roman"/>
            <w:sz w:val="28"/>
            <w:szCs w:val="28"/>
            <w:lang w:val="uk-UA"/>
          </w:rPr>
          <m:t>℃</m:t>
        </m:r>
      </m:oMath>
      <w:r w:rsidR="005F0DFE" w:rsidRPr="00477537">
        <w:rPr>
          <w:rFonts w:ascii="Times New Roman" w:hAnsi="Times New Roman" w:cs="Times New Roman"/>
          <w:sz w:val="28"/>
          <w:szCs w:val="28"/>
          <w:lang w:val="uk-UA"/>
        </w:rPr>
        <w:t>. За відсутності в олії лутких жирних кислот фільтрування можна виконувати у сушильній шафі при 50±5</w:t>
      </w:r>
      <m:oMath>
        <m:r>
          <w:rPr>
            <w:rFonts w:ascii="Cambria Math" w:hAnsi="Cambria Math" w:cs="Times New Roman"/>
            <w:sz w:val="28"/>
            <w:szCs w:val="28"/>
            <w:lang w:val="uk-UA"/>
          </w:rPr>
          <m:t>℃</m:t>
        </m:r>
      </m:oMath>
      <w:r w:rsidR="005F0DFE" w:rsidRPr="00477537">
        <w:rPr>
          <w:rFonts w:ascii="Times New Roman" w:eastAsiaTheme="minorEastAsia" w:hAnsi="Times New Roman" w:cs="Times New Roman"/>
          <w:sz w:val="28"/>
          <w:szCs w:val="28"/>
          <w:lang w:val="uk-UA"/>
        </w:rPr>
        <w:t>.</w:t>
      </w:r>
    </w:p>
    <w:p w:rsidR="005F0DFE" w:rsidRPr="00477537" w:rsidRDefault="005F0DFE" w:rsidP="00314997">
      <w:pPr>
        <w:spacing w:after="0" w:line="360" w:lineRule="auto"/>
        <w:ind w:firstLine="708"/>
        <w:jc w:val="both"/>
        <w:rPr>
          <w:rFonts w:ascii="Times New Roman" w:hAnsi="Times New Roman" w:cs="Times New Roman"/>
          <w:sz w:val="28"/>
          <w:szCs w:val="28"/>
          <w:lang w:val="uk-UA"/>
        </w:rPr>
      </w:pPr>
      <w:r w:rsidRPr="00477537">
        <w:rPr>
          <w:rFonts w:ascii="Times New Roman" w:eastAsiaTheme="minorEastAsia" w:hAnsi="Times New Roman" w:cs="Times New Roman"/>
          <w:sz w:val="28"/>
          <w:szCs w:val="28"/>
          <w:lang w:val="uk-UA"/>
        </w:rPr>
        <w:t>Техніка виконання.</w:t>
      </w:r>
    </w:p>
    <w:p w:rsidR="00314997" w:rsidRPr="00477537" w:rsidRDefault="0043231F"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У конечну колбу ємністю 250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зважують наважку зразка олії, яку досліджують. Масу наважки зразка визначають залежно від очікуваного значення кислотного числа (див</w:t>
      </w:r>
      <w:r w:rsidR="00314997" w:rsidRPr="00477537">
        <w:rPr>
          <w:rFonts w:ascii="Times New Roman" w:hAnsi="Times New Roman" w:cs="Times New Roman"/>
          <w:sz w:val="28"/>
          <w:szCs w:val="28"/>
          <w:lang w:val="uk-UA"/>
        </w:rPr>
        <w:t>итись</w:t>
      </w:r>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таб</w:t>
      </w:r>
      <w:proofErr w:type="spellEnd"/>
      <w:r w:rsidRPr="00477537">
        <w:rPr>
          <w:rFonts w:ascii="Times New Roman" w:hAnsi="Times New Roman" w:cs="Times New Roman"/>
          <w:sz w:val="28"/>
          <w:szCs w:val="28"/>
          <w:lang w:val="uk-UA"/>
        </w:rPr>
        <w:t xml:space="preserve">. </w:t>
      </w:r>
      <w:r w:rsidR="000E0F8B">
        <w:rPr>
          <w:rFonts w:ascii="Times New Roman" w:hAnsi="Times New Roman" w:cs="Times New Roman"/>
          <w:sz w:val="28"/>
          <w:szCs w:val="28"/>
          <w:lang w:val="uk-UA"/>
        </w:rPr>
        <w:t>2.1</w:t>
      </w:r>
      <w:r w:rsidRPr="00477537">
        <w:rPr>
          <w:rFonts w:ascii="Times New Roman" w:hAnsi="Times New Roman" w:cs="Times New Roman"/>
          <w:sz w:val="28"/>
          <w:szCs w:val="28"/>
          <w:lang w:val="uk-UA"/>
        </w:rPr>
        <w:t>).</w:t>
      </w:r>
      <w:r w:rsidRPr="00477537">
        <w:rPr>
          <w:rFonts w:ascii="Times New Roman" w:hAnsi="Times New Roman" w:cs="Times New Roman"/>
          <w:color w:val="FF0000"/>
          <w:sz w:val="28"/>
          <w:szCs w:val="28"/>
          <w:lang w:val="uk-UA"/>
        </w:rPr>
        <w:t xml:space="preserve"> </w:t>
      </w:r>
      <w:r w:rsidRPr="00477537">
        <w:rPr>
          <w:rFonts w:ascii="Times New Roman" w:hAnsi="Times New Roman" w:cs="Times New Roman"/>
          <w:sz w:val="28"/>
          <w:szCs w:val="28"/>
          <w:lang w:val="uk-UA"/>
        </w:rPr>
        <w:t>Якщо воно невідоме, перше попереднє визначення виконують з наважкою 3-5г</w:t>
      </w:r>
      <w:r w:rsidR="005865E7" w:rsidRPr="005865E7">
        <w:rPr>
          <w:rFonts w:ascii="Times New Roman" w:hAnsi="Times New Roman" w:cs="Times New Roman"/>
          <w:sz w:val="28"/>
          <w:szCs w:val="28"/>
        </w:rPr>
        <w:t>[24]</w:t>
      </w:r>
      <w:r w:rsidRPr="00477537">
        <w:rPr>
          <w:rFonts w:ascii="Times New Roman" w:hAnsi="Times New Roman" w:cs="Times New Roman"/>
          <w:sz w:val="28"/>
          <w:szCs w:val="28"/>
          <w:lang w:val="uk-UA"/>
        </w:rPr>
        <w:t>.</w:t>
      </w:r>
    </w:p>
    <w:p w:rsidR="00314997" w:rsidRPr="00477537" w:rsidRDefault="000E0F8B" w:rsidP="003149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00314997" w:rsidRPr="00477537">
        <w:rPr>
          <w:rFonts w:ascii="Times New Roman" w:hAnsi="Times New Roman" w:cs="Times New Roman"/>
          <w:sz w:val="28"/>
          <w:szCs w:val="28"/>
          <w:lang w:val="uk-UA"/>
        </w:rPr>
        <w:t>1 – Очікуване значення кислотного числа</w:t>
      </w: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985"/>
        <w:gridCol w:w="2985"/>
      </w:tblGrid>
      <w:tr w:rsidR="00DA2C69" w:rsidRPr="00477537" w:rsidTr="00DA2C69">
        <w:trPr>
          <w:trHeight w:val="225"/>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Очікуване </w:t>
            </w:r>
            <w:proofErr w:type="spellStart"/>
            <w:r w:rsidRPr="00477537">
              <w:rPr>
                <w:rFonts w:ascii="Times New Roman" w:hAnsi="Times New Roman" w:cs="Times New Roman"/>
                <w:sz w:val="28"/>
                <w:szCs w:val="28"/>
                <w:lang w:val="uk-UA"/>
              </w:rPr>
              <w:t>КЧ</w:t>
            </w:r>
            <w:proofErr w:type="spellEnd"/>
            <w:r w:rsidRPr="00477537">
              <w:rPr>
                <w:rFonts w:ascii="Times New Roman" w:hAnsi="Times New Roman" w:cs="Times New Roman"/>
                <w:sz w:val="28"/>
                <w:szCs w:val="28"/>
                <w:lang w:val="uk-UA"/>
              </w:rPr>
              <w:t>,</w:t>
            </w:r>
          </w:p>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/г</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Кількість олії для наважки, г</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Припустима похибка зважування, г</w:t>
            </w:r>
          </w:p>
        </w:tc>
      </w:tr>
      <w:tr w:rsidR="00DA2C69" w:rsidRPr="00477537" w:rsidTr="00DA2C69">
        <w:trPr>
          <w:trHeight w:val="130"/>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0,1 − 1</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20</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0,05</w:t>
            </w:r>
          </w:p>
        </w:tc>
      </w:tr>
      <w:tr w:rsidR="00DA2C69" w:rsidRPr="00477537" w:rsidTr="00DA2C69">
        <w:trPr>
          <w:trHeight w:val="175"/>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1 − 4</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10</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0,02</w:t>
            </w:r>
          </w:p>
        </w:tc>
      </w:tr>
      <w:tr w:rsidR="00DA2C69" w:rsidRPr="00477537" w:rsidTr="00DA2C69">
        <w:trPr>
          <w:trHeight w:val="145"/>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4 − 15</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2,5</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0,01</w:t>
            </w:r>
          </w:p>
        </w:tc>
      </w:tr>
      <w:tr w:rsidR="00DA2C69" w:rsidRPr="00477537" w:rsidTr="00DA2C69">
        <w:trPr>
          <w:trHeight w:val="175"/>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13 − 30</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0,5</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0,001</w:t>
            </w:r>
          </w:p>
        </w:tc>
      </w:tr>
      <w:tr w:rsidR="00DA2C69" w:rsidRPr="00477537" w:rsidTr="00DA2C69">
        <w:trPr>
          <w:trHeight w:val="115"/>
          <w:jc w:val="center"/>
        </w:trPr>
        <w:tc>
          <w:tcPr>
            <w:tcW w:w="23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&gt;30</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0,1</w:t>
            </w:r>
          </w:p>
        </w:tc>
        <w:tc>
          <w:tcPr>
            <w:tcW w:w="2985" w:type="dxa"/>
          </w:tcPr>
          <w:p w:rsidR="00DA2C69" w:rsidRPr="00477537" w:rsidRDefault="00DA2C69"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0,0002</w:t>
            </w:r>
          </w:p>
        </w:tc>
      </w:tr>
    </w:tbl>
    <w:p w:rsidR="0043231F" w:rsidRPr="00477537" w:rsidRDefault="0043231F"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В колбу додають 50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нейтралізованого </w:t>
      </w:r>
      <w:proofErr w:type="spellStart"/>
      <w:r w:rsidRPr="00477537">
        <w:rPr>
          <w:rFonts w:ascii="Times New Roman" w:hAnsi="Times New Roman" w:cs="Times New Roman"/>
          <w:sz w:val="28"/>
          <w:szCs w:val="28"/>
          <w:lang w:val="uk-UA"/>
        </w:rPr>
        <w:t>ізопропілового</w:t>
      </w:r>
      <w:proofErr w:type="spellEnd"/>
      <w:r w:rsidRPr="00477537">
        <w:rPr>
          <w:rFonts w:ascii="Times New Roman" w:hAnsi="Times New Roman" w:cs="Times New Roman"/>
          <w:sz w:val="28"/>
          <w:szCs w:val="28"/>
          <w:lang w:val="uk-UA"/>
        </w:rPr>
        <w:t xml:space="preserve"> спирту</w:t>
      </w:r>
      <w:r w:rsidR="005F0DFE" w:rsidRPr="00477537">
        <w:rPr>
          <w:rFonts w:ascii="Times New Roman" w:hAnsi="Times New Roman" w:cs="Times New Roman"/>
          <w:sz w:val="28"/>
          <w:szCs w:val="28"/>
          <w:lang w:val="uk-UA"/>
        </w:rPr>
        <w:t xml:space="preserve"> і перемішують ( для забарвлених олій і жирів кількість розчинника збільшують до 150см</w:t>
      </w:r>
      <w:r w:rsidR="005F0DFE" w:rsidRPr="00477537">
        <w:rPr>
          <w:rFonts w:ascii="Times New Roman" w:hAnsi="Times New Roman" w:cs="Times New Roman"/>
          <w:sz w:val="28"/>
          <w:szCs w:val="28"/>
          <w:vertAlign w:val="superscript"/>
          <w:lang w:val="uk-UA"/>
        </w:rPr>
        <w:t>3</w:t>
      </w:r>
      <w:r w:rsidR="005F0DFE" w:rsidRPr="00477537">
        <w:rPr>
          <w:rFonts w:ascii="Times New Roman" w:hAnsi="Times New Roman" w:cs="Times New Roman"/>
          <w:sz w:val="28"/>
          <w:szCs w:val="28"/>
          <w:lang w:val="uk-UA"/>
        </w:rPr>
        <w:t>). Щоб пришвидшити розчинення колбу можна підігріти на водяній бані, не допускаючи закипання розчинника.</w:t>
      </w:r>
    </w:p>
    <w:p w:rsidR="005F0DFE" w:rsidRPr="00477537" w:rsidRDefault="005F0DFE"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t>Одержаний розчин при постійному перемішуванні у присутності 0,5 см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1%</w:t>
      </w:r>
      <w:proofErr w:type="spellStart"/>
      <w:r w:rsidRPr="00477537">
        <w:rPr>
          <w:rFonts w:ascii="Times New Roman" w:hAnsi="Times New Roman" w:cs="Times New Roman"/>
          <w:sz w:val="28"/>
          <w:szCs w:val="28"/>
          <w:lang w:val="uk-UA"/>
        </w:rPr>
        <w:t>-вого</w:t>
      </w:r>
      <w:proofErr w:type="spellEnd"/>
      <w:r w:rsidRPr="00477537">
        <w:rPr>
          <w:rFonts w:ascii="Times New Roman" w:hAnsi="Times New Roman" w:cs="Times New Roman"/>
          <w:sz w:val="28"/>
          <w:szCs w:val="28"/>
          <w:lang w:val="uk-UA"/>
        </w:rPr>
        <w:t xml:space="preserve"> розчину фенолфталеїну титрують розчином гідроксиду натрію або калію концентрацією 0,1 моль/дм</w:t>
      </w:r>
      <w:r w:rsidRPr="00477537">
        <w:rPr>
          <w:rFonts w:ascii="Times New Roman" w:hAnsi="Times New Roman" w:cs="Times New Roman"/>
          <w:sz w:val="28"/>
          <w:szCs w:val="28"/>
          <w:vertAlign w:val="superscript"/>
          <w:lang w:val="uk-UA"/>
        </w:rPr>
        <w:t>3</w:t>
      </w:r>
      <w:r w:rsidRPr="00477537">
        <w:rPr>
          <w:rFonts w:ascii="Times New Roman" w:hAnsi="Times New Roman" w:cs="Times New Roman"/>
          <w:sz w:val="28"/>
          <w:szCs w:val="28"/>
          <w:lang w:val="uk-UA"/>
        </w:rPr>
        <w:t xml:space="preserve"> до появи слабкого рожевого забарвлення, стійкого впродовж не менше 15с.</w:t>
      </w:r>
    </w:p>
    <w:p w:rsidR="005F0DFE" w:rsidRPr="00477537" w:rsidRDefault="005F0DFE"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У разі к</w:t>
      </w:r>
      <w:r w:rsidR="00314997" w:rsidRPr="00477537">
        <w:rPr>
          <w:rFonts w:ascii="Times New Roman" w:hAnsi="Times New Roman" w:cs="Times New Roman"/>
          <w:sz w:val="28"/>
          <w:szCs w:val="28"/>
          <w:lang w:val="uk-UA"/>
        </w:rPr>
        <w:t xml:space="preserve">ислотного числа менше ніж 2 мг </w:t>
      </w:r>
      <w:proofErr w:type="spellStart"/>
      <w:r w:rsidR="00314997" w:rsidRPr="00477537">
        <w:rPr>
          <w:rFonts w:ascii="Times New Roman" w:hAnsi="Times New Roman" w:cs="Times New Roman"/>
          <w:sz w:val="28"/>
          <w:szCs w:val="28"/>
          <w:lang w:val="uk-UA"/>
        </w:rPr>
        <w:t>Na</w:t>
      </w:r>
      <w:r w:rsidRPr="00477537">
        <w:rPr>
          <w:rFonts w:ascii="Times New Roman" w:hAnsi="Times New Roman" w:cs="Times New Roman"/>
          <w:sz w:val="28"/>
          <w:szCs w:val="28"/>
          <w:lang w:val="uk-UA"/>
        </w:rPr>
        <w:t>ОН</w:t>
      </w:r>
      <w:proofErr w:type="spellEnd"/>
      <w:r w:rsidRPr="00477537">
        <w:rPr>
          <w:rFonts w:ascii="Times New Roman" w:hAnsi="Times New Roman" w:cs="Times New Roman"/>
          <w:sz w:val="28"/>
          <w:szCs w:val="28"/>
          <w:lang w:val="uk-UA"/>
        </w:rPr>
        <w:t xml:space="preserve">/г для титрування використовують </w:t>
      </w:r>
      <w:proofErr w:type="spellStart"/>
      <w:r w:rsidRPr="00477537">
        <w:rPr>
          <w:rFonts w:ascii="Times New Roman" w:hAnsi="Times New Roman" w:cs="Times New Roman"/>
          <w:sz w:val="28"/>
          <w:szCs w:val="28"/>
          <w:lang w:val="uk-UA"/>
        </w:rPr>
        <w:t>мікробюретку</w:t>
      </w:r>
      <w:proofErr w:type="spellEnd"/>
      <w:r w:rsidRPr="00477537">
        <w:rPr>
          <w:rFonts w:ascii="Times New Roman" w:hAnsi="Times New Roman" w:cs="Times New Roman"/>
          <w:sz w:val="28"/>
          <w:szCs w:val="28"/>
          <w:lang w:val="uk-UA"/>
        </w:rPr>
        <w:t>.</w:t>
      </w:r>
    </w:p>
    <w:p w:rsidR="00735F81" w:rsidRPr="00477537" w:rsidRDefault="00735F81"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ab/>
      </w:r>
      <w:r w:rsidR="00CA2F07" w:rsidRPr="00477537">
        <w:rPr>
          <w:rFonts w:ascii="Times New Roman" w:hAnsi="Times New Roman" w:cs="Times New Roman"/>
          <w:sz w:val="28"/>
          <w:szCs w:val="28"/>
          <w:lang w:val="uk-UA"/>
        </w:rPr>
        <w:t xml:space="preserve">Кислотне число, мг </w:t>
      </w:r>
      <w:proofErr w:type="spellStart"/>
      <w:r w:rsidR="00CA2F07" w:rsidRPr="00477537">
        <w:rPr>
          <w:rFonts w:ascii="Times New Roman" w:hAnsi="Times New Roman" w:cs="Times New Roman"/>
          <w:sz w:val="28"/>
          <w:szCs w:val="28"/>
          <w:lang w:val="uk-UA"/>
        </w:rPr>
        <w:t>КОН</w:t>
      </w:r>
      <w:proofErr w:type="spellEnd"/>
      <w:r w:rsidR="00CA2F07" w:rsidRPr="00477537">
        <w:rPr>
          <w:rFonts w:ascii="Times New Roman" w:hAnsi="Times New Roman" w:cs="Times New Roman"/>
          <w:sz w:val="28"/>
          <w:szCs w:val="28"/>
          <w:lang w:val="uk-UA"/>
        </w:rPr>
        <w:t xml:space="preserve">/г, розраховують за формулою </w:t>
      </w:r>
      <w:r w:rsidR="000E0F8B">
        <w:rPr>
          <w:rFonts w:ascii="Times New Roman" w:hAnsi="Times New Roman" w:cs="Times New Roman"/>
          <w:sz w:val="28"/>
          <w:szCs w:val="28"/>
          <w:lang w:val="uk-UA"/>
        </w:rPr>
        <w:t>2.6</w:t>
      </w:r>
    </w:p>
    <w:p w:rsidR="00CA2F07" w:rsidRPr="00477537" w:rsidRDefault="00314997" w:rsidP="00314997">
      <w:pPr>
        <w:spacing w:after="0"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 xml:space="preserve">                                             КЧ=</m:t>
          </m:r>
          <m:f>
            <m:fPr>
              <m:ctrlPr>
                <w:rPr>
                  <w:rFonts w:ascii="Cambria Math" w:hAnsi="Cambria Math" w:cs="Times New Roman"/>
                  <w:i/>
                  <w:sz w:val="28"/>
                  <w:szCs w:val="28"/>
                  <w:lang w:val="uk-UA"/>
                </w:rPr>
              </m:ctrlPr>
            </m:fPr>
            <m:num>
              <m:r>
                <w:rPr>
                  <w:rFonts w:ascii="Cambria Math" w:hAnsi="Cambria Math" w:cs="Times New Roman"/>
                  <w:sz w:val="28"/>
                  <w:szCs w:val="28"/>
                  <w:lang w:val="uk-UA"/>
                </w:rPr>
                <m:t>4∙K∙V</m:t>
              </m:r>
            </m:num>
            <m:den>
              <m:r>
                <w:rPr>
                  <w:rFonts w:ascii="Cambria Math" w:hAnsi="Cambria Math" w:cs="Times New Roman"/>
                  <w:sz w:val="28"/>
                  <w:szCs w:val="28"/>
                  <w:lang w:val="uk-UA"/>
                </w:rPr>
                <m:t>m</m:t>
              </m:r>
            </m:den>
          </m:f>
          <m:r>
            <w:rPr>
              <w:rFonts w:ascii="Cambria Math" w:hAnsi="Cambria Math" w:cs="Times New Roman"/>
              <w:sz w:val="28"/>
              <w:szCs w:val="28"/>
              <w:lang w:val="uk-UA"/>
            </w:rPr>
            <m:t xml:space="preserve">                                           (2.6)</m:t>
          </m:r>
        </m:oMath>
      </m:oMathPara>
    </w:p>
    <w:p w:rsidR="00B312B0" w:rsidRPr="00477537" w:rsidRDefault="00B312B0"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lastRenderedPageBreak/>
        <w:t xml:space="preserve">Де </w:t>
      </w:r>
      <w:r w:rsidR="00314997" w:rsidRPr="00477537">
        <w:rPr>
          <w:rFonts w:ascii="Times New Roman" w:eastAsiaTheme="minorEastAsia" w:hAnsi="Times New Roman" w:cs="Times New Roman"/>
          <w:sz w:val="28"/>
          <w:szCs w:val="28"/>
          <w:lang w:val="uk-UA"/>
        </w:rPr>
        <w:t>4</w:t>
      </w:r>
      <w:r w:rsidRPr="00477537">
        <w:rPr>
          <w:rFonts w:ascii="Times New Roman" w:eastAsiaTheme="minorEastAsia" w:hAnsi="Times New Roman" w:cs="Times New Roman"/>
          <w:sz w:val="28"/>
          <w:szCs w:val="28"/>
          <w:lang w:val="uk-UA"/>
        </w:rPr>
        <w:t xml:space="preserve"> – маса гідроксиду калію в  см</w:t>
      </w:r>
      <w:r w:rsidRPr="00477537">
        <w:rPr>
          <w:rFonts w:ascii="Times New Roman" w:eastAsiaTheme="minorEastAsia" w:hAnsi="Times New Roman" w:cs="Times New Roman"/>
          <w:sz w:val="28"/>
          <w:szCs w:val="28"/>
          <w:vertAlign w:val="superscript"/>
          <w:lang w:val="uk-UA"/>
        </w:rPr>
        <w:t>3</w:t>
      </w:r>
      <w:r w:rsidRPr="00477537">
        <w:rPr>
          <w:rFonts w:ascii="Times New Roman" w:eastAsiaTheme="minorEastAsia" w:hAnsi="Times New Roman" w:cs="Times New Roman"/>
          <w:sz w:val="28"/>
          <w:szCs w:val="28"/>
          <w:lang w:val="uk-UA"/>
        </w:rPr>
        <w:t xml:space="preserve"> розчину </w:t>
      </w:r>
      <w:proofErr w:type="spellStart"/>
      <w:r w:rsidRPr="00477537">
        <w:rPr>
          <w:rFonts w:ascii="Times New Roman" w:eastAsiaTheme="minorEastAsia" w:hAnsi="Times New Roman" w:cs="Times New Roman"/>
          <w:sz w:val="28"/>
          <w:szCs w:val="28"/>
          <w:lang w:val="uk-UA"/>
        </w:rPr>
        <w:t>КОН</w:t>
      </w:r>
      <w:proofErr w:type="spellEnd"/>
      <w:r w:rsidRPr="00477537">
        <w:rPr>
          <w:rFonts w:ascii="Times New Roman" w:eastAsiaTheme="minorEastAsia" w:hAnsi="Times New Roman" w:cs="Times New Roman"/>
          <w:sz w:val="28"/>
          <w:szCs w:val="28"/>
          <w:lang w:val="uk-UA"/>
        </w:rPr>
        <w:t xml:space="preserve"> молярної концентрації, С (</w:t>
      </w:r>
      <w:proofErr w:type="spellStart"/>
      <w:r w:rsidRPr="00477537">
        <w:rPr>
          <w:rFonts w:ascii="Times New Roman" w:eastAsiaTheme="minorEastAsia" w:hAnsi="Times New Roman" w:cs="Times New Roman"/>
          <w:sz w:val="28"/>
          <w:szCs w:val="28"/>
          <w:lang w:val="uk-UA"/>
        </w:rPr>
        <w:t>КОН</w:t>
      </w:r>
      <w:proofErr w:type="spellEnd"/>
      <w:r w:rsidRPr="00477537">
        <w:rPr>
          <w:rFonts w:ascii="Times New Roman" w:eastAsiaTheme="minorEastAsia" w:hAnsi="Times New Roman" w:cs="Times New Roman"/>
          <w:sz w:val="28"/>
          <w:szCs w:val="28"/>
          <w:lang w:val="uk-UA"/>
        </w:rPr>
        <w:t>) = 0,1 моль/дм</w:t>
      </w:r>
      <w:r w:rsidRPr="00477537">
        <w:rPr>
          <w:rFonts w:ascii="Times New Roman" w:eastAsiaTheme="minorEastAsia" w:hAnsi="Times New Roman" w:cs="Times New Roman"/>
          <w:sz w:val="28"/>
          <w:szCs w:val="28"/>
          <w:vertAlign w:val="superscript"/>
          <w:lang w:val="uk-UA"/>
        </w:rPr>
        <w:t>3</w:t>
      </w:r>
      <w:r w:rsidRPr="00477537">
        <w:rPr>
          <w:rFonts w:ascii="Times New Roman" w:eastAsiaTheme="minorEastAsia" w:hAnsi="Times New Roman" w:cs="Times New Roman"/>
          <w:sz w:val="28"/>
          <w:szCs w:val="28"/>
          <w:lang w:val="uk-UA"/>
        </w:rPr>
        <w:t>, мг/см</w:t>
      </w:r>
      <w:r w:rsidRPr="00477537">
        <w:rPr>
          <w:rFonts w:ascii="Times New Roman" w:eastAsiaTheme="minorEastAsia" w:hAnsi="Times New Roman" w:cs="Times New Roman"/>
          <w:sz w:val="28"/>
          <w:szCs w:val="28"/>
          <w:vertAlign w:val="superscript"/>
          <w:lang w:val="uk-UA"/>
        </w:rPr>
        <w:t>3</w:t>
      </w:r>
    </w:p>
    <w:p w:rsidR="00B312B0" w:rsidRPr="00477537" w:rsidRDefault="00B312B0"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К – поправочний коефіцієнт – відношення дійсної концентрації розчину гідроокису калію до номінальної.</w:t>
      </w:r>
    </w:p>
    <w:p w:rsidR="00B312B0" w:rsidRPr="00477537" w:rsidRDefault="004017C2" w:rsidP="00314997">
      <w:pPr>
        <w:spacing w:after="0" w:line="360" w:lineRule="auto"/>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V – об’єм розчину гідроксиду калію молярної концентрації 0,1 моль/дм</w:t>
      </w:r>
      <w:r w:rsidRPr="00477537">
        <w:rPr>
          <w:rFonts w:ascii="Times New Roman" w:eastAsiaTheme="minorEastAsia" w:hAnsi="Times New Roman" w:cs="Times New Roman"/>
          <w:sz w:val="28"/>
          <w:szCs w:val="28"/>
          <w:vertAlign w:val="superscript"/>
          <w:lang w:val="uk-UA"/>
        </w:rPr>
        <w:t>3</w:t>
      </w:r>
      <w:r w:rsidRPr="00477537">
        <w:rPr>
          <w:rFonts w:ascii="Times New Roman" w:eastAsiaTheme="minorEastAsia" w:hAnsi="Times New Roman" w:cs="Times New Roman"/>
          <w:sz w:val="28"/>
          <w:szCs w:val="28"/>
          <w:lang w:val="uk-UA"/>
        </w:rPr>
        <w:t>, який втрачено на титрування, см</w:t>
      </w:r>
      <w:r w:rsidRPr="00477537">
        <w:rPr>
          <w:rFonts w:ascii="Times New Roman" w:eastAsiaTheme="minorEastAsia" w:hAnsi="Times New Roman" w:cs="Times New Roman"/>
          <w:sz w:val="28"/>
          <w:szCs w:val="28"/>
          <w:vertAlign w:val="superscript"/>
          <w:lang w:val="uk-UA"/>
        </w:rPr>
        <w:t>3</w:t>
      </w:r>
      <w:r w:rsidRPr="00477537">
        <w:rPr>
          <w:rFonts w:ascii="Times New Roman" w:eastAsiaTheme="minorEastAsia" w:hAnsi="Times New Roman" w:cs="Times New Roman"/>
          <w:sz w:val="28"/>
          <w:szCs w:val="28"/>
          <w:lang w:val="uk-UA"/>
        </w:rPr>
        <w:t>.</w:t>
      </w:r>
    </w:p>
    <w:p w:rsidR="00A04982" w:rsidRPr="00477537" w:rsidRDefault="004017C2" w:rsidP="000E0F8B">
      <w:pPr>
        <w:spacing w:after="0" w:line="360" w:lineRule="auto"/>
        <w:jc w:val="both"/>
        <w:rPr>
          <w:rFonts w:ascii="Times New Roman" w:hAnsi="Times New Roman" w:cs="Times New Roman"/>
          <w:sz w:val="28"/>
          <w:szCs w:val="28"/>
          <w:lang w:val="uk-UA"/>
        </w:rPr>
      </w:pPr>
      <w:r w:rsidRPr="00477537">
        <w:rPr>
          <w:rFonts w:ascii="Times New Roman" w:eastAsiaTheme="minorEastAsia" w:hAnsi="Times New Roman" w:cs="Times New Roman"/>
          <w:sz w:val="28"/>
          <w:szCs w:val="28"/>
          <w:lang w:val="uk-UA"/>
        </w:rPr>
        <w:t>m – наважка олії, г.</w:t>
      </w:r>
    </w:p>
    <w:p w:rsidR="00314997" w:rsidRPr="00477537" w:rsidRDefault="00314997" w:rsidP="00735F81">
      <w:pPr>
        <w:spacing w:after="0"/>
        <w:jc w:val="both"/>
        <w:rPr>
          <w:rFonts w:ascii="Times New Roman" w:hAnsi="Times New Roman" w:cs="Times New Roman"/>
          <w:sz w:val="28"/>
          <w:szCs w:val="28"/>
          <w:lang w:val="uk-UA"/>
        </w:rPr>
      </w:pPr>
    </w:p>
    <w:p w:rsidR="00C34AB0" w:rsidRPr="00477537" w:rsidRDefault="00314997" w:rsidP="000E0F8B">
      <w:pPr>
        <w:spacing w:after="0"/>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2.2.4</w:t>
      </w:r>
      <w:r w:rsidR="00C34AB0" w:rsidRPr="00477537">
        <w:rPr>
          <w:rFonts w:ascii="Times New Roman" w:hAnsi="Times New Roman" w:cs="Times New Roman"/>
          <w:sz w:val="28"/>
          <w:szCs w:val="28"/>
          <w:lang w:val="uk-UA"/>
        </w:rPr>
        <w:t xml:space="preserve"> Визначення буферної ємності в рибних пресервах</w:t>
      </w:r>
    </w:p>
    <w:p w:rsidR="003D5BF9" w:rsidRPr="00477537" w:rsidRDefault="003D5BF9" w:rsidP="00735F81">
      <w:pPr>
        <w:spacing w:after="0"/>
        <w:jc w:val="both"/>
        <w:rPr>
          <w:rFonts w:ascii="Times New Roman" w:hAnsi="Times New Roman" w:cs="Times New Roman"/>
          <w:sz w:val="28"/>
          <w:szCs w:val="28"/>
          <w:lang w:val="uk-UA"/>
        </w:rPr>
      </w:pPr>
    </w:p>
    <w:p w:rsidR="00314997" w:rsidRPr="00477537" w:rsidRDefault="003D5BF9"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ab/>
      </w:r>
      <w:r w:rsidR="00314997" w:rsidRPr="00477537">
        <w:rPr>
          <w:sz w:val="28"/>
          <w:szCs w:val="28"/>
          <w:lang w:val="uk-UA"/>
        </w:rPr>
        <w:t xml:space="preserve">Ступінь зрілості рибних пресервів визначається наступним чином. До 2 грамів мілко нарізаної риби додавали 50 </w:t>
      </w:r>
      <w:proofErr w:type="spellStart"/>
      <w:r w:rsidR="00314997" w:rsidRPr="00477537">
        <w:rPr>
          <w:sz w:val="28"/>
          <w:szCs w:val="28"/>
          <w:lang w:val="uk-UA"/>
        </w:rPr>
        <w:t>мл</w:t>
      </w:r>
      <w:proofErr w:type="spellEnd"/>
      <w:r w:rsidR="00314997" w:rsidRPr="00477537">
        <w:rPr>
          <w:sz w:val="28"/>
          <w:szCs w:val="28"/>
          <w:lang w:val="uk-UA"/>
        </w:rPr>
        <w:t xml:space="preserve"> теплого дистиляту та ретельно перемішували протягом 10-15 хвилин. Далі водний екстракт відстоювали протягом 20 хвилин, фільтрували та відбирали 10мл фільтрату на титрування.  Титрування натрієм гідроксидом проводили в присутності фенолфталеїну та </w:t>
      </w:r>
      <w:proofErr w:type="spellStart"/>
      <w:r w:rsidR="00314997" w:rsidRPr="00477537">
        <w:rPr>
          <w:sz w:val="28"/>
          <w:szCs w:val="28"/>
          <w:lang w:val="uk-UA"/>
        </w:rPr>
        <w:t>тимолфталеіну</w:t>
      </w:r>
      <w:proofErr w:type="spellEnd"/>
      <w:r w:rsidR="00314997" w:rsidRPr="00477537">
        <w:rPr>
          <w:sz w:val="28"/>
          <w:szCs w:val="28"/>
          <w:lang w:val="uk-UA"/>
        </w:rPr>
        <w:t xml:space="preserve"> до відповідно до слабо-рожевого та яскраво-блакитного кольорів</w:t>
      </w:r>
      <w:r w:rsidR="005865E7">
        <w:rPr>
          <w:sz w:val="28"/>
          <w:szCs w:val="28"/>
        </w:rPr>
        <w:t>[25</w:t>
      </w:r>
      <w:r w:rsidR="005865E7" w:rsidRPr="005865E7">
        <w:rPr>
          <w:sz w:val="28"/>
          <w:szCs w:val="28"/>
        </w:rPr>
        <w:t>]</w:t>
      </w:r>
      <w:r w:rsidR="00314997" w:rsidRPr="00477537">
        <w:rPr>
          <w:sz w:val="28"/>
          <w:szCs w:val="28"/>
          <w:lang w:val="uk-UA"/>
        </w:rPr>
        <w:t>.</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Коефіцієнт </w:t>
      </w:r>
      <w:proofErr w:type="spellStart"/>
      <w:r w:rsidRPr="00477537">
        <w:rPr>
          <w:sz w:val="28"/>
          <w:szCs w:val="28"/>
          <w:lang w:val="uk-UA"/>
        </w:rPr>
        <w:t>буфер</w:t>
      </w:r>
      <w:r w:rsidR="000E0F8B">
        <w:rPr>
          <w:sz w:val="28"/>
          <w:szCs w:val="28"/>
          <w:lang w:val="uk-UA"/>
        </w:rPr>
        <w:t>ності</w:t>
      </w:r>
      <w:proofErr w:type="spellEnd"/>
      <w:r w:rsidR="000E0F8B">
        <w:rPr>
          <w:sz w:val="28"/>
          <w:szCs w:val="28"/>
          <w:lang w:val="uk-UA"/>
        </w:rPr>
        <w:t xml:space="preserve"> (К) визначали за формулою 2.7</w:t>
      </w:r>
    </w:p>
    <w:p w:rsidR="00314997" w:rsidRPr="00477537" w:rsidRDefault="00314997" w:rsidP="00314997">
      <w:pPr>
        <w:pStyle w:val="a9"/>
        <w:spacing w:before="0" w:beforeAutospacing="0" w:after="0" w:afterAutospacing="0" w:line="360" w:lineRule="auto"/>
        <w:ind w:firstLine="709"/>
        <w:jc w:val="both"/>
        <w:rPr>
          <w:sz w:val="28"/>
          <w:szCs w:val="28"/>
          <w:lang w:val="uk-UA"/>
        </w:rPr>
      </w:pPr>
    </w:p>
    <w:p w:rsidR="00314997" w:rsidRPr="00477537" w:rsidRDefault="00314997" w:rsidP="00314997">
      <w:pPr>
        <w:pStyle w:val="a9"/>
        <w:spacing w:before="0" w:beforeAutospacing="0" w:after="0" w:afterAutospacing="0" w:line="360" w:lineRule="auto"/>
        <w:ind w:left="708"/>
        <w:jc w:val="center"/>
        <w:rPr>
          <w:sz w:val="28"/>
          <w:szCs w:val="28"/>
          <w:lang w:val="uk-UA"/>
        </w:rPr>
      </w:pPr>
      <w:r w:rsidRPr="00477537">
        <w:rPr>
          <w:sz w:val="28"/>
          <w:szCs w:val="28"/>
          <w:lang w:val="uk-UA"/>
        </w:rPr>
        <w:t xml:space="preserve">                    К </w:t>
      </w:r>
      <w:r w:rsidRPr="00477537">
        <w:rPr>
          <w:lang w:val="uk-UA"/>
        </w:rPr>
        <w:t xml:space="preserve"> = </w:t>
      </w:r>
      <w:r w:rsidRPr="00477537">
        <w:rPr>
          <w:sz w:val="28"/>
          <w:szCs w:val="28"/>
          <w:lang w:val="uk-UA"/>
        </w:rPr>
        <w:t>к</w:t>
      </w:r>
      <w:r w:rsidRPr="00477537">
        <w:rPr>
          <w:lang w:val="uk-UA"/>
        </w:rPr>
        <w:t xml:space="preserve"> </w:t>
      </w:r>
      <w:r w:rsidRPr="00477537">
        <w:rPr>
          <w:color w:val="000000"/>
          <w:sz w:val="28"/>
          <w:szCs w:val="28"/>
          <w:lang w:val="uk-UA"/>
        </w:rPr>
        <w:t>· (В-А)</w:t>
      </w:r>
      <w:r w:rsidRPr="00477537">
        <w:rPr>
          <w:lang w:val="uk-UA"/>
        </w:rPr>
        <w:t xml:space="preserve"> </w:t>
      </w:r>
      <w:r w:rsidRPr="00477537">
        <w:rPr>
          <w:color w:val="000000"/>
          <w:sz w:val="28"/>
          <w:szCs w:val="28"/>
          <w:lang w:val="uk-UA"/>
        </w:rPr>
        <w:t>· 100</w:t>
      </w:r>
      <w:r w:rsidRPr="00477537">
        <w:rPr>
          <w:lang w:val="uk-UA"/>
        </w:rPr>
        <w:t xml:space="preserve"> ,                                             </w:t>
      </w:r>
      <w:r w:rsidR="000E0F8B">
        <w:rPr>
          <w:sz w:val="28"/>
          <w:szCs w:val="28"/>
          <w:lang w:val="uk-UA"/>
        </w:rPr>
        <w:t>(2.7</w:t>
      </w:r>
      <w:r w:rsidRPr="00477537">
        <w:rPr>
          <w:sz w:val="28"/>
          <w:szCs w:val="28"/>
          <w:lang w:val="uk-UA"/>
        </w:rPr>
        <w:t>)</w:t>
      </w:r>
    </w:p>
    <w:p w:rsidR="00314997" w:rsidRPr="00477537" w:rsidRDefault="00314997" w:rsidP="00314997">
      <w:pPr>
        <w:pStyle w:val="a9"/>
        <w:spacing w:before="0" w:beforeAutospacing="0" w:after="0" w:afterAutospacing="0" w:line="360" w:lineRule="auto"/>
        <w:ind w:left="708"/>
        <w:jc w:val="center"/>
        <w:rPr>
          <w:sz w:val="28"/>
          <w:szCs w:val="28"/>
          <w:lang w:val="uk-UA"/>
        </w:rPr>
      </w:pP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де А – кількість </w:t>
      </w:r>
      <w:proofErr w:type="spellStart"/>
      <w:r w:rsidRPr="00477537">
        <w:rPr>
          <w:sz w:val="28"/>
          <w:szCs w:val="28"/>
          <w:lang w:val="uk-UA"/>
        </w:rPr>
        <w:t>мл</w:t>
      </w:r>
      <w:proofErr w:type="spellEnd"/>
      <w:r w:rsidRPr="00477537">
        <w:rPr>
          <w:sz w:val="28"/>
          <w:szCs w:val="28"/>
          <w:lang w:val="uk-UA"/>
        </w:rPr>
        <w:t xml:space="preserve"> 0,1 н розчину натрію гідроксиду, що пішло на титрування  з індикатором фенолфталеїном (фільтрат № 1);</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В – </w:t>
      </w:r>
      <w:proofErr w:type="spellStart"/>
      <w:r w:rsidRPr="00477537">
        <w:rPr>
          <w:sz w:val="28"/>
          <w:szCs w:val="28"/>
          <w:lang w:val="uk-UA"/>
        </w:rPr>
        <w:t>кількіть</w:t>
      </w:r>
      <w:proofErr w:type="spellEnd"/>
      <w:r w:rsidRPr="00477537">
        <w:rPr>
          <w:sz w:val="28"/>
          <w:szCs w:val="28"/>
          <w:lang w:val="uk-UA"/>
        </w:rPr>
        <w:t xml:space="preserve"> </w:t>
      </w:r>
      <w:proofErr w:type="spellStart"/>
      <w:r w:rsidRPr="00477537">
        <w:rPr>
          <w:sz w:val="28"/>
          <w:szCs w:val="28"/>
          <w:lang w:val="uk-UA"/>
        </w:rPr>
        <w:t>мл</w:t>
      </w:r>
      <w:proofErr w:type="spellEnd"/>
      <w:r w:rsidRPr="00477537">
        <w:rPr>
          <w:sz w:val="28"/>
          <w:szCs w:val="28"/>
          <w:lang w:val="uk-UA"/>
        </w:rPr>
        <w:t xml:space="preserve"> 0,1 н розчину  </w:t>
      </w:r>
      <w:proofErr w:type="spellStart"/>
      <w:r w:rsidRPr="00477537">
        <w:rPr>
          <w:sz w:val="28"/>
          <w:szCs w:val="28"/>
          <w:lang w:val="uk-UA"/>
        </w:rPr>
        <w:t>NаОН</w:t>
      </w:r>
      <w:proofErr w:type="spellEnd"/>
      <w:r w:rsidRPr="00477537">
        <w:rPr>
          <w:sz w:val="28"/>
          <w:szCs w:val="28"/>
          <w:lang w:val="uk-UA"/>
        </w:rPr>
        <w:t xml:space="preserve">, використаного на титрування при індикаторі </w:t>
      </w:r>
      <w:proofErr w:type="spellStart"/>
      <w:r w:rsidRPr="00477537">
        <w:rPr>
          <w:sz w:val="28"/>
          <w:szCs w:val="28"/>
          <w:lang w:val="uk-UA"/>
        </w:rPr>
        <w:t>тимолфталеїну</w:t>
      </w:r>
      <w:proofErr w:type="spellEnd"/>
      <w:r w:rsidRPr="00477537">
        <w:rPr>
          <w:sz w:val="28"/>
          <w:szCs w:val="28"/>
          <w:lang w:val="uk-UA"/>
        </w:rPr>
        <w:t>;</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к – поправка до розчину лугу; </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(В - А) – градус </w:t>
      </w:r>
      <w:proofErr w:type="spellStart"/>
      <w:r w:rsidRPr="00477537">
        <w:rPr>
          <w:sz w:val="28"/>
          <w:szCs w:val="28"/>
          <w:lang w:val="uk-UA"/>
        </w:rPr>
        <w:t>буферності</w:t>
      </w:r>
      <w:proofErr w:type="spellEnd"/>
      <w:r w:rsidRPr="00477537">
        <w:rPr>
          <w:sz w:val="28"/>
          <w:szCs w:val="28"/>
          <w:lang w:val="uk-UA"/>
        </w:rPr>
        <w:t>.</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Розходження між двома паралельними значеннями не повинно перевищувати 10 градусів.</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Коефіцієнт </w:t>
      </w:r>
      <w:proofErr w:type="spellStart"/>
      <w:r w:rsidRPr="00477537">
        <w:rPr>
          <w:sz w:val="28"/>
          <w:szCs w:val="28"/>
          <w:lang w:val="uk-UA"/>
        </w:rPr>
        <w:t>буферності</w:t>
      </w:r>
      <w:proofErr w:type="spellEnd"/>
      <w:r w:rsidRPr="00477537">
        <w:rPr>
          <w:sz w:val="28"/>
          <w:szCs w:val="28"/>
          <w:lang w:val="uk-UA"/>
        </w:rPr>
        <w:t xml:space="preserve"> повинен бути від 120 до 150 градусів на початковому </w:t>
      </w:r>
      <w:proofErr w:type="spellStart"/>
      <w:r w:rsidRPr="00477537">
        <w:rPr>
          <w:sz w:val="28"/>
          <w:szCs w:val="28"/>
          <w:lang w:val="uk-UA"/>
        </w:rPr>
        <w:t>этапі</w:t>
      </w:r>
      <w:proofErr w:type="spellEnd"/>
      <w:r w:rsidRPr="00477537">
        <w:rPr>
          <w:sz w:val="28"/>
          <w:szCs w:val="28"/>
          <w:lang w:val="uk-UA"/>
        </w:rPr>
        <w:t xml:space="preserve"> </w:t>
      </w:r>
      <w:proofErr w:type="spellStart"/>
      <w:r w:rsidRPr="00477537">
        <w:rPr>
          <w:sz w:val="28"/>
          <w:szCs w:val="28"/>
          <w:lang w:val="uk-UA"/>
        </w:rPr>
        <w:t>созрівання</w:t>
      </w:r>
      <w:proofErr w:type="spellEnd"/>
      <w:r w:rsidRPr="00477537">
        <w:rPr>
          <w:sz w:val="28"/>
          <w:szCs w:val="28"/>
          <w:lang w:val="uk-UA"/>
        </w:rPr>
        <w:t xml:space="preserve">, в період активного </w:t>
      </w:r>
      <w:proofErr w:type="spellStart"/>
      <w:r w:rsidRPr="00477537">
        <w:rPr>
          <w:sz w:val="28"/>
          <w:szCs w:val="28"/>
          <w:lang w:val="uk-UA"/>
        </w:rPr>
        <w:t>созрівання</w:t>
      </w:r>
      <w:proofErr w:type="spellEnd"/>
      <w:r w:rsidRPr="00477537">
        <w:rPr>
          <w:sz w:val="28"/>
          <w:szCs w:val="28"/>
          <w:lang w:val="uk-UA"/>
        </w:rPr>
        <w:t xml:space="preserve"> от 150 до 220</w:t>
      </w:r>
      <w:r w:rsidRPr="00477537">
        <w:rPr>
          <w:lang w:val="uk-UA"/>
        </w:rPr>
        <w:t>.</w:t>
      </w:r>
    </w:p>
    <w:p w:rsidR="00314997" w:rsidRPr="00477537" w:rsidRDefault="00314997" w:rsidP="000E0F8B">
      <w:pPr>
        <w:spacing w:after="0"/>
        <w:ind w:firstLine="708"/>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lastRenderedPageBreak/>
        <w:t xml:space="preserve">2.2.5 </w:t>
      </w:r>
      <w:r w:rsidRPr="00477537">
        <w:rPr>
          <w:rFonts w:ascii="Times New Roman" w:hAnsi="Times New Roman" w:cs="Times New Roman"/>
          <w:sz w:val="28"/>
          <w:szCs w:val="28"/>
          <w:lang w:val="uk-UA"/>
        </w:rPr>
        <w:t xml:space="preserve">Визначення  натрію </w:t>
      </w:r>
      <w:proofErr w:type="spellStart"/>
      <w:r w:rsidRPr="00477537">
        <w:rPr>
          <w:rFonts w:ascii="Times New Roman" w:hAnsi="Times New Roman" w:cs="Times New Roman"/>
          <w:sz w:val="28"/>
          <w:szCs w:val="28"/>
          <w:lang w:val="uk-UA"/>
        </w:rPr>
        <w:t>бензоату</w:t>
      </w:r>
      <w:proofErr w:type="spellEnd"/>
      <w:r w:rsidRPr="00477537">
        <w:rPr>
          <w:rFonts w:ascii="Times New Roman" w:hAnsi="Times New Roman" w:cs="Times New Roman"/>
          <w:sz w:val="28"/>
          <w:szCs w:val="28"/>
          <w:lang w:val="uk-UA"/>
        </w:rPr>
        <w:t xml:space="preserve"> в рибних пресервах</w:t>
      </w:r>
    </w:p>
    <w:p w:rsidR="00A04982" w:rsidRPr="00477537" w:rsidRDefault="00A04982" w:rsidP="00735F81">
      <w:pPr>
        <w:spacing w:after="0"/>
        <w:jc w:val="both"/>
        <w:rPr>
          <w:rFonts w:ascii="Times New Roman" w:eastAsiaTheme="minorEastAsia" w:hAnsi="Times New Roman" w:cs="Times New Roman"/>
          <w:sz w:val="28"/>
          <w:szCs w:val="28"/>
          <w:lang w:val="uk-UA"/>
        </w:rPr>
      </w:pPr>
    </w:p>
    <w:p w:rsidR="00314997" w:rsidRPr="00477537" w:rsidRDefault="00314997" w:rsidP="00735F81">
      <w:pPr>
        <w:spacing w:after="0"/>
        <w:jc w:val="both"/>
        <w:rPr>
          <w:rFonts w:ascii="Times New Roman" w:eastAsiaTheme="minorEastAsia" w:hAnsi="Times New Roman" w:cs="Times New Roman"/>
          <w:sz w:val="28"/>
          <w:szCs w:val="28"/>
          <w:lang w:val="uk-UA"/>
        </w:rPr>
      </w:pPr>
    </w:p>
    <w:p w:rsidR="00314997" w:rsidRPr="00477537" w:rsidRDefault="00314997" w:rsidP="00314997">
      <w:pPr>
        <w:pStyle w:val="a9"/>
        <w:spacing w:before="0" w:beforeAutospacing="0" w:after="0" w:afterAutospacing="0" w:line="360" w:lineRule="auto"/>
        <w:ind w:firstLine="709"/>
        <w:jc w:val="both"/>
        <w:rPr>
          <w:sz w:val="28"/>
          <w:szCs w:val="28"/>
          <w:lang w:val="uk-UA"/>
        </w:rPr>
      </w:pPr>
      <w:proofErr w:type="spellStart"/>
      <w:r w:rsidRPr="00477537">
        <w:rPr>
          <w:sz w:val="28"/>
          <w:szCs w:val="28"/>
          <w:lang w:val="uk-UA"/>
        </w:rPr>
        <w:t>Натрiй</w:t>
      </w:r>
      <w:proofErr w:type="spellEnd"/>
      <w:r w:rsidRPr="00477537">
        <w:rPr>
          <w:sz w:val="28"/>
          <w:szCs w:val="28"/>
          <w:lang w:val="uk-UA"/>
        </w:rPr>
        <w:t xml:space="preserve"> </w:t>
      </w:r>
      <w:proofErr w:type="spellStart"/>
      <w:r w:rsidRPr="00477537">
        <w:rPr>
          <w:sz w:val="28"/>
          <w:szCs w:val="28"/>
          <w:lang w:val="uk-UA"/>
        </w:rPr>
        <w:t>бензоат</w:t>
      </w:r>
      <w:proofErr w:type="spellEnd"/>
      <w:r w:rsidRPr="00477537">
        <w:rPr>
          <w:sz w:val="28"/>
          <w:szCs w:val="28"/>
          <w:lang w:val="uk-UA"/>
        </w:rPr>
        <w:t xml:space="preserve"> </w:t>
      </w:r>
      <w:proofErr w:type="spellStart"/>
      <w:r w:rsidRPr="00477537">
        <w:rPr>
          <w:sz w:val="28"/>
          <w:szCs w:val="28"/>
          <w:lang w:val="uk-UA"/>
        </w:rPr>
        <w:t>використовуєтся</w:t>
      </w:r>
      <w:proofErr w:type="spellEnd"/>
      <w:r w:rsidRPr="00477537">
        <w:rPr>
          <w:sz w:val="28"/>
          <w:szCs w:val="28"/>
          <w:lang w:val="uk-UA"/>
        </w:rPr>
        <w:t xml:space="preserve"> при виготовленні пресервів в якості </w:t>
      </w:r>
      <w:proofErr w:type="spellStart"/>
      <w:r w:rsidRPr="00477537">
        <w:rPr>
          <w:sz w:val="28"/>
          <w:szCs w:val="28"/>
          <w:lang w:val="uk-UA"/>
        </w:rPr>
        <w:t>консерванта</w:t>
      </w:r>
      <w:proofErr w:type="spellEnd"/>
      <w:r w:rsidRPr="00477537">
        <w:rPr>
          <w:sz w:val="28"/>
          <w:szCs w:val="28"/>
          <w:lang w:val="uk-UA"/>
        </w:rPr>
        <w:t>.</w:t>
      </w:r>
    </w:p>
    <w:p w:rsidR="00314997" w:rsidRPr="00477537" w:rsidRDefault="00314997" w:rsidP="00314997">
      <w:pPr>
        <w:pStyle w:val="a9"/>
        <w:spacing w:before="0" w:beforeAutospacing="0" w:after="0" w:afterAutospacing="0" w:line="360" w:lineRule="auto"/>
        <w:ind w:firstLine="709"/>
        <w:jc w:val="both"/>
        <w:rPr>
          <w:sz w:val="28"/>
          <w:szCs w:val="28"/>
          <w:lang w:val="uk-UA"/>
        </w:rPr>
      </w:pPr>
      <w:proofErr w:type="spellStart"/>
      <w:r w:rsidRPr="00477537">
        <w:rPr>
          <w:sz w:val="28"/>
          <w:szCs w:val="28"/>
          <w:lang w:val="uk-UA"/>
        </w:rPr>
        <w:t>ГОСТом</w:t>
      </w:r>
      <w:proofErr w:type="spellEnd"/>
      <w:r w:rsidRPr="00477537">
        <w:rPr>
          <w:sz w:val="28"/>
          <w:szCs w:val="28"/>
          <w:lang w:val="uk-UA"/>
        </w:rPr>
        <w:t xml:space="preserve"> 19588-74 нормується склад </w:t>
      </w:r>
      <w:proofErr w:type="spellStart"/>
      <w:r w:rsidRPr="00477537">
        <w:rPr>
          <w:sz w:val="28"/>
          <w:szCs w:val="28"/>
          <w:lang w:val="uk-UA"/>
        </w:rPr>
        <w:t>бензоату</w:t>
      </w:r>
      <w:proofErr w:type="spellEnd"/>
      <w:r w:rsidRPr="00477537">
        <w:rPr>
          <w:sz w:val="28"/>
          <w:szCs w:val="28"/>
          <w:lang w:val="uk-UA"/>
        </w:rPr>
        <w:t xml:space="preserve"> натрію в пресервах не більше 0,1% (для </w:t>
      </w:r>
      <w:proofErr w:type="spellStart"/>
      <w:r w:rsidRPr="00477537">
        <w:rPr>
          <w:sz w:val="28"/>
          <w:szCs w:val="28"/>
          <w:lang w:val="uk-UA"/>
        </w:rPr>
        <w:t>ряда</w:t>
      </w:r>
      <w:proofErr w:type="spellEnd"/>
      <w:r w:rsidRPr="00477537">
        <w:rPr>
          <w:sz w:val="28"/>
          <w:szCs w:val="28"/>
          <w:lang w:val="uk-UA"/>
        </w:rPr>
        <w:t xml:space="preserve"> пресервів із </w:t>
      </w:r>
      <w:proofErr w:type="spellStart"/>
      <w:r w:rsidRPr="00477537">
        <w:rPr>
          <w:sz w:val="28"/>
          <w:szCs w:val="28"/>
          <w:lang w:val="uk-UA"/>
        </w:rPr>
        <w:t>разділанної</w:t>
      </w:r>
      <w:proofErr w:type="spellEnd"/>
      <w:r w:rsidRPr="00477537">
        <w:rPr>
          <w:sz w:val="28"/>
          <w:szCs w:val="28"/>
          <w:lang w:val="uk-UA"/>
        </w:rPr>
        <w:t xml:space="preserve"> </w:t>
      </w:r>
      <w:proofErr w:type="spellStart"/>
      <w:r w:rsidRPr="00477537">
        <w:rPr>
          <w:sz w:val="28"/>
          <w:szCs w:val="28"/>
          <w:lang w:val="uk-UA"/>
        </w:rPr>
        <w:t>рыбы</w:t>
      </w:r>
      <w:proofErr w:type="spellEnd"/>
      <w:r w:rsidRPr="00477537">
        <w:rPr>
          <w:sz w:val="28"/>
          <w:szCs w:val="28"/>
          <w:lang w:val="uk-UA"/>
        </w:rPr>
        <w:t xml:space="preserve"> не більше 0,15%).</w:t>
      </w: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 xml:space="preserve">Розрахунок </w:t>
      </w:r>
      <w:proofErr w:type="spellStart"/>
      <w:r w:rsidRPr="00477537">
        <w:rPr>
          <w:sz w:val="28"/>
          <w:szCs w:val="28"/>
          <w:lang w:val="uk-UA"/>
        </w:rPr>
        <w:t>бензоату</w:t>
      </w:r>
      <w:proofErr w:type="spellEnd"/>
      <w:r w:rsidRPr="00477537">
        <w:rPr>
          <w:sz w:val="28"/>
          <w:szCs w:val="28"/>
          <w:lang w:val="uk-UA"/>
        </w:rPr>
        <w:t xml:space="preserve"> натрі</w:t>
      </w:r>
      <w:r w:rsidR="000E0F8B">
        <w:rPr>
          <w:sz w:val="28"/>
          <w:szCs w:val="28"/>
          <w:lang w:val="uk-UA"/>
        </w:rPr>
        <w:t>ю в % (X) виконують за формулою 2.8</w:t>
      </w:r>
    </w:p>
    <w:p w:rsidR="00314997" w:rsidRPr="00477537" w:rsidRDefault="00314997" w:rsidP="00314997">
      <w:pPr>
        <w:pStyle w:val="a9"/>
        <w:spacing w:before="0" w:beforeAutospacing="0" w:after="0" w:afterAutospacing="0" w:line="360" w:lineRule="auto"/>
        <w:ind w:firstLine="709"/>
        <w:jc w:val="both"/>
        <w:rPr>
          <w:sz w:val="28"/>
          <w:szCs w:val="28"/>
          <w:lang w:val="uk-UA"/>
        </w:rPr>
      </w:pPr>
    </w:p>
    <w:p w:rsidR="00314997" w:rsidRPr="00477537" w:rsidRDefault="00314997" w:rsidP="00314997">
      <w:pPr>
        <w:pStyle w:val="a9"/>
        <w:spacing w:before="0" w:beforeAutospacing="0" w:after="0" w:afterAutospacing="0" w:line="360" w:lineRule="auto"/>
        <w:jc w:val="center"/>
        <w:rPr>
          <w:sz w:val="28"/>
          <w:szCs w:val="28"/>
          <w:lang w:val="uk-UA"/>
        </w:rPr>
      </w:pPr>
      <w:r w:rsidRPr="00477537">
        <w:rPr>
          <w:sz w:val="28"/>
          <w:szCs w:val="28"/>
          <w:lang w:val="uk-UA"/>
        </w:rPr>
        <w:t>X = (V * K * 0.71 * V2) / (V1 * m, )</w:t>
      </w:r>
      <w:r w:rsidR="000E0F8B">
        <w:rPr>
          <w:sz w:val="28"/>
          <w:szCs w:val="28"/>
          <w:lang w:val="uk-UA"/>
        </w:rPr>
        <w:t xml:space="preserve">                        (2.8</w:t>
      </w:r>
      <w:r w:rsidRPr="00477537">
        <w:rPr>
          <w:sz w:val="28"/>
          <w:szCs w:val="28"/>
          <w:lang w:val="uk-UA"/>
        </w:rPr>
        <w:t>)</w:t>
      </w:r>
    </w:p>
    <w:p w:rsidR="00314997" w:rsidRPr="00477537" w:rsidRDefault="00314997" w:rsidP="00314997">
      <w:pPr>
        <w:pStyle w:val="a9"/>
        <w:spacing w:before="0" w:beforeAutospacing="0" w:after="0" w:afterAutospacing="0" w:line="360" w:lineRule="auto"/>
        <w:jc w:val="center"/>
        <w:rPr>
          <w:sz w:val="28"/>
          <w:szCs w:val="28"/>
          <w:lang w:val="uk-UA"/>
        </w:rPr>
      </w:pPr>
    </w:p>
    <w:p w:rsidR="00314997" w:rsidRPr="00477537" w:rsidRDefault="00314997" w:rsidP="00314997">
      <w:pPr>
        <w:pStyle w:val="a9"/>
        <w:spacing w:before="0" w:beforeAutospacing="0" w:after="0" w:afterAutospacing="0" w:line="360" w:lineRule="auto"/>
        <w:ind w:firstLine="709"/>
        <w:jc w:val="both"/>
        <w:rPr>
          <w:sz w:val="28"/>
          <w:szCs w:val="28"/>
          <w:lang w:val="uk-UA"/>
        </w:rPr>
      </w:pPr>
      <w:r w:rsidRPr="00477537">
        <w:rPr>
          <w:sz w:val="28"/>
          <w:szCs w:val="28"/>
          <w:lang w:val="uk-UA"/>
        </w:rPr>
        <w:t>де: V – об’єм   0,05 М розчину лугу, використаний на титрування см;</w:t>
      </w:r>
    </w:p>
    <w:p w:rsidR="00314997" w:rsidRPr="00477537" w:rsidRDefault="00314997" w:rsidP="00314997">
      <w:pPr>
        <w:pStyle w:val="a9"/>
        <w:spacing w:before="0" w:beforeAutospacing="0" w:after="0" w:afterAutospacing="0" w:line="360" w:lineRule="auto"/>
        <w:ind w:left="708"/>
        <w:jc w:val="both"/>
        <w:rPr>
          <w:sz w:val="28"/>
          <w:szCs w:val="28"/>
          <w:lang w:val="uk-UA"/>
        </w:rPr>
      </w:pPr>
      <w:r w:rsidRPr="00477537">
        <w:rPr>
          <w:sz w:val="28"/>
          <w:szCs w:val="28"/>
          <w:lang w:val="uk-UA"/>
        </w:rPr>
        <w:t>К – поправка до титру розчину лугу;</w:t>
      </w:r>
    </w:p>
    <w:p w:rsidR="00314997" w:rsidRPr="00477537" w:rsidRDefault="00314997" w:rsidP="00314997">
      <w:pPr>
        <w:pStyle w:val="a9"/>
        <w:spacing w:before="0" w:beforeAutospacing="0" w:after="0" w:afterAutospacing="0" w:line="360" w:lineRule="auto"/>
        <w:ind w:left="708"/>
        <w:jc w:val="both"/>
        <w:rPr>
          <w:sz w:val="28"/>
          <w:szCs w:val="28"/>
          <w:lang w:val="uk-UA"/>
        </w:rPr>
      </w:pPr>
      <w:r w:rsidRPr="00477537">
        <w:rPr>
          <w:sz w:val="28"/>
          <w:szCs w:val="28"/>
          <w:lang w:val="uk-UA"/>
        </w:rPr>
        <w:t>V1– об’єм фільтрату, взятий для вилучення бензойної кислоти, см3;</w:t>
      </w:r>
    </w:p>
    <w:p w:rsidR="00314997" w:rsidRPr="00477537" w:rsidRDefault="00314997" w:rsidP="00314997">
      <w:pPr>
        <w:pStyle w:val="a9"/>
        <w:spacing w:line="360" w:lineRule="auto"/>
        <w:ind w:left="708"/>
        <w:jc w:val="both"/>
        <w:rPr>
          <w:sz w:val="28"/>
          <w:szCs w:val="28"/>
          <w:lang w:val="uk-UA"/>
        </w:rPr>
      </w:pPr>
      <w:r w:rsidRPr="00477537">
        <w:rPr>
          <w:sz w:val="28"/>
          <w:szCs w:val="28"/>
          <w:lang w:val="uk-UA"/>
        </w:rPr>
        <w:t>V2 – об’єм колби, в якій знаходилась навіска досліджуваного продукту, см3;</w:t>
      </w:r>
    </w:p>
    <w:p w:rsidR="00314997" w:rsidRPr="00477537" w:rsidRDefault="00314997" w:rsidP="00314997">
      <w:pPr>
        <w:pStyle w:val="a9"/>
        <w:spacing w:before="0" w:beforeAutospacing="0" w:after="0" w:afterAutospacing="0" w:line="360" w:lineRule="auto"/>
        <w:ind w:left="708"/>
        <w:jc w:val="both"/>
        <w:rPr>
          <w:sz w:val="28"/>
          <w:szCs w:val="28"/>
          <w:lang w:val="uk-UA"/>
        </w:rPr>
      </w:pPr>
      <w:r w:rsidRPr="00477537">
        <w:rPr>
          <w:sz w:val="28"/>
          <w:szCs w:val="28"/>
          <w:lang w:val="uk-UA"/>
        </w:rPr>
        <w:t>m – навіска, г.</w:t>
      </w:r>
    </w:p>
    <w:p w:rsidR="00314997" w:rsidRPr="00477537" w:rsidRDefault="00314997" w:rsidP="00314997">
      <w:pPr>
        <w:pStyle w:val="a9"/>
        <w:spacing w:before="0" w:beforeAutospacing="0" w:after="0" w:afterAutospacing="0" w:line="360" w:lineRule="auto"/>
        <w:ind w:left="708"/>
        <w:jc w:val="both"/>
        <w:rPr>
          <w:sz w:val="28"/>
          <w:szCs w:val="28"/>
          <w:lang w:val="uk-UA"/>
        </w:rPr>
      </w:pPr>
    </w:p>
    <w:p w:rsidR="00314997" w:rsidRPr="00477537" w:rsidRDefault="00314997" w:rsidP="000E0F8B">
      <w:pPr>
        <w:spacing w:after="0" w:line="360" w:lineRule="auto"/>
        <w:ind w:firstLine="708"/>
        <w:jc w:val="both"/>
        <w:rPr>
          <w:rFonts w:ascii="Times New Roman" w:hAnsi="Times New Roman" w:cs="Times New Roman"/>
          <w:sz w:val="28"/>
          <w:szCs w:val="28"/>
          <w:lang w:val="uk-UA"/>
        </w:rPr>
      </w:pPr>
      <w:r w:rsidRPr="00477537">
        <w:rPr>
          <w:rFonts w:ascii="Times New Roman" w:eastAsiaTheme="minorEastAsia" w:hAnsi="Times New Roman" w:cs="Times New Roman"/>
          <w:sz w:val="28"/>
          <w:szCs w:val="28"/>
          <w:lang w:val="uk-UA"/>
        </w:rPr>
        <w:t xml:space="preserve">2.2.6 </w:t>
      </w:r>
      <w:r w:rsidRPr="00477537">
        <w:rPr>
          <w:rFonts w:ascii="Times New Roman" w:hAnsi="Times New Roman" w:cs="Times New Roman"/>
          <w:sz w:val="28"/>
          <w:szCs w:val="28"/>
          <w:lang w:val="uk-UA"/>
        </w:rPr>
        <w:t>Визначення натрію хлориду (кухонної солі)</w:t>
      </w:r>
    </w:p>
    <w:p w:rsidR="00314997" w:rsidRPr="00477537" w:rsidRDefault="00314997" w:rsidP="00314997">
      <w:pPr>
        <w:spacing w:after="0" w:line="360" w:lineRule="auto"/>
        <w:jc w:val="both"/>
        <w:rPr>
          <w:rFonts w:ascii="Times New Roman" w:hAnsi="Times New Roman" w:cs="Times New Roman"/>
          <w:sz w:val="28"/>
          <w:szCs w:val="28"/>
          <w:lang w:val="uk-UA"/>
        </w:rPr>
      </w:pPr>
    </w:p>
    <w:p w:rsidR="00314997" w:rsidRPr="00477537" w:rsidRDefault="00314997" w:rsidP="00314997">
      <w:pPr>
        <w:spacing w:after="0" w:line="360" w:lineRule="auto"/>
        <w:jc w:val="both"/>
        <w:rPr>
          <w:rFonts w:ascii="Times New Roman" w:eastAsiaTheme="minorEastAsia" w:hAnsi="Times New Roman" w:cs="Times New Roman"/>
          <w:sz w:val="28"/>
          <w:szCs w:val="28"/>
          <w:lang w:val="uk-UA"/>
        </w:rPr>
      </w:pP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Визначення натрію хлориду проводиться методом аргентометрії (арбітражний метод). </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Визначення натрію хлориду методом аргентометрії проводиться шляхом титрування водяної витяжки з м`яса риби розчином срібла азотнокислого. </w:t>
      </w:r>
    </w:p>
    <w:p w:rsidR="00314997" w:rsidRPr="00477537" w:rsidRDefault="00314997" w:rsidP="00314997">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Наважку фаршу риби 2 г поміщали у мірну колбу ємкістю 200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і заливали нагрітою до 40-45</w:t>
      </w:r>
      <w:r w:rsidRPr="00477537">
        <w:rPr>
          <w:rFonts w:ascii="Times New Roman" w:hAnsi="Times New Roman" w:cs="Times New Roman"/>
          <w:sz w:val="28"/>
          <w:szCs w:val="28"/>
          <w:vertAlign w:val="superscript"/>
          <w:lang w:val="uk-UA"/>
        </w:rPr>
        <w:t>0</w:t>
      </w:r>
      <w:r w:rsidRPr="00477537">
        <w:rPr>
          <w:rFonts w:ascii="Times New Roman" w:hAnsi="Times New Roman" w:cs="Times New Roman"/>
          <w:sz w:val="28"/>
          <w:szCs w:val="28"/>
          <w:lang w:val="uk-UA"/>
        </w:rPr>
        <w:t xml:space="preserve">С дистильованою водою об’ємом 150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колби .</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Суміш колби з водою настоювали 15-20 хв., сильно струшуючи колбу протягом півхвилини через кожні 5 хв. Допускається екстрагування фаршу і у </w:t>
      </w:r>
      <w:r w:rsidRPr="00477537">
        <w:rPr>
          <w:rFonts w:ascii="Times New Roman" w:hAnsi="Times New Roman" w:cs="Times New Roman"/>
          <w:sz w:val="28"/>
          <w:szCs w:val="28"/>
          <w:lang w:val="uk-UA"/>
        </w:rPr>
        <w:lastRenderedPageBreak/>
        <w:t xml:space="preserve">воді кімнатної температури, при цьому час настоювання повинен бути збільшеним до 25-30 </w:t>
      </w:r>
      <w:proofErr w:type="spellStart"/>
      <w:r w:rsidRPr="00477537">
        <w:rPr>
          <w:rFonts w:ascii="Times New Roman" w:hAnsi="Times New Roman" w:cs="Times New Roman"/>
          <w:sz w:val="28"/>
          <w:szCs w:val="28"/>
          <w:lang w:val="uk-UA"/>
        </w:rPr>
        <w:t>хв</w:t>
      </w:r>
      <w:proofErr w:type="spellEnd"/>
      <w:r w:rsidRPr="00477537">
        <w:rPr>
          <w:rFonts w:ascii="Times New Roman" w:hAnsi="Times New Roman" w:cs="Times New Roman"/>
          <w:sz w:val="28"/>
          <w:szCs w:val="28"/>
          <w:lang w:val="uk-UA"/>
        </w:rPr>
        <w:t xml:space="preserve">[13]. </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Розчин у колбі охолоджували до кімнатної температури під краном або шляхом занурення колби в холодну воду. Далі доводили дистильованою водою розчин у колбі до мітки, струшували і фільтрували через сухий складчастий фільтр або через вату, або через подвійний  прошарок марлі, причому перші 20-30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фільтрату відкидали. Для усунення випаровування рідини під час фільтрування лійку з фільтром закривали годинниковим склом. </w:t>
      </w:r>
    </w:p>
    <w:p w:rsidR="00314997" w:rsidRPr="00477537" w:rsidRDefault="00314997" w:rsidP="00314997">
      <w:pPr>
        <w:spacing w:line="360" w:lineRule="auto"/>
        <w:ind w:firstLine="709"/>
        <w:jc w:val="both"/>
        <w:rPr>
          <w:rFonts w:ascii="Times New Roman" w:hAnsi="Times New Roman" w:cs="Times New Roman"/>
          <w:b/>
          <w:i/>
          <w:sz w:val="28"/>
          <w:szCs w:val="28"/>
          <w:lang w:val="uk-UA"/>
        </w:rPr>
      </w:pPr>
      <w:r w:rsidRPr="00477537">
        <w:rPr>
          <w:rFonts w:ascii="Times New Roman" w:hAnsi="Times New Roman" w:cs="Times New Roman"/>
          <w:sz w:val="28"/>
          <w:szCs w:val="28"/>
          <w:lang w:val="uk-UA"/>
        </w:rPr>
        <w:t xml:space="preserve">Відбирали піпеткою 25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фільтрату і титрували 0,1 н розчином Арґентуму нітрату в присутності 2-3 крапель насиченого розчину Калію хромату до незникаючого червоно-бурого кольору.</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Примітки:</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 При виконанні досліду середньо та сильно солоної риби відбирають для титрування меншу кількість фільтрату, але не менше 10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 У випадку дослідження продуктів, які мають кислу або лужну реакцію (маринади, погана солена риба і т.д.) перед титруванням розчином Арґентуму нітрату, відібрану порцію витяжки, нейтралізували 0,01 н розчином ацетатної кислоти в присутності індикаторів фенолфталеїну та </w:t>
      </w:r>
      <w:proofErr w:type="spellStart"/>
      <w:r w:rsidRPr="00477537">
        <w:rPr>
          <w:rFonts w:ascii="Times New Roman" w:hAnsi="Times New Roman" w:cs="Times New Roman"/>
          <w:sz w:val="28"/>
          <w:szCs w:val="28"/>
          <w:lang w:val="uk-UA"/>
        </w:rPr>
        <w:t>паранітрофенолу</w:t>
      </w:r>
      <w:proofErr w:type="spellEnd"/>
      <w:r w:rsidRPr="00477537">
        <w:rPr>
          <w:rFonts w:ascii="Times New Roman" w:hAnsi="Times New Roman" w:cs="Times New Roman"/>
          <w:sz w:val="28"/>
          <w:szCs w:val="28"/>
          <w:lang w:val="uk-UA"/>
        </w:rPr>
        <w:t>. Після нейтралізації фенолфталеїн повинен залишатися</w:t>
      </w:r>
      <w:r w:rsidR="005865E7" w:rsidRPr="00252D38">
        <w:rPr>
          <w:rFonts w:ascii="Times New Roman" w:hAnsi="Times New Roman" w:cs="Times New Roman"/>
          <w:sz w:val="28"/>
          <w:szCs w:val="28"/>
        </w:rPr>
        <w:t>[26]</w:t>
      </w:r>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Вміст Натрію хлориду у відсотках </w:t>
      </w:r>
      <w:r w:rsidR="000E0F8B">
        <w:rPr>
          <w:rFonts w:ascii="Times New Roman" w:hAnsi="Times New Roman" w:cs="Times New Roman"/>
          <w:sz w:val="28"/>
          <w:szCs w:val="28"/>
          <w:lang w:val="uk-UA"/>
        </w:rPr>
        <w:t>(Х,%) розраховували за формулою2.9</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Х%= </w:t>
      </w:r>
      <w:r w:rsidRPr="00477537">
        <w:rPr>
          <w:rFonts w:ascii="Times New Roman" w:hAnsi="Times New Roman" w:cs="Times New Roman"/>
          <w:noProof/>
          <w:position w:val="-30"/>
          <w:sz w:val="28"/>
          <w:szCs w:val="28"/>
          <w:lang w:val="uk-UA"/>
        </w:rPr>
        <w:object w:dxaOrig="1900" w:dyaOrig="680">
          <v:shape id="_x0000_i1051" type="#_x0000_t75" style="width:94.5pt;height:34.5pt" o:ole="">
            <v:imagedata r:id="rId30" o:title=""/>
          </v:shape>
          <o:OLEObject Type="Embed" ProgID="Equation.3" ShapeID="_x0000_i1051" DrawAspect="Content" ObjectID="_1702364546" r:id="rId31"/>
        </w:object>
      </w:r>
      <w:r w:rsidR="000E0F8B">
        <w:rPr>
          <w:rFonts w:ascii="Times New Roman" w:hAnsi="Times New Roman" w:cs="Times New Roman"/>
          <w:sz w:val="28"/>
          <w:szCs w:val="28"/>
          <w:lang w:val="uk-UA"/>
        </w:rPr>
        <w:t>, де                    (2.9</w:t>
      </w:r>
      <w:r w:rsidRPr="00477537">
        <w:rPr>
          <w:rFonts w:ascii="Times New Roman" w:hAnsi="Times New Roman" w:cs="Times New Roman"/>
          <w:sz w:val="28"/>
          <w:szCs w:val="28"/>
          <w:lang w:val="uk-UA"/>
        </w:rPr>
        <w:t>)</w:t>
      </w:r>
    </w:p>
    <w:p w:rsidR="00314997" w:rsidRPr="00477537" w:rsidRDefault="00314997" w:rsidP="00314997">
      <w:pPr>
        <w:spacing w:line="360" w:lineRule="auto"/>
        <w:jc w:val="both"/>
        <w:rPr>
          <w:rFonts w:ascii="Times New Roman" w:hAnsi="Times New Roman" w:cs="Times New Roman"/>
          <w:sz w:val="28"/>
          <w:szCs w:val="28"/>
          <w:lang w:val="uk-UA"/>
        </w:rPr>
      </w:pPr>
    </w:p>
    <w:p w:rsidR="00314997" w:rsidRPr="00477537" w:rsidRDefault="00314997" w:rsidP="00314997">
      <w:pPr>
        <w:spacing w:line="360" w:lineRule="auto"/>
        <w:ind w:firstLine="708"/>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а – кількість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0,1 н розчину срібла азотнокислого, витраченого на титрування;</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0,00585 – кількість грамів Натрію хлориду, що відповідає 1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0,1н розчину срібла азотнокислого;</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V – об’єм розчину у мірній колбі у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V</w:t>
      </w:r>
      <w:r w:rsidRPr="00477537">
        <w:rPr>
          <w:rFonts w:ascii="Times New Roman" w:hAnsi="Times New Roman" w:cs="Times New Roman"/>
          <w:sz w:val="28"/>
          <w:szCs w:val="28"/>
          <w:vertAlign w:val="subscript"/>
          <w:lang w:val="uk-UA"/>
        </w:rPr>
        <w:t>1</w:t>
      </w:r>
      <w:r w:rsidRPr="00477537">
        <w:rPr>
          <w:rFonts w:ascii="Times New Roman" w:hAnsi="Times New Roman" w:cs="Times New Roman"/>
          <w:sz w:val="28"/>
          <w:szCs w:val="28"/>
          <w:lang w:val="uk-UA"/>
        </w:rPr>
        <w:t xml:space="preserve"> – кількість фільтрату, яка взята для титрування у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100 – перерахунковий коефіцієнт;</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m – наважка фаршу у грамах</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2.2.7 Визначення загальної кислотності маринадів.</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b/>
          <w:sz w:val="28"/>
          <w:szCs w:val="28"/>
          <w:lang w:val="uk-UA"/>
        </w:rPr>
      </w:pPr>
    </w:p>
    <w:p w:rsidR="00314997" w:rsidRPr="00477537" w:rsidRDefault="00314997" w:rsidP="00314997">
      <w:pPr>
        <w:pStyle w:val="a4"/>
        <w:spacing w:after="0" w:line="360" w:lineRule="auto"/>
        <w:ind w:left="0" w:firstLine="709"/>
        <w:jc w:val="both"/>
        <w:rPr>
          <w:rFonts w:ascii="Times New Roman" w:eastAsia="Times New Roman" w:hAnsi="Times New Roman" w:cs="Times New Roman"/>
          <w:sz w:val="28"/>
          <w:szCs w:val="28"/>
          <w:lang w:val="uk-UA"/>
        </w:rPr>
      </w:pPr>
      <w:r w:rsidRPr="00477537">
        <w:rPr>
          <w:rFonts w:ascii="Times New Roman" w:hAnsi="Times New Roman" w:cs="Times New Roman"/>
          <w:sz w:val="28"/>
          <w:szCs w:val="28"/>
          <w:lang w:val="uk-UA"/>
        </w:rPr>
        <w:t xml:space="preserve">Наважку фаршу 15-20 г розтирали у ступці з 25-50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води і переносили за допомогою лійки в мірну колбу ємністю 250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промивали ступку, доливали  у колбу води на ¾ </w:t>
      </w:r>
      <w:r w:rsidRPr="00477537">
        <w:rPr>
          <w:rFonts w:ascii="Times New Roman" w:eastAsia="Times New Roman" w:hAnsi="Times New Roman" w:cs="Times New Roman"/>
          <w:sz w:val="28"/>
          <w:szCs w:val="28"/>
          <w:lang w:val="uk-UA"/>
        </w:rPr>
        <w:t>об’єму, добре перемішували та залишали стояти півгодини[6].</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Колбу доводили водою до мітки, суміш перемішували і фільтрували через вату.</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З фільтрату відбирали мірною піпеткою порції по 50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і титрували 0,1 н  розчином лугу в присутності 3 крапель 1 % розчину фенолфталеїну.</w:t>
      </w:r>
    </w:p>
    <w:p w:rsidR="00314997" w:rsidRPr="00477537" w:rsidRDefault="00314997" w:rsidP="00314997">
      <w:pPr>
        <w:spacing w:line="360" w:lineRule="auto"/>
        <w:ind w:firstLine="709"/>
        <w:contextualSpacing/>
        <w:jc w:val="both"/>
        <w:rPr>
          <w:rFonts w:ascii="Times New Roman" w:hAnsi="Times New Roman" w:cs="Times New Roman"/>
          <w:sz w:val="28"/>
          <w:szCs w:val="28"/>
          <w:vertAlign w:val="subscript"/>
          <w:lang w:val="uk-UA"/>
        </w:rPr>
      </w:pPr>
      <w:r w:rsidRPr="00477537">
        <w:rPr>
          <w:rFonts w:ascii="Times New Roman" w:hAnsi="Times New Roman" w:cs="Times New Roman"/>
          <w:sz w:val="28"/>
          <w:szCs w:val="28"/>
          <w:lang w:val="uk-UA"/>
        </w:rPr>
        <w:t>Вміст ацетатної  кислоти (Х,%) у відсотках розраховують за формулою</w:t>
      </w:r>
      <w:r w:rsidR="000E0F8B">
        <w:rPr>
          <w:rFonts w:ascii="Times New Roman" w:hAnsi="Times New Roman" w:cs="Times New Roman"/>
          <w:sz w:val="28"/>
          <w:szCs w:val="28"/>
          <w:lang w:val="uk-UA"/>
        </w:rPr>
        <w:t xml:space="preserve"> 2.10</w:t>
      </w:r>
    </w:p>
    <w:p w:rsidR="00314997" w:rsidRPr="00477537" w:rsidRDefault="00314997" w:rsidP="00314997">
      <w:pPr>
        <w:spacing w:before="100" w:beforeAutospacing="1" w:line="360" w:lineRule="auto"/>
        <w:contextualSpacing/>
        <w:jc w:val="both"/>
        <w:rPr>
          <w:rFonts w:ascii="Times New Roman" w:hAnsi="Times New Roman" w:cs="Times New Roman"/>
          <w:sz w:val="28"/>
          <w:szCs w:val="28"/>
          <w:lang w:val="uk-UA"/>
        </w:rPr>
      </w:pPr>
    </w:p>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Х%= </w:t>
      </w:r>
      <w:r w:rsidRPr="00477537">
        <w:rPr>
          <w:rFonts w:ascii="Times New Roman" w:hAnsi="Times New Roman" w:cs="Times New Roman"/>
          <w:noProof/>
          <w:position w:val="-30"/>
          <w:sz w:val="28"/>
          <w:szCs w:val="28"/>
          <w:lang w:val="uk-UA"/>
        </w:rPr>
        <w:object w:dxaOrig="1660" w:dyaOrig="680">
          <v:shape id="_x0000_i1052" type="#_x0000_t75" style="width:82.5pt;height:34.5pt" o:ole="">
            <v:imagedata r:id="rId32" o:title=""/>
          </v:shape>
          <o:OLEObject Type="Embed" ProgID="Equation.3" ShapeID="_x0000_i1052" DrawAspect="Content" ObjectID="_1702364547" r:id="rId33"/>
        </w:object>
      </w:r>
      <w:r w:rsidR="000E0F8B">
        <w:rPr>
          <w:rFonts w:ascii="Times New Roman" w:hAnsi="Times New Roman" w:cs="Times New Roman"/>
          <w:sz w:val="28"/>
          <w:szCs w:val="28"/>
          <w:lang w:val="uk-UA"/>
        </w:rPr>
        <w:t>,                (2.10</w:t>
      </w:r>
      <w:r w:rsidRPr="00477537">
        <w:rPr>
          <w:rFonts w:ascii="Times New Roman" w:hAnsi="Times New Roman" w:cs="Times New Roman"/>
          <w:sz w:val="28"/>
          <w:szCs w:val="28"/>
          <w:lang w:val="uk-UA"/>
        </w:rPr>
        <w:t>)</w:t>
      </w:r>
    </w:p>
    <w:p w:rsidR="00314997" w:rsidRPr="00477537" w:rsidRDefault="00314997" w:rsidP="00314997">
      <w:pPr>
        <w:pStyle w:val="a4"/>
        <w:spacing w:after="0" w:line="360" w:lineRule="auto"/>
        <w:jc w:val="both"/>
        <w:rPr>
          <w:rFonts w:ascii="Times New Roman" w:eastAsia="Times New Roman" w:hAnsi="Times New Roman" w:cs="Times New Roman"/>
          <w:sz w:val="28"/>
          <w:szCs w:val="28"/>
          <w:lang w:val="uk-UA"/>
        </w:rPr>
      </w:pP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де, а – кількість 0,1 н розчину лугу, що пішло на титрування, в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V – об’єм суміші в мірній колбі в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V</w:t>
      </w:r>
      <w:r w:rsidRPr="00477537">
        <w:rPr>
          <w:rFonts w:ascii="Times New Roman" w:hAnsi="Times New Roman" w:cs="Times New Roman"/>
          <w:sz w:val="28"/>
          <w:szCs w:val="28"/>
          <w:vertAlign w:val="subscript"/>
          <w:lang w:val="uk-UA"/>
        </w:rPr>
        <w:t>1</w:t>
      </w:r>
      <w:r w:rsidRPr="00477537">
        <w:rPr>
          <w:rFonts w:ascii="Times New Roman" w:hAnsi="Times New Roman" w:cs="Times New Roman"/>
          <w:sz w:val="28"/>
          <w:szCs w:val="28"/>
          <w:lang w:val="uk-UA"/>
        </w:rPr>
        <w:t xml:space="preserve"> – кількість фільтрату, взятого на титрування , в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m – наважка фаршу в грамах;</w:t>
      </w:r>
    </w:p>
    <w:p w:rsidR="00314997" w:rsidRPr="00477537" w:rsidRDefault="00314997" w:rsidP="00314997">
      <w:pPr>
        <w:spacing w:line="360" w:lineRule="auto"/>
        <w:ind w:firstLine="709"/>
        <w:contextualSpacing/>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0,006 – кількість ацетатної кислоти в грамах, яка відповідає 1 </w:t>
      </w:r>
      <w:proofErr w:type="spellStart"/>
      <w:r w:rsidRPr="00477537">
        <w:rPr>
          <w:rFonts w:ascii="Times New Roman" w:hAnsi="Times New Roman" w:cs="Times New Roman"/>
          <w:sz w:val="28"/>
          <w:szCs w:val="28"/>
          <w:lang w:val="uk-UA"/>
        </w:rPr>
        <w:t>мл</w:t>
      </w:r>
      <w:proofErr w:type="spellEnd"/>
      <w:r w:rsidRPr="00477537">
        <w:rPr>
          <w:rFonts w:ascii="Times New Roman" w:hAnsi="Times New Roman" w:cs="Times New Roman"/>
          <w:sz w:val="28"/>
          <w:szCs w:val="28"/>
          <w:lang w:val="uk-UA"/>
        </w:rPr>
        <w:t xml:space="preserve"> 0,1 н розчину лугу.</w:t>
      </w:r>
    </w:p>
    <w:p w:rsidR="00314997" w:rsidRPr="00477537" w:rsidRDefault="00314997" w:rsidP="00735F81">
      <w:pPr>
        <w:spacing w:after="0"/>
        <w:jc w:val="both"/>
        <w:rPr>
          <w:rFonts w:ascii="Times New Roman" w:eastAsiaTheme="minorEastAsia" w:hAnsi="Times New Roman" w:cs="Times New Roman"/>
          <w:sz w:val="28"/>
          <w:szCs w:val="28"/>
          <w:lang w:val="uk-UA"/>
        </w:rPr>
      </w:pPr>
    </w:p>
    <w:p w:rsidR="00A04982" w:rsidRPr="00477537" w:rsidRDefault="00A04982" w:rsidP="000E0F8B">
      <w:pPr>
        <w:spacing w:after="0"/>
        <w:ind w:firstLine="708"/>
        <w:jc w:val="both"/>
        <w:rPr>
          <w:rFonts w:ascii="Times New Roman" w:eastAsiaTheme="minorEastAsia" w:hAnsi="Times New Roman" w:cs="Times New Roman"/>
          <w:sz w:val="28"/>
          <w:szCs w:val="28"/>
          <w:lang w:val="uk-UA"/>
        </w:rPr>
      </w:pPr>
      <w:r w:rsidRPr="00477537">
        <w:rPr>
          <w:rFonts w:ascii="Times New Roman" w:eastAsiaTheme="minorEastAsia" w:hAnsi="Times New Roman" w:cs="Times New Roman"/>
          <w:sz w:val="28"/>
          <w:szCs w:val="28"/>
          <w:lang w:val="uk-UA"/>
        </w:rPr>
        <w:t>2.2.7 Статистична обробка експериментальних даних</w:t>
      </w:r>
    </w:p>
    <w:p w:rsidR="00314997" w:rsidRPr="00477537" w:rsidRDefault="00314997" w:rsidP="00735F81">
      <w:pPr>
        <w:spacing w:after="0"/>
        <w:jc w:val="both"/>
        <w:rPr>
          <w:rFonts w:ascii="Times New Roman" w:eastAsiaTheme="minorEastAsia" w:hAnsi="Times New Roman" w:cs="Times New Roman"/>
          <w:sz w:val="28"/>
          <w:szCs w:val="28"/>
          <w:lang w:val="uk-UA"/>
        </w:rPr>
      </w:pPr>
    </w:p>
    <w:p w:rsidR="00314997" w:rsidRPr="00477537" w:rsidRDefault="00314997" w:rsidP="00735F81">
      <w:pPr>
        <w:spacing w:after="0"/>
        <w:jc w:val="both"/>
        <w:rPr>
          <w:rFonts w:ascii="Times New Roman" w:eastAsiaTheme="minorEastAsia"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Найчастіше статистична обробка результатів аналізу при отриманні n значень паралельних аналітичних вимірювань проводиться у такий спосіб. Визначали середнє арифметичне значення для трьох паралелей показникі</w:t>
      </w:r>
      <w:r w:rsidR="000E0F8B">
        <w:rPr>
          <w:rFonts w:ascii="Times New Roman" w:hAnsi="Times New Roman" w:cs="Times New Roman"/>
          <w:sz w:val="28"/>
          <w:szCs w:val="28"/>
          <w:lang w:val="uk-UA"/>
        </w:rPr>
        <w:t>в чисел жиру за формулою 2.11</w:t>
      </w:r>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w:t>
      </w:r>
    </w:p>
    <w:p w:rsidR="00314997" w:rsidRPr="00477537" w:rsidRDefault="00314997" w:rsidP="00314997">
      <w:pPr>
        <w:spacing w:line="360" w:lineRule="auto"/>
        <w:ind w:firstLine="709"/>
        <w:jc w:val="center"/>
        <w:rPr>
          <w:rFonts w:ascii="Times New Roman" w:hAnsi="Times New Roman" w:cs="Times New Roman"/>
          <w:sz w:val="28"/>
          <w:szCs w:val="28"/>
          <w:lang w:val="uk-UA"/>
        </w:rPr>
      </w:pPr>
      <w:r w:rsidRPr="00477537">
        <w:rPr>
          <w:rFonts w:ascii="Times New Roman" w:hAnsi="Times New Roman" w:cs="Times New Roman"/>
          <w:noProof/>
          <w:sz w:val="28"/>
          <w:szCs w:val="28"/>
          <w:lang w:eastAsia="ru-RU"/>
        </w:rPr>
        <w:drawing>
          <wp:inline distT="0" distB="0" distL="0" distR="0">
            <wp:extent cx="1709420" cy="413385"/>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709420" cy="413385"/>
                    </a:xfrm>
                    <a:prstGeom prst="rect">
                      <a:avLst/>
                    </a:prstGeom>
                    <a:noFill/>
                    <a:ln w="9525">
                      <a:noFill/>
                      <a:miter lim="800000"/>
                      <a:headEnd/>
                      <a:tailEnd/>
                    </a:ln>
                  </pic:spPr>
                </pic:pic>
              </a:graphicData>
            </a:graphic>
          </wp:inline>
        </w:drawing>
      </w:r>
      <w:r w:rsidRPr="00477537">
        <w:rPr>
          <w:rFonts w:ascii="Times New Roman" w:hAnsi="Times New Roman" w:cs="Times New Roman"/>
          <w:sz w:val="28"/>
          <w:szCs w:val="28"/>
          <w:lang w:val="uk-UA"/>
        </w:rPr>
        <w:t xml:space="preserve">       </w:t>
      </w:r>
      <w:r w:rsidR="000E0F8B">
        <w:rPr>
          <w:rFonts w:ascii="Times New Roman" w:hAnsi="Times New Roman" w:cs="Times New Roman"/>
          <w:sz w:val="28"/>
          <w:szCs w:val="28"/>
          <w:lang w:val="uk-UA"/>
        </w:rPr>
        <w:t xml:space="preserve">                        (2.11</w:t>
      </w:r>
      <w:r w:rsidRPr="00477537">
        <w:rPr>
          <w:rFonts w:ascii="Times New Roman" w:hAnsi="Times New Roman" w:cs="Times New Roman"/>
          <w:sz w:val="28"/>
          <w:szCs w:val="28"/>
          <w:lang w:val="uk-UA"/>
        </w:rPr>
        <w:t>)</w:t>
      </w:r>
    </w:p>
    <w:p w:rsidR="00314997" w:rsidRPr="00477537" w:rsidRDefault="00314997" w:rsidP="00314997">
      <w:pPr>
        <w:pStyle w:val="aa"/>
        <w:spacing w:before="0" w:after="0"/>
        <w:ind w:left="0" w:right="0"/>
      </w:pPr>
    </w:p>
    <w:p w:rsidR="00314997" w:rsidRPr="00477537" w:rsidRDefault="00314997" w:rsidP="00314997">
      <w:pPr>
        <w:pStyle w:val="aa"/>
        <w:spacing w:before="0" w:after="0"/>
        <w:ind w:left="0" w:right="0"/>
      </w:pPr>
      <w:r w:rsidRPr="00477537">
        <w:t xml:space="preserve">де: </w:t>
      </w:r>
      <w:r w:rsidR="00BD12DA" w:rsidRPr="00477537">
        <w:fldChar w:fldCharType="begin"/>
      </w:r>
      <w:r w:rsidRPr="00477537">
        <w:instrText xml:space="preserve"> QUOTE </w:instrText>
      </w:r>
      <w:r w:rsidRPr="00477537">
        <w:rPr>
          <w:noProof/>
          <w:lang w:val="ru-RU"/>
        </w:rPr>
        <w:drawing>
          <wp:inline distT="0" distB="0" distL="0" distR="0">
            <wp:extent cx="95250" cy="158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95250" cy="158750"/>
                    </a:xfrm>
                    <a:prstGeom prst="rect">
                      <a:avLst/>
                    </a:prstGeom>
                    <a:noFill/>
                    <a:ln w="9525">
                      <a:noFill/>
                      <a:miter lim="800000"/>
                      <a:headEnd/>
                      <a:tailEnd/>
                    </a:ln>
                  </pic:spPr>
                </pic:pic>
              </a:graphicData>
            </a:graphic>
          </wp:inline>
        </w:drawing>
      </w:r>
      <w:r w:rsidRPr="00477537">
        <w:instrText xml:space="preserve"> </w:instrText>
      </w:r>
      <w:r w:rsidR="00BD12DA" w:rsidRPr="00477537">
        <w:fldChar w:fldCharType="separate"/>
      </w:r>
      <w:r w:rsidRPr="00477537">
        <w:rPr>
          <w:noProof/>
          <w:lang w:val="ru-RU"/>
        </w:rPr>
        <w:drawing>
          <wp:inline distT="0" distB="0" distL="0" distR="0">
            <wp:extent cx="95250" cy="158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95250" cy="158750"/>
                    </a:xfrm>
                    <a:prstGeom prst="rect">
                      <a:avLst/>
                    </a:prstGeom>
                    <a:noFill/>
                    <a:ln w="9525">
                      <a:noFill/>
                      <a:miter lim="800000"/>
                      <a:headEnd/>
                      <a:tailEnd/>
                    </a:ln>
                  </pic:spPr>
                </pic:pic>
              </a:graphicData>
            </a:graphic>
          </wp:inline>
        </w:drawing>
      </w:r>
      <w:r w:rsidR="00BD12DA" w:rsidRPr="00477537">
        <w:fldChar w:fldCharType="end"/>
      </w:r>
      <w:r w:rsidRPr="00477537">
        <w:t>– середнє значення;</w:t>
      </w:r>
    </w:p>
    <w:p w:rsidR="00314997" w:rsidRPr="00477537" w:rsidRDefault="00314997" w:rsidP="00314997">
      <w:pPr>
        <w:pStyle w:val="aa"/>
        <w:spacing w:before="0" w:after="0"/>
        <w:ind w:left="0" w:right="0"/>
      </w:pPr>
      <w:r w:rsidRPr="00477537">
        <w:t>Х</w:t>
      </w:r>
      <w:r w:rsidRPr="00477537">
        <w:rPr>
          <w:vertAlign w:val="subscript"/>
        </w:rPr>
        <w:t>1</w:t>
      </w:r>
      <w:r w:rsidRPr="00477537">
        <w:t>…</w:t>
      </w:r>
      <w:proofErr w:type="spellStart"/>
      <w:r w:rsidRPr="00477537">
        <w:t>Х</w:t>
      </w:r>
      <w:r w:rsidRPr="00477537">
        <w:rPr>
          <w:vertAlign w:val="subscript"/>
        </w:rPr>
        <w:t>n</w:t>
      </w:r>
      <w:proofErr w:type="spellEnd"/>
      <w:r w:rsidRPr="00477537">
        <w:t xml:space="preserve"> – значення вимірювань;</w:t>
      </w:r>
    </w:p>
    <w:p w:rsidR="00314997" w:rsidRPr="00477537" w:rsidRDefault="00314997" w:rsidP="00314997">
      <w:pPr>
        <w:pStyle w:val="aa"/>
        <w:spacing w:before="0" w:after="0"/>
        <w:ind w:left="0" w:right="0"/>
      </w:pPr>
      <w:r w:rsidRPr="00477537">
        <w:t>n – кількісне число варіант у вибірці (обсяг вибірки)</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Також визначали середнє квадратичне відхилення (</w:t>
      </w:r>
      <w:proofErr w:type="spellStart"/>
      <w:r w:rsidRPr="00477537">
        <w:rPr>
          <w:rFonts w:ascii="Times New Roman" w:hAnsi="Times New Roman" w:cs="Times New Roman"/>
          <w:sz w:val="28"/>
          <w:szCs w:val="28"/>
          <w:lang w:val="uk-UA"/>
        </w:rPr>
        <w:t>S</w:t>
      </w:r>
      <w:r w:rsidRPr="00477537">
        <w:rPr>
          <w:rFonts w:ascii="Times New Roman" w:hAnsi="Times New Roman" w:cs="Times New Roman"/>
          <w:sz w:val="28"/>
          <w:szCs w:val="28"/>
          <w:vertAlign w:val="subscript"/>
          <w:lang w:val="uk-UA"/>
        </w:rPr>
        <w:t>n</w:t>
      </w:r>
      <w:proofErr w:type="spellEnd"/>
      <w:r w:rsidRPr="00477537">
        <w:rPr>
          <w:rFonts w:ascii="Times New Roman" w:hAnsi="Times New Roman" w:cs="Times New Roman"/>
          <w:sz w:val="28"/>
          <w:szCs w:val="28"/>
          <w:lang w:val="uk-UA"/>
        </w:rPr>
        <w:t xml:space="preserve">) для трьох паралелей показників чисел жиру, яке </w:t>
      </w:r>
      <w:r w:rsidR="000E0F8B">
        <w:rPr>
          <w:rFonts w:ascii="Times New Roman" w:hAnsi="Times New Roman" w:cs="Times New Roman"/>
          <w:sz w:val="28"/>
          <w:szCs w:val="28"/>
          <w:lang w:val="uk-UA"/>
        </w:rPr>
        <w:t>вираховували за формулою 2.12</w:t>
      </w:r>
      <w:r w:rsidRPr="00477537">
        <w:rPr>
          <w:rFonts w:ascii="Times New Roman" w:hAnsi="Times New Roman" w:cs="Times New Roman"/>
          <w:sz w:val="28"/>
          <w:szCs w:val="28"/>
          <w:lang w:val="uk-UA"/>
        </w:rPr>
        <w:t xml:space="preserve">:   </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center"/>
        <w:rPr>
          <w:rFonts w:ascii="Times New Roman" w:hAnsi="Times New Roman" w:cs="Times New Roman"/>
          <w:sz w:val="28"/>
          <w:szCs w:val="28"/>
          <w:lang w:val="uk-UA"/>
        </w:rPr>
      </w:pPr>
      <w:r w:rsidRPr="00477537">
        <w:rPr>
          <w:rFonts w:ascii="Times New Roman" w:hAnsi="Times New Roman" w:cs="Times New Roman"/>
          <w:noProof/>
          <w:sz w:val="28"/>
          <w:szCs w:val="28"/>
          <w:lang w:eastAsia="ru-RU"/>
        </w:rPr>
        <w:drawing>
          <wp:inline distT="0" distB="0" distL="0" distR="0">
            <wp:extent cx="2639695" cy="50101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2639695" cy="501015"/>
                    </a:xfrm>
                    <a:prstGeom prst="rect">
                      <a:avLst/>
                    </a:prstGeom>
                    <a:noFill/>
                    <a:ln w="9525">
                      <a:noFill/>
                      <a:miter lim="800000"/>
                      <a:headEnd/>
                      <a:tailEnd/>
                    </a:ln>
                  </pic:spPr>
                </pic:pic>
              </a:graphicData>
            </a:graphic>
          </wp:inline>
        </w:drawing>
      </w:r>
      <w:r w:rsidR="000E0F8B">
        <w:rPr>
          <w:rFonts w:ascii="Times New Roman" w:hAnsi="Times New Roman" w:cs="Times New Roman"/>
          <w:sz w:val="28"/>
          <w:szCs w:val="28"/>
          <w:lang w:val="uk-UA"/>
        </w:rPr>
        <w:t xml:space="preserve">                        (2.12</w:t>
      </w:r>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Далі визначаємо відносну похибку (ε) аналізу з ймові</w:t>
      </w:r>
      <w:r w:rsidR="000E0F8B">
        <w:rPr>
          <w:rFonts w:ascii="Times New Roman" w:hAnsi="Times New Roman" w:cs="Times New Roman"/>
          <w:sz w:val="28"/>
          <w:szCs w:val="28"/>
          <w:lang w:val="uk-UA"/>
        </w:rPr>
        <w:t>рністю р=0,95за формулою 2.13</w:t>
      </w:r>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w:t>
      </w:r>
      <w:r w:rsidRPr="00477537">
        <w:rPr>
          <w:rFonts w:ascii="Times New Roman" w:hAnsi="Times New Roman" w:cs="Times New Roman"/>
          <w:noProof/>
          <w:sz w:val="28"/>
          <w:szCs w:val="28"/>
          <w:lang w:eastAsia="ru-RU"/>
        </w:rPr>
        <w:drawing>
          <wp:inline distT="0" distB="0" distL="0" distR="0">
            <wp:extent cx="691515" cy="50101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691515" cy="501015"/>
                    </a:xfrm>
                    <a:prstGeom prst="rect">
                      <a:avLst/>
                    </a:prstGeom>
                    <a:noFill/>
                    <a:ln w="9525">
                      <a:noFill/>
                      <a:miter lim="800000"/>
                      <a:headEnd/>
                      <a:tailEnd/>
                    </a:ln>
                  </pic:spPr>
                </pic:pic>
              </a:graphicData>
            </a:graphic>
          </wp:inline>
        </w:drawing>
      </w:r>
      <w:r w:rsidRPr="00477537">
        <w:rPr>
          <w:rFonts w:ascii="Times New Roman" w:hAnsi="Times New Roman" w:cs="Times New Roman"/>
          <w:sz w:val="28"/>
          <w:szCs w:val="28"/>
          <w:lang w:val="uk-UA"/>
        </w:rPr>
        <w:t xml:space="preserve">                         </w:t>
      </w:r>
      <w:r w:rsidR="000E0F8B">
        <w:rPr>
          <w:rFonts w:ascii="Times New Roman" w:hAnsi="Times New Roman" w:cs="Times New Roman"/>
          <w:sz w:val="28"/>
          <w:szCs w:val="28"/>
          <w:lang w:val="uk-UA"/>
        </w:rPr>
        <w:t xml:space="preserve">                       (2.13</w:t>
      </w:r>
      <w:r w:rsidRPr="00477537">
        <w:rPr>
          <w:rFonts w:ascii="Times New Roman" w:hAnsi="Times New Roman" w:cs="Times New Roman"/>
          <w:sz w:val="28"/>
          <w:szCs w:val="28"/>
          <w:lang w:val="uk-UA"/>
        </w:rPr>
        <w:t>)</w:t>
      </w:r>
    </w:p>
    <w:p w:rsidR="00314997" w:rsidRPr="00477537" w:rsidRDefault="00314997" w:rsidP="00314997">
      <w:pPr>
        <w:spacing w:line="360" w:lineRule="auto"/>
        <w:ind w:firstLine="709"/>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де t – критерій </w:t>
      </w:r>
      <w:proofErr w:type="spellStart"/>
      <w:r w:rsidRPr="00477537">
        <w:rPr>
          <w:rFonts w:ascii="Times New Roman" w:hAnsi="Times New Roman" w:cs="Times New Roman"/>
          <w:sz w:val="28"/>
          <w:szCs w:val="28"/>
          <w:lang w:val="uk-UA"/>
        </w:rPr>
        <w:t>Ст’юдента</w:t>
      </w:r>
      <w:proofErr w:type="spellEnd"/>
      <w:r w:rsidRPr="00477537">
        <w:rPr>
          <w:rFonts w:ascii="Times New Roman" w:hAnsi="Times New Roman" w:cs="Times New Roman"/>
          <w:sz w:val="28"/>
          <w:szCs w:val="28"/>
          <w:lang w:val="uk-UA"/>
        </w:rPr>
        <w:t>; за табличними даними для трьох паралелей t складає 4,3.</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Кінцеве значення записували у вигляді </w:t>
      </w:r>
      <w:r w:rsidR="00BD12DA" w:rsidRPr="00477537">
        <w:rPr>
          <w:rFonts w:ascii="Times New Roman" w:hAnsi="Times New Roman" w:cs="Times New Roman"/>
          <w:sz w:val="28"/>
          <w:szCs w:val="28"/>
          <w:lang w:val="uk-UA"/>
        </w:rPr>
        <w:fldChar w:fldCharType="begin"/>
      </w:r>
      <w:r w:rsidRPr="00477537">
        <w:rPr>
          <w:rFonts w:ascii="Times New Roman" w:hAnsi="Times New Roman" w:cs="Times New Roman"/>
          <w:sz w:val="28"/>
          <w:szCs w:val="28"/>
          <w:lang w:val="uk-UA"/>
        </w:rPr>
        <w:instrText xml:space="preserve"> QUOTE </w:instrText>
      </w:r>
      <w:r w:rsidRPr="00477537">
        <w:rPr>
          <w:rFonts w:ascii="Times New Roman" w:hAnsi="Times New Roman" w:cs="Times New Roman"/>
          <w:noProof/>
          <w:lang w:eastAsia="ru-RU"/>
        </w:rPr>
        <w:drawing>
          <wp:inline distT="0" distB="0" distL="0" distR="0">
            <wp:extent cx="95250" cy="1587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95250" cy="158750"/>
                    </a:xfrm>
                    <a:prstGeom prst="rect">
                      <a:avLst/>
                    </a:prstGeom>
                    <a:noFill/>
                    <a:ln w="9525">
                      <a:noFill/>
                      <a:miter lim="800000"/>
                      <a:headEnd/>
                      <a:tailEnd/>
                    </a:ln>
                  </pic:spPr>
                </pic:pic>
              </a:graphicData>
            </a:graphic>
          </wp:inline>
        </w:drawing>
      </w:r>
      <w:r w:rsidRPr="00477537">
        <w:rPr>
          <w:rFonts w:ascii="Times New Roman" w:hAnsi="Times New Roman" w:cs="Times New Roman"/>
          <w:sz w:val="28"/>
          <w:szCs w:val="28"/>
          <w:lang w:val="uk-UA"/>
        </w:rPr>
        <w:instrText xml:space="preserve"> </w:instrText>
      </w:r>
      <w:r w:rsidR="00BD12DA" w:rsidRPr="00477537">
        <w:rPr>
          <w:rFonts w:ascii="Times New Roman" w:hAnsi="Times New Roman" w:cs="Times New Roman"/>
          <w:sz w:val="28"/>
          <w:szCs w:val="28"/>
          <w:lang w:val="uk-UA"/>
        </w:rPr>
        <w:fldChar w:fldCharType="separate"/>
      </w:r>
      <w:r w:rsidRPr="00477537">
        <w:rPr>
          <w:rFonts w:ascii="Times New Roman" w:hAnsi="Times New Roman" w:cs="Times New Roman"/>
          <w:noProof/>
          <w:lang w:eastAsia="ru-RU"/>
        </w:rPr>
        <w:drawing>
          <wp:inline distT="0" distB="0" distL="0" distR="0">
            <wp:extent cx="95250" cy="158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95250" cy="158750"/>
                    </a:xfrm>
                    <a:prstGeom prst="rect">
                      <a:avLst/>
                    </a:prstGeom>
                    <a:noFill/>
                    <a:ln w="9525">
                      <a:noFill/>
                      <a:miter lim="800000"/>
                      <a:headEnd/>
                      <a:tailEnd/>
                    </a:ln>
                  </pic:spPr>
                </pic:pic>
              </a:graphicData>
            </a:graphic>
          </wp:inline>
        </w:drawing>
      </w:r>
      <w:r w:rsidR="00BD12DA" w:rsidRPr="00477537">
        <w:rPr>
          <w:rFonts w:ascii="Times New Roman" w:hAnsi="Times New Roman" w:cs="Times New Roman"/>
          <w:sz w:val="28"/>
          <w:szCs w:val="28"/>
          <w:lang w:val="uk-UA"/>
        </w:rPr>
        <w:fldChar w:fldCharType="end"/>
      </w:r>
      <w:r w:rsidRPr="00477537">
        <w:rPr>
          <w:rFonts w:ascii="Times New Roman" w:hAnsi="Times New Roman" w:cs="Times New Roman"/>
          <w:sz w:val="28"/>
          <w:szCs w:val="28"/>
          <w:lang w:val="uk-UA"/>
        </w:rPr>
        <w:t xml:space="preserve"> ± ε.</w:t>
      </w:r>
    </w:p>
    <w:p w:rsidR="00314997" w:rsidRPr="00477537" w:rsidRDefault="00314997" w:rsidP="00735F81">
      <w:pPr>
        <w:spacing w:after="0"/>
        <w:jc w:val="both"/>
        <w:rPr>
          <w:rFonts w:ascii="Times New Roman" w:eastAsiaTheme="minorEastAsia" w:hAnsi="Times New Roman" w:cs="Times New Roman"/>
          <w:sz w:val="28"/>
          <w:szCs w:val="28"/>
          <w:lang w:val="uk-UA"/>
        </w:rPr>
      </w:pPr>
    </w:p>
    <w:p w:rsidR="00A04982" w:rsidRPr="00477537" w:rsidRDefault="00A04982" w:rsidP="00735F81">
      <w:pPr>
        <w:spacing w:after="0"/>
        <w:jc w:val="both"/>
        <w:rPr>
          <w:rFonts w:ascii="Times New Roman" w:eastAsiaTheme="minorEastAsia" w:hAnsi="Times New Roman" w:cs="Times New Roman"/>
          <w:sz w:val="28"/>
          <w:szCs w:val="28"/>
          <w:lang w:val="uk-UA"/>
        </w:rPr>
      </w:pPr>
    </w:p>
    <w:p w:rsidR="00A04982" w:rsidRPr="00477537" w:rsidRDefault="00A04982" w:rsidP="00735F81">
      <w:pPr>
        <w:spacing w:after="0"/>
        <w:jc w:val="both"/>
        <w:rPr>
          <w:rFonts w:ascii="Times New Roman" w:eastAsiaTheme="minorEastAsia" w:hAnsi="Times New Roman" w:cs="Times New Roman"/>
          <w:sz w:val="28"/>
          <w:szCs w:val="28"/>
          <w:lang w:val="uk-UA"/>
        </w:rPr>
      </w:pPr>
    </w:p>
    <w:p w:rsidR="00C34AB0" w:rsidRPr="00477537" w:rsidRDefault="00C34AB0"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Pr="00477537" w:rsidRDefault="00314997" w:rsidP="00735F81">
      <w:pPr>
        <w:spacing w:after="0"/>
        <w:jc w:val="both"/>
        <w:rPr>
          <w:rFonts w:ascii="Times New Roman" w:hAnsi="Times New Roman" w:cs="Times New Roman"/>
          <w:sz w:val="28"/>
          <w:szCs w:val="28"/>
          <w:lang w:val="uk-UA"/>
        </w:rPr>
      </w:pPr>
    </w:p>
    <w:p w:rsidR="00314997" w:rsidRDefault="00314997" w:rsidP="00735F81">
      <w:pPr>
        <w:spacing w:after="0"/>
        <w:jc w:val="both"/>
        <w:rPr>
          <w:rFonts w:ascii="Times New Roman" w:hAnsi="Times New Roman" w:cs="Times New Roman"/>
          <w:sz w:val="28"/>
          <w:szCs w:val="28"/>
          <w:lang w:val="uk-UA"/>
        </w:rPr>
      </w:pPr>
    </w:p>
    <w:p w:rsidR="000E0F8B" w:rsidRPr="00477537" w:rsidRDefault="000E0F8B" w:rsidP="00735F81">
      <w:pPr>
        <w:spacing w:after="0"/>
        <w:jc w:val="both"/>
        <w:rPr>
          <w:rFonts w:ascii="Times New Roman" w:hAnsi="Times New Roman" w:cs="Times New Roman"/>
          <w:sz w:val="28"/>
          <w:szCs w:val="28"/>
          <w:lang w:val="uk-UA"/>
        </w:rPr>
      </w:pPr>
    </w:p>
    <w:p w:rsidR="00A04982" w:rsidRPr="00477537" w:rsidRDefault="00A04982" w:rsidP="00735F81">
      <w:pPr>
        <w:spacing w:after="0"/>
        <w:jc w:val="both"/>
        <w:rPr>
          <w:rFonts w:ascii="Times New Roman" w:hAnsi="Times New Roman" w:cs="Times New Roman"/>
          <w:sz w:val="28"/>
          <w:szCs w:val="28"/>
          <w:lang w:val="uk-UA"/>
        </w:rPr>
      </w:pPr>
    </w:p>
    <w:p w:rsidR="00A04982" w:rsidRPr="00477537" w:rsidRDefault="00A04982" w:rsidP="000E0F8B">
      <w:pPr>
        <w:pStyle w:val="a4"/>
        <w:spacing w:after="0" w:line="360" w:lineRule="auto"/>
        <w:ind w:left="42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3 ЕКСПЕРИМЕНТАЛЬНА ЧАСТИНА</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3.1 Визначення органолептичних показників якості  рибних пресервів</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Органолептичні показники  пресервів з оселедця визначали в наступній послідовності: зовнішній вигляд, запах, колір, консистенція, смак відповідно до ДСТУ 7453 - 83. Кожний з показників оцінювався максимально в 5 балів.</w:t>
      </w:r>
      <w:r w:rsidRPr="00477537">
        <w:rPr>
          <w:rFonts w:ascii="Times New Roman" w:hAnsi="Times New Roman" w:cs="Times New Roman"/>
          <w:sz w:val="28"/>
          <w:szCs w:val="28"/>
          <w:lang w:val="uk-UA"/>
        </w:rPr>
        <w:br/>
      </w:r>
      <w:r w:rsidRPr="00477537">
        <w:rPr>
          <w:rStyle w:val="tlid-translationtranslation"/>
          <w:rFonts w:ascii="Times New Roman" w:hAnsi="Times New Roman" w:cs="Times New Roman"/>
          <w:sz w:val="28"/>
          <w:szCs w:val="28"/>
          <w:lang w:val="uk-UA"/>
        </w:rPr>
        <w:t>При оцінці зовнішнього вигляду, в залежності від технологічних вимог, визначали характеристику обробки риби, стан шкірних покривів, наявність нальоту білкового походження, кількість шматків, якість укладання, наявність сторонніх домішок, наявність луски, відхилення в розмірі, стан заливки.</w:t>
      </w:r>
      <w:r w:rsidRPr="00477537">
        <w:rPr>
          <w:rFonts w:ascii="Times New Roman" w:hAnsi="Times New Roman" w:cs="Times New Roman"/>
          <w:sz w:val="28"/>
          <w:szCs w:val="28"/>
          <w:lang w:val="uk-UA"/>
        </w:rPr>
        <w:br/>
      </w:r>
      <w:r w:rsidRPr="00477537">
        <w:rPr>
          <w:rStyle w:val="tlid-translationtranslation"/>
          <w:rFonts w:ascii="Times New Roman" w:hAnsi="Times New Roman" w:cs="Times New Roman"/>
          <w:sz w:val="28"/>
          <w:szCs w:val="28"/>
          <w:lang w:val="uk-UA"/>
        </w:rPr>
        <w:t>При визначенні кольору визначали колір основного продукту, шкірних покривів, зрізи, а також встановлювали  різні відхилення від кольору, специфічного для даного продукту.</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При оцінці консистенції враховували ніжність, щільність, твердість, волокнистість, присутність твердих частинок, що визначається натисканням, натисканням за допомогою столових приладів.</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При оцінці смаку визначали чи типовий  смак для даного виду продукту, встановлювали наявність неприємних смакових властивостей та інших сторонніх </w:t>
      </w:r>
      <w:proofErr w:type="spellStart"/>
      <w:r w:rsidRPr="00477537">
        <w:rPr>
          <w:rStyle w:val="tlid-translationtranslation"/>
          <w:rFonts w:ascii="Times New Roman" w:hAnsi="Times New Roman" w:cs="Times New Roman"/>
          <w:sz w:val="28"/>
          <w:szCs w:val="28"/>
          <w:lang w:val="uk-UA"/>
        </w:rPr>
        <w:t>присмаків</w:t>
      </w:r>
      <w:proofErr w:type="spellEnd"/>
      <w:r w:rsidRPr="00477537">
        <w:rPr>
          <w:rStyle w:val="tlid-translationtranslation"/>
          <w:rFonts w:ascii="Times New Roman" w:hAnsi="Times New Roman" w:cs="Times New Roman"/>
          <w:sz w:val="28"/>
          <w:szCs w:val="28"/>
          <w:lang w:val="uk-UA"/>
        </w:rPr>
        <w:t>.  Резуль</w:t>
      </w:r>
      <w:r w:rsidR="000E0F8B">
        <w:rPr>
          <w:rStyle w:val="tlid-translationtranslation"/>
          <w:rFonts w:ascii="Times New Roman" w:hAnsi="Times New Roman" w:cs="Times New Roman"/>
          <w:sz w:val="28"/>
          <w:szCs w:val="28"/>
          <w:lang w:val="uk-UA"/>
        </w:rPr>
        <w:t>тати представлені  в табл. 3.1 та 3.</w:t>
      </w:r>
      <w:r w:rsidRPr="00477537">
        <w:rPr>
          <w:rStyle w:val="tlid-translationtranslation"/>
          <w:rFonts w:ascii="Times New Roman" w:hAnsi="Times New Roman" w:cs="Times New Roman"/>
          <w:sz w:val="28"/>
          <w:szCs w:val="28"/>
          <w:lang w:val="uk-UA"/>
        </w:rPr>
        <w:t xml:space="preserve">2. </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На початку експерименту сумарна бальна оцінка пресервів олії з консервантом склала  35 балів , в олії з пряно-духмяними травами -  39 балів. Смак і запах, стан, колір </w:t>
      </w:r>
      <w:r w:rsidRPr="00477537">
        <w:rPr>
          <w:rFonts w:ascii="Times New Roman" w:hAnsi="Times New Roman" w:cs="Times New Roman"/>
          <w:sz w:val="28"/>
          <w:szCs w:val="28"/>
          <w:lang w:val="uk-UA"/>
        </w:rPr>
        <w:t xml:space="preserve">м’яса риби та </w:t>
      </w:r>
      <w:proofErr w:type="spellStart"/>
      <w:r w:rsidRPr="00477537">
        <w:rPr>
          <w:rFonts w:ascii="Times New Roman" w:hAnsi="Times New Roman" w:cs="Times New Roman"/>
          <w:sz w:val="28"/>
          <w:szCs w:val="28"/>
          <w:lang w:val="uk-UA"/>
        </w:rPr>
        <w:t>консістенція</w:t>
      </w:r>
      <w:proofErr w:type="spellEnd"/>
      <w:r w:rsidRPr="00477537">
        <w:rPr>
          <w:rFonts w:ascii="Times New Roman" w:hAnsi="Times New Roman" w:cs="Times New Roman"/>
          <w:sz w:val="28"/>
          <w:szCs w:val="28"/>
          <w:lang w:val="uk-UA"/>
        </w:rPr>
        <w:t xml:space="preserve"> в обох досліджуваних зразках мала максимальну бальну оцінку. </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Таким чином, на початку терміну зберігання  за органолептичними показниками досліджувані зразки пресервів </w:t>
      </w:r>
      <w:proofErr w:type="spellStart"/>
      <w:r w:rsidRPr="00477537">
        <w:rPr>
          <w:rStyle w:val="tlid-translationtranslation"/>
          <w:rFonts w:ascii="Times New Roman" w:hAnsi="Times New Roman" w:cs="Times New Roman"/>
          <w:sz w:val="28"/>
          <w:szCs w:val="28"/>
          <w:lang w:val="uk-UA"/>
        </w:rPr>
        <w:t>відповадають</w:t>
      </w:r>
      <w:proofErr w:type="spellEnd"/>
      <w:r w:rsidRPr="00477537">
        <w:rPr>
          <w:rStyle w:val="tlid-translationtranslation"/>
          <w:rFonts w:ascii="Times New Roman" w:hAnsi="Times New Roman" w:cs="Times New Roman"/>
          <w:sz w:val="28"/>
          <w:szCs w:val="28"/>
          <w:lang w:val="uk-UA"/>
        </w:rPr>
        <w:t xml:space="preserve"> вимогам ДСТУ  7453 - 83.</w:t>
      </w:r>
    </w:p>
    <w:p w:rsidR="0031499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p>
    <w:p w:rsidR="000E0F8B" w:rsidRDefault="000E0F8B" w:rsidP="000E0F8B">
      <w:pPr>
        <w:spacing w:after="0" w:line="360" w:lineRule="auto"/>
        <w:ind w:firstLine="709"/>
        <w:jc w:val="both"/>
        <w:rPr>
          <w:rStyle w:val="tlid-translationtranslation"/>
          <w:rFonts w:ascii="Times New Roman" w:hAnsi="Times New Roman" w:cs="Times New Roman"/>
          <w:sz w:val="28"/>
          <w:szCs w:val="28"/>
          <w:lang w:val="uk-UA"/>
        </w:rPr>
      </w:pPr>
    </w:p>
    <w:p w:rsidR="000E0F8B" w:rsidRPr="00477537" w:rsidRDefault="000E0F8B" w:rsidP="000E0F8B">
      <w:pPr>
        <w:spacing w:after="0" w:line="360" w:lineRule="auto"/>
        <w:ind w:firstLine="709"/>
        <w:jc w:val="both"/>
        <w:rPr>
          <w:rStyle w:val="tlid-translationtranslation"/>
          <w:rFonts w:ascii="Times New Roman" w:hAnsi="Times New Roman" w:cs="Times New Roman"/>
          <w:sz w:val="28"/>
          <w:szCs w:val="28"/>
          <w:lang w:val="uk-UA"/>
        </w:rPr>
      </w:pPr>
    </w:p>
    <w:p w:rsidR="00314997" w:rsidRPr="00477537" w:rsidRDefault="000E0F8B" w:rsidP="000E0F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3.1</w:t>
      </w:r>
      <w:r w:rsidR="00314997" w:rsidRPr="00477537">
        <w:rPr>
          <w:rFonts w:ascii="Times New Roman" w:hAnsi="Times New Roman" w:cs="Times New Roman"/>
          <w:sz w:val="28"/>
          <w:szCs w:val="28"/>
          <w:lang w:val="uk-UA"/>
        </w:rPr>
        <w:t xml:space="preserve"> – Органолептичні  показники якості рибних пресервів на початку терміну зберігання</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2968"/>
        <w:gridCol w:w="3754"/>
      </w:tblGrid>
      <w:tr w:rsidR="00314997" w:rsidRPr="00477537" w:rsidTr="00477537">
        <w:trPr>
          <w:trHeight w:val="435"/>
        </w:trPr>
        <w:tc>
          <w:tcPr>
            <w:tcW w:w="2497" w:type="dxa"/>
            <w:vMerge w:val="restart"/>
            <w:tcBorders>
              <w:top w:val="single" w:sz="4" w:space="0" w:color="auto"/>
              <w:left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Найменування показника</w:t>
            </w:r>
          </w:p>
        </w:tc>
        <w:tc>
          <w:tcPr>
            <w:tcW w:w="6722" w:type="dxa"/>
            <w:gridSpan w:val="2"/>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3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Бальна оцінка пресервів</w:t>
            </w:r>
          </w:p>
          <w:p w:rsidR="00314997" w:rsidRPr="00477537" w:rsidRDefault="00314997" w:rsidP="000E0F8B">
            <w:pPr>
              <w:spacing w:after="0" w:line="360" w:lineRule="auto"/>
              <w:ind w:firstLine="34"/>
              <w:jc w:val="center"/>
              <w:rPr>
                <w:rFonts w:ascii="Times New Roman" w:hAnsi="Times New Roman" w:cs="Times New Roman"/>
                <w:sz w:val="28"/>
                <w:szCs w:val="28"/>
                <w:lang w:val="uk-UA"/>
              </w:rPr>
            </w:pPr>
          </w:p>
        </w:tc>
      </w:tr>
      <w:tr w:rsidR="00314997" w:rsidRPr="00477537" w:rsidTr="00477537">
        <w:trPr>
          <w:trHeight w:val="713"/>
        </w:trPr>
        <w:tc>
          <w:tcPr>
            <w:tcW w:w="2497" w:type="dxa"/>
            <w:vMerge/>
            <w:tcBorders>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3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 олії з консервантом</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 олії з  пряно-ароматичними                               травами</w:t>
            </w:r>
          </w:p>
          <w:p w:rsidR="00314997" w:rsidRPr="00477537" w:rsidRDefault="00314997" w:rsidP="000E0F8B">
            <w:pPr>
              <w:spacing w:after="0" w:line="360" w:lineRule="auto"/>
              <w:jc w:val="center"/>
              <w:rPr>
                <w:rFonts w:ascii="Times New Roman" w:hAnsi="Times New Roman" w:cs="Times New Roman"/>
                <w:sz w:val="28"/>
                <w:szCs w:val="28"/>
                <w:lang w:val="uk-UA"/>
              </w:rPr>
            </w:pPr>
          </w:p>
        </w:tc>
      </w:tr>
      <w:tr w:rsidR="00314997" w:rsidRPr="00477537" w:rsidTr="00477537">
        <w:trPr>
          <w:trHeight w:val="645"/>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Смак і запах</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645"/>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Консистенція м’яса риби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41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Стан риби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411"/>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Розміри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r>
      <w:tr w:rsidR="00314997" w:rsidRPr="00477537" w:rsidTr="00477537">
        <w:trPr>
          <w:trHeight w:val="276"/>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Колір м’яса</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571"/>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оселедець – шматочками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1190"/>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Співвідношення ваги в %: риба/заливка</w:t>
            </w:r>
          </w:p>
          <w:p w:rsidR="00314997" w:rsidRPr="00477537" w:rsidRDefault="00314997" w:rsidP="000E0F8B">
            <w:pPr>
              <w:spacing w:after="0" w:line="360" w:lineRule="auto"/>
              <w:contextualSpacing/>
              <w:jc w:val="center"/>
              <w:rPr>
                <w:rFonts w:ascii="Times New Roman" w:hAnsi="Times New Roman" w:cs="Times New Roman"/>
                <w:sz w:val="28"/>
                <w:szCs w:val="28"/>
                <w:lang w:val="uk-UA"/>
              </w:rPr>
            </w:pP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709"/>
              <w:jc w:val="center"/>
              <w:rPr>
                <w:rFonts w:ascii="Times New Roman" w:hAnsi="Times New Roman" w:cs="Times New Roman"/>
                <w:sz w:val="28"/>
                <w:szCs w:val="28"/>
                <w:lang w:val="uk-UA"/>
              </w:rPr>
            </w:pPr>
          </w:p>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p>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36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Сторонні добавки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36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Сумарний бал</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39</w:t>
            </w:r>
          </w:p>
        </w:tc>
      </w:tr>
      <w:tr w:rsidR="00314997" w:rsidRPr="00477537" w:rsidTr="0047753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19" w:type="dxa"/>
            <w:gridSpan w:val="3"/>
          </w:tcPr>
          <w:p w:rsidR="00314997" w:rsidRPr="00477537" w:rsidRDefault="00314997" w:rsidP="000E0F8B">
            <w:pPr>
              <w:spacing w:after="0" w:line="360" w:lineRule="auto"/>
              <w:jc w:val="both"/>
              <w:rPr>
                <w:rFonts w:ascii="Times New Roman" w:hAnsi="Times New Roman" w:cs="Times New Roman"/>
                <w:sz w:val="28"/>
                <w:szCs w:val="28"/>
                <w:lang w:val="uk-UA"/>
              </w:rPr>
            </w:pPr>
          </w:p>
        </w:tc>
      </w:tr>
    </w:tbl>
    <w:p w:rsidR="00314997" w:rsidRDefault="00314997" w:rsidP="000E0F8B">
      <w:pPr>
        <w:spacing w:after="0" w:line="360" w:lineRule="auto"/>
        <w:ind w:firstLine="709"/>
        <w:jc w:val="both"/>
        <w:rPr>
          <w:rFonts w:ascii="Times New Roman" w:hAnsi="Times New Roman" w:cs="Times New Roman"/>
          <w:sz w:val="28"/>
          <w:szCs w:val="28"/>
          <w:lang w:val="uk-UA"/>
        </w:rPr>
      </w:pP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Pr="00477537" w:rsidRDefault="000E0F8B" w:rsidP="000E0F8B">
      <w:pPr>
        <w:spacing w:after="0" w:line="360" w:lineRule="auto"/>
        <w:ind w:firstLine="709"/>
        <w:jc w:val="both"/>
        <w:rPr>
          <w:rFonts w:ascii="Times New Roman" w:hAnsi="Times New Roman" w:cs="Times New Roman"/>
          <w:sz w:val="28"/>
          <w:szCs w:val="28"/>
          <w:lang w:val="uk-UA"/>
        </w:rPr>
      </w:pPr>
    </w:p>
    <w:p w:rsidR="00314997" w:rsidRPr="00477537" w:rsidRDefault="000E0F8B" w:rsidP="000E0F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w:t>
      </w:r>
      <w:r w:rsidR="00314997" w:rsidRPr="00477537">
        <w:rPr>
          <w:rFonts w:ascii="Times New Roman" w:hAnsi="Times New Roman" w:cs="Times New Roman"/>
          <w:sz w:val="28"/>
          <w:szCs w:val="28"/>
          <w:lang w:val="uk-UA"/>
        </w:rPr>
        <w:t>2 – Органолептичні  показники якості рибних пресервів в кінці терміну зберігання</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2968"/>
        <w:gridCol w:w="3754"/>
      </w:tblGrid>
      <w:tr w:rsidR="00314997" w:rsidRPr="00477537" w:rsidTr="00477537">
        <w:trPr>
          <w:trHeight w:val="435"/>
        </w:trPr>
        <w:tc>
          <w:tcPr>
            <w:tcW w:w="2497" w:type="dxa"/>
            <w:vMerge w:val="restart"/>
            <w:tcBorders>
              <w:top w:val="single" w:sz="4" w:space="0" w:color="auto"/>
              <w:left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Найменування показника</w:t>
            </w:r>
          </w:p>
        </w:tc>
        <w:tc>
          <w:tcPr>
            <w:tcW w:w="6722" w:type="dxa"/>
            <w:gridSpan w:val="2"/>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3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Бальна оцінка пресервів</w:t>
            </w:r>
          </w:p>
          <w:p w:rsidR="00314997" w:rsidRPr="00477537" w:rsidRDefault="00314997" w:rsidP="000E0F8B">
            <w:pPr>
              <w:spacing w:after="0" w:line="360" w:lineRule="auto"/>
              <w:ind w:firstLine="34"/>
              <w:jc w:val="center"/>
              <w:rPr>
                <w:rFonts w:ascii="Times New Roman" w:hAnsi="Times New Roman" w:cs="Times New Roman"/>
                <w:sz w:val="28"/>
                <w:szCs w:val="28"/>
                <w:lang w:val="uk-UA"/>
              </w:rPr>
            </w:pPr>
          </w:p>
        </w:tc>
      </w:tr>
      <w:tr w:rsidR="00314997" w:rsidRPr="00477537" w:rsidTr="00477537">
        <w:trPr>
          <w:trHeight w:val="713"/>
        </w:trPr>
        <w:tc>
          <w:tcPr>
            <w:tcW w:w="2497" w:type="dxa"/>
            <w:vMerge/>
            <w:tcBorders>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3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 олії з консервантом</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 олії з  пряно-ароматичними                               травами</w:t>
            </w:r>
          </w:p>
          <w:p w:rsidR="00314997" w:rsidRPr="00477537" w:rsidRDefault="00314997" w:rsidP="000E0F8B">
            <w:pPr>
              <w:spacing w:after="0" w:line="360" w:lineRule="auto"/>
              <w:jc w:val="center"/>
              <w:rPr>
                <w:rFonts w:ascii="Times New Roman" w:hAnsi="Times New Roman" w:cs="Times New Roman"/>
                <w:sz w:val="28"/>
                <w:szCs w:val="28"/>
                <w:lang w:val="uk-UA"/>
              </w:rPr>
            </w:pPr>
          </w:p>
        </w:tc>
      </w:tr>
      <w:tr w:rsidR="00314997" w:rsidRPr="00477537" w:rsidTr="00477537">
        <w:trPr>
          <w:trHeight w:val="645"/>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Смак і запах</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645"/>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Консистенція м’яса риби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41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Стан риби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411"/>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Розміри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r>
      <w:tr w:rsidR="00314997" w:rsidRPr="00477537" w:rsidTr="00477537">
        <w:trPr>
          <w:trHeight w:val="276"/>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Колір м’яса</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571"/>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оселедець – шматочками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1190"/>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pStyle w:val="a4"/>
              <w:spacing w:after="0" w:line="360" w:lineRule="auto"/>
              <w:ind w:left="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Співвідношення ваги в %: риба/заливка</w:t>
            </w:r>
          </w:p>
          <w:p w:rsidR="00314997" w:rsidRPr="00477537" w:rsidRDefault="00314997" w:rsidP="000E0F8B">
            <w:pPr>
              <w:spacing w:after="0" w:line="360" w:lineRule="auto"/>
              <w:contextualSpacing/>
              <w:jc w:val="center"/>
              <w:rPr>
                <w:rFonts w:ascii="Times New Roman" w:hAnsi="Times New Roman" w:cs="Times New Roman"/>
                <w:sz w:val="28"/>
                <w:szCs w:val="28"/>
                <w:lang w:val="uk-UA"/>
              </w:rPr>
            </w:pP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p>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p>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36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Сторонні добавки</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5</w:t>
            </w:r>
          </w:p>
        </w:tc>
      </w:tr>
      <w:tr w:rsidR="00314997" w:rsidRPr="00477537" w:rsidTr="00477537">
        <w:trPr>
          <w:trHeight w:val="369"/>
        </w:trPr>
        <w:tc>
          <w:tcPr>
            <w:tcW w:w="2497"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ind w:firstLine="16"/>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Сумарний бал</w:t>
            </w:r>
          </w:p>
        </w:tc>
        <w:tc>
          <w:tcPr>
            <w:tcW w:w="2968"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28</w:t>
            </w:r>
          </w:p>
        </w:tc>
        <w:tc>
          <w:tcPr>
            <w:tcW w:w="3754" w:type="dxa"/>
            <w:tcBorders>
              <w:top w:val="single" w:sz="4" w:space="0" w:color="auto"/>
              <w:left w:val="single" w:sz="4" w:space="0" w:color="auto"/>
              <w:bottom w:val="single" w:sz="4" w:space="0" w:color="auto"/>
              <w:right w:val="single" w:sz="4" w:space="0" w:color="auto"/>
            </w:tcBorders>
          </w:tcPr>
          <w:p w:rsidR="00314997" w:rsidRPr="00477537" w:rsidRDefault="00314997" w:rsidP="000E0F8B">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39</w:t>
            </w:r>
          </w:p>
        </w:tc>
      </w:tr>
    </w:tbl>
    <w:p w:rsidR="00314997" w:rsidRPr="00477537" w:rsidRDefault="00314997" w:rsidP="000E0F8B">
      <w:pPr>
        <w:spacing w:after="0" w:line="360" w:lineRule="auto"/>
        <w:rPr>
          <w:rFonts w:ascii="Times New Roman" w:hAnsi="Times New Roman" w:cs="Times New Roman"/>
          <w:b/>
          <w:i/>
          <w:sz w:val="28"/>
          <w:szCs w:val="28"/>
          <w:lang w:val="uk-UA"/>
        </w:rPr>
      </w:pPr>
    </w:p>
    <w:p w:rsidR="00314997" w:rsidRPr="00477537" w:rsidRDefault="00314997" w:rsidP="000E0F8B">
      <w:pPr>
        <w:spacing w:after="0" w:line="360" w:lineRule="auto"/>
        <w:ind w:right="72" w:firstLine="709"/>
        <w:jc w:val="both"/>
        <w:rPr>
          <w:rFonts w:ascii="Times New Roman" w:hAnsi="Times New Roman" w:cs="Times New Roman"/>
          <w:sz w:val="28"/>
          <w:szCs w:val="28"/>
          <w:lang w:val="uk-UA"/>
        </w:rPr>
      </w:pPr>
      <w:r w:rsidRPr="00477537">
        <w:rPr>
          <w:rFonts w:ascii="Times New Roman" w:hAnsi="Times New Roman" w:cs="Times New Roman"/>
          <w:spacing w:val="-4"/>
          <w:sz w:val="28"/>
          <w:szCs w:val="28"/>
          <w:lang w:val="uk-UA"/>
        </w:rPr>
        <w:t>Під час зберігання пресервів за</w:t>
      </w:r>
      <w:r w:rsidRPr="00477537">
        <w:rPr>
          <w:rFonts w:ascii="Times New Roman" w:hAnsi="Times New Roman" w:cs="Times New Roman"/>
          <w:spacing w:val="-5"/>
          <w:sz w:val="28"/>
          <w:szCs w:val="28"/>
          <w:lang w:val="uk-UA"/>
        </w:rPr>
        <w:t xml:space="preserve"> </w:t>
      </w:r>
      <w:r w:rsidRPr="00477537">
        <w:rPr>
          <w:rFonts w:ascii="Times New Roman" w:hAnsi="Times New Roman" w:cs="Times New Roman"/>
          <w:spacing w:val="-4"/>
          <w:sz w:val="28"/>
          <w:szCs w:val="28"/>
          <w:lang w:val="uk-UA"/>
        </w:rPr>
        <w:t>комплексом</w:t>
      </w:r>
      <w:r w:rsidRPr="00477537">
        <w:rPr>
          <w:rFonts w:ascii="Times New Roman" w:hAnsi="Times New Roman" w:cs="Times New Roman"/>
          <w:spacing w:val="-5"/>
          <w:sz w:val="28"/>
          <w:szCs w:val="28"/>
          <w:lang w:val="uk-UA"/>
        </w:rPr>
        <w:t xml:space="preserve"> </w:t>
      </w:r>
      <w:r w:rsidRPr="00477537">
        <w:rPr>
          <w:rFonts w:ascii="Times New Roman" w:hAnsi="Times New Roman" w:cs="Times New Roman"/>
          <w:spacing w:val="-4"/>
          <w:sz w:val="28"/>
          <w:szCs w:val="28"/>
          <w:lang w:val="uk-UA"/>
        </w:rPr>
        <w:t>органолептичних</w:t>
      </w:r>
      <w:r w:rsidRPr="00477537">
        <w:rPr>
          <w:rFonts w:ascii="Times New Roman" w:hAnsi="Times New Roman" w:cs="Times New Roman"/>
          <w:spacing w:val="-5"/>
          <w:sz w:val="28"/>
          <w:szCs w:val="28"/>
          <w:lang w:val="uk-UA"/>
        </w:rPr>
        <w:t xml:space="preserve"> </w:t>
      </w:r>
      <w:r w:rsidRPr="00477537">
        <w:rPr>
          <w:rFonts w:ascii="Times New Roman" w:hAnsi="Times New Roman" w:cs="Times New Roman"/>
          <w:spacing w:val="-4"/>
          <w:sz w:val="28"/>
          <w:szCs w:val="28"/>
          <w:lang w:val="uk-UA"/>
        </w:rPr>
        <w:t>показників</w:t>
      </w:r>
      <w:r w:rsidRPr="00477537">
        <w:rPr>
          <w:rFonts w:ascii="Times New Roman" w:hAnsi="Times New Roman" w:cs="Times New Roman"/>
          <w:spacing w:val="-6"/>
          <w:sz w:val="28"/>
          <w:szCs w:val="28"/>
          <w:lang w:val="uk-UA"/>
        </w:rPr>
        <w:t xml:space="preserve"> </w:t>
      </w:r>
      <w:r w:rsidRPr="00477537">
        <w:rPr>
          <w:rFonts w:ascii="Times New Roman" w:hAnsi="Times New Roman" w:cs="Times New Roman"/>
          <w:spacing w:val="-4"/>
          <w:sz w:val="28"/>
          <w:szCs w:val="28"/>
          <w:lang w:val="uk-UA"/>
        </w:rPr>
        <w:t>найвищу оцінку</w:t>
      </w:r>
      <w:r w:rsidRPr="00477537">
        <w:rPr>
          <w:rFonts w:ascii="Times New Roman" w:hAnsi="Times New Roman" w:cs="Times New Roman"/>
          <w:spacing w:val="-5"/>
          <w:sz w:val="28"/>
          <w:szCs w:val="28"/>
          <w:lang w:val="uk-UA"/>
        </w:rPr>
        <w:t xml:space="preserve"> </w:t>
      </w:r>
      <w:r w:rsidRPr="00477537">
        <w:rPr>
          <w:rFonts w:ascii="Times New Roman" w:hAnsi="Times New Roman" w:cs="Times New Roman"/>
          <w:spacing w:val="-4"/>
          <w:sz w:val="28"/>
          <w:szCs w:val="28"/>
          <w:lang w:val="uk-UA"/>
        </w:rPr>
        <w:t>мали  пресерви в пряно-ароматичних травах</w:t>
      </w:r>
      <w:r w:rsidRPr="00477537">
        <w:rPr>
          <w:rFonts w:ascii="Times New Roman" w:hAnsi="Times New Roman" w:cs="Times New Roman"/>
          <w:sz w:val="28"/>
          <w:szCs w:val="28"/>
          <w:lang w:val="uk-UA"/>
        </w:rPr>
        <w:t>, які зберегли  виражений і збалансований смак і запах, ніжну та соковиту</w:t>
      </w:r>
      <w:r w:rsidRPr="00477537">
        <w:rPr>
          <w:rFonts w:ascii="Times New Roman" w:hAnsi="Times New Roman" w:cs="Times New Roman"/>
          <w:spacing w:val="-1"/>
          <w:sz w:val="28"/>
          <w:szCs w:val="28"/>
          <w:lang w:val="uk-UA"/>
        </w:rPr>
        <w:t xml:space="preserve"> </w:t>
      </w:r>
      <w:r w:rsidRPr="00477537">
        <w:rPr>
          <w:rFonts w:ascii="Times New Roman" w:hAnsi="Times New Roman" w:cs="Times New Roman"/>
          <w:sz w:val="28"/>
          <w:szCs w:val="28"/>
          <w:lang w:val="uk-UA"/>
        </w:rPr>
        <w:t>консистенцію м’яса</w:t>
      </w:r>
      <w:r w:rsidRPr="00477537">
        <w:rPr>
          <w:rFonts w:ascii="Times New Roman" w:hAnsi="Times New Roman" w:cs="Times New Roman"/>
          <w:spacing w:val="-1"/>
          <w:sz w:val="28"/>
          <w:szCs w:val="28"/>
          <w:lang w:val="uk-UA"/>
        </w:rPr>
        <w:t xml:space="preserve"> </w:t>
      </w:r>
      <w:r w:rsidRPr="00477537">
        <w:rPr>
          <w:rFonts w:ascii="Times New Roman" w:hAnsi="Times New Roman" w:cs="Times New Roman"/>
          <w:sz w:val="28"/>
          <w:szCs w:val="28"/>
          <w:lang w:val="uk-UA"/>
        </w:rPr>
        <w:t xml:space="preserve">риби. </w:t>
      </w:r>
      <w:r w:rsidRPr="00477537">
        <w:rPr>
          <w:rFonts w:ascii="Times New Roman" w:hAnsi="Times New Roman" w:cs="Times New Roman"/>
          <w:spacing w:val="-1"/>
          <w:sz w:val="28"/>
          <w:szCs w:val="28"/>
          <w:lang w:val="uk-UA"/>
        </w:rPr>
        <w:t xml:space="preserve"> </w:t>
      </w:r>
      <w:r w:rsidRPr="00477537">
        <w:rPr>
          <w:rFonts w:ascii="Times New Roman" w:hAnsi="Times New Roman" w:cs="Times New Roman"/>
          <w:sz w:val="28"/>
          <w:szCs w:val="28"/>
          <w:lang w:val="uk-UA"/>
        </w:rPr>
        <w:t>Пресерви</w:t>
      </w:r>
      <w:r w:rsidRPr="00477537">
        <w:rPr>
          <w:rFonts w:ascii="Times New Roman" w:hAnsi="Times New Roman" w:cs="Times New Roman"/>
          <w:spacing w:val="-2"/>
          <w:sz w:val="28"/>
          <w:szCs w:val="28"/>
          <w:lang w:val="uk-UA"/>
        </w:rPr>
        <w:t xml:space="preserve"> з </w:t>
      </w:r>
      <w:proofErr w:type="spellStart"/>
      <w:r w:rsidRPr="00477537">
        <w:rPr>
          <w:rFonts w:ascii="Times New Roman" w:hAnsi="Times New Roman" w:cs="Times New Roman"/>
          <w:spacing w:val="-2"/>
          <w:sz w:val="28"/>
          <w:szCs w:val="28"/>
          <w:lang w:val="uk-UA"/>
        </w:rPr>
        <w:t>бензоатом</w:t>
      </w:r>
      <w:proofErr w:type="spellEnd"/>
      <w:r w:rsidRPr="00477537">
        <w:rPr>
          <w:rFonts w:ascii="Times New Roman" w:hAnsi="Times New Roman" w:cs="Times New Roman"/>
          <w:spacing w:val="-2"/>
          <w:sz w:val="28"/>
          <w:szCs w:val="28"/>
          <w:lang w:val="uk-UA"/>
        </w:rPr>
        <w:t xml:space="preserve"> </w:t>
      </w:r>
      <w:proofErr w:type="spellStart"/>
      <w:r w:rsidRPr="00477537">
        <w:rPr>
          <w:rFonts w:ascii="Times New Roman" w:hAnsi="Times New Roman" w:cs="Times New Roman"/>
          <w:spacing w:val="-2"/>
          <w:sz w:val="28"/>
          <w:szCs w:val="28"/>
          <w:lang w:val="uk-UA"/>
        </w:rPr>
        <w:t>натрія</w:t>
      </w:r>
      <w:proofErr w:type="spellEnd"/>
      <w:r w:rsidRPr="00477537">
        <w:rPr>
          <w:rFonts w:ascii="Times New Roman" w:hAnsi="Times New Roman" w:cs="Times New Roman"/>
          <w:spacing w:val="-2"/>
          <w:sz w:val="28"/>
          <w:szCs w:val="28"/>
          <w:lang w:val="uk-UA"/>
        </w:rPr>
        <w:t xml:space="preserve"> погіршили свої органолептичні характеристики в кінці терміну зберігання в сумі на 11 балів.</w:t>
      </w:r>
      <w:r w:rsidRPr="00477537">
        <w:rPr>
          <w:rFonts w:ascii="Times New Roman" w:hAnsi="Times New Roman" w:cs="Times New Roman"/>
          <w:sz w:val="28"/>
          <w:szCs w:val="28"/>
          <w:lang w:val="uk-UA"/>
        </w:rPr>
        <w:t xml:space="preserve"> Особливо знизив бальну оцінку смак, аромат, консистенція та стан риби.  </w:t>
      </w:r>
    </w:p>
    <w:p w:rsidR="00314997" w:rsidRPr="00477537" w:rsidRDefault="00314997" w:rsidP="000E0F8B">
      <w:pPr>
        <w:spacing w:after="0" w:line="360" w:lineRule="auto"/>
        <w:ind w:right="72"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Таким чином, додавання до пресервів природної </w:t>
      </w:r>
      <w:proofErr w:type="spellStart"/>
      <w:r w:rsidRPr="00477537">
        <w:rPr>
          <w:rFonts w:ascii="Times New Roman" w:hAnsi="Times New Roman" w:cs="Times New Roman"/>
          <w:sz w:val="28"/>
          <w:szCs w:val="28"/>
          <w:lang w:val="uk-UA"/>
        </w:rPr>
        <w:t>пряно-</w:t>
      </w:r>
      <w:proofErr w:type="spellEnd"/>
      <w:r w:rsidRPr="00477537">
        <w:rPr>
          <w:rFonts w:ascii="Times New Roman" w:hAnsi="Times New Roman" w:cs="Times New Roman"/>
          <w:sz w:val="28"/>
          <w:szCs w:val="28"/>
          <w:lang w:val="uk-UA"/>
        </w:rPr>
        <w:t xml:space="preserve"> ароматичної </w:t>
      </w:r>
      <w:proofErr w:type="spellStart"/>
      <w:r w:rsidRPr="00477537">
        <w:rPr>
          <w:rFonts w:ascii="Times New Roman" w:hAnsi="Times New Roman" w:cs="Times New Roman"/>
          <w:sz w:val="28"/>
          <w:szCs w:val="28"/>
          <w:lang w:val="uk-UA"/>
        </w:rPr>
        <w:t>травяної</w:t>
      </w:r>
      <w:proofErr w:type="spellEnd"/>
      <w:r w:rsidRPr="00477537">
        <w:rPr>
          <w:rFonts w:ascii="Times New Roman" w:hAnsi="Times New Roman" w:cs="Times New Roman"/>
          <w:sz w:val="28"/>
          <w:szCs w:val="28"/>
          <w:lang w:val="uk-UA"/>
        </w:rPr>
        <w:t xml:space="preserve"> суміші дозволило сформувати протягом всього терміну зберігання високу якість продукту та стабілізувати його поживні властивості.</w:t>
      </w:r>
    </w:p>
    <w:p w:rsidR="00314997" w:rsidRPr="00477537" w:rsidRDefault="00314997" w:rsidP="000E0F8B">
      <w:pPr>
        <w:spacing w:after="0"/>
        <w:jc w:val="both"/>
        <w:rPr>
          <w:rFonts w:ascii="Times New Roman" w:hAnsi="Times New Roman" w:cs="Times New Roman"/>
          <w:sz w:val="28"/>
          <w:szCs w:val="28"/>
          <w:lang w:val="uk-UA"/>
        </w:rPr>
      </w:pPr>
    </w:p>
    <w:p w:rsidR="0031499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3.2   Хімічні показники якості рибних пресервів</w:t>
      </w:r>
    </w:p>
    <w:p w:rsidR="000E0F8B" w:rsidRPr="00477537" w:rsidRDefault="000E0F8B" w:rsidP="000E0F8B">
      <w:pPr>
        <w:spacing w:after="0" w:line="360" w:lineRule="auto"/>
        <w:ind w:firstLine="709"/>
        <w:jc w:val="both"/>
        <w:rPr>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За фізико-хімічними показниками рибні пресерви повинні відповідати вимогам, зазнач</w:t>
      </w:r>
      <w:r w:rsidR="000E0F8B">
        <w:rPr>
          <w:rStyle w:val="tlid-translationtranslation"/>
          <w:rFonts w:ascii="Times New Roman" w:hAnsi="Times New Roman" w:cs="Times New Roman"/>
          <w:sz w:val="28"/>
          <w:szCs w:val="28"/>
          <w:lang w:val="uk-UA"/>
        </w:rPr>
        <w:t>еним у ДСТУ 7453- 83(табл. 3.3</w:t>
      </w:r>
      <w:r w:rsidRPr="00477537">
        <w:rPr>
          <w:rStyle w:val="tlid-translationtranslation"/>
          <w:rFonts w:ascii="Times New Roman" w:hAnsi="Times New Roman" w:cs="Times New Roman"/>
          <w:sz w:val="28"/>
          <w:szCs w:val="28"/>
          <w:lang w:val="uk-UA"/>
        </w:rPr>
        <w:t>).</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Визначення вмісту  натрію хлориду в пресервах здійснювали </w:t>
      </w:r>
      <w:proofErr w:type="spellStart"/>
      <w:r w:rsidRPr="00477537">
        <w:rPr>
          <w:rStyle w:val="tlid-translationtranslation"/>
          <w:rFonts w:ascii="Times New Roman" w:hAnsi="Times New Roman" w:cs="Times New Roman"/>
          <w:sz w:val="28"/>
          <w:szCs w:val="28"/>
          <w:lang w:val="uk-UA"/>
        </w:rPr>
        <w:t>аргентометричним</w:t>
      </w:r>
      <w:proofErr w:type="spellEnd"/>
      <w:r w:rsidRPr="00477537">
        <w:rPr>
          <w:rStyle w:val="tlid-translationtranslation"/>
          <w:rFonts w:ascii="Times New Roman" w:hAnsi="Times New Roman" w:cs="Times New Roman"/>
          <w:sz w:val="28"/>
          <w:szCs w:val="28"/>
          <w:lang w:val="uk-UA"/>
        </w:rPr>
        <w:t xml:space="preserve"> титруванням згідно з ДСТУ 27207-87.  Ступінь дозрівання солоних рибних пресервів (</w:t>
      </w:r>
      <w:proofErr w:type="spellStart"/>
      <w:r w:rsidRPr="00477537">
        <w:rPr>
          <w:rStyle w:val="tlid-translationtranslation"/>
          <w:rFonts w:ascii="Times New Roman" w:hAnsi="Times New Roman" w:cs="Times New Roman"/>
          <w:sz w:val="28"/>
          <w:szCs w:val="28"/>
          <w:lang w:val="uk-UA"/>
        </w:rPr>
        <w:t>буферність</w:t>
      </w:r>
      <w:proofErr w:type="spellEnd"/>
      <w:r w:rsidRPr="00477537">
        <w:rPr>
          <w:rStyle w:val="tlid-translationtranslation"/>
          <w:rFonts w:ascii="Times New Roman" w:hAnsi="Times New Roman" w:cs="Times New Roman"/>
          <w:sz w:val="28"/>
          <w:szCs w:val="28"/>
          <w:lang w:val="uk-UA"/>
        </w:rPr>
        <w:t xml:space="preserve">) визначали </w:t>
      </w:r>
      <w:proofErr w:type="spellStart"/>
      <w:r w:rsidRPr="00477537">
        <w:rPr>
          <w:rStyle w:val="tlid-translationtranslation"/>
          <w:rFonts w:ascii="Times New Roman" w:hAnsi="Times New Roman" w:cs="Times New Roman"/>
          <w:sz w:val="28"/>
          <w:szCs w:val="28"/>
          <w:lang w:val="uk-UA"/>
        </w:rPr>
        <w:t>титриметричним</w:t>
      </w:r>
      <w:proofErr w:type="spellEnd"/>
      <w:r w:rsidRPr="00477537">
        <w:rPr>
          <w:rStyle w:val="tlid-translationtranslation"/>
          <w:rFonts w:ascii="Times New Roman" w:hAnsi="Times New Roman" w:cs="Times New Roman"/>
          <w:sz w:val="28"/>
          <w:szCs w:val="28"/>
          <w:lang w:val="uk-UA"/>
        </w:rPr>
        <w:t xml:space="preserve"> методом (кислотно-основне титрування) за методикою, </w:t>
      </w:r>
      <w:proofErr w:type="spellStart"/>
      <w:r w:rsidRPr="00477537">
        <w:rPr>
          <w:rStyle w:val="tlid-translationtranslation"/>
          <w:rFonts w:ascii="Times New Roman" w:hAnsi="Times New Roman" w:cs="Times New Roman"/>
          <w:sz w:val="28"/>
          <w:szCs w:val="28"/>
          <w:lang w:val="uk-UA"/>
        </w:rPr>
        <w:t>описанною</w:t>
      </w:r>
      <w:proofErr w:type="spellEnd"/>
      <w:r w:rsidRPr="00477537">
        <w:rPr>
          <w:rStyle w:val="tlid-translationtranslation"/>
          <w:rFonts w:ascii="Times New Roman" w:hAnsi="Times New Roman" w:cs="Times New Roman"/>
          <w:sz w:val="28"/>
          <w:szCs w:val="28"/>
          <w:lang w:val="uk-UA"/>
        </w:rPr>
        <w:t xml:space="preserve"> в ДСТУ 1171 - 93.</w:t>
      </w:r>
    </w:p>
    <w:p w:rsidR="00314997" w:rsidRDefault="00314997" w:rsidP="00314997">
      <w:pPr>
        <w:spacing w:line="360" w:lineRule="auto"/>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Коефіцієнт </w:t>
      </w:r>
      <w:proofErr w:type="spellStart"/>
      <w:r w:rsidRPr="00477537">
        <w:rPr>
          <w:rStyle w:val="tlid-translationtranslation"/>
          <w:rFonts w:ascii="Times New Roman" w:hAnsi="Times New Roman" w:cs="Times New Roman"/>
          <w:sz w:val="28"/>
          <w:szCs w:val="28"/>
          <w:lang w:val="uk-UA"/>
        </w:rPr>
        <w:t>буферності</w:t>
      </w:r>
      <w:proofErr w:type="spellEnd"/>
      <w:r w:rsidRPr="00477537">
        <w:rPr>
          <w:rStyle w:val="tlid-translationtranslation"/>
          <w:rFonts w:ascii="Times New Roman" w:hAnsi="Times New Roman" w:cs="Times New Roman"/>
          <w:sz w:val="28"/>
          <w:szCs w:val="28"/>
          <w:lang w:val="uk-UA"/>
        </w:rPr>
        <w:t xml:space="preserve"> повинен складати від 120 до 150 градусів на початковому етапі дозрівання, в період активного дозрівання від 150 до 220. Вміст натрію </w:t>
      </w:r>
      <w:proofErr w:type="spellStart"/>
      <w:r w:rsidRPr="00477537">
        <w:rPr>
          <w:rStyle w:val="tlid-translationtranslation"/>
          <w:rFonts w:ascii="Times New Roman" w:hAnsi="Times New Roman" w:cs="Times New Roman"/>
          <w:sz w:val="28"/>
          <w:szCs w:val="28"/>
          <w:lang w:val="uk-UA"/>
        </w:rPr>
        <w:t>бензоату</w:t>
      </w:r>
      <w:proofErr w:type="spellEnd"/>
      <w:r w:rsidRPr="00477537">
        <w:rPr>
          <w:rStyle w:val="tlid-translationtranslation"/>
          <w:rFonts w:ascii="Times New Roman" w:hAnsi="Times New Roman" w:cs="Times New Roman"/>
          <w:sz w:val="28"/>
          <w:szCs w:val="28"/>
          <w:lang w:val="uk-UA"/>
        </w:rPr>
        <w:t xml:space="preserve"> (консерванту) визначали згідно ДСТУ 19588-74. Його повинно бути 1 г на 1 кг вмісту банки. </w:t>
      </w: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Default="000E0F8B" w:rsidP="00314997">
      <w:pPr>
        <w:spacing w:line="360" w:lineRule="auto"/>
        <w:jc w:val="both"/>
        <w:rPr>
          <w:rStyle w:val="tlid-translationtranslation"/>
          <w:rFonts w:ascii="Times New Roman" w:hAnsi="Times New Roman" w:cs="Times New Roman"/>
          <w:sz w:val="28"/>
          <w:szCs w:val="28"/>
          <w:lang w:val="uk-UA"/>
        </w:rPr>
      </w:pPr>
    </w:p>
    <w:p w:rsidR="000E0F8B" w:rsidRPr="00477537" w:rsidRDefault="000E0F8B" w:rsidP="00314997">
      <w:pPr>
        <w:spacing w:line="360" w:lineRule="auto"/>
        <w:jc w:val="both"/>
        <w:rPr>
          <w:rStyle w:val="tlid-translationtranslation"/>
          <w:rFonts w:ascii="Times New Roman" w:hAnsi="Times New Roman" w:cs="Times New Roman"/>
          <w:sz w:val="28"/>
          <w:szCs w:val="28"/>
          <w:lang w:val="uk-UA"/>
        </w:rPr>
      </w:pPr>
    </w:p>
    <w:p w:rsidR="00314997" w:rsidRPr="00477537" w:rsidRDefault="000E0F8B" w:rsidP="000E0F8B">
      <w:pPr>
        <w:pStyle w:val="a4"/>
        <w:rPr>
          <w:rFonts w:ascii="Times New Roman" w:hAnsi="Times New Roman" w:cs="Times New Roman"/>
          <w:sz w:val="28"/>
          <w:szCs w:val="28"/>
          <w:lang w:val="uk-UA"/>
        </w:rPr>
      </w:pPr>
      <w:r>
        <w:rPr>
          <w:rFonts w:ascii="Times New Roman" w:hAnsi="Times New Roman"/>
          <w:sz w:val="28"/>
          <w:szCs w:val="28"/>
          <w:lang w:val="uk-UA"/>
        </w:rPr>
        <w:lastRenderedPageBreak/>
        <w:t>Таблиця 3.3</w:t>
      </w:r>
      <w:r w:rsidR="00314997" w:rsidRPr="00477537">
        <w:rPr>
          <w:rFonts w:ascii="Times New Roman" w:hAnsi="Times New Roman" w:cs="Times New Roman"/>
          <w:sz w:val="28"/>
          <w:szCs w:val="28"/>
          <w:lang w:val="uk-UA"/>
        </w:rPr>
        <w:t>−</w:t>
      </w:r>
      <w:r w:rsidR="00314997" w:rsidRPr="00477537">
        <w:rPr>
          <w:rFonts w:ascii="Times New Roman" w:hAnsi="Times New Roman"/>
          <w:sz w:val="28"/>
          <w:szCs w:val="28"/>
          <w:lang w:val="uk-UA"/>
        </w:rPr>
        <w:t xml:space="preserve"> Хімічні показники пресервів згідно ДСТУ</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530"/>
      </w:tblGrid>
      <w:tr w:rsidR="00314997" w:rsidRPr="00477537" w:rsidTr="00314997">
        <w:trPr>
          <w:trHeight w:val="675"/>
        </w:trPr>
        <w:tc>
          <w:tcPr>
            <w:tcW w:w="4725" w:type="dxa"/>
          </w:tcPr>
          <w:p w:rsidR="00314997" w:rsidRPr="00477537" w:rsidRDefault="00314997" w:rsidP="00314997">
            <w:pPr>
              <w:spacing w:after="0"/>
              <w:ind w:left="-54"/>
              <w:jc w:val="both"/>
              <w:rPr>
                <w:rFonts w:ascii="Times New Roman" w:hAnsi="Times New Roman" w:cs="Times New Roman"/>
                <w:sz w:val="28"/>
                <w:szCs w:val="28"/>
                <w:lang w:val="uk-UA"/>
              </w:rPr>
            </w:pPr>
          </w:p>
          <w:p w:rsidR="00314997" w:rsidRPr="00477537" w:rsidRDefault="00314997" w:rsidP="00314997">
            <w:pPr>
              <w:spacing w:line="360" w:lineRule="auto"/>
              <w:contextualSpacing/>
              <w:jc w:val="center"/>
              <w:rPr>
                <w:rFonts w:ascii="Times New Roman" w:eastAsia="Calibri" w:hAnsi="Times New Roman" w:cs="Times New Roman"/>
                <w:sz w:val="28"/>
                <w:szCs w:val="28"/>
                <w:lang w:val="uk-UA"/>
              </w:rPr>
            </w:pPr>
            <w:r w:rsidRPr="00477537">
              <w:rPr>
                <w:rFonts w:ascii="Times New Roman" w:eastAsia="Calibri" w:hAnsi="Times New Roman" w:cs="Times New Roman"/>
                <w:sz w:val="28"/>
                <w:szCs w:val="28"/>
                <w:lang w:val="uk-UA"/>
              </w:rPr>
              <w:t>Найменування показника</w:t>
            </w:r>
          </w:p>
          <w:p w:rsidR="00314997" w:rsidRPr="00477537" w:rsidRDefault="00314997" w:rsidP="00314997">
            <w:pPr>
              <w:spacing w:after="0"/>
              <w:ind w:left="-54"/>
              <w:jc w:val="both"/>
              <w:rPr>
                <w:rFonts w:ascii="Times New Roman" w:hAnsi="Times New Roman" w:cs="Times New Roman"/>
                <w:sz w:val="28"/>
                <w:szCs w:val="28"/>
                <w:lang w:val="uk-UA"/>
              </w:rPr>
            </w:pPr>
          </w:p>
        </w:tc>
        <w:tc>
          <w:tcPr>
            <w:tcW w:w="4530" w:type="dxa"/>
          </w:tcPr>
          <w:p w:rsidR="00314997" w:rsidRPr="00477537" w:rsidRDefault="00314997" w:rsidP="00314997">
            <w:pPr>
              <w:spacing w:after="0"/>
              <w:jc w:val="center"/>
              <w:rPr>
                <w:rFonts w:ascii="Times New Roman" w:hAnsi="Times New Roman" w:cs="Times New Roman"/>
                <w:sz w:val="28"/>
                <w:szCs w:val="28"/>
                <w:lang w:val="uk-UA"/>
              </w:rPr>
            </w:pPr>
          </w:p>
          <w:p w:rsidR="00314997" w:rsidRPr="00477537" w:rsidRDefault="00314997" w:rsidP="00314997">
            <w:pPr>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Норми</w:t>
            </w:r>
          </w:p>
        </w:tc>
      </w:tr>
      <w:tr w:rsidR="00314997" w:rsidRPr="00477537" w:rsidTr="00314997">
        <w:trPr>
          <w:trHeight w:val="210"/>
        </w:trPr>
        <w:tc>
          <w:tcPr>
            <w:tcW w:w="4725" w:type="dxa"/>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Вміст кухонної солі ( натрію хлориду) в м’ясі риби у %</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p>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7-10</w:t>
            </w:r>
          </w:p>
        </w:tc>
      </w:tr>
      <w:tr w:rsidR="00314997" w:rsidRPr="00477537" w:rsidTr="00314997">
        <w:trPr>
          <w:trHeight w:val="150"/>
        </w:trPr>
        <w:tc>
          <w:tcPr>
            <w:tcW w:w="4725" w:type="dxa"/>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для пресервів в гірчичному соусі</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8-12</w:t>
            </w:r>
          </w:p>
        </w:tc>
      </w:tr>
      <w:tr w:rsidR="00314997" w:rsidRPr="00477537" w:rsidTr="00477537">
        <w:trPr>
          <w:trHeight w:val="1166"/>
        </w:trPr>
        <w:tc>
          <w:tcPr>
            <w:tcW w:w="4725" w:type="dxa"/>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для пресервів пряного посолу і маринадів</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p>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6-12</w:t>
            </w:r>
          </w:p>
        </w:tc>
      </w:tr>
      <w:tr w:rsidR="00314997" w:rsidRPr="00477537" w:rsidTr="00314997">
        <w:trPr>
          <w:trHeight w:val="150"/>
        </w:trPr>
        <w:tc>
          <w:tcPr>
            <w:tcW w:w="4725" w:type="dxa"/>
          </w:tcPr>
          <w:p w:rsidR="00314997" w:rsidRPr="00477537" w:rsidRDefault="00314997" w:rsidP="00314997">
            <w:pPr>
              <w:spacing w:after="0"/>
              <w:ind w:left="-54"/>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Натрію </w:t>
            </w:r>
            <w:proofErr w:type="spellStart"/>
            <w:r w:rsidRPr="00477537">
              <w:rPr>
                <w:rFonts w:ascii="Times New Roman" w:hAnsi="Times New Roman" w:cs="Times New Roman"/>
                <w:sz w:val="28"/>
                <w:szCs w:val="28"/>
                <w:lang w:val="uk-UA"/>
              </w:rPr>
              <w:t>бензойнокислого</w:t>
            </w:r>
            <w:proofErr w:type="spellEnd"/>
            <w:r w:rsidRPr="00477537">
              <w:rPr>
                <w:rFonts w:ascii="Times New Roman" w:hAnsi="Times New Roman" w:cs="Times New Roman"/>
                <w:sz w:val="28"/>
                <w:szCs w:val="28"/>
                <w:lang w:val="uk-UA"/>
              </w:rPr>
              <w:t xml:space="preserve"> в г на 1 кг вмісту банки (для пресервів пряного посолу і «анчоусів», не більше)</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w:t>
            </w:r>
          </w:p>
        </w:tc>
      </w:tr>
      <w:tr w:rsidR="00314997" w:rsidRPr="00477537" w:rsidTr="00314997">
        <w:trPr>
          <w:trHeight w:val="210"/>
        </w:trPr>
        <w:tc>
          <w:tcPr>
            <w:tcW w:w="4725" w:type="dxa"/>
          </w:tcPr>
          <w:p w:rsidR="00314997" w:rsidRPr="00477537" w:rsidRDefault="00314997" w:rsidP="00314997">
            <w:pPr>
              <w:spacing w:after="0"/>
              <w:ind w:left="-54"/>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Кислотність маринаду риби (в перерахунку на оцтову кислоту) у % (для пресервів у гірчичному соусі і маринаді)</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p>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0,6-1,2</w:t>
            </w:r>
          </w:p>
        </w:tc>
      </w:tr>
      <w:tr w:rsidR="00314997" w:rsidRPr="00477537" w:rsidTr="00314997">
        <w:trPr>
          <w:trHeight w:val="105"/>
        </w:trPr>
        <w:tc>
          <w:tcPr>
            <w:tcW w:w="4725" w:type="dxa"/>
          </w:tcPr>
          <w:p w:rsidR="00314997" w:rsidRPr="00477537" w:rsidRDefault="00314997" w:rsidP="00314997">
            <w:pPr>
              <w:spacing w:after="0"/>
              <w:ind w:left="-54"/>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Буферна ємність, град</w:t>
            </w:r>
          </w:p>
        </w:tc>
        <w:tc>
          <w:tcPr>
            <w:tcW w:w="4530" w:type="dxa"/>
          </w:tcPr>
          <w:p w:rsidR="00314997" w:rsidRPr="00477537" w:rsidRDefault="00314997" w:rsidP="00314997">
            <w:pPr>
              <w:spacing w:after="0"/>
              <w:ind w:left="-54"/>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150-220</w:t>
            </w:r>
          </w:p>
        </w:tc>
      </w:tr>
    </w:tbl>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Дослідження якості рибних пресервів за основними показниками проводили на початку та в кінці терміну зберігання. Експериментальні дані  представлені в таблиці 3.4. </w:t>
      </w: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0E0F8B" w:rsidRDefault="000E0F8B" w:rsidP="00314997">
      <w:pPr>
        <w:spacing w:after="0" w:line="360" w:lineRule="auto"/>
        <w:ind w:firstLine="709"/>
        <w:jc w:val="both"/>
        <w:rPr>
          <w:rFonts w:ascii="Times New Roman" w:hAnsi="Times New Roman" w:cs="Times New Roman"/>
          <w:sz w:val="28"/>
          <w:szCs w:val="28"/>
          <w:lang w:val="uk-UA"/>
        </w:rPr>
      </w:pPr>
    </w:p>
    <w:p w:rsidR="00314997" w:rsidRPr="00477537" w:rsidRDefault="000E0F8B" w:rsidP="00314997">
      <w:pPr>
        <w:spacing w:after="0" w:line="360" w:lineRule="auto"/>
        <w:ind w:firstLine="709"/>
        <w:jc w:val="both"/>
        <w:rPr>
          <w:rStyle w:val="tlid-translationtranslation"/>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3.4</w:t>
      </w:r>
      <w:r w:rsidR="00314997" w:rsidRPr="00477537">
        <w:rPr>
          <w:rFonts w:ascii="Times New Roman" w:hAnsi="Times New Roman" w:cs="Times New Roman"/>
          <w:sz w:val="28"/>
          <w:szCs w:val="28"/>
          <w:lang w:val="uk-UA"/>
        </w:rPr>
        <w:t xml:space="preserve"> – Хімічні показники якості рибних пресервів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6"/>
        <w:gridCol w:w="1908"/>
        <w:gridCol w:w="1914"/>
        <w:gridCol w:w="6"/>
        <w:gridCol w:w="1909"/>
      </w:tblGrid>
      <w:tr w:rsidR="00314997" w:rsidRPr="00477537" w:rsidTr="00477537">
        <w:trPr>
          <w:trHeight w:val="300"/>
        </w:trPr>
        <w:tc>
          <w:tcPr>
            <w:tcW w:w="1914" w:type="dxa"/>
            <w:vMerge w:val="restart"/>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Показник</w:t>
            </w:r>
          </w:p>
        </w:tc>
        <w:tc>
          <w:tcPr>
            <w:tcW w:w="3828" w:type="dxa"/>
            <w:gridSpan w:val="3"/>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Пресерви в олії з      консервантом</w:t>
            </w:r>
          </w:p>
        </w:tc>
        <w:tc>
          <w:tcPr>
            <w:tcW w:w="3829" w:type="dxa"/>
            <w:gridSpan w:val="3"/>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Пресерви в олії з </w:t>
            </w:r>
            <w:proofErr w:type="spellStart"/>
            <w:r w:rsidRPr="00477537">
              <w:rPr>
                <w:rStyle w:val="tlid-translationtranslation"/>
                <w:rFonts w:ascii="Times New Roman" w:hAnsi="Times New Roman" w:cs="Times New Roman"/>
                <w:sz w:val="28"/>
                <w:szCs w:val="28"/>
                <w:lang w:val="uk-UA"/>
              </w:rPr>
              <w:t>пряно-аро-</w:t>
            </w:r>
            <w:proofErr w:type="spellEnd"/>
          </w:p>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proofErr w:type="spellStart"/>
            <w:r w:rsidRPr="00477537">
              <w:rPr>
                <w:rStyle w:val="tlid-translationtranslation"/>
                <w:rFonts w:ascii="Times New Roman" w:hAnsi="Times New Roman" w:cs="Times New Roman"/>
                <w:sz w:val="28"/>
                <w:szCs w:val="28"/>
                <w:lang w:val="uk-UA"/>
              </w:rPr>
              <w:t>матичними</w:t>
            </w:r>
            <w:proofErr w:type="spellEnd"/>
            <w:r w:rsidRPr="00477537">
              <w:rPr>
                <w:rStyle w:val="tlid-translationtranslation"/>
                <w:rFonts w:ascii="Times New Roman" w:hAnsi="Times New Roman" w:cs="Times New Roman"/>
                <w:sz w:val="28"/>
                <w:szCs w:val="28"/>
                <w:lang w:val="uk-UA"/>
              </w:rPr>
              <w:t xml:space="preserve"> травами</w:t>
            </w:r>
          </w:p>
        </w:tc>
      </w:tr>
      <w:tr w:rsidR="00314997" w:rsidRPr="00477537" w:rsidTr="00477537">
        <w:trPr>
          <w:trHeight w:val="180"/>
        </w:trPr>
        <w:tc>
          <w:tcPr>
            <w:tcW w:w="1914" w:type="dxa"/>
            <w:vMerge/>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p>
        </w:tc>
        <w:tc>
          <w:tcPr>
            <w:tcW w:w="1920" w:type="dxa"/>
            <w:gridSpan w:val="2"/>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початок терміну</w:t>
            </w:r>
          </w:p>
        </w:tc>
        <w:tc>
          <w:tcPr>
            <w:tcW w:w="1908"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кінець терміну</w:t>
            </w:r>
          </w:p>
        </w:tc>
        <w:tc>
          <w:tcPr>
            <w:tcW w:w="1920" w:type="dxa"/>
            <w:gridSpan w:val="2"/>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початок терміну</w:t>
            </w:r>
          </w:p>
        </w:tc>
        <w:tc>
          <w:tcPr>
            <w:tcW w:w="1909"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кінець терміну</w:t>
            </w:r>
          </w:p>
        </w:tc>
      </w:tr>
      <w:tr w:rsidR="00314997" w:rsidRPr="00477537" w:rsidTr="00477537">
        <w:tc>
          <w:tcPr>
            <w:tcW w:w="1914"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Вміст натрію хлориду, %</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7,5 ± 0,9</w:t>
            </w:r>
          </w:p>
        </w:tc>
        <w:tc>
          <w:tcPr>
            <w:tcW w:w="1914"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7,5± 0,9</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6,0 ± 0,7</w:t>
            </w:r>
          </w:p>
        </w:tc>
        <w:tc>
          <w:tcPr>
            <w:tcW w:w="1915"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6,0  ± 0,7</w:t>
            </w:r>
          </w:p>
        </w:tc>
      </w:tr>
      <w:tr w:rsidR="00314997" w:rsidRPr="00477537" w:rsidTr="00477537">
        <w:tc>
          <w:tcPr>
            <w:tcW w:w="1914"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Вміст натрію </w:t>
            </w:r>
            <w:proofErr w:type="spellStart"/>
            <w:r w:rsidRPr="00477537">
              <w:rPr>
                <w:rStyle w:val="tlid-translationtranslation"/>
                <w:rFonts w:ascii="Times New Roman" w:hAnsi="Times New Roman" w:cs="Times New Roman"/>
                <w:sz w:val="28"/>
                <w:szCs w:val="28"/>
                <w:lang w:val="uk-UA"/>
              </w:rPr>
              <w:t>бензоату</w:t>
            </w:r>
            <w:proofErr w:type="spellEnd"/>
            <w:r w:rsidRPr="00477537">
              <w:rPr>
                <w:rStyle w:val="tlid-translationtranslation"/>
                <w:rFonts w:ascii="Times New Roman" w:hAnsi="Times New Roman" w:cs="Times New Roman"/>
                <w:sz w:val="28"/>
                <w:szCs w:val="28"/>
                <w:lang w:val="uk-UA"/>
              </w:rPr>
              <w:t>, г/кг</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1,0 ± 0,04</w:t>
            </w:r>
          </w:p>
        </w:tc>
        <w:tc>
          <w:tcPr>
            <w:tcW w:w="1914"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1,0± 0,04</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0,0</w:t>
            </w:r>
          </w:p>
        </w:tc>
        <w:tc>
          <w:tcPr>
            <w:tcW w:w="1915"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0,0</w:t>
            </w:r>
          </w:p>
        </w:tc>
      </w:tr>
      <w:tr w:rsidR="00314997" w:rsidRPr="00477537" w:rsidTr="00477537">
        <w:tc>
          <w:tcPr>
            <w:tcW w:w="1914"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Кислотність маринаду, %</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0,8 ± 0,03</w:t>
            </w:r>
          </w:p>
        </w:tc>
        <w:tc>
          <w:tcPr>
            <w:tcW w:w="1914"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1,6 ± 0,6</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0,7 ± 0,03</w:t>
            </w:r>
          </w:p>
        </w:tc>
        <w:tc>
          <w:tcPr>
            <w:tcW w:w="1915"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0,7 ± 0,03</w:t>
            </w:r>
          </w:p>
        </w:tc>
      </w:tr>
      <w:tr w:rsidR="00314997" w:rsidRPr="00477537" w:rsidTr="00477537">
        <w:tc>
          <w:tcPr>
            <w:tcW w:w="1914" w:type="dxa"/>
          </w:tcPr>
          <w:p w:rsidR="00314997" w:rsidRPr="00477537" w:rsidRDefault="00314997" w:rsidP="00477537">
            <w:pPr>
              <w:spacing w:line="360" w:lineRule="auto"/>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Буферна ємність, град.</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150,0 ± 10,9</w:t>
            </w:r>
          </w:p>
        </w:tc>
        <w:tc>
          <w:tcPr>
            <w:tcW w:w="1914"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230,0 ± 19,7</w:t>
            </w:r>
          </w:p>
        </w:tc>
        <w:tc>
          <w:tcPr>
            <w:tcW w:w="1914" w:type="dxa"/>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148,0 ± 14,3</w:t>
            </w:r>
          </w:p>
        </w:tc>
        <w:tc>
          <w:tcPr>
            <w:tcW w:w="1915" w:type="dxa"/>
            <w:gridSpan w:val="2"/>
          </w:tcPr>
          <w:p w:rsidR="00314997" w:rsidRPr="00477537" w:rsidRDefault="00314997" w:rsidP="00477537">
            <w:pPr>
              <w:jc w:val="center"/>
              <w:rPr>
                <w:rStyle w:val="tlid-translationtranslation"/>
                <w:rFonts w:ascii="Times New Roman" w:hAnsi="Times New Roman" w:cs="Times New Roman"/>
                <w:sz w:val="28"/>
                <w:szCs w:val="28"/>
                <w:lang w:val="uk-UA"/>
              </w:rPr>
            </w:pPr>
          </w:p>
          <w:p w:rsidR="00314997" w:rsidRPr="00477537" w:rsidRDefault="00314997" w:rsidP="00477537">
            <w:pPr>
              <w:jc w:val="center"/>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150,2  ± 15,0</w:t>
            </w:r>
          </w:p>
        </w:tc>
      </w:tr>
    </w:tbl>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За хімічними показниками якості всі досліджувані пресерви на початку терміну зберігання відповідали вимогам нормативної документації. Показники буферної ємності та загальної кислотності рибних пресервів характеризують ступінь дозрівання продукції та формування їх споживних властивостей, ці показники були в межах норми на початку терміну зберігання в обох досліджених зразках. </w:t>
      </w:r>
    </w:p>
    <w:p w:rsidR="00314997" w:rsidRPr="00477537" w:rsidRDefault="00314997" w:rsidP="00314997">
      <w:pPr>
        <w:spacing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В кінці терміну у пресервів з </w:t>
      </w:r>
      <w:proofErr w:type="spellStart"/>
      <w:r w:rsidRPr="00477537">
        <w:rPr>
          <w:rFonts w:ascii="Times New Roman" w:hAnsi="Times New Roman" w:cs="Times New Roman"/>
          <w:sz w:val="28"/>
          <w:szCs w:val="28"/>
          <w:lang w:val="uk-UA"/>
        </w:rPr>
        <w:t>бензоатом</w:t>
      </w:r>
      <w:proofErr w:type="spellEnd"/>
      <w:r w:rsidRPr="00477537">
        <w:rPr>
          <w:rFonts w:ascii="Times New Roman" w:hAnsi="Times New Roman" w:cs="Times New Roman"/>
          <w:sz w:val="28"/>
          <w:szCs w:val="28"/>
          <w:lang w:val="uk-UA"/>
        </w:rPr>
        <w:t xml:space="preserve"> натрію  в 1,5 разу виріс показник буферної ємності (на початку зберігання 150</w:t>
      </w:r>
      <w:r w:rsidRPr="00477537">
        <w:rPr>
          <w:rFonts w:ascii="Times New Roman" w:hAnsi="Times New Roman" w:cs="Times New Roman"/>
          <w:sz w:val="28"/>
          <w:szCs w:val="28"/>
          <w:vertAlign w:val="superscript"/>
          <w:lang w:val="uk-UA"/>
        </w:rPr>
        <w:t>0</w:t>
      </w:r>
      <w:r w:rsidRPr="00477537">
        <w:rPr>
          <w:rFonts w:ascii="Times New Roman" w:hAnsi="Times New Roman" w:cs="Times New Roman"/>
          <w:sz w:val="28"/>
          <w:szCs w:val="28"/>
          <w:lang w:val="uk-UA"/>
        </w:rPr>
        <w:t>, в кінці -  230</w:t>
      </w:r>
      <w:r w:rsidRPr="00477537">
        <w:rPr>
          <w:rFonts w:ascii="Times New Roman" w:hAnsi="Times New Roman" w:cs="Times New Roman"/>
          <w:sz w:val="28"/>
          <w:szCs w:val="28"/>
          <w:vertAlign w:val="superscript"/>
          <w:lang w:val="uk-UA"/>
        </w:rPr>
        <w:t>0</w:t>
      </w:r>
      <w:r w:rsidRPr="00477537">
        <w:rPr>
          <w:rFonts w:ascii="Times New Roman" w:hAnsi="Times New Roman" w:cs="Times New Roman"/>
          <w:sz w:val="28"/>
          <w:szCs w:val="28"/>
          <w:lang w:val="uk-UA"/>
        </w:rPr>
        <w:t xml:space="preserve">) та в 2,0 рази кислотність маринаду (від 0,8 до 1,6%). Зростання кислотності та буферної ємності досліджених пресервів корелюють з органолептичною оцінкою смаку та аромату в кінці терміну зберігання. Вміст кухонної солі не змінювався протягом всього терміну зберігання пресервів з </w:t>
      </w:r>
      <w:proofErr w:type="spellStart"/>
      <w:r w:rsidRPr="00477537">
        <w:rPr>
          <w:rFonts w:ascii="Times New Roman" w:hAnsi="Times New Roman" w:cs="Times New Roman"/>
          <w:sz w:val="28"/>
          <w:szCs w:val="28"/>
          <w:lang w:val="uk-UA"/>
        </w:rPr>
        <w:t>бензоатом</w:t>
      </w:r>
      <w:proofErr w:type="spellEnd"/>
      <w:r w:rsidRPr="00477537">
        <w:rPr>
          <w:rFonts w:ascii="Times New Roman" w:hAnsi="Times New Roman" w:cs="Times New Roman"/>
          <w:sz w:val="28"/>
          <w:szCs w:val="28"/>
          <w:lang w:val="uk-UA"/>
        </w:rPr>
        <w:t>, що свідчить про якісно просолену  вихідну рибну сировину.</w:t>
      </w:r>
    </w:p>
    <w:p w:rsidR="00314997" w:rsidRPr="00477537" w:rsidRDefault="00314997" w:rsidP="004C0A53">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Всі хімічні показники якості в пресервах з пряно-ароматними травами залишались практично незмінними  за весь період зберігання продукції. Так, вміст натрію хлориду постійний і складає 6%, значення кислотності маринаду весь термін незмінне і дорівнює 7%. Буферна ємність змінюється незначно, в межах 148 - 150</w:t>
      </w:r>
      <w:r w:rsidRPr="00477537">
        <w:rPr>
          <w:rFonts w:ascii="Times New Roman" w:hAnsi="Times New Roman" w:cs="Times New Roman"/>
          <w:sz w:val="28"/>
          <w:szCs w:val="28"/>
          <w:vertAlign w:val="superscript"/>
          <w:lang w:val="uk-UA"/>
        </w:rPr>
        <w:t>0</w:t>
      </w:r>
      <w:r w:rsidRPr="00477537">
        <w:rPr>
          <w:rFonts w:ascii="Times New Roman" w:hAnsi="Times New Roman" w:cs="Times New Roman"/>
          <w:sz w:val="28"/>
          <w:szCs w:val="28"/>
          <w:lang w:val="uk-UA"/>
        </w:rPr>
        <w:t xml:space="preserve">. </w:t>
      </w:r>
    </w:p>
    <w:p w:rsidR="00314997" w:rsidRPr="00477537" w:rsidRDefault="00314997" w:rsidP="004C0A53">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Одержані результати  свідчать про виражений стабілізуючий вплив  природних антиоксидантів пряно-ароматичної суміші трав  на формування стійких якісних споживних властивостей  рибних пресервів. Саме стабілізуючий вплив природних антиоксидантів на хімічні показники якості корелює з гарними органолептичними показниками пресервів з пряно-ароматичними травами в кінці терміну зберігання</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Fonts w:ascii="Times New Roman" w:hAnsi="Times New Roman" w:cs="Times New Roman"/>
          <w:sz w:val="28"/>
          <w:szCs w:val="28"/>
          <w:lang w:val="uk-UA"/>
        </w:rPr>
        <w:t>3.3 Хімічні показники якості олії в рибних пресервах</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p>
    <w:p w:rsidR="004C0A53" w:rsidRPr="00477537" w:rsidRDefault="004C0A53" w:rsidP="000E0F8B">
      <w:pPr>
        <w:spacing w:after="0" w:line="360" w:lineRule="auto"/>
        <w:ind w:firstLine="709"/>
        <w:jc w:val="both"/>
        <w:rPr>
          <w:rStyle w:val="tlid-translationtranslation"/>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 процесі  зберігання пресервів можливе погіршення  якості соняшникової олії  в результаті </w:t>
      </w:r>
      <w:proofErr w:type="spellStart"/>
      <w:r w:rsidRPr="00477537">
        <w:rPr>
          <w:rFonts w:ascii="Times New Roman" w:hAnsi="Times New Roman" w:cs="Times New Roman"/>
          <w:sz w:val="28"/>
          <w:szCs w:val="28"/>
          <w:lang w:val="uk-UA"/>
        </w:rPr>
        <w:t>окиснювальних</w:t>
      </w:r>
      <w:proofErr w:type="spellEnd"/>
      <w:r w:rsidRPr="00477537">
        <w:rPr>
          <w:rFonts w:ascii="Times New Roman" w:hAnsi="Times New Roman" w:cs="Times New Roman"/>
          <w:sz w:val="28"/>
          <w:szCs w:val="28"/>
          <w:lang w:val="uk-UA"/>
        </w:rPr>
        <w:t xml:space="preserve"> процесів, глибина і швидкість яких залежать від природних властивостей олії, температури, наявності кисню і світла. Ці чинники можуть викликати окислювальне псування олії, що безпосереднє впливає на якість та стабільність </w:t>
      </w:r>
      <w:proofErr w:type="spellStart"/>
      <w:r w:rsidRPr="00477537">
        <w:rPr>
          <w:rFonts w:ascii="Times New Roman" w:hAnsi="Times New Roman" w:cs="Times New Roman"/>
          <w:sz w:val="28"/>
          <w:szCs w:val="28"/>
          <w:lang w:val="uk-UA"/>
        </w:rPr>
        <w:t>поживчих</w:t>
      </w:r>
      <w:proofErr w:type="spellEnd"/>
      <w:r w:rsidRPr="00477537">
        <w:rPr>
          <w:rFonts w:ascii="Times New Roman" w:hAnsi="Times New Roman" w:cs="Times New Roman"/>
          <w:sz w:val="28"/>
          <w:szCs w:val="28"/>
          <w:lang w:val="uk-UA"/>
        </w:rPr>
        <w:t xml:space="preserve"> властивостей пресервів.</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Якість олії в рибних пресервах визначалась на початку та в кінці терміну зберігання за такими хімічними показниками : йодне, кислотне та </w:t>
      </w:r>
      <w:proofErr w:type="spellStart"/>
      <w:r w:rsidRPr="00477537">
        <w:rPr>
          <w:rStyle w:val="tlid-translationtranslation"/>
          <w:rFonts w:ascii="Times New Roman" w:hAnsi="Times New Roman" w:cs="Times New Roman"/>
          <w:sz w:val="28"/>
          <w:szCs w:val="28"/>
          <w:lang w:val="uk-UA"/>
        </w:rPr>
        <w:t>пероксидне</w:t>
      </w:r>
      <w:proofErr w:type="spellEnd"/>
      <w:r w:rsidRPr="00477537">
        <w:rPr>
          <w:rStyle w:val="tlid-translationtranslation"/>
          <w:rFonts w:ascii="Times New Roman" w:hAnsi="Times New Roman" w:cs="Times New Roman"/>
          <w:sz w:val="28"/>
          <w:szCs w:val="28"/>
          <w:lang w:val="uk-UA"/>
        </w:rPr>
        <w:t xml:space="preserve"> числа жиру, які є найбільш інформативними що до наявності процесів гідролізу та окислення жирів.</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Кислотне число показує вміст в 1г жиру вільних жирних кислот , що титруються лугом, виражене в міліграмах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необхідного для їх нейтралізації</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lastRenderedPageBreak/>
        <w:t>Пероксидним</w:t>
      </w:r>
      <w:proofErr w:type="spellEnd"/>
      <w:r w:rsidRPr="00477537">
        <w:rPr>
          <w:rFonts w:ascii="Times New Roman" w:hAnsi="Times New Roman" w:cs="Times New Roman"/>
          <w:sz w:val="28"/>
          <w:szCs w:val="28"/>
          <w:lang w:val="uk-UA"/>
        </w:rPr>
        <w:t xml:space="preserve"> числом називають кількість </w:t>
      </w:r>
      <w:proofErr w:type="spellStart"/>
      <w:r w:rsidRPr="00477537">
        <w:rPr>
          <w:rFonts w:ascii="Times New Roman" w:hAnsi="Times New Roman" w:cs="Times New Roman"/>
          <w:sz w:val="28"/>
          <w:szCs w:val="28"/>
          <w:lang w:val="uk-UA"/>
        </w:rPr>
        <w:t>мілілітрів</w:t>
      </w:r>
      <w:proofErr w:type="spellEnd"/>
      <w:r w:rsidRPr="00477537">
        <w:rPr>
          <w:rFonts w:ascii="Times New Roman" w:hAnsi="Times New Roman" w:cs="Times New Roman"/>
          <w:sz w:val="28"/>
          <w:szCs w:val="28"/>
          <w:lang w:val="uk-UA"/>
        </w:rPr>
        <w:t xml:space="preserve"> розчину тіосульфату натрію (Na</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S</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O</w:t>
      </w:r>
      <w:r w:rsidRPr="00477537">
        <w:rPr>
          <w:rFonts w:ascii="Times New Roman" w:hAnsi="Times New Roman" w:cs="Times New Roman"/>
          <w:sz w:val="28"/>
          <w:szCs w:val="28"/>
          <w:vertAlign w:val="subscript"/>
          <w:lang w:val="uk-UA"/>
        </w:rPr>
        <w:t>3</w:t>
      </w:r>
      <w:r w:rsidRPr="00477537">
        <w:rPr>
          <w:rFonts w:ascii="Times New Roman" w:hAnsi="Times New Roman" w:cs="Times New Roman"/>
          <w:sz w:val="28"/>
          <w:szCs w:val="28"/>
          <w:lang w:val="uk-UA"/>
        </w:rPr>
        <w:t>), що необхідна для титрування вільного йоду, який виділяється при окислені калію йодиду (</w:t>
      </w:r>
      <w:proofErr w:type="spellStart"/>
      <w:r w:rsidRPr="00477537">
        <w:rPr>
          <w:rFonts w:ascii="Times New Roman" w:hAnsi="Times New Roman" w:cs="Times New Roman"/>
          <w:sz w:val="28"/>
          <w:szCs w:val="28"/>
          <w:lang w:val="uk-UA"/>
        </w:rPr>
        <w:t>КІ</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пероксидною</w:t>
      </w:r>
      <w:proofErr w:type="spellEnd"/>
      <w:r w:rsidRPr="00477537">
        <w:rPr>
          <w:rFonts w:ascii="Times New Roman" w:hAnsi="Times New Roman" w:cs="Times New Roman"/>
          <w:sz w:val="28"/>
          <w:szCs w:val="28"/>
          <w:lang w:val="uk-UA"/>
        </w:rPr>
        <w:t xml:space="preserve"> групою 1 г жиру.</w:t>
      </w:r>
    </w:p>
    <w:p w:rsidR="00314997" w:rsidRPr="00477537" w:rsidRDefault="00314997" w:rsidP="000E0F8B">
      <w:pPr>
        <w:spacing w:after="0" w:line="360" w:lineRule="auto"/>
        <w:ind w:firstLine="709"/>
        <w:jc w:val="both"/>
        <w:rPr>
          <w:rStyle w:val="tlid-translationtranslation"/>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 В даний час кислотне і перекисне числа для всіх видів рослинних олій є  показниками безпеки, так як нормуються в Технічному регламенті (є показниками окислювального псування). Значення </w:t>
      </w:r>
      <w:proofErr w:type="spellStart"/>
      <w:r w:rsidRPr="00477537">
        <w:rPr>
          <w:rStyle w:val="tlid-translationtranslation"/>
          <w:rFonts w:ascii="Times New Roman" w:hAnsi="Times New Roman" w:cs="Times New Roman"/>
          <w:sz w:val="28"/>
          <w:szCs w:val="28"/>
          <w:lang w:val="uk-UA"/>
        </w:rPr>
        <w:t>перекисного</w:t>
      </w:r>
      <w:proofErr w:type="spellEnd"/>
      <w:r w:rsidRPr="00477537">
        <w:rPr>
          <w:rStyle w:val="tlid-translationtranslation"/>
          <w:rFonts w:ascii="Times New Roman" w:hAnsi="Times New Roman" w:cs="Times New Roman"/>
          <w:sz w:val="28"/>
          <w:szCs w:val="28"/>
          <w:lang w:val="uk-UA"/>
        </w:rPr>
        <w:t xml:space="preserve"> числа обмежено для рослинної олії будь-якого виду і не повинно перевищувати 10 </w:t>
      </w:r>
      <w:proofErr w:type="spellStart"/>
      <w:r w:rsidRPr="00477537">
        <w:rPr>
          <w:rStyle w:val="tlid-translationtranslation"/>
          <w:rFonts w:ascii="Times New Roman" w:hAnsi="Times New Roman" w:cs="Times New Roman"/>
          <w:sz w:val="28"/>
          <w:szCs w:val="28"/>
          <w:lang w:val="uk-UA"/>
        </w:rPr>
        <w:t>міллімолей</w:t>
      </w:r>
      <w:proofErr w:type="spellEnd"/>
      <w:r w:rsidRPr="00477537">
        <w:rPr>
          <w:rStyle w:val="tlid-translationtranslation"/>
          <w:rFonts w:ascii="Times New Roman" w:hAnsi="Times New Roman" w:cs="Times New Roman"/>
          <w:sz w:val="28"/>
          <w:szCs w:val="28"/>
          <w:lang w:val="uk-UA"/>
        </w:rPr>
        <w:t xml:space="preserve">  активного кисню на один кілограм продукції. </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Style w:val="tlid-translationtranslation"/>
          <w:rFonts w:ascii="Times New Roman" w:hAnsi="Times New Roman" w:cs="Times New Roman"/>
          <w:sz w:val="28"/>
          <w:szCs w:val="28"/>
          <w:lang w:val="uk-UA"/>
        </w:rPr>
        <w:t xml:space="preserve">Перекиси - первинні продукти окислення жирів киснем, вони вкрай нестійкі, легко вступають у вторинні реакції, продуктами яких є альдегіди, кетони і низькомолекулярні жирні кислоти. Початкова стадія </w:t>
      </w:r>
      <w:proofErr w:type="spellStart"/>
      <w:r w:rsidRPr="00477537">
        <w:rPr>
          <w:rStyle w:val="tlid-translationtranslation"/>
          <w:rFonts w:ascii="Times New Roman" w:hAnsi="Times New Roman" w:cs="Times New Roman"/>
          <w:sz w:val="28"/>
          <w:szCs w:val="28"/>
          <w:lang w:val="uk-UA"/>
        </w:rPr>
        <w:t>перекисного</w:t>
      </w:r>
      <w:proofErr w:type="spellEnd"/>
      <w:r w:rsidRPr="00477537">
        <w:rPr>
          <w:rStyle w:val="tlid-translationtranslation"/>
          <w:rFonts w:ascii="Times New Roman" w:hAnsi="Times New Roman" w:cs="Times New Roman"/>
          <w:sz w:val="28"/>
          <w:szCs w:val="28"/>
          <w:lang w:val="uk-UA"/>
        </w:rPr>
        <w:t xml:space="preserve"> окислення жирів не призводить до зміни органолептичних показників. Однак </w:t>
      </w:r>
      <w:proofErr w:type="spellStart"/>
      <w:r w:rsidRPr="00477537">
        <w:rPr>
          <w:rStyle w:val="tlid-translationtranslation"/>
          <w:rFonts w:ascii="Times New Roman" w:hAnsi="Times New Roman" w:cs="Times New Roman"/>
          <w:sz w:val="28"/>
          <w:szCs w:val="28"/>
          <w:lang w:val="uk-UA"/>
        </w:rPr>
        <w:t>перекисні</w:t>
      </w:r>
      <w:proofErr w:type="spellEnd"/>
      <w:r w:rsidRPr="00477537">
        <w:rPr>
          <w:rStyle w:val="tlid-translationtranslation"/>
          <w:rFonts w:ascii="Times New Roman" w:hAnsi="Times New Roman" w:cs="Times New Roman"/>
          <w:sz w:val="28"/>
          <w:szCs w:val="28"/>
          <w:lang w:val="uk-UA"/>
        </w:rPr>
        <w:t xml:space="preserve"> сполуки токсичні для людини, а </w:t>
      </w:r>
      <w:proofErr w:type="spellStart"/>
      <w:r w:rsidRPr="00477537">
        <w:rPr>
          <w:rStyle w:val="tlid-translationtranslation"/>
          <w:rFonts w:ascii="Times New Roman" w:hAnsi="Times New Roman" w:cs="Times New Roman"/>
          <w:sz w:val="28"/>
          <w:szCs w:val="28"/>
          <w:lang w:val="uk-UA"/>
        </w:rPr>
        <w:t>гідропероксиди</w:t>
      </w:r>
      <w:proofErr w:type="spellEnd"/>
      <w:r w:rsidRPr="00477537">
        <w:rPr>
          <w:rStyle w:val="tlid-translationtranslation"/>
          <w:rFonts w:ascii="Times New Roman" w:hAnsi="Times New Roman" w:cs="Times New Roman"/>
          <w:sz w:val="28"/>
          <w:szCs w:val="28"/>
          <w:lang w:val="uk-UA"/>
        </w:rPr>
        <w:t xml:space="preserve"> є ініціаторами подальшого окислення.</w:t>
      </w:r>
    </w:p>
    <w:p w:rsidR="000E0F8B"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Під час зберігання рибних пресервів з консервантом значення </w:t>
      </w:r>
      <w:proofErr w:type="spellStart"/>
      <w:r w:rsidRPr="00477537">
        <w:rPr>
          <w:rFonts w:ascii="Times New Roman" w:hAnsi="Times New Roman" w:cs="Times New Roman"/>
          <w:sz w:val="28"/>
          <w:szCs w:val="28"/>
          <w:lang w:val="uk-UA"/>
        </w:rPr>
        <w:t>ПЧ</w:t>
      </w:r>
      <w:proofErr w:type="spellEnd"/>
      <w:r w:rsidRPr="00477537">
        <w:rPr>
          <w:rFonts w:ascii="Times New Roman" w:hAnsi="Times New Roman" w:cs="Times New Roman"/>
          <w:sz w:val="28"/>
          <w:szCs w:val="28"/>
          <w:lang w:val="uk-UA"/>
        </w:rPr>
        <w:t xml:space="preserve"> в їх  оліях  спочатку монотонно зростало до 3 тижнів зберігання, а далі відбувалось різке збільшення цього показника включно до 12 тижня експериме</w:t>
      </w:r>
      <w:r w:rsidR="000E0F8B">
        <w:rPr>
          <w:rFonts w:ascii="Times New Roman" w:hAnsi="Times New Roman" w:cs="Times New Roman"/>
          <w:sz w:val="28"/>
          <w:szCs w:val="28"/>
          <w:lang w:val="uk-UA"/>
        </w:rPr>
        <w:t>нту  (рис. 3.</w:t>
      </w:r>
      <w:r w:rsidRPr="00477537">
        <w:rPr>
          <w:rFonts w:ascii="Times New Roman" w:hAnsi="Times New Roman" w:cs="Times New Roman"/>
          <w:sz w:val="28"/>
          <w:szCs w:val="28"/>
          <w:lang w:val="uk-UA"/>
        </w:rPr>
        <w:t>1).</w:t>
      </w: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Найбільш відчутно зросло </w:t>
      </w:r>
      <w:proofErr w:type="spellStart"/>
      <w:r w:rsidRPr="00477537">
        <w:rPr>
          <w:rFonts w:ascii="Times New Roman" w:hAnsi="Times New Roman" w:cs="Times New Roman"/>
          <w:sz w:val="28"/>
          <w:szCs w:val="28"/>
          <w:lang w:val="uk-UA"/>
        </w:rPr>
        <w:t>ПЧ</w:t>
      </w:r>
      <w:proofErr w:type="spellEnd"/>
      <w:r w:rsidRPr="00477537">
        <w:rPr>
          <w:rFonts w:ascii="Times New Roman" w:hAnsi="Times New Roman" w:cs="Times New Roman"/>
          <w:sz w:val="28"/>
          <w:szCs w:val="28"/>
          <w:lang w:val="uk-UA"/>
        </w:rPr>
        <w:t xml:space="preserve">  олії  в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консервантом з  0,48 до 2,8 ммольО</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 xml:space="preserve">/кг (у 6 разів), у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пряно-духмяними травами зростання </w:t>
      </w:r>
      <w:proofErr w:type="spellStart"/>
      <w:r w:rsidRPr="00477537">
        <w:rPr>
          <w:rFonts w:ascii="Times New Roman" w:hAnsi="Times New Roman" w:cs="Times New Roman"/>
          <w:sz w:val="28"/>
          <w:szCs w:val="28"/>
          <w:lang w:val="uk-UA"/>
        </w:rPr>
        <w:t>ПЧ</w:t>
      </w:r>
      <w:proofErr w:type="spellEnd"/>
      <w:r w:rsidRPr="00477537">
        <w:rPr>
          <w:rFonts w:ascii="Times New Roman" w:hAnsi="Times New Roman" w:cs="Times New Roman"/>
          <w:sz w:val="28"/>
          <w:szCs w:val="28"/>
          <w:lang w:val="uk-UA"/>
        </w:rPr>
        <w:t xml:space="preserve"> було незначнім – з 0,3 до 0,4 ммольО</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 xml:space="preserve">/кг (1,3 разу). </w:t>
      </w:r>
    </w:p>
    <w:p w:rsidR="0031499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Аналіз кінетики окиснення олій в досліджуваних пресервах за показниками </w:t>
      </w:r>
      <w:proofErr w:type="spellStart"/>
      <w:r w:rsidRPr="00477537">
        <w:rPr>
          <w:rFonts w:ascii="Times New Roman" w:hAnsi="Times New Roman" w:cs="Times New Roman"/>
          <w:sz w:val="28"/>
          <w:szCs w:val="28"/>
          <w:lang w:val="uk-UA"/>
        </w:rPr>
        <w:t>ПЧ</w:t>
      </w:r>
      <w:proofErr w:type="spellEnd"/>
      <w:r w:rsidRPr="00477537">
        <w:rPr>
          <w:rFonts w:ascii="Times New Roman" w:hAnsi="Times New Roman" w:cs="Times New Roman"/>
          <w:sz w:val="28"/>
          <w:szCs w:val="28"/>
          <w:lang w:val="uk-UA"/>
        </w:rPr>
        <w:t xml:space="preserve">, представлений в табл. 3.5, показав, що до кінця експерименту (12 тиждень) співвідношення середніх швидкостей накопичення </w:t>
      </w:r>
      <w:proofErr w:type="spellStart"/>
      <w:r w:rsidRPr="00477537">
        <w:rPr>
          <w:rFonts w:ascii="Times New Roman" w:hAnsi="Times New Roman" w:cs="Times New Roman"/>
          <w:sz w:val="28"/>
          <w:szCs w:val="28"/>
          <w:lang w:val="uk-UA"/>
        </w:rPr>
        <w:t>пероксидних</w:t>
      </w:r>
      <w:proofErr w:type="spellEnd"/>
      <w:r w:rsidRPr="00477537">
        <w:rPr>
          <w:rFonts w:ascii="Times New Roman" w:hAnsi="Times New Roman" w:cs="Times New Roman"/>
          <w:sz w:val="28"/>
          <w:szCs w:val="28"/>
          <w:lang w:val="uk-UA"/>
        </w:rPr>
        <w:t xml:space="preserve"> сполук у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консервантом і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пряно-духмяними травами  відповідно склало 11,5 : 0,5.</w:t>
      </w: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Default="000E0F8B" w:rsidP="000E0F8B">
      <w:pPr>
        <w:spacing w:after="0" w:line="360" w:lineRule="auto"/>
        <w:ind w:firstLine="709"/>
        <w:jc w:val="both"/>
        <w:rPr>
          <w:rFonts w:ascii="Times New Roman" w:hAnsi="Times New Roman" w:cs="Times New Roman"/>
          <w:sz w:val="28"/>
          <w:szCs w:val="28"/>
          <w:lang w:val="uk-UA"/>
        </w:rPr>
      </w:pPr>
    </w:p>
    <w:p w:rsidR="000E0F8B" w:rsidRPr="00477537" w:rsidRDefault="000E0F8B" w:rsidP="000E0F8B">
      <w:pPr>
        <w:spacing w:after="0" w:line="360" w:lineRule="auto"/>
        <w:ind w:firstLine="709"/>
        <w:jc w:val="both"/>
        <w:rPr>
          <w:rFonts w:ascii="Times New Roman" w:hAnsi="Times New Roman" w:cs="Times New Roman"/>
          <w:sz w:val="28"/>
          <w:szCs w:val="28"/>
          <w:lang w:val="uk-UA"/>
        </w:rPr>
      </w:pPr>
    </w:p>
    <w:p w:rsidR="00314997" w:rsidRPr="00477537" w:rsidRDefault="000E0F8B" w:rsidP="000E0F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3.5</w:t>
      </w:r>
      <w:r w:rsidR="00314997" w:rsidRPr="00477537">
        <w:rPr>
          <w:rFonts w:ascii="Times New Roman" w:hAnsi="Times New Roman" w:cs="Times New Roman"/>
          <w:sz w:val="28"/>
          <w:szCs w:val="28"/>
          <w:lang w:val="uk-UA"/>
        </w:rPr>
        <w:t xml:space="preserve"> – Середні швидкості (</w:t>
      </w:r>
      <w:proofErr w:type="spellStart"/>
      <w:r w:rsidR="00314997" w:rsidRPr="00477537">
        <w:rPr>
          <w:rFonts w:ascii="Times New Roman" w:hAnsi="Times New Roman" w:cs="Times New Roman"/>
          <w:sz w:val="28"/>
          <w:szCs w:val="28"/>
          <w:lang w:val="uk-UA"/>
        </w:rPr>
        <w:t>V</w:t>
      </w:r>
      <w:r w:rsidR="00314997" w:rsidRPr="00477537">
        <w:rPr>
          <w:rFonts w:ascii="Times New Roman" w:hAnsi="Times New Roman" w:cs="Times New Roman"/>
          <w:sz w:val="28"/>
          <w:szCs w:val="28"/>
          <w:vertAlign w:val="subscript"/>
          <w:lang w:val="uk-UA"/>
        </w:rPr>
        <w:t>сер</w:t>
      </w:r>
      <w:proofErr w:type="spellEnd"/>
      <w:r w:rsidR="00314997" w:rsidRPr="00477537">
        <w:rPr>
          <w:rFonts w:ascii="Times New Roman" w:hAnsi="Times New Roman" w:cs="Times New Roman"/>
          <w:sz w:val="28"/>
          <w:szCs w:val="28"/>
          <w:lang w:val="uk-UA"/>
        </w:rPr>
        <w:t xml:space="preserve">) зміни </w:t>
      </w:r>
      <w:proofErr w:type="spellStart"/>
      <w:r w:rsidR="00314997" w:rsidRPr="00477537">
        <w:rPr>
          <w:rFonts w:ascii="Times New Roman" w:hAnsi="Times New Roman" w:cs="Times New Roman"/>
          <w:sz w:val="28"/>
          <w:szCs w:val="28"/>
          <w:lang w:val="uk-UA"/>
        </w:rPr>
        <w:t>ПЧ</w:t>
      </w:r>
      <w:proofErr w:type="spellEnd"/>
      <w:r w:rsidR="00314997" w:rsidRPr="00477537">
        <w:rPr>
          <w:rFonts w:ascii="Times New Roman" w:hAnsi="Times New Roman" w:cs="Times New Roman"/>
          <w:sz w:val="28"/>
          <w:szCs w:val="28"/>
          <w:lang w:val="uk-UA"/>
        </w:rPr>
        <w:t xml:space="preserve"> в олії  рибних пресервів при зберіганні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14997" w:rsidRPr="00477537" w:rsidTr="00477537">
        <w:tc>
          <w:tcPr>
            <w:tcW w:w="2392" w:type="dxa"/>
            <w:vMerge w:val="restart"/>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Вид пресерви</w:t>
            </w:r>
          </w:p>
        </w:tc>
        <w:tc>
          <w:tcPr>
            <w:tcW w:w="4786" w:type="dxa"/>
            <w:gridSpan w:val="2"/>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Показник </w:t>
            </w:r>
            <w:proofErr w:type="spellStart"/>
            <w:r w:rsidRPr="00477537">
              <w:rPr>
                <w:rFonts w:ascii="Times New Roman" w:hAnsi="Times New Roman" w:cs="Times New Roman"/>
                <w:sz w:val="28"/>
                <w:szCs w:val="28"/>
                <w:lang w:val="uk-UA"/>
              </w:rPr>
              <w:t>ПЧ</w:t>
            </w:r>
            <w:proofErr w:type="spellEnd"/>
            <w:r w:rsidRPr="00477537">
              <w:rPr>
                <w:rFonts w:ascii="Times New Roman" w:hAnsi="Times New Roman" w:cs="Times New Roman"/>
                <w:sz w:val="28"/>
                <w:szCs w:val="28"/>
                <w:lang w:val="uk-UA"/>
              </w:rPr>
              <w:t>, ммольО</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/кг</w:t>
            </w:r>
          </w:p>
        </w:tc>
        <w:tc>
          <w:tcPr>
            <w:tcW w:w="2393" w:type="dxa"/>
            <w:vMerge w:val="restart"/>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V</w:t>
            </w:r>
            <w:r w:rsidRPr="00477537">
              <w:rPr>
                <w:rFonts w:ascii="Times New Roman" w:hAnsi="Times New Roman" w:cs="Times New Roman"/>
                <w:sz w:val="28"/>
                <w:szCs w:val="28"/>
                <w:vertAlign w:val="subscript"/>
                <w:lang w:val="uk-UA"/>
              </w:rPr>
              <w:t>сер</w:t>
            </w:r>
            <w:proofErr w:type="spellEnd"/>
            <w:r w:rsidRPr="00477537">
              <w:rPr>
                <w:rFonts w:ascii="Times New Roman" w:hAnsi="Times New Roman" w:cs="Times New Roman"/>
                <w:sz w:val="28"/>
                <w:szCs w:val="28"/>
                <w:lang w:val="uk-UA"/>
              </w:rPr>
              <w:t>*10</w:t>
            </w:r>
            <w:r w:rsidRPr="00477537">
              <w:rPr>
                <w:rFonts w:ascii="Times New Roman" w:hAnsi="Times New Roman" w:cs="Times New Roman"/>
                <w:sz w:val="28"/>
                <w:szCs w:val="28"/>
                <w:vertAlign w:val="superscript"/>
                <w:lang w:val="uk-UA"/>
              </w:rPr>
              <w:t>-4</w:t>
            </w:r>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ммоль</w:t>
            </w:r>
            <w:proofErr w:type="spellEnd"/>
            <w:r w:rsidRPr="00477537">
              <w:rPr>
                <w:rFonts w:ascii="Times New Roman" w:hAnsi="Times New Roman" w:cs="Times New Roman"/>
                <w:sz w:val="28"/>
                <w:szCs w:val="28"/>
                <w:lang w:val="uk-UA"/>
              </w:rPr>
              <w:t xml:space="preserve"> О</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/кг*</w:t>
            </w:r>
            <w:proofErr w:type="spellStart"/>
            <w:r w:rsidRPr="00477537">
              <w:rPr>
                <w:rFonts w:ascii="Times New Roman" w:hAnsi="Times New Roman" w:cs="Times New Roman"/>
                <w:sz w:val="28"/>
                <w:szCs w:val="28"/>
                <w:lang w:val="uk-UA"/>
              </w:rPr>
              <w:t>год</w:t>
            </w:r>
            <w:proofErr w:type="spellEnd"/>
          </w:p>
        </w:tc>
      </w:tr>
      <w:tr w:rsidR="00314997" w:rsidRPr="00477537" w:rsidTr="00477537">
        <w:tc>
          <w:tcPr>
            <w:tcW w:w="0" w:type="auto"/>
            <w:vMerge/>
            <w:tcBorders>
              <w:top w:val="single" w:sz="4" w:space="0" w:color="000000"/>
              <w:left w:val="single" w:sz="4" w:space="0" w:color="000000"/>
              <w:bottom w:val="single" w:sz="4" w:space="0" w:color="000000"/>
              <w:right w:val="single" w:sz="4" w:space="0" w:color="000000"/>
            </w:tcBorders>
            <w:vAlign w:val="center"/>
          </w:tcPr>
          <w:p w:rsidR="00314997" w:rsidRPr="00477537" w:rsidRDefault="00314997" w:rsidP="00314997">
            <w:pPr>
              <w:spacing w:line="360" w:lineRule="auto"/>
              <w:jc w:val="center"/>
              <w:rPr>
                <w:rFonts w:ascii="Times New Roman" w:hAnsi="Times New Roman" w:cs="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І тиждень</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ХІІ тиждень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14997" w:rsidRPr="00477537" w:rsidRDefault="00314997" w:rsidP="00314997">
            <w:pPr>
              <w:spacing w:line="360" w:lineRule="auto"/>
              <w:jc w:val="center"/>
              <w:rPr>
                <w:rFonts w:ascii="Times New Roman" w:hAnsi="Times New Roman" w:cs="Times New Roman"/>
                <w:sz w:val="28"/>
                <w:szCs w:val="28"/>
                <w:lang w:val="uk-UA"/>
              </w:rPr>
            </w:pPr>
          </w:p>
        </w:tc>
      </w:tr>
      <w:tr w:rsidR="00314997" w:rsidRPr="00477537" w:rsidTr="00477537">
        <w:tc>
          <w:tcPr>
            <w:tcW w:w="2392"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консервантом</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p>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0,48±0,07</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p>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2,80±0,05</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spacing w:line="360" w:lineRule="auto"/>
              <w:jc w:val="center"/>
              <w:rPr>
                <w:rFonts w:ascii="Times New Roman" w:hAnsi="Times New Roman" w:cs="Times New Roman"/>
                <w:sz w:val="28"/>
                <w:szCs w:val="28"/>
                <w:lang w:val="uk-UA"/>
              </w:rPr>
            </w:pPr>
          </w:p>
          <w:p w:rsidR="00314997" w:rsidRPr="00477537" w:rsidRDefault="00314997" w:rsidP="00314997">
            <w:pPr>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11,53±1,8</w:t>
            </w:r>
          </w:p>
        </w:tc>
      </w:tr>
      <w:tr w:rsidR="00314997" w:rsidRPr="00477537" w:rsidTr="00477537">
        <w:tc>
          <w:tcPr>
            <w:tcW w:w="2392"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line="360" w:lineRule="auto"/>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w:t>
            </w:r>
            <w:proofErr w:type="spellStart"/>
            <w:r w:rsidRPr="00477537">
              <w:rPr>
                <w:rFonts w:ascii="Times New Roman" w:hAnsi="Times New Roman" w:cs="Times New Roman"/>
                <w:sz w:val="28"/>
                <w:szCs w:val="28"/>
                <w:lang w:val="uk-UA"/>
              </w:rPr>
              <w:t>пряно-</w:t>
            </w:r>
            <w:proofErr w:type="spellEnd"/>
            <w:r w:rsidRPr="00477537">
              <w:rPr>
                <w:rFonts w:ascii="Times New Roman" w:hAnsi="Times New Roman" w:cs="Times New Roman"/>
                <w:sz w:val="28"/>
                <w:szCs w:val="28"/>
                <w:lang w:val="uk-UA"/>
              </w:rPr>
              <w:t xml:space="preserve"> духмяними травами</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p>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0,30±0,03</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p>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0,40±0,01</w:t>
            </w:r>
          </w:p>
        </w:tc>
        <w:tc>
          <w:tcPr>
            <w:tcW w:w="2393"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p>
          <w:p w:rsidR="00314997" w:rsidRPr="00477537" w:rsidRDefault="00314997" w:rsidP="00314997">
            <w:pPr>
              <w:tabs>
                <w:tab w:val="left" w:pos="2340"/>
              </w:tabs>
              <w:spacing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0,50±0,02</w:t>
            </w:r>
          </w:p>
        </w:tc>
      </w:tr>
    </w:tbl>
    <w:p w:rsidR="000E0F8B" w:rsidRDefault="000E0F8B" w:rsidP="000E0F8B">
      <w:pPr>
        <w:spacing w:after="0" w:line="360" w:lineRule="auto"/>
        <w:ind w:firstLine="709"/>
        <w:jc w:val="both"/>
        <w:rPr>
          <w:rFonts w:ascii="Times New Roman" w:hAnsi="Times New Roman" w:cs="Times New Roman"/>
          <w:sz w:val="28"/>
          <w:szCs w:val="28"/>
          <w:lang w:val="uk-UA"/>
        </w:rPr>
      </w:pPr>
    </w:p>
    <w:p w:rsidR="00314997" w:rsidRPr="00477537" w:rsidRDefault="00314997"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Результати визначення  йодного числа соняшникової олії в досліджених пресервах на початку та в кінці терміну зберіг</w:t>
      </w:r>
      <w:r w:rsidR="000E0F8B">
        <w:rPr>
          <w:rFonts w:ascii="Times New Roman" w:hAnsi="Times New Roman" w:cs="Times New Roman"/>
          <w:sz w:val="28"/>
          <w:szCs w:val="28"/>
          <w:lang w:val="uk-UA"/>
        </w:rPr>
        <w:t>ання  представлені в табл. 3.6</w:t>
      </w:r>
      <w:r w:rsidRPr="00477537">
        <w:rPr>
          <w:rFonts w:ascii="Times New Roman" w:hAnsi="Times New Roman" w:cs="Times New Roman"/>
          <w:sz w:val="28"/>
          <w:szCs w:val="28"/>
          <w:lang w:val="uk-UA"/>
        </w:rPr>
        <w:t>.</w:t>
      </w:r>
    </w:p>
    <w:p w:rsidR="00314997" w:rsidRPr="00477537" w:rsidRDefault="000E0F8B" w:rsidP="000E0F8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Таблиця 3.6</w:t>
      </w:r>
      <w:r w:rsidR="00314997" w:rsidRPr="00477537">
        <w:rPr>
          <w:rFonts w:ascii="Times New Roman" w:hAnsi="Times New Roman" w:cs="Times New Roman"/>
          <w:sz w:val="28"/>
          <w:szCs w:val="28"/>
          <w:lang w:val="uk-UA"/>
        </w:rPr>
        <w:t xml:space="preserve"> – Визначення йодного числа (ЙЧ)  олії в рибних пресервах г J</w:t>
      </w:r>
      <w:r w:rsidR="00314997" w:rsidRPr="00477537">
        <w:rPr>
          <w:rFonts w:ascii="Times New Roman" w:hAnsi="Times New Roman" w:cs="Times New Roman"/>
          <w:sz w:val="28"/>
          <w:szCs w:val="28"/>
          <w:vertAlign w:val="subscript"/>
          <w:lang w:val="uk-UA"/>
        </w:rPr>
        <w:t>2</w:t>
      </w:r>
      <w:r w:rsidR="00314997" w:rsidRPr="00477537">
        <w:rPr>
          <w:rFonts w:ascii="Times New Roman" w:hAnsi="Times New Roman" w:cs="Times New Roman"/>
          <w:sz w:val="28"/>
          <w:szCs w:val="28"/>
          <w:lang w:val="uk-UA"/>
        </w:rPr>
        <w:t xml:space="preserve">/100 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14997" w:rsidRPr="00477537" w:rsidTr="00477537">
        <w:tc>
          <w:tcPr>
            <w:tcW w:w="3190" w:type="dxa"/>
            <w:vMerge w:val="restart"/>
            <w:tcBorders>
              <w:top w:val="single" w:sz="4" w:space="0" w:color="000000"/>
              <w:left w:val="single" w:sz="4" w:space="0" w:color="000000"/>
              <w:bottom w:val="single" w:sz="4" w:space="0" w:color="000000"/>
              <w:right w:val="single" w:sz="4" w:space="0" w:color="000000"/>
            </w:tcBorders>
          </w:tcPr>
          <w:p w:rsidR="00314997" w:rsidRPr="00477537" w:rsidRDefault="00314997" w:rsidP="000E0F8B">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Вид пресерви</w:t>
            </w:r>
          </w:p>
        </w:tc>
        <w:tc>
          <w:tcPr>
            <w:tcW w:w="6381" w:type="dxa"/>
            <w:gridSpan w:val="2"/>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ЙЧ *10</w:t>
            </w:r>
            <w:r w:rsidRPr="00477537">
              <w:rPr>
                <w:rFonts w:ascii="Times New Roman" w:hAnsi="Times New Roman" w:cs="Times New Roman"/>
                <w:sz w:val="28"/>
                <w:szCs w:val="28"/>
                <w:vertAlign w:val="superscript"/>
                <w:lang w:val="uk-UA"/>
              </w:rPr>
              <w:t>-2</w:t>
            </w:r>
            <w:r w:rsidRPr="00477537">
              <w:rPr>
                <w:rFonts w:ascii="Times New Roman" w:hAnsi="Times New Roman" w:cs="Times New Roman"/>
                <w:sz w:val="28"/>
                <w:szCs w:val="28"/>
                <w:lang w:val="uk-UA"/>
              </w:rPr>
              <w:t>, г J</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/100 г</w:t>
            </w:r>
          </w:p>
        </w:tc>
      </w:tr>
      <w:tr w:rsidR="00314997" w:rsidRPr="00477537" w:rsidTr="00477537">
        <w:tc>
          <w:tcPr>
            <w:tcW w:w="0" w:type="auto"/>
            <w:vMerge/>
            <w:tcBorders>
              <w:top w:val="single" w:sz="4" w:space="0" w:color="000000"/>
              <w:left w:val="single" w:sz="4" w:space="0" w:color="000000"/>
              <w:bottom w:val="single" w:sz="4" w:space="0" w:color="000000"/>
              <w:right w:val="single" w:sz="4" w:space="0" w:color="000000"/>
            </w:tcBorders>
            <w:vAlign w:val="center"/>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І тиждень</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ХІІ тиждень</w:t>
            </w:r>
          </w:p>
        </w:tc>
      </w:tr>
      <w:tr w:rsidR="00314997" w:rsidRPr="00477537" w:rsidTr="00477537">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консервантом</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123,19±2,07</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136,68±2,13</w:t>
            </w:r>
          </w:p>
        </w:tc>
      </w:tr>
      <w:tr w:rsidR="00314997" w:rsidRPr="00477537" w:rsidTr="00477537">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пряно-духмяними травами</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125,39±2,11</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127,30±2,17</w:t>
            </w:r>
          </w:p>
        </w:tc>
      </w:tr>
    </w:tbl>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p>
    <w:p w:rsidR="00314997" w:rsidRPr="00477537" w:rsidRDefault="00314997" w:rsidP="00314997">
      <w:pPr>
        <w:spacing w:after="0" w:line="360" w:lineRule="auto"/>
        <w:ind w:firstLine="709"/>
        <w:contextualSpacing/>
        <w:rPr>
          <w:rFonts w:ascii="Times New Roman" w:eastAsia="Calibri" w:hAnsi="Times New Roman" w:cs="Times New Roman"/>
          <w:kern w:val="2"/>
          <w:sz w:val="28"/>
          <w:szCs w:val="28"/>
          <w:lang w:val="uk-UA"/>
        </w:rPr>
      </w:pPr>
      <w:r w:rsidRPr="00477537">
        <w:rPr>
          <w:rFonts w:ascii="Times New Roman" w:eastAsia="Calibri" w:hAnsi="Times New Roman" w:cs="Times New Roman"/>
          <w:kern w:val="2"/>
          <w:sz w:val="28"/>
          <w:szCs w:val="28"/>
          <w:lang w:val="uk-UA"/>
        </w:rPr>
        <w:t>Йодним числом називається кількість грамів йоду, яка прореагувала зі 100 г жиру. Йодне число вказує на вміст ненасичених жирних кислот в жирі. Його зростання свідчить про наявність процесів гідролізу в олії.</w:t>
      </w:r>
    </w:p>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Зростання  йодного числа у  пресервах з консервантом від 123,19 до 136,68 г J</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 xml:space="preserve">/100 г  (в 1,2 разу) в кінці терміну зберігання свідчить про накопичення ненасичених жирних кислот в результаті процесу гідролізу </w:t>
      </w:r>
      <w:proofErr w:type="spellStart"/>
      <w:r w:rsidRPr="00477537">
        <w:rPr>
          <w:rFonts w:ascii="Times New Roman" w:hAnsi="Times New Roman" w:cs="Times New Roman"/>
          <w:sz w:val="28"/>
          <w:szCs w:val="28"/>
          <w:lang w:val="uk-UA"/>
        </w:rPr>
        <w:lastRenderedPageBreak/>
        <w:t>триацилгліцеридів</w:t>
      </w:r>
      <w:proofErr w:type="spellEnd"/>
      <w:r w:rsidRPr="00477537">
        <w:rPr>
          <w:rFonts w:ascii="Times New Roman" w:hAnsi="Times New Roman" w:cs="Times New Roman"/>
          <w:sz w:val="28"/>
          <w:szCs w:val="28"/>
          <w:lang w:val="uk-UA"/>
        </w:rPr>
        <w:t xml:space="preserve">, що  проходив у соняшниковій олії та недостатньо гальмувався  оцтовою кислотою та </w:t>
      </w:r>
      <w:proofErr w:type="spellStart"/>
      <w:r w:rsidRPr="00477537">
        <w:rPr>
          <w:rFonts w:ascii="Times New Roman" w:hAnsi="Times New Roman" w:cs="Times New Roman"/>
          <w:sz w:val="28"/>
          <w:szCs w:val="28"/>
          <w:lang w:val="uk-UA"/>
        </w:rPr>
        <w:t>бензоатом</w:t>
      </w:r>
      <w:proofErr w:type="spellEnd"/>
      <w:r w:rsidRPr="00477537">
        <w:rPr>
          <w:rFonts w:ascii="Times New Roman" w:hAnsi="Times New Roman" w:cs="Times New Roman"/>
          <w:sz w:val="28"/>
          <w:szCs w:val="28"/>
          <w:lang w:val="uk-UA"/>
        </w:rPr>
        <w:t xml:space="preserve"> натрію. </w:t>
      </w:r>
    </w:p>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Пряно-ароматична суміш трав  за рахунок наявності в ній природних антиоксидантів більш ефективно гальмує  процеси гідролізу  олії протягом всього терміну зберігання пресервів.  Так, на початку першого тижня і до 12 тижня експерименту йодне число зоставалось практично незмінним і складало, в середньому, 126 г J</w:t>
      </w:r>
      <w:r w:rsidRPr="00477537">
        <w:rPr>
          <w:rFonts w:ascii="Times New Roman" w:hAnsi="Times New Roman" w:cs="Times New Roman"/>
          <w:sz w:val="28"/>
          <w:szCs w:val="28"/>
          <w:vertAlign w:val="subscript"/>
          <w:lang w:val="uk-UA"/>
        </w:rPr>
        <w:t>2</w:t>
      </w:r>
      <w:r w:rsidRPr="00477537">
        <w:rPr>
          <w:rFonts w:ascii="Times New Roman" w:hAnsi="Times New Roman" w:cs="Times New Roman"/>
          <w:sz w:val="28"/>
          <w:szCs w:val="28"/>
          <w:lang w:val="uk-UA"/>
        </w:rPr>
        <w:t xml:space="preserve">/100 г, що відповідало вимогам ДСТУ.  </w:t>
      </w:r>
    </w:p>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Значення кислотного числа (табл. 3.</w:t>
      </w:r>
      <w:r w:rsidR="000E0F8B">
        <w:rPr>
          <w:rFonts w:ascii="Times New Roman" w:hAnsi="Times New Roman" w:cs="Times New Roman"/>
          <w:sz w:val="28"/>
          <w:szCs w:val="28"/>
          <w:lang w:val="uk-UA"/>
        </w:rPr>
        <w:t>7</w:t>
      </w:r>
      <w:r w:rsidRPr="00477537">
        <w:rPr>
          <w:rFonts w:ascii="Times New Roman" w:hAnsi="Times New Roman" w:cs="Times New Roman"/>
          <w:sz w:val="28"/>
          <w:szCs w:val="28"/>
          <w:lang w:val="uk-UA"/>
        </w:rPr>
        <w:t xml:space="preserve">) в  оліях досліджуваних рибних пресервів під час зберігання  мало змінювалось. Найбільше зросло </w:t>
      </w:r>
      <w:proofErr w:type="spellStart"/>
      <w:r w:rsidRPr="00477537">
        <w:rPr>
          <w:rFonts w:ascii="Times New Roman" w:hAnsi="Times New Roman" w:cs="Times New Roman"/>
          <w:sz w:val="28"/>
          <w:szCs w:val="28"/>
          <w:lang w:val="uk-UA"/>
        </w:rPr>
        <w:t>КЧ</w:t>
      </w:r>
      <w:proofErr w:type="spellEnd"/>
      <w:r w:rsidRPr="00477537">
        <w:rPr>
          <w:rFonts w:ascii="Times New Roman" w:hAnsi="Times New Roman" w:cs="Times New Roman"/>
          <w:sz w:val="28"/>
          <w:szCs w:val="28"/>
          <w:lang w:val="uk-UA"/>
        </w:rPr>
        <w:t xml:space="preserve"> (у 2,0 рази) у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консервантом ( від 7,1*10</w:t>
      </w:r>
      <w:r w:rsidRPr="00477537">
        <w:rPr>
          <w:rFonts w:ascii="Times New Roman" w:hAnsi="Times New Roman" w:cs="Times New Roman"/>
          <w:sz w:val="28"/>
          <w:szCs w:val="28"/>
          <w:vertAlign w:val="superscript"/>
          <w:lang w:val="uk-UA"/>
        </w:rPr>
        <w:t xml:space="preserve">-2  </w:t>
      </w:r>
      <w:r w:rsidRPr="00477537">
        <w:rPr>
          <w:rFonts w:ascii="Times New Roman" w:hAnsi="Times New Roman" w:cs="Times New Roman"/>
          <w:sz w:val="28"/>
          <w:szCs w:val="28"/>
          <w:lang w:val="uk-UA"/>
        </w:rPr>
        <w:t>до 14,23*10</w:t>
      </w:r>
      <w:r w:rsidRPr="00477537">
        <w:rPr>
          <w:rFonts w:ascii="Times New Roman" w:hAnsi="Times New Roman" w:cs="Times New Roman"/>
          <w:sz w:val="28"/>
          <w:szCs w:val="28"/>
          <w:vertAlign w:val="superscript"/>
          <w:lang w:val="uk-UA"/>
        </w:rPr>
        <w:t>-2</w:t>
      </w:r>
      <w:r w:rsidRPr="00477537">
        <w:rPr>
          <w:rFonts w:ascii="Times New Roman" w:hAnsi="Times New Roman" w:cs="Times New Roman"/>
          <w:sz w:val="28"/>
          <w:szCs w:val="28"/>
          <w:lang w:val="uk-UA"/>
        </w:rPr>
        <w:t xml:space="preserve"> 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xml:space="preserve">/г). Кислотне число олії в </w:t>
      </w:r>
      <w:proofErr w:type="spellStart"/>
      <w:r w:rsidRPr="00477537">
        <w:rPr>
          <w:rFonts w:ascii="Times New Roman" w:hAnsi="Times New Roman" w:cs="Times New Roman"/>
          <w:sz w:val="28"/>
          <w:szCs w:val="28"/>
          <w:lang w:val="uk-UA"/>
        </w:rPr>
        <w:t>пресерві</w:t>
      </w:r>
      <w:proofErr w:type="spellEnd"/>
      <w:r w:rsidRPr="00477537">
        <w:rPr>
          <w:rFonts w:ascii="Times New Roman" w:hAnsi="Times New Roman" w:cs="Times New Roman"/>
          <w:sz w:val="28"/>
          <w:szCs w:val="28"/>
          <w:lang w:val="uk-UA"/>
        </w:rPr>
        <w:t xml:space="preserve"> з пряно-духмяними травами  залишилось практично незмінним за весь період зберігання та склало 6,9*10</w:t>
      </w:r>
      <w:r w:rsidRPr="00477537">
        <w:rPr>
          <w:rFonts w:ascii="Times New Roman" w:hAnsi="Times New Roman" w:cs="Times New Roman"/>
          <w:sz w:val="28"/>
          <w:szCs w:val="28"/>
          <w:vertAlign w:val="superscript"/>
          <w:lang w:val="uk-UA"/>
        </w:rPr>
        <w:t>-2</w:t>
      </w:r>
      <w:r w:rsidRPr="00477537">
        <w:rPr>
          <w:rFonts w:ascii="Times New Roman" w:hAnsi="Times New Roman" w:cs="Times New Roman"/>
          <w:sz w:val="28"/>
          <w:szCs w:val="28"/>
          <w:lang w:val="uk-UA"/>
        </w:rPr>
        <w:t xml:space="preserve"> 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г.</w:t>
      </w:r>
    </w:p>
    <w:p w:rsidR="00314997" w:rsidRPr="00477537" w:rsidRDefault="000E0F8B" w:rsidP="00314997">
      <w:pPr>
        <w:tabs>
          <w:tab w:val="left" w:pos="234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3.7</w:t>
      </w:r>
      <w:r w:rsidR="00314997" w:rsidRPr="00477537">
        <w:rPr>
          <w:rFonts w:ascii="Times New Roman" w:hAnsi="Times New Roman" w:cs="Times New Roman"/>
          <w:sz w:val="28"/>
          <w:szCs w:val="28"/>
          <w:lang w:val="uk-UA"/>
        </w:rPr>
        <w:t xml:space="preserve"> – </w:t>
      </w:r>
      <w:proofErr w:type="spellStart"/>
      <w:r w:rsidR="00314997" w:rsidRPr="00477537">
        <w:rPr>
          <w:rFonts w:ascii="Times New Roman" w:hAnsi="Times New Roman" w:cs="Times New Roman"/>
          <w:sz w:val="28"/>
          <w:szCs w:val="28"/>
          <w:lang w:val="uk-UA"/>
        </w:rPr>
        <w:t>КЧ</w:t>
      </w:r>
      <w:proofErr w:type="spellEnd"/>
      <w:r w:rsidR="00314997" w:rsidRPr="00477537">
        <w:rPr>
          <w:rFonts w:ascii="Times New Roman" w:hAnsi="Times New Roman" w:cs="Times New Roman"/>
          <w:sz w:val="28"/>
          <w:szCs w:val="28"/>
          <w:lang w:val="uk-UA"/>
        </w:rPr>
        <w:t xml:space="preserve">  олій в рибних пресервах при зберіганні, мг </w:t>
      </w:r>
      <w:proofErr w:type="spellStart"/>
      <w:r w:rsidR="00314997" w:rsidRPr="00477537">
        <w:rPr>
          <w:rFonts w:ascii="Times New Roman" w:hAnsi="Times New Roman" w:cs="Times New Roman"/>
          <w:sz w:val="28"/>
          <w:szCs w:val="28"/>
          <w:lang w:val="uk-UA"/>
        </w:rPr>
        <w:t>КОН</w:t>
      </w:r>
      <w:proofErr w:type="spellEnd"/>
      <w:r w:rsidR="00314997" w:rsidRPr="00477537">
        <w:rPr>
          <w:rFonts w:ascii="Times New Roman" w:hAnsi="Times New Roman" w:cs="Times New Roman"/>
          <w:sz w:val="28"/>
          <w:szCs w:val="28"/>
          <w:lang w:val="uk-UA"/>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14997" w:rsidRPr="00477537" w:rsidTr="00477537">
        <w:tc>
          <w:tcPr>
            <w:tcW w:w="3190" w:type="dxa"/>
            <w:vMerge w:val="restart"/>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Вид пресерви</w:t>
            </w:r>
          </w:p>
        </w:tc>
        <w:tc>
          <w:tcPr>
            <w:tcW w:w="6381" w:type="dxa"/>
            <w:gridSpan w:val="2"/>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КЧ</w:t>
            </w:r>
            <w:proofErr w:type="spellEnd"/>
            <w:r w:rsidRPr="00477537">
              <w:rPr>
                <w:rFonts w:ascii="Times New Roman" w:hAnsi="Times New Roman" w:cs="Times New Roman"/>
                <w:sz w:val="28"/>
                <w:szCs w:val="28"/>
                <w:lang w:val="uk-UA"/>
              </w:rPr>
              <w:t xml:space="preserve"> *10</w:t>
            </w:r>
            <w:r w:rsidRPr="00477537">
              <w:rPr>
                <w:rFonts w:ascii="Times New Roman" w:hAnsi="Times New Roman" w:cs="Times New Roman"/>
                <w:sz w:val="28"/>
                <w:szCs w:val="28"/>
                <w:vertAlign w:val="superscript"/>
                <w:lang w:val="uk-UA"/>
              </w:rPr>
              <w:t>-2</w:t>
            </w:r>
            <w:r w:rsidRPr="00477537">
              <w:rPr>
                <w:rFonts w:ascii="Times New Roman" w:hAnsi="Times New Roman" w:cs="Times New Roman"/>
                <w:sz w:val="28"/>
                <w:szCs w:val="28"/>
                <w:lang w:val="uk-UA"/>
              </w:rPr>
              <w:t xml:space="preserve">, 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  г</w:t>
            </w:r>
          </w:p>
        </w:tc>
      </w:tr>
      <w:tr w:rsidR="00314997" w:rsidRPr="00477537" w:rsidTr="00477537">
        <w:tc>
          <w:tcPr>
            <w:tcW w:w="0" w:type="auto"/>
            <w:vMerge/>
            <w:tcBorders>
              <w:top w:val="single" w:sz="4" w:space="0" w:color="000000"/>
              <w:left w:val="single" w:sz="4" w:space="0" w:color="000000"/>
              <w:bottom w:val="single" w:sz="4" w:space="0" w:color="000000"/>
              <w:right w:val="single" w:sz="4" w:space="0" w:color="000000"/>
            </w:tcBorders>
            <w:vAlign w:val="center"/>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І тиждень</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ХІІ тиждень</w:t>
            </w:r>
          </w:p>
        </w:tc>
      </w:tr>
      <w:tr w:rsidR="00314997" w:rsidRPr="00477537" w:rsidTr="00477537">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консервантом</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7,1±0,2</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14,23±1,3</w:t>
            </w:r>
          </w:p>
        </w:tc>
      </w:tr>
      <w:tr w:rsidR="00314997" w:rsidRPr="00477537" w:rsidTr="00477537">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пряно-духмяними травами</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6,9±0,5</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jc w:val="center"/>
              <w:rPr>
                <w:rFonts w:ascii="Times New Roman" w:hAnsi="Times New Roman" w:cs="Times New Roman"/>
                <w:sz w:val="28"/>
                <w:szCs w:val="28"/>
                <w:lang w:val="uk-UA"/>
              </w:rPr>
            </w:pPr>
          </w:p>
          <w:p w:rsidR="00314997" w:rsidRPr="00477537" w:rsidRDefault="00314997" w:rsidP="00314997">
            <w:pPr>
              <w:tabs>
                <w:tab w:val="left" w:pos="2340"/>
              </w:tabs>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6,9±0,6</w:t>
            </w:r>
          </w:p>
        </w:tc>
      </w:tr>
    </w:tbl>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p>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В кінці терміну зберігання середня швидкість зміни </w:t>
      </w:r>
      <w:proofErr w:type="spellStart"/>
      <w:r w:rsidRPr="00477537">
        <w:rPr>
          <w:rFonts w:ascii="Times New Roman" w:hAnsi="Times New Roman" w:cs="Times New Roman"/>
          <w:sz w:val="28"/>
          <w:szCs w:val="28"/>
          <w:lang w:val="uk-UA"/>
        </w:rPr>
        <w:t>КЧ</w:t>
      </w:r>
      <w:proofErr w:type="spellEnd"/>
      <w:r w:rsidRPr="00477537">
        <w:rPr>
          <w:rFonts w:ascii="Times New Roman" w:hAnsi="Times New Roman" w:cs="Times New Roman"/>
          <w:sz w:val="28"/>
          <w:szCs w:val="28"/>
          <w:lang w:val="uk-UA"/>
        </w:rPr>
        <w:t xml:space="preserve"> у  олії досліджуваних пресервів з консервантом значно гальмувалась, знижуючись від 42,26 до 7,05*10</w:t>
      </w:r>
      <w:r w:rsidRPr="00477537">
        <w:rPr>
          <w:rFonts w:ascii="Times New Roman" w:hAnsi="Times New Roman" w:cs="Times New Roman"/>
          <w:sz w:val="28"/>
          <w:szCs w:val="28"/>
          <w:vertAlign w:val="superscript"/>
          <w:lang w:val="uk-UA"/>
        </w:rPr>
        <w:t xml:space="preserve">-5 </w:t>
      </w:r>
      <w:r w:rsidRPr="00477537">
        <w:rPr>
          <w:rFonts w:ascii="Times New Roman" w:hAnsi="Times New Roman" w:cs="Times New Roman"/>
          <w:sz w:val="28"/>
          <w:szCs w:val="28"/>
          <w:lang w:val="uk-UA"/>
        </w:rPr>
        <w:t xml:space="preserve">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w:t>
      </w:r>
      <w:proofErr w:type="spellStart"/>
      <w:r w:rsidRPr="00477537">
        <w:rPr>
          <w:rFonts w:ascii="Times New Roman" w:hAnsi="Times New Roman" w:cs="Times New Roman"/>
          <w:sz w:val="28"/>
          <w:szCs w:val="28"/>
          <w:lang w:val="uk-UA"/>
        </w:rPr>
        <w:t>год</w:t>
      </w:r>
      <w:proofErr w:type="spellEnd"/>
      <w:r w:rsidRPr="00477537">
        <w:rPr>
          <w:rFonts w:ascii="Times New Roman" w:hAnsi="Times New Roman" w:cs="Times New Roman"/>
          <w:sz w:val="28"/>
          <w:szCs w:val="28"/>
          <w:vertAlign w:val="superscript"/>
          <w:lang w:val="uk-UA"/>
        </w:rPr>
        <w:t xml:space="preserve">   </w:t>
      </w:r>
      <w:r w:rsidRPr="00477537">
        <w:rPr>
          <w:rFonts w:ascii="Times New Roman" w:hAnsi="Times New Roman" w:cs="Times New Roman"/>
          <w:sz w:val="28"/>
          <w:szCs w:val="28"/>
          <w:lang w:val="uk-UA"/>
        </w:rPr>
        <w:t xml:space="preserve">, а у олії пресервів з пряно-ароматичними травами  на всіх етапах зберігання вона мала нульове значення, що свідчить про постійне значення </w:t>
      </w:r>
      <w:proofErr w:type="spellStart"/>
      <w:r w:rsidRPr="00477537">
        <w:rPr>
          <w:rFonts w:ascii="Times New Roman" w:hAnsi="Times New Roman" w:cs="Times New Roman"/>
          <w:sz w:val="28"/>
          <w:szCs w:val="28"/>
          <w:lang w:val="uk-UA"/>
        </w:rPr>
        <w:t>КЧ</w:t>
      </w:r>
      <w:proofErr w:type="spellEnd"/>
      <w:r w:rsidRPr="00477537">
        <w:rPr>
          <w:rFonts w:ascii="Times New Roman" w:hAnsi="Times New Roman" w:cs="Times New Roman"/>
          <w:sz w:val="28"/>
          <w:szCs w:val="28"/>
          <w:lang w:val="uk-UA"/>
        </w:rPr>
        <w:t>. Розрахунки середньої швидкості змі</w:t>
      </w:r>
      <w:r w:rsidR="000E0F8B">
        <w:rPr>
          <w:rFonts w:ascii="Times New Roman" w:hAnsi="Times New Roman" w:cs="Times New Roman"/>
          <w:sz w:val="28"/>
          <w:szCs w:val="28"/>
          <w:lang w:val="uk-UA"/>
        </w:rPr>
        <w:t xml:space="preserve">ни </w:t>
      </w:r>
      <w:proofErr w:type="spellStart"/>
      <w:r w:rsidR="000E0F8B">
        <w:rPr>
          <w:rFonts w:ascii="Times New Roman" w:hAnsi="Times New Roman" w:cs="Times New Roman"/>
          <w:sz w:val="28"/>
          <w:szCs w:val="28"/>
          <w:lang w:val="uk-UA"/>
        </w:rPr>
        <w:t>КЧ</w:t>
      </w:r>
      <w:proofErr w:type="spellEnd"/>
      <w:r w:rsidR="000E0F8B">
        <w:rPr>
          <w:rFonts w:ascii="Times New Roman" w:hAnsi="Times New Roman" w:cs="Times New Roman"/>
          <w:sz w:val="28"/>
          <w:szCs w:val="28"/>
          <w:lang w:val="uk-UA"/>
        </w:rPr>
        <w:t xml:space="preserve"> представлені в табл. 3.8</w:t>
      </w:r>
      <w:r w:rsidRPr="00477537">
        <w:rPr>
          <w:rFonts w:ascii="Times New Roman" w:hAnsi="Times New Roman" w:cs="Times New Roman"/>
          <w:sz w:val="28"/>
          <w:szCs w:val="28"/>
          <w:lang w:val="uk-UA"/>
        </w:rPr>
        <w:t>.</w:t>
      </w:r>
    </w:p>
    <w:p w:rsidR="00314997" w:rsidRDefault="00314997" w:rsidP="00314997">
      <w:pPr>
        <w:tabs>
          <w:tab w:val="left" w:pos="2340"/>
        </w:tabs>
        <w:spacing w:after="0" w:line="360" w:lineRule="auto"/>
        <w:ind w:firstLine="709"/>
        <w:jc w:val="both"/>
        <w:rPr>
          <w:rFonts w:ascii="Times New Roman" w:hAnsi="Times New Roman" w:cs="Times New Roman"/>
          <w:sz w:val="28"/>
          <w:szCs w:val="28"/>
          <w:lang w:val="uk-UA"/>
        </w:rPr>
      </w:pPr>
    </w:p>
    <w:p w:rsidR="000E0F8B" w:rsidRDefault="000E0F8B" w:rsidP="00314997">
      <w:pPr>
        <w:tabs>
          <w:tab w:val="left" w:pos="2340"/>
        </w:tabs>
        <w:spacing w:after="0" w:line="360" w:lineRule="auto"/>
        <w:ind w:firstLine="709"/>
        <w:jc w:val="both"/>
        <w:rPr>
          <w:rFonts w:ascii="Times New Roman" w:hAnsi="Times New Roman" w:cs="Times New Roman"/>
          <w:sz w:val="28"/>
          <w:szCs w:val="28"/>
          <w:lang w:val="uk-UA"/>
        </w:rPr>
      </w:pPr>
    </w:p>
    <w:p w:rsidR="000E0F8B" w:rsidRPr="00477537" w:rsidRDefault="000E0F8B" w:rsidP="00314997">
      <w:pPr>
        <w:tabs>
          <w:tab w:val="left" w:pos="2340"/>
        </w:tabs>
        <w:spacing w:after="0" w:line="360" w:lineRule="auto"/>
        <w:ind w:firstLine="709"/>
        <w:jc w:val="both"/>
        <w:rPr>
          <w:rFonts w:ascii="Times New Roman" w:hAnsi="Times New Roman" w:cs="Times New Roman"/>
          <w:sz w:val="28"/>
          <w:szCs w:val="28"/>
          <w:lang w:val="uk-UA"/>
        </w:rPr>
      </w:pPr>
    </w:p>
    <w:p w:rsidR="00314997" w:rsidRPr="00477537" w:rsidRDefault="000E0F8B" w:rsidP="00314997">
      <w:pPr>
        <w:tabs>
          <w:tab w:val="left" w:pos="2340"/>
        </w:tabs>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3.8</w:t>
      </w:r>
      <w:r w:rsidR="00314997" w:rsidRPr="00477537">
        <w:rPr>
          <w:rFonts w:ascii="Times New Roman" w:hAnsi="Times New Roman" w:cs="Times New Roman"/>
          <w:sz w:val="28"/>
          <w:szCs w:val="28"/>
          <w:lang w:val="uk-UA"/>
        </w:rPr>
        <w:t xml:space="preserve"> – Середні швидкості зміни </w:t>
      </w:r>
      <w:proofErr w:type="spellStart"/>
      <w:r w:rsidR="00314997" w:rsidRPr="00477537">
        <w:rPr>
          <w:rFonts w:ascii="Times New Roman" w:hAnsi="Times New Roman" w:cs="Times New Roman"/>
          <w:sz w:val="28"/>
          <w:szCs w:val="28"/>
          <w:lang w:val="uk-UA"/>
        </w:rPr>
        <w:t>КЧ</w:t>
      </w:r>
      <w:proofErr w:type="spellEnd"/>
      <w:r w:rsidR="00314997" w:rsidRPr="00477537">
        <w:rPr>
          <w:rFonts w:ascii="Times New Roman" w:hAnsi="Times New Roman" w:cs="Times New Roman"/>
          <w:sz w:val="28"/>
          <w:szCs w:val="28"/>
          <w:lang w:val="uk-UA"/>
        </w:rPr>
        <w:t xml:space="preserve"> (</w:t>
      </w:r>
      <w:proofErr w:type="spellStart"/>
      <w:r w:rsidR="00314997" w:rsidRPr="00477537">
        <w:rPr>
          <w:rFonts w:ascii="Times New Roman" w:hAnsi="Times New Roman" w:cs="Times New Roman"/>
          <w:sz w:val="28"/>
          <w:szCs w:val="28"/>
          <w:lang w:val="uk-UA"/>
        </w:rPr>
        <w:t>V</w:t>
      </w:r>
      <w:r w:rsidR="00314997" w:rsidRPr="00477537">
        <w:rPr>
          <w:rFonts w:ascii="Times New Roman" w:hAnsi="Times New Roman" w:cs="Times New Roman"/>
          <w:sz w:val="28"/>
          <w:szCs w:val="28"/>
          <w:vertAlign w:val="subscript"/>
          <w:lang w:val="uk-UA"/>
        </w:rPr>
        <w:t>сер</w:t>
      </w:r>
      <w:proofErr w:type="spellEnd"/>
      <w:r w:rsidR="00314997" w:rsidRPr="00477537">
        <w:rPr>
          <w:rFonts w:ascii="Times New Roman" w:hAnsi="Times New Roman" w:cs="Times New Roman"/>
          <w:sz w:val="28"/>
          <w:szCs w:val="28"/>
          <w:lang w:val="uk-UA"/>
        </w:rPr>
        <w:t xml:space="preserve">) в олії рибних пресервів при зберіганні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14997" w:rsidRPr="00477537" w:rsidTr="00477537">
        <w:trPr>
          <w:trHeight w:val="976"/>
        </w:trPr>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Вид пресерви</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V</w:t>
            </w:r>
            <w:r w:rsidRPr="00477537">
              <w:rPr>
                <w:rFonts w:ascii="Times New Roman" w:hAnsi="Times New Roman" w:cs="Times New Roman"/>
                <w:sz w:val="28"/>
                <w:szCs w:val="28"/>
                <w:vertAlign w:val="subscript"/>
                <w:lang w:val="uk-UA"/>
              </w:rPr>
              <w:t>сер</w:t>
            </w:r>
            <w:proofErr w:type="spellEnd"/>
            <w:r w:rsidRPr="00477537">
              <w:rPr>
                <w:rFonts w:ascii="Times New Roman" w:hAnsi="Times New Roman" w:cs="Times New Roman"/>
                <w:sz w:val="28"/>
                <w:szCs w:val="28"/>
                <w:lang w:val="uk-UA"/>
              </w:rPr>
              <w:t>*10</w:t>
            </w:r>
            <w:r w:rsidRPr="00477537">
              <w:rPr>
                <w:rFonts w:ascii="Times New Roman" w:hAnsi="Times New Roman" w:cs="Times New Roman"/>
                <w:sz w:val="28"/>
                <w:szCs w:val="28"/>
                <w:vertAlign w:val="superscript"/>
                <w:lang w:val="uk-UA"/>
              </w:rPr>
              <w:t xml:space="preserve">-5 </w:t>
            </w:r>
            <w:r w:rsidRPr="00477537">
              <w:rPr>
                <w:rFonts w:ascii="Times New Roman" w:hAnsi="Times New Roman" w:cs="Times New Roman"/>
                <w:sz w:val="28"/>
                <w:szCs w:val="28"/>
                <w:lang w:val="uk-UA"/>
              </w:rPr>
              <w:t xml:space="preserve">на І тижні зберігання, 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w:t>
            </w:r>
            <w:proofErr w:type="spellStart"/>
            <w:r w:rsidRPr="00477537">
              <w:rPr>
                <w:rFonts w:ascii="Times New Roman" w:hAnsi="Times New Roman" w:cs="Times New Roman"/>
                <w:sz w:val="28"/>
                <w:szCs w:val="28"/>
                <w:lang w:val="uk-UA"/>
              </w:rPr>
              <w:t>год</w:t>
            </w:r>
            <w:proofErr w:type="spellEnd"/>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V</w:t>
            </w:r>
            <w:r w:rsidRPr="00477537">
              <w:rPr>
                <w:rFonts w:ascii="Times New Roman" w:hAnsi="Times New Roman" w:cs="Times New Roman"/>
                <w:sz w:val="28"/>
                <w:szCs w:val="28"/>
                <w:vertAlign w:val="subscript"/>
                <w:lang w:val="uk-UA"/>
              </w:rPr>
              <w:t>сер</w:t>
            </w:r>
            <w:proofErr w:type="spellEnd"/>
            <w:r w:rsidRPr="00477537">
              <w:rPr>
                <w:rFonts w:ascii="Times New Roman" w:hAnsi="Times New Roman" w:cs="Times New Roman"/>
                <w:sz w:val="28"/>
                <w:szCs w:val="28"/>
                <w:lang w:val="uk-UA"/>
              </w:rPr>
              <w:t>*10</w:t>
            </w:r>
            <w:r w:rsidRPr="00477537">
              <w:rPr>
                <w:rFonts w:ascii="Times New Roman" w:hAnsi="Times New Roman" w:cs="Times New Roman"/>
                <w:sz w:val="28"/>
                <w:szCs w:val="28"/>
                <w:vertAlign w:val="superscript"/>
                <w:lang w:val="uk-UA"/>
              </w:rPr>
              <w:t>-5</w:t>
            </w:r>
            <w:r w:rsidRPr="00477537">
              <w:rPr>
                <w:rFonts w:ascii="Times New Roman" w:hAnsi="Times New Roman" w:cs="Times New Roman"/>
                <w:sz w:val="28"/>
                <w:szCs w:val="28"/>
                <w:lang w:val="uk-UA"/>
              </w:rPr>
              <w:t xml:space="preserve"> на ХІІ  тижні зберігання, мг </w:t>
            </w:r>
            <w:proofErr w:type="spellStart"/>
            <w:r w:rsidRPr="00477537">
              <w:rPr>
                <w:rFonts w:ascii="Times New Roman" w:hAnsi="Times New Roman" w:cs="Times New Roman"/>
                <w:sz w:val="28"/>
                <w:szCs w:val="28"/>
                <w:lang w:val="uk-UA"/>
              </w:rPr>
              <w:t>КОН</w:t>
            </w:r>
            <w:proofErr w:type="spellEnd"/>
            <w:r w:rsidRPr="00477537">
              <w:rPr>
                <w:rFonts w:ascii="Times New Roman" w:hAnsi="Times New Roman" w:cs="Times New Roman"/>
                <w:sz w:val="28"/>
                <w:szCs w:val="28"/>
                <w:lang w:val="uk-UA"/>
              </w:rPr>
              <w:t>/</w:t>
            </w:r>
            <w:proofErr w:type="spellStart"/>
            <w:r w:rsidRPr="00477537">
              <w:rPr>
                <w:rFonts w:ascii="Times New Roman" w:hAnsi="Times New Roman" w:cs="Times New Roman"/>
                <w:sz w:val="28"/>
                <w:szCs w:val="28"/>
                <w:lang w:val="uk-UA"/>
              </w:rPr>
              <w:t>год</w:t>
            </w:r>
            <w:proofErr w:type="spellEnd"/>
          </w:p>
        </w:tc>
      </w:tr>
      <w:tr w:rsidR="00314997" w:rsidRPr="00477537" w:rsidTr="00477537">
        <w:trPr>
          <w:trHeight w:val="617"/>
        </w:trPr>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консервантом</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42.26±3,78</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7,05±0,46</w:t>
            </w:r>
          </w:p>
        </w:tc>
      </w:tr>
      <w:tr w:rsidR="00314997" w:rsidRPr="00477537" w:rsidTr="00477537">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rPr>
                <w:rFonts w:ascii="Times New Roman" w:hAnsi="Times New Roman" w:cs="Times New Roman"/>
                <w:sz w:val="28"/>
                <w:szCs w:val="28"/>
                <w:lang w:val="uk-UA"/>
              </w:rPr>
            </w:pPr>
            <w:proofErr w:type="spellStart"/>
            <w:r w:rsidRPr="00477537">
              <w:rPr>
                <w:rFonts w:ascii="Times New Roman" w:hAnsi="Times New Roman" w:cs="Times New Roman"/>
                <w:sz w:val="28"/>
                <w:szCs w:val="28"/>
                <w:lang w:val="uk-UA"/>
              </w:rPr>
              <w:t>пресерва</w:t>
            </w:r>
            <w:proofErr w:type="spellEnd"/>
            <w:r w:rsidRPr="00477537">
              <w:rPr>
                <w:rFonts w:ascii="Times New Roman" w:hAnsi="Times New Roman" w:cs="Times New Roman"/>
                <w:sz w:val="28"/>
                <w:szCs w:val="28"/>
                <w:lang w:val="uk-UA"/>
              </w:rPr>
              <w:t xml:space="preserve"> з  травами</w:t>
            </w:r>
          </w:p>
        </w:tc>
        <w:tc>
          <w:tcPr>
            <w:tcW w:w="3190"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0±0,00</w:t>
            </w:r>
          </w:p>
        </w:tc>
        <w:tc>
          <w:tcPr>
            <w:tcW w:w="3191" w:type="dxa"/>
            <w:tcBorders>
              <w:top w:val="single" w:sz="4" w:space="0" w:color="000000"/>
              <w:left w:val="single" w:sz="4" w:space="0" w:color="000000"/>
              <w:bottom w:val="single" w:sz="4" w:space="0" w:color="000000"/>
              <w:right w:val="single" w:sz="4" w:space="0" w:color="000000"/>
            </w:tcBorders>
          </w:tcPr>
          <w:p w:rsidR="00314997" w:rsidRPr="00477537" w:rsidRDefault="00314997" w:rsidP="00314997">
            <w:pPr>
              <w:tabs>
                <w:tab w:val="left" w:pos="2340"/>
              </w:tabs>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t>0±0,00</w:t>
            </w:r>
          </w:p>
        </w:tc>
      </w:tr>
    </w:tbl>
    <w:p w:rsidR="00314997" w:rsidRPr="00477537" w:rsidRDefault="00314997" w:rsidP="00314997">
      <w:pPr>
        <w:tabs>
          <w:tab w:val="left" w:pos="2340"/>
        </w:tabs>
        <w:spacing w:after="0" w:line="360" w:lineRule="auto"/>
        <w:ind w:firstLine="709"/>
        <w:rPr>
          <w:rFonts w:ascii="Times New Roman" w:hAnsi="Times New Roman" w:cs="Times New Roman"/>
          <w:sz w:val="28"/>
          <w:szCs w:val="28"/>
          <w:lang w:val="uk-UA"/>
        </w:rPr>
      </w:pPr>
    </w:p>
    <w:p w:rsidR="00314997" w:rsidRPr="00477537" w:rsidRDefault="00314997" w:rsidP="00314997">
      <w:pPr>
        <w:tabs>
          <w:tab w:val="left" w:pos="2340"/>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Таким чином, одержані результати дозволяють припустити, що закономірності окислення олій в рибних пресервах залежать  від технології їх виготовлення та умов зберігання. Використання в пресервах пряно-ароматичних екстрактів , які представляють собою складний природний комплекс біологічно активних речовин з антиоксидантною та </w:t>
      </w:r>
      <w:proofErr w:type="spellStart"/>
      <w:r w:rsidRPr="00477537">
        <w:rPr>
          <w:rFonts w:ascii="Times New Roman" w:hAnsi="Times New Roman" w:cs="Times New Roman"/>
          <w:sz w:val="28"/>
          <w:szCs w:val="28"/>
          <w:lang w:val="uk-UA"/>
        </w:rPr>
        <w:t>анти-</w:t>
      </w:r>
      <w:proofErr w:type="spellEnd"/>
      <w:r w:rsidRPr="00477537">
        <w:rPr>
          <w:rFonts w:ascii="Times New Roman" w:hAnsi="Times New Roman" w:cs="Times New Roman"/>
          <w:sz w:val="28"/>
          <w:szCs w:val="28"/>
          <w:lang w:val="uk-UA"/>
        </w:rPr>
        <w:t xml:space="preserve"> мікробною дією, дозволяють сформувати  та зберегти у досліджених пресервах  високу </w:t>
      </w:r>
      <w:proofErr w:type="spellStart"/>
      <w:r w:rsidRPr="00477537">
        <w:rPr>
          <w:rFonts w:ascii="Times New Roman" w:hAnsi="Times New Roman" w:cs="Times New Roman"/>
          <w:sz w:val="28"/>
          <w:szCs w:val="28"/>
          <w:lang w:val="uk-UA"/>
        </w:rPr>
        <w:t>якость</w:t>
      </w:r>
      <w:proofErr w:type="spellEnd"/>
      <w:r w:rsidRPr="00477537">
        <w:rPr>
          <w:rFonts w:ascii="Times New Roman" w:hAnsi="Times New Roman" w:cs="Times New Roman"/>
          <w:sz w:val="28"/>
          <w:szCs w:val="28"/>
          <w:lang w:val="uk-UA"/>
        </w:rPr>
        <w:t xml:space="preserve">  , стабілізувати  їх біологічну та </w:t>
      </w:r>
      <w:proofErr w:type="spellStart"/>
      <w:r w:rsidRPr="00477537">
        <w:rPr>
          <w:rFonts w:ascii="Times New Roman" w:hAnsi="Times New Roman" w:cs="Times New Roman"/>
          <w:sz w:val="28"/>
          <w:szCs w:val="28"/>
          <w:lang w:val="uk-UA"/>
        </w:rPr>
        <w:t>поживчу</w:t>
      </w:r>
      <w:proofErr w:type="spellEnd"/>
      <w:r w:rsidRPr="00477537">
        <w:rPr>
          <w:rFonts w:ascii="Times New Roman" w:hAnsi="Times New Roman" w:cs="Times New Roman"/>
          <w:sz w:val="28"/>
          <w:szCs w:val="28"/>
          <w:lang w:val="uk-UA"/>
        </w:rPr>
        <w:t xml:space="preserve"> цінність протягом всього терміну зберігання продукту. Крім того, діють ці речовини на організм набагато краще, ніж харчові добавки штучного походження.</w:t>
      </w:r>
    </w:p>
    <w:p w:rsidR="00314997" w:rsidRPr="00477537" w:rsidRDefault="00314997" w:rsidP="00314997">
      <w:pPr>
        <w:pStyle w:val="a0"/>
        <w:spacing w:after="0" w:line="360" w:lineRule="auto"/>
        <w:ind w:right="-1" w:firstLine="709"/>
        <w:jc w:val="both"/>
        <w:rPr>
          <w:sz w:val="28"/>
          <w:szCs w:val="28"/>
        </w:rPr>
      </w:pPr>
      <w:r w:rsidRPr="00477537">
        <w:rPr>
          <w:spacing w:val="-4"/>
          <w:sz w:val="28"/>
          <w:szCs w:val="28"/>
        </w:rPr>
        <w:t>В зв’язку з одержаними результатами перспектива</w:t>
      </w:r>
      <w:r w:rsidRPr="00477537">
        <w:rPr>
          <w:spacing w:val="-9"/>
          <w:sz w:val="28"/>
          <w:szCs w:val="28"/>
        </w:rPr>
        <w:t xml:space="preserve"> </w:t>
      </w:r>
      <w:r w:rsidRPr="00477537">
        <w:rPr>
          <w:spacing w:val="-4"/>
          <w:sz w:val="28"/>
          <w:szCs w:val="28"/>
        </w:rPr>
        <w:t>подальших</w:t>
      </w:r>
      <w:r w:rsidRPr="00477537">
        <w:rPr>
          <w:spacing w:val="-6"/>
          <w:sz w:val="28"/>
          <w:szCs w:val="28"/>
        </w:rPr>
        <w:t xml:space="preserve"> </w:t>
      </w:r>
      <w:r w:rsidRPr="00477537">
        <w:rPr>
          <w:spacing w:val="-4"/>
          <w:sz w:val="28"/>
          <w:szCs w:val="28"/>
        </w:rPr>
        <w:t>досліджень</w:t>
      </w:r>
      <w:r w:rsidRPr="00477537">
        <w:rPr>
          <w:spacing w:val="-6"/>
          <w:sz w:val="28"/>
          <w:szCs w:val="28"/>
        </w:rPr>
        <w:t xml:space="preserve"> </w:t>
      </w:r>
      <w:r w:rsidRPr="00477537">
        <w:rPr>
          <w:spacing w:val="-4"/>
          <w:sz w:val="28"/>
          <w:szCs w:val="28"/>
        </w:rPr>
        <w:t>полягатиме</w:t>
      </w:r>
      <w:r w:rsidRPr="00477537">
        <w:rPr>
          <w:spacing w:val="-11"/>
          <w:sz w:val="28"/>
          <w:szCs w:val="28"/>
        </w:rPr>
        <w:t xml:space="preserve"> </w:t>
      </w:r>
      <w:r w:rsidRPr="00477537">
        <w:rPr>
          <w:spacing w:val="-4"/>
          <w:sz w:val="28"/>
          <w:szCs w:val="28"/>
        </w:rPr>
        <w:t>у</w:t>
      </w:r>
      <w:r w:rsidRPr="00477537">
        <w:rPr>
          <w:spacing w:val="-8"/>
          <w:sz w:val="28"/>
          <w:szCs w:val="28"/>
        </w:rPr>
        <w:t xml:space="preserve"> </w:t>
      </w:r>
      <w:r w:rsidRPr="00477537">
        <w:rPr>
          <w:spacing w:val="-4"/>
          <w:sz w:val="28"/>
          <w:szCs w:val="28"/>
        </w:rPr>
        <w:t xml:space="preserve">раціоналізації </w:t>
      </w:r>
      <w:proofErr w:type="spellStart"/>
      <w:r w:rsidRPr="00477537">
        <w:rPr>
          <w:sz w:val="28"/>
          <w:szCs w:val="28"/>
        </w:rPr>
        <w:t>інґредієнтного</w:t>
      </w:r>
      <w:proofErr w:type="spellEnd"/>
      <w:r w:rsidRPr="00477537">
        <w:rPr>
          <w:sz w:val="28"/>
          <w:szCs w:val="28"/>
        </w:rPr>
        <w:t xml:space="preserve"> складу та подовженні терміну зберігання рибних пресервів на основі доступної вітчизняної сировини без використання харчових добавок штучного походження з метою поліпшення харчового статусу та продовольчої безпеки населення України.</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Default="00314997" w:rsidP="00A04982">
      <w:pPr>
        <w:spacing w:after="0"/>
        <w:jc w:val="both"/>
        <w:rPr>
          <w:rFonts w:ascii="Times New Roman" w:hAnsi="Times New Roman" w:cs="Times New Roman"/>
          <w:sz w:val="28"/>
          <w:szCs w:val="28"/>
          <w:lang w:val="uk-UA"/>
        </w:rPr>
      </w:pPr>
    </w:p>
    <w:p w:rsidR="000E0F8B" w:rsidRPr="00477537" w:rsidRDefault="000E0F8B"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both"/>
        <w:rPr>
          <w:rFonts w:ascii="Times New Roman" w:hAnsi="Times New Roman" w:cs="Times New Roman"/>
          <w:sz w:val="28"/>
          <w:szCs w:val="28"/>
          <w:lang w:val="uk-UA"/>
        </w:rPr>
      </w:pPr>
    </w:p>
    <w:p w:rsidR="00314997" w:rsidRPr="00477537" w:rsidRDefault="00314997" w:rsidP="00A04982">
      <w:pPr>
        <w:spacing w:after="0"/>
        <w:jc w:val="center"/>
        <w:rPr>
          <w:rFonts w:ascii="Times New Roman" w:hAnsi="Times New Roman" w:cs="Times New Roman"/>
          <w:sz w:val="28"/>
          <w:szCs w:val="28"/>
          <w:lang w:val="uk-UA"/>
        </w:rPr>
      </w:pPr>
    </w:p>
    <w:p w:rsidR="00A04982" w:rsidRPr="00477537" w:rsidRDefault="00A04982" w:rsidP="00314997">
      <w:pPr>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4 ОХОРОНА ПРАЦІ ТА БЕЗПЕКА В НАДЗВИЧАЙНИХ СИТУАЦІЯХ</w:t>
      </w:r>
    </w:p>
    <w:p w:rsidR="00A04982" w:rsidRPr="00477537" w:rsidRDefault="00A04982" w:rsidP="00314997">
      <w:pPr>
        <w:spacing w:after="0"/>
        <w:jc w:val="both"/>
        <w:rPr>
          <w:rFonts w:ascii="Times New Roman" w:hAnsi="Times New Roman" w:cs="Times New Roman"/>
          <w:sz w:val="28"/>
          <w:szCs w:val="28"/>
          <w:lang w:val="uk-UA"/>
        </w:rPr>
      </w:pPr>
    </w:p>
    <w:p w:rsidR="00A04982" w:rsidRPr="00477537" w:rsidRDefault="00A04982" w:rsidP="00314997">
      <w:pPr>
        <w:spacing w:after="0"/>
        <w:jc w:val="both"/>
        <w:rPr>
          <w:rFonts w:ascii="Times New Roman" w:hAnsi="Times New Roman" w:cs="Times New Roman"/>
          <w:sz w:val="28"/>
          <w:szCs w:val="28"/>
          <w:lang w:val="uk-UA"/>
        </w:rPr>
      </w:pPr>
    </w:p>
    <w:p w:rsidR="00314997" w:rsidRPr="00477537" w:rsidRDefault="00314997" w:rsidP="00314997">
      <w:pPr>
        <w:tabs>
          <w:tab w:val="left" w:pos="-1843"/>
          <w:tab w:val="left" w:pos="720"/>
          <w:tab w:val="left" w:pos="3686"/>
          <w:tab w:val="left" w:pos="4253"/>
          <w:tab w:val="left" w:pos="9639"/>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Тема моєї кваліфікаційної роботи « Фізико-хімічні метоли дослідження рибних пресервів ». Дослідження проводилось в хімічній лабораторії ЗНУ.</w:t>
      </w:r>
    </w:p>
    <w:p w:rsidR="00314997" w:rsidRPr="00477537" w:rsidRDefault="00314997" w:rsidP="00314997">
      <w:pPr>
        <w:tabs>
          <w:tab w:val="left" w:pos="-1843"/>
          <w:tab w:val="left" w:pos="720"/>
          <w:tab w:val="left" w:pos="3686"/>
          <w:tab w:val="left" w:pos="4253"/>
          <w:tab w:val="left" w:pos="9639"/>
        </w:tabs>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Основними небезпечними та шкідливими для життя факторами були: скляний посуд, електроприлади, </w:t>
      </w:r>
      <w:proofErr w:type="spellStart"/>
      <w:r w:rsidRPr="00477537">
        <w:rPr>
          <w:rFonts w:ascii="Times New Roman" w:hAnsi="Times New Roman" w:cs="Times New Roman"/>
          <w:sz w:val="28"/>
          <w:szCs w:val="28"/>
          <w:lang w:val="uk-UA"/>
        </w:rPr>
        <w:t>електронагрівачі</w:t>
      </w:r>
      <w:proofErr w:type="spellEnd"/>
      <w:r w:rsidRPr="00477537">
        <w:rPr>
          <w:rFonts w:ascii="Times New Roman" w:hAnsi="Times New Roman" w:cs="Times New Roman"/>
          <w:sz w:val="28"/>
          <w:szCs w:val="28"/>
          <w:lang w:val="uk-UA"/>
        </w:rPr>
        <w:t>, робота з концентрованими розчинами та робота з комп’ютером.</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Перед початком роботи моїм науковим керівником був проведений інструктаж з охорони праці та пожежної безпеки за інструкцією № 1.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Під час написання роботи ми дотримувалися загальних вимог до безпечного проведення робіт.</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Вимоги безпеки перед початком робіт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Жодна людина не повинна працювати в хімічній лабораторії без халату та без нагляду керівника. Тому під час виконання моєї дипломної роботи, я знаходилася під наглядом та чітким контролем мого наукового керівника [27].</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Умови праці в лабораторії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Для забезпечення складу повітря робочої зони згідно з 12.1.016-79 ССБТ «Повітря робочої зони» проектом передбачено: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 проведення робіт з даними речовинами у витяжній шафі (згідно з ГОСТ 3885-73 «Опалення, вентиляція і кондиціювання»;</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2) використання природної вентиляції (</w:t>
      </w:r>
      <w:proofErr w:type="spellStart"/>
      <w:r w:rsidRPr="00477537">
        <w:rPr>
          <w:rFonts w:ascii="Times New Roman" w:hAnsi="Times New Roman" w:cs="Times New Roman"/>
          <w:sz w:val="28"/>
          <w:szCs w:val="28"/>
          <w:lang w:val="uk-UA"/>
        </w:rPr>
        <w:t>СНіП</w:t>
      </w:r>
      <w:proofErr w:type="spellEnd"/>
      <w:r w:rsidRPr="00477537">
        <w:rPr>
          <w:rFonts w:ascii="Times New Roman" w:hAnsi="Times New Roman" w:cs="Times New Roman"/>
          <w:sz w:val="28"/>
          <w:szCs w:val="28"/>
          <w:lang w:val="uk-UA"/>
        </w:rPr>
        <w:t xml:space="preserve"> 2.04.05-91) [28].</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Джерелом вібрації в умовах, проведення експериментальної частини є робота з витяжною шафою. Вібрації, які вона викликає не перевищують допустимі норми і</w:t>
      </w:r>
      <w:r w:rsidR="005865E7">
        <w:rPr>
          <w:rFonts w:ascii="Times New Roman" w:hAnsi="Times New Roman" w:cs="Times New Roman"/>
          <w:sz w:val="28"/>
          <w:szCs w:val="28"/>
          <w:lang w:val="uk-UA"/>
        </w:rPr>
        <w:t xml:space="preserve"> не заважають під час роботи [</w:t>
      </w:r>
      <w:r w:rsidR="005865E7" w:rsidRPr="005865E7">
        <w:rPr>
          <w:rFonts w:ascii="Times New Roman" w:hAnsi="Times New Roman" w:cs="Times New Roman"/>
          <w:sz w:val="28"/>
          <w:szCs w:val="28"/>
        </w:rPr>
        <w:t>29</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Природне освітлення лабораторії повинно відповідати вимогам </w:t>
      </w:r>
      <w:proofErr w:type="spellStart"/>
      <w:r w:rsidRPr="00477537">
        <w:rPr>
          <w:rFonts w:ascii="Times New Roman" w:hAnsi="Times New Roman" w:cs="Times New Roman"/>
          <w:sz w:val="28"/>
          <w:szCs w:val="28"/>
          <w:lang w:val="uk-UA"/>
        </w:rPr>
        <w:t>СНіП</w:t>
      </w:r>
      <w:proofErr w:type="spellEnd"/>
      <w:r w:rsidRPr="00477537">
        <w:rPr>
          <w:rFonts w:ascii="Times New Roman" w:hAnsi="Times New Roman" w:cs="Times New Roman"/>
          <w:sz w:val="28"/>
          <w:szCs w:val="28"/>
          <w:lang w:val="uk-UA"/>
        </w:rPr>
        <w:t xml:space="preserve"> 11-479 «Природне і штучне освітлення». Коефіцієнт природного освітлення (КПО), повинен складати не менше 1,5%. Штучне освітлення повинно відповідати вимогам </w:t>
      </w:r>
      <w:proofErr w:type="spellStart"/>
      <w:r w:rsidRPr="00477537">
        <w:rPr>
          <w:rFonts w:ascii="Times New Roman" w:hAnsi="Times New Roman" w:cs="Times New Roman"/>
          <w:sz w:val="28"/>
          <w:szCs w:val="28"/>
          <w:lang w:val="uk-UA"/>
        </w:rPr>
        <w:t>СНіП</w:t>
      </w:r>
      <w:proofErr w:type="spellEnd"/>
      <w:r w:rsidRPr="00477537">
        <w:rPr>
          <w:rFonts w:ascii="Times New Roman" w:hAnsi="Times New Roman" w:cs="Times New Roman"/>
          <w:sz w:val="28"/>
          <w:szCs w:val="28"/>
          <w:lang w:val="uk-UA"/>
        </w:rPr>
        <w:t xml:space="preserve"> 11-4-79 «Природне і штучне освітлення».</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Вимоги до безпеки, яких ми дотримувалися під час роботи в лабораторії:</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1. Кожен працівник лабораторії повинен мати халат і закріплене за ним робоче місце.</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 При роботі із скляними приладами необхідно:</w:t>
      </w:r>
    </w:p>
    <w:p w:rsidR="00314997" w:rsidRPr="00477537" w:rsidRDefault="00314997" w:rsidP="00314997">
      <w:pPr>
        <w:pStyle w:val="a4"/>
        <w:numPr>
          <w:ilvl w:val="0"/>
          <w:numId w:val="9"/>
        </w:numPr>
        <w:spacing w:after="0" w:line="360" w:lineRule="auto"/>
        <w:ind w:left="0" w:firstLine="851"/>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при закриванні колби, пробірки або іншої тонкостінної посудини пробкою, тримати посудину за верхню частину шийки;</w:t>
      </w:r>
    </w:p>
    <w:p w:rsidR="00314997" w:rsidRPr="00477537" w:rsidRDefault="00314997" w:rsidP="00314997">
      <w:pPr>
        <w:pStyle w:val="a4"/>
        <w:numPr>
          <w:ilvl w:val="0"/>
          <w:numId w:val="9"/>
        </w:numPr>
        <w:spacing w:after="0" w:line="360" w:lineRule="auto"/>
        <w:ind w:left="0" w:firstLine="851"/>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використовувати скляний посуд без тріщин.</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4. Нагріту посудину не можна закривати притертою пробкою поки вона не охолоне.</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5. Нагріваючи рідину в пробірці або інших посудинах, необхідно тримати їх спеціальними утримувачами так, щоб отвір посуду був спрямований від себе і працюючих поруч.</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6. При переливанні рідин користуються скляною воронкою</w:t>
      </w:r>
      <w:r w:rsidR="005865E7" w:rsidRPr="00252D38">
        <w:rPr>
          <w:rFonts w:ascii="Times New Roman" w:hAnsi="Times New Roman" w:cs="Times New Roman"/>
          <w:sz w:val="28"/>
          <w:szCs w:val="28"/>
        </w:rPr>
        <w:t>[30]</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7. При змішуванні (розведенні) речовин, що супроводжуються виділенням тепла, користуються термостійким хімічним посудом.</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8. Нагрівати речовини можна лише в термостійкому посуді.</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9. При роботі з кислотами та лугами використовують такі заході безпеки:</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всю роботу з концентрованими кислотами та лугами проводять під витяжною шафою;</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при приготуванні розчинів кислот, спочатку в посудину наливають необхідну кількість води, а потім потроху додають кислоту. Забороняється додавати воду в кислоту;</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при приготуванні розчинів лугів наважку лугу опускають у велику широкогорлу посудину, заливають необхідною кількістю води і старанно перемішують;</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10. При роботі з легкозаймистими речовинами дотримуються таких вимог:</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усі роботи проводяться під витяжною шафою при включеній вентиляції, вимкнутих газових пальниках і нагрівальних електроприладах відкритого типу;</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нагрівання легкозаймистих речовин проводять у витяжній шафі на піщаній або водяній бані з закритим електронагрівом.</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При написанні дипломної роботи ми дотримувалися правил електробезпеки згідно з ДНАОП 0.00-1.21.- 98 «Правила безпечної експлантації </w:t>
      </w:r>
      <w:r w:rsidR="005865E7">
        <w:rPr>
          <w:rFonts w:ascii="Times New Roman" w:hAnsi="Times New Roman" w:cs="Times New Roman"/>
          <w:sz w:val="28"/>
          <w:szCs w:val="28"/>
          <w:lang w:val="uk-UA"/>
        </w:rPr>
        <w:t>електроустановок споживачів» [</w:t>
      </w:r>
      <w:r w:rsidR="005865E7" w:rsidRPr="00252D38">
        <w:rPr>
          <w:rFonts w:ascii="Times New Roman" w:hAnsi="Times New Roman" w:cs="Times New Roman"/>
          <w:sz w:val="28"/>
          <w:szCs w:val="28"/>
        </w:rPr>
        <w:t>31</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w:t>
      </w:r>
      <w:r w:rsidRPr="00477537">
        <w:rPr>
          <w:rFonts w:ascii="Times New Roman" w:hAnsi="Times New Roman" w:cs="Times New Roman"/>
          <w:sz w:val="28"/>
          <w:szCs w:val="28"/>
          <w:lang w:val="uk-UA"/>
        </w:rPr>
        <w:tab/>
        <w:t>В хімічній лабораторії слід користуватися електронагрівниками закритого типу та іншим електричним обладнанням тільки заводського виготовлення.</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w:t>
      </w:r>
      <w:r w:rsidRPr="00477537">
        <w:rPr>
          <w:rFonts w:ascii="Times New Roman" w:hAnsi="Times New Roman" w:cs="Times New Roman"/>
          <w:sz w:val="28"/>
          <w:szCs w:val="28"/>
          <w:lang w:val="uk-UA"/>
        </w:rPr>
        <w:tab/>
        <w:t>Заземлення електрообладнання необхідно виконувати згідно з ГОСТ 12.1.030-81 ССБП «Електробезпека. Захисне заземлення, занулення»</w:t>
      </w:r>
      <w:r w:rsidR="005865E7" w:rsidRPr="00252D38">
        <w:rPr>
          <w:rFonts w:ascii="Times New Roman" w:hAnsi="Times New Roman" w:cs="Times New Roman"/>
          <w:sz w:val="28"/>
          <w:szCs w:val="28"/>
        </w:rPr>
        <w:t>[32]</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Вимоги безпеки по закінченню робіт. Вмикання і вимикання усієї електромережі лабораторії повинно виконуватись загальним рубильником.</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Забезпечення пожежної безпеки в лабораторії визначалося «Правилами пожежної безпеки в Україні»:</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 В лабораторії повинні бути справні первинні засоби пожежогасіння: вогнегасники вуглекислотні, пінні або порошкові, які розміщують безпосередньо в лабораторії;ящик або відро з піском (об’ємом близько 0,01 м</w:t>
      </w:r>
      <w:r w:rsidRPr="00477537">
        <w:rPr>
          <w:rFonts w:ascii="Times New Roman" w:hAnsi="Times New Roman" w:cs="Times New Roman"/>
          <w:sz w:val="28"/>
          <w:szCs w:val="28"/>
          <w:vertAlign w:val="superscript"/>
          <w:lang w:val="uk-UA"/>
        </w:rPr>
        <w:t>2</w:t>
      </w:r>
      <w:r w:rsidRPr="00477537">
        <w:rPr>
          <w:rFonts w:ascii="Times New Roman" w:hAnsi="Times New Roman" w:cs="Times New Roman"/>
          <w:sz w:val="28"/>
          <w:szCs w:val="28"/>
          <w:lang w:val="uk-UA"/>
        </w:rPr>
        <w:t>) і совком; покривало з вогнетривкого матеріалу. До них обов’язково необхідно забезпечити вільний доступ</w:t>
      </w:r>
      <w:r w:rsidR="005865E7" w:rsidRPr="00252D38">
        <w:rPr>
          <w:rFonts w:ascii="Times New Roman" w:hAnsi="Times New Roman" w:cs="Times New Roman"/>
          <w:sz w:val="28"/>
          <w:szCs w:val="28"/>
        </w:rPr>
        <w:t>[33]</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 У разі пожежі необхідно:</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повідомити пожежну охорону;</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вжити заходів щодо евакуації людей з приміщення;</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вимкнути електромережу.</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У разі виникнення екстремальної ситуації та при необхідності надати першу медичну допомогу, ми б керувалися наступними правилами:</w:t>
      </w:r>
    </w:p>
    <w:p w:rsidR="00314997" w:rsidRPr="00477537" w:rsidRDefault="00314997" w:rsidP="00314997">
      <w:pPr>
        <w:pStyle w:val="a4"/>
        <w:numPr>
          <w:ilvl w:val="0"/>
          <w:numId w:val="10"/>
        </w:numPr>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При ураженні електрострумом потерпілого звільняють від контакту зі струмом (якщо це не зроблено раніше)</w:t>
      </w:r>
      <w:r w:rsidR="005865E7" w:rsidRPr="005865E7">
        <w:rPr>
          <w:rFonts w:ascii="Times New Roman" w:hAnsi="Times New Roman" w:cs="Times New Roman"/>
          <w:sz w:val="28"/>
          <w:szCs w:val="28"/>
        </w:rPr>
        <w:t>[34]</w:t>
      </w:r>
      <w:r w:rsidRPr="00477537">
        <w:rPr>
          <w:rFonts w:ascii="Times New Roman" w:hAnsi="Times New Roman" w:cs="Times New Roman"/>
          <w:sz w:val="28"/>
          <w:szCs w:val="28"/>
          <w:lang w:val="uk-UA"/>
        </w:rPr>
        <w:t xml:space="preserve">. Виключають джерело електроживлення, а якщо це неможливо, то скидають обірваний провід дерев'яним сухим ціпком. Накладають стерильну пов'язку на </w:t>
      </w:r>
      <w:proofErr w:type="spellStart"/>
      <w:r w:rsidRPr="00477537">
        <w:rPr>
          <w:rFonts w:ascii="Times New Roman" w:hAnsi="Times New Roman" w:cs="Times New Roman"/>
          <w:sz w:val="28"/>
          <w:szCs w:val="28"/>
          <w:lang w:val="uk-UA"/>
        </w:rPr>
        <w:t>електроопікову</w:t>
      </w:r>
      <w:proofErr w:type="spellEnd"/>
      <w:r w:rsidRPr="00477537">
        <w:rPr>
          <w:rFonts w:ascii="Times New Roman" w:hAnsi="Times New Roman" w:cs="Times New Roman"/>
          <w:sz w:val="28"/>
          <w:szCs w:val="28"/>
          <w:lang w:val="uk-UA"/>
        </w:rPr>
        <w:t xml:space="preserve"> рану. При зупинці дихання проводять штучне дихання. Штучне дихання не припиняють протягом тривалого часу. При зупинці серця – непрямий масаж серця. Потерпілого госпіталізують. </w:t>
      </w:r>
    </w:p>
    <w:p w:rsidR="00314997" w:rsidRPr="00477537" w:rsidRDefault="00314997" w:rsidP="00314997">
      <w:pPr>
        <w:pStyle w:val="a4"/>
        <w:numPr>
          <w:ilvl w:val="0"/>
          <w:numId w:val="10"/>
        </w:numPr>
        <w:spacing w:after="0" w:line="360" w:lineRule="auto"/>
        <w:ind w:left="0" w:firstLine="71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Отруєння лугами.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Причини: потрапляння лужних сполук натрію і калію, які є у регенеративній речовині, у дихальні шляхи</w:t>
      </w:r>
      <w:r w:rsidR="005865E7" w:rsidRPr="005865E7">
        <w:rPr>
          <w:rFonts w:ascii="Times New Roman" w:hAnsi="Times New Roman" w:cs="Times New Roman"/>
          <w:sz w:val="28"/>
          <w:szCs w:val="28"/>
        </w:rPr>
        <w:t>[35]</w:t>
      </w:r>
      <w:r w:rsidRPr="00477537">
        <w:rPr>
          <w:rFonts w:ascii="Times New Roman" w:hAnsi="Times New Roman" w:cs="Times New Roman"/>
          <w:sz w:val="28"/>
          <w:szCs w:val="28"/>
          <w:lang w:val="uk-UA"/>
        </w:rPr>
        <w:t xml:space="preserve">.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Ознаки: неприємний лужний смак у роті, кашель, різка печія слизових оболонок очей і гортані, біль за грудиною, розширення зіниць, різка слабість, загальні судоми.</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Допомога: забезпечити потерпілому прилив свіжого повітря, вивільнити його від одягу, який заважає дихати, дати понюхати нашатирний спирт. У разі припинення дихання необхідно проводити штучне дихання. При зупинці серця – непрямий масаж серця.</w:t>
      </w:r>
    </w:p>
    <w:p w:rsidR="00314997" w:rsidRPr="00477537" w:rsidRDefault="00314997" w:rsidP="00314997">
      <w:pPr>
        <w:pStyle w:val="a4"/>
        <w:numPr>
          <w:ilvl w:val="0"/>
          <w:numId w:val="10"/>
        </w:numPr>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Опіки шкіри.</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При опіках І </w:t>
      </w:r>
      <w:proofErr w:type="spellStart"/>
      <w:r w:rsidRPr="00477537">
        <w:rPr>
          <w:rFonts w:ascii="Times New Roman" w:hAnsi="Times New Roman" w:cs="Times New Roman"/>
          <w:sz w:val="28"/>
          <w:szCs w:val="28"/>
          <w:lang w:val="uk-UA"/>
        </w:rPr>
        <w:t>і</w:t>
      </w:r>
      <w:proofErr w:type="spellEnd"/>
      <w:r w:rsidRPr="00477537">
        <w:rPr>
          <w:rFonts w:ascii="Times New Roman" w:hAnsi="Times New Roman" w:cs="Times New Roman"/>
          <w:sz w:val="28"/>
          <w:szCs w:val="28"/>
          <w:lang w:val="uk-UA"/>
        </w:rPr>
        <w:t xml:space="preserve"> ІІ ступеню слід негайно покласти на уражене місце примочку зі спиртом, горілкою, або слабким розчином марганцевокислого калію. Спирт та його похідні стримують подальше руйнування клітини і водночас знезаражують місце ушкодження</w:t>
      </w:r>
      <w:r w:rsidR="005865E7" w:rsidRPr="005865E7">
        <w:rPr>
          <w:rFonts w:ascii="Times New Roman" w:hAnsi="Times New Roman" w:cs="Times New Roman"/>
          <w:sz w:val="28"/>
          <w:szCs w:val="28"/>
          <w:lang w:val="uk-UA"/>
        </w:rPr>
        <w:t>[36]</w:t>
      </w:r>
      <w:r w:rsidRPr="00477537">
        <w:rPr>
          <w:rFonts w:ascii="Times New Roman" w:hAnsi="Times New Roman" w:cs="Times New Roman"/>
          <w:sz w:val="28"/>
          <w:szCs w:val="28"/>
          <w:lang w:val="uk-UA"/>
        </w:rPr>
        <w:t xml:space="preserve">. </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При ІІІ-IV ступеню на уражені місця накладають стерильні пов’язки. При великих опіках використовують чисті, випрасувані простирадла. Потерпілого слід напоїти чаєм або мінеральною водою і терміново доставити до лікарні</w:t>
      </w:r>
      <w:r w:rsidR="005865E7" w:rsidRPr="005865E7">
        <w:rPr>
          <w:rFonts w:ascii="Times New Roman" w:hAnsi="Times New Roman" w:cs="Times New Roman"/>
          <w:sz w:val="28"/>
          <w:szCs w:val="28"/>
        </w:rPr>
        <w:t>[37]</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Під час написання дипломної роботи ми дотримувалися правил техніки безпеки під час роботи на ПК.</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Забороняється: </w:t>
      </w:r>
    </w:p>
    <w:p w:rsidR="00314997" w:rsidRPr="00477537" w:rsidRDefault="00314997" w:rsidP="00314997">
      <w:pPr>
        <w:pStyle w:val="a4"/>
        <w:numPr>
          <w:ilvl w:val="0"/>
          <w:numId w:val="11"/>
        </w:num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торкатися руками екрану і тильного боку дисплея, дротів живлення та заземлення, з`єднувальних кабелів; </w:t>
      </w:r>
    </w:p>
    <w:p w:rsidR="00314997" w:rsidRPr="00477537" w:rsidRDefault="00314997" w:rsidP="00314997">
      <w:pPr>
        <w:pStyle w:val="a4"/>
        <w:numPr>
          <w:ilvl w:val="0"/>
          <w:numId w:val="11"/>
        </w:num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порушувати  порядок увімкнення й вимикання апаратних блоків; </w:t>
      </w:r>
    </w:p>
    <w:p w:rsidR="00314997" w:rsidRPr="00477537" w:rsidRDefault="00314997" w:rsidP="00314997">
      <w:pPr>
        <w:pStyle w:val="a4"/>
        <w:numPr>
          <w:ilvl w:val="0"/>
          <w:numId w:val="11"/>
        </w:num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класти на апаратуру сторонні предмети; працювати  на комп`ютері у вологому одязі та вологими руками; палити в приміщенн</w:t>
      </w:r>
      <w:r w:rsidR="005865E7">
        <w:rPr>
          <w:rFonts w:ascii="Times New Roman" w:hAnsi="Times New Roman" w:cs="Times New Roman"/>
          <w:sz w:val="28"/>
          <w:szCs w:val="28"/>
          <w:lang w:val="uk-UA"/>
        </w:rPr>
        <w:t>і, де знаходяться комп`ютери [3</w:t>
      </w:r>
      <w:r w:rsidR="005865E7" w:rsidRPr="005865E7">
        <w:rPr>
          <w:rFonts w:ascii="Times New Roman" w:hAnsi="Times New Roman" w:cs="Times New Roman"/>
          <w:sz w:val="28"/>
          <w:szCs w:val="28"/>
        </w:rPr>
        <w:t>8</w:t>
      </w:r>
      <w:r w:rsidRPr="00477537">
        <w:rPr>
          <w:rFonts w:ascii="Times New Roman" w:hAnsi="Times New Roman" w:cs="Times New Roman"/>
          <w:sz w:val="28"/>
          <w:szCs w:val="28"/>
          <w:lang w:val="uk-UA"/>
        </w:rPr>
        <w:t>].</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Під час роботи на комп`ютері необхідно: суворо дотримуватися інструкції з експлуатації апаратури; працювати на клавіатурі чистими сухими руками, не натискуючи на клавіші без потреби. </w:t>
      </w:r>
    </w:p>
    <w:p w:rsidR="00314997" w:rsidRPr="00BA40F4" w:rsidRDefault="00314997" w:rsidP="00BA40F4">
      <w:pPr>
        <w:spacing w:after="0" w:line="360" w:lineRule="auto"/>
        <w:ind w:firstLine="709"/>
        <w:jc w:val="both"/>
        <w:rPr>
          <w:rFonts w:ascii="Times New Roman" w:hAnsi="Times New Roman" w:cs="Times New Roman"/>
          <w:sz w:val="28"/>
          <w:szCs w:val="28"/>
        </w:rPr>
      </w:pPr>
      <w:r w:rsidRPr="00477537">
        <w:rPr>
          <w:rFonts w:ascii="Times New Roman" w:hAnsi="Times New Roman" w:cs="Times New Roman"/>
          <w:sz w:val="28"/>
          <w:szCs w:val="28"/>
          <w:lang w:val="uk-UA"/>
        </w:rPr>
        <w:lastRenderedPageBreak/>
        <w:t>Під час роботи комп`ютера екран дисплея є джерелом електромагнітного випромінювання, яке руйнує зір, викликає втому, знижує працездатність. Через це треба, щоб очі користувача знаходилися на відстані не менше 60-70 см від екрана, а безперервна робота за комп`ютером тривала не більше 25 хв. для дітей та 40-45 хв. для дорослих. Електронно-променева трубка дисплею використовує високу напругу, тому треба бути особливо уважним при роботі з ним</w:t>
      </w:r>
      <w:r w:rsidR="005865E7">
        <w:rPr>
          <w:rFonts w:ascii="Times New Roman" w:hAnsi="Times New Roman" w:cs="Times New Roman"/>
          <w:sz w:val="28"/>
          <w:szCs w:val="28"/>
        </w:rPr>
        <w:t>[</w:t>
      </w:r>
      <w:r w:rsidR="005865E7" w:rsidRPr="005865E7">
        <w:rPr>
          <w:rFonts w:ascii="Times New Roman" w:hAnsi="Times New Roman" w:cs="Times New Roman"/>
          <w:sz w:val="28"/>
          <w:szCs w:val="28"/>
        </w:rPr>
        <w:t>50]</w:t>
      </w:r>
      <w:r w:rsidRPr="00477537">
        <w:rPr>
          <w:rFonts w:ascii="Times New Roman" w:hAnsi="Times New Roman" w:cs="Times New Roman"/>
          <w:color w:val="000000"/>
          <w:sz w:val="28"/>
          <w:szCs w:val="28"/>
          <w:lang w:val="uk-UA"/>
        </w:rPr>
        <w:t>.</w:t>
      </w:r>
    </w:p>
    <w:p w:rsidR="006F60D2" w:rsidRPr="00477537" w:rsidRDefault="00314997" w:rsidP="00314997">
      <w:pPr>
        <w:spacing w:after="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Отже, знання правил безпеки під час виконання дипломної роботи допомогло мені уникнути травмування.</w:t>
      </w:r>
      <w:r w:rsidR="006F60D2" w:rsidRPr="00477537">
        <w:rPr>
          <w:rFonts w:ascii="Times New Roman" w:hAnsi="Times New Roman" w:cs="Times New Roman"/>
          <w:sz w:val="28"/>
          <w:szCs w:val="28"/>
          <w:lang w:val="uk-UA"/>
        </w:rPr>
        <w:tab/>
      </w: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line="360" w:lineRule="auto"/>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ВИСНОВКИ</w:t>
      </w:r>
    </w:p>
    <w:p w:rsidR="00314997" w:rsidRPr="00477537" w:rsidRDefault="00314997" w:rsidP="00314997">
      <w:pPr>
        <w:spacing w:after="0" w:line="360" w:lineRule="auto"/>
        <w:jc w:val="center"/>
        <w:rPr>
          <w:rFonts w:ascii="Times New Roman" w:hAnsi="Times New Roman" w:cs="Times New Roman"/>
          <w:sz w:val="28"/>
          <w:szCs w:val="28"/>
          <w:lang w:val="uk-UA"/>
        </w:rPr>
      </w:pPr>
    </w:p>
    <w:p w:rsidR="00314997" w:rsidRPr="00477537" w:rsidRDefault="00314997" w:rsidP="00314997">
      <w:pPr>
        <w:spacing w:after="0" w:line="360" w:lineRule="auto"/>
        <w:jc w:val="both"/>
        <w:rPr>
          <w:rFonts w:ascii="Times New Roman" w:hAnsi="Times New Roman" w:cs="Times New Roman"/>
          <w:sz w:val="28"/>
          <w:szCs w:val="28"/>
          <w:lang w:val="uk-UA"/>
        </w:rPr>
      </w:pP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 Проведений органолептичний аналіз рибних пресервів за нормативними показниками та </w:t>
      </w:r>
      <w:proofErr w:type="spellStart"/>
      <w:r w:rsidRPr="00477537">
        <w:rPr>
          <w:rFonts w:ascii="Times New Roman" w:hAnsi="Times New Roman" w:cs="Times New Roman"/>
          <w:sz w:val="28"/>
          <w:szCs w:val="28"/>
          <w:lang w:val="uk-UA"/>
        </w:rPr>
        <w:t>встановленний</w:t>
      </w:r>
      <w:proofErr w:type="spellEnd"/>
      <w:r w:rsidRPr="00477537">
        <w:rPr>
          <w:rFonts w:ascii="Times New Roman" w:hAnsi="Times New Roman" w:cs="Times New Roman"/>
          <w:sz w:val="28"/>
          <w:szCs w:val="28"/>
          <w:lang w:val="uk-UA"/>
        </w:rPr>
        <w:t xml:space="preserve"> найкращий зразок.</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2. Вивчені фізико-хімічні  показники якості пресервів  та показано, що</w:t>
      </w:r>
    </w:p>
    <w:p w:rsidR="00314997" w:rsidRPr="00477537" w:rsidRDefault="00314997" w:rsidP="00314997">
      <w:pPr>
        <w:spacing w:after="0" w:line="360" w:lineRule="auto"/>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їх стабілізація залежить від технології  виготовлення.  Використання в пресервах  пряно-ароматичних екстрактів  дозволяє стабілізувати  показники якості  пресервів,  їх біологічну та споживчу цінність протягом всього терміну зберігання </w:t>
      </w:r>
      <w:proofErr w:type="spellStart"/>
      <w:r w:rsidRPr="00477537">
        <w:rPr>
          <w:rFonts w:ascii="Times New Roman" w:hAnsi="Times New Roman" w:cs="Times New Roman"/>
          <w:sz w:val="28"/>
          <w:szCs w:val="28"/>
          <w:lang w:val="uk-UA"/>
        </w:rPr>
        <w:t>продукта</w:t>
      </w:r>
      <w:proofErr w:type="spellEnd"/>
      <w:r w:rsidRPr="00477537">
        <w:rPr>
          <w:rFonts w:ascii="Times New Roman" w:hAnsi="Times New Roman" w:cs="Times New Roman"/>
          <w:sz w:val="28"/>
          <w:szCs w:val="28"/>
          <w:lang w:val="uk-UA"/>
        </w:rPr>
        <w:t xml:space="preserve">. </w:t>
      </w:r>
    </w:p>
    <w:p w:rsidR="00314997" w:rsidRPr="00477537" w:rsidRDefault="00314997" w:rsidP="00314997">
      <w:pPr>
        <w:spacing w:after="0" w:line="360" w:lineRule="auto"/>
        <w:jc w:val="both"/>
        <w:rPr>
          <w:rFonts w:ascii="Times New Roman" w:hAnsi="Times New Roman" w:cs="Times New Roman"/>
          <w:sz w:val="28"/>
          <w:szCs w:val="28"/>
          <w:lang w:val="uk-UA"/>
        </w:rPr>
      </w:pPr>
      <w:r w:rsidRPr="00477537">
        <w:rPr>
          <w:rStyle w:val="tlid-translationtranslation"/>
          <w:rFonts w:ascii="Times New Roman" w:hAnsi="Times New Roman" w:cs="Times New Roman"/>
          <w:color w:val="000000"/>
          <w:sz w:val="28"/>
          <w:szCs w:val="28"/>
          <w:lang w:val="uk-UA"/>
        </w:rPr>
        <w:t xml:space="preserve">    3.     Визначені  основні показники  якості олії під час зберігання пресервів за середніми швидкостями змін ЙЧ, </w:t>
      </w:r>
      <w:proofErr w:type="spellStart"/>
      <w:r w:rsidRPr="00477537">
        <w:rPr>
          <w:rStyle w:val="tlid-translationtranslation"/>
          <w:rFonts w:ascii="Times New Roman" w:hAnsi="Times New Roman" w:cs="Times New Roman"/>
          <w:color w:val="000000"/>
          <w:sz w:val="28"/>
          <w:szCs w:val="28"/>
          <w:lang w:val="uk-UA"/>
        </w:rPr>
        <w:t>ПЧ</w:t>
      </w:r>
      <w:proofErr w:type="spellEnd"/>
      <w:r w:rsidRPr="00477537">
        <w:rPr>
          <w:rStyle w:val="tlid-translationtranslation"/>
          <w:rFonts w:ascii="Times New Roman" w:hAnsi="Times New Roman" w:cs="Times New Roman"/>
          <w:color w:val="000000"/>
          <w:sz w:val="28"/>
          <w:szCs w:val="28"/>
          <w:lang w:val="uk-UA"/>
        </w:rPr>
        <w:t xml:space="preserve"> та </w:t>
      </w:r>
      <w:proofErr w:type="spellStart"/>
      <w:r w:rsidRPr="00477537">
        <w:rPr>
          <w:rStyle w:val="tlid-translationtranslation"/>
          <w:rFonts w:ascii="Times New Roman" w:hAnsi="Times New Roman" w:cs="Times New Roman"/>
          <w:color w:val="000000"/>
          <w:sz w:val="28"/>
          <w:szCs w:val="28"/>
          <w:lang w:val="uk-UA"/>
        </w:rPr>
        <w:t>КЧ</w:t>
      </w:r>
      <w:proofErr w:type="spellEnd"/>
      <w:r w:rsidRPr="00477537">
        <w:rPr>
          <w:rStyle w:val="tlid-translationtranslation"/>
          <w:rFonts w:ascii="Times New Roman" w:hAnsi="Times New Roman" w:cs="Times New Roman"/>
          <w:color w:val="000000"/>
          <w:sz w:val="28"/>
          <w:szCs w:val="28"/>
          <w:lang w:val="uk-UA"/>
        </w:rPr>
        <w:t>. Показано, що пряно-ароматична суміш трав гальмує процеси окислення олії в пресервах.</w:t>
      </w:r>
    </w:p>
    <w:p w:rsidR="00314997" w:rsidRPr="00477537" w:rsidRDefault="00314997" w:rsidP="00314997">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4</w:t>
      </w:r>
      <w:bookmarkStart w:id="0" w:name="_GoBack"/>
      <w:bookmarkEnd w:id="0"/>
      <w:r w:rsidRPr="00477537">
        <w:rPr>
          <w:rFonts w:ascii="Times New Roman" w:hAnsi="Times New Roman" w:cs="Times New Roman"/>
          <w:sz w:val="28"/>
          <w:szCs w:val="28"/>
          <w:lang w:val="uk-UA"/>
        </w:rPr>
        <w:t xml:space="preserve">. Встановлено, що інтегральним показником якості пресервів може служити буферна ємність  як </w:t>
      </w:r>
      <w:proofErr w:type="spellStart"/>
      <w:r w:rsidRPr="00477537">
        <w:rPr>
          <w:rFonts w:ascii="Times New Roman" w:hAnsi="Times New Roman" w:cs="Times New Roman"/>
          <w:sz w:val="28"/>
          <w:szCs w:val="28"/>
          <w:lang w:val="uk-UA"/>
        </w:rPr>
        <w:t>загальнодоступий</w:t>
      </w:r>
      <w:proofErr w:type="spellEnd"/>
      <w:r w:rsidRPr="00477537">
        <w:rPr>
          <w:rFonts w:ascii="Times New Roman" w:hAnsi="Times New Roman" w:cs="Times New Roman"/>
          <w:sz w:val="28"/>
          <w:szCs w:val="28"/>
          <w:lang w:val="uk-UA"/>
        </w:rPr>
        <w:t xml:space="preserve">  показник за методикою </w:t>
      </w:r>
      <w:proofErr w:type="spellStart"/>
      <w:r w:rsidRPr="00477537">
        <w:rPr>
          <w:rFonts w:ascii="Times New Roman" w:hAnsi="Times New Roman" w:cs="Times New Roman"/>
          <w:sz w:val="28"/>
          <w:szCs w:val="28"/>
          <w:lang w:val="uk-UA"/>
        </w:rPr>
        <w:t>оперативого</w:t>
      </w:r>
      <w:proofErr w:type="spellEnd"/>
      <w:r w:rsidRPr="00477537">
        <w:rPr>
          <w:rFonts w:ascii="Times New Roman" w:hAnsi="Times New Roman" w:cs="Times New Roman"/>
          <w:sz w:val="28"/>
          <w:szCs w:val="28"/>
          <w:lang w:val="uk-UA"/>
        </w:rPr>
        <w:t xml:space="preserve"> визначення. </w:t>
      </w: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Default="00314997" w:rsidP="000E0F8B">
      <w:pPr>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ПРАКТИЧНІ РЕКОМЕНДАЦІЇ</w:t>
      </w:r>
    </w:p>
    <w:p w:rsidR="000E0F8B" w:rsidRDefault="000E0F8B" w:rsidP="000E0F8B">
      <w:pPr>
        <w:spacing w:after="0"/>
        <w:jc w:val="center"/>
        <w:rPr>
          <w:rFonts w:ascii="Times New Roman" w:hAnsi="Times New Roman" w:cs="Times New Roman"/>
          <w:sz w:val="28"/>
          <w:szCs w:val="28"/>
          <w:lang w:val="uk-UA"/>
        </w:rPr>
      </w:pPr>
    </w:p>
    <w:p w:rsidR="000E0F8B" w:rsidRPr="000E0F8B" w:rsidRDefault="000E0F8B" w:rsidP="000E0F8B">
      <w:pPr>
        <w:spacing w:after="0"/>
        <w:jc w:val="center"/>
        <w:rPr>
          <w:rFonts w:ascii="Times New Roman" w:hAnsi="Times New Roman" w:cs="Times New Roman"/>
          <w:sz w:val="28"/>
          <w:szCs w:val="28"/>
          <w:lang w:val="uk-UA"/>
        </w:rPr>
      </w:pPr>
    </w:p>
    <w:p w:rsidR="00314997" w:rsidRPr="000E0F8B" w:rsidRDefault="00314997" w:rsidP="004C0A53">
      <w:pPr>
        <w:spacing w:line="360" w:lineRule="auto"/>
        <w:jc w:val="both"/>
        <w:rPr>
          <w:rFonts w:ascii="Times New Roman" w:hAnsi="Times New Roman" w:cs="Times New Roman"/>
          <w:sz w:val="28"/>
          <w:szCs w:val="28"/>
          <w:lang w:val="uk-UA"/>
        </w:rPr>
      </w:pPr>
      <w:r w:rsidRPr="000E0F8B">
        <w:rPr>
          <w:rFonts w:ascii="Times New Roman" w:hAnsi="Times New Roman" w:cs="Times New Roman"/>
          <w:sz w:val="28"/>
          <w:szCs w:val="28"/>
          <w:lang w:val="uk-UA"/>
        </w:rPr>
        <w:t>Експериментальні результати досліджень магістерської роботи та застосовані методики можуть бути використаними  при вивченні спецкурсів  « Хімія харчових  добавок»,  ВП «Хімія  харчових продуктів» студентами  3 та 4 курсів освітнього рівня бакалавр, та спецкурсу «Аналіз якості харчових продуктів» магістрами другого курсу навчання.</w:t>
      </w: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Default="00314997" w:rsidP="00314997">
      <w:pPr>
        <w:spacing w:after="0"/>
        <w:jc w:val="both"/>
        <w:rPr>
          <w:rFonts w:ascii="Times New Roman" w:hAnsi="Times New Roman" w:cs="Times New Roman"/>
          <w:sz w:val="28"/>
          <w:szCs w:val="28"/>
          <w:lang w:val="uk-UA"/>
        </w:rPr>
      </w:pPr>
    </w:p>
    <w:p w:rsidR="000E0F8B" w:rsidRPr="00477537" w:rsidRDefault="000E0F8B" w:rsidP="00314997">
      <w:pPr>
        <w:spacing w:after="0"/>
        <w:jc w:val="both"/>
        <w:rPr>
          <w:rFonts w:ascii="Times New Roman" w:hAnsi="Times New Roman" w:cs="Times New Roman"/>
          <w:sz w:val="28"/>
          <w:szCs w:val="28"/>
          <w:lang w:val="uk-UA"/>
        </w:rPr>
      </w:pPr>
    </w:p>
    <w:p w:rsidR="00314997" w:rsidRPr="00477537" w:rsidRDefault="00314997" w:rsidP="00314997">
      <w:pPr>
        <w:spacing w:after="0"/>
        <w:jc w:val="both"/>
        <w:rPr>
          <w:rFonts w:ascii="Times New Roman" w:hAnsi="Times New Roman" w:cs="Times New Roman"/>
          <w:sz w:val="28"/>
          <w:szCs w:val="28"/>
          <w:lang w:val="uk-UA"/>
        </w:rPr>
      </w:pPr>
    </w:p>
    <w:p w:rsidR="00314997" w:rsidRPr="00477537" w:rsidRDefault="00314997" w:rsidP="000E0F8B">
      <w:pPr>
        <w:spacing w:after="0"/>
        <w:jc w:val="center"/>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ПЕРЕЛІК ПОСИЛАНЬ</w:t>
      </w:r>
    </w:p>
    <w:p w:rsidR="00314997" w:rsidRPr="00477537" w:rsidRDefault="00314997" w:rsidP="000E0F8B">
      <w:pPr>
        <w:spacing w:after="0" w:line="360" w:lineRule="auto"/>
        <w:jc w:val="both"/>
        <w:rPr>
          <w:rFonts w:ascii="Times New Roman" w:hAnsi="Times New Roman" w:cs="Times New Roman"/>
          <w:sz w:val="28"/>
          <w:szCs w:val="28"/>
          <w:lang w:val="uk-UA"/>
        </w:rPr>
      </w:pPr>
    </w:p>
    <w:p w:rsidR="004C0A53" w:rsidRPr="00477537" w:rsidRDefault="004C0A53" w:rsidP="000E0F8B">
      <w:pPr>
        <w:spacing w:after="0" w:line="360" w:lineRule="auto"/>
        <w:jc w:val="both"/>
        <w:rPr>
          <w:rFonts w:ascii="Times New Roman" w:hAnsi="Times New Roman" w:cs="Times New Roman"/>
          <w:sz w:val="28"/>
          <w:szCs w:val="28"/>
          <w:lang w:val="uk-UA"/>
        </w:rPr>
      </w:pP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 </w:t>
      </w:r>
      <w:proofErr w:type="spellStart"/>
      <w:r w:rsidRPr="00477537">
        <w:rPr>
          <w:rFonts w:ascii="Times New Roman" w:hAnsi="Times New Roman" w:cs="Times New Roman"/>
          <w:sz w:val="28"/>
          <w:szCs w:val="28"/>
          <w:lang w:val="uk-UA"/>
        </w:rPr>
        <w:t>Gassenmeier</w:t>
      </w:r>
      <w:proofErr w:type="spellEnd"/>
      <w:r w:rsidRPr="00477537">
        <w:rPr>
          <w:rFonts w:ascii="Times New Roman" w:hAnsi="Times New Roman" w:cs="Times New Roman"/>
          <w:sz w:val="28"/>
          <w:szCs w:val="28"/>
          <w:lang w:val="uk-UA"/>
        </w:rPr>
        <w:t xml:space="preserve"> K., </w:t>
      </w:r>
      <w:proofErr w:type="spellStart"/>
      <w:r w:rsidRPr="00477537">
        <w:rPr>
          <w:rFonts w:ascii="Times New Roman" w:hAnsi="Times New Roman" w:cs="Times New Roman"/>
          <w:sz w:val="28"/>
          <w:szCs w:val="28"/>
          <w:lang w:val="uk-UA"/>
        </w:rPr>
        <w:t>Binggeli</w:t>
      </w:r>
      <w:proofErr w:type="spellEnd"/>
      <w:r w:rsidRPr="00477537">
        <w:rPr>
          <w:rFonts w:ascii="Times New Roman" w:hAnsi="Times New Roman" w:cs="Times New Roman"/>
          <w:sz w:val="28"/>
          <w:szCs w:val="28"/>
          <w:lang w:val="uk-UA"/>
        </w:rPr>
        <w:t xml:space="preserve"> E. </w:t>
      </w:r>
      <w:proofErr w:type="spellStart"/>
      <w:r w:rsidRPr="00477537">
        <w:rPr>
          <w:rFonts w:ascii="Times New Roman" w:hAnsi="Times New Roman" w:cs="Times New Roman"/>
          <w:sz w:val="28"/>
          <w:szCs w:val="28"/>
          <w:lang w:val="uk-UA"/>
        </w:rPr>
        <w:t>Vanilla</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bean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quality</w:t>
      </w:r>
      <w:proofErr w:type="spellEnd"/>
      <w:r w:rsidRPr="00477537">
        <w:rPr>
          <w:rFonts w:ascii="Times New Roman" w:hAnsi="Times New Roman" w:cs="Times New Roman"/>
          <w:sz w:val="28"/>
          <w:szCs w:val="28"/>
          <w:lang w:val="uk-UA"/>
        </w:rPr>
        <w:t xml:space="preserve"> – a </w:t>
      </w:r>
      <w:proofErr w:type="spellStart"/>
      <w:r w:rsidRPr="00477537">
        <w:rPr>
          <w:rFonts w:ascii="Times New Roman" w:hAnsi="Times New Roman" w:cs="Times New Roman"/>
          <w:sz w:val="28"/>
          <w:szCs w:val="28"/>
          <w:lang w:val="uk-UA"/>
        </w:rPr>
        <w:t>flavor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industry</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view</w:t>
      </w:r>
      <w:proofErr w:type="spellEnd"/>
      <w:r w:rsidRPr="00477537">
        <w:rPr>
          <w:rFonts w:ascii="Times New Roman" w:hAnsi="Times New Roman" w:cs="Times New Roman"/>
          <w:sz w:val="28"/>
          <w:szCs w:val="28"/>
          <w:lang w:val="uk-UA"/>
        </w:rPr>
        <w:t xml:space="preserve">. USA: </w:t>
      </w:r>
      <w:proofErr w:type="spellStart"/>
      <w:r w:rsidRPr="00477537">
        <w:rPr>
          <w:rFonts w:ascii="Times New Roman" w:hAnsi="Times New Roman" w:cs="Times New Roman"/>
          <w:sz w:val="28"/>
          <w:szCs w:val="28"/>
          <w:lang w:val="uk-UA"/>
        </w:rPr>
        <w:t>Switzerland</w:t>
      </w:r>
      <w:proofErr w:type="spellEnd"/>
      <w:r w:rsidRPr="00477537">
        <w:rPr>
          <w:rFonts w:ascii="Times New Roman" w:hAnsi="Times New Roman" w:cs="Times New Roman"/>
          <w:sz w:val="28"/>
          <w:szCs w:val="28"/>
          <w:lang w:val="uk-UA"/>
        </w:rPr>
        <w:t>, 2016. P. 203-206.</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 </w:t>
      </w:r>
      <w:proofErr w:type="spellStart"/>
      <w:r w:rsidRPr="00477537">
        <w:rPr>
          <w:rFonts w:ascii="Times New Roman" w:hAnsi="Times New Roman" w:cs="Times New Roman"/>
          <w:sz w:val="28"/>
          <w:szCs w:val="28"/>
          <w:lang w:val="uk-UA"/>
        </w:rPr>
        <w:t>Lubinsky</w:t>
      </w:r>
      <w:proofErr w:type="spellEnd"/>
      <w:r w:rsidRPr="00477537">
        <w:rPr>
          <w:rFonts w:ascii="Times New Roman" w:hAnsi="Times New Roman" w:cs="Times New Roman"/>
          <w:sz w:val="28"/>
          <w:szCs w:val="28"/>
          <w:lang w:val="uk-UA"/>
        </w:rPr>
        <w:t xml:space="preserve"> P. </w:t>
      </w:r>
      <w:proofErr w:type="spellStart"/>
      <w:r w:rsidRPr="00477537">
        <w:rPr>
          <w:rFonts w:ascii="Times New Roman" w:hAnsi="Times New Roman" w:cs="Times New Roman"/>
          <w:sz w:val="28"/>
          <w:szCs w:val="28"/>
          <w:lang w:val="uk-UA"/>
        </w:rPr>
        <w:t>Origins</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Dispersal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Cultivated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Vanilla</w:t>
      </w:r>
      <w:proofErr w:type="spellEnd"/>
      <w:r w:rsidRPr="00477537">
        <w:rPr>
          <w:rFonts w:ascii="Times New Roman" w:hAnsi="Times New Roman" w:cs="Times New Roman"/>
          <w:sz w:val="28"/>
          <w:szCs w:val="28"/>
          <w:lang w:val="uk-UA"/>
        </w:rPr>
        <w:t xml:space="preserve">. USA: </w:t>
      </w:r>
      <w:proofErr w:type="spellStart"/>
      <w:r w:rsidRPr="00477537">
        <w:rPr>
          <w:rFonts w:ascii="Times New Roman" w:hAnsi="Times New Roman" w:cs="Times New Roman"/>
          <w:sz w:val="28"/>
          <w:szCs w:val="28"/>
          <w:lang w:val="uk-UA"/>
        </w:rPr>
        <w:t>New</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York</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Times</w:t>
      </w:r>
      <w:proofErr w:type="spellEnd"/>
      <w:r w:rsidRPr="00477537">
        <w:rPr>
          <w:rFonts w:ascii="Times New Roman" w:hAnsi="Times New Roman" w:cs="Times New Roman"/>
          <w:sz w:val="28"/>
          <w:szCs w:val="28"/>
          <w:lang w:val="uk-UA"/>
        </w:rPr>
        <w:t>, 2008. P.127-138.</w:t>
      </w:r>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3. </w:t>
      </w:r>
      <w:proofErr w:type="spellStart"/>
      <w:r w:rsidRPr="00477537">
        <w:rPr>
          <w:rFonts w:ascii="Times New Roman" w:hAnsi="Times New Roman" w:cs="Times New Roman"/>
          <w:sz w:val="28"/>
          <w:szCs w:val="28"/>
          <w:lang w:val="uk-UA"/>
        </w:rPr>
        <w:t>Michiels</w:t>
      </w:r>
      <w:proofErr w:type="spellEnd"/>
      <w:r w:rsidRPr="00477537">
        <w:rPr>
          <w:rFonts w:ascii="Times New Roman" w:hAnsi="Times New Roman" w:cs="Times New Roman"/>
          <w:sz w:val="28"/>
          <w:szCs w:val="28"/>
          <w:lang w:val="uk-UA"/>
        </w:rPr>
        <w:t xml:space="preserve"> J. </w:t>
      </w:r>
      <w:proofErr w:type="spellStart"/>
      <w:r w:rsidRPr="00477537">
        <w:rPr>
          <w:rFonts w:ascii="Times New Roman" w:hAnsi="Times New Roman" w:cs="Times New Roman"/>
          <w:sz w:val="28"/>
          <w:szCs w:val="28"/>
          <w:lang w:val="uk-UA"/>
        </w:rPr>
        <w:t>Effect</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dose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thymol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supplemental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flavours</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camphor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palatability</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in</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choice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feeding</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study</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with</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piglets</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Belgium</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University</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College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Ghent</w:t>
      </w:r>
      <w:proofErr w:type="spellEnd"/>
      <w:r w:rsidRPr="00477537">
        <w:rPr>
          <w:rFonts w:ascii="Times New Roman" w:hAnsi="Times New Roman" w:cs="Times New Roman"/>
          <w:sz w:val="28"/>
          <w:szCs w:val="28"/>
          <w:lang w:val="uk-UA"/>
        </w:rPr>
        <w:t>, 2012. P. 65-74.</w:t>
      </w:r>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4. Про безпечність та якість харчових продуктів: Закон України від 23.12.1997 р. № 771. Дата оновлення 03.02.2011. URL: </w:t>
      </w:r>
      <w:hyperlink r:id="rId38" w:history="1">
        <w:r w:rsidRPr="00477537">
          <w:rPr>
            <w:rStyle w:val="ab"/>
            <w:rFonts w:ascii="Times New Roman" w:hAnsi="Times New Roman" w:cs="Times New Roman"/>
            <w:sz w:val="28"/>
            <w:szCs w:val="28"/>
            <w:lang w:val="uk-UA"/>
          </w:rPr>
          <w:t>http://search.ligazakon.ua/l_doc2.nsf/link1/ed_2011_02_03/Z970771.html</w:t>
        </w:r>
      </w:hyperlink>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5. Про затвердження санітарних правил і норм по застосуванню харчових добавок: наказ Міністерства охорони здоров’я України від 23.07.1996 р. № 222. Дата оновлення 23.07.1998. URL: </w:t>
      </w:r>
      <w:hyperlink r:id="rId39" w:history="1">
        <w:r w:rsidRPr="00477537">
          <w:rPr>
            <w:rStyle w:val="ab"/>
            <w:rFonts w:ascii="Times New Roman" w:hAnsi="Times New Roman" w:cs="Times New Roman"/>
            <w:sz w:val="28"/>
            <w:szCs w:val="28"/>
            <w:lang w:val="uk-UA"/>
          </w:rPr>
          <w:t>http://zakon3.rada.gov.ua/laws/show/z0715-96</w:t>
        </w:r>
      </w:hyperlink>
      <w:r w:rsidRPr="00477537">
        <w:rPr>
          <w:rFonts w:ascii="Times New Roman" w:hAnsi="Times New Roman" w:cs="Times New Roman"/>
          <w:sz w:val="28"/>
          <w:szCs w:val="28"/>
          <w:lang w:val="uk-UA"/>
        </w:rPr>
        <w:t xml:space="preserve"> </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6. Сарафанова Л. А. </w:t>
      </w:r>
      <w:r w:rsidR="00BA40F4">
        <w:rPr>
          <w:rFonts w:ascii="Times New Roman" w:hAnsi="Times New Roman" w:cs="Times New Roman"/>
          <w:sz w:val="28"/>
          <w:szCs w:val="28"/>
          <w:lang w:val="uk-UA"/>
        </w:rPr>
        <w:t xml:space="preserve">Харчові добавки: Енциклопедія. 2-е </w:t>
      </w:r>
      <w:proofErr w:type="spellStart"/>
      <w:r w:rsidR="00BA40F4">
        <w:rPr>
          <w:rFonts w:ascii="Times New Roman" w:hAnsi="Times New Roman" w:cs="Times New Roman"/>
          <w:sz w:val="28"/>
          <w:szCs w:val="28"/>
          <w:lang w:val="uk-UA"/>
        </w:rPr>
        <w:t>изд</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испр</w:t>
      </w:r>
      <w:proofErr w:type="spellEnd"/>
      <w:r w:rsidR="00BA40F4">
        <w:rPr>
          <w:rFonts w:ascii="Times New Roman" w:hAnsi="Times New Roman" w:cs="Times New Roman"/>
          <w:sz w:val="28"/>
          <w:szCs w:val="28"/>
          <w:lang w:val="uk-UA"/>
        </w:rPr>
        <w:t xml:space="preserve">. и </w:t>
      </w:r>
      <w:proofErr w:type="spellStart"/>
      <w:r w:rsidR="00BA40F4">
        <w:rPr>
          <w:rFonts w:ascii="Times New Roman" w:hAnsi="Times New Roman" w:cs="Times New Roman"/>
          <w:sz w:val="28"/>
          <w:szCs w:val="28"/>
          <w:lang w:val="uk-UA"/>
        </w:rPr>
        <w:t>доп</w:t>
      </w:r>
      <w:proofErr w:type="spellEnd"/>
      <w:r w:rsidR="00BA40F4">
        <w:rPr>
          <w:rFonts w:ascii="Times New Roman" w:hAnsi="Times New Roman" w:cs="Times New Roman"/>
          <w:sz w:val="28"/>
          <w:szCs w:val="28"/>
          <w:lang w:val="uk-UA"/>
        </w:rPr>
        <w:t>. Санкт-Петербург: ГИОРД, 2004.</w:t>
      </w:r>
      <w:r w:rsidRPr="00477537">
        <w:rPr>
          <w:rFonts w:ascii="Times New Roman" w:hAnsi="Times New Roman" w:cs="Times New Roman"/>
          <w:sz w:val="28"/>
          <w:szCs w:val="28"/>
          <w:lang w:val="uk-UA"/>
        </w:rPr>
        <w:t xml:space="preserve"> 808с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7. </w:t>
      </w:r>
      <w:proofErr w:type="spellStart"/>
      <w:r w:rsidRPr="00477537">
        <w:rPr>
          <w:rFonts w:ascii="Times New Roman" w:hAnsi="Times New Roman" w:cs="Times New Roman"/>
          <w:sz w:val="28"/>
          <w:szCs w:val="28"/>
          <w:lang w:val="uk-UA"/>
        </w:rPr>
        <w:t>Ластухін</w:t>
      </w:r>
      <w:proofErr w:type="spellEnd"/>
      <w:r w:rsidRPr="00477537">
        <w:rPr>
          <w:rFonts w:ascii="Times New Roman" w:hAnsi="Times New Roman" w:cs="Times New Roman"/>
          <w:sz w:val="28"/>
          <w:szCs w:val="28"/>
          <w:lang w:val="uk-UA"/>
        </w:rPr>
        <w:t xml:space="preserve"> Ю. О. Харчові добавки. Е</w:t>
      </w:r>
      <w:r w:rsidR="00BA40F4">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 xml:space="preserve"> коди. Будова. Одержання. Властивості. </w:t>
      </w:r>
      <w:proofErr w:type="spellStart"/>
      <w:r w:rsidRPr="00477537">
        <w:rPr>
          <w:rFonts w:ascii="Times New Roman" w:hAnsi="Times New Roman" w:cs="Times New Roman"/>
          <w:sz w:val="28"/>
          <w:szCs w:val="28"/>
          <w:lang w:val="uk-UA"/>
        </w:rPr>
        <w:t>Навч</w:t>
      </w:r>
      <w:proofErr w:type="spellEnd"/>
      <w:r w:rsidRPr="00477537">
        <w:rPr>
          <w:rFonts w:ascii="Times New Roman" w:hAnsi="Times New Roman" w:cs="Times New Roman"/>
          <w:sz w:val="28"/>
          <w:szCs w:val="28"/>
          <w:lang w:val="uk-UA"/>
        </w:rPr>
        <w:t>. Посі</w:t>
      </w:r>
      <w:r w:rsidR="00BA40F4">
        <w:rPr>
          <w:rFonts w:ascii="Times New Roman" w:hAnsi="Times New Roman" w:cs="Times New Roman"/>
          <w:sz w:val="28"/>
          <w:szCs w:val="28"/>
          <w:lang w:val="uk-UA"/>
        </w:rPr>
        <w:t>бник. Львів: Центр Європи, 2009.</w:t>
      </w:r>
      <w:r w:rsidRPr="00477537">
        <w:rPr>
          <w:rFonts w:ascii="Times New Roman" w:hAnsi="Times New Roman" w:cs="Times New Roman"/>
          <w:sz w:val="28"/>
          <w:szCs w:val="28"/>
          <w:lang w:val="uk-UA"/>
        </w:rPr>
        <w:t xml:space="preserve"> 836с.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8. Сарафанова Л.А. </w:t>
      </w:r>
      <w:proofErr w:type="spellStart"/>
      <w:r w:rsidRPr="00477537">
        <w:rPr>
          <w:rFonts w:ascii="Times New Roman" w:hAnsi="Times New Roman" w:cs="Times New Roman"/>
          <w:sz w:val="28"/>
          <w:szCs w:val="28"/>
          <w:lang w:val="uk-UA"/>
        </w:rPr>
        <w:t>Применение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пищевых</w:t>
      </w:r>
      <w:proofErr w:type="spellEnd"/>
      <w:r w:rsidRPr="00477537">
        <w:rPr>
          <w:rFonts w:ascii="Times New Roman" w:hAnsi="Times New Roman" w:cs="Times New Roman"/>
          <w:sz w:val="28"/>
          <w:szCs w:val="28"/>
          <w:lang w:val="uk-UA"/>
        </w:rPr>
        <w:t xml:space="preserve"> добаво</w:t>
      </w:r>
      <w:r w:rsidR="00BA40F4">
        <w:rPr>
          <w:rFonts w:ascii="Times New Roman" w:hAnsi="Times New Roman" w:cs="Times New Roman"/>
          <w:sz w:val="28"/>
          <w:szCs w:val="28"/>
          <w:lang w:val="uk-UA"/>
        </w:rPr>
        <w:t>к. Санкт-Петербург: ГИОРД, 2005.</w:t>
      </w:r>
      <w:r w:rsidRPr="00477537">
        <w:rPr>
          <w:rFonts w:ascii="Times New Roman" w:hAnsi="Times New Roman" w:cs="Times New Roman"/>
          <w:sz w:val="28"/>
          <w:szCs w:val="28"/>
          <w:lang w:val="uk-UA"/>
        </w:rPr>
        <w:t xml:space="preserve"> 200 с. </w:t>
      </w:r>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9. </w:t>
      </w:r>
      <w:proofErr w:type="spellStart"/>
      <w:r w:rsidRPr="00477537">
        <w:rPr>
          <w:rFonts w:ascii="Times New Roman" w:hAnsi="Times New Roman" w:cs="Times New Roman"/>
          <w:sz w:val="28"/>
          <w:szCs w:val="28"/>
          <w:lang w:val="uk-UA"/>
        </w:rPr>
        <w:t>Крепка</w:t>
      </w:r>
      <w:proofErr w:type="spellEnd"/>
      <w:r w:rsidRPr="00477537">
        <w:rPr>
          <w:rFonts w:ascii="Times New Roman" w:hAnsi="Times New Roman" w:cs="Times New Roman"/>
          <w:sz w:val="28"/>
          <w:szCs w:val="28"/>
          <w:lang w:val="uk-UA"/>
        </w:rPr>
        <w:t xml:space="preserve">  І. Сучасні реалії використання ароматизаторів у харчовій промисловості. </w:t>
      </w:r>
      <w:r w:rsidRPr="00477537">
        <w:rPr>
          <w:rFonts w:ascii="Times New Roman" w:hAnsi="Times New Roman" w:cs="Times New Roman"/>
          <w:i/>
          <w:sz w:val="28"/>
          <w:szCs w:val="28"/>
          <w:lang w:val="uk-UA"/>
        </w:rPr>
        <w:t>Природничі та гуманітарні науки. Актуальні питання</w:t>
      </w:r>
      <w:r w:rsidRPr="00477537">
        <w:rPr>
          <w:rFonts w:ascii="Times New Roman" w:hAnsi="Times New Roman" w:cs="Times New Roman"/>
          <w:sz w:val="28"/>
          <w:szCs w:val="28"/>
          <w:lang w:val="uk-UA"/>
        </w:rPr>
        <w:t xml:space="preserve">: матеріали V </w:t>
      </w:r>
      <w:proofErr w:type="spellStart"/>
      <w:r w:rsidRPr="00477537">
        <w:rPr>
          <w:rFonts w:ascii="Times New Roman" w:hAnsi="Times New Roman" w:cs="Times New Roman"/>
          <w:sz w:val="28"/>
          <w:szCs w:val="28"/>
          <w:lang w:val="uk-UA"/>
        </w:rPr>
        <w:t>студ</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наук-техніч</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конф</w:t>
      </w:r>
      <w:proofErr w:type="spellEnd"/>
      <w:r w:rsidRPr="00477537">
        <w:rPr>
          <w:rFonts w:ascii="Times New Roman" w:hAnsi="Times New Roman" w:cs="Times New Roman"/>
          <w:sz w:val="28"/>
          <w:szCs w:val="28"/>
          <w:lang w:val="uk-UA"/>
        </w:rPr>
        <w:t>., м. Тернопіль, 19-20 квіт. 2017 р. Тернопіль, 2012. С. 260.</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10. </w:t>
      </w:r>
      <w:proofErr w:type="spellStart"/>
      <w:r w:rsidRPr="00477537">
        <w:rPr>
          <w:rFonts w:ascii="Times New Roman" w:hAnsi="Times New Roman" w:cs="Times New Roman"/>
          <w:sz w:val="28"/>
          <w:szCs w:val="28"/>
          <w:lang w:val="uk-UA"/>
        </w:rPr>
        <w:t>Чичева-Филатова</w:t>
      </w:r>
      <w:proofErr w:type="spellEnd"/>
      <w:r w:rsidRPr="00477537">
        <w:rPr>
          <w:rFonts w:ascii="Times New Roman" w:hAnsi="Times New Roman" w:cs="Times New Roman"/>
          <w:sz w:val="28"/>
          <w:szCs w:val="28"/>
          <w:lang w:val="uk-UA"/>
        </w:rPr>
        <w:t xml:space="preserve"> Л.В. </w:t>
      </w:r>
      <w:proofErr w:type="spellStart"/>
      <w:r w:rsidRPr="00477537">
        <w:rPr>
          <w:rFonts w:ascii="Times New Roman" w:hAnsi="Times New Roman" w:cs="Times New Roman"/>
          <w:sz w:val="28"/>
          <w:szCs w:val="28"/>
          <w:lang w:val="uk-UA"/>
        </w:rPr>
        <w:t>Пищевые</w:t>
      </w:r>
      <w:proofErr w:type="spellEnd"/>
      <w:r w:rsidRPr="00477537">
        <w:rPr>
          <w:rFonts w:ascii="Times New Roman" w:hAnsi="Times New Roman" w:cs="Times New Roman"/>
          <w:sz w:val="28"/>
          <w:szCs w:val="28"/>
          <w:lang w:val="uk-UA"/>
        </w:rPr>
        <w:t xml:space="preserve"> и </w:t>
      </w:r>
      <w:proofErr w:type="spellStart"/>
      <w:r w:rsidRPr="00477537">
        <w:rPr>
          <w:rFonts w:ascii="Times New Roman" w:hAnsi="Times New Roman" w:cs="Times New Roman"/>
          <w:sz w:val="28"/>
          <w:szCs w:val="28"/>
          <w:lang w:val="uk-UA"/>
        </w:rPr>
        <w:t>биологически</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активные</w:t>
      </w:r>
      <w:proofErr w:type="spellEnd"/>
      <w:r w:rsidRPr="00477537">
        <w:rPr>
          <w:rFonts w:ascii="Times New Roman" w:hAnsi="Times New Roman" w:cs="Times New Roman"/>
          <w:sz w:val="28"/>
          <w:szCs w:val="28"/>
          <w:lang w:val="uk-UA"/>
        </w:rPr>
        <w:t xml:space="preserve"> добавки: </w:t>
      </w:r>
      <w:proofErr w:type="spellStart"/>
      <w:r w:rsidRPr="00477537">
        <w:rPr>
          <w:rFonts w:ascii="Times New Roman" w:hAnsi="Times New Roman" w:cs="Times New Roman"/>
          <w:sz w:val="28"/>
          <w:szCs w:val="28"/>
          <w:lang w:val="uk-UA"/>
        </w:rPr>
        <w:t>учебно-практическое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пос</w:t>
      </w:r>
      <w:r w:rsidR="00BA40F4">
        <w:rPr>
          <w:rFonts w:ascii="Times New Roman" w:hAnsi="Times New Roman" w:cs="Times New Roman"/>
          <w:sz w:val="28"/>
          <w:szCs w:val="28"/>
          <w:lang w:val="uk-UA"/>
        </w:rPr>
        <w:t>обие</w:t>
      </w:r>
      <w:proofErr w:type="spellEnd"/>
      <w:r w:rsidR="00BA40F4">
        <w:rPr>
          <w:rFonts w:ascii="Times New Roman" w:hAnsi="Times New Roman" w:cs="Times New Roman"/>
          <w:sz w:val="28"/>
          <w:szCs w:val="28"/>
          <w:lang w:val="uk-UA"/>
        </w:rPr>
        <w:t xml:space="preserve">. Москва: МГУТУ, 2004. </w:t>
      </w:r>
      <w:r w:rsidRPr="00477537">
        <w:rPr>
          <w:rFonts w:ascii="Times New Roman" w:hAnsi="Times New Roman" w:cs="Times New Roman"/>
          <w:sz w:val="28"/>
          <w:szCs w:val="28"/>
          <w:lang w:val="uk-UA"/>
        </w:rPr>
        <w:t>73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 xml:space="preserve">11. </w:t>
      </w:r>
      <w:proofErr w:type="spellStart"/>
      <w:r w:rsidRPr="00477537">
        <w:rPr>
          <w:rFonts w:ascii="Times New Roman" w:hAnsi="Times New Roman" w:cs="Times New Roman"/>
          <w:sz w:val="28"/>
          <w:szCs w:val="28"/>
          <w:lang w:val="uk-UA"/>
        </w:rPr>
        <w:t>Маюрникова</w:t>
      </w:r>
      <w:proofErr w:type="spellEnd"/>
      <w:r w:rsidRPr="00477537">
        <w:rPr>
          <w:rFonts w:ascii="Times New Roman" w:hAnsi="Times New Roman" w:cs="Times New Roman"/>
          <w:sz w:val="28"/>
          <w:szCs w:val="28"/>
          <w:lang w:val="uk-UA"/>
        </w:rPr>
        <w:t xml:space="preserve"> Л.А. </w:t>
      </w:r>
      <w:proofErr w:type="spellStart"/>
      <w:r w:rsidRPr="00477537">
        <w:rPr>
          <w:rFonts w:ascii="Times New Roman" w:hAnsi="Times New Roman" w:cs="Times New Roman"/>
          <w:sz w:val="28"/>
          <w:szCs w:val="28"/>
          <w:lang w:val="uk-UA"/>
        </w:rPr>
        <w:t>Пищевые</w:t>
      </w:r>
      <w:proofErr w:type="spellEnd"/>
      <w:r w:rsidRPr="00477537">
        <w:rPr>
          <w:rFonts w:ascii="Times New Roman" w:hAnsi="Times New Roman" w:cs="Times New Roman"/>
          <w:sz w:val="28"/>
          <w:szCs w:val="28"/>
          <w:lang w:val="uk-UA"/>
        </w:rPr>
        <w:t xml:space="preserve"> и </w:t>
      </w:r>
      <w:proofErr w:type="spellStart"/>
      <w:r w:rsidRPr="00477537">
        <w:rPr>
          <w:rFonts w:ascii="Times New Roman" w:hAnsi="Times New Roman" w:cs="Times New Roman"/>
          <w:sz w:val="28"/>
          <w:szCs w:val="28"/>
          <w:lang w:val="uk-UA"/>
        </w:rPr>
        <w:t>биологически</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активные</w:t>
      </w:r>
      <w:proofErr w:type="spellEnd"/>
      <w:r w:rsidRPr="00477537">
        <w:rPr>
          <w:rFonts w:ascii="Times New Roman" w:hAnsi="Times New Roman" w:cs="Times New Roman"/>
          <w:sz w:val="28"/>
          <w:szCs w:val="28"/>
          <w:lang w:val="uk-UA"/>
        </w:rPr>
        <w:t xml:space="preserve"> добавки: </w:t>
      </w:r>
      <w:proofErr w:type="spellStart"/>
      <w:r w:rsidRPr="00477537">
        <w:rPr>
          <w:rFonts w:ascii="Times New Roman" w:hAnsi="Times New Roman" w:cs="Times New Roman"/>
          <w:sz w:val="28"/>
          <w:szCs w:val="28"/>
          <w:lang w:val="uk-UA"/>
        </w:rPr>
        <w:t>учебное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пособие</w:t>
      </w:r>
      <w:proofErr w:type="spellEnd"/>
      <w:r w:rsidRPr="00477537">
        <w:rPr>
          <w:rFonts w:ascii="Times New Roman" w:hAnsi="Times New Roman" w:cs="Times New Roman"/>
          <w:sz w:val="28"/>
          <w:szCs w:val="28"/>
          <w:lang w:val="uk-UA"/>
        </w:rPr>
        <w:t xml:space="preserve">. Кемерово: </w:t>
      </w:r>
      <w:proofErr w:type="spellStart"/>
      <w:r w:rsidRPr="00477537">
        <w:rPr>
          <w:rFonts w:ascii="Times New Roman" w:hAnsi="Times New Roman" w:cs="Times New Roman"/>
          <w:sz w:val="28"/>
          <w:szCs w:val="28"/>
          <w:lang w:val="uk-UA"/>
        </w:rPr>
        <w:t>Кемеровский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технологический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институт</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пищевой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промышленности</w:t>
      </w:r>
      <w:proofErr w:type="spellEnd"/>
      <w:r w:rsidRPr="00477537">
        <w:rPr>
          <w:rFonts w:ascii="Times New Roman" w:hAnsi="Times New Roman" w:cs="Times New Roman"/>
          <w:sz w:val="28"/>
          <w:szCs w:val="28"/>
          <w:lang w:val="uk-UA"/>
        </w:rPr>
        <w:t>, 2006. 124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12.Бранд Д. Г. </w:t>
      </w:r>
      <w:proofErr w:type="spellStart"/>
      <w:r w:rsidRPr="00477537">
        <w:rPr>
          <w:rFonts w:ascii="Times New Roman" w:hAnsi="Times New Roman" w:cs="Times New Roman"/>
          <w:sz w:val="28"/>
          <w:szCs w:val="28"/>
          <w:lang w:val="uk-UA"/>
        </w:rPr>
        <w:t>Применение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спектроскопии</w:t>
      </w:r>
      <w:proofErr w:type="spellEnd"/>
      <w:r w:rsidRPr="00477537">
        <w:rPr>
          <w:rFonts w:ascii="Times New Roman" w:hAnsi="Times New Roman" w:cs="Times New Roman"/>
          <w:sz w:val="28"/>
          <w:szCs w:val="28"/>
          <w:lang w:val="uk-UA"/>
        </w:rPr>
        <w:t xml:space="preserve"> в </w:t>
      </w:r>
      <w:proofErr w:type="spellStart"/>
      <w:r w:rsidRPr="00477537">
        <w:rPr>
          <w:rFonts w:ascii="Times New Roman" w:hAnsi="Times New Roman" w:cs="Times New Roman"/>
          <w:sz w:val="28"/>
          <w:szCs w:val="28"/>
          <w:lang w:val="uk-UA"/>
        </w:rPr>
        <w:t>органической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химиию</w:t>
      </w:r>
      <w:proofErr w:type="spellEnd"/>
      <w:r w:rsidRPr="00477537">
        <w:rPr>
          <w:rFonts w:ascii="Times New Roman" w:hAnsi="Times New Roman" w:cs="Times New Roman"/>
          <w:sz w:val="28"/>
          <w:szCs w:val="28"/>
          <w:lang w:val="uk-UA"/>
        </w:rPr>
        <w:t xml:space="preserve"> Москва: Мир, 1997. 280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13.Сачков Л.С. Охорона праці. Київ: Основа, 2005. 389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14.Савчук О.М. Конспект лекцій з дисципліни «Основи охорони праці».  Запоріжжя: Просвіта, 2000. 124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15.Жидецький В.Ц. </w:t>
      </w:r>
      <w:proofErr w:type="spellStart"/>
      <w:r w:rsidRPr="00477537">
        <w:rPr>
          <w:rFonts w:ascii="Times New Roman" w:hAnsi="Times New Roman" w:cs="Times New Roman"/>
          <w:sz w:val="28"/>
          <w:szCs w:val="28"/>
          <w:lang w:val="uk-UA"/>
        </w:rPr>
        <w:t>Основы</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охраны</w:t>
      </w:r>
      <w:proofErr w:type="spellEnd"/>
      <w:r w:rsidRPr="00477537">
        <w:rPr>
          <w:rFonts w:ascii="Times New Roman" w:hAnsi="Times New Roman" w:cs="Times New Roman"/>
          <w:sz w:val="28"/>
          <w:szCs w:val="28"/>
          <w:lang w:val="uk-UA"/>
        </w:rPr>
        <w:t xml:space="preserve"> труда. Львов: </w:t>
      </w:r>
      <w:proofErr w:type="spellStart"/>
      <w:r w:rsidRPr="00477537">
        <w:rPr>
          <w:rFonts w:ascii="Times New Roman" w:hAnsi="Times New Roman" w:cs="Times New Roman"/>
          <w:sz w:val="28"/>
          <w:szCs w:val="28"/>
          <w:lang w:val="uk-UA"/>
        </w:rPr>
        <w:t>Афиша</w:t>
      </w:r>
      <w:proofErr w:type="spellEnd"/>
      <w:r w:rsidRPr="00477537">
        <w:rPr>
          <w:rFonts w:ascii="Times New Roman" w:hAnsi="Times New Roman" w:cs="Times New Roman"/>
          <w:sz w:val="28"/>
          <w:szCs w:val="28"/>
          <w:lang w:val="uk-UA"/>
        </w:rPr>
        <w:t>, 2000.  351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16.Гандзюк М.П. Основи охорони праці. Київ: Каравела, 2011. 384с.</w:t>
      </w:r>
    </w:p>
    <w:p w:rsidR="00AF3C9A" w:rsidRPr="00477537" w:rsidRDefault="00AF3C9A" w:rsidP="000E0F8B">
      <w:pPr>
        <w:spacing w:after="0" w:line="360" w:lineRule="auto"/>
        <w:ind w:firstLine="709"/>
        <w:jc w:val="both"/>
        <w:rPr>
          <w:rFonts w:ascii="Times New Roman" w:hAnsi="Times New Roman" w:cs="Times New Roman"/>
          <w:color w:val="000000"/>
          <w:sz w:val="28"/>
          <w:szCs w:val="28"/>
          <w:shd w:val="clear" w:color="auto" w:fill="FFFFFF"/>
          <w:lang w:val="uk-UA"/>
        </w:rPr>
      </w:pPr>
      <w:r w:rsidRPr="00477537">
        <w:rPr>
          <w:rFonts w:ascii="Times New Roman" w:hAnsi="Times New Roman" w:cs="Times New Roman"/>
          <w:color w:val="000000"/>
          <w:sz w:val="28"/>
          <w:szCs w:val="28"/>
          <w:shd w:val="clear" w:color="auto" w:fill="FFFFFF"/>
          <w:lang w:val="uk-UA"/>
        </w:rPr>
        <w:t xml:space="preserve">17.Яремко З.М. Охорона праці: </w:t>
      </w:r>
      <w:proofErr w:type="spellStart"/>
      <w:r w:rsidRPr="00477537">
        <w:rPr>
          <w:rFonts w:ascii="Times New Roman" w:hAnsi="Times New Roman" w:cs="Times New Roman"/>
          <w:color w:val="000000"/>
          <w:sz w:val="28"/>
          <w:szCs w:val="28"/>
          <w:shd w:val="clear" w:color="auto" w:fill="FFFFFF"/>
          <w:lang w:val="uk-UA"/>
        </w:rPr>
        <w:t>навч</w:t>
      </w:r>
      <w:proofErr w:type="spellEnd"/>
      <w:r w:rsidRPr="00477537">
        <w:rPr>
          <w:rFonts w:ascii="Times New Roman" w:hAnsi="Times New Roman" w:cs="Times New Roman"/>
          <w:color w:val="000000"/>
          <w:sz w:val="28"/>
          <w:szCs w:val="28"/>
          <w:shd w:val="clear" w:color="auto" w:fill="FFFFFF"/>
          <w:lang w:val="uk-UA"/>
        </w:rPr>
        <w:t xml:space="preserve">. </w:t>
      </w:r>
      <w:proofErr w:type="spellStart"/>
      <w:r w:rsidRPr="00477537">
        <w:rPr>
          <w:rFonts w:ascii="Times New Roman" w:hAnsi="Times New Roman" w:cs="Times New Roman"/>
          <w:color w:val="000000"/>
          <w:sz w:val="28"/>
          <w:szCs w:val="28"/>
          <w:shd w:val="clear" w:color="auto" w:fill="FFFFFF"/>
          <w:lang w:val="uk-UA"/>
        </w:rPr>
        <w:t>посіб</w:t>
      </w:r>
      <w:proofErr w:type="spellEnd"/>
      <w:r w:rsidRPr="00477537">
        <w:rPr>
          <w:rFonts w:ascii="Times New Roman" w:hAnsi="Times New Roman" w:cs="Times New Roman"/>
          <w:color w:val="000000"/>
          <w:sz w:val="28"/>
          <w:szCs w:val="28"/>
          <w:shd w:val="clear" w:color="auto" w:fill="FFFFFF"/>
          <w:lang w:val="uk-UA"/>
        </w:rPr>
        <w:t>. Львів: Видавничий центр</w:t>
      </w:r>
      <w:r w:rsidRPr="00477537">
        <w:rPr>
          <w:rStyle w:val="apple-converted-space"/>
          <w:rFonts w:ascii="Times New Roman" w:hAnsi="Times New Roman"/>
          <w:color w:val="000000"/>
          <w:sz w:val="28"/>
          <w:szCs w:val="28"/>
          <w:shd w:val="clear" w:color="auto" w:fill="FFFFFF"/>
          <w:lang w:val="uk-UA"/>
        </w:rPr>
        <w:t> </w:t>
      </w:r>
      <w:r w:rsidRPr="00477537">
        <w:rPr>
          <w:rFonts w:ascii="Times New Roman" w:hAnsi="Times New Roman" w:cs="Times New Roman"/>
          <w:color w:val="000000"/>
          <w:sz w:val="28"/>
          <w:szCs w:val="28"/>
          <w:shd w:val="clear" w:color="auto" w:fill="FFFFFF"/>
          <w:lang w:val="uk-UA"/>
        </w:rPr>
        <w:t>ЛНУ імені Івана Франка, 2010.  326 с.</w:t>
      </w:r>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477537">
        <w:rPr>
          <w:rFonts w:ascii="Times New Roman" w:hAnsi="Times New Roman" w:cs="Times New Roman"/>
          <w:color w:val="000000"/>
          <w:sz w:val="28"/>
          <w:szCs w:val="28"/>
          <w:shd w:val="clear" w:color="auto" w:fill="FFFFFF"/>
          <w:lang w:val="uk-UA"/>
        </w:rPr>
        <w:t>18.</w:t>
      </w:r>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Вовкогон</w:t>
      </w:r>
      <w:proofErr w:type="spellEnd"/>
      <w:r w:rsidRPr="00477537">
        <w:rPr>
          <w:rFonts w:ascii="Times New Roman" w:hAnsi="Times New Roman" w:cs="Times New Roman"/>
          <w:sz w:val="28"/>
          <w:szCs w:val="28"/>
          <w:lang w:val="uk-UA"/>
        </w:rPr>
        <w:t xml:space="preserve"> А.Г., </w:t>
      </w:r>
      <w:proofErr w:type="spellStart"/>
      <w:r w:rsidRPr="00477537">
        <w:rPr>
          <w:rFonts w:ascii="Times New Roman" w:hAnsi="Times New Roman" w:cs="Times New Roman"/>
          <w:sz w:val="28"/>
          <w:szCs w:val="28"/>
          <w:lang w:val="uk-UA"/>
        </w:rPr>
        <w:t>Мерзлов</w:t>
      </w:r>
      <w:proofErr w:type="spellEnd"/>
      <w:r w:rsidRPr="00477537">
        <w:rPr>
          <w:rFonts w:ascii="Times New Roman" w:hAnsi="Times New Roman" w:cs="Times New Roman"/>
          <w:sz w:val="28"/>
          <w:szCs w:val="28"/>
          <w:lang w:val="uk-UA"/>
        </w:rPr>
        <w:t xml:space="preserve"> С.В. Безпека продуктів харчування та технологія переробки продовольчої сировини. </w:t>
      </w:r>
      <w:r w:rsidRPr="00477537">
        <w:rPr>
          <w:rFonts w:ascii="Times New Roman" w:hAnsi="Times New Roman" w:cs="Times New Roman"/>
          <w:i/>
          <w:sz w:val="28"/>
          <w:szCs w:val="28"/>
          <w:lang w:val="uk-UA"/>
        </w:rPr>
        <w:t xml:space="preserve">Аграрна наука та харчова технологія. </w:t>
      </w:r>
      <w:r w:rsidRPr="00477537">
        <w:rPr>
          <w:rFonts w:ascii="Times New Roman" w:hAnsi="Times New Roman" w:cs="Times New Roman"/>
          <w:sz w:val="28"/>
          <w:szCs w:val="28"/>
          <w:lang w:val="uk-UA"/>
        </w:rPr>
        <w:t>Біла</w:t>
      </w:r>
      <w:r w:rsidR="00BA40F4">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церква, 2017. №3(97). С. 229-234.</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19. </w:t>
      </w:r>
      <w:proofErr w:type="spellStart"/>
      <w:r w:rsidRPr="00477537">
        <w:rPr>
          <w:rFonts w:ascii="Times New Roman" w:hAnsi="Times New Roman" w:cs="Times New Roman"/>
          <w:sz w:val="28"/>
          <w:szCs w:val="28"/>
          <w:lang w:val="uk-UA"/>
        </w:rPr>
        <w:t>Lashko</w:t>
      </w:r>
      <w:proofErr w:type="spellEnd"/>
      <w:r w:rsidRPr="00477537">
        <w:rPr>
          <w:rFonts w:ascii="Times New Roman" w:hAnsi="Times New Roman" w:cs="Times New Roman"/>
          <w:sz w:val="28"/>
          <w:szCs w:val="28"/>
          <w:lang w:val="uk-UA"/>
        </w:rPr>
        <w:t xml:space="preserve"> N., </w:t>
      </w:r>
      <w:proofErr w:type="spellStart"/>
      <w:r w:rsidRPr="00477537">
        <w:rPr>
          <w:rFonts w:ascii="Times New Roman" w:hAnsi="Times New Roman" w:cs="Times New Roman"/>
          <w:sz w:val="28"/>
          <w:szCs w:val="28"/>
          <w:lang w:val="uk-UA"/>
        </w:rPr>
        <w:t>Derevianko</w:t>
      </w:r>
      <w:proofErr w:type="spellEnd"/>
      <w:r w:rsidRPr="00477537">
        <w:rPr>
          <w:rFonts w:ascii="Times New Roman" w:hAnsi="Times New Roman" w:cs="Times New Roman"/>
          <w:sz w:val="28"/>
          <w:szCs w:val="28"/>
          <w:lang w:val="uk-UA"/>
        </w:rPr>
        <w:t xml:space="preserve"> N., </w:t>
      </w:r>
      <w:proofErr w:type="spellStart"/>
      <w:r w:rsidRPr="00477537">
        <w:rPr>
          <w:rFonts w:ascii="Times New Roman" w:hAnsi="Times New Roman" w:cs="Times New Roman"/>
          <w:sz w:val="28"/>
          <w:szCs w:val="28"/>
          <w:lang w:val="uk-UA"/>
        </w:rPr>
        <w:t>Dudarieva</w:t>
      </w:r>
      <w:proofErr w:type="spellEnd"/>
      <w:r w:rsidRPr="00477537">
        <w:rPr>
          <w:rFonts w:ascii="Times New Roman" w:hAnsi="Times New Roman" w:cs="Times New Roman"/>
          <w:sz w:val="28"/>
          <w:szCs w:val="28"/>
          <w:lang w:val="uk-UA"/>
        </w:rPr>
        <w:t xml:space="preserve"> G.</w:t>
      </w:r>
      <w:r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Binding</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of</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aromaforming</w:t>
      </w:r>
      <w:proofErr w:type="spellEnd"/>
      <w:r w:rsidR="00BA40F4" w:rsidRPr="00477537">
        <w:rPr>
          <w:rFonts w:ascii="Times New Roman" w:hAnsi="Times New Roman" w:cs="Times New Roman"/>
          <w:bCs/>
          <w:sz w:val="28"/>
          <w:szCs w:val="28"/>
          <w:lang w:val="uk-UA"/>
        </w:rPr>
        <w:t xml:space="preserve"> cryo- </w:t>
      </w:r>
      <w:proofErr w:type="spellStart"/>
      <w:r w:rsidR="00BA40F4" w:rsidRPr="00477537">
        <w:rPr>
          <w:rFonts w:ascii="Times New Roman" w:hAnsi="Times New Roman" w:cs="Times New Roman"/>
          <w:bCs/>
          <w:sz w:val="28"/>
          <w:szCs w:val="28"/>
          <w:lang w:val="uk-UA"/>
        </w:rPr>
        <w:t>and</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thermotropic</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jellies</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of</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gelatin</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and</w:t>
      </w:r>
      <w:proofErr w:type="spellEnd"/>
      <w:r w:rsidR="00BA40F4" w:rsidRPr="00477537">
        <w:rPr>
          <w:rFonts w:ascii="Times New Roman" w:hAnsi="Times New Roman" w:cs="Times New Roman"/>
          <w:bCs/>
          <w:sz w:val="28"/>
          <w:szCs w:val="28"/>
          <w:lang w:val="uk-UA"/>
        </w:rPr>
        <w:t xml:space="preserve"> </w:t>
      </w:r>
      <w:proofErr w:type="spellStart"/>
      <w:r w:rsidR="00BA40F4" w:rsidRPr="00477537">
        <w:rPr>
          <w:rFonts w:ascii="Times New Roman" w:hAnsi="Times New Roman" w:cs="Times New Roman"/>
          <w:bCs/>
          <w:sz w:val="28"/>
          <w:szCs w:val="28"/>
          <w:lang w:val="uk-UA"/>
        </w:rPr>
        <w:t>starch</w:t>
      </w:r>
      <w:proofErr w:type="spellEnd"/>
      <w:r w:rsidRPr="00477537">
        <w:rPr>
          <w:rFonts w:ascii="Times New Roman" w:hAnsi="Times New Roman" w:cs="Times New Roman"/>
          <w:bCs/>
          <w:sz w:val="28"/>
          <w:szCs w:val="28"/>
          <w:lang w:val="uk-UA"/>
        </w:rPr>
        <w:t xml:space="preserve">. </w:t>
      </w:r>
      <w:proofErr w:type="spellStart"/>
      <w:r w:rsidRPr="00477537">
        <w:rPr>
          <w:rFonts w:ascii="Times New Roman" w:hAnsi="Times New Roman" w:cs="Times New Roman"/>
          <w:bCs/>
          <w:i/>
          <w:sz w:val="28"/>
          <w:szCs w:val="28"/>
          <w:lang w:val="uk-UA"/>
        </w:rPr>
        <w:t>Chemistry</w:t>
      </w:r>
      <w:proofErr w:type="spellEnd"/>
      <w:r w:rsidRPr="00477537">
        <w:rPr>
          <w:rFonts w:ascii="Times New Roman" w:hAnsi="Times New Roman" w:cs="Times New Roman"/>
          <w:bCs/>
          <w:i/>
          <w:sz w:val="28"/>
          <w:szCs w:val="28"/>
          <w:lang w:val="uk-UA"/>
        </w:rPr>
        <w:t xml:space="preserve"> </w:t>
      </w:r>
      <w:proofErr w:type="spellStart"/>
      <w:r w:rsidRPr="00477537">
        <w:rPr>
          <w:rFonts w:ascii="Times New Roman" w:hAnsi="Times New Roman" w:cs="Times New Roman"/>
          <w:bCs/>
          <w:i/>
          <w:sz w:val="28"/>
          <w:szCs w:val="28"/>
          <w:lang w:val="uk-UA"/>
        </w:rPr>
        <w:t>and</w:t>
      </w:r>
      <w:proofErr w:type="spellEnd"/>
      <w:r w:rsidRPr="00477537">
        <w:rPr>
          <w:rFonts w:ascii="Times New Roman" w:hAnsi="Times New Roman" w:cs="Times New Roman"/>
          <w:bCs/>
          <w:i/>
          <w:sz w:val="28"/>
          <w:szCs w:val="28"/>
          <w:lang w:val="uk-UA"/>
        </w:rPr>
        <w:t xml:space="preserve"> </w:t>
      </w:r>
      <w:proofErr w:type="spellStart"/>
      <w:r w:rsidRPr="00477537">
        <w:rPr>
          <w:rFonts w:ascii="Times New Roman" w:hAnsi="Times New Roman" w:cs="Times New Roman"/>
          <w:bCs/>
          <w:i/>
          <w:sz w:val="28"/>
          <w:szCs w:val="28"/>
          <w:lang w:val="uk-UA"/>
        </w:rPr>
        <w:t>chemical</w:t>
      </w:r>
      <w:proofErr w:type="spellEnd"/>
      <w:r w:rsidRPr="00477537">
        <w:rPr>
          <w:rFonts w:ascii="Times New Roman" w:hAnsi="Times New Roman" w:cs="Times New Roman"/>
          <w:bCs/>
          <w:i/>
          <w:sz w:val="28"/>
          <w:szCs w:val="28"/>
          <w:lang w:val="uk-UA"/>
        </w:rPr>
        <w:t xml:space="preserve"> </w:t>
      </w:r>
      <w:proofErr w:type="spellStart"/>
      <w:r w:rsidRPr="00477537">
        <w:rPr>
          <w:rFonts w:ascii="Times New Roman" w:hAnsi="Times New Roman" w:cs="Times New Roman"/>
          <w:bCs/>
          <w:i/>
          <w:sz w:val="28"/>
          <w:szCs w:val="28"/>
          <w:lang w:val="uk-UA"/>
        </w:rPr>
        <w:t>tethnology</w:t>
      </w:r>
      <w:proofErr w:type="spellEnd"/>
      <w:r w:rsidRPr="00477537">
        <w:rPr>
          <w:rFonts w:ascii="Times New Roman" w:hAnsi="Times New Roman" w:cs="Times New Roman"/>
          <w:bCs/>
          <w:i/>
          <w:sz w:val="28"/>
          <w:szCs w:val="28"/>
          <w:lang w:val="uk-UA"/>
        </w:rPr>
        <w:t>.</w:t>
      </w:r>
      <w:r w:rsidRPr="00477537">
        <w:rPr>
          <w:rFonts w:ascii="Times New Roman" w:hAnsi="Times New Roman" w:cs="Times New Roman"/>
          <w:bCs/>
          <w:sz w:val="28"/>
          <w:szCs w:val="28"/>
          <w:lang w:val="uk-UA"/>
        </w:rPr>
        <w:t xml:space="preserve"> </w:t>
      </w:r>
      <w:proofErr w:type="spellStart"/>
      <w:r w:rsidRPr="00477537">
        <w:rPr>
          <w:rFonts w:ascii="Times New Roman" w:hAnsi="Times New Roman" w:cs="Times New Roman"/>
          <w:bCs/>
          <w:sz w:val="28"/>
          <w:szCs w:val="28"/>
          <w:lang w:val="uk-UA"/>
        </w:rPr>
        <w:t>Zap</w:t>
      </w:r>
      <w:r w:rsidR="00BA40F4">
        <w:rPr>
          <w:rFonts w:ascii="Times New Roman" w:hAnsi="Times New Roman" w:cs="Times New Roman"/>
          <w:bCs/>
          <w:sz w:val="28"/>
          <w:szCs w:val="28"/>
          <w:lang w:val="uk-UA"/>
        </w:rPr>
        <w:t>orozhya</w:t>
      </w:r>
      <w:proofErr w:type="spellEnd"/>
      <w:r w:rsidRPr="00477537">
        <w:rPr>
          <w:rFonts w:ascii="Times New Roman" w:hAnsi="Times New Roman" w:cs="Times New Roman"/>
          <w:bCs/>
          <w:sz w:val="28"/>
          <w:szCs w:val="28"/>
          <w:lang w:val="uk-UA"/>
        </w:rPr>
        <w:t xml:space="preserve">: </w:t>
      </w:r>
      <w:proofErr w:type="spellStart"/>
      <w:r w:rsidRPr="00477537">
        <w:rPr>
          <w:rFonts w:ascii="Times New Roman" w:hAnsi="Times New Roman" w:cs="Times New Roman"/>
          <w:sz w:val="28"/>
          <w:szCs w:val="28"/>
          <w:lang w:val="uk-UA"/>
        </w:rPr>
        <w:t>National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University</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Zaporozhy</w:t>
      </w:r>
      <w:r w:rsidRPr="00477537">
        <w:rPr>
          <w:rFonts w:ascii="Times New Roman" w:eastAsia="TimesNewRoman" w:hAnsi="Times New Roman" w:cs="Times New Roman"/>
          <w:sz w:val="28"/>
          <w:szCs w:val="28"/>
          <w:lang w:val="uk-UA"/>
        </w:rPr>
        <w:t>а</w:t>
      </w:r>
      <w:proofErr w:type="spellEnd"/>
      <w:r w:rsidRPr="00477537">
        <w:rPr>
          <w:rFonts w:ascii="Times New Roman" w:hAnsi="Times New Roman" w:cs="Times New Roman"/>
          <w:sz w:val="28"/>
          <w:szCs w:val="28"/>
          <w:lang w:val="uk-UA"/>
        </w:rPr>
        <w:t xml:space="preserve">, 2017.  </w:t>
      </w:r>
      <w:proofErr w:type="spellStart"/>
      <w:r w:rsidRPr="00477537">
        <w:rPr>
          <w:rFonts w:ascii="Times New Roman" w:hAnsi="Times New Roman" w:cs="Times New Roman"/>
          <w:sz w:val="28"/>
          <w:szCs w:val="28"/>
          <w:lang w:val="uk-UA"/>
        </w:rPr>
        <w:t>Vol</w:t>
      </w:r>
      <w:proofErr w:type="spellEnd"/>
      <w:r w:rsidRPr="00477537">
        <w:rPr>
          <w:rFonts w:ascii="Times New Roman" w:hAnsi="Times New Roman" w:cs="Times New Roman"/>
          <w:sz w:val="28"/>
          <w:szCs w:val="28"/>
          <w:lang w:val="uk-UA"/>
        </w:rPr>
        <w:t xml:space="preserve"> 11, </w:t>
      </w:r>
      <w:proofErr w:type="spellStart"/>
      <w:r w:rsidRPr="00477537">
        <w:rPr>
          <w:rFonts w:ascii="Times New Roman" w:hAnsi="Times New Roman" w:cs="Times New Roman"/>
          <w:sz w:val="28"/>
          <w:szCs w:val="28"/>
          <w:lang w:val="uk-UA"/>
        </w:rPr>
        <w:t>No</w:t>
      </w:r>
      <w:proofErr w:type="spellEnd"/>
      <w:r w:rsidRPr="00477537">
        <w:rPr>
          <w:rFonts w:ascii="Times New Roman" w:hAnsi="Times New Roman" w:cs="Times New Roman"/>
          <w:sz w:val="28"/>
          <w:szCs w:val="28"/>
          <w:lang w:val="uk-UA"/>
        </w:rPr>
        <w:t xml:space="preserve"> 4. P. 480-486.</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20. </w:t>
      </w:r>
      <w:proofErr w:type="spellStart"/>
      <w:r w:rsidRPr="00477537">
        <w:rPr>
          <w:rFonts w:ascii="Times New Roman" w:hAnsi="Times New Roman" w:cs="Times New Roman"/>
          <w:sz w:val="28"/>
          <w:szCs w:val="28"/>
          <w:lang w:val="uk-UA"/>
        </w:rPr>
        <w:t>Mariod</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Hadia</w:t>
      </w:r>
      <w:proofErr w:type="spellEnd"/>
      <w:r w:rsidRPr="00477537">
        <w:rPr>
          <w:rFonts w:ascii="Times New Roman" w:hAnsi="Times New Roman" w:cs="Times New Roman"/>
          <w:sz w:val="28"/>
          <w:szCs w:val="28"/>
          <w:lang w:val="uk-UA"/>
        </w:rPr>
        <w:t xml:space="preserve"> F.A. </w:t>
      </w:r>
      <w:proofErr w:type="spellStart"/>
      <w:r w:rsidRPr="00477537">
        <w:rPr>
          <w:rFonts w:ascii="Times New Roman" w:hAnsi="Times New Roman" w:cs="Times New Roman"/>
          <w:sz w:val="28"/>
          <w:szCs w:val="28"/>
          <w:lang w:val="uk-UA"/>
        </w:rPr>
        <w:t>Review</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gelatin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source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extraction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industrial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application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Sudan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Collage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Agricultural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Studies</w:t>
      </w:r>
      <w:proofErr w:type="spellEnd"/>
      <w:r w:rsidRPr="00477537">
        <w:rPr>
          <w:rFonts w:ascii="Times New Roman" w:hAnsi="Times New Roman" w:cs="Times New Roman"/>
          <w:sz w:val="28"/>
          <w:szCs w:val="28"/>
          <w:lang w:val="uk-UA"/>
        </w:rPr>
        <w:t xml:space="preserve">, 2013. </w:t>
      </w:r>
      <w:proofErr w:type="spellStart"/>
      <w:r w:rsidRPr="00477537">
        <w:rPr>
          <w:rFonts w:ascii="Times New Roman" w:hAnsi="Times New Roman" w:cs="Times New Roman"/>
          <w:sz w:val="28"/>
          <w:szCs w:val="28"/>
          <w:lang w:val="uk-UA"/>
        </w:rPr>
        <w:t>No</w:t>
      </w:r>
      <w:proofErr w:type="spellEnd"/>
      <w:r w:rsidRPr="00477537">
        <w:rPr>
          <w:rFonts w:ascii="Times New Roman" w:hAnsi="Times New Roman" w:cs="Times New Roman"/>
          <w:sz w:val="28"/>
          <w:szCs w:val="28"/>
          <w:lang w:val="uk-UA"/>
        </w:rPr>
        <w:t xml:space="preserve"> 12. P. 135-147.</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21. </w:t>
      </w:r>
      <w:proofErr w:type="spellStart"/>
      <w:r w:rsidRPr="00477537">
        <w:rPr>
          <w:rFonts w:ascii="Times New Roman" w:hAnsi="Times New Roman" w:cs="Times New Roman"/>
          <w:sz w:val="28"/>
          <w:szCs w:val="28"/>
          <w:lang w:val="uk-UA"/>
        </w:rPr>
        <w:t>Jelen</w:t>
      </w:r>
      <w:proofErr w:type="spellEnd"/>
      <w:r w:rsidRPr="00477537">
        <w:rPr>
          <w:rFonts w:ascii="Times New Roman" w:hAnsi="Times New Roman" w:cs="Times New Roman"/>
          <w:sz w:val="28"/>
          <w:szCs w:val="28"/>
          <w:lang w:val="uk-UA"/>
        </w:rPr>
        <w:t xml:space="preserve"> H. </w:t>
      </w:r>
      <w:proofErr w:type="spellStart"/>
      <w:r w:rsidRPr="00477537">
        <w:rPr>
          <w:rFonts w:ascii="Times New Roman" w:hAnsi="Times New Roman" w:cs="Times New Roman"/>
          <w:sz w:val="28"/>
          <w:szCs w:val="28"/>
          <w:lang w:val="uk-UA"/>
        </w:rPr>
        <w:t>Food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Flavours</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chemical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sensory</w:t>
      </w:r>
      <w:proofErr w:type="spellEnd"/>
      <w:r w:rsidRPr="00477537">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and</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technological</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properties</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London</w:t>
      </w:r>
      <w:proofErr w:type="spellEnd"/>
      <w:r w:rsidR="00BA40F4">
        <w:rPr>
          <w:rFonts w:ascii="Times New Roman" w:hAnsi="Times New Roman" w:cs="Times New Roman"/>
          <w:sz w:val="28"/>
          <w:szCs w:val="28"/>
          <w:lang w:val="en-US"/>
        </w:rPr>
        <w:t>:</w:t>
      </w:r>
      <w:r w:rsidRPr="00477537">
        <w:rPr>
          <w:rFonts w:ascii="Times New Roman" w:hAnsi="Times New Roman" w:cs="Times New Roman"/>
          <w:sz w:val="28"/>
          <w:szCs w:val="28"/>
          <w:lang w:val="uk-UA"/>
        </w:rPr>
        <w:t xml:space="preserve"> 2012. 71 p. </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22. </w:t>
      </w:r>
      <w:proofErr w:type="spellStart"/>
      <w:r w:rsidRPr="00477537">
        <w:rPr>
          <w:rFonts w:ascii="Times New Roman" w:hAnsi="Times New Roman" w:cs="Times New Roman"/>
          <w:sz w:val="28"/>
          <w:szCs w:val="28"/>
          <w:lang w:val="uk-UA"/>
        </w:rPr>
        <w:t>Leffingwell</w:t>
      </w:r>
      <w:proofErr w:type="spellEnd"/>
      <w:r w:rsidRPr="00477537">
        <w:rPr>
          <w:rFonts w:ascii="Times New Roman" w:hAnsi="Times New Roman" w:cs="Times New Roman"/>
          <w:sz w:val="28"/>
          <w:szCs w:val="28"/>
          <w:lang w:val="uk-UA"/>
        </w:rPr>
        <w:t xml:space="preserve"> J. </w:t>
      </w:r>
      <w:proofErr w:type="spellStart"/>
      <w:r w:rsidRPr="00477537">
        <w:rPr>
          <w:rFonts w:ascii="Times New Roman" w:hAnsi="Times New Roman" w:cs="Times New Roman"/>
          <w:sz w:val="28"/>
          <w:szCs w:val="28"/>
          <w:lang w:val="uk-UA"/>
        </w:rPr>
        <w:t>Flavor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Properties</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FEMA GRAS </w:t>
      </w:r>
      <w:proofErr w:type="spellStart"/>
      <w:r w:rsidRPr="00477537">
        <w:rPr>
          <w:rFonts w:ascii="Times New Roman" w:hAnsi="Times New Roman" w:cs="Times New Roman"/>
          <w:sz w:val="28"/>
          <w:szCs w:val="28"/>
          <w:lang w:val="uk-UA"/>
        </w:rPr>
        <w:t>list</w:t>
      </w:r>
      <w:proofErr w:type="spellEnd"/>
      <w:r w:rsidRPr="00477537">
        <w:rPr>
          <w:rFonts w:ascii="Times New Roman" w:hAnsi="Times New Roman" w:cs="Times New Roman"/>
          <w:sz w:val="28"/>
          <w:szCs w:val="28"/>
          <w:lang w:val="uk-UA"/>
        </w:rPr>
        <w:t xml:space="preserve"> 25 </w:t>
      </w:r>
      <w:proofErr w:type="spellStart"/>
      <w:r w:rsidRPr="00477537">
        <w:rPr>
          <w:rFonts w:ascii="Times New Roman" w:hAnsi="Times New Roman" w:cs="Times New Roman"/>
          <w:sz w:val="28"/>
          <w:szCs w:val="28"/>
          <w:lang w:val="uk-UA"/>
        </w:rPr>
        <w:t>flavor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chemicals</w:t>
      </w:r>
      <w:proofErr w:type="spellEnd"/>
      <w:r w:rsidRPr="00477537">
        <w:rPr>
          <w:rFonts w:ascii="Times New Roman" w:hAnsi="Times New Roman" w:cs="Times New Roman"/>
          <w:sz w:val="28"/>
          <w:szCs w:val="28"/>
          <w:lang w:val="uk-UA"/>
        </w:rPr>
        <w:t xml:space="preserve">. USA: </w:t>
      </w:r>
      <w:proofErr w:type="spellStart"/>
      <w:r w:rsidRPr="00477537">
        <w:rPr>
          <w:rFonts w:ascii="Times New Roman" w:hAnsi="Times New Roman" w:cs="Times New Roman"/>
          <w:sz w:val="28"/>
          <w:szCs w:val="28"/>
          <w:lang w:val="uk-UA"/>
        </w:rPr>
        <w:t>Perfumer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flavorist</w:t>
      </w:r>
      <w:proofErr w:type="spellEnd"/>
      <w:r w:rsidRPr="00477537">
        <w:rPr>
          <w:rFonts w:ascii="Times New Roman" w:hAnsi="Times New Roman" w:cs="Times New Roman"/>
          <w:sz w:val="28"/>
          <w:szCs w:val="28"/>
          <w:lang w:val="uk-UA"/>
        </w:rPr>
        <w:t xml:space="preserve">, 2011. </w:t>
      </w:r>
      <w:proofErr w:type="spellStart"/>
      <w:r w:rsidRPr="00477537">
        <w:rPr>
          <w:rFonts w:ascii="Times New Roman" w:hAnsi="Times New Roman" w:cs="Times New Roman"/>
          <w:sz w:val="28"/>
          <w:szCs w:val="28"/>
          <w:lang w:val="uk-UA"/>
        </w:rPr>
        <w:t>Vol</w:t>
      </w:r>
      <w:proofErr w:type="spellEnd"/>
      <w:r w:rsidRPr="00477537">
        <w:rPr>
          <w:rFonts w:ascii="Times New Roman" w:hAnsi="Times New Roman" w:cs="Times New Roman"/>
          <w:sz w:val="28"/>
          <w:szCs w:val="28"/>
          <w:lang w:val="uk-UA"/>
        </w:rPr>
        <w:t>. 36. 8 p.</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23. </w:t>
      </w:r>
      <w:proofErr w:type="spellStart"/>
      <w:r w:rsidRPr="00477537">
        <w:rPr>
          <w:rFonts w:ascii="Times New Roman" w:hAnsi="Times New Roman" w:cs="Times New Roman"/>
          <w:sz w:val="28"/>
          <w:szCs w:val="28"/>
          <w:lang w:val="uk-UA"/>
        </w:rPr>
        <w:t>Bloom</w:t>
      </w:r>
      <w:proofErr w:type="spellEnd"/>
      <w:r w:rsidRPr="00477537">
        <w:rPr>
          <w:rFonts w:ascii="Times New Roman" w:hAnsi="Times New Roman" w:cs="Times New Roman"/>
          <w:sz w:val="28"/>
          <w:szCs w:val="28"/>
          <w:lang w:val="uk-UA"/>
        </w:rPr>
        <w:t xml:space="preserve"> J. </w:t>
      </w:r>
      <w:proofErr w:type="spellStart"/>
      <w:r w:rsidRPr="00477537">
        <w:rPr>
          <w:rFonts w:ascii="Times New Roman" w:hAnsi="Times New Roman" w:cs="Times New Roman"/>
          <w:sz w:val="28"/>
          <w:szCs w:val="28"/>
          <w:lang w:val="uk-UA"/>
        </w:rPr>
        <w:t>Natural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Artificial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Flavors</w:t>
      </w:r>
      <w:proofErr w:type="spellEnd"/>
      <w:r w:rsidRPr="00477537">
        <w:rPr>
          <w:rFonts w:ascii="Times New Roman" w:hAnsi="Times New Roman" w:cs="Times New Roman"/>
          <w:sz w:val="28"/>
          <w:szCs w:val="28"/>
          <w:lang w:val="uk-UA"/>
        </w:rPr>
        <w:t xml:space="preserve">. USA: </w:t>
      </w:r>
      <w:proofErr w:type="spellStart"/>
      <w:r w:rsidRPr="00477537">
        <w:rPr>
          <w:rFonts w:ascii="Times New Roman" w:hAnsi="Times New Roman" w:cs="Times New Roman"/>
          <w:sz w:val="28"/>
          <w:szCs w:val="28"/>
          <w:lang w:val="uk-UA"/>
        </w:rPr>
        <w:t>Technology</w:t>
      </w:r>
      <w:proofErr w:type="spellEnd"/>
      <w:r w:rsidRPr="00477537">
        <w:rPr>
          <w:rFonts w:ascii="Times New Roman" w:hAnsi="Times New Roman" w:cs="Times New Roman"/>
          <w:sz w:val="28"/>
          <w:szCs w:val="28"/>
          <w:lang w:val="uk-UA"/>
        </w:rPr>
        <w:t>, 2017.  40 p.</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24. </w:t>
      </w:r>
      <w:proofErr w:type="spellStart"/>
      <w:r w:rsidRPr="00477537">
        <w:rPr>
          <w:rFonts w:ascii="Times New Roman" w:hAnsi="Times New Roman" w:cs="Times New Roman"/>
          <w:sz w:val="28"/>
          <w:szCs w:val="28"/>
          <w:lang w:val="uk-UA"/>
        </w:rPr>
        <w:t>Nielsen</w:t>
      </w:r>
      <w:proofErr w:type="spellEnd"/>
      <w:r w:rsidRPr="00477537">
        <w:rPr>
          <w:rFonts w:ascii="Times New Roman" w:hAnsi="Times New Roman" w:cs="Times New Roman"/>
          <w:sz w:val="28"/>
          <w:szCs w:val="28"/>
          <w:lang w:val="uk-UA"/>
        </w:rPr>
        <w:t xml:space="preserve"> S. S. </w:t>
      </w:r>
      <w:proofErr w:type="spellStart"/>
      <w:r w:rsidRPr="00477537">
        <w:rPr>
          <w:rFonts w:ascii="Times New Roman" w:hAnsi="Times New Roman" w:cs="Times New Roman"/>
          <w:sz w:val="28"/>
          <w:szCs w:val="28"/>
          <w:lang w:val="uk-UA"/>
        </w:rPr>
        <w:t>Food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analysis</w:t>
      </w:r>
      <w:proofErr w:type="spellEnd"/>
      <w:r w:rsidRPr="00477537">
        <w:rPr>
          <w:rFonts w:ascii="Times New Roman" w:hAnsi="Times New Roman" w:cs="Times New Roman"/>
          <w:sz w:val="28"/>
          <w:szCs w:val="28"/>
          <w:lang w:val="uk-UA"/>
        </w:rPr>
        <w:t xml:space="preserve"> / S. S. </w:t>
      </w:r>
      <w:proofErr w:type="spellStart"/>
      <w:r w:rsidRPr="00477537">
        <w:rPr>
          <w:rFonts w:ascii="Times New Roman" w:hAnsi="Times New Roman" w:cs="Times New Roman"/>
          <w:sz w:val="28"/>
          <w:szCs w:val="28"/>
          <w:lang w:val="uk-UA"/>
        </w:rPr>
        <w:t>Nielsen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New</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York</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Dordrecht</w:t>
      </w:r>
      <w:proofErr w:type="spellEnd"/>
      <w:r w:rsidRPr="00477537">
        <w:rPr>
          <w:rFonts w:ascii="Times New Roman" w:hAnsi="Times New Roman" w:cs="Times New Roman"/>
          <w:sz w:val="28"/>
          <w:szCs w:val="28"/>
          <w:lang w:val="uk-UA"/>
        </w:rPr>
        <w:t>;</w:t>
      </w:r>
      <w:proofErr w:type="spellStart"/>
      <w:r w:rsidRPr="00477537">
        <w:rPr>
          <w:rFonts w:ascii="Times New Roman" w:hAnsi="Times New Roman" w:cs="Times New Roman"/>
          <w:sz w:val="28"/>
          <w:szCs w:val="28"/>
          <w:lang w:val="uk-UA"/>
        </w:rPr>
        <w:t>Heidelberg</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London</w:t>
      </w:r>
      <w:proofErr w:type="spellEnd"/>
      <w:r w:rsidRPr="00477537">
        <w:rPr>
          <w:rFonts w:ascii="Times New Roman" w:hAnsi="Times New Roman" w:cs="Times New Roman"/>
          <w:sz w:val="28"/>
          <w:szCs w:val="28"/>
          <w:lang w:val="uk-UA"/>
        </w:rPr>
        <w:t xml:space="preserve"> : </w:t>
      </w:r>
      <w:proofErr w:type="spellStart"/>
      <w:r w:rsidRPr="00477537">
        <w:rPr>
          <w:rFonts w:ascii="Times New Roman" w:hAnsi="Times New Roman" w:cs="Times New Roman"/>
          <w:sz w:val="28"/>
          <w:szCs w:val="28"/>
          <w:lang w:val="uk-UA"/>
        </w:rPr>
        <w:t>Springer</w:t>
      </w:r>
      <w:proofErr w:type="spellEnd"/>
      <w:r w:rsidRPr="00477537">
        <w:rPr>
          <w:rFonts w:ascii="Times New Roman" w:hAnsi="Times New Roman" w:cs="Times New Roman"/>
          <w:sz w:val="28"/>
          <w:szCs w:val="28"/>
          <w:lang w:val="uk-UA"/>
        </w:rPr>
        <w:t>, 2010. 602 p.</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25. </w:t>
      </w:r>
      <w:proofErr w:type="spellStart"/>
      <w:r w:rsidRPr="00477537">
        <w:rPr>
          <w:rFonts w:ascii="Times New Roman" w:hAnsi="Times New Roman" w:cs="Times New Roman"/>
          <w:sz w:val="28"/>
          <w:szCs w:val="28"/>
          <w:lang w:val="uk-UA"/>
        </w:rPr>
        <w:t>Hansson</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The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effect</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sugar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pectin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release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from</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soft</w:t>
      </w:r>
      <w:proofErr w:type="spellEnd"/>
      <w:r w:rsidRPr="00477537">
        <w:rPr>
          <w:rFonts w:ascii="Times New Roman" w:hAnsi="Times New Roman" w:cs="Times New Roman"/>
          <w:sz w:val="28"/>
          <w:szCs w:val="28"/>
          <w:lang w:val="uk-UA"/>
        </w:rPr>
        <w:t xml:space="preserve"> drink-</w:t>
      </w:r>
      <w:proofErr w:type="spellStart"/>
      <w:r w:rsidRPr="00477537">
        <w:rPr>
          <w:rFonts w:ascii="Times New Roman" w:hAnsi="Times New Roman" w:cs="Times New Roman"/>
          <w:sz w:val="28"/>
          <w:szCs w:val="28"/>
          <w:lang w:val="uk-UA"/>
        </w:rPr>
        <w:t>related</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model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system</w:t>
      </w:r>
      <w:proofErr w:type="spellEnd"/>
      <w:r w:rsidRPr="00477537">
        <w:rPr>
          <w:rFonts w:ascii="Times New Roman" w:hAnsi="Times New Roman" w:cs="Times New Roman"/>
          <w:sz w:val="28"/>
          <w:szCs w:val="28"/>
          <w:lang w:val="uk-UA"/>
        </w:rPr>
        <w:t xml:space="preserve"> / </w:t>
      </w:r>
      <w:proofErr w:type="spellStart"/>
      <w:r w:rsidRPr="00477537">
        <w:rPr>
          <w:rFonts w:ascii="Times New Roman" w:hAnsi="Times New Roman" w:cs="Times New Roman"/>
          <w:sz w:val="28"/>
          <w:szCs w:val="28"/>
          <w:lang w:val="uk-UA"/>
        </w:rPr>
        <w:t>Hansson</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Andersson</w:t>
      </w:r>
      <w:proofErr w:type="spellEnd"/>
      <w:r w:rsidRPr="00477537">
        <w:rPr>
          <w:rFonts w:ascii="Times New Roman" w:hAnsi="Times New Roman" w:cs="Times New Roman"/>
          <w:sz w:val="28"/>
          <w:szCs w:val="28"/>
          <w:lang w:val="uk-UA"/>
        </w:rPr>
        <w:t xml:space="preserve">, J.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Leufven</w:t>
      </w:r>
      <w:proofErr w:type="spellEnd"/>
      <w:r w:rsidRPr="00477537">
        <w:rPr>
          <w:rFonts w:ascii="Times New Roman" w:hAnsi="Times New Roman" w:cs="Times New Roman"/>
          <w:sz w:val="28"/>
          <w:szCs w:val="28"/>
          <w:lang w:val="uk-UA"/>
        </w:rPr>
        <w:t xml:space="preserve">, A. // . </w:t>
      </w:r>
      <w:proofErr w:type="spellStart"/>
      <w:r w:rsidRPr="00477537">
        <w:rPr>
          <w:rFonts w:ascii="Times New Roman" w:hAnsi="Times New Roman" w:cs="Times New Roman"/>
          <w:sz w:val="28"/>
          <w:szCs w:val="28"/>
          <w:lang w:val="uk-UA"/>
        </w:rPr>
        <w:t>Food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Chemistry</w:t>
      </w:r>
      <w:proofErr w:type="spellEnd"/>
      <w:r w:rsidRPr="00477537">
        <w:rPr>
          <w:rFonts w:ascii="Times New Roman" w:hAnsi="Times New Roman" w:cs="Times New Roman"/>
          <w:sz w:val="28"/>
          <w:szCs w:val="28"/>
          <w:lang w:val="uk-UA"/>
        </w:rPr>
        <w:t>, 2001. Vol.72. – P. 363-368.</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lastRenderedPageBreak/>
        <w:t>26. Савчук О.М. Конспект лекцій з дисципліни «Основи охорони праці» В</w:t>
      </w:r>
      <w:r w:rsidR="00BA40F4" w:rsidRPr="00252D38">
        <w:rPr>
          <w:rFonts w:ascii="Times New Roman" w:hAnsi="Times New Roman" w:cs="Times New Roman"/>
          <w:sz w:val="28"/>
          <w:szCs w:val="28"/>
          <w:lang w:val="uk-UA"/>
        </w:rPr>
        <w:t xml:space="preserve"> </w:t>
      </w:r>
      <w:r w:rsidR="00BA40F4">
        <w:rPr>
          <w:rFonts w:ascii="Times New Roman" w:hAnsi="Times New Roman" w:cs="Times New Roman"/>
          <w:sz w:val="28"/>
          <w:szCs w:val="28"/>
          <w:lang w:val="uk-UA"/>
        </w:rPr>
        <w:t>2-х ч.</w:t>
      </w:r>
      <w:r w:rsidRPr="00477537">
        <w:rPr>
          <w:rFonts w:ascii="Times New Roman" w:hAnsi="Times New Roman" w:cs="Times New Roman"/>
          <w:sz w:val="28"/>
          <w:szCs w:val="28"/>
          <w:lang w:val="uk-UA"/>
        </w:rPr>
        <w:t xml:space="preserve"> Запоріжжя: Просвіта, 2000. 124 с.</w:t>
      </w:r>
    </w:p>
    <w:p w:rsidR="00AF3C9A" w:rsidRPr="00477537" w:rsidRDefault="00AF3C9A" w:rsidP="000E0F8B">
      <w:pPr>
        <w:spacing w:after="0" w:line="360" w:lineRule="auto"/>
        <w:ind w:firstLine="709"/>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27. </w:t>
      </w:r>
      <w:proofErr w:type="spellStart"/>
      <w:r w:rsidRPr="00477537">
        <w:rPr>
          <w:rFonts w:ascii="Times New Roman" w:hAnsi="Times New Roman" w:cs="Times New Roman"/>
          <w:sz w:val="28"/>
          <w:szCs w:val="28"/>
          <w:lang w:val="uk-UA"/>
        </w:rPr>
        <w:t>Жидецький</w:t>
      </w:r>
      <w:proofErr w:type="spellEnd"/>
      <w:r w:rsidRPr="00477537">
        <w:rPr>
          <w:rFonts w:ascii="Times New Roman" w:hAnsi="Times New Roman" w:cs="Times New Roman"/>
          <w:sz w:val="28"/>
          <w:szCs w:val="28"/>
          <w:lang w:val="uk-UA"/>
        </w:rPr>
        <w:t xml:space="preserve"> В.Ц. </w:t>
      </w:r>
      <w:proofErr w:type="spellStart"/>
      <w:r w:rsidRPr="00477537">
        <w:rPr>
          <w:rFonts w:ascii="Times New Roman" w:hAnsi="Times New Roman" w:cs="Times New Roman"/>
          <w:sz w:val="28"/>
          <w:szCs w:val="28"/>
          <w:lang w:val="uk-UA"/>
        </w:rPr>
        <w:t>Осн</w:t>
      </w:r>
      <w:r w:rsidR="00BA40F4">
        <w:rPr>
          <w:rFonts w:ascii="Times New Roman" w:hAnsi="Times New Roman" w:cs="Times New Roman"/>
          <w:sz w:val="28"/>
          <w:szCs w:val="28"/>
          <w:lang w:val="uk-UA"/>
        </w:rPr>
        <w:t>овы</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охраны</w:t>
      </w:r>
      <w:proofErr w:type="spellEnd"/>
      <w:r w:rsidR="00BA40F4">
        <w:rPr>
          <w:rFonts w:ascii="Times New Roman" w:hAnsi="Times New Roman" w:cs="Times New Roman"/>
          <w:sz w:val="28"/>
          <w:szCs w:val="28"/>
          <w:lang w:val="uk-UA"/>
        </w:rPr>
        <w:t xml:space="preserve"> труда</w:t>
      </w:r>
      <w:r w:rsidR="00BA40F4" w:rsidRPr="00252D38">
        <w:rPr>
          <w:rFonts w:ascii="Times New Roman" w:hAnsi="Times New Roman" w:cs="Times New Roman"/>
          <w:sz w:val="28"/>
          <w:szCs w:val="28"/>
        </w:rPr>
        <w:t>.</w:t>
      </w:r>
      <w:r w:rsidRPr="00477537">
        <w:rPr>
          <w:rFonts w:ascii="Times New Roman" w:hAnsi="Times New Roman" w:cs="Times New Roman"/>
          <w:sz w:val="28"/>
          <w:szCs w:val="28"/>
          <w:lang w:val="uk-UA"/>
        </w:rPr>
        <w:t xml:space="preserve"> Львов: </w:t>
      </w:r>
      <w:proofErr w:type="spellStart"/>
      <w:r w:rsidRPr="00477537">
        <w:rPr>
          <w:rFonts w:ascii="Times New Roman" w:hAnsi="Times New Roman" w:cs="Times New Roman"/>
          <w:sz w:val="28"/>
          <w:szCs w:val="28"/>
          <w:lang w:val="uk-UA"/>
        </w:rPr>
        <w:t>Афиша</w:t>
      </w:r>
      <w:proofErr w:type="spellEnd"/>
      <w:r w:rsidRPr="00477537">
        <w:rPr>
          <w:rFonts w:ascii="Times New Roman" w:hAnsi="Times New Roman" w:cs="Times New Roman"/>
          <w:sz w:val="28"/>
          <w:szCs w:val="28"/>
          <w:lang w:val="uk-UA"/>
        </w:rPr>
        <w:t>, 2000. 351 с.</w:t>
      </w:r>
    </w:p>
    <w:p w:rsidR="00AF3C9A" w:rsidRPr="000E0F8B" w:rsidRDefault="00AF3C9A" w:rsidP="000E0F8B">
      <w:pPr>
        <w:pStyle w:val="a4"/>
        <w:spacing w:after="0" w:line="360" w:lineRule="auto"/>
        <w:ind w:left="0" w:firstLine="709"/>
        <w:jc w:val="both"/>
        <w:rPr>
          <w:rFonts w:ascii="Times New Roman" w:hAnsi="Times New Roman" w:cs="Times New Roman"/>
          <w:sz w:val="28"/>
          <w:szCs w:val="28"/>
          <w:lang w:val="uk-UA"/>
        </w:rPr>
      </w:pPr>
      <w:r w:rsidRPr="000E0F8B">
        <w:rPr>
          <w:rFonts w:ascii="Times New Roman" w:hAnsi="Times New Roman" w:cs="Times New Roman"/>
          <w:sz w:val="28"/>
          <w:szCs w:val="28"/>
          <w:lang w:val="uk-UA"/>
        </w:rPr>
        <w:t xml:space="preserve">28. </w:t>
      </w:r>
      <w:proofErr w:type="spellStart"/>
      <w:r w:rsidRPr="000E0F8B">
        <w:rPr>
          <w:rFonts w:ascii="Times New Roman" w:hAnsi="Times New Roman" w:cs="Times New Roman"/>
          <w:sz w:val="28"/>
          <w:szCs w:val="28"/>
          <w:lang w:val="uk-UA"/>
        </w:rPr>
        <w:t>Гандзюк</w:t>
      </w:r>
      <w:proofErr w:type="spellEnd"/>
      <w:r w:rsidRPr="000E0F8B">
        <w:rPr>
          <w:rFonts w:ascii="Times New Roman" w:hAnsi="Times New Roman" w:cs="Times New Roman"/>
          <w:sz w:val="28"/>
          <w:szCs w:val="28"/>
          <w:lang w:val="uk-UA"/>
        </w:rPr>
        <w:t xml:space="preserve"> М.П. Основи охорони праці: Підруч</w:t>
      </w:r>
      <w:r w:rsidR="00BA40F4">
        <w:rPr>
          <w:rFonts w:ascii="Times New Roman" w:hAnsi="Times New Roman" w:cs="Times New Roman"/>
          <w:sz w:val="28"/>
          <w:szCs w:val="28"/>
          <w:lang w:val="uk-UA"/>
        </w:rPr>
        <w:t>ник. 5-е вид. Київ</w:t>
      </w:r>
      <w:r w:rsidRPr="000E0F8B">
        <w:rPr>
          <w:rFonts w:ascii="Times New Roman" w:hAnsi="Times New Roman" w:cs="Times New Roman"/>
          <w:sz w:val="28"/>
          <w:szCs w:val="28"/>
          <w:lang w:val="uk-UA"/>
        </w:rPr>
        <w:t>: Каравела, 2011. 384с.</w:t>
      </w:r>
    </w:p>
    <w:p w:rsidR="00AF3C9A" w:rsidRPr="000E0F8B" w:rsidRDefault="00AF3C9A" w:rsidP="000E0F8B">
      <w:pPr>
        <w:pStyle w:val="a4"/>
        <w:spacing w:after="0" w:line="360" w:lineRule="auto"/>
        <w:ind w:left="0" w:firstLine="709"/>
        <w:jc w:val="both"/>
        <w:rPr>
          <w:rFonts w:ascii="Times New Roman" w:hAnsi="Times New Roman" w:cs="Times New Roman"/>
          <w:sz w:val="28"/>
          <w:szCs w:val="28"/>
          <w:lang w:val="uk-UA"/>
        </w:rPr>
      </w:pPr>
      <w:r w:rsidRPr="000E0F8B">
        <w:rPr>
          <w:rFonts w:ascii="Times New Roman" w:hAnsi="Times New Roman" w:cs="Times New Roman"/>
          <w:sz w:val="28"/>
          <w:szCs w:val="28"/>
          <w:lang w:val="uk-UA"/>
        </w:rPr>
        <w:t>29. Яремко З.М. Охорона пра</w:t>
      </w:r>
      <w:r w:rsidR="00BA40F4">
        <w:rPr>
          <w:rFonts w:ascii="Times New Roman" w:hAnsi="Times New Roman" w:cs="Times New Roman"/>
          <w:sz w:val="28"/>
          <w:szCs w:val="28"/>
          <w:lang w:val="uk-UA"/>
        </w:rPr>
        <w:t xml:space="preserve">ці: </w:t>
      </w:r>
      <w:proofErr w:type="spellStart"/>
      <w:r w:rsidR="00BA40F4">
        <w:rPr>
          <w:rFonts w:ascii="Times New Roman" w:hAnsi="Times New Roman" w:cs="Times New Roman"/>
          <w:sz w:val="28"/>
          <w:szCs w:val="28"/>
          <w:lang w:val="uk-UA"/>
        </w:rPr>
        <w:t>Навч</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посіб</w:t>
      </w:r>
      <w:proofErr w:type="spellEnd"/>
      <w:r w:rsidR="00BA40F4">
        <w:rPr>
          <w:rFonts w:ascii="Times New Roman" w:hAnsi="Times New Roman" w:cs="Times New Roman"/>
          <w:sz w:val="28"/>
          <w:szCs w:val="28"/>
          <w:lang w:val="uk-UA"/>
        </w:rPr>
        <w:t>.</w:t>
      </w:r>
      <w:r w:rsidRPr="000E0F8B">
        <w:rPr>
          <w:rFonts w:ascii="Times New Roman" w:hAnsi="Times New Roman" w:cs="Times New Roman"/>
          <w:sz w:val="28"/>
          <w:szCs w:val="28"/>
          <w:lang w:val="uk-UA"/>
        </w:rPr>
        <w:t xml:space="preserve"> Львів: Видавничий центр ЛНУ імені Івана Франка, 2010. 326 с.</w:t>
      </w:r>
    </w:p>
    <w:p w:rsidR="00AF3C9A" w:rsidRPr="00477537" w:rsidRDefault="00AF3C9A" w:rsidP="000E0F8B">
      <w:pPr>
        <w:pStyle w:val="a4"/>
        <w:spacing w:after="0" w:line="360" w:lineRule="auto"/>
        <w:ind w:left="0" w:firstLine="709"/>
        <w:jc w:val="both"/>
        <w:rPr>
          <w:rFonts w:ascii="Times New Roman" w:hAnsi="Times New Roman" w:cs="Times New Roman"/>
          <w:sz w:val="28"/>
          <w:szCs w:val="28"/>
          <w:lang w:val="uk-UA"/>
        </w:rPr>
      </w:pPr>
      <w:r w:rsidRPr="000E0F8B">
        <w:rPr>
          <w:rFonts w:ascii="Times New Roman" w:hAnsi="Times New Roman" w:cs="Times New Roman"/>
          <w:sz w:val="28"/>
          <w:szCs w:val="28"/>
          <w:lang w:val="uk-UA"/>
        </w:rPr>
        <w:t xml:space="preserve">30. </w:t>
      </w:r>
      <w:proofErr w:type="spellStart"/>
      <w:r w:rsidRPr="000E0F8B">
        <w:rPr>
          <w:rFonts w:ascii="Times New Roman" w:hAnsi="Times New Roman" w:cs="Times New Roman"/>
          <w:sz w:val="28"/>
          <w:szCs w:val="28"/>
          <w:lang w:val="uk-UA"/>
        </w:rPr>
        <w:t>Бедрій</w:t>
      </w:r>
      <w:proofErr w:type="spellEnd"/>
      <w:r w:rsidRPr="000E0F8B">
        <w:rPr>
          <w:rFonts w:ascii="Times New Roman" w:hAnsi="Times New Roman" w:cs="Times New Roman"/>
          <w:sz w:val="28"/>
          <w:szCs w:val="28"/>
          <w:lang w:val="uk-UA"/>
        </w:rPr>
        <w:t xml:space="preserve"> Я.І. Безпека життєдіяльності / Я.І. </w:t>
      </w:r>
      <w:proofErr w:type="spellStart"/>
      <w:r w:rsidRPr="000E0F8B">
        <w:rPr>
          <w:rFonts w:ascii="Times New Roman" w:hAnsi="Times New Roman" w:cs="Times New Roman"/>
          <w:sz w:val="28"/>
          <w:szCs w:val="28"/>
          <w:lang w:val="uk-UA"/>
        </w:rPr>
        <w:t>Бедрій</w:t>
      </w:r>
      <w:proofErr w:type="spellEnd"/>
      <w:r w:rsidRPr="000E0F8B">
        <w:rPr>
          <w:rFonts w:ascii="Times New Roman" w:hAnsi="Times New Roman" w:cs="Times New Roman"/>
          <w:sz w:val="28"/>
          <w:szCs w:val="28"/>
          <w:lang w:val="uk-UA"/>
        </w:rPr>
        <w:t xml:space="preserve">, В.С. </w:t>
      </w:r>
      <w:proofErr w:type="spellStart"/>
      <w:r w:rsidRPr="000E0F8B">
        <w:rPr>
          <w:rFonts w:ascii="Times New Roman" w:hAnsi="Times New Roman" w:cs="Times New Roman"/>
          <w:sz w:val="28"/>
          <w:szCs w:val="28"/>
          <w:lang w:val="uk-UA"/>
        </w:rPr>
        <w:t>Джигирей</w:t>
      </w:r>
      <w:proofErr w:type="spellEnd"/>
      <w:r w:rsidRPr="000E0F8B">
        <w:rPr>
          <w:rFonts w:ascii="Times New Roman" w:hAnsi="Times New Roman" w:cs="Times New Roman"/>
          <w:sz w:val="28"/>
          <w:szCs w:val="28"/>
          <w:lang w:val="uk-UA"/>
        </w:rPr>
        <w:t xml:space="preserve">, А.І. </w:t>
      </w:r>
      <w:proofErr w:type="spellStart"/>
      <w:r w:rsidRPr="000E0F8B">
        <w:rPr>
          <w:rFonts w:ascii="Times New Roman" w:hAnsi="Times New Roman" w:cs="Times New Roman"/>
          <w:sz w:val="28"/>
          <w:szCs w:val="28"/>
          <w:lang w:val="uk-UA"/>
        </w:rPr>
        <w:t>Кисидюк.Львів</w:t>
      </w:r>
      <w:proofErr w:type="spellEnd"/>
      <w:r w:rsidRPr="000E0F8B">
        <w:rPr>
          <w:rFonts w:ascii="Times New Roman" w:hAnsi="Times New Roman" w:cs="Times New Roman"/>
          <w:sz w:val="28"/>
          <w:szCs w:val="28"/>
          <w:lang w:val="uk-UA"/>
        </w:rPr>
        <w:t>: Афіша, 2006.426 с.</w:t>
      </w:r>
    </w:p>
    <w:p w:rsidR="00314997" w:rsidRDefault="000E0F8B"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31. </w:t>
      </w:r>
      <w:proofErr w:type="spellStart"/>
      <w:r>
        <w:rPr>
          <w:rFonts w:ascii="Times New Roman" w:hAnsi="Times New Roman" w:cs="Times New Roman"/>
          <w:sz w:val="28"/>
          <w:szCs w:val="28"/>
          <w:lang w:val="uk-UA"/>
        </w:rPr>
        <w:t>Баришев</w:t>
      </w:r>
      <w:proofErr w:type="spellEnd"/>
      <w:r>
        <w:rPr>
          <w:rFonts w:ascii="Times New Roman" w:hAnsi="Times New Roman" w:cs="Times New Roman"/>
          <w:sz w:val="28"/>
          <w:szCs w:val="28"/>
          <w:lang w:val="uk-UA"/>
        </w:rPr>
        <w:t xml:space="preserve"> О.С. Використання пряно-ароматичних екстрактів у технології </w:t>
      </w:r>
      <w:proofErr w:type="spellStart"/>
      <w:r>
        <w:rPr>
          <w:rFonts w:ascii="Times New Roman" w:hAnsi="Times New Roman" w:cs="Times New Roman"/>
          <w:sz w:val="28"/>
          <w:szCs w:val="28"/>
          <w:lang w:val="uk-UA"/>
        </w:rPr>
        <w:t>еко-пресервів</w:t>
      </w:r>
      <w:proofErr w:type="spellEnd"/>
      <w:r>
        <w:rPr>
          <w:rFonts w:ascii="Times New Roman" w:hAnsi="Times New Roman" w:cs="Times New Roman"/>
          <w:sz w:val="28"/>
          <w:szCs w:val="28"/>
          <w:lang w:val="uk-UA"/>
        </w:rPr>
        <w:t xml:space="preserve"> / Збірник матеріалів ХІІ Всеукраїнської науково-практичної конференції молодих учених та студентів з міжнародною участю «Проблеми формування здорового способу життя у молоді» Одеса 2019.221 с.</w:t>
      </w:r>
    </w:p>
    <w:p w:rsidR="000E0F8B" w:rsidRDefault="000E0F8B"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74570">
        <w:rPr>
          <w:rFonts w:ascii="Times New Roman" w:hAnsi="Times New Roman" w:cs="Times New Roman"/>
          <w:sz w:val="28"/>
          <w:szCs w:val="28"/>
          <w:lang w:val="uk-UA"/>
        </w:rPr>
        <w:t xml:space="preserve">32. </w:t>
      </w:r>
      <w:hyperlink r:id="rId40" w:history="1">
        <w:r w:rsidR="00174570" w:rsidRPr="00B0552F">
          <w:rPr>
            <w:rStyle w:val="ab"/>
            <w:rFonts w:ascii="Times New Roman" w:hAnsi="Times New Roman" w:cs="Times New Roman"/>
            <w:sz w:val="28"/>
            <w:szCs w:val="28"/>
            <w:lang w:val="uk-UA"/>
          </w:rPr>
          <w:t>http://4ua.co.ua/medicine/xb3ad78b4c53b88521206d26_0.html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33. </w:t>
      </w:r>
      <w:hyperlink r:id="rId41" w:history="1">
        <w:r w:rsidRPr="00B0552F">
          <w:rPr>
            <w:rStyle w:val="ab"/>
            <w:rFonts w:ascii="Times New Roman" w:hAnsi="Times New Roman" w:cs="Times New Roman"/>
            <w:sz w:val="28"/>
            <w:szCs w:val="28"/>
            <w:lang w:val="uk-UA"/>
          </w:rPr>
          <w:t>https://medukpro.ru/korisni-vlastivosti/17589-chornij-perec-korisni-vlastivosti.html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34. </w:t>
      </w:r>
      <w:hyperlink r:id="rId42" w:history="1">
        <w:r w:rsidRPr="00B0552F">
          <w:rPr>
            <w:rStyle w:val="ab"/>
            <w:rFonts w:ascii="Times New Roman" w:hAnsi="Times New Roman" w:cs="Times New Roman"/>
            <w:sz w:val="28"/>
            <w:szCs w:val="28"/>
            <w:lang w:val="uk-UA"/>
          </w:rPr>
          <w:t>https://osobista.in.ua/chornyj-perets-koryst-i-shkoda-zastosuvannya-prypravy-v-narodnij-medytsyni.html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35. </w:t>
      </w:r>
      <w:hyperlink r:id="rId43" w:history="1">
        <w:r w:rsidRPr="00B0552F">
          <w:rPr>
            <w:rStyle w:val="ab"/>
            <w:rFonts w:ascii="Times New Roman" w:hAnsi="Times New Roman" w:cs="Times New Roman"/>
            <w:sz w:val="28"/>
            <w:szCs w:val="28"/>
            <w:lang w:val="uk-UA"/>
          </w:rPr>
          <w:t>https://cook.net.ua/perec-duxmyanij-abo-yamajskij-sklad-pimenty-korist-recepti</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36. </w:t>
      </w:r>
      <w:hyperlink r:id="rId44" w:history="1">
        <w:r w:rsidRPr="00B0552F">
          <w:rPr>
            <w:rStyle w:val="ab"/>
            <w:rFonts w:ascii="Times New Roman" w:hAnsi="Times New Roman" w:cs="Times New Roman"/>
            <w:sz w:val="28"/>
            <w:szCs w:val="28"/>
            <w:lang w:val="uk-UA"/>
          </w:rPr>
          <w:t>https://megaprorecept.ru/prjanoshhi-i-specii/2753-shho-take-perec-duhmjanij-goroshok-jamajskij-foto.html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37 </w:t>
      </w:r>
      <w:hyperlink r:id="rId45" w:history="1">
        <w:r w:rsidRPr="00B0552F">
          <w:rPr>
            <w:rStyle w:val="ab"/>
            <w:rFonts w:ascii="Times New Roman" w:hAnsi="Times New Roman" w:cs="Times New Roman"/>
            <w:sz w:val="28"/>
            <w:szCs w:val="28"/>
            <w:lang w:val="uk-UA"/>
          </w:rPr>
          <w:t>https://banka-speciy.in.ua/ua/korisni-vlastivosti-kurkumi.html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38. </w:t>
      </w:r>
      <w:hyperlink r:id="rId46" w:history="1">
        <w:r w:rsidRPr="00B0552F">
          <w:rPr>
            <w:rStyle w:val="ab"/>
            <w:rFonts w:ascii="Times New Roman" w:hAnsi="Times New Roman" w:cs="Times New Roman"/>
            <w:sz w:val="28"/>
            <w:szCs w:val="28"/>
            <w:lang w:val="uk-UA"/>
          </w:rPr>
          <w:t>http://inmoment.com.ua/beauty/health-body/turmeric.html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39. </w:t>
      </w:r>
      <w:hyperlink r:id="rId47" w:history="1">
        <w:r w:rsidRPr="00B0552F">
          <w:rPr>
            <w:rStyle w:val="ab"/>
            <w:rFonts w:ascii="Times New Roman" w:hAnsi="Times New Roman" w:cs="Times New Roman"/>
            <w:sz w:val="28"/>
            <w:szCs w:val="28"/>
            <w:lang w:val="uk-UA"/>
          </w:rPr>
          <w:t>https://apk.hlr.ua/obektyi-isledovaniya/maslo/pokazateli-kachestva/jodnoe-chislo/opredelenie-jodnogo-chisla-titrimetricheskim-metodom</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40. </w:t>
      </w:r>
      <w:hyperlink r:id="rId48" w:history="1">
        <w:r w:rsidRPr="00B0552F">
          <w:rPr>
            <w:rStyle w:val="ab"/>
            <w:rFonts w:ascii="Times New Roman" w:hAnsi="Times New Roman" w:cs="Times New Roman"/>
            <w:sz w:val="28"/>
            <w:szCs w:val="28"/>
            <w:lang w:val="uk-UA"/>
          </w:rPr>
          <w:t>https://cpo.stu.cn.ua/Oksana/harch_himia_lab_prakt/210.html</w:t>
        </w:r>
      </w:hyperlink>
    </w:p>
    <w:p w:rsidR="00174570" w:rsidRDefault="00174570" w:rsidP="000E0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 </w:t>
      </w:r>
      <w:hyperlink r:id="rId49" w:history="1">
        <w:r w:rsidR="000B1944" w:rsidRPr="00B0552F">
          <w:rPr>
            <w:rStyle w:val="ab"/>
            <w:rFonts w:ascii="Times New Roman" w:hAnsi="Times New Roman" w:cs="Times New Roman"/>
            <w:sz w:val="28"/>
            <w:szCs w:val="28"/>
            <w:lang w:val="uk-UA"/>
          </w:rPr>
          <w:t>https://stemua.science/%D0%9C%D0%B5%D1%82%D0%BE%D0%B4%D0%B8%D0%BA%D0%B8/%D0%B2%D0%B8%D0%B7%D0%BD%D0%B0%D1%87%D0%B5%D0%BD%D0%BD%D1%8F-%D0%BA%D0%B8%D1%81%D0%BB%D0%BE%D1%82%D0%BD%D0%BE%D0%B3%D0%BE-%D1%87%D0%B8%D1%81%D0%BB%D0%B0-%D0%BB%D1%96%D0%BF%D1%96%D0%B4%D1%96%D0%B2</w:t>
        </w:r>
      </w:hyperlink>
    </w:p>
    <w:p w:rsidR="000B1944" w:rsidRDefault="000B1944" w:rsidP="000B19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hyperlink r:id="rId50" w:history="1">
        <w:r w:rsidRPr="00B0552F">
          <w:rPr>
            <w:rStyle w:val="ab"/>
            <w:rFonts w:ascii="Times New Roman" w:hAnsi="Times New Roman" w:cs="Times New Roman"/>
            <w:sz w:val="28"/>
            <w:szCs w:val="28"/>
            <w:lang w:val="uk-UA"/>
          </w:rPr>
          <w:t>https://buklib.net/books/25054</w:t>
        </w:r>
      </w:hyperlink>
    </w:p>
    <w:p w:rsidR="000B1944" w:rsidRPr="00477537" w:rsidRDefault="000B1944" w:rsidP="000B19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43.</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Hansson</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The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effect</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sugar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pectin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flavor</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release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from</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soft</w:t>
      </w:r>
      <w:proofErr w:type="spellEnd"/>
      <w:r w:rsidRPr="00477537">
        <w:rPr>
          <w:rFonts w:ascii="Times New Roman" w:hAnsi="Times New Roman" w:cs="Times New Roman"/>
          <w:sz w:val="28"/>
          <w:szCs w:val="28"/>
          <w:lang w:val="uk-UA"/>
        </w:rPr>
        <w:t xml:space="preserve"> drink-</w:t>
      </w:r>
      <w:proofErr w:type="spellStart"/>
      <w:r w:rsidRPr="00477537">
        <w:rPr>
          <w:rFonts w:ascii="Times New Roman" w:hAnsi="Times New Roman" w:cs="Times New Roman"/>
          <w:sz w:val="28"/>
          <w:szCs w:val="28"/>
          <w:lang w:val="uk-UA"/>
        </w:rPr>
        <w:t>related</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model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system</w:t>
      </w:r>
      <w:proofErr w:type="spellEnd"/>
      <w:r w:rsidRPr="00477537">
        <w:rPr>
          <w:rFonts w:ascii="Times New Roman" w:hAnsi="Times New Roman" w:cs="Times New Roman"/>
          <w:sz w:val="28"/>
          <w:szCs w:val="28"/>
          <w:lang w:val="uk-UA"/>
        </w:rPr>
        <w:t xml:space="preserve"> / </w:t>
      </w:r>
      <w:proofErr w:type="spellStart"/>
      <w:r w:rsidRPr="00477537">
        <w:rPr>
          <w:rFonts w:ascii="Times New Roman" w:hAnsi="Times New Roman" w:cs="Times New Roman"/>
          <w:sz w:val="28"/>
          <w:szCs w:val="28"/>
          <w:lang w:val="uk-UA"/>
        </w:rPr>
        <w:t>Hansson</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Andersson</w:t>
      </w:r>
      <w:proofErr w:type="spellEnd"/>
      <w:r w:rsidRPr="00477537">
        <w:rPr>
          <w:rFonts w:ascii="Times New Roman" w:hAnsi="Times New Roman" w:cs="Times New Roman"/>
          <w:sz w:val="28"/>
          <w:szCs w:val="28"/>
          <w:lang w:val="uk-UA"/>
        </w:rPr>
        <w:t xml:space="preserve">, J.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Leufven</w:t>
      </w:r>
      <w:proofErr w:type="spellEnd"/>
      <w:r w:rsidRPr="00477537">
        <w:rPr>
          <w:rFonts w:ascii="Times New Roman" w:hAnsi="Times New Roman" w:cs="Times New Roman"/>
          <w:sz w:val="28"/>
          <w:szCs w:val="28"/>
          <w:lang w:val="uk-UA"/>
        </w:rPr>
        <w:t xml:space="preserve">, A. // . </w:t>
      </w:r>
      <w:proofErr w:type="spellStart"/>
      <w:r w:rsidRPr="00477537">
        <w:rPr>
          <w:rFonts w:ascii="Times New Roman" w:hAnsi="Times New Roman" w:cs="Times New Roman"/>
          <w:sz w:val="28"/>
          <w:szCs w:val="28"/>
          <w:lang w:val="uk-UA"/>
        </w:rPr>
        <w:t>Food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Chemistry</w:t>
      </w:r>
      <w:proofErr w:type="spellEnd"/>
      <w:r w:rsidRPr="00477537">
        <w:rPr>
          <w:rFonts w:ascii="Times New Roman" w:hAnsi="Times New Roman" w:cs="Times New Roman"/>
          <w:sz w:val="28"/>
          <w:szCs w:val="28"/>
          <w:lang w:val="uk-UA"/>
        </w:rPr>
        <w:t>, 2001. Vol.72. – P. 363-368.</w:t>
      </w:r>
    </w:p>
    <w:p w:rsidR="000B1944" w:rsidRPr="00477537" w:rsidRDefault="000B1944" w:rsidP="000B19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Mariod</w:t>
      </w:r>
      <w:proofErr w:type="spellEnd"/>
      <w:r w:rsidRPr="00477537">
        <w:rPr>
          <w:rFonts w:ascii="Times New Roman" w:hAnsi="Times New Roman" w:cs="Times New Roman"/>
          <w:sz w:val="28"/>
          <w:szCs w:val="28"/>
          <w:lang w:val="uk-UA"/>
        </w:rPr>
        <w:t xml:space="preserve"> A., </w:t>
      </w:r>
      <w:proofErr w:type="spellStart"/>
      <w:r w:rsidRPr="00477537">
        <w:rPr>
          <w:rFonts w:ascii="Times New Roman" w:hAnsi="Times New Roman" w:cs="Times New Roman"/>
          <w:sz w:val="28"/>
          <w:szCs w:val="28"/>
          <w:lang w:val="uk-UA"/>
        </w:rPr>
        <w:t>Hadia</w:t>
      </w:r>
      <w:proofErr w:type="spellEnd"/>
      <w:r w:rsidRPr="00477537">
        <w:rPr>
          <w:rFonts w:ascii="Times New Roman" w:hAnsi="Times New Roman" w:cs="Times New Roman"/>
          <w:sz w:val="28"/>
          <w:szCs w:val="28"/>
          <w:lang w:val="uk-UA"/>
        </w:rPr>
        <w:t xml:space="preserve"> F.A. </w:t>
      </w:r>
      <w:proofErr w:type="spellStart"/>
      <w:r w:rsidRPr="00477537">
        <w:rPr>
          <w:rFonts w:ascii="Times New Roman" w:hAnsi="Times New Roman" w:cs="Times New Roman"/>
          <w:sz w:val="28"/>
          <w:szCs w:val="28"/>
          <w:lang w:val="uk-UA"/>
        </w:rPr>
        <w:t>Review</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gelatin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source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extraction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and</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industrial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application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Sudan</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Collage</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of</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Agricultural</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Studies</w:t>
      </w:r>
      <w:proofErr w:type="spellEnd"/>
      <w:r w:rsidRPr="00477537">
        <w:rPr>
          <w:rFonts w:ascii="Times New Roman" w:hAnsi="Times New Roman" w:cs="Times New Roman"/>
          <w:sz w:val="28"/>
          <w:szCs w:val="28"/>
          <w:lang w:val="uk-UA"/>
        </w:rPr>
        <w:t xml:space="preserve">, 2013. </w:t>
      </w:r>
      <w:proofErr w:type="spellStart"/>
      <w:r w:rsidRPr="00477537">
        <w:rPr>
          <w:rFonts w:ascii="Times New Roman" w:hAnsi="Times New Roman" w:cs="Times New Roman"/>
          <w:sz w:val="28"/>
          <w:szCs w:val="28"/>
          <w:lang w:val="uk-UA"/>
        </w:rPr>
        <w:t>No</w:t>
      </w:r>
      <w:proofErr w:type="spellEnd"/>
      <w:r w:rsidRPr="00477537">
        <w:rPr>
          <w:rFonts w:ascii="Times New Roman" w:hAnsi="Times New Roman" w:cs="Times New Roman"/>
          <w:sz w:val="28"/>
          <w:szCs w:val="28"/>
          <w:lang w:val="uk-UA"/>
        </w:rPr>
        <w:t xml:space="preserve"> 12. P. 135-147.</w:t>
      </w:r>
    </w:p>
    <w:p w:rsidR="000B1944" w:rsidRDefault="000B1944" w:rsidP="000B19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0B1944">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 xml:space="preserve">Сарафанова Л. А. Харчові добавки: </w:t>
      </w:r>
      <w:proofErr w:type="spellStart"/>
      <w:r w:rsidRPr="00477537">
        <w:rPr>
          <w:rFonts w:ascii="Times New Roman" w:hAnsi="Times New Roman" w:cs="Times New Roman"/>
          <w:sz w:val="28"/>
          <w:szCs w:val="28"/>
          <w:lang w:val="uk-UA"/>
        </w:rPr>
        <w:t>Єнциклопедія</w:t>
      </w:r>
      <w:proofErr w:type="spellEnd"/>
      <w:r w:rsidR="00BA40F4">
        <w:rPr>
          <w:rFonts w:ascii="Times New Roman" w:hAnsi="Times New Roman" w:cs="Times New Roman"/>
          <w:sz w:val="28"/>
          <w:szCs w:val="28"/>
          <w:lang w:val="uk-UA"/>
        </w:rPr>
        <w:t xml:space="preserve">. – 2-е </w:t>
      </w:r>
      <w:proofErr w:type="spellStart"/>
      <w:r w:rsidR="00BA40F4">
        <w:rPr>
          <w:rFonts w:ascii="Times New Roman" w:hAnsi="Times New Roman" w:cs="Times New Roman"/>
          <w:sz w:val="28"/>
          <w:szCs w:val="28"/>
          <w:lang w:val="uk-UA"/>
        </w:rPr>
        <w:t>изд</w:t>
      </w:r>
      <w:proofErr w:type="spellEnd"/>
      <w:r w:rsidR="00BA40F4">
        <w:rPr>
          <w:rFonts w:ascii="Times New Roman" w:hAnsi="Times New Roman" w:cs="Times New Roman"/>
          <w:sz w:val="28"/>
          <w:szCs w:val="28"/>
          <w:lang w:val="uk-UA"/>
        </w:rPr>
        <w:t xml:space="preserve">., </w:t>
      </w:r>
      <w:proofErr w:type="spellStart"/>
      <w:r w:rsidR="00BA40F4">
        <w:rPr>
          <w:rFonts w:ascii="Times New Roman" w:hAnsi="Times New Roman" w:cs="Times New Roman"/>
          <w:sz w:val="28"/>
          <w:szCs w:val="28"/>
          <w:lang w:val="uk-UA"/>
        </w:rPr>
        <w:t>испр</w:t>
      </w:r>
      <w:proofErr w:type="spellEnd"/>
      <w:r w:rsidR="00BA40F4">
        <w:rPr>
          <w:rFonts w:ascii="Times New Roman" w:hAnsi="Times New Roman" w:cs="Times New Roman"/>
          <w:sz w:val="28"/>
          <w:szCs w:val="28"/>
          <w:lang w:val="uk-UA"/>
        </w:rPr>
        <w:t xml:space="preserve">. И </w:t>
      </w:r>
      <w:proofErr w:type="spellStart"/>
      <w:r w:rsidR="00BA40F4">
        <w:rPr>
          <w:rFonts w:ascii="Times New Roman" w:hAnsi="Times New Roman" w:cs="Times New Roman"/>
          <w:sz w:val="28"/>
          <w:szCs w:val="28"/>
          <w:lang w:val="uk-UA"/>
        </w:rPr>
        <w:t>доп</w:t>
      </w:r>
      <w:proofErr w:type="spellEnd"/>
      <w:r w:rsidR="00BA40F4">
        <w:rPr>
          <w:rFonts w:ascii="Times New Roman" w:hAnsi="Times New Roman" w:cs="Times New Roman"/>
          <w:sz w:val="28"/>
          <w:szCs w:val="28"/>
          <w:lang w:val="uk-UA"/>
        </w:rPr>
        <w:t>. С</w:t>
      </w:r>
      <w:r w:rsidRPr="00477537">
        <w:rPr>
          <w:rFonts w:ascii="Times New Roman" w:hAnsi="Times New Roman" w:cs="Times New Roman"/>
          <w:sz w:val="28"/>
          <w:szCs w:val="28"/>
          <w:lang w:val="uk-UA"/>
        </w:rPr>
        <w:t>: ГИОРД, 2004, 808с</w:t>
      </w:r>
    </w:p>
    <w:p w:rsidR="000B1944" w:rsidRPr="00477537" w:rsidRDefault="000B1944" w:rsidP="000B1944">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Крепка</w:t>
      </w:r>
      <w:proofErr w:type="spellEnd"/>
      <w:r w:rsidRPr="00477537">
        <w:rPr>
          <w:rFonts w:ascii="Times New Roman" w:hAnsi="Times New Roman" w:cs="Times New Roman"/>
          <w:sz w:val="28"/>
          <w:szCs w:val="28"/>
          <w:lang w:val="uk-UA"/>
        </w:rPr>
        <w:t xml:space="preserve">  І. Сучасні реалії використання ароматизаторів у харчовій промисловості. </w:t>
      </w:r>
      <w:r w:rsidRPr="00477537">
        <w:rPr>
          <w:rFonts w:ascii="Times New Roman" w:hAnsi="Times New Roman" w:cs="Times New Roman"/>
          <w:i/>
          <w:sz w:val="28"/>
          <w:szCs w:val="28"/>
          <w:lang w:val="uk-UA"/>
        </w:rPr>
        <w:t>Природничі та гуманітарні науки. Актуальні питання</w:t>
      </w:r>
      <w:r w:rsidRPr="00477537">
        <w:rPr>
          <w:rFonts w:ascii="Times New Roman" w:hAnsi="Times New Roman" w:cs="Times New Roman"/>
          <w:sz w:val="28"/>
          <w:szCs w:val="28"/>
          <w:lang w:val="uk-UA"/>
        </w:rPr>
        <w:t xml:space="preserve">: матеріали V </w:t>
      </w:r>
      <w:proofErr w:type="spellStart"/>
      <w:r w:rsidRPr="00477537">
        <w:rPr>
          <w:rFonts w:ascii="Times New Roman" w:hAnsi="Times New Roman" w:cs="Times New Roman"/>
          <w:sz w:val="28"/>
          <w:szCs w:val="28"/>
          <w:lang w:val="uk-UA"/>
        </w:rPr>
        <w:t>студ</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наук-техніч</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конф</w:t>
      </w:r>
      <w:proofErr w:type="spellEnd"/>
      <w:r w:rsidRPr="00477537">
        <w:rPr>
          <w:rFonts w:ascii="Times New Roman" w:hAnsi="Times New Roman" w:cs="Times New Roman"/>
          <w:sz w:val="28"/>
          <w:szCs w:val="28"/>
          <w:lang w:val="uk-UA"/>
        </w:rPr>
        <w:t>., м. Тернопіль, 19-20 квіт. 2017 р. Тернопіль, 2012. С. 260.</w:t>
      </w:r>
    </w:p>
    <w:p w:rsidR="000B1944" w:rsidRDefault="000B1944" w:rsidP="000B19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Жидецький</w:t>
      </w:r>
      <w:proofErr w:type="spellEnd"/>
      <w:r w:rsidRPr="00477537">
        <w:rPr>
          <w:rFonts w:ascii="Times New Roman" w:hAnsi="Times New Roman" w:cs="Times New Roman"/>
          <w:sz w:val="28"/>
          <w:szCs w:val="28"/>
          <w:lang w:val="uk-UA"/>
        </w:rPr>
        <w:t xml:space="preserve"> В.Ц. </w:t>
      </w:r>
      <w:proofErr w:type="spellStart"/>
      <w:r w:rsidRPr="00477537">
        <w:rPr>
          <w:rFonts w:ascii="Times New Roman" w:hAnsi="Times New Roman" w:cs="Times New Roman"/>
          <w:sz w:val="28"/>
          <w:szCs w:val="28"/>
          <w:lang w:val="uk-UA"/>
        </w:rPr>
        <w:t>Основы</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охраны</w:t>
      </w:r>
      <w:proofErr w:type="spellEnd"/>
      <w:r w:rsidRPr="00477537">
        <w:rPr>
          <w:rFonts w:ascii="Times New Roman" w:hAnsi="Times New Roman" w:cs="Times New Roman"/>
          <w:sz w:val="28"/>
          <w:szCs w:val="28"/>
          <w:lang w:val="uk-UA"/>
        </w:rPr>
        <w:t xml:space="preserve"> труда / </w:t>
      </w:r>
      <w:proofErr w:type="spellStart"/>
      <w:r w:rsidRPr="00477537">
        <w:rPr>
          <w:rFonts w:ascii="Times New Roman" w:hAnsi="Times New Roman" w:cs="Times New Roman"/>
          <w:sz w:val="28"/>
          <w:szCs w:val="28"/>
          <w:lang w:val="uk-UA"/>
        </w:rPr>
        <w:t>Жидецький</w:t>
      </w:r>
      <w:proofErr w:type="spellEnd"/>
      <w:r w:rsidRPr="00477537">
        <w:rPr>
          <w:rFonts w:ascii="Times New Roman" w:hAnsi="Times New Roman" w:cs="Times New Roman"/>
          <w:sz w:val="28"/>
          <w:szCs w:val="28"/>
          <w:lang w:val="uk-UA"/>
        </w:rPr>
        <w:t xml:space="preserve"> В.Ц. Львов: </w:t>
      </w:r>
      <w:proofErr w:type="spellStart"/>
      <w:r w:rsidRPr="00477537">
        <w:rPr>
          <w:rFonts w:ascii="Times New Roman" w:hAnsi="Times New Roman" w:cs="Times New Roman"/>
          <w:sz w:val="28"/>
          <w:szCs w:val="28"/>
          <w:lang w:val="uk-UA"/>
        </w:rPr>
        <w:t>Афиша</w:t>
      </w:r>
      <w:proofErr w:type="spellEnd"/>
      <w:r w:rsidRPr="00477537">
        <w:rPr>
          <w:rFonts w:ascii="Times New Roman" w:hAnsi="Times New Roman" w:cs="Times New Roman"/>
          <w:sz w:val="28"/>
          <w:szCs w:val="28"/>
          <w:lang w:val="uk-UA"/>
        </w:rPr>
        <w:t>, 2000. 351 с.</w:t>
      </w:r>
    </w:p>
    <w:p w:rsidR="000B1944" w:rsidRPr="00477537" w:rsidRDefault="000B1944" w:rsidP="000B19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Маюрникова</w:t>
      </w:r>
      <w:proofErr w:type="spellEnd"/>
      <w:r w:rsidRPr="00477537">
        <w:rPr>
          <w:rFonts w:ascii="Times New Roman" w:hAnsi="Times New Roman" w:cs="Times New Roman"/>
          <w:sz w:val="28"/>
          <w:szCs w:val="28"/>
          <w:lang w:val="uk-UA"/>
        </w:rPr>
        <w:t xml:space="preserve"> Л.А. </w:t>
      </w:r>
      <w:proofErr w:type="spellStart"/>
      <w:r w:rsidRPr="00477537">
        <w:rPr>
          <w:rFonts w:ascii="Times New Roman" w:hAnsi="Times New Roman" w:cs="Times New Roman"/>
          <w:sz w:val="28"/>
          <w:szCs w:val="28"/>
          <w:lang w:val="uk-UA"/>
        </w:rPr>
        <w:t>Пищевые</w:t>
      </w:r>
      <w:proofErr w:type="spellEnd"/>
      <w:r w:rsidRPr="00477537">
        <w:rPr>
          <w:rFonts w:ascii="Times New Roman" w:hAnsi="Times New Roman" w:cs="Times New Roman"/>
          <w:sz w:val="28"/>
          <w:szCs w:val="28"/>
          <w:lang w:val="uk-UA"/>
        </w:rPr>
        <w:t xml:space="preserve"> и </w:t>
      </w:r>
      <w:proofErr w:type="spellStart"/>
      <w:r w:rsidRPr="00477537">
        <w:rPr>
          <w:rFonts w:ascii="Times New Roman" w:hAnsi="Times New Roman" w:cs="Times New Roman"/>
          <w:sz w:val="28"/>
          <w:szCs w:val="28"/>
          <w:lang w:val="uk-UA"/>
        </w:rPr>
        <w:t>биологически</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активные</w:t>
      </w:r>
      <w:proofErr w:type="spellEnd"/>
      <w:r w:rsidRPr="00477537">
        <w:rPr>
          <w:rFonts w:ascii="Times New Roman" w:hAnsi="Times New Roman" w:cs="Times New Roman"/>
          <w:sz w:val="28"/>
          <w:szCs w:val="28"/>
          <w:lang w:val="uk-UA"/>
        </w:rPr>
        <w:t xml:space="preserve"> добавки: </w:t>
      </w:r>
      <w:proofErr w:type="spellStart"/>
      <w:r w:rsidRPr="00477537">
        <w:rPr>
          <w:rFonts w:ascii="Times New Roman" w:hAnsi="Times New Roman" w:cs="Times New Roman"/>
          <w:sz w:val="28"/>
          <w:szCs w:val="28"/>
          <w:lang w:val="uk-UA"/>
        </w:rPr>
        <w:t>учебное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пособие</w:t>
      </w:r>
      <w:proofErr w:type="spellEnd"/>
      <w:r w:rsidRPr="00477537">
        <w:rPr>
          <w:rFonts w:ascii="Times New Roman" w:hAnsi="Times New Roman" w:cs="Times New Roman"/>
          <w:sz w:val="28"/>
          <w:szCs w:val="28"/>
          <w:lang w:val="uk-UA"/>
        </w:rPr>
        <w:t xml:space="preserve">. Кемерово: </w:t>
      </w:r>
      <w:proofErr w:type="spellStart"/>
      <w:r w:rsidRPr="00477537">
        <w:rPr>
          <w:rFonts w:ascii="Times New Roman" w:hAnsi="Times New Roman" w:cs="Times New Roman"/>
          <w:sz w:val="28"/>
          <w:szCs w:val="28"/>
          <w:lang w:val="uk-UA"/>
        </w:rPr>
        <w:t>Кемеровский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технологический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институт</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пищевой</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промышленности</w:t>
      </w:r>
      <w:proofErr w:type="spellEnd"/>
      <w:r w:rsidRPr="00477537">
        <w:rPr>
          <w:rFonts w:ascii="Times New Roman" w:hAnsi="Times New Roman" w:cs="Times New Roman"/>
          <w:sz w:val="28"/>
          <w:szCs w:val="28"/>
          <w:lang w:val="uk-UA"/>
        </w:rPr>
        <w:t>, 2006. 124 с.</w:t>
      </w:r>
    </w:p>
    <w:p w:rsidR="000B1944" w:rsidRDefault="000B1944" w:rsidP="000B19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0B1944">
        <w:rPr>
          <w:rFonts w:ascii="Times New Roman" w:hAnsi="Times New Roman" w:cs="Times New Roman"/>
          <w:sz w:val="28"/>
          <w:szCs w:val="28"/>
          <w:lang w:val="uk-UA"/>
        </w:rPr>
        <w:t xml:space="preserve"> </w:t>
      </w:r>
      <w:r w:rsidRPr="00477537">
        <w:rPr>
          <w:rFonts w:ascii="Times New Roman" w:hAnsi="Times New Roman" w:cs="Times New Roman"/>
          <w:sz w:val="28"/>
          <w:szCs w:val="28"/>
          <w:lang w:val="uk-UA"/>
        </w:rPr>
        <w:t xml:space="preserve">Про затвердження санітарних правил і норм по застосуванню харчових добавок: наказ Міністерства охорони здоров’я України від 23.07.1996 р. № 222. Дата оновлення 23.07.1998. URL: </w:t>
      </w:r>
      <w:hyperlink r:id="rId51" w:history="1">
        <w:r w:rsidRPr="00477537">
          <w:rPr>
            <w:rStyle w:val="ab"/>
            <w:rFonts w:ascii="Times New Roman" w:hAnsi="Times New Roman" w:cs="Times New Roman"/>
            <w:sz w:val="28"/>
            <w:szCs w:val="28"/>
            <w:lang w:val="uk-UA"/>
          </w:rPr>
          <w:t>http://zakon3.rada.gov.ua/laws/show/z0715-96</w:t>
        </w:r>
      </w:hyperlink>
    </w:p>
    <w:p w:rsidR="000B1944" w:rsidRPr="00477537" w:rsidRDefault="000B1944" w:rsidP="000B19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Pr="000B1944">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Чичева-Филатова</w:t>
      </w:r>
      <w:proofErr w:type="spellEnd"/>
      <w:r w:rsidRPr="00477537">
        <w:rPr>
          <w:rFonts w:ascii="Times New Roman" w:hAnsi="Times New Roman" w:cs="Times New Roman"/>
          <w:sz w:val="28"/>
          <w:szCs w:val="28"/>
          <w:lang w:val="uk-UA"/>
        </w:rPr>
        <w:t xml:space="preserve"> Л.В. </w:t>
      </w:r>
      <w:proofErr w:type="spellStart"/>
      <w:r w:rsidRPr="00477537">
        <w:rPr>
          <w:rFonts w:ascii="Times New Roman" w:hAnsi="Times New Roman" w:cs="Times New Roman"/>
          <w:sz w:val="28"/>
          <w:szCs w:val="28"/>
          <w:lang w:val="uk-UA"/>
        </w:rPr>
        <w:t>Пищевые</w:t>
      </w:r>
      <w:proofErr w:type="spellEnd"/>
      <w:r w:rsidRPr="00477537">
        <w:rPr>
          <w:rFonts w:ascii="Times New Roman" w:hAnsi="Times New Roman" w:cs="Times New Roman"/>
          <w:sz w:val="28"/>
          <w:szCs w:val="28"/>
          <w:lang w:val="uk-UA"/>
        </w:rPr>
        <w:t xml:space="preserve"> и </w:t>
      </w:r>
      <w:proofErr w:type="spellStart"/>
      <w:r w:rsidRPr="00477537">
        <w:rPr>
          <w:rFonts w:ascii="Times New Roman" w:hAnsi="Times New Roman" w:cs="Times New Roman"/>
          <w:sz w:val="28"/>
          <w:szCs w:val="28"/>
          <w:lang w:val="uk-UA"/>
        </w:rPr>
        <w:t>биологически</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активные</w:t>
      </w:r>
      <w:proofErr w:type="spellEnd"/>
      <w:r w:rsidRPr="00477537">
        <w:rPr>
          <w:rFonts w:ascii="Times New Roman" w:hAnsi="Times New Roman" w:cs="Times New Roman"/>
          <w:sz w:val="28"/>
          <w:szCs w:val="28"/>
          <w:lang w:val="uk-UA"/>
        </w:rPr>
        <w:t xml:space="preserve"> добавки: </w:t>
      </w:r>
      <w:proofErr w:type="spellStart"/>
      <w:r w:rsidRPr="00477537">
        <w:rPr>
          <w:rFonts w:ascii="Times New Roman" w:hAnsi="Times New Roman" w:cs="Times New Roman"/>
          <w:sz w:val="28"/>
          <w:szCs w:val="28"/>
          <w:lang w:val="uk-UA"/>
        </w:rPr>
        <w:t>учебно-практическое</w:t>
      </w:r>
      <w:proofErr w:type="spellEnd"/>
      <w:r w:rsidRPr="00477537">
        <w:rPr>
          <w:rFonts w:ascii="Times New Roman" w:hAnsi="Times New Roman" w:cs="Times New Roman"/>
          <w:sz w:val="28"/>
          <w:szCs w:val="28"/>
          <w:lang w:val="uk-UA"/>
        </w:rPr>
        <w:t xml:space="preserve"> </w:t>
      </w:r>
      <w:proofErr w:type="spellStart"/>
      <w:r w:rsidRPr="00477537">
        <w:rPr>
          <w:rFonts w:ascii="Times New Roman" w:hAnsi="Times New Roman" w:cs="Times New Roman"/>
          <w:sz w:val="28"/>
          <w:szCs w:val="28"/>
          <w:lang w:val="uk-UA"/>
        </w:rPr>
        <w:t>пособие</w:t>
      </w:r>
      <w:proofErr w:type="spellEnd"/>
      <w:r w:rsidRPr="00477537">
        <w:rPr>
          <w:rFonts w:ascii="Times New Roman" w:hAnsi="Times New Roman" w:cs="Times New Roman"/>
          <w:sz w:val="28"/>
          <w:szCs w:val="28"/>
          <w:lang w:val="uk-UA"/>
        </w:rPr>
        <w:t>. Москва: МГУТУ, 2004.  73 с.</w:t>
      </w:r>
    </w:p>
    <w:p w:rsidR="00314997" w:rsidRDefault="00314997" w:rsidP="000E0F8B">
      <w:pPr>
        <w:spacing w:after="0"/>
        <w:jc w:val="center"/>
        <w:rPr>
          <w:rFonts w:ascii="Times New Roman" w:hAnsi="Times New Roman" w:cs="Times New Roman"/>
          <w:sz w:val="28"/>
          <w:szCs w:val="28"/>
          <w:lang w:val="uk-UA"/>
        </w:rPr>
      </w:pPr>
    </w:p>
    <w:p w:rsidR="000B1944" w:rsidRDefault="000B1944" w:rsidP="000E0F8B">
      <w:pPr>
        <w:spacing w:after="0"/>
        <w:jc w:val="center"/>
        <w:rPr>
          <w:rFonts w:ascii="Times New Roman" w:hAnsi="Times New Roman" w:cs="Times New Roman"/>
          <w:sz w:val="28"/>
          <w:szCs w:val="28"/>
          <w:lang w:val="uk-UA"/>
        </w:rPr>
      </w:pPr>
    </w:p>
    <w:p w:rsidR="000B1944" w:rsidRDefault="000B1944" w:rsidP="000E0F8B">
      <w:pPr>
        <w:spacing w:after="0"/>
        <w:jc w:val="center"/>
        <w:rPr>
          <w:rFonts w:ascii="Times New Roman" w:hAnsi="Times New Roman" w:cs="Times New Roman"/>
          <w:sz w:val="28"/>
          <w:szCs w:val="28"/>
          <w:lang w:val="uk-UA"/>
        </w:rPr>
      </w:pPr>
    </w:p>
    <w:p w:rsidR="000B1944" w:rsidRPr="00477537" w:rsidRDefault="000B1944" w:rsidP="000E0F8B">
      <w:pPr>
        <w:spacing w:after="0"/>
        <w:jc w:val="center"/>
        <w:rPr>
          <w:rFonts w:ascii="Times New Roman" w:hAnsi="Times New Roman" w:cs="Times New Roman"/>
          <w:sz w:val="28"/>
          <w:szCs w:val="28"/>
          <w:lang w:val="uk-UA"/>
        </w:rPr>
      </w:pPr>
    </w:p>
    <w:p w:rsidR="00314997" w:rsidRPr="00477537" w:rsidRDefault="00314997" w:rsidP="00314997">
      <w:pPr>
        <w:spacing w:after="0"/>
        <w:jc w:val="center"/>
        <w:rPr>
          <w:rFonts w:ascii="Times New Roman" w:hAnsi="Times New Roman" w:cs="Times New Roman"/>
          <w:sz w:val="28"/>
          <w:szCs w:val="28"/>
          <w:lang w:val="uk-UA"/>
        </w:rPr>
      </w:pPr>
    </w:p>
    <w:p w:rsidR="00314997" w:rsidRPr="00477537" w:rsidRDefault="00314997" w:rsidP="00314997">
      <w:pPr>
        <w:spacing w:after="0"/>
        <w:jc w:val="center"/>
        <w:rPr>
          <w:rFonts w:ascii="Times New Roman" w:hAnsi="Times New Roman" w:cs="Times New Roman"/>
          <w:sz w:val="28"/>
          <w:szCs w:val="28"/>
          <w:lang w:val="uk-UA"/>
        </w:rPr>
      </w:pPr>
    </w:p>
    <w:p w:rsidR="00314997" w:rsidRPr="00477537" w:rsidRDefault="00314997" w:rsidP="00314997">
      <w:pPr>
        <w:spacing w:after="0"/>
        <w:jc w:val="center"/>
        <w:rPr>
          <w:rFonts w:ascii="Times New Roman" w:hAnsi="Times New Roman" w:cs="Times New Roman"/>
          <w:sz w:val="28"/>
          <w:szCs w:val="28"/>
          <w:lang w:val="uk-UA"/>
        </w:rPr>
      </w:pPr>
    </w:p>
    <w:p w:rsidR="00AF3C9A" w:rsidRPr="00477537" w:rsidRDefault="00AF3C9A" w:rsidP="00314997">
      <w:pPr>
        <w:spacing w:after="0"/>
        <w:jc w:val="center"/>
        <w:rPr>
          <w:rFonts w:ascii="Times New Roman" w:hAnsi="Times New Roman" w:cs="Times New Roman"/>
          <w:sz w:val="28"/>
          <w:szCs w:val="28"/>
          <w:lang w:val="uk-UA"/>
        </w:rPr>
      </w:pPr>
    </w:p>
    <w:p w:rsidR="00314997" w:rsidRPr="00477537" w:rsidRDefault="00314997" w:rsidP="00314997">
      <w:pPr>
        <w:pStyle w:val="a4"/>
        <w:spacing w:after="0"/>
        <w:ind w:left="0"/>
        <w:jc w:val="both"/>
        <w:rPr>
          <w:rFonts w:ascii="Times New Roman" w:hAnsi="Times New Roman" w:cs="Times New Roman"/>
          <w:sz w:val="28"/>
          <w:szCs w:val="28"/>
          <w:lang w:val="uk-UA"/>
        </w:rPr>
      </w:pPr>
      <w:r w:rsidRPr="00477537">
        <w:rPr>
          <w:rFonts w:ascii="Times New Roman" w:hAnsi="Times New Roman" w:cs="Times New Roman"/>
          <w:sz w:val="28"/>
          <w:szCs w:val="28"/>
          <w:lang w:val="uk-UA"/>
        </w:rPr>
        <w:t xml:space="preserve"> </w:t>
      </w:r>
    </w:p>
    <w:sectPr w:rsidR="00314997" w:rsidRPr="00477537" w:rsidSect="009C6BE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FB" w:rsidRDefault="00612BFB" w:rsidP="000E0F8B">
      <w:pPr>
        <w:spacing w:after="0" w:line="240" w:lineRule="auto"/>
      </w:pPr>
      <w:r>
        <w:separator/>
      </w:r>
    </w:p>
  </w:endnote>
  <w:endnote w:type="continuationSeparator" w:id="0">
    <w:p w:rsidR="00612BFB" w:rsidRDefault="00612BFB" w:rsidP="000E0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FB" w:rsidRDefault="00612BFB" w:rsidP="000E0F8B">
      <w:pPr>
        <w:spacing w:after="0" w:line="240" w:lineRule="auto"/>
      </w:pPr>
      <w:r>
        <w:separator/>
      </w:r>
    </w:p>
  </w:footnote>
  <w:footnote w:type="continuationSeparator" w:id="0">
    <w:p w:rsidR="00612BFB" w:rsidRDefault="00612BFB" w:rsidP="000E0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8EC"/>
    <w:multiLevelType w:val="multilevel"/>
    <w:tmpl w:val="A69E92A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945123"/>
    <w:multiLevelType w:val="multilevel"/>
    <w:tmpl w:val="DAA0C19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AF6412"/>
    <w:multiLevelType w:val="multilevel"/>
    <w:tmpl w:val="B218D06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FD7671C"/>
    <w:multiLevelType w:val="multilevel"/>
    <w:tmpl w:val="E67842F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40482D"/>
    <w:multiLevelType w:val="hybridMultilevel"/>
    <w:tmpl w:val="20466088"/>
    <w:lvl w:ilvl="0" w:tplc="41D4F7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4242FAC"/>
    <w:multiLevelType w:val="hybridMultilevel"/>
    <w:tmpl w:val="787213E2"/>
    <w:lvl w:ilvl="0" w:tplc="59269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D625FF"/>
    <w:multiLevelType w:val="hybridMultilevel"/>
    <w:tmpl w:val="B11E7C58"/>
    <w:lvl w:ilvl="0" w:tplc="3782F6AC">
      <w:start w:val="13"/>
      <w:numFmt w:val="bullet"/>
      <w:lvlText w:val=""/>
      <w:lvlJc w:val="left"/>
      <w:pPr>
        <w:ind w:left="1080" w:hanging="360"/>
      </w:pPr>
      <w:rPr>
        <w:rFonts w:ascii="Wingdings" w:eastAsiaTheme="minorHAnsi"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28F7CAD"/>
    <w:multiLevelType w:val="hybridMultilevel"/>
    <w:tmpl w:val="B8F6515E"/>
    <w:lvl w:ilvl="0" w:tplc="0E564A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5A54"/>
    <w:multiLevelType w:val="hybridMultilevel"/>
    <w:tmpl w:val="CCAEC00E"/>
    <w:lvl w:ilvl="0" w:tplc="716CDEFA">
      <w:start w:val="13"/>
      <w:numFmt w:val="bullet"/>
      <w:lvlText w:val=""/>
      <w:lvlJc w:val="left"/>
      <w:pPr>
        <w:ind w:left="1440" w:hanging="360"/>
      </w:pPr>
      <w:rPr>
        <w:rFonts w:ascii="Wingdings" w:eastAsiaTheme="minorHAnsi"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ADA2218"/>
    <w:multiLevelType w:val="hybridMultilevel"/>
    <w:tmpl w:val="7A1AB26A"/>
    <w:lvl w:ilvl="0" w:tplc="0E564AE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A83BAF"/>
    <w:multiLevelType w:val="hybridMultilevel"/>
    <w:tmpl w:val="0AC22EBC"/>
    <w:lvl w:ilvl="0" w:tplc="D396DBD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25653FB"/>
    <w:multiLevelType w:val="multilevel"/>
    <w:tmpl w:val="12D268DC"/>
    <w:lvl w:ilvl="0">
      <w:start w:val="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8AA0551"/>
    <w:multiLevelType w:val="hybridMultilevel"/>
    <w:tmpl w:val="4BBCE8F0"/>
    <w:lvl w:ilvl="0" w:tplc="A0E63472">
      <w:start w:val="6"/>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0A3453"/>
    <w:multiLevelType w:val="multilevel"/>
    <w:tmpl w:val="31584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EC6834"/>
    <w:multiLevelType w:val="hybridMultilevel"/>
    <w:tmpl w:val="F0625E8A"/>
    <w:lvl w:ilvl="0" w:tplc="70841458">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num w:numId="1">
    <w:abstractNumId w:val="0"/>
  </w:num>
  <w:num w:numId="2">
    <w:abstractNumId w:val="13"/>
  </w:num>
  <w:num w:numId="3">
    <w:abstractNumId w:val="10"/>
  </w:num>
  <w:num w:numId="4">
    <w:abstractNumId w:val="14"/>
  </w:num>
  <w:num w:numId="5">
    <w:abstractNumId w:val="5"/>
  </w:num>
  <w:num w:numId="6">
    <w:abstractNumId w:val="12"/>
  </w:num>
  <w:num w:numId="7">
    <w:abstractNumId w:val="6"/>
  </w:num>
  <w:num w:numId="8">
    <w:abstractNumId w:val="8"/>
  </w:num>
  <w:num w:numId="9">
    <w:abstractNumId w:val="9"/>
  </w:num>
  <w:num w:numId="10">
    <w:abstractNumId w:val="4"/>
  </w:num>
  <w:num w:numId="11">
    <w:abstractNumId w:val="7"/>
  </w:num>
  <w:num w:numId="12">
    <w:abstractNumId w:val="1"/>
  </w:num>
  <w:num w:numId="13">
    <w:abstractNumId w:val="1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8718CB"/>
    <w:rsid w:val="00001F54"/>
    <w:rsid w:val="000836EF"/>
    <w:rsid w:val="0008666E"/>
    <w:rsid w:val="00091B8C"/>
    <w:rsid w:val="000B1944"/>
    <w:rsid w:val="000C43B7"/>
    <w:rsid w:val="000E0F8B"/>
    <w:rsid w:val="000F3C82"/>
    <w:rsid w:val="000F5DC7"/>
    <w:rsid w:val="00174570"/>
    <w:rsid w:val="001771DC"/>
    <w:rsid w:val="0017764D"/>
    <w:rsid w:val="001A54F0"/>
    <w:rsid w:val="001A58C2"/>
    <w:rsid w:val="001F4CAF"/>
    <w:rsid w:val="0021246C"/>
    <w:rsid w:val="00212ED0"/>
    <w:rsid w:val="00233C5C"/>
    <w:rsid w:val="00240B4C"/>
    <w:rsid w:val="00252D38"/>
    <w:rsid w:val="00264FF0"/>
    <w:rsid w:val="0026549F"/>
    <w:rsid w:val="00275950"/>
    <w:rsid w:val="002A2FDB"/>
    <w:rsid w:val="002B61A0"/>
    <w:rsid w:val="002C1B25"/>
    <w:rsid w:val="002C285A"/>
    <w:rsid w:val="00301D11"/>
    <w:rsid w:val="003061C9"/>
    <w:rsid w:val="00310CBA"/>
    <w:rsid w:val="00314997"/>
    <w:rsid w:val="00363A81"/>
    <w:rsid w:val="003D5BF9"/>
    <w:rsid w:val="003D654A"/>
    <w:rsid w:val="004017C2"/>
    <w:rsid w:val="0043231F"/>
    <w:rsid w:val="00477537"/>
    <w:rsid w:val="004823A1"/>
    <w:rsid w:val="00484E48"/>
    <w:rsid w:val="00487020"/>
    <w:rsid w:val="00497A78"/>
    <w:rsid w:val="004B40D2"/>
    <w:rsid w:val="004C0A53"/>
    <w:rsid w:val="004C17D3"/>
    <w:rsid w:val="004F19A1"/>
    <w:rsid w:val="005865E7"/>
    <w:rsid w:val="0059109A"/>
    <w:rsid w:val="005B4FCB"/>
    <w:rsid w:val="005C4D3B"/>
    <w:rsid w:val="005E3D4E"/>
    <w:rsid w:val="005F0DFE"/>
    <w:rsid w:val="00604E34"/>
    <w:rsid w:val="00612BFB"/>
    <w:rsid w:val="00613EFC"/>
    <w:rsid w:val="00617FAC"/>
    <w:rsid w:val="0063623A"/>
    <w:rsid w:val="00697BEA"/>
    <w:rsid w:val="006B2399"/>
    <w:rsid w:val="006C7723"/>
    <w:rsid w:val="006F5BF3"/>
    <w:rsid w:val="006F60D2"/>
    <w:rsid w:val="00735F81"/>
    <w:rsid w:val="00770F2B"/>
    <w:rsid w:val="007824D9"/>
    <w:rsid w:val="007B53EB"/>
    <w:rsid w:val="007C10FA"/>
    <w:rsid w:val="007E3D70"/>
    <w:rsid w:val="00814273"/>
    <w:rsid w:val="00856085"/>
    <w:rsid w:val="00863B30"/>
    <w:rsid w:val="008718CB"/>
    <w:rsid w:val="008B3F8B"/>
    <w:rsid w:val="008B6CB7"/>
    <w:rsid w:val="008C0592"/>
    <w:rsid w:val="008C1442"/>
    <w:rsid w:val="008E6CF5"/>
    <w:rsid w:val="008F6C30"/>
    <w:rsid w:val="00900772"/>
    <w:rsid w:val="009527AA"/>
    <w:rsid w:val="0096333B"/>
    <w:rsid w:val="0096798D"/>
    <w:rsid w:val="00976DBC"/>
    <w:rsid w:val="009C5512"/>
    <w:rsid w:val="009C6BE7"/>
    <w:rsid w:val="009D3EDF"/>
    <w:rsid w:val="009F3A6D"/>
    <w:rsid w:val="00A02AD4"/>
    <w:rsid w:val="00A04982"/>
    <w:rsid w:val="00A67564"/>
    <w:rsid w:val="00A90247"/>
    <w:rsid w:val="00AD164C"/>
    <w:rsid w:val="00AD7D3F"/>
    <w:rsid w:val="00AF3C9A"/>
    <w:rsid w:val="00B312B0"/>
    <w:rsid w:val="00B70CA8"/>
    <w:rsid w:val="00BA40F4"/>
    <w:rsid w:val="00BD12DA"/>
    <w:rsid w:val="00C046BF"/>
    <w:rsid w:val="00C0699D"/>
    <w:rsid w:val="00C34AB0"/>
    <w:rsid w:val="00C64BA3"/>
    <w:rsid w:val="00C720EB"/>
    <w:rsid w:val="00C77EEE"/>
    <w:rsid w:val="00C9322D"/>
    <w:rsid w:val="00CA2F07"/>
    <w:rsid w:val="00CB1196"/>
    <w:rsid w:val="00D46694"/>
    <w:rsid w:val="00D54032"/>
    <w:rsid w:val="00D55746"/>
    <w:rsid w:val="00DA2C69"/>
    <w:rsid w:val="00DF4460"/>
    <w:rsid w:val="00E00C97"/>
    <w:rsid w:val="00E3003C"/>
    <w:rsid w:val="00E31A95"/>
    <w:rsid w:val="00EE75FF"/>
    <w:rsid w:val="00EF5863"/>
    <w:rsid w:val="00F00A7C"/>
    <w:rsid w:val="00F105D1"/>
    <w:rsid w:val="00F60E15"/>
    <w:rsid w:val="00FA7893"/>
    <w:rsid w:val="00FB47CC"/>
    <w:rsid w:val="00FB700A"/>
    <w:rsid w:val="00FD288A"/>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BC"/>
  </w:style>
  <w:style w:type="paragraph" w:styleId="2">
    <w:name w:val="heading 2"/>
    <w:basedOn w:val="a"/>
    <w:next w:val="a0"/>
    <w:link w:val="20"/>
    <w:qFormat/>
    <w:rsid w:val="00314997"/>
    <w:pPr>
      <w:keepNext/>
      <w:widowControl w:val="0"/>
      <w:suppressAutoHyphens/>
      <w:spacing w:before="240" w:after="120" w:line="240" w:lineRule="auto"/>
      <w:outlineLvl w:val="1"/>
    </w:pPr>
    <w:rPr>
      <w:rFonts w:ascii="Arial" w:eastAsia="Times New Roman" w:hAnsi="Arial" w:cs="Times New Roman"/>
      <w:b/>
      <w:bCs/>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2C1B25"/>
    <w:pPr>
      <w:ind w:left="720"/>
      <w:contextualSpacing/>
    </w:pPr>
  </w:style>
  <w:style w:type="character" w:styleId="a5">
    <w:name w:val="Placeholder Text"/>
    <w:basedOn w:val="a1"/>
    <w:uiPriority w:val="99"/>
    <w:semiHidden/>
    <w:rsid w:val="00D54032"/>
    <w:rPr>
      <w:color w:val="808080"/>
    </w:rPr>
  </w:style>
  <w:style w:type="paragraph" w:styleId="a6">
    <w:name w:val="Balloon Text"/>
    <w:basedOn w:val="a"/>
    <w:link w:val="a7"/>
    <w:uiPriority w:val="99"/>
    <w:semiHidden/>
    <w:unhideWhenUsed/>
    <w:rsid w:val="00D5403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54032"/>
    <w:rPr>
      <w:rFonts w:ascii="Tahoma" w:hAnsi="Tahoma" w:cs="Tahoma"/>
      <w:sz w:val="16"/>
      <w:szCs w:val="16"/>
    </w:rPr>
  </w:style>
  <w:style w:type="character" w:customStyle="1" w:styleId="tlid-translationtranslation">
    <w:name w:val="tlid-translation translation"/>
    <w:basedOn w:val="a1"/>
    <w:rsid w:val="009C6BE7"/>
  </w:style>
  <w:style w:type="paragraph" w:styleId="a0">
    <w:name w:val="Body Text"/>
    <w:basedOn w:val="a"/>
    <w:link w:val="a8"/>
    <w:uiPriority w:val="99"/>
    <w:semiHidden/>
    <w:unhideWhenUsed/>
    <w:rsid w:val="009C6BE7"/>
    <w:pPr>
      <w:spacing w:after="120" w:line="240" w:lineRule="auto"/>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1"/>
    <w:link w:val="a0"/>
    <w:uiPriority w:val="99"/>
    <w:semiHidden/>
    <w:rsid w:val="009C6BE7"/>
    <w:rPr>
      <w:rFonts w:ascii="Times New Roman" w:eastAsia="Times New Roman" w:hAnsi="Times New Roman" w:cs="Times New Roman"/>
      <w:sz w:val="24"/>
      <w:szCs w:val="24"/>
      <w:lang w:val="uk-UA" w:eastAsia="ru-RU"/>
    </w:rPr>
  </w:style>
  <w:style w:type="paragraph" w:styleId="a9">
    <w:name w:val="Normal (Web)"/>
    <w:basedOn w:val="a"/>
    <w:uiPriority w:val="99"/>
    <w:rsid w:val="003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диплом"/>
    <w:basedOn w:val="a"/>
    <w:rsid w:val="00314997"/>
    <w:pPr>
      <w:spacing w:before="4" w:after="4" w:line="360" w:lineRule="auto"/>
      <w:ind w:left="170" w:right="57" w:firstLine="709"/>
      <w:jc w:val="both"/>
    </w:pPr>
    <w:rPr>
      <w:rFonts w:ascii="Times New Roman" w:eastAsia="Times New Roman" w:hAnsi="Times New Roman" w:cs="Times New Roman"/>
      <w:sz w:val="28"/>
      <w:szCs w:val="28"/>
      <w:lang w:val="uk-UA" w:eastAsia="ru-RU"/>
    </w:rPr>
  </w:style>
  <w:style w:type="character" w:customStyle="1" w:styleId="20">
    <w:name w:val="Заголовок 2 Знак"/>
    <w:basedOn w:val="a1"/>
    <w:link w:val="2"/>
    <w:rsid w:val="00314997"/>
    <w:rPr>
      <w:rFonts w:ascii="Arial" w:eastAsia="Times New Roman" w:hAnsi="Arial" w:cs="Times New Roman"/>
      <w:b/>
      <w:bCs/>
      <w:kern w:val="2"/>
      <w:sz w:val="36"/>
      <w:szCs w:val="36"/>
    </w:rPr>
  </w:style>
  <w:style w:type="character" w:styleId="ab">
    <w:name w:val="Hyperlink"/>
    <w:basedOn w:val="a1"/>
    <w:uiPriority w:val="99"/>
    <w:unhideWhenUsed/>
    <w:rsid w:val="00314997"/>
    <w:rPr>
      <w:color w:val="0000FF" w:themeColor="hyperlink"/>
      <w:u w:val="single"/>
    </w:rPr>
  </w:style>
  <w:style w:type="character" w:customStyle="1" w:styleId="tlid-translation">
    <w:name w:val="tlid-translation"/>
    <w:basedOn w:val="a1"/>
    <w:rsid w:val="00240B4C"/>
  </w:style>
  <w:style w:type="character" w:customStyle="1" w:styleId="apple-converted-space">
    <w:name w:val="apple-converted-space"/>
    <w:rsid w:val="00AF3C9A"/>
    <w:rPr>
      <w:rFonts w:cs="Times New Roman"/>
    </w:rPr>
  </w:style>
  <w:style w:type="paragraph" w:styleId="ac">
    <w:name w:val="header"/>
    <w:basedOn w:val="a"/>
    <w:link w:val="ad"/>
    <w:uiPriority w:val="99"/>
    <w:unhideWhenUsed/>
    <w:rsid w:val="000E0F8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E0F8B"/>
  </w:style>
  <w:style w:type="paragraph" w:styleId="ae">
    <w:name w:val="footer"/>
    <w:basedOn w:val="a"/>
    <w:link w:val="af"/>
    <w:uiPriority w:val="99"/>
    <w:semiHidden/>
    <w:unhideWhenUsed/>
    <w:rsid w:val="000E0F8B"/>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0E0F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zakon3.rada.gov.ua/laws/show/z0715-96"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png"/><Relationship Id="rId42" Type="http://schemas.openxmlformats.org/officeDocument/2006/relationships/hyperlink" Target="https://osobista.in.ua/chornyj-perets-koryst-i-shkoda-zastosuvannya-prypravy-v-narodnij-medytsyni.html" TargetMode="External"/><Relationship Id="rId47" Type="http://schemas.openxmlformats.org/officeDocument/2006/relationships/hyperlink" Target="https://apk.hlr.ua/obektyi-isledovaniya/maslo/pokazateli-kachestva/jodnoe-chislo/opredelenie-jodnogo-chisla-titrimetricheskim-metodom" TargetMode="External"/><Relationship Id="rId50" Type="http://schemas.openxmlformats.org/officeDocument/2006/relationships/hyperlink" Target="https://buklib.net/books/2505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oleObject" Target="embeddings/oleObject2.bin"/><Relationship Id="rId38" Type="http://schemas.openxmlformats.org/officeDocument/2006/relationships/hyperlink" Target="http://search.ligazakon.ua/l_doc2.nsf/link1/ed_2011_02_03/Z970771.html" TargetMode="External"/><Relationship Id="rId46" Type="http://schemas.openxmlformats.org/officeDocument/2006/relationships/hyperlink" Target="http://inmoment.com.ua/beauty/health-body/turmeric.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https://medukpro.ru/korisni-vlastivosti/17589-chornij-perec-korisni-vlastivos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wmf"/><Relationship Id="rId37" Type="http://schemas.openxmlformats.org/officeDocument/2006/relationships/image" Target="media/image28.png"/><Relationship Id="rId40" Type="http://schemas.openxmlformats.org/officeDocument/2006/relationships/hyperlink" Target="http://4ua.co.ua/medicine/xb3ad78b4c53b88521206d26_0.html" TargetMode="External"/><Relationship Id="rId45" Type="http://schemas.openxmlformats.org/officeDocument/2006/relationships/hyperlink" Target="https://banka-speciy.in.ua/ua/korisni-vlastivosti-kurkumi.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7.png"/><Relationship Id="rId49" Type="http://schemas.openxmlformats.org/officeDocument/2006/relationships/hyperlink" Target="https://stemua.science/%D0%9C%D0%B5%D1%82%D0%BE%D0%B4%D0%B8%D0%BA%D0%B8/%D0%B2%D0%B8%D0%B7%D0%BD%D0%B0%D1%87%D0%B5%D0%BD%D0%BD%D1%8F-%D0%BA%D0%B8%D1%81%D0%BB%D0%BE%D1%82%D0%BD%D0%BE%D0%B3%D0%BE-%D1%87%D0%B8%D1%81%D0%BB%D0%B0-%D0%BB%D1%96%D0%BF%D1%96%D0%B4%D1%96%D0%B2"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oleObject" Target="embeddings/oleObject1.bin"/><Relationship Id="rId44" Type="http://schemas.openxmlformats.org/officeDocument/2006/relationships/hyperlink" Target="https://megaprorecept.ru/prjanoshhi-i-specii/2753-shho-take-perec-duhmjanij-goroshok-jamajskij-foto.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wmf"/><Relationship Id="rId35" Type="http://schemas.openxmlformats.org/officeDocument/2006/relationships/image" Target="media/image26.png"/><Relationship Id="rId43" Type="http://schemas.openxmlformats.org/officeDocument/2006/relationships/hyperlink" Target="https://cook.net.ua/perec-duxmyanij-abo-yamajskij-sklad-pimenty-korist-recepti" TargetMode="External"/><Relationship Id="rId48" Type="http://schemas.openxmlformats.org/officeDocument/2006/relationships/hyperlink" Target="https://cpo.stu.cn.ua/Oksana/harch_himia_lab_prakt/210.html" TargetMode="External"/><Relationship Id="rId8" Type="http://schemas.openxmlformats.org/officeDocument/2006/relationships/image" Target="media/image1.jpeg"/><Relationship Id="rId51" Type="http://schemas.openxmlformats.org/officeDocument/2006/relationships/hyperlink" Target="http://zakon3.rada.gov.ua/laws/show/z071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2C93-AA72-41E0-BC5B-EAD8879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8754</TotalTime>
  <Pages>1</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28</cp:revision>
  <dcterms:created xsi:type="dcterms:W3CDTF">2021-11-17T06:56:00Z</dcterms:created>
  <dcterms:modified xsi:type="dcterms:W3CDTF">2021-12-30T08:16:00Z</dcterms:modified>
</cp:coreProperties>
</file>