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D7866" w:rsidRPr="00264FDA" w:rsidRDefault="001D7866" w:rsidP="001D7866">
      <w:pPr>
        <w:jc w:val="center"/>
        <w:rPr>
          <w:b/>
          <w:sz w:val="28"/>
          <w:szCs w:val="28"/>
          <w:lang w:val="uk-UA"/>
        </w:rPr>
      </w:pPr>
      <w:r w:rsidRPr="00264FDA">
        <w:rPr>
          <w:b/>
          <w:sz w:val="28"/>
          <w:szCs w:val="28"/>
          <w:lang w:val="uk-UA"/>
        </w:rPr>
        <w:t>МІНІСТЕРСТВО ОСВІТИ І НАУКИ УКРАЇНИ</w:t>
      </w:r>
    </w:p>
    <w:p w:rsidR="001D7866" w:rsidRPr="00264FDA" w:rsidRDefault="001D7866" w:rsidP="001D7866">
      <w:pPr>
        <w:jc w:val="center"/>
        <w:rPr>
          <w:b/>
          <w:sz w:val="28"/>
          <w:szCs w:val="28"/>
          <w:lang w:val="uk-UA"/>
        </w:rPr>
      </w:pPr>
      <w:r w:rsidRPr="00264FDA">
        <w:rPr>
          <w:b/>
          <w:sz w:val="28"/>
          <w:szCs w:val="28"/>
          <w:lang w:val="uk-UA"/>
        </w:rPr>
        <w:t>ЗАПОРІЗЬКИЙ НАЦІОНАЛЬНИЙ УНІВЕРСИТЕТ</w:t>
      </w:r>
    </w:p>
    <w:p w:rsidR="001D7866" w:rsidRDefault="001D7866" w:rsidP="001D7866">
      <w:pPr>
        <w:jc w:val="center"/>
        <w:rPr>
          <w:sz w:val="28"/>
          <w:szCs w:val="28"/>
          <w:lang w:val="uk-UA"/>
        </w:rPr>
      </w:pPr>
    </w:p>
    <w:p w:rsidR="001D7866" w:rsidRPr="006F13D6" w:rsidRDefault="001D7866" w:rsidP="001D7866">
      <w:pPr>
        <w:jc w:val="center"/>
        <w:rPr>
          <w:sz w:val="28"/>
          <w:szCs w:val="28"/>
          <w:lang w:val="uk-UA"/>
        </w:rPr>
      </w:pPr>
    </w:p>
    <w:p w:rsidR="001D7866" w:rsidRPr="00D40A4F" w:rsidRDefault="001D7866" w:rsidP="001D7866">
      <w:pPr>
        <w:jc w:val="center"/>
        <w:rPr>
          <w:b/>
          <w:sz w:val="28"/>
          <w:szCs w:val="28"/>
        </w:rPr>
      </w:pPr>
      <w:r w:rsidRPr="00D40A4F">
        <w:rPr>
          <w:b/>
          <w:sz w:val="28"/>
          <w:szCs w:val="28"/>
          <w:lang w:val="uk-UA"/>
        </w:rPr>
        <w:t xml:space="preserve">Факультет </w:t>
      </w:r>
      <w:r w:rsidRPr="00D40A4F">
        <w:rPr>
          <w:b/>
          <w:sz w:val="28"/>
          <w:szCs w:val="28"/>
        </w:rPr>
        <w:t>ф</w:t>
      </w:r>
      <w:r w:rsidRPr="00D40A4F">
        <w:rPr>
          <w:b/>
          <w:sz w:val="28"/>
          <w:szCs w:val="28"/>
          <w:lang w:val="uk-UA"/>
        </w:rPr>
        <w:t>ізичного виховання</w:t>
      </w:r>
      <w:r w:rsidRPr="00D40A4F">
        <w:rPr>
          <w:b/>
          <w:sz w:val="28"/>
          <w:szCs w:val="28"/>
        </w:rPr>
        <w:t xml:space="preserve">, здоров’я та туризму </w:t>
      </w:r>
    </w:p>
    <w:p w:rsidR="001D7866" w:rsidRPr="00264FDA" w:rsidRDefault="001D7866" w:rsidP="001D7866">
      <w:pPr>
        <w:jc w:val="center"/>
        <w:rPr>
          <w:b/>
          <w:sz w:val="28"/>
          <w:szCs w:val="28"/>
          <w:u w:val="single"/>
          <w:lang w:val="uk-UA"/>
        </w:rPr>
      </w:pPr>
      <w:r w:rsidRPr="00264FDA">
        <w:rPr>
          <w:b/>
          <w:sz w:val="28"/>
          <w:szCs w:val="28"/>
          <w:u w:val="single"/>
          <w:lang w:val="uk-UA"/>
        </w:rPr>
        <w:t xml:space="preserve">Кафедра фізичної терапії та ерготерапії </w:t>
      </w:r>
    </w:p>
    <w:p w:rsidR="001D7866" w:rsidRPr="00264FDA" w:rsidRDefault="001D7866" w:rsidP="001D7866">
      <w:pPr>
        <w:jc w:val="center"/>
        <w:rPr>
          <w:sz w:val="16"/>
          <w:lang w:val="uk-UA"/>
        </w:rPr>
      </w:pPr>
    </w:p>
    <w:p w:rsidR="001D7866" w:rsidRPr="00264FDA" w:rsidRDefault="001D7866" w:rsidP="001D7866">
      <w:pPr>
        <w:jc w:val="center"/>
        <w:rPr>
          <w:sz w:val="16"/>
          <w:highlight w:val="yellow"/>
          <w:lang w:val="uk-UA"/>
        </w:rPr>
      </w:pPr>
    </w:p>
    <w:p w:rsidR="001D7866" w:rsidRPr="00264FDA" w:rsidRDefault="001D7866" w:rsidP="001D7866">
      <w:pPr>
        <w:jc w:val="center"/>
        <w:rPr>
          <w:sz w:val="16"/>
          <w:highlight w:val="yellow"/>
          <w:lang w:val="uk-UA"/>
        </w:rPr>
      </w:pPr>
    </w:p>
    <w:p w:rsidR="001D7866" w:rsidRPr="00264FDA" w:rsidRDefault="001D7866" w:rsidP="001D7866">
      <w:pPr>
        <w:jc w:val="center"/>
        <w:rPr>
          <w:sz w:val="16"/>
          <w:highlight w:val="yellow"/>
          <w:lang w:val="uk-UA"/>
        </w:rPr>
      </w:pPr>
    </w:p>
    <w:p w:rsidR="001D7866" w:rsidRPr="00264FDA" w:rsidRDefault="001D7866" w:rsidP="001D7866">
      <w:pPr>
        <w:jc w:val="center"/>
        <w:rPr>
          <w:sz w:val="16"/>
          <w:highlight w:val="yellow"/>
          <w:lang w:val="uk-UA"/>
        </w:rPr>
      </w:pPr>
    </w:p>
    <w:p w:rsidR="001D7866" w:rsidRPr="00264FDA" w:rsidRDefault="001D7866" w:rsidP="001D7866">
      <w:pPr>
        <w:jc w:val="center"/>
        <w:rPr>
          <w:sz w:val="16"/>
          <w:highlight w:val="yellow"/>
          <w:lang w:val="uk-UA"/>
        </w:rPr>
      </w:pPr>
    </w:p>
    <w:p w:rsidR="001D7866" w:rsidRPr="00264FDA" w:rsidRDefault="001D7866" w:rsidP="001D7866">
      <w:pPr>
        <w:jc w:val="center"/>
        <w:rPr>
          <w:sz w:val="16"/>
          <w:highlight w:val="yellow"/>
          <w:lang w:val="uk-UA"/>
        </w:rPr>
      </w:pPr>
    </w:p>
    <w:p w:rsidR="001D7866" w:rsidRPr="00B9660D" w:rsidRDefault="001D7866" w:rsidP="001D7866">
      <w:pPr>
        <w:jc w:val="center"/>
        <w:rPr>
          <w:sz w:val="16"/>
          <w:highlight w:val="yellow"/>
        </w:rPr>
      </w:pPr>
    </w:p>
    <w:p w:rsidR="001D7866" w:rsidRPr="00B9660D" w:rsidRDefault="001D7866" w:rsidP="001D7866">
      <w:pPr>
        <w:jc w:val="center"/>
        <w:rPr>
          <w:sz w:val="16"/>
          <w:highlight w:val="yellow"/>
        </w:rPr>
      </w:pPr>
    </w:p>
    <w:p w:rsidR="001D7866" w:rsidRPr="00B9660D" w:rsidRDefault="001D7866" w:rsidP="001D7866">
      <w:pPr>
        <w:jc w:val="center"/>
        <w:rPr>
          <w:sz w:val="16"/>
          <w:highlight w:val="yellow"/>
        </w:rPr>
      </w:pPr>
    </w:p>
    <w:p w:rsidR="001D7866" w:rsidRPr="00B9660D" w:rsidRDefault="001D7866" w:rsidP="001D7866">
      <w:pPr>
        <w:jc w:val="center"/>
        <w:rPr>
          <w:sz w:val="16"/>
          <w:highlight w:val="yellow"/>
        </w:rPr>
      </w:pPr>
    </w:p>
    <w:p w:rsidR="001D7866" w:rsidRPr="00B9660D" w:rsidRDefault="001D7866" w:rsidP="001D7866">
      <w:pPr>
        <w:jc w:val="center"/>
        <w:rPr>
          <w:sz w:val="16"/>
          <w:highlight w:val="yellow"/>
        </w:rPr>
      </w:pPr>
    </w:p>
    <w:p w:rsidR="001D7866" w:rsidRPr="00264FDA" w:rsidRDefault="001D7866" w:rsidP="001D7866">
      <w:pPr>
        <w:jc w:val="center"/>
        <w:rPr>
          <w:b/>
          <w:sz w:val="36"/>
          <w:szCs w:val="36"/>
          <w:lang w:val="uk-UA"/>
        </w:rPr>
      </w:pPr>
      <w:r w:rsidRPr="00264FDA">
        <w:rPr>
          <w:b/>
          <w:sz w:val="36"/>
          <w:szCs w:val="36"/>
          <w:lang w:val="uk-UA"/>
        </w:rPr>
        <w:t>Кваліфікаційна робота</w:t>
      </w:r>
    </w:p>
    <w:p w:rsidR="001D7866" w:rsidRPr="00264FDA" w:rsidRDefault="001D7866" w:rsidP="001D7866">
      <w:pPr>
        <w:jc w:val="center"/>
        <w:rPr>
          <w:sz w:val="28"/>
          <w:lang w:val="uk-UA"/>
        </w:rPr>
      </w:pPr>
      <w:r w:rsidRPr="00264FDA">
        <w:rPr>
          <w:b/>
          <w:sz w:val="28"/>
          <w:lang w:val="uk-UA"/>
        </w:rPr>
        <w:t>магістра</w:t>
      </w:r>
    </w:p>
    <w:p w:rsidR="001D7866" w:rsidRPr="00264FDA" w:rsidRDefault="001D7866" w:rsidP="001D7866">
      <w:pPr>
        <w:jc w:val="center"/>
        <w:rPr>
          <w:sz w:val="28"/>
          <w:szCs w:val="28"/>
          <w:lang w:val="uk-UA"/>
        </w:rPr>
      </w:pPr>
    </w:p>
    <w:p w:rsidR="001D7866" w:rsidRPr="00264FDA" w:rsidRDefault="001D7866" w:rsidP="001D7866">
      <w:pPr>
        <w:jc w:val="center"/>
        <w:rPr>
          <w:sz w:val="28"/>
          <w:szCs w:val="28"/>
          <w:lang w:val="uk-UA"/>
        </w:rPr>
      </w:pPr>
    </w:p>
    <w:p w:rsidR="001D7866" w:rsidRPr="00264FDA" w:rsidRDefault="001D7866" w:rsidP="001D7866">
      <w:pPr>
        <w:jc w:val="center"/>
        <w:rPr>
          <w:sz w:val="28"/>
          <w:szCs w:val="28"/>
          <w:lang w:val="uk-UA"/>
        </w:rPr>
      </w:pPr>
    </w:p>
    <w:p w:rsidR="001D7866" w:rsidRPr="00FF42B5" w:rsidRDefault="001D7866" w:rsidP="001D7866">
      <w:pPr>
        <w:tabs>
          <w:tab w:val="left" w:pos="709"/>
        </w:tabs>
        <w:spacing w:line="360" w:lineRule="auto"/>
        <w:ind w:left="709" w:hanging="993"/>
        <w:jc w:val="both"/>
        <w:rPr>
          <w:sz w:val="28"/>
          <w:szCs w:val="28"/>
          <w:u w:val="single"/>
          <w:lang w:val="uk-UA"/>
        </w:rPr>
      </w:pPr>
      <w:r w:rsidRPr="00264FDA">
        <w:rPr>
          <w:sz w:val="28"/>
          <w:szCs w:val="28"/>
          <w:lang w:val="uk-UA"/>
        </w:rPr>
        <w:t>на тему:</w:t>
      </w:r>
      <w:r>
        <w:rPr>
          <w:sz w:val="28"/>
          <w:szCs w:val="28"/>
          <w:lang w:val="uk-UA"/>
        </w:rPr>
        <w:t xml:space="preserve"> СУЧАСНІ ПІДХОДИ В РЕАБІЛІТАЦІЇ ЖІНОК ДРУГОГО ЗРІЛОГО </w:t>
      </w:r>
      <w:r w:rsidRPr="00095D1A">
        <w:rPr>
          <w:sz w:val="28"/>
          <w:szCs w:val="28"/>
        </w:rPr>
        <w:t xml:space="preserve">  </w:t>
      </w:r>
      <w:r>
        <w:rPr>
          <w:sz w:val="28"/>
          <w:szCs w:val="28"/>
          <w:lang w:val="uk-UA"/>
        </w:rPr>
        <w:t>ВІКУ З ІДИОПАТИЧНИМ ОСТЕОПОРОЗОМ</w:t>
      </w:r>
    </w:p>
    <w:p w:rsidR="001D7866" w:rsidRPr="00264FDA" w:rsidRDefault="001D7866" w:rsidP="001D7866">
      <w:pPr>
        <w:tabs>
          <w:tab w:val="left" w:pos="709"/>
        </w:tabs>
        <w:spacing w:line="360" w:lineRule="auto"/>
        <w:ind w:left="851" w:hanging="1135"/>
        <w:jc w:val="both"/>
        <w:rPr>
          <w:sz w:val="28"/>
          <w:szCs w:val="28"/>
          <w:lang w:val="uk-UA"/>
        </w:rPr>
      </w:pPr>
    </w:p>
    <w:p w:rsidR="001D7866" w:rsidRPr="00264FDA" w:rsidRDefault="001D7866" w:rsidP="001D7866">
      <w:pPr>
        <w:jc w:val="center"/>
        <w:rPr>
          <w:sz w:val="28"/>
          <w:highlight w:val="yellow"/>
          <w:lang w:val="uk-UA"/>
        </w:rPr>
      </w:pPr>
    </w:p>
    <w:p w:rsidR="001D7866" w:rsidRPr="00264FDA" w:rsidRDefault="001D7866" w:rsidP="001D7866">
      <w:pPr>
        <w:jc w:val="center"/>
        <w:rPr>
          <w:sz w:val="28"/>
          <w:highlight w:val="yellow"/>
          <w:lang w:val="uk-UA"/>
        </w:rPr>
      </w:pPr>
    </w:p>
    <w:p w:rsidR="001D7866" w:rsidRPr="00264FDA" w:rsidRDefault="001D7866" w:rsidP="001D7866">
      <w:pPr>
        <w:jc w:val="center"/>
        <w:rPr>
          <w:sz w:val="28"/>
          <w:highlight w:val="yellow"/>
          <w:lang w:val="uk-UA"/>
        </w:rPr>
      </w:pPr>
    </w:p>
    <w:p w:rsidR="001D7866" w:rsidRPr="00264FDA" w:rsidRDefault="001D7866" w:rsidP="001D7866">
      <w:pPr>
        <w:jc w:val="center"/>
        <w:rPr>
          <w:sz w:val="28"/>
          <w:highlight w:val="yellow"/>
          <w:lang w:val="uk-UA"/>
        </w:rPr>
      </w:pPr>
    </w:p>
    <w:p w:rsidR="001D7866" w:rsidRPr="00264FDA" w:rsidRDefault="001D7866" w:rsidP="001D7866">
      <w:pPr>
        <w:spacing w:line="360" w:lineRule="auto"/>
        <w:rPr>
          <w:sz w:val="28"/>
          <w:highlight w:val="yellow"/>
          <w:lang w:val="uk-UA"/>
        </w:rPr>
      </w:pPr>
    </w:p>
    <w:p w:rsidR="001D7866" w:rsidRPr="00FF42B5" w:rsidRDefault="001D7866" w:rsidP="001D7866">
      <w:pPr>
        <w:tabs>
          <w:tab w:val="left" w:pos="2694"/>
          <w:tab w:val="left" w:pos="3261"/>
        </w:tabs>
        <w:spacing w:line="360" w:lineRule="auto"/>
        <w:rPr>
          <w:sz w:val="28"/>
          <w:szCs w:val="28"/>
          <w:u w:val="single"/>
        </w:rPr>
      </w:pPr>
      <w:r>
        <w:rPr>
          <w:sz w:val="28"/>
          <w:szCs w:val="28"/>
          <w:lang w:val="uk-UA"/>
        </w:rPr>
        <w:t xml:space="preserve">                               </w:t>
      </w:r>
      <w:r w:rsidRPr="00264FDA">
        <w:rPr>
          <w:sz w:val="28"/>
          <w:szCs w:val="28"/>
          <w:lang w:val="uk-UA"/>
        </w:rPr>
        <w:t>Викона</w:t>
      </w:r>
      <w:r>
        <w:rPr>
          <w:sz w:val="28"/>
          <w:szCs w:val="28"/>
          <w:lang w:val="uk-UA"/>
        </w:rPr>
        <w:t>ла</w:t>
      </w:r>
      <w:r w:rsidRPr="00264FDA">
        <w:rPr>
          <w:sz w:val="28"/>
          <w:szCs w:val="28"/>
          <w:lang w:val="uk-UA"/>
        </w:rPr>
        <w:t>: студент</w:t>
      </w:r>
      <w:r>
        <w:rPr>
          <w:sz w:val="28"/>
          <w:szCs w:val="28"/>
          <w:lang w:val="uk-UA"/>
        </w:rPr>
        <w:t>ка</w:t>
      </w:r>
      <w:r w:rsidRPr="00264FDA">
        <w:rPr>
          <w:sz w:val="28"/>
          <w:szCs w:val="28"/>
          <w:lang w:val="uk-UA"/>
        </w:rPr>
        <w:t xml:space="preserve"> </w:t>
      </w:r>
      <w:r w:rsidRPr="00264FDA">
        <w:rPr>
          <w:sz w:val="28"/>
          <w:szCs w:val="28"/>
          <w:u w:val="single"/>
          <w:lang w:val="uk-UA"/>
        </w:rPr>
        <w:t>ІІ</w:t>
      </w:r>
      <w:r w:rsidRPr="00264FDA">
        <w:rPr>
          <w:sz w:val="28"/>
          <w:szCs w:val="28"/>
          <w:lang w:val="uk-UA"/>
        </w:rPr>
        <w:t xml:space="preserve"> курсу, групи</w:t>
      </w:r>
      <w:r>
        <w:rPr>
          <w:sz w:val="28"/>
          <w:szCs w:val="28"/>
          <w:u w:val="single"/>
          <w:lang w:val="uk-UA"/>
        </w:rPr>
        <w:t xml:space="preserve">  </w:t>
      </w:r>
      <w:r w:rsidRPr="00FF42B5">
        <w:rPr>
          <w:sz w:val="28"/>
          <w:szCs w:val="28"/>
          <w:u w:val="single"/>
          <w:lang w:val="uk-UA"/>
        </w:rPr>
        <w:t>8.227</w:t>
      </w:r>
      <w:r w:rsidRPr="00FF42B5">
        <w:rPr>
          <w:sz w:val="28"/>
          <w:szCs w:val="28"/>
          <w:u w:val="single"/>
        </w:rPr>
        <w:t>0</w:t>
      </w:r>
    </w:p>
    <w:p w:rsidR="001D7866" w:rsidRPr="00264FDA" w:rsidRDefault="001D7866" w:rsidP="001D7866">
      <w:pPr>
        <w:tabs>
          <w:tab w:val="left" w:pos="2694"/>
          <w:tab w:val="left" w:pos="3261"/>
        </w:tabs>
        <w:spacing w:line="360" w:lineRule="auto"/>
        <w:rPr>
          <w:sz w:val="28"/>
          <w:szCs w:val="28"/>
          <w:u w:val="single"/>
          <w:lang w:val="uk-UA"/>
        </w:rPr>
      </w:pPr>
      <w:r>
        <w:rPr>
          <w:sz w:val="28"/>
          <w:szCs w:val="28"/>
          <w:lang w:val="uk-UA"/>
        </w:rPr>
        <w:t xml:space="preserve">                               </w:t>
      </w:r>
      <w:r w:rsidRPr="00264FDA">
        <w:rPr>
          <w:sz w:val="28"/>
          <w:szCs w:val="28"/>
          <w:lang w:val="uk-UA"/>
        </w:rPr>
        <w:t xml:space="preserve">Спеціальності </w:t>
      </w:r>
      <w:r>
        <w:rPr>
          <w:sz w:val="28"/>
          <w:szCs w:val="28"/>
          <w:u w:val="single"/>
          <w:lang w:val="uk-UA"/>
        </w:rPr>
        <w:t>227 «Фізична терапія</w:t>
      </w:r>
      <w:r w:rsidRPr="00264FDA">
        <w:rPr>
          <w:sz w:val="28"/>
          <w:szCs w:val="28"/>
          <w:u w:val="single"/>
          <w:lang w:val="uk-UA"/>
        </w:rPr>
        <w:t>, ерготерапія»</w:t>
      </w:r>
    </w:p>
    <w:p w:rsidR="001D7866" w:rsidRPr="00264FDA" w:rsidRDefault="001D7866" w:rsidP="001D7866">
      <w:pPr>
        <w:tabs>
          <w:tab w:val="left" w:pos="2694"/>
          <w:tab w:val="left" w:pos="3261"/>
        </w:tabs>
        <w:spacing w:line="360" w:lineRule="auto"/>
        <w:rPr>
          <w:sz w:val="28"/>
          <w:szCs w:val="28"/>
          <w:u w:val="single"/>
          <w:lang w:val="uk-UA"/>
        </w:rPr>
      </w:pPr>
      <w:r>
        <w:rPr>
          <w:sz w:val="28"/>
          <w:szCs w:val="28"/>
          <w:lang w:val="uk-UA"/>
        </w:rPr>
        <w:t xml:space="preserve">                               </w:t>
      </w:r>
      <w:r w:rsidRPr="00264FDA">
        <w:rPr>
          <w:sz w:val="28"/>
          <w:szCs w:val="28"/>
          <w:lang w:val="uk-UA"/>
        </w:rPr>
        <w:t xml:space="preserve">освітньої програми </w:t>
      </w:r>
      <w:r>
        <w:rPr>
          <w:sz w:val="28"/>
          <w:szCs w:val="28"/>
          <w:u w:val="single"/>
          <w:lang w:val="uk-UA"/>
        </w:rPr>
        <w:t>227 «Фізична терапія</w:t>
      </w:r>
      <w:r w:rsidRPr="00264FDA">
        <w:rPr>
          <w:sz w:val="28"/>
          <w:szCs w:val="28"/>
          <w:u w:val="single"/>
          <w:lang w:val="uk-UA"/>
        </w:rPr>
        <w:t>»</w:t>
      </w:r>
    </w:p>
    <w:p w:rsidR="001D7866" w:rsidRDefault="001D7866" w:rsidP="001D7866">
      <w:pPr>
        <w:tabs>
          <w:tab w:val="left" w:pos="2694"/>
        </w:tabs>
        <w:spacing w:line="360" w:lineRule="auto"/>
        <w:rPr>
          <w:sz w:val="28"/>
          <w:szCs w:val="28"/>
          <w:u w:val="single"/>
          <w:lang w:val="uk-UA"/>
        </w:rPr>
      </w:pPr>
      <w:r>
        <w:rPr>
          <w:sz w:val="28"/>
          <w:szCs w:val="28"/>
          <w:lang w:val="uk-UA"/>
        </w:rPr>
        <w:t xml:space="preserve">                               </w:t>
      </w:r>
      <w:r>
        <w:rPr>
          <w:sz w:val="28"/>
          <w:szCs w:val="28"/>
          <w:u w:val="single"/>
          <w:lang w:val="uk-UA"/>
        </w:rPr>
        <w:t>Альянова Ольга Олегівна</w:t>
      </w:r>
    </w:p>
    <w:p w:rsidR="001D7866" w:rsidRPr="00264FDA" w:rsidRDefault="001D7866" w:rsidP="001D7866">
      <w:pPr>
        <w:tabs>
          <w:tab w:val="left" w:pos="2694"/>
        </w:tabs>
        <w:spacing w:line="360" w:lineRule="auto"/>
        <w:ind w:left="3119" w:hanging="1276"/>
        <w:rPr>
          <w:sz w:val="28"/>
          <w:lang w:val="uk-UA"/>
        </w:rPr>
      </w:pPr>
      <w:r>
        <w:rPr>
          <w:sz w:val="28"/>
          <w:lang w:val="uk-UA"/>
        </w:rPr>
        <w:t xml:space="preserve">     </w:t>
      </w:r>
      <w:r w:rsidRPr="00264FDA">
        <w:rPr>
          <w:sz w:val="28"/>
          <w:lang w:val="uk-UA"/>
        </w:rPr>
        <w:t>Керівник</w:t>
      </w:r>
      <w:r>
        <w:rPr>
          <w:sz w:val="28"/>
          <w:lang w:val="uk-UA"/>
        </w:rPr>
        <w:t>:</w:t>
      </w:r>
      <w:r w:rsidRPr="00264FDA">
        <w:rPr>
          <w:sz w:val="28"/>
          <w:lang w:val="uk-UA"/>
        </w:rPr>
        <w:t xml:space="preserve"> </w:t>
      </w:r>
      <w:r w:rsidRPr="00B96A13">
        <w:rPr>
          <w:sz w:val="28"/>
          <w:u w:val="single"/>
          <w:lang w:val="uk-UA"/>
        </w:rPr>
        <w:t>професор, професор, д.б.н. Богдановська Н.В.</w:t>
      </w:r>
    </w:p>
    <w:p w:rsidR="001D7866" w:rsidRPr="00264FDA" w:rsidRDefault="001D7866" w:rsidP="001D7866">
      <w:pPr>
        <w:tabs>
          <w:tab w:val="left" w:pos="2694"/>
          <w:tab w:val="left" w:pos="3261"/>
        </w:tabs>
        <w:spacing w:line="360" w:lineRule="auto"/>
        <w:ind w:hanging="851"/>
        <w:rPr>
          <w:sz w:val="28"/>
          <w:u w:val="single"/>
          <w:lang w:val="uk-UA"/>
        </w:rPr>
      </w:pPr>
      <w:r>
        <w:rPr>
          <w:sz w:val="28"/>
          <w:lang w:val="uk-UA"/>
        </w:rPr>
        <w:t xml:space="preserve">                                           </w:t>
      </w:r>
      <w:r w:rsidRPr="00264FDA">
        <w:rPr>
          <w:sz w:val="28"/>
          <w:lang w:val="uk-UA"/>
        </w:rPr>
        <w:t>Рецензент</w:t>
      </w:r>
      <w:r>
        <w:rPr>
          <w:sz w:val="28"/>
          <w:lang w:val="uk-UA"/>
        </w:rPr>
        <w:t xml:space="preserve">: </w:t>
      </w:r>
      <w:r w:rsidRPr="00095D1A">
        <w:rPr>
          <w:sz w:val="28"/>
          <w:u w:val="single"/>
        </w:rPr>
        <w:t>професор</w:t>
      </w:r>
      <w:r>
        <w:rPr>
          <w:sz w:val="28"/>
          <w:u w:val="single"/>
          <w:lang w:val="uk-UA"/>
        </w:rPr>
        <w:t>, професор, д.</w:t>
      </w:r>
      <w:r w:rsidRPr="00095D1A">
        <w:rPr>
          <w:sz w:val="28"/>
          <w:u w:val="single"/>
          <w:lang w:val="uk-UA"/>
        </w:rPr>
        <w:t xml:space="preserve"> </w:t>
      </w:r>
      <w:r>
        <w:rPr>
          <w:sz w:val="28"/>
          <w:u w:val="single"/>
          <w:lang w:val="uk-UA"/>
        </w:rPr>
        <w:t>н.фіз.вих. Караулова С.І.</w:t>
      </w:r>
    </w:p>
    <w:p w:rsidR="001D7866" w:rsidRPr="00264FDA" w:rsidRDefault="001D7866" w:rsidP="001D7866">
      <w:pPr>
        <w:spacing w:line="360" w:lineRule="auto"/>
        <w:ind w:hanging="567"/>
        <w:jc w:val="right"/>
        <w:rPr>
          <w:sz w:val="28"/>
          <w:lang w:val="uk-UA"/>
        </w:rPr>
      </w:pPr>
    </w:p>
    <w:p w:rsidR="001D7866" w:rsidRPr="00264FDA" w:rsidRDefault="001D7866" w:rsidP="001D7866">
      <w:pPr>
        <w:ind w:hanging="567"/>
        <w:jc w:val="right"/>
        <w:rPr>
          <w:sz w:val="28"/>
          <w:lang w:val="uk-UA"/>
        </w:rPr>
      </w:pPr>
    </w:p>
    <w:p w:rsidR="001D7866" w:rsidRPr="00264FDA" w:rsidRDefault="001D7866" w:rsidP="001D7866">
      <w:pPr>
        <w:ind w:hanging="567"/>
        <w:jc w:val="center"/>
        <w:rPr>
          <w:sz w:val="28"/>
          <w:lang w:val="uk-UA"/>
        </w:rPr>
      </w:pPr>
    </w:p>
    <w:p w:rsidR="001D7866" w:rsidRPr="00B9660D" w:rsidRDefault="001D7866" w:rsidP="001D7866">
      <w:pPr>
        <w:rPr>
          <w:sz w:val="28"/>
        </w:rPr>
      </w:pPr>
    </w:p>
    <w:p w:rsidR="001D7866" w:rsidRPr="00264FDA" w:rsidRDefault="001D7866" w:rsidP="001D7866">
      <w:pPr>
        <w:jc w:val="center"/>
        <w:rPr>
          <w:sz w:val="28"/>
          <w:lang w:val="uk-UA"/>
        </w:rPr>
      </w:pPr>
      <w:r w:rsidRPr="00264FDA">
        <w:rPr>
          <w:sz w:val="28"/>
          <w:lang w:val="uk-UA"/>
        </w:rPr>
        <w:t>Запоріжжя</w:t>
      </w:r>
    </w:p>
    <w:p w:rsidR="001D7866" w:rsidRPr="00613D4C" w:rsidRDefault="001D7866" w:rsidP="001D7866">
      <w:pPr>
        <w:jc w:val="center"/>
        <w:rPr>
          <w:sz w:val="28"/>
          <w:lang w:val="uk-UA"/>
        </w:rPr>
      </w:pPr>
      <w:r>
        <w:rPr>
          <w:sz w:val="28"/>
          <w:lang w:val="uk-UA"/>
        </w:rPr>
        <w:t>2021</w:t>
      </w:r>
    </w:p>
    <w:p w:rsidR="001D7866" w:rsidRDefault="001D7866" w:rsidP="00475AD4">
      <w:pPr>
        <w:pStyle w:val="30"/>
        <w:keepNext w:val="0"/>
        <w:widowControl w:val="0"/>
        <w:numPr>
          <w:ilvl w:val="0"/>
          <w:numId w:val="0"/>
        </w:numPr>
        <w:spacing w:line="360" w:lineRule="auto"/>
        <w:rPr>
          <w:color w:val="000000" w:themeColor="text1"/>
          <w:szCs w:val="28"/>
          <w:lang w:val="uk-UA"/>
        </w:rPr>
      </w:pPr>
    </w:p>
    <w:p w:rsidR="00475AD4" w:rsidRPr="00255F57" w:rsidRDefault="00475AD4" w:rsidP="001D7866">
      <w:pPr>
        <w:pStyle w:val="30"/>
        <w:keepNext w:val="0"/>
        <w:widowControl w:val="0"/>
        <w:numPr>
          <w:ilvl w:val="0"/>
          <w:numId w:val="0"/>
        </w:numPr>
        <w:spacing w:line="360" w:lineRule="auto"/>
        <w:rPr>
          <w:color w:val="000000" w:themeColor="text1"/>
          <w:szCs w:val="28"/>
          <w:lang w:val="uk-UA"/>
        </w:rPr>
      </w:pPr>
      <w:r w:rsidRPr="00255F57">
        <w:rPr>
          <w:color w:val="000000" w:themeColor="text1"/>
          <w:szCs w:val="28"/>
          <w:lang w:val="uk-UA"/>
        </w:rPr>
        <w:lastRenderedPageBreak/>
        <w:t>ЗМІСТ</w:t>
      </w:r>
    </w:p>
    <w:p w:rsidR="00475AD4" w:rsidRPr="00255F57" w:rsidRDefault="00475AD4" w:rsidP="00475AD4">
      <w:pPr>
        <w:spacing w:line="360" w:lineRule="auto"/>
        <w:rPr>
          <w:color w:val="000000" w:themeColor="text1"/>
          <w:sz w:val="28"/>
          <w:szCs w:val="28"/>
          <w:lang w:val="uk-UA"/>
        </w:rPr>
      </w:pPr>
    </w:p>
    <w:tbl>
      <w:tblPr>
        <w:tblW w:w="9356" w:type="dxa"/>
        <w:tblLayout w:type="fixed"/>
        <w:tblLook w:val="01E0"/>
      </w:tblPr>
      <w:tblGrid>
        <w:gridCol w:w="817"/>
        <w:gridCol w:w="7972"/>
        <w:gridCol w:w="567"/>
      </w:tblGrid>
      <w:tr w:rsidR="00255F57" w:rsidRPr="00255F57" w:rsidTr="00334AE0">
        <w:tc>
          <w:tcPr>
            <w:tcW w:w="8789" w:type="dxa"/>
            <w:gridSpan w:val="2"/>
            <w:vAlign w:val="center"/>
          </w:tcPr>
          <w:p w:rsidR="00475AD4" w:rsidRPr="00255F57" w:rsidRDefault="00475AD4" w:rsidP="00A92C5F">
            <w:pPr>
              <w:widowControl w:val="0"/>
              <w:spacing w:line="360" w:lineRule="auto"/>
              <w:jc w:val="both"/>
              <w:rPr>
                <w:caps/>
                <w:color w:val="000000" w:themeColor="text1"/>
                <w:sz w:val="28"/>
                <w:szCs w:val="28"/>
                <w:lang w:val="uk-UA"/>
              </w:rPr>
            </w:pPr>
            <w:r w:rsidRPr="00255F57">
              <w:rPr>
                <w:color w:val="000000" w:themeColor="text1"/>
                <w:sz w:val="28"/>
                <w:szCs w:val="28"/>
                <w:lang w:val="uk-UA"/>
              </w:rPr>
              <w:t>Реферат</w:t>
            </w:r>
            <w:r w:rsidRPr="00255F57">
              <w:rPr>
                <w:caps/>
                <w:color w:val="000000" w:themeColor="text1"/>
                <w:sz w:val="28"/>
                <w:szCs w:val="28"/>
                <w:lang w:val="uk-UA"/>
              </w:rPr>
              <w:t>……………………………………………………………………...</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5</w:t>
            </w:r>
          </w:p>
        </w:tc>
      </w:tr>
      <w:tr w:rsidR="00255F57" w:rsidRPr="00255F57" w:rsidTr="00334AE0">
        <w:tc>
          <w:tcPr>
            <w:tcW w:w="8789" w:type="dxa"/>
            <w:gridSpan w:val="2"/>
            <w:vAlign w:val="center"/>
          </w:tcPr>
          <w:p w:rsidR="00475AD4" w:rsidRPr="00255F57" w:rsidRDefault="00475AD4" w:rsidP="00A92C5F">
            <w:pPr>
              <w:widowControl w:val="0"/>
              <w:spacing w:line="360" w:lineRule="auto"/>
              <w:jc w:val="both"/>
              <w:rPr>
                <w:caps/>
                <w:color w:val="000000" w:themeColor="text1"/>
                <w:sz w:val="28"/>
                <w:szCs w:val="28"/>
                <w:lang w:val="uk-UA"/>
              </w:rPr>
            </w:pPr>
            <w:r w:rsidRPr="00255F57">
              <w:rPr>
                <w:color w:val="000000" w:themeColor="text1"/>
                <w:sz w:val="28"/>
                <w:szCs w:val="28"/>
                <w:lang w:val="uk-UA"/>
              </w:rPr>
              <w:t>Перелік умовних позначень, символів, одиниць, скорочень і термінів</w:t>
            </w:r>
            <w:r w:rsidRPr="00255F57">
              <w:rPr>
                <w:caps/>
                <w:color w:val="000000" w:themeColor="text1"/>
                <w:sz w:val="28"/>
                <w:szCs w:val="28"/>
                <w:lang w:val="uk-UA"/>
              </w:rPr>
              <w:t>…</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7</w:t>
            </w:r>
          </w:p>
        </w:tc>
      </w:tr>
      <w:tr w:rsidR="00255F57" w:rsidRPr="00255F57" w:rsidTr="00334AE0">
        <w:tc>
          <w:tcPr>
            <w:tcW w:w="8789" w:type="dxa"/>
            <w:gridSpan w:val="2"/>
            <w:vAlign w:val="center"/>
          </w:tcPr>
          <w:p w:rsidR="00475AD4" w:rsidRPr="00255F57" w:rsidRDefault="00475AD4" w:rsidP="00A92C5F">
            <w:pPr>
              <w:widowControl w:val="0"/>
              <w:spacing w:line="360" w:lineRule="auto"/>
              <w:rPr>
                <w:caps/>
                <w:color w:val="000000" w:themeColor="text1"/>
                <w:sz w:val="28"/>
                <w:szCs w:val="28"/>
              </w:rPr>
            </w:pPr>
            <w:r w:rsidRPr="00255F57">
              <w:rPr>
                <w:color w:val="000000" w:themeColor="text1"/>
                <w:sz w:val="28"/>
                <w:szCs w:val="28"/>
                <w:lang w:val="uk-UA"/>
              </w:rPr>
              <w:t>Вступ</w:t>
            </w:r>
            <w:r w:rsidRPr="00255F57">
              <w:rPr>
                <w:caps/>
                <w:color w:val="000000" w:themeColor="text1"/>
                <w:sz w:val="28"/>
                <w:szCs w:val="28"/>
                <w:lang w:val="uk-UA"/>
              </w:rPr>
              <w:t>…….…………………………………………………………………</w:t>
            </w:r>
            <w:r w:rsidR="00334AE0" w:rsidRPr="00255F57">
              <w:rPr>
                <w:caps/>
                <w:color w:val="000000" w:themeColor="text1"/>
                <w:sz w:val="28"/>
                <w:szCs w:val="28"/>
              </w:rPr>
              <w:t>...</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8</w:t>
            </w:r>
          </w:p>
        </w:tc>
      </w:tr>
      <w:tr w:rsidR="00255F57" w:rsidRPr="00255F57" w:rsidTr="00334AE0">
        <w:tc>
          <w:tcPr>
            <w:tcW w:w="8789" w:type="dxa"/>
            <w:gridSpan w:val="2"/>
            <w:vAlign w:val="center"/>
          </w:tcPr>
          <w:p w:rsidR="00475AD4" w:rsidRPr="00255F57" w:rsidRDefault="00475AD4" w:rsidP="00A92C5F">
            <w:pPr>
              <w:widowControl w:val="0"/>
              <w:spacing w:line="360" w:lineRule="auto"/>
              <w:rPr>
                <w:color w:val="000000" w:themeColor="text1"/>
                <w:sz w:val="28"/>
                <w:szCs w:val="28"/>
                <w:lang w:val="uk-UA"/>
              </w:rPr>
            </w:pPr>
            <w:r w:rsidRPr="00255F57">
              <w:rPr>
                <w:color w:val="000000" w:themeColor="text1"/>
                <w:sz w:val="28"/>
                <w:szCs w:val="28"/>
                <w:lang w:val="uk-UA"/>
              </w:rPr>
              <w:t>1 Огляд літератури…….……………………………………………………</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10</w:t>
            </w:r>
          </w:p>
        </w:tc>
      </w:tr>
      <w:tr w:rsidR="00255F57" w:rsidRPr="00255F57" w:rsidTr="00334AE0">
        <w:trPr>
          <w:trHeight w:val="454"/>
        </w:trPr>
        <w:tc>
          <w:tcPr>
            <w:tcW w:w="817" w:type="dxa"/>
          </w:tcPr>
          <w:p w:rsidR="00475AD4" w:rsidRPr="00255F57" w:rsidRDefault="00475AD4" w:rsidP="00A47DB4">
            <w:pPr>
              <w:widowControl w:val="0"/>
              <w:tabs>
                <w:tab w:val="left" w:pos="142"/>
              </w:tabs>
              <w:spacing w:line="360" w:lineRule="auto"/>
              <w:rPr>
                <w:color w:val="000000" w:themeColor="text1"/>
                <w:sz w:val="28"/>
                <w:szCs w:val="28"/>
                <w:lang w:val="uk-UA"/>
              </w:rPr>
            </w:pPr>
            <w:r w:rsidRPr="00255F57">
              <w:rPr>
                <w:color w:val="000000" w:themeColor="text1"/>
                <w:sz w:val="28"/>
                <w:szCs w:val="28"/>
                <w:lang w:val="uk-UA"/>
              </w:rPr>
              <w:t xml:space="preserve">   1.1</w:t>
            </w:r>
          </w:p>
        </w:tc>
        <w:tc>
          <w:tcPr>
            <w:tcW w:w="7972" w:type="dxa"/>
          </w:tcPr>
          <w:p w:rsidR="00475AD4" w:rsidRPr="00255F57" w:rsidRDefault="00B44A6C" w:rsidP="00A47DB4">
            <w:pPr>
              <w:pStyle w:val="a3"/>
              <w:widowControl w:val="0"/>
              <w:tabs>
                <w:tab w:val="left" w:pos="142"/>
              </w:tabs>
              <w:ind w:firstLine="0"/>
              <w:rPr>
                <w:color w:val="000000" w:themeColor="text1"/>
                <w:szCs w:val="28"/>
                <w:lang w:val="uk-UA"/>
              </w:rPr>
            </w:pPr>
            <w:r w:rsidRPr="00255F57">
              <w:rPr>
                <w:color w:val="000000" w:themeColor="text1"/>
                <w:szCs w:val="28"/>
                <w:lang w:val="uk-UA"/>
              </w:rPr>
              <w:t xml:space="preserve">Загальні відомості про остеопороз </w:t>
            </w:r>
            <w:r w:rsidR="00475AD4" w:rsidRPr="00255F57">
              <w:rPr>
                <w:color w:val="000000" w:themeColor="text1"/>
                <w:szCs w:val="28"/>
                <w:lang w:val="uk-UA"/>
              </w:rPr>
              <w:t>…………………………….…</w:t>
            </w:r>
            <w:r w:rsidR="00334AE0" w:rsidRPr="00255F57">
              <w:rPr>
                <w:color w:val="000000" w:themeColor="text1"/>
                <w:szCs w:val="28"/>
                <w:lang w:val="uk-UA"/>
              </w:rPr>
              <w:t>..</w:t>
            </w:r>
          </w:p>
        </w:tc>
        <w:tc>
          <w:tcPr>
            <w:tcW w:w="567" w:type="dxa"/>
            <w:vAlign w:val="center"/>
          </w:tcPr>
          <w:p w:rsidR="00475AD4" w:rsidRPr="00255F57" w:rsidRDefault="00475AD4" w:rsidP="00A92C5F">
            <w:pPr>
              <w:widowControl w:val="0"/>
              <w:spacing w:line="360" w:lineRule="auto"/>
              <w:rPr>
                <w:color w:val="000000" w:themeColor="text1"/>
                <w:sz w:val="28"/>
                <w:szCs w:val="28"/>
                <w:lang w:val="uk-UA"/>
              </w:rPr>
            </w:pPr>
            <w:r w:rsidRPr="00255F57">
              <w:rPr>
                <w:color w:val="000000" w:themeColor="text1"/>
                <w:sz w:val="28"/>
                <w:szCs w:val="28"/>
                <w:lang w:val="uk-UA"/>
              </w:rPr>
              <w:t>10</w:t>
            </w:r>
          </w:p>
        </w:tc>
      </w:tr>
      <w:tr w:rsidR="00255F57" w:rsidRPr="00255F57" w:rsidTr="00334AE0">
        <w:tc>
          <w:tcPr>
            <w:tcW w:w="817" w:type="dxa"/>
          </w:tcPr>
          <w:p w:rsidR="00475AD4" w:rsidRPr="00255F57" w:rsidRDefault="00A47DB4" w:rsidP="00A47DB4">
            <w:pPr>
              <w:widowControl w:val="0"/>
              <w:tabs>
                <w:tab w:val="left" w:pos="284"/>
              </w:tabs>
              <w:spacing w:line="360" w:lineRule="auto"/>
              <w:jc w:val="center"/>
              <w:rPr>
                <w:color w:val="000000" w:themeColor="text1"/>
                <w:sz w:val="28"/>
                <w:szCs w:val="28"/>
                <w:lang w:val="uk-UA"/>
              </w:rPr>
            </w:pPr>
            <w:r>
              <w:rPr>
                <w:color w:val="000000" w:themeColor="text1"/>
                <w:sz w:val="28"/>
                <w:szCs w:val="28"/>
                <w:lang w:val="en-US"/>
              </w:rPr>
              <w:t xml:space="preserve">  </w:t>
            </w:r>
            <w:r w:rsidR="00475AD4" w:rsidRPr="00255F57">
              <w:rPr>
                <w:color w:val="000000" w:themeColor="text1"/>
                <w:sz w:val="28"/>
                <w:szCs w:val="28"/>
                <w:lang w:val="uk-UA"/>
              </w:rPr>
              <w:t>1.2</w:t>
            </w:r>
          </w:p>
        </w:tc>
        <w:tc>
          <w:tcPr>
            <w:tcW w:w="7972" w:type="dxa"/>
          </w:tcPr>
          <w:p w:rsidR="00475AD4" w:rsidRPr="00255F57" w:rsidRDefault="00475AD4" w:rsidP="00A47DB4">
            <w:pPr>
              <w:widowControl w:val="0"/>
              <w:tabs>
                <w:tab w:val="left" w:pos="142"/>
              </w:tabs>
              <w:spacing w:line="360" w:lineRule="auto"/>
              <w:jc w:val="both"/>
              <w:rPr>
                <w:color w:val="000000" w:themeColor="text1"/>
                <w:sz w:val="28"/>
                <w:szCs w:val="28"/>
                <w:lang w:val="uk-UA"/>
              </w:rPr>
            </w:pPr>
            <w:r w:rsidRPr="00255F57">
              <w:rPr>
                <w:color w:val="000000" w:themeColor="text1"/>
                <w:sz w:val="28"/>
                <w:szCs w:val="28"/>
                <w:lang w:val="uk-UA"/>
              </w:rPr>
              <w:t>Сучасні методи профілактики та лікування остеопорозу……</w:t>
            </w:r>
            <w:r w:rsidR="00394E33">
              <w:rPr>
                <w:color w:val="000000" w:themeColor="text1"/>
                <w:sz w:val="28"/>
                <w:szCs w:val="28"/>
                <w:lang w:val="uk-UA"/>
              </w:rPr>
              <w:t>…...</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20</w:t>
            </w:r>
          </w:p>
        </w:tc>
      </w:tr>
      <w:tr w:rsidR="00255F57" w:rsidRPr="00255F57" w:rsidTr="00334AE0">
        <w:tc>
          <w:tcPr>
            <w:tcW w:w="817" w:type="dxa"/>
          </w:tcPr>
          <w:p w:rsidR="00475AD4" w:rsidRPr="00255F57" w:rsidRDefault="00A47DB4" w:rsidP="00A47DB4">
            <w:pPr>
              <w:widowControl w:val="0"/>
              <w:tabs>
                <w:tab w:val="left" w:pos="284"/>
              </w:tabs>
              <w:spacing w:line="360" w:lineRule="auto"/>
              <w:jc w:val="center"/>
              <w:rPr>
                <w:color w:val="000000" w:themeColor="text1"/>
                <w:sz w:val="28"/>
                <w:szCs w:val="28"/>
                <w:lang w:val="uk-UA"/>
              </w:rPr>
            </w:pPr>
            <w:r>
              <w:rPr>
                <w:color w:val="000000" w:themeColor="text1"/>
                <w:sz w:val="28"/>
                <w:szCs w:val="28"/>
                <w:lang w:val="en-US"/>
              </w:rPr>
              <w:t xml:space="preserve">  </w:t>
            </w:r>
            <w:r w:rsidR="00475AD4" w:rsidRPr="00255F57">
              <w:rPr>
                <w:color w:val="000000" w:themeColor="text1"/>
                <w:sz w:val="28"/>
                <w:szCs w:val="28"/>
                <w:lang w:val="uk-UA"/>
              </w:rPr>
              <w:t>1.3</w:t>
            </w:r>
          </w:p>
        </w:tc>
        <w:tc>
          <w:tcPr>
            <w:tcW w:w="7972" w:type="dxa"/>
          </w:tcPr>
          <w:p w:rsidR="00475AD4" w:rsidRPr="00255F57" w:rsidRDefault="00475AD4" w:rsidP="00A47DB4">
            <w:pPr>
              <w:widowControl w:val="0"/>
              <w:tabs>
                <w:tab w:val="left" w:pos="142"/>
              </w:tabs>
              <w:spacing w:line="360" w:lineRule="auto"/>
              <w:jc w:val="both"/>
              <w:rPr>
                <w:color w:val="000000" w:themeColor="text1"/>
                <w:sz w:val="28"/>
                <w:szCs w:val="28"/>
                <w:lang w:val="uk-UA"/>
              </w:rPr>
            </w:pPr>
            <w:r w:rsidRPr="00255F57">
              <w:rPr>
                <w:color w:val="000000" w:themeColor="text1"/>
                <w:sz w:val="28"/>
                <w:szCs w:val="28"/>
                <w:lang w:val="uk-UA"/>
              </w:rPr>
              <w:t>Перспективи застосування СКЕНАР-терапії в реабілітації хворих на остеопороз.……………………………………………</w:t>
            </w:r>
            <w:r w:rsidR="00394E33">
              <w:rPr>
                <w:color w:val="000000" w:themeColor="text1"/>
                <w:sz w:val="28"/>
                <w:szCs w:val="28"/>
                <w:lang w:val="uk-UA"/>
              </w:rPr>
              <w:t>…</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p>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33</w:t>
            </w:r>
          </w:p>
        </w:tc>
      </w:tr>
      <w:tr w:rsidR="00255F57" w:rsidRPr="00255F57" w:rsidTr="00334AE0">
        <w:tc>
          <w:tcPr>
            <w:tcW w:w="8789" w:type="dxa"/>
            <w:gridSpan w:val="2"/>
          </w:tcPr>
          <w:p w:rsidR="00475AD4" w:rsidRPr="00255F57" w:rsidRDefault="00475AD4" w:rsidP="00A92C5F">
            <w:pPr>
              <w:widowControl w:val="0"/>
              <w:spacing w:line="360" w:lineRule="auto"/>
              <w:rPr>
                <w:color w:val="000000" w:themeColor="text1"/>
                <w:sz w:val="28"/>
                <w:szCs w:val="28"/>
                <w:lang w:val="uk-UA"/>
              </w:rPr>
            </w:pPr>
            <w:r w:rsidRPr="00255F57">
              <w:rPr>
                <w:color w:val="000000" w:themeColor="text1"/>
                <w:sz w:val="28"/>
                <w:szCs w:val="28"/>
                <w:lang w:val="uk-UA"/>
              </w:rPr>
              <w:t>2 Завдання, методи та організація дослідження…………………...……</w:t>
            </w:r>
            <w:r w:rsidR="00334AE0" w:rsidRPr="00255F57">
              <w:rPr>
                <w:color w:val="000000" w:themeColor="text1"/>
                <w:sz w:val="28"/>
                <w:szCs w:val="28"/>
                <w:lang w:val="uk-UA"/>
              </w:rPr>
              <w:t>...</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36</w:t>
            </w:r>
          </w:p>
        </w:tc>
      </w:tr>
      <w:tr w:rsidR="00255F57" w:rsidRPr="00255F57" w:rsidTr="00334AE0">
        <w:tc>
          <w:tcPr>
            <w:tcW w:w="817" w:type="dxa"/>
          </w:tcPr>
          <w:p w:rsidR="00475AD4" w:rsidRPr="00255F57" w:rsidRDefault="00475AD4" w:rsidP="00A92C5F">
            <w:pPr>
              <w:widowControl w:val="0"/>
              <w:spacing w:line="360" w:lineRule="auto"/>
              <w:jc w:val="right"/>
              <w:rPr>
                <w:color w:val="000000" w:themeColor="text1"/>
                <w:sz w:val="28"/>
                <w:szCs w:val="28"/>
                <w:lang w:val="uk-UA"/>
              </w:rPr>
            </w:pPr>
            <w:r w:rsidRPr="00255F57">
              <w:rPr>
                <w:color w:val="000000" w:themeColor="text1"/>
                <w:sz w:val="28"/>
                <w:szCs w:val="28"/>
                <w:lang w:val="uk-UA"/>
              </w:rPr>
              <w:t>2.1</w:t>
            </w:r>
          </w:p>
        </w:tc>
        <w:tc>
          <w:tcPr>
            <w:tcW w:w="7972" w:type="dxa"/>
          </w:tcPr>
          <w:p w:rsidR="00475AD4" w:rsidRPr="00255F57" w:rsidRDefault="00475AD4" w:rsidP="00A92C5F">
            <w:pPr>
              <w:widowControl w:val="0"/>
              <w:spacing w:line="360" w:lineRule="auto"/>
              <w:rPr>
                <w:color w:val="000000" w:themeColor="text1"/>
                <w:sz w:val="28"/>
                <w:szCs w:val="28"/>
                <w:lang w:val="uk-UA"/>
              </w:rPr>
            </w:pPr>
            <w:r w:rsidRPr="00255F57">
              <w:rPr>
                <w:color w:val="000000" w:themeColor="text1"/>
                <w:sz w:val="28"/>
                <w:szCs w:val="28"/>
                <w:lang w:val="uk-UA"/>
              </w:rPr>
              <w:t>Завдання дослідження.……………………………………………</w:t>
            </w:r>
            <w:r w:rsidR="00334AE0" w:rsidRPr="00255F57">
              <w:rPr>
                <w:color w:val="000000" w:themeColor="text1"/>
                <w:sz w:val="28"/>
                <w:szCs w:val="28"/>
                <w:lang w:val="uk-UA"/>
              </w:rPr>
              <w:t>...</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36</w:t>
            </w:r>
          </w:p>
        </w:tc>
      </w:tr>
      <w:tr w:rsidR="00255F57" w:rsidRPr="00255F57" w:rsidTr="00334AE0">
        <w:tc>
          <w:tcPr>
            <w:tcW w:w="817" w:type="dxa"/>
          </w:tcPr>
          <w:p w:rsidR="00475AD4" w:rsidRPr="00255F57" w:rsidRDefault="00475AD4" w:rsidP="00A92C5F">
            <w:pPr>
              <w:widowControl w:val="0"/>
              <w:spacing w:line="360" w:lineRule="auto"/>
              <w:jc w:val="right"/>
              <w:rPr>
                <w:color w:val="000000" w:themeColor="text1"/>
                <w:sz w:val="28"/>
                <w:szCs w:val="28"/>
                <w:lang w:val="uk-UA"/>
              </w:rPr>
            </w:pPr>
            <w:r w:rsidRPr="00255F57">
              <w:rPr>
                <w:color w:val="000000" w:themeColor="text1"/>
                <w:sz w:val="28"/>
                <w:szCs w:val="28"/>
                <w:lang w:val="uk-UA"/>
              </w:rPr>
              <w:t>2.2</w:t>
            </w:r>
          </w:p>
        </w:tc>
        <w:tc>
          <w:tcPr>
            <w:tcW w:w="7972" w:type="dxa"/>
          </w:tcPr>
          <w:p w:rsidR="00475AD4" w:rsidRPr="00255F57" w:rsidRDefault="00475AD4" w:rsidP="00A92C5F">
            <w:pPr>
              <w:widowControl w:val="0"/>
              <w:spacing w:line="360" w:lineRule="auto"/>
              <w:rPr>
                <w:color w:val="000000" w:themeColor="text1"/>
                <w:sz w:val="28"/>
                <w:szCs w:val="28"/>
                <w:lang w:val="uk-UA"/>
              </w:rPr>
            </w:pPr>
            <w:r w:rsidRPr="00255F57">
              <w:rPr>
                <w:color w:val="000000" w:themeColor="text1"/>
                <w:sz w:val="28"/>
                <w:szCs w:val="28"/>
                <w:lang w:val="uk-UA"/>
              </w:rPr>
              <w:t>Методи дослідження…..……………………………………………</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36</w:t>
            </w:r>
          </w:p>
        </w:tc>
      </w:tr>
      <w:tr w:rsidR="00255F57" w:rsidRPr="00255F57" w:rsidTr="00334AE0">
        <w:tc>
          <w:tcPr>
            <w:tcW w:w="817" w:type="dxa"/>
          </w:tcPr>
          <w:p w:rsidR="00475AD4" w:rsidRPr="00255F57" w:rsidRDefault="00475AD4" w:rsidP="00A92C5F">
            <w:pPr>
              <w:widowControl w:val="0"/>
              <w:spacing w:line="360" w:lineRule="auto"/>
              <w:jc w:val="right"/>
              <w:rPr>
                <w:color w:val="000000" w:themeColor="text1"/>
                <w:sz w:val="28"/>
                <w:szCs w:val="28"/>
                <w:lang w:val="uk-UA"/>
              </w:rPr>
            </w:pPr>
            <w:r w:rsidRPr="00255F57">
              <w:rPr>
                <w:color w:val="000000" w:themeColor="text1"/>
                <w:sz w:val="28"/>
                <w:szCs w:val="28"/>
                <w:lang w:val="uk-UA"/>
              </w:rPr>
              <w:t>2.3</w:t>
            </w:r>
          </w:p>
        </w:tc>
        <w:tc>
          <w:tcPr>
            <w:tcW w:w="7972" w:type="dxa"/>
          </w:tcPr>
          <w:p w:rsidR="00475AD4" w:rsidRPr="00255F57" w:rsidRDefault="00475AD4" w:rsidP="00A92C5F">
            <w:pPr>
              <w:widowControl w:val="0"/>
              <w:spacing w:line="360" w:lineRule="auto"/>
              <w:jc w:val="both"/>
              <w:rPr>
                <w:color w:val="000000" w:themeColor="text1"/>
                <w:sz w:val="28"/>
                <w:szCs w:val="28"/>
                <w:lang w:val="uk-UA"/>
              </w:rPr>
            </w:pPr>
            <w:r w:rsidRPr="00255F57">
              <w:rPr>
                <w:color w:val="000000" w:themeColor="text1"/>
                <w:sz w:val="28"/>
                <w:szCs w:val="28"/>
                <w:lang w:val="uk-UA"/>
              </w:rPr>
              <w:t>Організація дослідження….………………………………………</w:t>
            </w:r>
            <w:r w:rsidR="00334AE0" w:rsidRPr="00255F57">
              <w:rPr>
                <w:color w:val="000000" w:themeColor="text1"/>
                <w:sz w:val="28"/>
                <w:szCs w:val="28"/>
                <w:lang w:val="uk-UA"/>
              </w:rPr>
              <w:t>...</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46</w:t>
            </w:r>
          </w:p>
        </w:tc>
      </w:tr>
      <w:tr w:rsidR="00255F57" w:rsidRPr="00255F57" w:rsidTr="00334AE0">
        <w:tc>
          <w:tcPr>
            <w:tcW w:w="8789" w:type="dxa"/>
            <w:gridSpan w:val="2"/>
          </w:tcPr>
          <w:p w:rsidR="00475AD4" w:rsidRPr="00255F57" w:rsidRDefault="00475AD4" w:rsidP="00A92C5F">
            <w:pPr>
              <w:widowControl w:val="0"/>
              <w:spacing w:line="360" w:lineRule="auto"/>
              <w:jc w:val="both"/>
              <w:rPr>
                <w:color w:val="000000" w:themeColor="text1"/>
                <w:sz w:val="28"/>
                <w:szCs w:val="28"/>
                <w:lang w:val="uk-UA"/>
              </w:rPr>
            </w:pPr>
            <w:r w:rsidRPr="00255F57">
              <w:rPr>
                <w:color w:val="000000" w:themeColor="text1"/>
                <w:sz w:val="28"/>
                <w:szCs w:val="28"/>
                <w:lang w:val="uk-UA"/>
              </w:rPr>
              <w:t>3 Результати дослідження………...………………………….……………</w:t>
            </w:r>
            <w:r w:rsidR="00334AE0" w:rsidRPr="00255F57">
              <w:rPr>
                <w:color w:val="000000" w:themeColor="text1"/>
                <w:sz w:val="28"/>
                <w:szCs w:val="28"/>
                <w:lang w:val="uk-UA"/>
              </w:rPr>
              <w:t>..</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4</w:t>
            </w:r>
            <w:r w:rsidR="00965121">
              <w:rPr>
                <w:color w:val="000000" w:themeColor="text1"/>
                <w:sz w:val="28"/>
                <w:szCs w:val="28"/>
                <w:lang w:val="uk-UA"/>
              </w:rPr>
              <w:t>8</w:t>
            </w:r>
          </w:p>
        </w:tc>
      </w:tr>
      <w:tr w:rsidR="00255F57" w:rsidRPr="00255F57" w:rsidTr="00334AE0">
        <w:tc>
          <w:tcPr>
            <w:tcW w:w="8789" w:type="dxa"/>
            <w:gridSpan w:val="2"/>
          </w:tcPr>
          <w:p w:rsidR="00475AD4" w:rsidRPr="00255F57" w:rsidRDefault="00475AD4" w:rsidP="00A92C5F">
            <w:pPr>
              <w:widowControl w:val="0"/>
              <w:spacing w:line="360" w:lineRule="auto"/>
              <w:jc w:val="both"/>
              <w:rPr>
                <w:color w:val="000000" w:themeColor="text1"/>
                <w:sz w:val="28"/>
                <w:szCs w:val="28"/>
                <w:lang w:val="uk-UA"/>
              </w:rPr>
            </w:pPr>
            <w:r w:rsidRPr="00255F57">
              <w:rPr>
                <w:color w:val="000000" w:themeColor="text1"/>
                <w:sz w:val="28"/>
                <w:szCs w:val="28"/>
                <w:lang w:val="uk-UA"/>
              </w:rPr>
              <w:t>Висновки…...………………………………………………………………</w:t>
            </w:r>
            <w:r w:rsidR="00334AE0" w:rsidRPr="00255F57">
              <w:rPr>
                <w:color w:val="000000" w:themeColor="text1"/>
                <w:sz w:val="28"/>
                <w:szCs w:val="28"/>
                <w:lang w:val="uk-UA"/>
              </w:rPr>
              <w:t>..</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6</w:t>
            </w:r>
            <w:r w:rsidR="00965121">
              <w:rPr>
                <w:color w:val="000000" w:themeColor="text1"/>
                <w:sz w:val="28"/>
                <w:szCs w:val="28"/>
                <w:lang w:val="uk-UA"/>
              </w:rPr>
              <w:t>5</w:t>
            </w:r>
          </w:p>
        </w:tc>
      </w:tr>
      <w:tr w:rsidR="00255F57" w:rsidRPr="00255F57" w:rsidTr="00334AE0">
        <w:tc>
          <w:tcPr>
            <w:tcW w:w="8789" w:type="dxa"/>
            <w:gridSpan w:val="2"/>
          </w:tcPr>
          <w:p w:rsidR="00475AD4" w:rsidRPr="00255F57" w:rsidRDefault="00475AD4" w:rsidP="00A92C5F">
            <w:pPr>
              <w:widowControl w:val="0"/>
              <w:spacing w:line="360" w:lineRule="auto"/>
              <w:jc w:val="both"/>
              <w:rPr>
                <w:color w:val="000000" w:themeColor="text1"/>
                <w:sz w:val="28"/>
                <w:szCs w:val="28"/>
                <w:lang w:val="uk-UA"/>
              </w:rPr>
            </w:pPr>
            <w:r w:rsidRPr="00255F57">
              <w:rPr>
                <w:color w:val="000000" w:themeColor="text1"/>
                <w:sz w:val="28"/>
                <w:szCs w:val="28"/>
                <w:lang w:val="uk-UA"/>
              </w:rPr>
              <w:t>Перелік посилань……...…………………………….………………………</w:t>
            </w:r>
          </w:p>
        </w:tc>
        <w:tc>
          <w:tcPr>
            <w:tcW w:w="567" w:type="dxa"/>
            <w:vAlign w:val="center"/>
          </w:tcPr>
          <w:p w:rsidR="00475AD4" w:rsidRPr="00255F57" w:rsidRDefault="00475AD4" w:rsidP="00A92C5F">
            <w:pPr>
              <w:widowControl w:val="0"/>
              <w:spacing w:line="360" w:lineRule="auto"/>
              <w:jc w:val="center"/>
              <w:rPr>
                <w:color w:val="000000" w:themeColor="text1"/>
                <w:sz w:val="28"/>
                <w:szCs w:val="28"/>
                <w:lang w:val="uk-UA"/>
              </w:rPr>
            </w:pPr>
            <w:r w:rsidRPr="00255F57">
              <w:rPr>
                <w:color w:val="000000" w:themeColor="text1"/>
                <w:sz w:val="28"/>
                <w:szCs w:val="28"/>
                <w:lang w:val="uk-UA"/>
              </w:rPr>
              <w:t>6</w:t>
            </w:r>
            <w:r w:rsidR="00965121">
              <w:rPr>
                <w:color w:val="000000" w:themeColor="text1"/>
                <w:sz w:val="28"/>
                <w:szCs w:val="28"/>
                <w:lang w:val="uk-UA"/>
              </w:rPr>
              <w:t>6</w:t>
            </w:r>
          </w:p>
        </w:tc>
      </w:tr>
    </w:tbl>
    <w:p w:rsidR="007039E9" w:rsidRPr="00255F57" w:rsidRDefault="007039E9" w:rsidP="001D2095">
      <w:pPr>
        <w:pageBreakBefore/>
        <w:widowControl w:val="0"/>
        <w:suppressAutoHyphens w:val="0"/>
        <w:spacing w:line="360" w:lineRule="auto"/>
        <w:jc w:val="center"/>
        <w:rPr>
          <w:color w:val="000000" w:themeColor="text1"/>
          <w:sz w:val="28"/>
          <w:lang w:val="uk-UA"/>
        </w:rPr>
      </w:pPr>
      <w:r w:rsidRPr="00255F57">
        <w:rPr>
          <w:color w:val="000000" w:themeColor="text1"/>
          <w:sz w:val="28"/>
          <w:lang w:val="uk-UA"/>
        </w:rPr>
        <w:lastRenderedPageBreak/>
        <w:t>РЕФЕРАТ</w:t>
      </w:r>
    </w:p>
    <w:p w:rsidR="007039E9" w:rsidRPr="00255F57" w:rsidRDefault="007039E9" w:rsidP="001D2095">
      <w:pPr>
        <w:spacing w:line="360" w:lineRule="auto"/>
        <w:ind w:firstLine="709"/>
        <w:jc w:val="both"/>
        <w:rPr>
          <w:color w:val="000000" w:themeColor="text1"/>
          <w:sz w:val="28"/>
          <w:lang w:val="uk-UA"/>
        </w:rPr>
      </w:pPr>
    </w:p>
    <w:p w:rsidR="007039E9" w:rsidRPr="00255F57" w:rsidRDefault="00B0392A" w:rsidP="001D2095">
      <w:pPr>
        <w:spacing w:line="360" w:lineRule="auto"/>
        <w:ind w:firstLine="709"/>
        <w:jc w:val="both"/>
        <w:rPr>
          <w:color w:val="000000" w:themeColor="text1"/>
          <w:sz w:val="28"/>
          <w:szCs w:val="28"/>
          <w:lang w:val="uk-UA"/>
        </w:rPr>
      </w:pPr>
      <w:r w:rsidRPr="00255F57">
        <w:rPr>
          <w:color w:val="000000" w:themeColor="text1"/>
          <w:sz w:val="28"/>
          <w:szCs w:val="28"/>
          <w:lang w:val="uk-UA"/>
        </w:rPr>
        <w:t>Кваліфікаційна робота</w:t>
      </w:r>
      <w:r w:rsidR="00B672FA">
        <w:rPr>
          <w:color w:val="000000" w:themeColor="text1"/>
          <w:sz w:val="28"/>
          <w:szCs w:val="28"/>
          <w:lang w:val="uk-UA"/>
        </w:rPr>
        <w:t>:</w:t>
      </w:r>
      <w:r w:rsidR="007039E9" w:rsidRPr="00255F57">
        <w:rPr>
          <w:color w:val="000000" w:themeColor="text1"/>
          <w:sz w:val="28"/>
          <w:szCs w:val="28"/>
          <w:lang w:val="uk-UA"/>
        </w:rPr>
        <w:t xml:space="preserve"> 70 стор., 7 табл., 12 рис., </w:t>
      </w:r>
      <w:r w:rsidR="00936AE1">
        <w:rPr>
          <w:color w:val="000000" w:themeColor="text1"/>
          <w:sz w:val="28"/>
          <w:szCs w:val="28"/>
          <w:lang w:val="uk-UA"/>
        </w:rPr>
        <w:t>7</w:t>
      </w:r>
      <w:r w:rsidR="007039E9" w:rsidRPr="00255F57">
        <w:rPr>
          <w:color w:val="000000" w:themeColor="text1"/>
          <w:sz w:val="28"/>
          <w:szCs w:val="28"/>
          <w:lang w:val="uk-UA"/>
        </w:rPr>
        <w:t>7 літ</w:t>
      </w:r>
      <w:r w:rsidR="00E63B16">
        <w:rPr>
          <w:color w:val="000000" w:themeColor="text1"/>
          <w:sz w:val="28"/>
          <w:szCs w:val="28"/>
          <w:lang w:val="uk-UA"/>
        </w:rPr>
        <w:t>.</w:t>
      </w:r>
      <w:r w:rsidR="007039E9" w:rsidRPr="00255F57">
        <w:rPr>
          <w:color w:val="000000" w:themeColor="text1"/>
          <w:sz w:val="28"/>
          <w:szCs w:val="28"/>
          <w:lang w:val="uk-UA"/>
        </w:rPr>
        <w:t xml:space="preserve"> джерел.</w:t>
      </w:r>
    </w:p>
    <w:p w:rsidR="007039E9" w:rsidRPr="00255F57" w:rsidRDefault="007039E9" w:rsidP="001D2095">
      <w:pPr>
        <w:pStyle w:val="a3"/>
        <w:keepNext/>
        <w:widowControl w:val="0"/>
        <w:spacing w:line="360" w:lineRule="auto"/>
        <w:ind w:firstLine="709"/>
        <w:jc w:val="both"/>
        <w:rPr>
          <w:color w:val="000000" w:themeColor="text1"/>
          <w:szCs w:val="24"/>
          <w:lang w:val="uk-UA"/>
        </w:rPr>
      </w:pPr>
      <w:r w:rsidRPr="00255F57">
        <w:rPr>
          <w:color w:val="000000" w:themeColor="text1"/>
          <w:szCs w:val="24"/>
          <w:lang w:val="uk-UA"/>
        </w:rPr>
        <w:t xml:space="preserve">Об’єкт дослідження – </w:t>
      </w:r>
      <w:r w:rsidRPr="00255F57">
        <w:rPr>
          <w:color w:val="000000" w:themeColor="text1"/>
          <w:lang w:val="uk-UA" w:eastAsia="uk-UA"/>
        </w:rPr>
        <w:t xml:space="preserve">функціональний стан </w:t>
      </w:r>
      <w:r w:rsidR="00D41F38" w:rsidRPr="00255F57">
        <w:rPr>
          <w:color w:val="000000" w:themeColor="text1"/>
          <w:lang w:val="uk-UA" w:eastAsia="uk-UA"/>
        </w:rPr>
        <w:t>жінок другого зрілого віку</w:t>
      </w:r>
      <w:r w:rsidRPr="00255F57">
        <w:rPr>
          <w:color w:val="000000" w:themeColor="text1"/>
          <w:szCs w:val="24"/>
          <w:lang w:val="uk-UA"/>
        </w:rPr>
        <w:t>.</w:t>
      </w:r>
    </w:p>
    <w:p w:rsidR="007039E9" w:rsidRPr="00E63B16" w:rsidRDefault="007039E9" w:rsidP="001D2095">
      <w:pPr>
        <w:pStyle w:val="14"/>
        <w:widowControl w:val="0"/>
        <w:rPr>
          <w:color w:val="000000" w:themeColor="text1"/>
          <w:spacing w:val="-4"/>
          <w:lang w:val="uk-UA" w:eastAsia="uk-UA"/>
        </w:rPr>
      </w:pPr>
      <w:r w:rsidRPr="00E63B16">
        <w:rPr>
          <w:color w:val="000000" w:themeColor="text1"/>
          <w:spacing w:val="-4"/>
          <w:szCs w:val="28"/>
          <w:lang w:val="uk-UA"/>
        </w:rPr>
        <w:t>Мет</w:t>
      </w:r>
      <w:r w:rsidR="0020761D" w:rsidRPr="00E63B16">
        <w:rPr>
          <w:color w:val="000000" w:themeColor="text1"/>
          <w:spacing w:val="-4"/>
          <w:szCs w:val="28"/>
          <w:lang w:val="uk-UA"/>
        </w:rPr>
        <w:t>а</w:t>
      </w:r>
      <w:r w:rsidRPr="00E63B16">
        <w:rPr>
          <w:color w:val="000000" w:themeColor="text1"/>
          <w:spacing w:val="-4"/>
          <w:szCs w:val="28"/>
          <w:lang w:val="uk-UA"/>
        </w:rPr>
        <w:t xml:space="preserve"> дослідження </w:t>
      </w:r>
      <w:r w:rsidR="0020761D" w:rsidRPr="00E63B16">
        <w:rPr>
          <w:color w:val="000000" w:themeColor="text1"/>
          <w:spacing w:val="-4"/>
          <w:szCs w:val="28"/>
          <w:lang w:val="uk-UA"/>
        </w:rPr>
        <w:t xml:space="preserve">– </w:t>
      </w:r>
      <w:r w:rsidRPr="00E63B16">
        <w:rPr>
          <w:color w:val="000000" w:themeColor="text1"/>
          <w:spacing w:val="-4"/>
          <w:szCs w:val="28"/>
          <w:lang w:val="uk-UA"/>
        </w:rPr>
        <w:t xml:space="preserve">оцінка </w:t>
      </w:r>
      <w:r w:rsidRPr="00E63B16">
        <w:rPr>
          <w:color w:val="000000" w:themeColor="text1"/>
          <w:spacing w:val="-4"/>
          <w:szCs w:val="28"/>
          <w:lang w:val="uk-UA" w:eastAsia="uk-UA"/>
        </w:rPr>
        <w:t xml:space="preserve">ефективності застосування </w:t>
      </w:r>
      <w:r w:rsidR="00877387" w:rsidRPr="00E63B16">
        <w:rPr>
          <w:color w:val="000000" w:themeColor="text1"/>
          <w:spacing w:val="-4"/>
          <w:szCs w:val="28"/>
          <w:lang w:val="uk-UA" w:eastAsia="uk-UA"/>
        </w:rPr>
        <w:t>сучасних підходів</w:t>
      </w:r>
      <w:r w:rsidRPr="00E63B16">
        <w:rPr>
          <w:color w:val="000000" w:themeColor="text1"/>
          <w:spacing w:val="-4"/>
          <w:szCs w:val="28"/>
          <w:lang w:val="uk-UA" w:eastAsia="uk-UA"/>
        </w:rPr>
        <w:t xml:space="preserve"> в реабілітації жінок </w:t>
      </w:r>
      <w:r w:rsidR="00877387" w:rsidRPr="00E63B16">
        <w:rPr>
          <w:color w:val="000000" w:themeColor="text1"/>
          <w:spacing w:val="-4"/>
          <w:lang w:val="uk-UA" w:eastAsia="uk-UA"/>
        </w:rPr>
        <w:t xml:space="preserve">другого зрілого віку </w:t>
      </w:r>
      <w:r w:rsidR="006E246B" w:rsidRPr="00E63B16">
        <w:rPr>
          <w:color w:val="000000" w:themeColor="text1"/>
          <w:spacing w:val="-4"/>
          <w:lang w:val="uk-UA" w:eastAsia="uk-UA"/>
        </w:rPr>
        <w:t xml:space="preserve">з </w:t>
      </w:r>
      <w:r w:rsidR="00A47DB4">
        <w:rPr>
          <w:color w:val="000000" w:themeColor="text1"/>
          <w:spacing w:val="-4"/>
          <w:lang w:val="uk-UA" w:eastAsia="uk-UA"/>
        </w:rPr>
        <w:t>ідіоматичним</w:t>
      </w:r>
      <w:r w:rsidR="00A47DB4" w:rsidRPr="00A47DB4">
        <w:rPr>
          <w:color w:val="000000" w:themeColor="text1"/>
          <w:spacing w:val="-4"/>
          <w:lang w:val="uk-UA" w:eastAsia="uk-UA"/>
        </w:rPr>
        <w:t xml:space="preserve"> </w:t>
      </w:r>
      <w:r w:rsidR="00877387" w:rsidRPr="00E63B16">
        <w:rPr>
          <w:color w:val="000000" w:themeColor="text1"/>
          <w:spacing w:val="-4"/>
          <w:lang w:val="uk-UA" w:eastAsia="uk-UA"/>
        </w:rPr>
        <w:t>остеопорозом</w:t>
      </w:r>
      <w:r w:rsidRPr="00E63B16">
        <w:rPr>
          <w:color w:val="000000" w:themeColor="text1"/>
          <w:spacing w:val="-4"/>
          <w:lang w:val="uk-UA" w:eastAsia="uk-UA"/>
        </w:rPr>
        <w:t>.</w:t>
      </w:r>
    </w:p>
    <w:p w:rsidR="007039E9" w:rsidRPr="00AB029C" w:rsidRDefault="007039E9" w:rsidP="001D2095">
      <w:pPr>
        <w:widowControl w:val="0"/>
        <w:spacing w:line="360" w:lineRule="auto"/>
        <w:ind w:firstLine="709"/>
        <w:jc w:val="both"/>
        <w:rPr>
          <w:color w:val="000000" w:themeColor="text1"/>
          <w:spacing w:val="-2"/>
          <w:sz w:val="28"/>
          <w:lang w:val="uk-UA"/>
        </w:rPr>
      </w:pPr>
      <w:r w:rsidRPr="00AB029C">
        <w:rPr>
          <w:color w:val="000000" w:themeColor="text1"/>
          <w:spacing w:val="-2"/>
          <w:sz w:val="28"/>
          <w:lang w:val="uk-UA"/>
        </w:rPr>
        <w:t xml:space="preserve">Для практичної реалізації мети й завдань дослідження були використані </w:t>
      </w:r>
      <w:r w:rsidR="0003296F" w:rsidRPr="00AB029C">
        <w:rPr>
          <w:color w:val="000000" w:themeColor="text1"/>
          <w:spacing w:val="-2"/>
          <w:sz w:val="28"/>
          <w:lang w:val="uk-UA"/>
        </w:rPr>
        <w:t>сучасні методи наукового пошуку</w:t>
      </w:r>
      <w:r w:rsidRPr="00AB029C">
        <w:rPr>
          <w:color w:val="000000" w:themeColor="text1"/>
          <w:spacing w:val="-2"/>
          <w:sz w:val="28"/>
          <w:lang w:val="uk-UA"/>
        </w:rPr>
        <w:t>: аналіз науково-методичної літератури за</w:t>
      </w:r>
      <w:r w:rsidR="0003296F" w:rsidRPr="00AB029C">
        <w:rPr>
          <w:color w:val="000000" w:themeColor="text1"/>
          <w:spacing w:val="-2"/>
          <w:sz w:val="28"/>
          <w:lang w:val="uk-UA"/>
        </w:rPr>
        <w:t> </w:t>
      </w:r>
      <w:r w:rsidRPr="00AB029C">
        <w:rPr>
          <w:color w:val="000000" w:themeColor="text1"/>
          <w:spacing w:val="-2"/>
          <w:sz w:val="28"/>
          <w:lang w:val="uk-UA"/>
        </w:rPr>
        <w:t xml:space="preserve">темою дослідження; медико-біологічні: </w:t>
      </w:r>
      <w:r w:rsidR="0020075A" w:rsidRPr="00AB029C">
        <w:rPr>
          <w:color w:val="000000" w:themeColor="text1"/>
          <w:spacing w:val="-2"/>
          <w:sz w:val="28"/>
          <w:lang w:val="uk-UA"/>
        </w:rPr>
        <w:t xml:space="preserve">оцінка за </w:t>
      </w:r>
      <w:r w:rsidR="00AB029C">
        <w:rPr>
          <w:color w:val="000000" w:themeColor="text1"/>
          <w:spacing w:val="-2"/>
          <w:sz w:val="28"/>
          <w:lang w:val="uk-UA"/>
        </w:rPr>
        <w:t>МКФ</w:t>
      </w:r>
      <w:r w:rsidR="0020075A" w:rsidRPr="00AB029C">
        <w:rPr>
          <w:color w:val="000000" w:themeColor="text1"/>
          <w:spacing w:val="-2"/>
          <w:sz w:val="28"/>
          <w:lang w:val="uk-UA"/>
        </w:rPr>
        <w:t>;</w:t>
      </w:r>
      <w:r w:rsidR="00A47DB4" w:rsidRPr="00A47DB4">
        <w:rPr>
          <w:color w:val="000000" w:themeColor="text1"/>
          <w:spacing w:val="-2"/>
          <w:sz w:val="28"/>
          <w:lang w:val="uk-UA"/>
        </w:rPr>
        <w:t xml:space="preserve"> </w:t>
      </w:r>
      <w:r w:rsidRPr="00AB029C">
        <w:rPr>
          <w:color w:val="000000" w:themeColor="text1"/>
          <w:spacing w:val="-2"/>
          <w:sz w:val="28"/>
          <w:szCs w:val="28"/>
          <w:lang w:val="uk-UA"/>
        </w:rPr>
        <w:t>анкетування на наявність непрямих ознак розвитку остеопорозу</w:t>
      </w:r>
      <w:r w:rsidR="0020075A" w:rsidRPr="00AB029C">
        <w:rPr>
          <w:color w:val="000000" w:themeColor="text1"/>
          <w:spacing w:val="-2"/>
          <w:sz w:val="28"/>
          <w:szCs w:val="28"/>
          <w:lang w:val="uk-UA"/>
        </w:rPr>
        <w:t>;</w:t>
      </w:r>
      <w:r w:rsidRPr="00AB029C">
        <w:rPr>
          <w:color w:val="000000" w:themeColor="text1"/>
          <w:spacing w:val="-2"/>
          <w:sz w:val="28"/>
          <w:szCs w:val="28"/>
          <w:lang w:val="uk-UA"/>
        </w:rPr>
        <w:t xml:space="preserve"> методика СКЕНАР-експертизи </w:t>
      </w:r>
      <w:r w:rsidR="0003296F" w:rsidRPr="00AB029C">
        <w:rPr>
          <w:color w:val="000000" w:themeColor="text1"/>
          <w:spacing w:val="-2"/>
          <w:sz w:val="28"/>
          <w:szCs w:val="28"/>
          <w:lang w:val="uk-UA"/>
        </w:rPr>
        <w:t>«</w:t>
      </w:r>
      <w:r w:rsidRPr="00AB029C">
        <w:rPr>
          <w:color w:val="000000" w:themeColor="text1"/>
          <w:spacing w:val="-2"/>
          <w:sz w:val="28"/>
          <w:szCs w:val="28"/>
          <w:lang w:val="uk-UA"/>
        </w:rPr>
        <w:t>3</w:t>
      </w:r>
      <w:r w:rsidR="0003296F" w:rsidRPr="00AB029C">
        <w:rPr>
          <w:color w:val="000000" w:themeColor="text1"/>
          <w:spacing w:val="-2"/>
          <w:sz w:val="28"/>
          <w:szCs w:val="28"/>
          <w:lang w:val="uk-UA"/>
        </w:rPr>
        <w:t> </w:t>
      </w:r>
      <w:r w:rsidRPr="00AB029C">
        <w:rPr>
          <w:color w:val="000000" w:themeColor="text1"/>
          <w:spacing w:val="-2"/>
          <w:sz w:val="28"/>
          <w:szCs w:val="28"/>
          <w:lang w:val="uk-UA"/>
        </w:rPr>
        <w:t>доріжки, 6</w:t>
      </w:r>
      <w:r w:rsidR="00A47DB4" w:rsidRPr="00A47DB4">
        <w:rPr>
          <w:color w:val="000000" w:themeColor="text1"/>
          <w:spacing w:val="-2"/>
          <w:sz w:val="28"/>
          <w:szCs w:val="28"/>
          <w:lang w:val="uk-UA"/>
        </w:rPr>
        <w:t xml:space="preserve"> </w:t>
      </w:r>
      <w:r w:rsidRPr="00AB029C">
        <w:rPr>
          <w:color w:val="000000" w:themeColor="text1"/>
          <w:spacing w:val="-2"/>
          <w:sz w:val="28"/>
          <w:szCs w:val="28"/>
          <w:lang w:val="uk-UA"/>
        </w:rPr>
        <w:t>точок</w:t>
      </w:r>
      <w:r w:rsidR="0003296F" w:rsidRPr="00AB029C">
        <w:rPr>
          <w:color w:val="000000" w:themeColor="text1"/>
          <w:spacing w:val="-2"/>
          <w:sz w:val="28"/>
          <w:szCs w:val="28"/>
          <w:lang w:val="uk-UA"/>
        </w:rPr>
        <w:t>»</w:t>
      </w:r>
      <w:r w:rsidRPr="00AB029C">
        <w:rPr>
          <w:color w:val="000000" w:themeColor="text1"/>
          <w:spacing w:val="-2"/>
          <w:sz w:val="28"/>
          <w:szCs w:val="28"/>
          <w:lang w:val="uk-UA"/>
        </w:rPr>
        <w:t xml:space="preserve"> для діагностики функціонального стану організму</w:t>
      </w:r>
      <w:r w:rsidRPr="00AB029C">
        <w:rPr>
          <w:color w:val="000000" w:themeColor="text1"/>
          <w:spacing w:val="-2"/>
          <w:sz w:val="28"/>
          <w:lang w:val="uk-UA"/>
        </w:rPr>
        <w:t xml:space="preserve"> та метод</w:t>
      </w:r>
      <w:r w:rsidR="00CE7666" w:rsidRPr="00AB029C">
        <w:rPr>
          <w:color w:val="000000" w:themeColor="text1"/>
          <w:spacing w:val="-2"/>
          <w:sz w:val="28"/>
          <w:lang w:val="uk-UA"/>
        </w:rPr>
        <w:t>и</w:t>
      </w:r>
      <w:r w:rsidRPr="00AB029C">
        <w:rPr>
          <w:color w:val="000000" w:themeColor="text1"/>
          <w:spacing w:val="-2"/>
          <w:sz w:val="28"/>
          <w:lang w:val="uk-UA"/>
        </w:rPr>
        <w:t xml:space="preserve"> математичної </w:t>
      </w:r>
      <w:r w:rsidR="00CE7666" w:rsidRPr="00AB029C">
        <w:rPr>
          <w:color w:val="000000" w:themeColor="text1"/>
          <w:spacing w:val="-2"/>
          <w:sz w:val="28"/>
          <w:lang w:val="uk-UA"/>
        </w:rPr>
        <w:t>обробки отриманих результатів</w:t>
      </w:r>
      <w:r w:rsidRPr="00AB029C">
        <w:rPr>
          <w:color w:val="000000" w:themeColor="text1"/>
          <w:spacing w:val="-2"/>
          <w:sz w:val="28"/>
          <w:lang w:val="uk-UA"/>
        </w:rPr>
        <w:t>.</w:t>
      </w:r>
    </w:p>
    <w:p w:rsidR="007039E9" w:rsidRPr="00255F57" w:rsidRDefault="007039E9" w:rsidP="001D2095">
      <w:pPr>
        <w:spacing w:line="360" w:lineRule="auto"/>
        <w:ind w:firstLine="709"/>
        <w:jc w:val="both"/>
        <w:rPr>
          <w:color w:val="000000" w:themeColor="text1"/>
          <w:sz w:val="28"/>
          <w:szCs w:val="28"/>
          <w:lang w:val="uk-UA"/>
        </w:rPr>
      </w:pPr>
      <w:r w:rsidRPr="00255F57">
        <w:rPr>
          <w:color w:val="000000" w:themeColor="text1"/>
          <w:sz w:val="28"/>
          <w:szCs w:val="28"/>
          <w:lang w:val="uk-UA"/>
        </w:rPr>
        <w:t xml:space="preserve">На початку дослідження </w:t>
      </w:r>
      <w:r w:rsidR="001665A9" w:rsidRPr="00255F57">
        <w:rPr>
          <w:color w:val="000000" w:themeColor="text1"/>
          <w:sz w:val="28"/>
          <w:szCs w:val="28"/>
          <w:lang w:val="uk-UA"/>
        </w:rPr>
        <w:t xml:space="preserve">здійснювали </w:t>
      </w:r>
      <w:r w:rsidRPr="00255F57">
        <w:rPr>
          <w:color w:val="000000" w:themeColor="text1"/>
          <w:sz w:val="28"/>
          <w:szCs w:val="28"/>
          <w:lang w:val="uk-UA"/>
        </w:rPr>
        <w:t>о</w:t>
      </w:r>
      <w:r w:rsidR="004A4F30" w:rsidRPr="00255F57">
        <w:rPr>
          <w:color w:val="000000" w:themeColor="text1"/>
          <w:sz w:val="28"/>
          <w:szCs w:val="28"/>
          <w:lang w:val="uk-UA"/>
        </w:rPr>
        <w:t>цінку</w:t>
      </w:r>
      <w:r w:rsidRPr="00255F57">
        <w:rPr>
          <w:color w:val="000000" w:themeColor="text1"/>
          <w:sz w:val="28"/>
          <w:szCs w:val="28"/>
          <w:lang w:val="uk-UA"/>
        </w:rPr>
        <w:t xml:space="preserve"> функціональн</w:t>
      </w:r>
      <w:r w:rsidR="004A4F30" w:rsidRPr="00255F57">
        <w:rPr>
          <w:color w:val="000000" w:themeColor="text1"/>
          <w:sz w:val="28"/>
          <w:szCs w:val="28"/>
          <w:lang w:val="uk-UA"/>
        </w:rPr>
        <w:t>ого</w:t>
      </w:r>
      <w:r w:rsidRPr="00255F57">
        <w:rPr>
          <w:color w:val="000000" w:themeColor="text1"/>
          <w:sz w:val="28"/>
          <w:szCs w:val="28"/>
          <w:lang w:val="uk-UA"/>
        </w:rPr>
        <w:t xml:space="preserve"> стан</w:t>
      </w:r>
      <w:r w:rsidR="004A4F30" w:rsidRPr="00255F57">
        <w:rPr>
          <w:color w:val="000000" w:themeColor="text1"/>
          <w:sz w:val="28"/>
          <w:szCs w:val="28"/>
          <w:lang w:val="uk-UA"/>
        </w:rPr>
        <w:t>у</w:t>
      </w:r>
      <w:r w:rsidR="00A47DB4" w:rsidRPr="00A47DB4">
        <w:rPr>
          <w:color w:val="000000" w:themeColor="text1"/>
          <w:sz w:val="28"/>
          <w:szCs w:val="28"/>
          <w:lang w:val="uk-UA"/>
        </w:rPr>
        <w:t xml:space="preserve"> </w:t>
      </w:r>
      <w:r w:rsidR="004A4F30" w:rsidRPr="00255F57">
        <w:rPr>
          <w:color w:val="000000" w:themeColor="text1"/>
          <w:sz w:val="28"/>
          <w:szCs w:val="28"/>
          <w:lang w:val="uk-UA" w:eastAsia="uk-UA"/>
        </w:rPr>
        <w:t xml:space="preserve">жінок другого зрілого віку </w:t>
      </w:r>
      <w:r w:rsidR="006E246B" w:rsidRPr="00255F57">
        <w:rPr>
          <w:color w:val="000000" w:themeColor="text1"/>
          <w:sz w:val="28"/>
          <w:szCs w:val="28"/>
          <w:lang w:val="uk-UA" w:eastAsia="uk-UA"/>
        </w:rPr>
        <w:t xml:space="preserve">з </w:t>
      </w:r>
      <w:r w:rsidR="00A47DB4">
        <w:rPr>
          <w:color w:val="000000" w:themeColor="text1"/>
          <w:sz w:val="28"/>
          <w:szCs w:val="28"/>
          <w:lang w:val="uk-UA" w:eastAsia="uk-UA"/>
        </w:rPr>
        <w:t>ідіоматичним</w:t>
      </w:r>
      <w:r w:rsidR="00A47DB4" w:rsidRPr="00A47DB4">
        <w:rPr>
          <w:color w:val="000000" w:themeColor="text1"/>
          <w:sz w:val="28"/>
          <w:szCs w:val="28"/>
          <w:lang w:val="uk-UA" w:eastAsia="uk-UA"/>
        </w:rPr>
        <w:t xml:space="preserve"> </w:t>
      </w:r>
      <w:r w:rsidR="004A4F30" w:rsidRPr="00255F57">
        <w:rPr>
          <w:color w:val="000000" w:themeColor="text1"/>
          <w:sz w:val="28"/>
          <w:szCs w:val="28"/>
          <w:lang w:val="uk-UA" w:eastAsia="uk-UA"/>
        </w:rPr>
        <w:t>остеопорозом</w:t>
      </w:r>
      <w:r w:rsidR="00A47DB4" w:rsidRPr="00A47DB4">
        <w:rPr>
          <w:color w:val="000000" w:themeColor="text1"/>
          <w:sz w:val="28"/>
          <w:szCs w:val="28"/>
          <w:lang w:val="uk-UA" w:eastAsia="uk-UA"/>
        </w:rPr>
        <w:t xml:space="preserve"> </w:t>
      </w:r>
      <w:r w:rsidRPr="00255F57">
        <w:rPr>
          <w:color w:val="000000" w:themeColor="text1"/>
          <w:sz w:val="28"/>
          <w:szCs w:val="28"/>
          <w:lang w:val="uk-UA"/>
        </w:rPr>
        <w:t xml:space="preserve">за </w:t>
      </w:r>
      <w:r w:rsidR="00293440" w:rsidRPr="00255F57">
        <w:rPr>
          <w:color w:val="000000" w:themeColor="text1"/>
          <w:sz w:val="28"/>
          <w:szCs w:val="28"/>
          <w:lang w:val="uk-UA"/>
        </w:rPr>
        <w:t xml:space="preserve">МКФ </w:t>
      </w:r>
      <w:r w:rsidRPr="00255F57">
        <w:rPr>
          <w:color w:val="000000" w:themeColor="text1"/>
          <w:sz w:val="28"/>
          <w:szCs w:val="28"/>
          <w:lang w:val="uk-UA"/>
        </w:rPr>
        <w:t>показниками шкіряного імпедансу</w:t>
      </w:r>
      <w:r w:rsidR="00016F0A" w:rsidRPr="00255F57">
        <w:rPr>
          <w:color w:val="000000" w:themeColor="text1"/>
          <w:sz w:val="28"/>
          <w:szCs w:val="28"/>
          <w:lang w:val="uk-UA"/>
        </w:rPr>
        <w:t xml:space="preserve"> СКЕНАР-експертизи</w:t>
      </w:r>
      <w:r w:rsidR="008A51A3" w:rsidRPr="00255F57">
        <w:rPr>
          <w:color w:val="000000" w:themeColor="text1"/>
          <w:sz w:val="28"/>
          <w:szCs w:val="28"/>
          <w:lang w:val="uk-UA"/>
        </w:rPr>
        <w:t>, та</w:t>
      </w:r>
      <w:r w:rsidRPr="00255F57">
        <w:rPr>
          <w:color w:val="000000" w:themeColor="text1"/>
          <w:sz w:val="28"/>
          <w:szCs w:val="28"/>
          <w:lang w:val="uk-UA"/>
        </w:rPr>
        <w:t xml:space="preserve"> було виявлено їх підвищення в</w:t>
      </w:r>
      <w:r w:rsidR="008A51A3" w:rsidRPr="00255F57">
        <w:rPr>
          <w:color w:val="000000" w:themeColor="text1"/>
          <w:sz w:val="28"/>
          <w:szCs w:val="28"/>
          <w:lang w:val="uk-UA"/>
        </w:rPr>
        <w:t>наступних</w:t>
      </w:r>
      <w:r w:rsidRPr="00255F57">
        <w:rPr>
          <w:color w:val="000000" w:themeColor="text1"/>
          <w:sz w:val="28"/>
          <w:szCs w:val="28"/>
          <w:lang w:val="uk-UA"/>
        </w:rPr>
        <w:t xml:space="preserve"> рефлексогенних зонах </w:t>
      </w:r>
      <w:r w:rsidR="008A51A3" w:rsidRPr="00255F57">
        <w:rPr>
          <w:color w:val="000000" w:themeColor="text1"/>
          <w:sz w:val="28"/>
          <w:szCs w:val="28"/>
          <w:lang w:val="uk-UA"/>
        </w:rPr>
        <w:t>–</w:t>
      </w:r>
      <w:r w:rsidRPr="00255F57">
        <w:rPr>
          <w:color w:val="000000" w:themeColor="text1"/>
          <w:sz w:val="28"/>
          <w:szCs w:val="28"/>
          <w:lang w:val="uk-UA"/>
        </w:rPr>
        <w:t xml:space="preserve"> шийний, грудний</w:t>
      </w:r>
      <w:r w:rsidR="00A47DB4" w:rsidRPr="00A47DB4">
        <w:rPr>
          <w:color w:val="000000" w:themeColor="text1"/>
          <w:sz w:val="28"/>
          <w:szCs w:val="28"/>
          <w:lang w:val="uk-UA"/>
        </w:rPr>
        <w:t xml:space="preserve"> </w:t>
      </w:r>
      <w:r w:rsidR="00A9588A" w:rsidRPr="00255F57">
        <w:rPr>
          <w:color w:val="000000" w:themeColor="text1"/>
          <w:sz w:val="28"/>
          <w:szCs w:val="28"/>
          <w:lang w:val="uk-UA"/>
        </w:rPr>
        <w:t>і</w:t>
      </w:r>
      <w:r w:rsidR="00ED1E75">
        <w:rPr>
          <w:color w:val="000000" w:themeColor="text1"/>
          <w:sz w:val="28"/>
          <w:szCs w:val="28"/>
          <w:lang w:val="uk-UA"/>
        </w:rPr>
        <w:t> </w:t>
      </w:r>
      <w:r w:rsidRPr="00255F57">
        <w:rPr>
          <w:color w:val="000000" w:themeColor="text1"/>
          <w:sz w:val="28"/>
          <w:szCs w:val="28"/>
          <w:lang w:val="uk-UA"/>
        </w:rPr>
        <w:t>попереково-крижовий відділ</w:t>
      </w:r>
      <w:r w:rsidR="00AD7A4F" w:rsidRPr="00255F57">
        <w:rPr>
          <w:color w:val="000000" w:themeColor="text1"/>
          <w:sz w:val="28"/>
          <w:szCs w:val="28"/>
          <w:lang w:val="uk-UA"/>
        </w:rPr>
        <w:t>и</w:t>
      </w:r>
      <w:r w:rsidRPr="00255F57">
        <w:rPr>
          <w:color w:val="000000" w:themeColor="text1"/>
          <w:sz w:val="28"/>
          <w:szCs w:val="28"/>
          <w:lang w:val="uk-UA"/>
        </w:rPr>
        <w:t xml:space="preserve"> хребта</w:t>
      </w:r>
      <w:r w:rsidR="00AD7A4F" w:rsidRPr="00255F57">
        <w:rPr>
          <w:color w:val="000000" w:themeColor="text1"/>
          <w:sz w:val="28"/>
          <w:szCs w:val="28"/>
          <w:lang w:val="uk-UA"/>
        </w:rPr>
        <w:t>;</w:t>
      </w:r>
      <w:r w:rsidRPr="00255F57">
        <w:rPr>
          <w:color w:val="000000" w:themeColor="text1"/>
          <w:sz w:val="28"/>
          <w:szCs w:val="28"/>
          <w:lang w:val="uk-UA"/>
        </w:rPr>
        <w:t xml:space="preserve"> сечовидільна </w:t>
      </w:r>
      <w:r w:rsidR="00AD7A4F" w:rsidRPr="00255F57">
        <w:rPr>
          <w:color w:val="000000" w:themeColor="text1"/>
          <w:sz w:val="28"/>
          <w:szCs w:val="28"/>
          <w:lang w:val="uk-UA"/>
        </w:rPr>
        <w:t>та</w:t>
      </w:r>
      <w:r w:rsidRPr="00255F57">
        <w:rPr>
          <w:color w:val="000000" w:themeColor="text1"/>
          <w:sz w:val="28"/>
          <w:szCs w:val="28"/>
          <w:lang w:val="uk-UA"/>
        </w:rPr>
        <w:t xml:space="preserve"> серцево-судинна систем</w:t>
      </w:r>
      <w:r w:rsidR="00AD7A4F" w:rsidRPr="00255F57">
        <w:rPr>
          <w:color w:val="000000" w:themeColor="text1"/>
          <w:sz w:val="28"/>
          <w:szCs w:val="28"/>
          <w:lang w:val="uk-UA"/>
        </w:rPr>
        <w:t>и;</w:t>
      </w:r>
      <w:r w:rsidRPr="00255F57">
        <w:rPr>
          <w:color w:val="000000" w:themeColor="text1"/>
          <w:sz w:val="28"/>
          <w:szCs w:val="28"/>
          <w:lang w:val="uk-UA"/>
        </w:rPr>
        <w:t xml:space="preserve"> жовчний міхур</w:t>
      </w:r>
      <w:r w:rsidR="00AD7A4F" w:rsidRPr="00255F57">
        <w:rPr>
          <w:color w:val="000000" w:themeColor="text1"/>
          <w:sz w:val="28"/>
          <w:szCs w:val="28"/>
          <w:lang w:val="uk-UA"/>
        </w:rPr>
        <w:t>;</w:t>
      </w:r>
      <w:r w:rsidRPr="00255F57">
        <w:rPr>
          <w:color w:val="000000" w:themeColor="text1"/>
          <w:sz w:val="28"/>
          <w:szCs w:val="28"/>
          <w:lang w:val="uk-UA"/>
        </w:rPr>
        <w:t xml:space="preserve"> печінка та шлунок, що свідчить про порушення функцій в даних органах та</w:t>
      </w:r>
      <w:r w:rsidR="00016F0A" w:rsidRPr="00255F57">
        <w:rPr>
          <w:color w:val="000000" w:themeColor="text1"/>
          <w:sz w:val="28"/>
          <w:szCs w:val="28"/>
          <w:lang w:val="uk-UA"/>
        </w:rPr>
        <w:t> </w:t>
      </w:r>
      <w:r w:rsidRPr="00255F57">
        <w:rPr>
          <w:color w:val="000000" w:themeColor="text1"/>
          <w:sz w:val="28"/>
          <w:szCs w:val="28"/>
          <w:lang w:val="uk-UA"/>
        </w:rPr>
        <w:t xml:space="preserve">системах, які </w:t>
      </w:r>
      <w:r w:rsidR="00AD7A4F" w:rsidRPr="00255F57">
        <w:rPr>
          <w:color w:val="000000" w:themeColor="text1"/>
          <w:sz w:val="28"/>
          <w:szCs w:val="28"/>
          <w:lang w:val="uk-UA"/>
        </w:rPr>
        <w:t>регулюють</w:t>
      </w:r>
      <w:r w:rsidRPr="00255F57">
        <w:rPr>
          <w:color w:val="000000" w:themeColor="text1"/>
          <w:sz w:val="28"/>
          <w:szCs w:val="28"/>
          <w:lang w:val="uk-UA"/>
        </w:rPr>
        <w:t xml:space="preserve"> обмін речовин</w:t>
      </w:r>
      <w:r w:rsidR="00A47DB4" w:rsidRPr="00A47DB4">
        <w:rPr>
          <w:color w:val="000000" w:themeColor="text1"/>
          <w:sz w:val="28"/>
          <w:szCs w:val="28"/>
          <w:lang w:val="uk-UA"/>
        </w:rPr>
        <w:t xml:space="preserve"> </w:t>
      </w:r>
      <w:r w:rsidR="004A073E" w:rsidRPr="00255F57">
        <w:rPr>
          <w:color w:val="000000" w:themeColor="text1"/>
          <w:sz w:val="28"/>
          <w:szCs w:val="28"/>
          <w:lang w:val="uk-UA"/>
        </w:rPr>
        <w:t>та</w:t>
      </w:r>
      <w:r w:rsidR="00ED1E75">
        <w:rPr>
          <w:color w:val="000000" w:themeColor="text1"/>
          <w:sz w:val="28"/>
          <w:szCs w:val="28"/>
          <w:lang w:val="uk-UA"/>
        </w:rPr>
        <w:t> </w:t>
      </w:r>
      <w:r w:rsidR="004A073E" w:rsidRPr="00255F57">
        <w:rPr>
          <w:color w:val="000000" w:themeColor="text1"/>
          <w:sz w:val="28"/>
          <w:szCs w:val="28"/>
          <w:lang w:val="uk-UA"/>
        </w:rPr>
        <w:t>впливають на щільність кісток</w:t>
      </w:r>
      <w:r w:rsidRPr="00255F57">
        <w:rPr>
          <w:color w:val="000000" w:themeColor="text1"/>
          <w:sz w:val="28"/>
          <w:szCs w:val="28"/>
          <w:lang w:val="uk-UA"/>
        </w:rPr>
        <w:t>.</w:t>
      </w:r>
    </w:p>
    <w:p w:rsidR="00A9588A" w:rsidRPr="00255F57" w:rsidRDefault="00A9588A" w:rsidP="001D2095">
      <w:pPr>
        <w:widowControl w:val="0"/>
        <w:spacing w:line="360" w:lineRule="auto"/>
        <w:ind w:firstLine="709"/>
        <w:jc w:val="both"/>
        <w:rPr>
          <w:color w:val="000000" w:themeColor="text1"/>
          <w:sz w:val="28"/>
          <w:szCs w:val="28"/>
          <w:lang w:val="uk-UA"/>
        </w:rPr>
      </w:pPr>
      <w:r w:rsidRPr="00255F57">
        <w:rPr>
          <w:color w:val="000000" w:themeColor="text1"/>
          <w:sz w:val="28"/>
          <w:szCs w:val="28"/>
          <w:lang w:val="uk-UA"/>
        </w:rPr>
        <w:t>Отримані наприкінці дослідження результати свідчать, що після обробки апаратом СКЕНАР більшість скарг зникло або стали проявлятися значно менше та рідше</w:t>
      </w:r>
      <w:r w:rsidR="006A6383" w:rsidRPr="00255F57">
        <w:rPr>
          <w:color w:val="000000" w:themeColor="text1"/>
          <w:sz w:val="28"/>
          <w:szCs w:val="28"/>
          <w:lang w:val="uk-UA"/>
        </w:rPr>
        <w:t>:</w:t>
      </w:r>
      <w:r w:rsidRPr="00255F57">
        <w:rPr>
          <w:color w:val="000000" w:themeColor="text1"/>
          <w:sz w:val="28"/>
          <w:szCs w:val="28"/>
          <w:lang w:val="uk-UA"/>
        </w:rPr>
        <w:t xml:space="preserve"> збільшився обсяг рухів у суглобах, покращився емоційний стан, зменшилась необхідність прийому гормональних та інших препаратів, </w:t>
      </w:r>
      <w:r w:rsidR="006A6383" w:rsidRPr="00255F57">
        <w:rPr>
          <w:color w:val="000000" w:themeColor="text1"/>
          <w:sz w:val="28"/>
          <w:szCs w:val="28"/>
          <w:lang w:val="uk-UA"/>
        </w:rPr>
        <w:t xml:space="preserve">відбулось </w:t>
      </w:r>
      <w:r w:rsidRPr="00255F57">
        <w:rPr>
          <w:color w:val="000000" w:themeColor="text1"/>
          <w:sz w:val="28"/>
          <w:szCs w:val="28"/>
          <w:lang w:val="uk-UA"/>
        </w:rPr>
        <w:t xml:space="preserve">покращення якості життя </w:t>
      </w:r>
      <w:r w:rsidR="006A6383" w:rsidRPr="00255F57">
        <w:rPr>
          <w:color w:val="000000" w:themeColor="text1"/>
          <w:sz w:val="28"/>
          <w:szCs w:val="28"/>
          <w:lang w:val="uk-UA"/>
        </w:rPr>
        <w:t xml:space="preserve">жінок </w:t>
      </w:r>
      <w:r w:rsidR="006E246B" w:rsidRPr="00255F57">
        <w:rPr>
          <w:color w:val="000000" w:themeColor="text1"/>
          <w:sz w:val="28"/>
          <w:szCs w:val="28"/>
          <w:lang w:val="uk-UA" w:eastAsia="uk-UA"/>
        </w:rPr>
        <w:t xml:space="preserve">з </w:t>
      </w:r>
      <w:r w:rsidR="00A47DB4">
        <w:rPr>
          <w:color w:val="000000" w:themeColor="text1"/>
          <w:sz w:val="28"/>
          <w:szCs w:val="28"/>
          <w:lang w:val="uk-UA" w:eastAsia="uk-UA"/>
        </w:rPr>
        <w:t>ідіоматичним</w:t>
      </w:r>
      <w:r w:rsidR="00A47DB4" w:rsidRPr="00A47DB4">
        <w:rPr>
          <w:color w:val="000000" w:themeColor="text1"/>
          <w:sz w:val="28"/>
          <w:szCs w:val="28"/>
          <w:lang w:val="uk-UA" w:eastAsia="uk-UA"/>
        </w:rPr>
        <w:t xml:space="preserve"> </w:t>
      </w:r>
      <w:r w:rsidR="006A6383" w:rsidRPr="00255F57">
        <w:rPr>
          <w:color w:val="000000" w:themeColor="text1"/>
          <w:sz w:val="28"/>
          <w:szCs w:val="28"/>
          <w:lang w:val="uk-UA" w:eastAsia="uk-UA"/>
        </w:rPr>
        <w:t>остеопорозом</w:t>
      </w:r>
      <w:r w:rsidR="00A47DB4" w:rsidRPr="00A47DB4">
        <w:rPr>
          <w:color w:val="000000" w:themeColor="text1"/>
          <w:sz w:val="28"/>
          <w:szCs w:val="28"/>
          <w:lang w:val="uk-UA" w:eastAsia="uk-UA"/>
        </w:rPr>
        <w:t xml:space="preserve"> </w:t>
      </w:r>
      <w:r w:rsidRPr="00255F57">
        <w:rPr>
          <w:color w:val="000000" w:themeColor="text1"/>
          <w:sz w:val="28"/>
          <w:szCs w:val="28"/>
          <w:lang w:val="uk-UA"/>
        </w:rPr>
        <w:t>в цілому, за рахунок того, що була проведена регуляція систем органів, які відповідають за обмін та доставку поживних речовин кісткам.</w:t>
      </w:r>
    </w:p>
    <w:p w:rsidR="007039E9" w:rsidRPr="00255F57" w:rsidRDefault="007039E9" w:rsidP="00AB029C">
      <w:pPr>
        <w:widowControl w:val="0"/>
        <w:suppressAutoHyphens w:val="0"/>
        <w:spacing w:before="120" w:line="360" w:lineRule="auto"/>
        <w:jc w:val="both"/>
        <w:rPr>
          <w:color w:val="000000" w:themeColor="text1"/>
          <w:sz w:val="28"/>
          <w:szCs w:val="28"/>
          <w:lang w:val="uk-UA"/>
        </w:rPr>
      </w:pPr>
      <w:r w:rsidRPr="00255F57">
        <w:rPr>
          <w:color w:val="000000" w:themeColor="text1"/>
          <w:sz w:val="28"/>
          <w:szCs w:val="28"/>
          <w:lang w:val="uk-UA"/>
        </w:rPr>
        <w:t xml:space="preserve">РЕАБІЛІТАЦІЯ, ОСТЕОПОРОЗ, </w:t>
      </w:r>
      <w:r w:rsidR="00A47DB4">
        <w:rPr>
          <w:color w:val="000000" w:themeColor="text1"/>
          <w:sz w:val="28"/>
          <w:szCs w:val="28"/>
          <w:lang w:val="uk-UA"/>
        </w:rPr>
        <w:t>ІДІ</w:t>
      </w:r>
      <w:r w:rsidR="006B609A" w:rsidRPr="00255F57">
        <w:rPr>
          <w:color w:val="000000" w:themeColor="text1"/>
          <w:sz w:val="28"/>
          <w:szCs w:val="28"/>
          <w:lang w:val="uk-UA"/>
        </w:rPr>
        <w:t xml:space="preserve">ОПАТИЧНА ФОРМА, </w:t>
      </w:r>
      <w:r w:rsidR="00F8169D" w:rsidRPr="00255F57">
        <w:rPr>
          <w:color w:val="000000" w:themeColor="text1"/>
          <w:sz w:val="28"/>
          <w:szCs w:val="28"/>
          <w:lang w:val="uk-UA"/>
        </w:rPr>
        <w:t xml:space="preserve">ЖІНКИ, </w:t>
      </w:r>
      <w:r w:rsidRPr="00255F57">
        <w:rPr>
          <w:caps/>
          <w:color w:val="000000" w:themeColor="text1"/>
          <w:sz w:val="28"/>
          <w:szCs w:val="28"/>
          <w:lang w:val="uk-UA" w:eastAsia="uk-UA"/>
        </w:rPr>
        <w:t xml:space="preserve">функціональний стан, </w:t>
      </w:r>
      <w:r w:rsidR="00DC5B0B" w:rsidRPr="00255F57">
        <w:rPr>
          <w:color w:val="000000" w:themeColor="text1"/>
          <w:sz w:val="28"/>
          <w:lang w:val="uk-UA"/>
        </w:rPr>
        <w:t>МКФ</w:t>
      </w:r>
      <w:r w:rsidR="000C4B35" w:rsidRPr="00255F57">
        <w:rPr>
          <w:caps/>
          <w:color w:val="000000" w:themeColor="text1"/>
          <w:sz w:val="28"/>
          <w:szCs w:val="28"/>
          <w:lang w:val="uk-UA" w:eastAsia="uk-UA"/>
        </w:rPr>
        <w:t xml:space="preserve">, </w:t>
      </w:r>
      <w:r w:rsidR="0091509E" w:rsidRPr="00255F57">
        <w:rPr>
          <w:caps/>
          <w:color w:val="000000" w:themeColor="text1"/>
          <w:sz w:val="28"/>
          <w:szCs w:val="28"/>
          <w:lang w:val="uk-UA" w:eastAsia="uk-UA"/>
        </w:rPr>
        <w:t xml:space="preserve">СУЧАСНІ ПІДХОДИ, </w:t>
      </w:r>
      <w:r w:rsidR="00F8169D" w:rsidRPr="00255F57">
        <w:rPr>
          <w:color w:val="000000" w:themeColor="text1"/>
          <w:sz w:val="28"/>
          <w:szCs w:val="28"/>
          <w:lang w:val="uk-UA"/>
        </w:rPr>
        <w:t xml:space="preserve">СКЕНАР-ТЕРАПІЯ, </w:t>
      </w:r>
      <w:r w:rsidRPr="00255F57">
        <w:rPr>
          <w:caps/>
          <w:color w:val="000000" w:themeColor="text1"/>
          <w:sz w:val="28"/>
          <w:szCs w:val="28"/>
          <w:lang w:val="uk-UA"/>
        </w:rPr>
        <w:t>шкірянИЙ імпеданс</w:t>
      </w:r>
    </w:p>
    <w:p w:rsidR="001D4ECB" w:rsidRPr="00255F57" w:rsidRDefault="001D4ECB" w:rsidP="001B1D7A">
      <w:pPr>
        <w:widowControl w:val="0"/>
        <w:spacing w:line="360" w:lineRule="auto"/>
        <w:jc w:val="center"/>
        <w:rPr>
          <w:color w:val="000000" w:themeColor="text1"/>
          <w:sz w:val="28"/>
          <w:szCs w:val="28"/>
          <w:lang w:val="uk-UA"/>
        </w:rPr>
      </w:pPr>
      <w:r w:rsidRPr="00255F57">
        <w:rPr>
          <w:color w:val="000000" w:themeColor="text1"/>
          <w:sz w:val="28"/>
          <w:szCs w:val="28"/>
          <w:lang w:val="uk-UA"/>
        </w:rPr>
        <w:lastRenderedPageBreak/>
        <w:t>ABSTRACT</w:t>
      </w:r>
    </w:p>
    <w:p w:rsidR="001D4ECB" w:rsidRPr="00255F57" w:rsidRDefault="001D4ECB" w:rsidP="005744CC">
      <w:pPr>
        <w:widowControl w:val="0"/>
        <w:spacing w:line="360" w:lineRule="auto"/>
        <w:jc w:val="both"/>
        <w:rPr>
          <w:color w:val="000000" w:themeColor="text1"/>
          <w:sz w:val="28"/>
          <w:szCs w:val="28"/>
          <w:lang w:val="uk-UA"/>
        </w:rPr>
      </w:pPr>
    </w:p>
    <w:p w:rsidR="001D4ECB" w:rsidRPr="00255F57" w:rsidRDefault="001D4ECB" w:rsidP="00CB1BA8">
      <w:pPr>
        <w:widowControl w:val="0"/>
        <w:spacing w:line="360" w:lineRule="auto"/>
        <w:ind w:firstLine="709"/>
        <w:jc w:val="both"/>
        <w:rPr>
          <w:color w:val="000000" w:themeColor="text1"/>
          <w:sz w:val="28"/>
          <w:szCs w:val="28"/>
          <w:lang w:val="en-US"/>
        </w:rPr>
      </w:pPr>
      <w:r w:rsidRPr="00255F57">
        <w:rPr>
          <w:color w:val="000000" w:themeColor="text1"/>
          <w:sz w:val="28"/>
          <w:szCs w:val="28"/>
          <w:lang w:val="en-US"/>
        </w:rPr>
        <w:t xml:space="preserve">Qualification work 70 pages, 7 tables, 12 figures, </w:t>
      </w:r>
      <w:r w:rsidR="00ED1E75" w:rsidRPr="00ED1E75">
        <w:rPr>
          <w:color w:val="000000" w:themeColor="text1"/>
          <w:sz w:val="28"/>
          <w:szCs w:val="28"/>
          <w:lang w:val="en-US"/>
        </w:rPr>
        <w:t>7</w:t>
      </w:r>
      <w:r w:rsidRPr="00255F57">
        <w:rPr>
          <w:color w:val="000000" w:themeColor="text1"/>
          <w:sz w:val="28"/>
          <w:szCs w:val="28"/>
          <w:lang w:val="en-US"/>
        </w:rPr>
        <w:t>7 literary sources.</w:t>
      </w:r>
    </w:p>
    <w:p w:rsidR="001D4ECB" w:rsidRPr="00255F57" w:rsidRDefault="001D4ECB" w:rsidP="00CB1BA8">
      <w:pPr>
        <w:widowControl w:val="0"/>
        <w:spacing w:line="360" w:lineRule="auto"/>
        <w:ind w:firstLine="709"/>
        <w:jc w:val="both"/>
        <w:rPr>
          <w:color w:val="000000" w:themeColor="text1"/>
          <w:sz w:val="28"/>
          <w:szCs w:val="28"/>
          <w:lang w:val="en-US"/>
        </w:rPr>
      </w:pPr>
      <w:r w:rsidRPr="00255F57">
        <w:rPr>
          <w:color w:val="000000" w:themeColor="text1"/>
          <w:sz w:val="28"/>
          <w:szCs w:val="28"/>
          <w:lang w:val="en-US"/>
        </w:rPr>
        <w:t>The object of the study is the functional state of women of the second mature age.</w:t>
      </w:r>
    </w:p>
    <w:p w:rsidR="001D4ECB" w:rsidRPr="00255F57" w:rsidRDefault="001D4ECB" w:rsidP="00CB1BA8">
      <w:pPr>
        <w:widowControl w:val="0"/>
        <w:spacing w:line="360" w:lineRule="auto"/>
        <w:ind w:firstLine="709"/>
        <w:jc w:val="both"/>
        <w:rPr>
          <w:color w:val="000000" w:themeColor="text1"/>
          <w:sz w:val="28"/>
          <w:szCs w:val="28"/>
          <w:lang w:val="en-US"/>
        </w:rPr>
      </w:pPr>
      <w:r w:rsidRPr="00255F57">
        <w:rPr>
          <w:color w:val="000000" w:themeColor="text1"/>
          <w:sz w:val="28"/>
          <w:szCs w:val="28"/>
          <w:lang w:val="en-US"/>
        </w:rPr>
        <w:t>The purpose of the study is to evaluate the effectiveness of modern approaches in the rehabilitation of second adult women with idiopathic osteoporosis.</w:t>
      </w:r>
    </w:p>
    <w:p w:rsidR="001D4ECB" w:rsidRPr="00255F57" w:rsidRDefault="001D4ECB" w:rsidP="00CB1BA8">
      <w:pPr>
        <w:widowControl w:val="0"/>
        <w:spacing w:line="360" w:lineRule="auto"/>
        <w:ind w:firstLine="709"/>
        <w:jc w:val="both"/>
        <w:rPr>
          <w:color w:val="000000" w:themeColor="text1"/>
          <w:sz w:val="28"/>
          <w:szCs w:val="28"/>
          <w:lang w:val="en-US"/>
        </w:rPr>
      </w:pPr>
      <w:r w:rsidRPr="00255F57">
        <w:rPr>
          <w:color w:val="000000" w:themeColor="text1"/>
          <w:sz w:val="28"/>
          <w:szCs w:val="28"/>
          <w:lang w:val="en-US"/>
        </w:rPr>
        <w:t>For practical realization of the purpose and tasks of research modern methods of scientific search were used: the analysis of scientific and methodical literature on</w:t>
      </w:r>
      <w:r w:rsidR="00E5137D" w:rsidRPr="00255F57">
        <w:rPr>
          <w:color w:val="000000" w:themeColor="text1"/>
          <w:sz w:val="28"/>
          <w:szCs w:val="28"/>
          <w:lang w:val="en-US"/>
        </w:rPr>
        <w:t> </w:t>
      </w:r>
      <w:r w:rsidRPr="00255F57">
        <w:rPr>
          <w:color w:val="000000" w:themeColor="text1"/>
          <w:sz w:val="28"/>
          <w:szCs w:val="28"/>
          <w:lang w:val="en-US"/>
        </w:rPr>
        <w:t xml:space="preserve">a research theme; medical and biological: questionnaires of patients for the presence of indirect signs of osteoporosis and SCENAR-examination method </w:t>
      </w:r>
      <w:r w:rsidR="00E5137D" w:rsidRPr="00255F57">
        <w:rPr>
          <w:color w:val="000000" w:themeColor="text1"/>
          <w:sz w:val="28"/>
          <w:szCs w:val="28"/>
          <w:lang w:val="en-US"/>
        </w:rPr>
        <w:t>«</w:t>
      </w:r>
      <w:r w:rsidRPr="00255F57">
        <w:rPr>
          <w:color w:val="000000" w:themeColor="text1"/>
          <w:sz w:val="28"/>
          <w:szCs w:val="28"/>
          <w:lang w:val="en-US"/>
        </w:rPr>
        <w:t>3</w:t>
      </w:r>
      <w:r w:rsidR="00E5137D" w:rsidRPr="00255F57">
        <w:rPr>
          <w:color w:val="000000" w:themeColor="text1"/>
          <w:sz w:val="28"/>
          <w:szCs w:val="28"/>
          <w:lang w:val="en-US"/>
        </w:rPr>
        <w:t> </w:t>
      </w:r>
      <w:r w:rsidRPr="00255F57">
        <w:rPr>
          <w:color w:val="000000" w:themeColor="text1"/>
          <w:sz w:val="28"/>
          <w:szCs w:val="28"/>
          <w:lang w:val="en-US"/>
        </w:rPr>
        <w:t>tracks, 6 points</w:t>
      </w:r>
      <w:r w:rsidR="00E5137D" w:rsidRPr="00255F57">
        <w:rPr>
          <w:color w:val="000000" w:themeColor="text1"/>
          <w:sz w:val="28"/>
          <w:szCs w:val="28"/>
          <w:lang w:val="en-US"/>
        </w:rPr>
        <w:t>»</w:t>
      </w:r>
      <w:r w:rsidRPr="00255F57">
        <w:rPr>
          <w:color w:val="000000" w:themeColor="text1"/>
          <w:sz w:val="28"/>
          <w:szCs w:val="28"/>
          <w:lang w:val="en-US"/>
        </w:rPr>
        <w:t xml:space="preserve"> for diagnosing the functional state of the body and methods of</w:t>
      </w:r>
      <w:r w:rsidR="00E5137D" w:rsidRPr="00255F57">
        <w:rPr>
          <w:color w:val="000000" w:themeColor="text1"/>
          <w:sz w:val="28"/>
          <w:szCs w:val="28"/>
          <w:lang w:val="en-US"/>
        </w:rPr>
        <w:t> </w:t>
      </w:r>
      <w:r w:rsidRPr="00255F57">
        <w:rPr>
          <w:color w:val="000000" w:themeColor="text1"/>
          <w:sz w:val="28"/>
          <w:szCs w:val="28"/>
          <w:lang w:val="en-US"/>
        </w:rPr>
        <w:t>mathematical processing of the results.</w:t>
      </w:r>
    </w:p>
    <w:p w:rsidR="001D4ECB" w:rsidRPr="00ED1E75" w:rsidRDefault="001D4ECB" w:rsidP="00CB1BA8">
      <w:pPr>
        <w:widowControl w:val="0"/>
        <w:spacing w:line="360" w:lineRule="auto"/>
        <w:ind w:firstLine="709"/>
        <w:jc w:val="both"/>
        <w:rPr>
          <w:color w:val="000000" w:themeColor="text1"/>
          <w:spacing w:val="-2"/>
          <w:sz w:val="28"/>
          <w:szCs w:val="28"/>
          <w:lang w:val="en-US"/>
        </w:rPr>
      </w:pPr>
      <w:r w:rsidRPr="00ED1E75">
        <w:rPr>
          <w:color w:val="000000" w:themeColor="text1"/>
          <w:spacing w:val="-2"/>
          <w:sz w:val="28"/>
          <w:szCs w:val="28"/>
          <w:lang w:val="en-US"/>
        </w:rPr>
        <w:t xml:space="preserve">At the beginning of the study, the functional status of women of the second adult age with idiopathic osteoporosis </w:t>
      </w:r>
      <w:r w:rsidR="00096DF7" w:rsidRPr="00ED1E75">
        <w:rPr>
          <w:color w:val="000000" w:themeColor="text1"/>
          <w:spacing w:val="-2"/>
          <w:sz w:val="28"/>
          <w:szCs w:val="28"/>
          <w:lang w:val="uk-UA"/>
        </w:rPr>
        <w:t>ICF</w:t>
      </w:r>
      <w:r w:rsidRPr="00ED1E75">
        <w:rPr>
          <w:color w:val="000000" w:themeColor="text1"/>
          <w:spacing w:val="-2"/>
          <w:sz w:val="28"/>
          <w:szCs w:val="28"/>
          <w:lang w:val="en-US"/>
        </w:rPr>
        <w:t xml:space="preserve">was assessed according to the indicators of skin impedance SCENAR examination, and their increase was found in the following reflexogenic zones </w:t>
      </w:r>
      <w:r w:rsidR="00E5137D" w:rsidRPr="00ED1E75">
        <w:rPr>
          <w:color w:val="000000" w:themeColor="text1"/>
          <w:spacing w:val="-2"/>
          <w:sz w:val="28"/>
          <w:szCs w:val="28"/>
          <w:lang w:val="en-US"/>
        </w:rPr>
        <w:t>–</w:t>
      </w:r>
      <w:r w:rsidRPr="00ED1E75">
        <w:rPr>
          <w:color w:val="000000" w:themeColor="text1"/>
          <w:spacing w:val="-2"/>
          <w:sz w:val="28"/>
          <w:szCs w:val="28"/>
          <w:lang w:val="en-US"/>
        </w:rPr>
        <w:t xml:space="preserve"> cervical, thoracic and lumbosacral spine; urinary and cardiovascular systems; gallbladder; liver and stomach, which indicates dysfunction in these organs and systems that regulate metabolism and affect bone density.</w:t>
      </w:r>
    </w:p>
    <w:p w:rsidR="001D4ECB" w:rsidRPr="00901E82" w:rsidRDefault="001D4ECB" w:rsidP="00CB1BA8">
      <w:pPr>
        <w:widowControl w:val="0"/>
        <w:spacing w:line="360" w:lineRule="auto"/>
        <w:ind w:firstLine="709"/>
        <w:jc w:val="both"/>
        <w:rPr>
          <w:color w:val="000000" w:themeColor="text1"/>
          <w:spacing w:val="-4"/>
          <w:sz w:val="28"/>
          <w:szCs w:val="28"/>
          <w:lang w:val="en-US"/>
        </w:rPr>
      </w:pPr>
      <w:r w:rsidRPr="00901E82">
        <w:rPr>
          <w:color w:val="000000" w:themeColor="text1"/>
          <w:spacing w:val="-4"/>
          <w:sz w:val="28"/>
          <w:szCs w:val="28"/>
          <w:lang w:val="en-US"/>
        </w:rPr>
        <w:t>The results obtained at the end of the study show that after SCENAR treatment most complaints disappeared or began to appear much less and less frequently: increased range of motion in the joints, improved emotional state, decreased need for hormonal and other drugs, improved quality of life for women with idiopathic osteoporosis, due to the fact that the regulation of organ systems responsible for the metabolism and delivery of nutrients to the bones was carried out.</w:t>
      </w:r>
    </w:p>
    <w:p w:rsidR="00A56564" w:rsidRPr="00255F57" w:rsidRDefault="001D4ECB" w:rsidP="00E5137D">
      <w:pPr>
        <w:widowControl w:val="0"/>
        <w:spacing w:line="360" w:lineRule="auto"/>
        <w:jc w:val="both"/>
        <w:rPr>
          <w:color w:val="000000" w:themeColor="text1"/>
          <w:sz w:val="28"/>
          <w:szCs w:val="28"/>
          <w:lang w:val="en-US"/>
        </w:rPr>
      </w:pPr>
      <w:r w:rsidRPr="00255F57">
        <w:rPr>
          <w:color w:val="000000" w:themeColor="text1"/>
          <w:sz w:val="28"/>
          <w:szCs w:val="28"/>
          <w:lang w:val="en-US"/>
        </w:rPr>
        <w:t xml:space="preserve">REHABILITATION, OSTEOPOROSIS, IDEOPATHIC FORM, WOMEN, FUNCTIONAL CONDITION, </w:t>
      </w:r>
      <w:r w:rsidR="00F650BD" w:rsidRPr="00255F57">
        <w:rPr>
          <w:color w:val="000000" w:themeColor="text1"/>
          <w:sz w:val="28"/>
          <w:szCs w:val="28"/>
          <w:lang w:val="en-US"/>
        </w:rPr>
        <w:t xml:space="preserve">INTERNATIONAL CLASSIFICATION OF FUNCTIONS, </w:t>
      </w:r>
      <w:r w:rsidRPr="00255F57">
        <w:rPr>
          <w:color w:val="000000" w:themeColor="text1"/>
          <w:sz w:val="28"/>
          <w:szCs w:val="28"/>
          <w:lang w:val="en-US"/>
        </w:rPr>
        <w:t>MODERN APPROACHES, SCENAR THERAPY, SKIN IMPEDANCE</w:t>
      </w:r>
    </w:p>
    <w:p w:rsidR="005C0F7A" w:rsidRPr="00255F57" w:rsidRDefault="005C0F7A" w:rsidP="005C0F7A">
      <w:pPr>
        <w:pStyle w:val="a3"/>
        <w:pageBreakBefore/>
        <w:widowControl w:val="0"/>
        <w:suppressAutoHyphens w:val="0"/>
        <w:ind w:firstLine="0"/>
        <w:jc w:val="center"/>
        <w:rPr>
          <w:bCs/>
          <w:color w:val="000000" w:themeColor="text1"/>
          <w:szCs w:val="28"/>
          <w:lang w:val="uk-UA"/>
        </w:rPr>
      </w:pPr>
      <w:r w:rsidRPr="00255F57">
        <w:rPr>
          <w:bCs/>
          <w:color w:val="000000" w:themeColor="text1"/>
          <w:szCs w:val="28"/>
          <w:lang w:val="uk-UA"/>
        </w:rPr>
        <w:lastRenderedPageBreak/>
        <w:t>ПЕРЕЛІК УМОВНИХ ПОЗНАЧЕНЬ, СИМВОЛІВ, ОДИНИЦЬ, СКОРОЧЕНЬ І ТЕРМІНІВ</w:t>
      </w:r>
    </w:p>
    <w:p w:rsidR="005C0F7A" w:rsidRPr="00255F57" w:rsidRDefault="005C0F7A" w:rsidP="005C0F7A">
      <w:pPr>
        <w:pStyle w:val="a3"/>
        <w:widowControl w:val="0"/>
        <w:ind w:firstLine="0"/>
        <w:jc w:val="center"/>
        <w:rPr>
          <w:bCs/>
          <w:color w:val="000000" w:themeColor="text1"/>
          <w:szCs w:val="28"/>
          <w:lang w:val="uk-UA"/>
        </w:rPr>
      </w:pPr>
      <w:bookmarkStart w:id="0" w:name="скорочення"/>
      <w:bookmarkEnd w:id="0"/>
    </w:p>
    <w:p w:rsidR="005C0F7A" w:rsidRPr="00255F57" w:rsidRDefault="005C0F7A" w:rsidP="005C0F7A">
      <w:pPr>
        <w:widowControl w:val="0"/>
        <w:suppressAutoHyphens w:val="0"/>
        <w:spacing w:line="360" w:lineRule="auto"/>
        <w:ind w:firstLine="709"/>
        <w:jc w:val="both"/>
        <w:rPr>
          <w:bCs/>
          <w:color w:val="000000" w:themeColor="text1"/>
          <w:sz w:val="28"/>
          <w:szCs w:val="28"/>
          <w:lang w:val="uk-UA"/>
        </w:rPr>
      </w:pPr>
      <w:r w:rsidRPr="00255F57">
        <w:rPr>
          <w:bCs/>
          <w:color w:val="000000" w:themeColor="text1"/>
          <w:sz w:val="28"/>
          <w:szCs w:val="28"/>
          <w:lang w:val="uk-UA"/>
        </w:rPr>
        <w:t>ВОЗ – Всесвітня організація здоров’я;</w:t>
      </w:r>
    </w:p>
    <w:p w:rsidR="007221AD" w:rsidRPr="00255F57" w:rsidRDefault="007221AD" w:rsidP="005C0F7A">
      <w:pPr>
        <w:widowControl w:val="0"/>
        <w:suppressAutoHyphens w:val="0"/>
        <w:spacing w:line="360" w:lineRule="auto"/>
        <w:ind w:firstLine="709"/>
        <w:jc w:val="both"/>
        <w:rPr>
          <w:bCs/>
          <w:color w:val="000000" w:themeColor="text1"/>
          <w:sz w:val="28"/>
          <w:szCs w:val="28"/>
          <w:lang w:val="uk-UA"/>
        </w:rPr>
      </w:pPr>
      <w:r w:rsidRPr="00255F57">
        <w:rPr>
          <w:bCs/>
          <w:color w:val="000000" w:themeColor="text1"/>
          <w:sz w:val="28"/>
          <w:szCs w:val="28"/>
          <w:lang w:val="uk-UA"/>
        </w:rPr>
        <w:t>МКФ – Міжнародна класифікація функціонування;</w:t>
      </w:r>
    </w:p>
    <w:p w:rsidR="005C0F7A" w:rsidRPr="00255F57" w:rsidRDefault="005C0F7A" w:rsidP="005C0F7A">
      <w:pPr>
        <w:widowControl w:val="0"/>
        <w:suppressAutoHyphens w:val="0"/>
        <w:spacing w:line="360" w:lineRule="auto"/>
        <w:ind w:firstLine="709"/>
        <w:jc w:val="both"/>
        <w:rPr>
          <w:bCs/>
          <w:color w:val="000000" w:themeColor="text1"/>
          <w:sz w:val="28"/>
          <w:szCs w:val="28"/>
          <w:lang w:val="uk-UA"/>
        </w:rPr>
      </w:pPr>
      <w:r w:rsidRPr="00255F57">
        <w:rPr>
          <w:bCs/>
          <w:color w:val="000000" w:themeColor="text1"/>
          <w:sz w:val="28"/>
          <w:szCs w:val="28"/>
          <w:lang w:val="uk-UA"/>
        </w:rPr>
        <w:t>ОП – остеопороз;</w:t>
      </w:r>
    </w:p>
    <w:p w:rsidR="005C0F7A" w:rsidRPr="00255F57" w:rsidRDefault="005C0F7A" w:rsidP="005C0F7A">
      <w:pPr>
        <w:widowControl w:val="0"/>
        <w:suppressAutoHyphens w:val="0"/>
        <w:spacing w:line="360" w:lineRule="auto"/>
        <w:ind w:firstLine="709"/>
        <w:jc w:val="both"/>
        <w:rPr>
          <w:color w:val="000000" w:themeColor="text1"/>
          <w:sz w:val="28"/>
          <w:szCs w:val="28"/>
        </w:rPr>
      </w:pPr>
      <w:r w:rsidRPr="00255F57">
        <w:rPr>
          <w:color w:val="000000" w:themeColor="text1"/>
          <w:sz w:val="28"/>
          <w:szCs w:val="28"/>
        </w:rPr>
        <w:t>СКЕНАР – Само-Контрольована Енерго-Нейро-Адаптивна Регуляція</w:t>
      </w:r>
      <w:r w:rsidRPr="00255F57">
        <w:rPr>
          <w:color w:val="000000" w:themeColor="text1"/>
          <w:sz w:val="28"/>
          <w:szCs w:val="28"/>
          <w:lang w:val="uk-UA"/>
        </w:rPr>
        <w:t>;</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rPr>
        <w:t>СКТ</w:t>
      </w:r>
      <w:r w:rsidRPr="00255F57">
        <w:rPr>
          <w:color w:val="000000" w:themeColor="text1"/>
          <w:sz w:val="28"/>
          <w:szCs w:val="28"/>
          <w:lang w:val="uk-UA"/>
        </w:rPr>
        <w:t xml:space="preserve"> – СКЕНАР-терапія;</w:t>
      </w:r>
    </w:p>
    <w:p w:rsidR="001D7793" w:rsidRPr="00255F57" w:rsidRDefault="001D7793" w:rsidP="001D7793">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rPr>
        <w:t>СК</w:t>
      </w:r>
      <w:r w:rsidR="00F05EB2" w:rsidRPr="00255F57">
        <w:rPr>
          <w:color w:val="000000" w:themeColor="text1"/>
          <w:sz w:val="28"/>
          <w:szCs w:val="28"/>
        </w:rPr>
        <w:t>Е</w:t>
      </w:r>
      <w:r w:rsidRPr="00255F57">
        <w:rPr>
          <w:color w:val="000000" w:themeColor="text1"/>
          <w:sz w:val="28"/>
          <w:szCs w:val="28"/>
          <w:lang w:val="uk-UA"/>
        </w:rPr>
        <w:t xml:space="preserve"> – СКЕНАР-</w:t>
      </w:r>
      <w:r w:rsidR="00F05EB2" w:rsidRPr="00255F57">
        <w:rPr>
          <w:color w:val="000000" w:themeColor="text1"/>
          <w:sz w:val="28"/>
          <w:szCs w:val="28"/>
          <w:lang w:val="uk-UA"/>
        </w:rPr>
        <w:t>експертиза</w:t>
      </w:r>
      <w:r w:rsidRPr="00255F57">
        <w:rPr>
          <w:color w:val="000000" w:themeColor="text1"/>
          <w:sz w:val="28"/>
          <w:szCs w:val="28"/>
          <w:lang w:val="uk-UA"/>
        </w:rPr>
        <w:t>;</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ПМПО </w:t>
      </w:r>
      <w:r w:rsidRPr="00255F57">
        <w:rPr>
          <w:color w:val="000000" w:themeColor="text1"/>
          <w:lang w:val="uk-UA"/>
        </w:rPr>
        <w:t xml:space="preserve">– </w:t>
      </w:r>
      <w:r w:rsidRPr="00255F57">
        <w:rPr>
          <w:color w:val="000000" w:themeColor="text1"/>
          <w:sz w:val="28"/>
          <w:szCs w:val="28"/>
          <w:lang w:val="uk-UA"/>
        </w:rPr>
        <w:t>постменопаузальний остеопороз;</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СО </w:t>
      </w:r>
      <w:r w:rsidRPr="00255F57">
        <w:rPr>
          <w:color w:val="000000" w:themeColor="text1"/>
          <w:lang w:val="uk-UA"/>
        </w:rPr>
        <w:t>–</w:t>
      </w:r>
      <w:r w:rsidRPr="00255F57">
        <w:rPr>
          <w:color w:val="000000" w:themeColor="text1"/>
          <w:sz w:val="28"/>
          <w:szCs w:val="28"/>
          <w:lang w:val="uk-UA"/>
        </w:rPr>
        <w:t xml:space="preserve"> сенільний остеопороз;</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ЮО </w:t>
      </w:r>
      <w:r w:rsidRPr="00255F57">
        <w:rPr>
          <w:color w:val="000000" w:themeColor="text1"/>
          <w:lang w:val="uk-UA"/>
        </w:rPr>
        <w:t>–</w:t>
      </w:r>
      <w:r w:rsidRPr="00255F57">
        <w:rPr>
          <w:color w:val="000000" w:themeColor="text1"/>
          <w:sz w:val="28"/>
          <w:szCs w:val="28"/>
          <w:lang w:val="uk-UA"/>
        </w:rPr>
        <w:t xml:space="preserve"> ювенільний остеопороз;</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ІО </w:t>
      </w:r>
      <w:r w:rsidRPr="00255F57">
        <w:rPr>
          <w:color w:val="000000" w:themeColor="text1"/>
          <w:lang w:val="uk-UA"/>
        </w:rPr>
        <w:t>–</w:t>
      </w:r>
      <w:r w:rsidRPr="00255F57">
        <w:rPr>
          <w:color w:val="000000" w:themeColor="text1"/>
          <w:sz w:val="28"/>
          <w:szCs w:val="28"/>
          <w:lang w:val="uk-UA"/>
        </w:rPr>
        <w:t xml:space="preserve"> ід</w:t>
      </w:r>
      <w:r w:rsidR="00DA31B0" w:rsidRPr="00255F57">
        <w:rPr>
          <w:color w:val="000000" w:themeColor="text1"/>
          <w:sz w:val="28"/>
          <w:szCs w:val="28"/>
          <w:lang w:val="uk-UA"/>
        </w:rPr>
        <w:t>і</w:t>
      </w:r>
      <w:r w:rsidRPr="00255F57">
        <w:rPr>
          <w:color w:val="000000" w:themeColor="text1"/>
          <w:sz w:val="28"/>
          <w:szCs w:val="28"/>
          <w:lang w:val="uk-UA"/>
        </w:rPr>
        <w:t>опатичний остеопороз;</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ЦНС </w:t>
      </w:r>
      <w:r w:rsidRPr="00255F57">
        <w:rPr>
          <w:color w:val="000000" w:themeColor="text1"/>
          <w:lang w:val="uk-UA"/>
        </w:rPr>
        <w:t>–</w:t>
      </w:r>
      <w:r w:rsidRPr="00255F57">
        <w:rPr>
          <w:color w:val="000000" w:themeColor="text1"/>
          <w:sz w:val="28"/>
          <w:szCs w:val="28"/>
          <w:lang w:val="uk-UA"/>
        </w:rPr>
        <w:t xml:space="preserve"> центральна нервова система;</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БЗЗ </w:t>
      </w:r>
      <w:r w:rsidRPr="00255F57">
        <w:rPr>
          <w:color w:val="000000" w:themeColor="text1"/>
          <w:lang w:val="uk-UA"/>
        </w:rPr>
        <w:t>–</w:t>
      </w:r>
      <w:r w:rsidRPr="00255F57">
        <w:rPr>
          <w:color w:val="000000" w:themeColor="text1"/>
          <w:sz w:val="28"/>
          <w:szCs w:val="28"/>
          <w:lang w:val="uk-UA"/>
        </w:rPr>
        <w:t xml:space="preserve"> біологічний зворотній зв’язок;</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БАТ </w:t>
      </w:r>
      <w:r w:rsidRPr="00255F57">
        <w:rPr>
          <w:color w:val="000000" w:themeColor="text1"/>
          <w:lang w:val="uk-UA"/>
        </w:rPr>
        <w:t>–</w:t>
      </w:r>
      <w:r w:rsidRPr="00255F57">
        <w:rPr>
          <w:color w:val="000000" w:themeColor="text1"/>
          <w:sz w:val="28"/>
          <w:szCs w:val="28"/>
          <w:lang w:val="uk-UA"/>
        </w:rPr>
        <w:t xml:space="preserve"> біологічно-активні точки;</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ДЕНС </w:t>
      </w:r>
      <w:r w:rsidRPr="00255F57">
        <w:rPr>
          <w:color w:val="000000" w:themeColor="text1"/>
          <w:lang w:val="uk-UA"/>
        </w:rPr>
        <w:t>–</w:t>
      </w:r>
      <w:r w:rsidRPr="00255F57">
        <w:rPr>
          <w:color w:val="000000" w:themeColor="text1"/>
          <w:sz w:val="28"/>
          <w:szCs w:val="28"/>
          <w:lang w:val="uk-UA"/>
        </w:rPr>
        <w:t xml:space="preserve"> динамічна електронейростимуляція;</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ПП </w:t>
      </w:r>
      <w:r w:rsidRPr="00255F57">
        <w:rPr>
          <w:color w:val="000000" w:themeColor="text1"/>
          <w:lang w:val="uk-UA"/>
        </w:rPr>
        <w:t>–</w:t>
      </w:r>
      <w:r w:rsidRPr="00255F57">
        <w:rPr>
          <w:color w:val="000000" w:themeColor="text1"/>
          <w:sz w:val="28"/>
          <w:szCs w:val="28"/>
          <w:lang w:val="uk-UA"/>
        </w:rPr>
        <w:t xml:space="preserve"> початковий показник;</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ДП </w:t>
      </w:r>
      <w:r w:rsidRPr="00255F57">
        <w:rPr>
          <w:color w:val="000000" w:themeColor="text1"/>
          <w:lang w:val="uk-UA"/>
        </w:rPr>
        <w:t>–</w:t>
      </w:r>
      <w:r w:rsidRPr="00255F57">
        <w:rPr>
          <w:color w:val="000000" w:themeColor="text1"/>
          <w:sz w:val="28"/>
          <w:szCs w:val="28"/>
          <w:lang w:val="uk-UA"/>
        </w:rPr>
        <w:t xml:space="preserve"> до</w:t>
      </w:r>
      <w:r w:rsidR="0009572D" w:rsidRPr="00255F57">
        <w:rPr>
          <w:color w:val="000000" w:themeColor="text1"/>
          <w:sz w:val="28"/>
          <w:szCs w:val="28"/>
        </w:rPr>
        <w:t>ка</w:t>
      </w:r>
      <w:r w:rsidRPr="00255F57">
        <w:rPr>
          <w:color w:val="000000" w:themeColor="text1"/>
          <w:sz w:val="28"/>
          <w:szCs w:val="28"/>
          <w:lang w:val="uk-UA"/>
        </w:rPr>
        <w:t>зовий показник;</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ШКТ </w:t>
      </w:r>
      <w:r w:rsidRPr="00255F57">
        <w:rPr>
          <w:color w:val="000000" w:themeColor="text1"/>
          <w:lang w:val="uk-UA"/>
        </w:rPr>
        <w:t>–</w:t>
      </w:r>
      <w:r w:rsidRPr="00255F57">
        <w:rPr>
          <w:color w:val="000000" w:themeColor="text1"/>
          <w:sz w:val="28"/>
          <w:szCs w:val="28"/>
          <w:lang w:val="uk-UA"/>
        </w:rPr>
        <w:t xml:space="preserve"> шлунково-кишковий тракт;</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ШВХ </w:t>
      </w:r>
      <w:r w:rsidRPr="00255F57">
        <w:rPr>
          <w:color w:val="000000" w:themeColor="text1"/>
          <w:lang w:val="uk-UA"/>
        </w:rPr>
        <w:t>–</w:t>
      </w:r>
      <w:r w:rsidRPr="00255F57">
        <w:rPr>
          <w:color w:val="000000" w:themeColor="text1"/>
          <w:sz w:val="28"/>
          <w:szCs w:val="28"/>
          <w:lang w:val="uk-UA"/>
        </w:rPr>
        <w:t xml:space="preserve"> шийний відділ хребта;</w:t>
      </w:r>
    </w:p>
    <w:p w:rsidR="005C0F7A" w:rsidRPr="00255F57" w:rsidRDefault="005C0F7A" w:rsidP="005C0F7A">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ГВХ </w:t>
      </w:r>
      <w:r w:rsidRPr="00255F57">
        <w:rPr>
          <w:color w:val="000000" w:themeColor="text1"/>
          <w:lang w:val="uk-UA"/>
        </w:rPr>
        <w:t>–</w:t>
      </w:r>
      <w:r w:rsidRPr="00255F57">
        <w:rPr>
          <w:color w:val="000000" w:themeColor="text1"/>
          <w:sz w:val="28"/>
          <w:szCs w:val="28"/>
          <w:lang w:val="uk-UA"/>
        </w:rPr>
        <w:t xml:space="preserve"> грудний відділ хребта</w:t>
      </w:r>
      <w:r w:rsidR="003E549A" w:rsidRPr="00255F57">
        <w:rPr>
          <w:color w:val="000000" w:themeColor="text1"/>
          <w:sz w:val="28"/>
          <w:szCs w:val="28"/>
          <w:lang w:val="uk-UA"/>
        </w:rPr>
        <w:t>.</w:t>
      </w:r>
    </w:p>
    <w:p w:rsidR="00FC43D0" w:rsidRPr="00255F57" w:rsidRDefault="005C0F7A" w:rsidP="005C0F7A">
      <w:pPr>
        <w:widowControl w:val="0"/>
        <w:spacing w:line="360" w:lineRule="auto"/>
        <w:jc w:val="both"/>
        <w:rPr>
          <w:color w:val="000000" w:themeColor="text1"/>
          <w:sz w:val="28"/>
          <w:szCs w:val="28"/>
          <w:lang w:val="uk-UA"/>
        </w:rPr>
      </w:pPr>
      <w:r w:rsidRPr="00255F57">
        <w:rPr>
          <w:color w:val="000000" w:themeColor="text1"/>
          <w:sz w:val="28"/>
          <w:szCs w:val="28"/>
          <w:lang w:val="uk-UA"/>
        </w:rPr>
        <w:br w:type="page"/>
      </w:r>
    </w:p>
    <w:p w:rsidR="00CE6E35" w:rsidRPr="00255F57" w:rsidRDefault="00CE6E35" w:rsidP="00CE6E35">
      <w:pPr>
        <w:widowControl w:val="0"/>
        <w:suppressAutoHyphens w:val="0"/>
        <w:spacing w:line="360" w:lineRule="auto"/>
        <w:jc w:val="center"/>
        <w:rPr>
          <w:caps/>
          <w:color w:val="000000" w:themeColor="text1"/>
          <w:sz w:val="28"/>
          <w:szCs w:val="28"/>
          <w:lang w:val="uk-UA"/>
        </w:rPr>
      </w:pPr>
      <w:r w:rsidRPr="00255F57">
        <w:rPr>
          <w:caps/>
          <w:color w:val="000000" w:themeColor="text1"/>
          <w:sz w:val="28"/>
          <w:szCs w:val="28"/>
          <w:lang w:val="uk-UA"/>
        </w:rPr>
        <w:lastRenderedPageBreak/>
        <w:t>Вступ</w:t>
      </w:r>
    </w:p>
    <w:p w:rsidR="00CE6E35" w:rsidRPr="00255F57" w:rsidRDefault="00CE6E35" w:rsidP="00CE6E35">
      <w:pPr>
        <w:widowControl w:val="0"/>
        <w:suppressAutoHyphens w:val="0"/>
        <w:spacing w:line="360" w:lineRule="auto"/>
        <w:ind w:firstLine="709"/>
        <w:jc w:val="both"/>
        <w:rPr>
          <w:rStyle w:val="apple-style-span"/>
          <w:color w:val="000000" w:themeColor="text1"/>
          <w:sz w:val="28"/>
          <w:szCs w:val="28"/>
          <w:lang w:val="uk-UA"/>
        </w:rPr>
      </w:pPr>
    </w:p>
    <w:p w:rsidR="00CE6E35" w:rsidRPr="00255F57" w:rsidRDefault="00CE6E35" w:rsidP="00CE6E35">
      <w:pPr>
        <w:widowControl w:val="0"/>
        <w:suppressAutoHyphens w:val="0"/>
        <w:spacing w:line="360" w:lineRule="auto"/>
        <w:ind w:firstLine="709"/>
        <w:jc w:val="both"/>
        <w:rPr>
          <w:rStyle w:val="apple-style-span"/>
          <w:color w:val="000000" w:themeColor="text1"/>
          <w:sz w:val="28"/>
          <w:szCs w:val="28"/>
          <w:lang w:val="uk-UA"/>
        </w:rPr>
      </w:pPr>
      <w:r w:rsidRPr="00255F57">
        <w:rPr>
          <w:rStyle w:val="apple-style-span"/>
          <w:color w:val="000000" w:themeColor="text1"/>
          <w:sz w:val="28"/>
          <w:szCs w:val="28"/>
          <w:lang w:val="uk-UA"/>
        </w:rPr>
        <w:t xml:space="preserve">Економічний підйом, який почався у другій половині ХХ століття, і пов’язаний з ним прогрес </w:t>
      </w:r>
      <w:r w:rsidR="00D53EF2" w:rsidRPr="00255F57">
        <w:rPr>
          <w:rStyle w:val="apple-style-span"/>
          <w:color w:val="000000" w:themeColor="text1"/>
          <w:sz w:val="28"/>
          <w:szCs w:val="28"/>
          <w:lang w:val="uk-UA"/>
        </w:rPr>
        <w:t>в системі охорони здор</w:t>
      </w:r>
      <w:r w:rsidR="00DA31B0" w:rsidRPr="00255F57">
        <w:rPr>
          <w:rStyle w:val="apple-style-span"/>
          <w:color w:val="000000" w:themeColor="text1"/>
          <w:sz w:val="28"/>
          <w:szCs w:val="28"/>
          <w:lang w:val="uk-UA"/>
        </w:rPr>
        <w:t>о</w:t>
      </w:r>
      <w:r w:rsidR="00D53EF2" w:rsidRPr="00255F57">
        <w:rPr>
          <w:rStyle w:val="apple-style-span"/>
          <w:color w:val="000000" w:themeColor="text1"/>
          <w:sz w:val="28"/>
          <w:szCs w:val="28"/>
          <w:lang w:val="uk-UA"/>
        </w:rPr>
        <w:t>в’я</w:t>
      </w:r>
      <w:r w:rsidRPr="00255F57">
        <w:rPr>
          <w:rStyle w:val="apple-style-span"/>
          <w:color w:val="000000" w:themeColor="text1"/>
          <w:sz w:val="28"/>
          <w:szCs w:val="28"/>
          <w:lang w:val="uk-UA"/>
        </w:rPr>
        <w:t xml:space="preserve"> призвели до збільшення тривалості життя людей. Західне суспільство стало стрімко старіти і</w:t>
      </w:r>
      <w:r w:rsidR="00D53EF2" w:rsidRPr="00255F57">
        <w:rPr>
          <w:rStyle w:val="apple-style-span"/>
          <w:color w:val="000000" w:themeColor="text1"/>
          <w:sz w:val="28"/>
          <w:szCs w:val="28"/>
          <w:lang w:val="uk-UA"/>
        </w:rPr>
        <w:t> </w:t>
      </w:r>
      <w:r w:rsidRPr="00255F57">
        <w:rPr>
          <w:rStyle w:val="apple-style-span"/>
          <w:color w:val="000000" w:themeColor="text1"/>
          <w:sz w:val="28"/>
          <w:szCs w:val="28"/>
          <w:lang w:val="uk-UA"/>
        </w:rPr>
        <w:t>зіткнулося з новими проблемами, одна з яких – лавиноподібн</w:t>
      </w:r>
      <w:r w:rsidR="00D53EF2" w:rsidRPr="00255F57">
        <w:rPr>
          <w:rStyle w:val="apple-style-span"/>
          <w:color w:val="000000" w:themeColor="text1"/>
          <w:sz w:val="28"/>
          <w:szCs w:val="28"/>
          <w:lang w:val="uk-UA"/>
        </w:rPr>
        <w:t>е</w:t>
      </w:r>
      <w:r w:rsidR="00A47DB4">
        <w:rPr>
          <w:rStyle w:val="apple-style-span"/>
          <w:color w:val="000000" w:themeColor="text1"/>
          <w:sz w:val="28"/>
          <w:szCs w:val="28"/>
          <w:lang w:val="uk-UA"/>
        </w:rPr>
        <w:t xml:space="preserve"> </w:t>
      </w:r>
      <w:r w:rsidR="00D53EF2" w:rsidRPr="00255F57">
        <w:rPr>
          <w:rStyle w:val="apple-style-span"/>
          <w:color w:val="000000" w:themeColor="text1"/>
          <w:sz w:val="28"/>
          <w:szCs w:val="28"/>
          <w:lang w:val="uk-UA"/>
        </w:rPr>
        <w:t>з</w:t>
      </w:r>
      <w:r w:rsidRPr="00255F57">
        <w:rPr>
          <w:rStyle w:val="apple-style-span"/>
          <w:color w:val="000000" w:themeColor="text1"/>
          <w:sz w:val="28"/>
          <w:szCs w:val="28"/>
          <w:lang w:val="uk-UA"/>
        </w:rPr>
        <w:t>рост</w:t>
      </w:r>
      <w:r w:rsidR="00D53EF2" w:rsidRPr="00255F57">
        <w:rPr>
          <w:rStyle w:val="apple-style-span"/>
          <w:color w:val="000000" w:themeColor="text1"/>
          <w:sz w:val="28"/>
          <w:szCs w:val="28"/>
          <w:lang w:val="uk-UA"/>
        </w:rPr>
        <w:t>ання</w:t>
      </w:r>
      <w:r w:rsidR="00A47DB4">
        <w:rPr>
          <w:rStyle w:val="apple-style-span"/>
          <w:color w:val="000000" w:themeColor="text1"/>
          <w:sz w:val="28"/>
          <w:szCs w:val="28"/>
          <w:lang w:val="uk-UA"/>
        </w:rPr>
        <w:t xml:space="preserve"> </w:t>
      </w:r>
      <w:r w:rsidR="00D53EF2" w:rsidRPr="00255F57">
        <w:rPr>
          <w:rStyle w:val="apple-style-span"/>
          <w:color w:val="000000" w:themeColor="text1"/>
          <w:sz w:val="28"/>
          <w:szCs w:val="28"/>
          <w:lang w:val="uk-UA"/>
        </w:rPr>
        <w:t>кількості</w:t>
      </w:r>
      <w:r w:rsidR="00A47DB4">
        <w:rPr>
          <w:rStyle w:val="apple-style-span"/>
          <w:color w:val="000000" w:themeColor="text1"/>
          <w:sz w:val="28"/>
          <w:szCs w:val="28"/>
          <w:lang w:val="uk-UA"/>
        </w:rPr>
        <w:t xml:space="preserve"> </w:t>
      </w:r>
      <w:r w:rsidR="00D53EF2" w:rsidRPr="00255F57">
        <w:rPr>
          <w:rStyle w:val="apple-style-span"/>
          <w:color w:val="000000" w:themeColor="text1"/>
          <w:sz w:val="28"/>
          <w:szCs w:val="28"/>
          <w:lang w:val="uk-UA"/>
        </w:rPr>
        <w:t>найтяжких</w:t>
      </w:r>
      <w:r w:rsidRPr="00255F57">
        <w:rPr>
          <w:rStyle w:val="apple-style-span"/>
          <w:color w:val="000000" w:themeColor="text1"/>
          <w:sz w:val="28"/>
          <w:szCs w:val="28"/>
          <w:lang w:val="uk-UA"/>
        </w:rPr>
        <w:t xml:space="preserve"> переломів. Почалася </w:t>
      </w:r>
      <w:r w:rsidR="00D53EF2" w:rsidRPr="00255F57">
        <w:rPr>
          <w:rStyle w:val="apple-style-span"/>
          <w:color w:val="000000" w:themeColor="text1"/>
          <w:sz w:val="28"/>
          <w:szCs w:val="28"/>
          <w:lang w:val="uk-UA"/>
        </w:rPr>
        <w:t>«</w:t>
      </w:r>
      <w:r w:rsidRPr="00255F57">
        <w:rPr>
          <w:rStyle w:val="apple-style-span"/>
          <w:color w:val="000000" w:themeColor="text1"/>
          <w:sz w:val="28"/>
          <w:szCs w:val="28"/>
          <w:lang w:val="uk-UA"/>
        </w:rPr>
        <w:t>епідемія</w:t>
      </w:r>
      <w:r w:rsidR="00D53EF2" w:rsidRPr="00255F57">
        <w:rPr>
          <w:rStyle w:val="apple-style-span"/>
          <w:color w:val="000000" w:themeColor="text1"/>
          <w:sz w:val="28"/>
          <w:szCs w:val="28"/>
          <w:lang w:val="uk-UA"/>
        </w:rPr>
        <w:t>» остеопорозу,</w:t>
      </w:r>
      <w:r w:rsidRPr="00255F57">
        <w:rPr>
          <w:rStyle w:val="apple-style-span"/>
          <w:color w:val="000000" w:themeColor="text1"/>
          <w:sz w:val="28"/>
          <w:szCs w:val="28"/>
          <w:lang w:val="uk-UA"/>
        </w:rPr>
        <w:t>однієї з</w:t>
      </w:r>
      <w:r w:rsidR="00D53EF2" w:rsidRPr="00255F57">
        <w:rPr>
          <w:rStyle w:val="apple-style-span"/>
          <w:color w:val="000000" w:themeColor="text1"/>
          <w:sz w:val="28"/>
          <w:szCs w:val="28"/>
          <w:lang w:val="uk-UA"/>
        </w:rPr>
        <w:t> </w:t>
      </w:r>
      <w:r w:rsidRPr="00255F57">
        <w:rPr>
          <w:rStyle w:val="apple-style-span"/>
          <w:color w:val="000000" w:themeColor="text1"/>
          <w:sz w:val="28"/>
          <w:szCs w:val="28"/>
          <w:lang w:val="uk-UA"/>
        </w:rPr>
        <w:t>хвороб цивілізації, обумовленої, як це не парадоксально, покращенням якості життя.</w:t>
      </w:r>
    </w:p>
    <w:p w:rsidR="00CE6E35" w:rsidRPr="00255F57" w:rsidRDefault="00CE6E35" w:rsidP="00CE6E35">
      <w:pPr>
        <w:widowControl w:val="0"/>
        <w:suppressAutoHyphens w:val="0"/>
        <w:spacing w:line="360" w:lineRule="auto"/>
        <w:ind w:firstLine="709"/>
        <w:jc w:val="both"/>
        <w:rPr>
          <w:rStyle w:val="apple-style-span"/>
          <w:color w:val="000000" w:themeColor="text1"/>
          <w:sz w:val="28"/>
          <w:szCs w:val="28"/>
        </w:rPr>
      </w:pPr>
      <w:r w:rsidRPr="00255F57">
        <w:rPr>
          <w:rStyle w:val="apple-style-span"/>
          <w:color w:val="000000" w:themeColor="text1"/>
          <w:sz w:val="28"/>
          <w:szCs w:val="28"/>
          <w:lang w:val="uk-UA"/>
        </w:rPr>
        <w:t xml:space="preserve">Остеопороз характеризується зниженням міцності кісткової тканини і підвищенням ризику переломів, частота яких збільшується з віком. Це системне захворювання, пов’язане з цілою низкою порушень в органах та функціональних системах організму. Тому необхідність у розробці стратегій профілактики і лікування цього захворювання очевидна вже сьогодні </w:t>
      </w:r>
      <w:r w:rsidR="00FA3A19">
        <w:rPr>
          <w:rStyle w:val="apple-style-span"/>
          <w:color w:val="000000" w:themeColor="text1"/>
          <w:sz w:val="28"/>
          <w:szCs w:val="28"/>
        </w:rPr>
        <w:t>[60</w:t>
      </w:r>
      <w:r w:rsidRPr="00255F57">
        <w:rPr>
          <w:rStyle w:val="apple-style-span"/>
          <w:color w:val="000000" w:themeColor="text1"/>
          <w:sz w:val="28"/>
          <w:szCs w:val="28"/>
        </w:rPr>
        <w:t>].</w:t>
      </w:r>
    </w:p>
    <w:p w:rsidR="00CE6E35" w:rsidRPr="00255F57" w:rsidRDefault="00CC4662" w:rsidP="00CE6E35">
      <w:pPr>
        <w:widowControl w:val="0"/>
        <w:suppressAutoHyphens w:val="0"/>
        <w:spacing w:line="360" w:lineRule="auto"/>
        <w:ind w:firstLine="709"/>
        <w:jc w:val="both"/>
        <w:rPr>
          <w:rStyle w:val="apple-style-span"/>
          <w:color w:val="000000" w:themeColor="text1"/>
          <w:sz w:val="28"/>
          <w:szCs w:val="28"/>
          <w:lang w:val="uk-UA"/>
        </w:rPr>
      </w:pPr>
      <w:r w:rsidRPr="00255F57">
        <w:rPr>
          <w:rStyle w:val="apple-style-span"/>
          <w:color w:val="000000" w:themeColor="text1"/>
          <w:sz w:val="28"/>
          <w:szCs w:val="28"/>
          <w:lang w:val="uk-UA"/>
        </w:rPr>
        <w:t>На сьогодні, а</w:t>
      </w:r>
      <w:r w:rsidR="00CE6E35" w:rsidRPr="00255F57">
        <w:rPr>
          <w:rStyle w:val="apple-style-span"/>
          <w:color w:val="000000" w:themeColor="text1"/>
          <w:sz w:val="28"/>
          <w:szCs w:val="28"/>
          <w:lang w:val="uk-UA"/>
        </w:rPr>
        <w:t xml:space="preserve">льтернативою традиційних способів </w:t>
      </w:r>
      <w:r w:rsidRPr="00255F57">
        <w:rPr>
          <w:rStyle w:val="apple-style-span"/>
          <w:color w:val="000000" w:themeColor="text1"/>
          <w:sz w:val="28"/>
          <w:szCs w:val="28"/>
          <w:lang w:val="uk-UA"/>
        </w:rPr>
        <w:t xml:space="preserve">зміцнення кісток та </w:t>
      </w:r>
      <w:r w:rsidR="00CE6E35" w:rsidRPr="00255F57">
        <w:rPr>
          <w:rStyle w:val="apple-style-span"/>
          <w:color w:val="000000" w:themeColor="text1"/>
          <w:sz w:val="28"/>
          <w:szCs w:val="28"/>
          <w:lang w:val="uk-UA"/>
        </w:rPr>
        <w:t xml:space="preserve">оздоровлення організму людини </w:t>
      </w:r>
      <w:r w:rsidRPr="00255F57">
        <w:rPr>
          <w:rStyle w:val="apple-style-span"/>
          <w:color w:val="000000" w:themeColor="text1"/>
          <w:sz w:val="28"/>
          <w:szCs w:val="28"/>
          <w:lang w:val="uk-UA"/>
        </w:rPr>
        <w:t xml:space="preserve">в цілому, </w:t>
      </w:r>
      <w:r w:rsidR="00CE6E35" w:rsidRPr="00255F57">
        <w:rPr>
          <w:rStyle w:val="apple-style-span"/>
          <w:color w:val="000000" w:themeColor="text1"/>
          <w:sz w:val="28"/>
          <w:szCs w:val="28"/>
          <w:lang w:val="uk-UA"/>
        </w:rPr>
        <w:t>можуть виступати нові технології, широко вживані в даний час в медицині. Однією з таких технологій є</w:t>
      </w:r>
      <w:r w:rsidR="001A16C7" w:rsidRPr="00255F57">
        <w:rPr>
          <w:rStyle w:val="apple-style-span"/>
          <w:color w:val="000000" w:themeColor="text1"/>
          <w:sz w:val="28"/>
          <w:szCs w:val="28"/>
          <w:lang w:val="uk-UA"/>
        </w:rPr>
        <w:t> </w:t>
      </w:r>
      <w:r w:rsidR="00CE6E35" w:rsidRPr="00255F57">
        <w:rPr>
          <w:rStyle w:val="apple-style-span"/>
          <w:color w:val="000000" w:themeColor="text1"/>
          <w:sz w:val="28"/>
          <w:szCs w:val="28"/>
          <w:lang w:val="uk-UA"/>
        </w:rPr>
        <w:t>СКЕНАР-терапія.</w:t>
      </w:r>
    </w:p>
    <w:p w:rsidR="00CE6E35" w:rsidRPr="00255F57" w:rsidRDefault="001A16C7" w:rsidP="00CE6E35">
      <w:pPr>
        <w:widowControl w:val="0"/>
        <w:suppressAutoHyphens w:val="0"/>
        <w:spacing w:line="360" w:lineRule="auto"/>
        <w:ind w:firstLine="709"/>
        <w:jc w:val="both"/>
        <w:rPr>
          <w:rStyle w:val="apple-style-span"/>
          <w:color w:val="000000" w:themeColor="text1"/>
          <w:sz w:val="28"/>
          <w:szCs w:val="28"/>
          <w:lang w:val="uk-UA"/>
        </w:rPr>
      </w:pPr>
      <w:r w:rsidRPr="00255F57">
        <w:rPr>
          <w:rStyle w:val="apple-style-span"/>
          <w:color w:val="000000" w:themeColor="text1"/>
          <w:sz w:val="28"/>
          <w:szCs w:val="28"/>
          <w:lang w:val="uk-UA"/>
        </w:rPr>
        <w:t>«</w:t>
      </w:r>
      <w:r w:rsidR="00CE6E35" w:rsidRPr="00255F57">
        <w:rPr>
          <w:rStyle w:val="apple-style-span"/>
          <w:color w:val="000000" w:themeColor="text1"/>
          <w:sz w:val="28"/>
          <w:szCs w:val="28"/>
          <w:lang w:val="uk-UA"/>
        </w:rPr>
        <w:t>СКЕНАР-терапія</w:t>
      </w:r>
      <w:r w:rsidRPr="00255F57">
        <w:rPr>
          <w:rStyle w:val="apple-style-span"/>
          <w:color w:val="000000" w:themeColor="text1"/>
          <w:sz w:val="28"/>
          <w:szCs w:val="28"/>
          <w:lang w:val="uk-UA"/>
        </w:rPr>
        <w:t>»</w:t>
      </w:r>
      <w:r w:rsidR="00CE6E35" w:rsidRPr="00255F57">
        <w:rPr>
          <w:rStyle w:val="apple-style-span"/>
          <w:color w:val="000000" w:themeColor="text1"/>
          <w:sz w:val="28"/>
          <w:szCs w:val="28"/>
          <w:lang w:val="uk-UA"/>
        </w:rPr>
        <w:t xml:space="preserve"> – новий перспективний напрям в медицині, що розглядає людину як єдину біоенергетичну систему, відноситься до розділу електрорефлексотерапії та становить сукупність способів і методів, заснованих на енерго-інформаційному впливі на шкіряні покриви людини, для активації адаптаційних резервів організму з подолання функціональних та о</w:t>
      </w:r>
      <w:r w:rsidR="00FA3A19">
        <w:rPr>
          <w:rStyle w:val="apple-style-span"/>
          <w:color w:val="000000" w:themeColor="text1"/>
          <w:sz w:val="28"/>
          <w:szCs w:val="28"/>
          <w:lang w:val="uk-UA"/>
        </w:rPr>
        <w:t>рганічних проявів захворювань [61</w:t>
      </w:r>
      <w:r w:rsidR="00CE6E35" w:rsidRPr="00255F57">
        <w:rPr>
          <w:rStyle w:val="apple-style-span"/>
          <w:color w:val="000000" w:themeColor="text1"/>
          <w:sz w:val="28"/>
          <w:szCs w:val="28"/>
          <w:lang w:val="uk-UA"/>
        </w:rPr>
        <w:t>] .</w:t>
      </w:r>
    </w:p>
    <w:p w:rsidR="00CE6E35" w:rsidRPr="00255F57" w:rsidRDefault="00CE6E35" w:rsidP="005D5ED4">
      <w:pPr>
        <w:widowControl w:val="0"/>
        <w:suppressAutoHyphens w:val="0"/>
        <w:spacing w:line="360" w:lineRule="auto"/>
        <w:ind w:firstLine="709"/>
        <w:jc w:val="both"/>
        <w:rPr>
          <w:rStyle w:val="apple-style-span"/>
          <w:color w:val="000000" w:themeColor="text1"/>
          <w:sz w:val="28"/>
          <w:szCs w:val="28"/>
          <w:lang w:val="uk-UA"/>
        </w:rPr>
      </w:pPr>
      <w:r w:rsidRPr="00255F57">
        <w:rPr>
          <w:rStyle w:val="apple-style-span"/>
          <w:color w:val="000000" w:themeColor="text1"/>
          <w:sz w:val="28"/>
          <w:szCs w:val="28"/>
          <w:lang w:val="uk-UA"/>
        </w:rPr>
        <w:t xml:space="preserve">Вплив здійснюється спеціальним приладом </w:t>
      </w:r>
      <w:r w:rsidR="00045E8C" w:rsidRPr="00255F57">
        <w:rPr>
          <w:rStyle w:val="apple-style-span"/>
          <w:color w:val="000000" w:themeColor="text1"/>
          <w:sz w:val="28"/>
          <w:szCs w:val="28"/>
          <w:lang w:val="uk-UA"/>
        </w:rPr>
        <w:t xml:space="preserve">системної діагностики і функціональної біокорекції </w:t>
      </w:r>
      <w:r w:rsidR="00CA5AEE" w:rsidRPr="00255F57">
        <w:rPr>
          <w:rStyle w:val="apple-style-span"/>
          <w:color w:val="000000" w:themeColor="text1"/>
          <w:sz w:val="28"/>
          <w:szCs w:val="28"/>
          <w:lang w:val="uk-UA"/>
        </w:rPr>
        <w:t>«</w:t>
      </w:r>
      <w:r w:rsidRPr="00255F57">
        <w:rPr>
          <w:rStyle w:val="apple-style-span"/>
          <w:color w:val="000000" w:themeColor="text1"/>
          <w:sz w:val="28"/>
          <w:szCs w:val="28"/>
          <w:lang w:val="uk-UA"/>
        </w:rPr>
        <w:t>СКЕНАР</w:t>
      </w:r>
      <w:r w:rsidR="00CA5AEE" w:rsidRPr="00255F57">
        <w:rPr>
          <w:rStyle w:val="apple-style-span"/>
          <w:color w:val="000000" w:themeColor="text1"/>
          <w:sz w:val="28"/>
          <w:szCs w:val="28"/>
          <w:lang w:val="uk-UA"/>
        </w:rPr>
        <w:t>»</w:t>
      </w:r>
      <w:r w:rsidRPr="00255F57">
        <w:rPr>
          <w:rStyle w:val="apple-style-span"/>
          <w:color w:val="000000" w:themeColor="text1"/>
          <w:sz w:val="28"/>
          <w:szCs w:val="28"/>
          <w:lang w:val="uk-UA"/>
        </w:rPr>
        <w:t>.</w:t>
      </w:r>
      <w:r w:rsidR="00A47DB4">
        <w:rPr>
          <w:rStyle w:val="apple-style-span"/>
          <w:color w:val="000000" w:themeColor="text1"/>
          <w:sz w:val="28"/>
          <w:szCs w:val="28"/>
          <w:lang w:val="uk-UA"/>
        </w:rPr>
        <w:t xml:space="preserve"> </w:t>
      </w:r>
      <w:r w:rsidRPr="00255F57">
        <w:rPr>
          <w:rStyle w:val="apple-style-span"/>
          <w:color w:val="000000" w:themeColor="text1"/>
          <w:sz w:val="28"/>
          <w:szCs w:val="28"/>
          <w:lang w:val="uk-UA"/>
        </w:rPr>
        <w:t>СКЕНАР</w:t>
      </w:r>
      <w:r w:rsidR="00A47DB4">
        <w:rPr>
          <w:rStyle w:val="apple-style-span"/>
          <w:color w:val="000000" w:themeColor="text1"/>
          <w:sz w:val="28"/>
          <w:szCs w:val="28"/>
          <w:lang w:val="uk-UA"/>
        </w:rPr>
        <w:t xml:space="preserve"> (самоконтролюючий</w:t>
      </w:r>
      <w:r w:rsidR="00204178" w:rsidRPr="00255F57">
        <w:rPr>
          <w:rStyle w:val="apple-style-span"/>
          <w:color w:val="000000" w:themeColor="text1"/>
          <w:sz w:val="28"/>
          <w:szCs w:val="28"/>
          <w:lang w:val="uk-UA"/>
        </w:rPr>
        <w:t xml:space="preserve"> енергонейроадаптаційний регулятор)</w:t>
      </w:r>
      <w:r w:rsidRPr="00255F57">
        <w:rPr>
          <w:rStyle w:val="apple-style-span"/>
          <w:color w:val="000000" w:themeColor="text1"/>
          <w:sz w:val="28"/>
          <w:szCs w:val="28"/>
          <w:lang w:val="uk-UA"/>
        </w:rPr>
        <w:t xml:space="preserve"> пройшов науково-клінічні дослідження в провідних медичних закладах різних країн світу, у тому числі: Медична Академія ім. Сеченова, центральний інститут травматології та ортопедії ім. М.М. Пирогова, Науково-дослідний інститут педіатрії та дитячої хірургії, </w:t>
      </w:r>
      <w:r w:rsidRPr="00255F57">
        <w:rPr>
          <w:rStyle w:val="apple-style-span"/>
          <w:color w:val="000000" w:themeColor="text1"/>
          <w:sz w:val="28"/>
          <w:szCs w:val="28"/>
          <w:lang w:val="uk-UA"/>
        </w:rPr>
        <w:lastRenderedPageBreak/>
        <w:t>медичний центр СКЕНАР-терапії ім. Ю.В. Горфінкеля та інші. Однак, СКЕНАР-терапія більш відома і</w:t>
      </w:r>
      <w:r w:rsidR="00C66265" w:rsidRPr="00255F57">
        <w:rPr>
          <w:rStyle w:val="apple-style-span"/>
          <w:color w:val="000000" w:themeColor="text1"/>
          <w:sz w:val="28"/>
          <w:szCs w:val="28"/>
          <w:lang w:val="uk-UA"/>
        </w:rPr>
        <w:t> </w:t>
      </w:r>
      <w:r w:rsidRPr="00255F57">
        <w:rPr>
          <w:rStyle w:val="apple-style-span"/>
          <w:color w:val="000000" w:themeColor="text1"/>
          <w:sz w:val="28"/>
          <w:szCs w:val="28"/>
          <w:lang w:val="uk-UA"/>
        </w:rPr>
        <w:t>широко використовується за кордоном (Англія, Гол</w:t>
      </w:r>
      <w:r w:rsidR="00DA31B0" w:rsidRPr="00255F57">
        <w:rPr>
          <w:rStyle w:val="apple-style-span"/>
          <w:color w:val="000000" w:themeColor="text1"/>
          <w:sz w:val="28"/>
          <w:szCs w:val="28"/>
          <w:lang w:val="uk-UA"/>
        </w:rPr>
        <w:t>л</w:t>
      </w:r>
      <w:r w:rsidRPr="00255F57">
        <w:rPr>
          <w:rStyle w:val="apple-style-span"/>
          <w:color w:val="000000" w:themeColor="text1"/>
          <w:sz w:val="28"/>
          <w:szCs w:val="28"/>
          <w:lang w:val="uk-UA"/>
        </w:rPr>
        <w:t xml:space="preserve">андія, Німеччина, Канада, </w:t>
      </w:r>
      <w:r w:rsidR="00DA31B0" w:rsidRPr="00255F57">
        <w:rPr>
          <w:rStyle w:val="apple-style-span"/>
          <w:color w:val="000000" w:themeColor="text1"/>
          <w:sz w:val="28"/>
          <w:szCs w:val="28"/>
          <w:lang w:val="uk-UA"/>
        </w:rPr>
        <w:t>Ізраїль</w:t>
      </w:r>
      <w:r w:rsidRPr="00255F57">
        <w:rPr>
          <w:rStyle w:val="apple-style-span"/>
          <w:color w:val="000000" w:themeColor="text1"/>
          <w:sz w:val="28"/>
          <w:szCs w:val="28"/>
          <w:lang w:val="uk-UA"/>
        </w:rPr>
        <w:t>, кр</w:t>
      </w:r>
      <w:r w:rsidR="00FA3A19">
        <w:rPr>
          <w:rStyle w:val="apple-style-span"/>
          <w:color w:val="000000" w:themeColor="text1"/>
          <w:sz w:val="28"/>
          <w:szCs w:val="28"/>
          <w:lang w:val="uk-UA"/>
        </w:rPr>
        <w:t>аїни східної Європи і т. ін.) [59</w:t>
      </w:r>
      <w:r w:rsidRPr="00255F57">
        <w:rPr>
          <w:rStyle w:val="apple-style-span"/>
          <w:color w:val="000000" w:themeColor="text1"/>
          <w:sz w:val="28"/>
          <w:szCs w:val="28"/>
          <w:lang w:val="uk-UA"/>
        </w:rPr>
        <w:t>].</w:t>
      </w:r>
    </w:p>
    <w:p w:rsidR="00C66265" w:rsidRPr="00255F57" w:rsidRDefault="005D5ED4" w:rsidP="00C66265">
      <w:pPr>
        <w:spacing w:line="360" w:lineRule="auto"/>
        <w:ind w:firstLine="709"/>
        <w:jc w:val="both"/>
        <w:rPr>
          <w:color w:val="000000" w:themeColor="text1"/>
          <w:sz w:val="28"/>
          <w:szCs w:val="28"/>
          <w:lang w:val="uk-UA"/>
        </w:rPr>
      </w:pPr>
      <w:r w:rsidRPr="00255F57">
        <w:rPr>
          <w:color w:val="000000" w:themeColor="text1"/>
          <w:sz w:val="28"/>
          <w:szCs w:val="28"/>
          <w:lang w:val="uk-UA"/>
        </w:rPr>
        <w:t>Також, н</w:t>
      </w:r>
      <w:r w:rsidR="00C66265" w:rsidRPr="00255F57">
        <w:rPr>
          <w:color w:val="000000" w:themeColor="text1"/>
          <w:sz w:val="28"/>
          <w:szCs w:val="28"/>
          <w:lang w:val="uk-UA"/>
        </w:rPr>
        <w:t>а сьогодні</w:t>
      </w:r>
      <w:r w:rsidRPr="00255F57">
        <w:rPr>
          <w:color w:val="000000" w:themeColor="text1"/>
          <w:sz w:val="28"/>
          <w:szCs w:val="28"/>
          <w:lang w:val="uk-UA"/>
        </w:rPr>
        <w:t>,</w:t>
      </w:r>
      <w:r w:rsidR="00C66265" w:rsidRPr="00255F57">
        <w:rPr>
          <w:color w:val="000000" w:themeColor="text1"/>
          <w:sz w:val="28"/>
          <w:szCs w:val="28"/>
          <w:lang w:val="uk-UA"/>
        </w:rPr>
        <w:t xml:space="preserve"> як універсальна мова для спілкування фахівців, які займаються реабілітацією та збирають дані про поширеність інвалідності, використовується М</w:t>
      </w:r>
      <w:r w:rsidRPr="00255F57">
        <w:rPr>
          <w:color w:val="000000" w:themeColor="text1"/>
          <w:sz w:val="28"/>
          <w:szCs w:val="28"/>
          <w:lang w:val="uk-UA"/>
        </w:rPr>
        <w:t>іжнародна класифікація функціонування (М</w:t>
      </w:r>
      <w:r w:rsidR="00C66265" w:rsidRPr="00255F57">
        <w:rPr>
          <w:color w:val="000000" w:themeColor="text1"/>
          <w:sz w:val="28"/>
          <w:szCs w:val="28"/>
          <w:lang w:val="uk-UA"/>
        </w:rPr>
        <w:t>КФ</w:t>
      </w:r>
      <w:r w:rsidRPr="00255F57">
        <w:rPr>
          <w:color w:val="000000" w:themeColor="text1"/>
          <w:sz w:val="28"/>
          <w:szCs w:val="28"/>
          <w:lang w:val="uk-UA"/>
        </w:rPr>
        <w:t>)</w:t>
      </w:r>
      <w:r w:rsidR="00C66265" w:rsidRPr="00255F57">
        <w:rPr>
          <w:color w:val="000000" w:themeColor="text1"/>
          <w:sz w:val="28"/>
          <w:szCs w:val="28"/>
          <w:lang w:val="uk-UA"/>
        </w:rPr>
        <w:t xml:space="preserve">. </w:t>
      </w:r>
      <w:r w:rsidRPr="00255F57">
        <w:rPr>
          <w:color w:val="000000" w:themeColor="text1"/>
          <w:sz w:val="28"/>
          <w:szCs w:val="28"/>
          <w:lang w:val="uk-UA"/>
        </w:rPr>
        <w:t xml:space="preserve">Відомо, що </w:t>
      </w:r>
      <w:r w:rsidR="00C66265" w:rsidRPr="00255F57">
        <w:rPr>
          <w:color w:val="000000" w:themeColor="text1"/>
          <w:sz w:val="28"/>
          <w:szCs w:val="28"/>
          <w:lang w:val="uk-UA"/>
        </w:rPr>
        <w:t>МКФ входить до сімейства міжнародних класифікацій (WHO Family of International Classifications), запропонованих до використання Всесвітньою організацією охорони здоров</w:t>
      </w:r>
      <w:r w:rsidRPr="00255F57">
        <w:rPr>
          <w:color w:val="000000" w:themeColor="text1"/>
          <w:sz w:val="28"/>
          <w:szCs w:val="28"/>
          <w:lang w:val="uk-UA"/>
        </w:rPr>
        <w:t>’</w:t>
      </w:r>
      <w:r w:rsidR="00C66265" w:rsidRPr="00255F57">
        <w:rPr>
          <w:color w:val="000000" w:themeColor="text1"/>
          <w:sz w:val="28"/>
          <w:szCs w:val="28"/>
          <w:lang w:val="uk-UA"/>
        </w:rPr>
        <w:t>я (ВООЗ).</w:t>
      </w:r>
    </w:p>
    <w:p w:rsidR="00C66265" w:rsidRPr="00255F57" w:rsidRDefault="00C66265" w:rsidP="00C66265">
      <w:pPr>
        <w:spacing w:line="360" w:lineRule="auto"/>
        <w:ind w:firstLine="709"/>
        <w:jc w:val="both"/>
        <w:rPr>
          <w:color w:val="000000" w:themeColor="text1"/>
          <w:sz w:val="28"/>
          <w:szCs w:val="28"/>
          <w:lang w:val="uk-UA"/>
        </w:rPr>
      </w:pPr>
      <w:r w:rsidRPr="00255F57">
        <w:rPr>
          <w:color w:val="000000" w:themeColor="text1"/>
          <w:sz w:val="28"/>
          <w:szCs w:val="28"/>
          <w:lang w:val="uk-UA"/>
        </w:rPr>
        <w:t>Міжнародна класифікація функціонування, обмеження життєдіяльності та здоров</w:t>
      </w:r>
      <w:r w:rsidR="00BB18FF" w:rsidRPr="00255F57">
        <w:rPr>
          <w:color w:val="000000" w:themeColor="text1"/>
          <w:sz w:val="28"/>
          <w:szCs w:val="28"/>
          <w:lang w:val="uk-UA"/>
        </w:rPr>
        <w:t>’</w:t>
      </w:r>
      <w:r w:rsidRPr="00255F57">
        <w:rPr>
          <w:color w:val="000000" w:themeColor="text1"/>
          <w:sz w:val="28"/>
          <w:szCs w:val="28"/>
          <w:lang w:val="uk-UA"/>
        </w:rPr>
        <w:t xml:space="preserve">я (МКФ, ICF) </w:t>
      </w:r>
      <w:r w:rsidR="00BB18FF" w:rsidRPr="00255F57">
        <w:rPr>
          <w:color w:val="000000" w:themeColor="text1"/>
          <w:sz w:val="28"/>
          <w:szCs w:val="28"/>
          <w:lang w:val="uk-UA"/>
        </w:rPr>
        <w:t xml:space="preserve">це </w:t>
      </w:r>
      <w:r w:rsidRPr="00255F57">
        <w:rPr>
          <w:color w:val="000000" w:themeColor="text1"/>
          <w:sz w:val="28"/>
          <w:szCs w:val="28"/>
          <w:lang w:val="uk-UA"/>
        </w:rPr>
        <w:t>класифікація компонентів здоров</w:t>
      </w:r>
      <w:r w:rsidR="00BB18FF" w:rsidRPr="00255F57">
        <w:rPr>
          <w:color w:val="000000" w:themeColor="text1"/>
          <w:sz w:val="28"/>
          <w:szCs w:val="28"/>
          <w:lang w:val="uk-UA"/>
        </w:rPr>
        <w:t>’</w:t>
      </w:r>
      <w:r w:rsidRPr="00255F57">
        <w:rPr>
          <w:color w:val="000000" w:themeColor="text1"/>
          <w:sz w:val="28"/>
          <w:szCs w:val="28"/>
          <w:lang w:val="uk-UA"/>
        </w:rPr>
        <w:t>я, обмеження життєдіяльності та функціонування. Під функціонуванням людини мається на увазі не тільки повноцінна робота всіх функцій організму та наявність усіх анатомічних частин тіла, але також і діяльність людини, яка пов</w:t>
      </w:r>
      <w:r w:rsidR="00BB18FF" w:rsidRPr="00255F57">
        <w:rPr>
          <w:color w:val="000000" w:themeColor="text1"/>
          <w:sz w:val="28"/>
          <w:szCs w:val="28"/>
          <w:lang w:val="uk-UA"/>
        </w:rPr>
        <w:t>’</w:t>
      </w:r>
      <w:r w:rsidRPr="00255F57">
        <w:rPr>
          <w:color w:val="000000" w:themeColor="text1"/>
          <w:sz w:val="28"/>
          <w:szCs w:val="28"/>
          <w:lang w:val="uk-UA"/>
        </w:rPr>
        <w:t>язана з</w:t>
      </w:r>
      <w:r w:rsidR="004C5983" w:rsidRPr="00255F57">
        <w:rPr>
          <w:color w:val="000000" w:themeColor="text1"/>
          <w:sz w:val="28"/>
          <w:szCs w:val="28"/>
          <w:lang w:val="uk-UA"/>
        </w:rPr>
        <w:t> </w:t>
      </w:r>
      <w:r w:rsidRPr="00255F57">
        <w:rPr>
          <w:color w:val="000000" w:themeColor="text1"/>
          <w:sz w:val="28"/>
          <w:szCs w:val="28"/>
          <w:lang w:val="uk-UA"/>
        </w:rPr>
        <w:t>факторами навколишнього середовища та персональними факторами пацієнта</w:t>
      </w:r>
      <w:r w:rsidR="00A90B4D" w:rsidRPr="00255F57">
        <w:rPr>
          <w:color w:val="000000" w:themeColor="text1"/>
          <w:sz w:val="28"/>
          <w:szCs w:val="28"/>
          <w:lang w:val="uk-UA"/>
        </w:rPr>
        <w:t xml:space="preserve">, тому при для уточнення ступеня функціональних порушень, обмежень активності та участі </w:t>
      </w:r>
      <w:r w:rsidR="004C5983" w:rsidRPr="00255F57">
        <w:rPr>
          <w:color w:val="000000" w:themeColor="text1"/>
          <w:sz w:val="28"/>
          <w:szCs w:val="28"/>
          <w:lang w:val="uk-UA"/>
        </w:rPr>
        <w:t>треба орієнтуватись на домени</w:t>
      </w:r>
      <w:r w:rsidR="00A90B4D" w:rsidRPr="00255F57">
        <w:rPr>
          <w:color w:val="000000" w:themeColor="text1"/>
          <w:sz w:val="28"/>
          <w:szCs w:val="28"/>
          <w:lang w:val="uk-UA"/>
        </w:rPr>
        <w:t xml:space="preserve"> М</w:t>
      </w:r>
      <w:r w:rsidR="004C5983" w:rsidRPr="00255F57">
        <w:rPr>
          <w:color w:val="000000" w:themeColor="text1"/>
          <w:sz w:val="28"/>
          <w:szCs w:val="28"/>
          <w:lang w:val="uk-UA"/>
        </w:rPr>
        <w:t>КФ</w:t>
      </w:r>
      <w:r w:rsidR="00CB781A" w:rsidRPr="00CB781A">
        <w:rPr>
          <w:color w:val="000000" w:themeColor="text1"/>
          <w:sz w:val="28"/>
          <w:szCs w:val="28"/>
          <w:lang w:val="uk-UA"/>
        </w:rPr>
        <w:t>[47]</w:t>
      </w:r>
      <w:r w:rsidR="004C5983" w:rsidRPr="00255F57">
        <w:rPr>
          <w:color w:val="000000" w:themeColor="text1"/>
          <w:sz w:val="28"/>
          <w:szCs w:val="28"/>
          <w:lang w:val="uk-UA"/>
        </w:rPr>
        <w:t>.</w:t>
      </w:r>
    </w:p>
    <w:p w:rsidR="00FC4310" w:rsidRPr="00255F57" w:rsidRDefault="00FC4310" w:rsidP="00FC4310">
      <w:pPr>
        <w:widowControl w:val="0"/>
        <w:suppressAutoHyphens w:val="0"/>
        <w:spacing w:line="360" w:lineRule="auto"/>
        <w:ind w:firstLine="709"/>
        <w:jc w:val="both"/>
        <w:rPr>
          <w:color w:val="000000" w:themeColor="text1"/>
          <w:sz w:val="28"/>
          <w:szCs w:val="28"/>
          <w:lang w:val="uk-UA"/>
        </w:rPr>
      </w:pPr>
      <w:r w:rsidRPr="00255F57">
        <w:rPr>
          <w:rStyle w:val="apple-style-span"/>
          <w:color w:val="000000" w:themeColor="text1"/>
          <w:sz w:val="28"/>
          <w:szCs w:val="28"/>
          <w:lang w:val="uk-UA"/>
        </w:rPr>
        <w:t xml:space="preserve">У кваліфікаційній роботі досліджено можливості використання сучасного підходу та дана оцінка використання СКЕНАР-терапії в реабілітації пацієнтів хворих на остеопороз </w:t>
      </w:r>
      <w:r w:rsidRPr="00255F57">
        <w:rPr>
          <w:color w:val="000000" w:themeColor="text1"/>
          <w:sz w:val="28"/>
          <w:szCs w:val="28"/>
          <w:lang w:val="uk-UA"/>
        </w:rPr>
        <w:t>на рівні «структури та функції», а також на</w:t>
      </w:r>
      <w:r w:rsidR="004C5983" w:rsidRPr="00255F57">
        <w:rPr>
          <w:color w:val="000000" w:themeColor="text1"/>
          <w:sz w:val="28"/>
          <w:szCs w:val="28"/>
          <w:lang w:val="uk-UA"/>
        </w:rPr>
        <w:t> </w:t>
      </w:r>
      <w:r w:rsidRPr="00255F57">
        <w:rPr>
          <w:color w:val="000000" w:themeColor="text1"/>
          <w:sz w:val="28"/>
          <w:szCs w:val="28"/>
          <w:lang w:val="uk-UA"/>
        </w:rPr>
        <w:t>рівні «активності та участі».</w:t>
      </w:r>
    </w:p>
    <w:p w:rsidR="00165266" w:rsidRPr="00255F57" w:rsidRDefault="00165266" w:rsidP="00165266">
      <w:pPr>
        <w:pStyle w:val="a3"/>
        <w:keepNext/>
        <w:widowControl w:val="0"/>
        <w:spacing w:line="360" w:lineRule="auto"/>
        <w:ind w:firstLine="709"/>
        <w:jc w:val="both"/>
        <w:rPr>
          <w:color w:val="000000" w:themeColor="text1"/>
          <w:szCs w:val="24"/>
          <w:lang w:val="uk-UA"/>
        </w:rPr>
      </w:pPr>
      <w:r w:rsidRPr="00255F57">
        <w:rPr>
          <w:color w:val="000000" w:themeColor="text1"/>
          <w:szCs w:val="24"/>
          <w:lang w:val="uk-UA"/>
        </w:rPr>
        <w:t xml:space="preserve">Об’єкт дослідження </w:t>
      </w:r>
      <w:r w:rsidR="001C0DD8" w:rsidRPr="00255F57">
        <w:rPr>
          <w:color w:val="000000" w:themeColor="text1"/>
          <w:szCs w:val="24"/>
          <w:lang w:val="uk-UA"/>
        </w:rPr>
        <w:t>–</w:t>
      </w:r>
      <w:r w:rsidR="00A47DB4">
        <w:rPr>
          <w:color w:val="000000" w:themeColor="text1"/>
          <w:szCs w:val="24"/>
          <w:lang w:val="uk-UA"/>
        </w:rPr>
        <w:t xml:space="preserve"> </w:t>
      </w:r>
      <w:r w:rsidRPr="00255F57">
        <w:rPr>
          <w:color w:val="000000" w:themeColor="text1"/>
          <w:lang w:val="uk-UA" w:eastAsia="uk-UA"/>
        </w:rPr>
        <w:t>функціональний стан жінок другого зрілого віку</w:t>
      </w:r>
      <w:r w:rsidR="00E01C3D" w:rsidRPr="00255F57">
        <w:rPr>
          <w:color w:val="000000" w:themeColor="text1"/>
          <w:lang w:val="uk-UA" w:eastAsia="uk-UA"/>
        </w:rPr>
        <w:t xml:space="preserve"> за МКФ</w:t>
      </w:r>
      <w:r w:rsidRPr="00255F57">
        <w:rPr>
          <w:color w:val="000000" w:themeColor="text1"/>
          <w:szCs w:val="24"/>
          <w:lang w:val="uk-UA"/>
        </w:rPr>
        <w:t>.</w:t>
      </w:r>
    </w:p>
    <w:p w:rsidR="00CE6E35" w:rsidRPr="00255F57" w:rsidRDefault="00CE6E35" w:rsidP="00CE6E35">
      <w:pPr>
        <w:pStyle w:val="11"/>
        <w:keepNext/>
        <w:spacing w:line="360" w:lineRule="auto"/>
        <w:ind w:firstLine="709"/>
        <w:rPr>
          <w:color w:val="000000" w:themeColor="text1"/>
          <w:sz w:val="28"/>
          <w:szCs w:val="28"/>
          <w:lang w:val="uk-UA"/>
        </w:rPr>
      </w:pPr>
      <w:r w:rsidRPr="00255F57">
        <w:rPr>
          <w:color w:val="000000" w:themeColor="text1"/>
          <w:sz w:val="28"/>
          <w:szCs w:val="24"/>
          <w:lang w:val="uk-UA"/>
        </w:rPr>
        <w:t>Предмет дослідження –</w:t>
      </w:r>
      <w:r w:rsidR="00A47DB4">
        <w:rPr>
          <w:color w:val="000000" w:themeColor="text1"/>
          <w:sz w:val="28"/>
          <w:szCs w:val="24"/>
          <w:lang w:val="uk-UA"/>
        </w:rPr>
        <w:t xml:space="preserve"> </w:t>
      </w:r>
      <w:r w:rsidRPr="00255F57">
        <w:rPr>
          <w:color w:val="000000" w:themeColor="text1"/>
          <w:sz w:val="28"/>
          <w:szCs w:val="28"/>
          <w:lang w:val="uk-UA" w:eastAsia="uk-UA"/>
        </w:rPr>
        <w:t xml:space="preserve">СКЕНАР-експертиза та СКЕНАР-терапія в реабілітації </w:t>
      </w:r>
      <w:r w:rsidR="00165266" w:rsidRPr="00255F57">
        <w:rPr>
          <w:color w:val="000000" w:themeColor="text1"/>
          <w:sz w:val="28"/>
          <w:szCs w:val="28"/>
          <w:lang w:val="uk-UA" w:eastAsia="uk-UA"/>
        </w:rPr>
        <w:t xml:space="preserve">жінок другого зрілого віку </w:t>
      </w:r>
      <w:r w:rsidR="006E246B" w:rsidRPr="00255F57">
        <w:rPr>
          <w:color w:val="000000" w:themeColor="text1"/>
          <w:sz w:val="28"/>
          <w:szCs w:val="28"/>
          <w:lang w:val="uk-UA" w:eastAsia="uk-UA"/>
        </w:rPr>
        <w:t xml:space="preserve">з </w:t>
      </w:r>
      <w:r w:rsidR="00A47DB4">
        <w:rPr>
          <w:color w:val="000000" w:themeColor="text1"/>
          <w:sz w:val="28"/>
          <w:szCs w:val="28"/>
          <w:lang w:val="uk-UA" w:eastAsia="uk-UA"/>
        </w:rPr>
        <w:t xml:space="preserve">ідіоматичним </w:t>
      </w:r>
      <w:r w:rsidR="00165266" w:rsidRPr="00255F57">
        <w:rPr>
          <w:color w:val="000000" w:themeColor="text1"/>
          <w:sz w:val="28"/>
          <w:szCs w:val="28"/>
          <w:lang w:val="uk-UA" w:eastAsia="uk-UA"/>
        </w:rPr>
        <w:t>остеопорозом</w:t>
      </w:r>
      <w:r w:rsidRPr="00255F57">
        <w:rPr>
          <w:color w:val="000000" w:themeColor="text1"/>
          <w:sz w:val="28"/>
          <w:szCs w:val="28"/>
          <w:lang w:val="uk-UA"/>
        </w:rPr>
        <w:t>.</w:t>
      </w:r>
    </w:p>
    <w:p w:rsidR="00CE6E35" w:rsidRPr="00255F57" w:rsidRDefault="00165266" w:rsidP="001E6874">
      <w:pPr>
        <w:pStyle w:val="14"/>
        <w:widowControl w:val="0"/>
        <w:rPr>
          <w:rStyle w:val="apple-style-span"/>
          <w:color w:val="000000" w:themeColor="text1"/>
          <w:lang w:val="uk-UA" w:eastAsia="uk-UA"/>
        </w:rPr>
      </w:pPr>
      <w:r w:rsidRPr="00255F57">
        <w:rPr>
          <w:color w:val="000000" w:themeColor="text1"/>
          <w:szCs w:val="28"/>
          <w:lang w:val="uk-UA"/>
        </w:rPr>
        <w:t>Мет</w:t>
      </w:r>
      <w:r w:rsidR="001C0DD8" w:rsidRPr="00255F57">
        <w:rPr>
          <w:color w:val="000000" w:themeColor="text1"/>
          <w:szCs w:val="28"/>
          <w:lang w:val="uk-UA"/>
        </w:rPr>
        <w:t>а</w:t>
      </w:r>
      <w:r w:rsidRPr="00255F57">
        <w:rPr>
          <w:color w:val="000000" w:themeColor="text1"/>
          <w:szCs w:val="28"/>
          <w:lang w:val="uk-UA"/>
        </w:rPr>
        <w:t xml:space="preserve"> дослідження – оцінка </w:t>
      </w:r>
      <w:r w:rsidRPr="00255F57">
        <w:rPr>
          <w:color w:val="000000" w:themeColor="text1"/>
          <w:szCs w:val="28"/>
          <w:lang w:val="uk-UA" w:eastAsia="uk-UA"/>
        </w:rPr>
        <w:t xml:space="preserve">ефективності застосування сучасних підходів в реабілітації жінок </w:t>
      </w:r>
      <w:r w:rsidRPr="00255F57">
        <w:rPr>
          <w:color w:val="000000" w:themeColor="text1"/>
          <w:lang w:val="uk-UA" w:eastAsia="uk-UA"/>
        </w:rPr>
        <w:t xml:space="preserve">другого зрілого віку </w:t>
      </w:r>
      <w:r w:rsidR="006E246B" w:rsidRPr="00255F57">
        <w:rPr>
          <w:color w:val="000000" w:themeColor="text1"/>
          <w:lang w:val="uk-UA" w:eastAsia="uk-UA"/>
        </w:rPr>
        <w:t>з ідіопатичним</w:t>
      </w:r>
      <w:r w:rsidR="00A47DB4">
        <w:rPr>
          <w:color w:val="000000" w:themeColor="text1"/>
          <w:lang w:val="uk-UA" w:eastAsia="uk-UA"/>
        </w:rPr>
        <w:t xml:space="preserve"> </w:t>
      </w:r>
      <w:r w:rsidRPr="00255F57">
        <w:rPr>
          <w:color w:val="000000" w:themeColor="text1"/>
          <w:lang w:val="uk-UA" w:eastAsia="uk-UA"/>
        </w:rPr>
        <w:t>остеопорозом.</w:t>
      </w:r>
    </w:p>
    <w:p w:rsidR="00BB4466" w:rsidRPr="00255F57" w:rsidRDefault="00CE6E35" w:rsidP="00E240BF">
      <w:pPr>
        <w:pStyle w:val="a6"/>
        <w:numPr>
          <w:ilvl w:val="0"/>
          <w:numId w:val="2"/>
        </w:numPr>
        <w:tabs>
          <w:tab w:val="clear" w:pos="1068"/>
          <w:tab w:val="num" w:pos="0"/>
        </w:tabs>
        <w:suppressAutoHyphens w:val="0"/>
        <w:spacing w:after="0" w:line="360" w:lineRule="auto"/>
        <w:ind w:left="0" w:firstLine="0"/>
        <w:jc w:val="center"/>
        <w:rPr>
          <w:color w:val="000000" w:themeColor="text1"/>
          <w:sz w:val="28"/>
          <w:szCs w:val="28"/>
          <w:lang w:val="uk-UA"/>
        </w:rPr>
      </w:pPr>
      <w:r w:rsidRPr="00255F57">
        <w:rPr>
          <w:bCs/>
          <w:color w:val="000000" w:themeColor="text1"/>
          <w:sz w:val="28"/>
          <w:szCs w:val="28"/>
          <w:lang w:val="uk-UA"/>
        </w:rPr>
        <w:br w:type="page"/>
      </w:r>
      <w:r w:rsidR="00BB4466" w:rsidRPr="00255F57">
        <w:rPr>
          <w:color w:val="000000" w:themeColor="text1"/>
          <w:sz w:val="28"/>
          <w:szCs w:val="28"/>
          <w:lang w:val="uk-UA"/>
        </w:rPr>
        <w:lastRenderedPageBreak/>
        <w:t>ОГЛЯД ЛІТЕРАТУРИ</w:t>
      </w:r>
    </w:p>
    <w:p w:rsidR="00BB4466" w:rsidRPr="00255F57" w:rsidRDefault="00BB4466" w:rsidP="00201142">
      <w:pPr>
        <w:keepNext/>
        <w:widowControl w:val="0"/>
        <w:spacing w:line="360" w:lineRule="auto"/>
        <w:ind w:firstLine="709"/>
        <w:jc w:val="both"/>
        <w:rPr>
          <w:b/>
          <w:color w:val="000000" w:themeColor="text1"/>
          <w:sz w:val="28"/>
          <w:szCs w:val="28"/>
          <w:lang w:val="uk-UA"/>
        </w:rPr>
      </w:pPr>
    </w:p>
    <w:p w:rsidR="00BB4466" w:rsidRPr="00255F57" w:rsidRDefault="00BB4466" w:rsidP="00201142">
      <w:pPr>
        <w:keepNext/>
        <w:widowControl w:val="0"/>
        <w:numPr>
          <w:ilvl w:val="1"/>
          <w:numId w:val="3"/>
        </w:numPr>
        <w:tabs>
          <w:tab w:val="clear" w:pos="360"/>
          <w:tab w:val="num" w:pos="1260"/>
        </w:tabs>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Загальні відомості про остеопороз</w:t>
      </w:r>
    </w:p>
    <w:p w:rsidR="00BB4466" w:rsidRPr="00255F57" w:rsidRDefault="00BB4466" w:rsidP="00201142">
      <w:pPr>
        <w:keepNext/>
        <w:widowControl w:val="0"/>
        <w:suppressAutoHyphens w:val="0"/>
        <w:spacing w:line="360" w:lineRule="auto"/>
        <w:ind w:firstLine="709"/>
        <w:jc w:val="both"/>
        <w:rPr>
          <w:color w:val="000000" w:themeColor="text1"/>
          <w:sz w:val="28"/>
          <w:szCs w:val="28"/>
          <w:lang w:val="uk-UA" w:eastAsia="uk-UA"/>
        </w:rPr>
      </w:pPr>
    </w:p>
    <w:p w:rsidR="00BB4466" w:rsidRPr="00255F57" w:rsidRDefault="001551FB" w:rsidP="002550EF">
      <w:pPr>
        <w:pStyle w:val="14"/>
        <w:widowControl w:val="0"/>
        <w:rPr>
          <w:color w:val="000000" w:themeColor="text1"/>
          <w:szCs w:val="28"/>
          <w:lang w:val="uk-UA" w:eastAsia="uk-UA"/>
        </w:rPr>
      </w:pPr>
      <w:r w:rsidRPr="00255F57">
        <w:rPr>
          <w:color w:val="000000" w:themeColor="text1"/>
          <w:szCs w:val="28"/>
          <w:lang w:val="uk-UA" w:eastAsia="uk-UA"/>
        </w:rPr>
        <w:t>Зважаючи на сучасні досягнення</w:t>
      </w:r>
      <w:r w:rsidR="00A47DB4">
        <w:rPr>
          <w:color w:val="000000" w:themeColor="text1"/>
          <w:szCs w:val="28"/>
          <w:lang w:val="uk-UA" w:eastAsia="uk-UA"/>
        </w:rPr>
        <w:t xml:space="preserve"> </w:t>
      </w:r>
      <w:r w:rsidR="00720B02" w:rsidRPr="00255F57">
        <w:rPr>
          <w:color w:val="000000" w:themeColor="text1"/>
          <w:szCs w:val="28"/>
          <w:lang w:val="uk-UA" w:eastAsia="uk-UA"/>
        </w:rPr>
        <w:t xml:space="preserve">в галузі знань охорона здоров’я </w:t>
      </w:r>
      <w:r w:rsidR="002550EF" w:rsidRPr="00255F57">
        <w:rPr>
          <w:color w:val="000000" w:themeColor="text1"/>
          <w:szCs w:val="28"/>
          <w:lang w:val="uk-UA" w:eastAsia="uk-UA"/>
        </w:rPr>
        <w:t>та</w:t>
      </w:r>
      <w:r w:rsidR="00720B02" w:rsidRPr="00255F57">
        <w:rPr>
          <w:color w:val="000000" w:themeColor="text1"/>
          <w:szCs w:val="28"/>
          <w:lang w:val="uk-UA" w:eastAsia="uk-UA"/>
        </w:rPr>
        <w:t> </w:t>
      </w:r>
      <w:r w:rsidR="002550EF" w:rsidRPr="00255F57">
        <w:rPr>
          <w:color w:val="000000" w:themeColor="text1"/>
          <w:szCs w:val="28"/>
          <w:lang w:val="uk-UA" w:eastAsia="uk-UA"/>
        </w:rPr>
        <w:t xml:space="preserve">визначення </w:t>
      </w:r>
      <w:r w:rsidR="009C70C2" w:rsidRPr="00255F57">
        <w:rPr>
          <w:color w:val="000000" w:themeColor="text1"/>
          <w:szCs w:val="28"/>
          <w:lang w:val="uk-UA" w:eastAsia="uk-UA"/>
        </w:rPr>
        <w:t xml:space="preserve">науковців – </w:t>
      </w:r>
      <w:r w:rsidR="002550EF" w:rsidRPr="00255F57">
        <w:rPr>
          <w:bCs/>
          <w:color w:val="000000" w:themeColor="text1"/>
          <w:szCs w:val="28"/>
          <w:lang w:val="uk-UA"/>
        </w:rPr>
        <w:t>т</w:t>
      </w:r>
      <w:r w:rsidR="00BB4466" w:rsidRPr="00255F57">
        <w:rPr>
          <w:bCs/>
          <w:color w:val="000000" w:themeColor="text1"/>
          <w:szCs w:val="28"/>
          <w:lang w:val="uk-UA"/>
        </w:rPr>
        <w:t xml:space="preserve">ермін </w:t>
      </w:r>
      <w:r w:rsidR="002550EF" w:rsidRPr="00255F57">
        <w:rPr>
          <w:bCs/>
          <w:color w:val="000000" w:themeColor="text1"/>
          <w:szCs w:val="28"/>
          <w:lang w:val="uk-UA"/>
        </w:rPr>
        <w:t>«</w:t>
      </w:r>
      <w:r w:rsidR="00BB4466" w:rsidRPr="00255F57">
        <w:rPr>
          <w:bCs/>
          <w:color w:val="000000" w:themeColor="text1"/>
          <w:szCs w:val="28"/>
          <w:lang w:val="uk-UA"/>
        </w:rPr>
        <w:t>остеопороз</w:t>
      </w:r>
      <w:r w:rsidR="002550EF" w:rsidRPr="00255F57">
        <w:rPr>
          <w:bCs/>
          <w:color w:val="000000" w:themeColor="text1"/>
          <w:szCs w:val="28"/>
          <w:lang w:val="uk-UA"/>
        </w:rPr>
        <w:t>»</w:t>
      </w:r>
      <w:r w:rsidR="00BB4466" w:rsidRPr="00255F57">
        <w:rPr>
          <w:bCs/>
          <w:color w:val="000000" w:themeColor="text1"/>
          <w:szCs w:val="28"/>
          <w:lang w:val="uk-UA"/>
        </w:rPr>
        <w:t xml:space="preserve"> з</w:t>
      </w:r>
      <w:r w:rsidR="002550EF" w:rsidRPr="00255F57">
        <w:rPr>
          <w:bCs/>
          <w:color w:val="000000" w:themeColor="text1"/>
          <w:szCs w:val="28"/>
          <w:lang w:val="uk-UA"/>
        </w:rPr>
        <w:t> </w:t>
      </w:r>
      <w:r w:rsidR="00BB4466" w:rsidRPr="00255F57">
        <w:rPr>
          <w:bCs/>
          <w:color w:val="000000" w:themeColor="text1"/>
          <w:szCs w:val="28"/>
          <w:lang w:val="uk-UA"/>
        </w:rPr>
        <w:t>патофізіологічної точки зору означає зниження кісткової маси на одиницю об’єму кістки. Склад кістки при цьому гістологічно і біохімічно нормальний. Відповідно до визначення Всесвітньо організації здоров’я (ВОЗ), остеопороз – метаболічне захворювання кістки, що викликає зменшення кількості кісткової маси і</w:t>
      </w:r>
      <w:r w:rsidR="009C70C2" w:rsidRPr="00255F57">
        <w:rPr>
          <w:bCs/>
          <w:color w:val="000000" w:themeColor="text1"/>
          <w:szCs w:val="28"/>
          <w:lang w:val="uk-UA"/>
        </w:rPr>
        <w:t> </w:t>
      </w:r>
      <w:r w:rsidR="00BB4466" w:rsidRPr="00255F57">
        <w:rPr>
          <w:bCs/>
          <w:color w:val="000000" w:themeColor="text1"/>
          <w:szCs w:val="28"/>
          <w:lang w:val="uk-UA"/>
        </w:rPr>
        <w:t>порушення мікроструктури з наступним підвищенням ламкості і ризиком переломів.</w:t>
      </w:r>
    </w:p>
    <w:p w:rsidR="00BB4466" w:rsidRPr="00255F57" w:rsidRDefault="00BB4466" w:rsidP="00201142">
      <w:pPr>
        <w:widowControl w:val="0"/>
        <w:suppressAutoHyphens w:val="0"/>
        <w:spacing w:line="360" w:lineRule="auto"/>
        <w:ind w:firstLine="709"/>
        <w:jc w:val="both"/>
        <w:rPr>
          <w:rStyle w:val="apple-style-span"/>
          <w:color w:val="000000" w:themeColor="text1"/>
          <w:sz w:val="28"/>
          <w:szCs w:val="28"/>
          <w:lang w:val="uk-UA"/>
        </w:rPr>
      </w:pPr>
      <w:r w:rsidRPr="00255F57">
        <w:rPr>
          <w:rStyle w:val="apple-style-span"/>
          <w:color w:val="000000" w:themeColor="text1"/>
          <w:sz w:val="28"/>
          <w:szCs w:val="28"/>
          <w:lang w:val="uk-UA"/>
        </w:rPr>
        <w:t>Під мікроскопом у кістковій тканині, що руйнується</w:t>
      </w:r>
      <w:r w:rsidR="009C70C2" w:rsidRPr="00255F57">
        <w:rPr>
          <w:rStyle w:val="apple-style-span"/>
          <w:color w:val="000000" w:themeColor="text1"/>
          <w:sz w:val="28"/>
          <w:szCs w:val="28"/>
          <w:lang w:val="uk-UA"/>
        </w:rPr>
        <w:t>,</w:t>
      </w:r>
      <w:r w:rsidRPr="00255F57">
        <w:rPr>
          <w:rStyle w:val="apple-style-span"/>
          <w:color w:val="000000" w:themeColor="text1"/>
          <w:sz w:val="28"/>
          <w:szCs w:val="28"/>
          <w:lang w:val="uk-UA"/>
        </w:rPr>
        <w:t xml:space="preserve"> видно численні пори. Звідси й назва захворювання – остеопороз, у перекладі з давньогрецької означає </w:t>
      </w:r>
      <w:r w:rsidR="009C70C2" w:rsidRPr="00255F57">
        <w:rPr>
          <w:rStyle w:val="apple-style-span"/>
          <w:color w:val="000000" w:themeColor="text1"/>
          <w:sz w:val="28"/>
          <w:szCs w:val="28"/>
          <w:lang w:val="uk-UA"/>
        </w:rPr>
        <w:t>«</w:t>
      </w:r>
      <w:r w:rsidRPr="00255F57">
        <w:rPr>
          <w:rStyle w:val="apple-style-span"/>
          <w:color w:val="000000" w:themeColor="text1"/>
          <w:sz w:val="28"/>
          <w:szCs w:val="28"/>
          <w:lang w:val="uk-UA"/>
        </w:rPr>
        <w:t>пориста кістка</w:t>
      </w:r>
      <w:r w:rsidR="009C70C2" w:rsidRPr="00255F57">
        <w:rPr>
          <w:rStyle w:val="apple-style-span"/>
          <w:color w:val="000000" w:themeColor="text1"/>
          <w:sz w:val="28"/>
          <w:szCs w:val="28"/>
          <w:lang w:val="uk-UA"/>
        </w:rPr>
        <w:t>»</w:t>
      </w:r>
      <w:r w:rsidRPr="00255F57">
        <w:rPr>
          <w:rStyle w:val="apple-style-span"/>
          <w:color w:val="000000" w:themeColor="text1"/>
          <w:sz w:val="28"/>
          <w:szCs w:val="28"/>
          <w:lang w:val="uk-UA"/>
        </w:rPr>
        <w:t xml:space="preserve"> (рис. 1.1).</w:t>
      </w:r>
    </w:p>
    <w:p w:rsidR="00BB4466" w:rsidRPr="00255F57" w:rsidRDefault="00BB4466" w:rsidP="00201142">
      <w:pPr>
        <w:widowControl w:val="0"/>
        <w:suppressAutoHyphens w:val="0"/>
        <w:spacing w:line="360" w:lineRule="auto"/>
        <w:ind w:firstLine="709"/>
        <w:jc w:val="both"/>
        <w:rPr>
          <w:rStyle w:val="apple-style-span"/>
          <w:color w:val="000000" w:themeColor="text1"/>
          <w:sz w:val="28"/>
          <w:szCs w:val="28"/>
          <w:lang w:val="uk-UA"/>
        </w:rPr>
      </w:pPr>
      <w:r w:rsidRPr="00255F57">
        <w:rPr>
          <w:noProof/>
          <w:color w:val="000000" w:themeColor="text1"/>
          <w:sz w:val="28"/>
          <w:szCs w:val="28"/>
          <w:lang w:eastAsia="ru-RU"/>
        </w:rPr>
        <w:drawing>
          <wp:inline distT="0" distB="0" distL="0" distR="0">
            <wp:extent cx="4352925" cy="2562860"/>
            <wp:effectExtent l="0" t="0" r="0" b="0"/>
            <wp:docPr id="212" name="Рисунок 1" descr="vet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 descr="vett.jpg"/>
                    <pic:cNvPicPr>
                      <a:picLocks/>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52925" cy="2562860"/>
                    </a:xfrm>
                    <a:prstGeom prst="rect">
                      <a:avLst/>
                    </a:prstGeom>
                    <a:noFill/>
                    <a:ln>
                      <a:noFill/>
                    </a:ln>
                  </pic:spPr>
                </pic:pic>
              </a:graphicData>
            </a:graphic>
          </wp:inline>
        </w:drawing>
      </w:r>
    </w:p>
    <w:p w:rsidR="00BB4466" w:rsidRPr="00255F57" w:rsidRDefault="00BB4466" w:rsidP="009C70C2">
      <w:pPr>
        <w:widowControl w:val="0"/>
        <w:suppressAutoHyphens w:val="0"/>
        <w:spacing w:line="360" w:lineRule="auto"/>
        <w:jc w:val="both"/>
        <w:rPr>
          <w:color w:val="000000" w:themeColor="text1"/>
          <w:sz w:val="28"/>
          <w:szCs w:val="28"/>
          <w:lang w:val="uk-UA"/>
        </w:rPr>
      </w:pPr>
      <w:r w:rsidRPr="00255F57">
        <w:rPr>
          <w:color w:val="000000" w:themeColor="text1"/>
          <w:sz w:val="28"/>
          <w:szCs w:val="28"/>
          <w:lang w:val="uk-UA"/>
        </w:rPr>
        <w:t>Рис.1.1 Загальний вигляд нормальної кістки та враженої остеопорозом</w:t>
      </w:r>
    </w:p>
    <w:p w:rsidR="00BB4466" w:rsidRPr="00255F57" w:rsidRDefault="00BB4466" w:rsidP="00201142">
      <w:pPr>
        <w:widowControl w:val="0"/>
        <w:suppressAutoHyphens w:val="0"/>
        <w:spacing w:line="360" w:lineRule="auto"/>
        <w:ind w:firstLine="709"/>
        <w:jc w:val="both"/>
        <w:rPr>
          <w:bCs/>
          <w:color w:val="000000" w:themeColor="text1"/>
          <w:sz w:val="28"/>
          <w:szCs w:val="28"/>
          <w:lang w:val="uk-UA"/>
        </w:rPr>
      </w:pPr>
    </w:p>
    <w:p w:rsidR="00BB4466" w:rsidRPr="00255F57" w:rsidRDefault="007A0918"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Як відомо, к</w:t>
      </w:r>
      <w:r w:rsidR="00BB4466" w:rsidRPr="00255F57">
        <w:rPr>
          <w:color w:val="000000" w:themeColor="text1"/>
          <w:sz w:val="28"/>
          <w:szCs w:val="28"/>
          <w:lang w:val="uk-UA"/>
        </w:rPr>
        <w:t>істка – метаболічно-активний орган, що безперервно змінюється. Кожна кістка має свій розвиток і форму, займає властиве лише їй</w:t>
      </w:r>
      <w:r w:rsidR="00F8656E" w:rsidRPr="00255F57">
        <w:rPr>
          <w:color w:val="000000" w:themeColor="text1"/>
          <w:sz w:val="28"/>
          <w:szCs w:val="28"/>
          <w:lang w:val="uk-UA"/>
        </w:rPr>
        <w:t> </w:t>
      </w:r>
      <w:r w:rsidR="00BB4466" w:rsidRPr="00255F57">
        <w:rPr>
          <w:color w:val="000000" w:themeColor="text1"/>
          <w:sz w:val="28"/>
          <w:szCs w:val="28"/>
          <w:lang w:val="uk-UA"/>
        </w:rPr>
        <w:t xml:space="preserve">місце в тілі людини. У склад кожної кістки входять </w:t>
      </w:r>
      <w:r w:rsidR="00F8656E" w:rsidRPr="00255F57">
        <w:rPr>
          <w:color w:val="000000" w:themeColor="text1"/>
          <w:sz w:val="28"/>
          <w:szCs w:val="28"/>
          <w:lang w:val="uk-UA"/>
        </w:rPr>
        <w:t>структури</w:t>
      </w:r>
      <w:r w:rsidR="00BB4466" w:rsidRPr="00255F57">
        <w:rPr>
          <w:color w:val="000000" w:themeColor="text1"/>
          <w:sz w:val="28"/>
          <w:szCs w:val="28"/>
          <w:lang w:val="uk-UA"/>
        </w:rPr>
        <w:t xml:space="preserve"> усіх чотирьох тканин: сполучна, ендотелій, м’язова і нервова</w:t>
      </w:r>
      <w:r w:rsidR="00F8656E" w:rsidRPr="00255F57">
        <w:rPr>
          <w:color w:val="000000" w:themeColor="text1"/>
          <w:sz w:val="28"/>
          <w:szCs w:val="28"/>
          <w:lang w:val="uk-UA"/>
        </w:rPr>
        <w:t>,в</w:t>
      </w:r>
      <w:r w:rsidR="00BB4466" w:rsidRPr="00255F57">
        <w:rPr>
          <w:color w:val="000000" w:themeColor="text1"/>
          <w:sz w:val="28"/>
          <w:szCs w:val="28"/>
          <w:lang w:val="uk-UA"/>
        </w:rPr>
        <w:t xml:space="preserve">они формують таку </w:t>
      </w:r>
      <w:r w:rsidR="00BB4466" w:rsidRPr="00255F57">
        <w:rPr>
          <w:color w:val="000000" w:themeColor="text1"/>
          <w:sz w:val="28"/>
          <w:szCs w:val="28"/>
          <w:lang w:val="uk-UA"/>
        </w:rPr>
        <w:lastRenderedPageBreak/>
        <w:t>структуру кістки, яка здатна швидко перебудовуватися під дією зовнішніх і внутрішніх факторів. Кістка активно бере учать в обміні речовин, постійно знаходиться під впливом нервової системи, гормонів, умов харчува</w:t>
      </w:r>
      <w:r w:rsidR="00FA3A19">
        <w:rPr>
          <w:color w:val="000000" w:themeColor="text1"/>
          <w:sz w:val="28"/>
          <w:szCs w:val="28"/>
          <w:lang w:val="uk-UA"/>
        </w:rPr>
        <w:t>ння й фізичного навантаження [</w:t>
      </w:r>
      <w:r w:rsidR="00BB4466" w:rsidRPr="00255F57">
        <w:rPr>
          <w:color w:val="000000" w:themeColor="text1"/>
          <w:sz w:val="28"/>
          <w:szCs w:val="28"/>
          <w:lang w:val="uk-UA"/>
        </w:rPr>
        <w:t>5</w:t>
      </w:r>
      <w:r w:rsidR="00CB781A">
        <w:rPr>
          <w:color w:val="000000" w:themeColor="text1"/>
          <w:sz w:val="28"/>
          <w:szCs w:val="28"/>
          <w:lang w:val="uk-UA"/>
        </w:rPr>
        <w:t>, 70</w:t>
      </w:r>
      <w:r w:rsidR="00BB4466"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Відмінність умов, в яких розвивається кістка, внутрішньої будови і  функцій</w:t>
      </w:r>
      <w:r w:rsidR="00F8656E" w:rsidRPr="00255F57">
        <w:rPr>
          <w:color w:val="000000" w:themeColor="text1"/>
          <w:sz w:val="28"/>
          <w:szCs w:val="28"/>
          <w:lang w:val="uk-UA"/>
        </w:rPr>
        <w:t>, що нею виконуються,</w:t>
      </w:r>
      <w:r w:rsidRPr="00255F57">
        <w:rPr>
          <w:color w:val="000000" w:themeColor="text1"/>
          <w:sz w:val="28"/>
          <w:szCs w:val="28"/>
          <w:lang w:val="uk-UA"/>
        </w:rPr>
        <w:t xml:space="preserve"> обумовлює різноманіття форми кісток.</w:t>
      </w:r>
    </w:p>
    <w:p w:rsidR="00BB4466" w:rsidRPr="00255F57" w:rsidRDefault="00374C6A"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Так, т</w:t>
      </w:r>
      <w:r w:rsidR="00BB4466" w:rsidRPr="00255F57">
        <w:rPr>
          <w:color w:val="000000" w:themeColor="text1"/>
          <w:sz w:val="28"/>
          <w:szCs w:val="28"/>
          <w:lang w:val="uk-UA"/>
        </w:rPr>
        <w:t>рубчасті кістки (довгі), що складають переважно скелет кінцівок, мають витягнуту циліндричну частину (діафіз), на кінці якій (епіфіз) більш масивні й утворені губчастою речовиною, в клітинках якого знаходиться червоний кістковий мозок – кровотворний орган, що виробляє клітки крові.</w:t>
      </w:r>
    </w:p>
    <w:p w:rsidR="00BB4466" w:rsidRPr="00255F57" w:rsidRDefault="00374C6A"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При цьому, г</w:t>
      </w:r>
      <w:r w:rsidR="00BB4466" w:rsidRPr="00255F57">
        <w:rPr>
          <w:color w:val="000000" w:themeColor="text1"/>
          <w:sz w:val="28"/>
          <w:szCs w:val="28"/>
          <w:lang w:val="uk-UA"/>
        </w:rPr>
        <w:t xml:space="preserve">убчасті кістки (короткі), що утворюються в скелеті </w:t>
      </w:r>
      <w:r w:rsidR="00E22B55" w:rsidRPr="00255F57">
        <w:rPr>
          <w:color w:val="000000" w:themeColor="text1"/>
          <w:sz w:val="28"/>
          <w:szCs w:val="28"/>
          <w:lang w:val="uk-UA"/>
        </w:rPr>
        <w:t>зап’ястя</w:t>
      </w:r>
      <w:r w:rsidR="00BB4466" w:rsidRPr="00255F57">
        <w:rPr>
          <w:color w:val="000000" w:themeColor="text1"/>
          <w:sz w:val="28"/>
          <w:szCs w:val="28"/>
          <w:lang w:val="uk-UA"/>
        </w:rPr>
        <w:t xml:space="preserve"> та передплюсни, зовні вкриті тонкою пластинкою твердої речовини, а</w:t>
      </w:r>
      <w:r w:rsidR="00E22B55" w:rsidRPr="00255F57">
        <w:rPr>
          <w:color w:val="000000" w:themeColor="text1"/>
          <w:sz w:val="28"/>
          <w:szCs w:val="28"/>
          <w:lang w:val="uk-UA"/>
        </w:rPr>
        <w:t> </w:t>
      </w:r>
      <w:r w:rsidR="00BB4466" w:rsidRPr="00255F57">
        <w:rPr>
          <w:color w:val="000000" w:themeColor="text1"/>
          <w:sz w:val="28"/>
          <w:szCs w:val="28"/>
          <w:lang w:val="uk-UA"/>
        </w:rPr>
        <w:t>всередині заповнені губчастою речовиною. Плоскі кістки (лопатки, ребра, грудина, кістки черепу і тазу) мають добре розвинуті компактні зовнішні пластини, а між ними губчаста речовина, що вміщує кістковий мозок, що</w:t>
      </w:r>
      <w:r w:rsidRPr="00255F57">
        <w:rPr>
          <w:color w:val="000000" w:themeColor="text1"/>
          <w:sz w:val="28"/>
          <w:szCs w:val="28"/>
          <w:lang w:val="uk-UA"/>
        </w:rPr>
        <w:t> </w:t>
      </w:r>
      <w:r w:rsidR="00BB4466" w:rsidRPr="00255F57">
        <w:rPr>
          <w:color w:val="000000" w:themeColor="text1"/>
          <w:sz w:val="28"/>
          <w:szCs w:val="28"/>
          <w:lang w:val="uk-UA"/>
        </w:rPr>
        <w:t>виконує кровотворну та іму</w:t>
      </w:r>
      <w:r w:rsidRPr="00255F57">
        <w:rPr>
          <w:color w:val="000000" w:themeColor="text1"/>
          <w:sz w:val="28"/>
          <w:szCs w:val="28"/>
          <w:lang w:val="uk-UA"/>
        </w:rPr>
        <w:t>н</w:t>
      </w:r>
      <w:r w:rsidR="00BB4466" w:rsidRPr="00255F57">
        <w:rPr>
          <w:color w:val="000000" w:themeColor="text1"/>
          <w:sz w:val="28"/>
          <w:szCs w:val="28"/>
          <w:lang w:val="uk-UA"/>
        </w:rPr>
        <w:t>ну функції. Хребці</w:t>
      </w:r>
      <w:r w:rsidRPr="00255F57">
        <w:rPr>
          <w:color w:val="000000" w:themeColor="text1"/>
          <w:sz w:val="28"/>
          <w:szCs w:val="28"/>
          <w:lang w:val="uk-UA"/>
        </w:rPr>
        <w:t>, як відомо,</w:t>
      </w:r>
      <w:r w:rsidR="00BB4466" w:rsidRPr="00255F57">
        <w:rPr>
          <w:color w:val="000000" w:themeColor="text1"/>
          <w:sz w:val="28"/>
          <w:szCs w:val="28"/>
          <w:lang w:val="uk-UA"/>
        </w:rPr>
        <w:t xml:space="preserve"> відносяться до</w:t>
      </w:r>
      <w:r w:rsidRPr="00255F57">
        <w:rPr>
          <w:color w:val="000000" w:themeColor="text1"/>
          <w:sz w:val="28"/>
          <w:szCs w:val="28"/>
          <w:lang w:val="uk-UA"/>
        </w:rPr>
        <w:t> </w:t>
      </w:r>
      <w:r w:rsidR="00BB4466" w:rsidRPr="00255F57">
        <w:rPr>
          <w:color w:val="000000" w:themeColor="text1"/>
          <w:sz w:val="28"/>
          <w:szCs w:val="28"/>
          <w:lang w:val="uk-UA"/>
        </w:rPr>
        <w:t>змішаного типу кісток, до складу яких також входить губчаста речовина.</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Переломи при остеопорозі відбуваються в місцях, де знаходиться губчаста тканина, а це кінцеві частини трубчастих кісток, хребці, дрібні кістки зап’ястя і тазова кістка. Кожна кістка зверху покрита окістям, що пронизана кровоносними судинами, що несуть поживні речовини та гормони клітинам, і</w:t>
      </w:r>
      <w:r w:rsidR="0008235D" w:rsidRPr="00255F57">
        <w:rPr>
          <w:color w:val="000000" w:themeColor="text1"/>
          <w:sz w:val="28"/>
          <w:szCs w:val="28"/>
          <w:lang w:val="uk-UA"/>
        </w:rPr>
        <w:t> </w:t>
      </w:r>
      <w:r w:rsidRPr="00255F57">
        <w:rPr>
          <w:color w:val="000000" w:themeColor="text1"/>
          <w:sz w:val="28"/>
          <w:szCs w:val="28"/>
          <w:lang w:val="uk-UA"/>
        </w:rPr>
        <w:t>нервами, що передають інформацію про біль та положення кістки у просторі. Під окістям знаходиться шар твердої компактної речовини, основою якого є</w:t>
      </w:r>
      <w:r w:rsidR="0008235D" w:rsidRPr="00255F57">
        <w:rPr>
          <w:color w:val="000000" w:themeColor="text1"/>
          <w:sz w:val="28"/>
          <w:szCs w:val="28"/>
          <w:lang w:val="uk-UA"/>
        </w:rPr>
        <w:t> </w:t>
      </w:r>
      <w:r w:rsidRPr="00255F57">
        <w:rPr>
          <w:color w:val="000000" w:themeColor="text1"/>
          <w:sz w:val="28"/>
          <w:szCs w:val="28"/>
          <w:lang w:val="uk-UA"/>
        </w:rPr>
        <w:t>остеони. В центральних канальцях остеонів (гаверсові канальціі) проходять пов’язані з окістям кровоносні судини та нервові волокна. Кісткова тканина утворена головним чином щільним каркасом з волокон білку колагену (30</w:t>
      </w:r>
      <w:r w:rsidR="00DA31B0" w:rsidRPr="00255F57">
        <w:rPr>
          <w:color w:val="000000" w:themeColor="text1"/>
          <w:sz w:val="28"/>
          <w:szCs w:val="28"/>
          <w:lang w:val="uk-UA"/>
        </w:rPr>
        <w:t> </w:t>
      </w:r>
      <w:r w:rsidRPr="00255F57">
        <w:rPr>
          <w:color w:val="000000" w:themeColor="text1"/>
          <w:sz w:val="28"/>
          <w:szCs w:val="28"/>
          <w:lang w:val="uk-UA"/>
        </w:rPr>
        <w:t>%), який  заповнений кристалами кальцієвих сполук (70</w:t>
      </w:r>
      <w:r w:rsidR="00DA31B0" w:rsidRPr="00255F57">
        <w:rPr>
          <w:color w:val="000000" w:themeColor="text1"/>
          <w:sz w:val="28"/>
          <w:szCs w:val="28"/>
          <w:lang w:val="uk-UA"/>
        </w:rPr>
        <w:t> </w:t>
      </w:r>
      <w:r w:rsidRPr="00255F57">
        <w:rPr>
          <w:color w:val="000000" w:themeColor="text1"/>
          <w:sz w:val="28"/>
          <w:szCs w:val="28"/>
          <w:lang w:val="uk-UA"/>
        </w:rPr>
        <w:t xml:space="preserve">%), що надають кісткам твердість, тоді як колаген забезпечує їй деяку пружність і гнучкість. Хоча основна маса кістки утворена колагеном і солями кальцію, це зовсім не інертна, а жива структура, яка безперервно </w:t>
      </w:r>
      <w:r w:rsidRPr="00255F57">
        <w:rPr>
          <w:color w:val="000000" w:themeColor="text1"/>
          <w:sz w:val="28"/>
          <w:szCs w:val="28"/>
          <w:lang w:val="uk-UA"/>
        </w:rPr>
        <w:lastRenderedPageBreak/>
        <w:t>змінюється (руйнується і</w:t>
      </w:r>
      <w:r w:rsidR="0008235D" w:rsidRPr="00255F57">
        <w:rPr>
          <w:color w:val="000000" w:themeColor="text1"/>
          <w:sz w:val="28"/>
          <w:szCs w:val="28"/>
          <w:lang w:val="uk-UA"/>
        </w:rPr>
        <w:t> </w:t>
      </w:r>
      <w:r w:rsidRPr="00255F57">
        <w:rPr>
          <w:color w:val="000000" w:themeColor="text1"/>
          <w:sz w:val="28"/>
          <w:szCs w:val="28"/>
          <w:lang w:val="uk-UA"/>
        </w:rPr>
        <w:t>оновлюється) за участю особливих клітин. До числа таких клітин відносяться остеобласти, остеоцити й о</w:t>
      </w:r>
      <w:r w:rsidR="00FA3A19">
        <w:rPr>
          <w:color w:val="000000" w:themeColor="text1"/>
          <w:sz w:val="28"/>
          <w:szCs w:val="28"/>
          <w:lang w:val="uk-UA"/>
        </w:rPr>
        <w:t>стеокласти [16</w:t>
      </w:r>
      <w:r w:rsidR="00CB781A">
        <w:rPr>
          <w:color w:val="000000" w:themeColor="text1"/>
          <w:sz w:val="28"/>
          <w:szCs w:val="28"/>
          <w:lang w:val="uk-UA"/>
        </w:rPr>
        <w:t xml:space="preserve">, </w:t>
      </w:r>
      <w:r w:rsidR="00253651">
        <w:rPr>
          <w:color w:val="000000" w:themeColor="text1"/>
          <w:sz w:val="28"/>
          <w:szCs w:val="28"/>
          <w:lang w:val="uk-UA"/>
        </w:rPr>
        <w:t>67</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Остеобласти знаходяться на поверхні кістки під окістям. Вони мають високі енергетичні можливості, виділяють багато різних ферментів і розташовуються у вигляді балок, що поступово розростаються у всіх напрямках і утворюють порожнисту мережу. Остеобласти виробляють білок для колагенових волокон і міжклітинну речовину з іонами кальцію, що утворюють солі. В результаті самі остеобласти опиняються замурованими в утвореному ними кістковому матеріалі, перетворюючись в остеоцити з довгими відростками. Це найбільш багаточисельні клітини кісткової тканини, що оточені тканевою рідиною, де відбувається обмін речовин. Остеокласти – крупні багатоядерні клітини, які за допомогою кислоти і ферментів руйнують міжклітинну речовину кістки для вивільнення з нього елементів, наприклад, кальцію, який потрібен в іншому місці або для вид</w:t>
      </w:r>
      <w:r w:rsidR="00FA3A19">
        <w:rPr>
          <w:color w:val="000000" w:themeColor="text1"/>
          <w:sz w:val="28"/>
          <w:szCs w:val="28"/>
          <w:lang w:val="uk-UA"/>
        </w:rPr>
        <w:t>алення пошкодженої тканини [17</w:t>
      </w:r>
      <w:r w:rsidRPr="00255F57">
        <w:rPr>
          <w:color w:val="000000" w:themeColor="text1"/>
          <w:sz w:val="28"/>
          <w:szCs w:val="28"/>
          <w:lang w:val="uk-UA"/>
        </w:rPr>
        <w:t>].</w:t>
      </w:r>
    </w:p>
    <w:p w:rsidR="00BB4466" w:rsidRPr="002E0EF9" w:rsidRDefault="00BB4466" w:rsidP="00201142">
      <w:pPr>
        <w:widowControl w:val="0"/>
        <w:suppressAutoHyphens w:val="0"/>
        <w:spacing w:line="360" w:lineRule="auto"/>
        <w:ind w:firstLine="709"/>
        <w:jc w:val="both"/>
        <w:rPr>
          <w:color w:val="000000" w:themeColor="text1"/>
          <w:spacing w:val="-2"/>
          <w:sz w:val="28"/>
          <w:szCs w:val="28"/>
          <w:lang w:val="uk-UA"/>
        </w:rPr>
      </w:pPr>
      <w:r w:rsidRPr="002E0EF9">
        <w:rPr>
          <w:color w:val="000000" w:themeColor="text1"/>
          <w:spacing w:val="-2"/>
          <w:sz w:val="28"/>
          <w:szCs w:val="28"/>
          <w:lang w:val="uk-UA"/>
        </w:rPr>
        <w:t>Процес структурної перебудови кістки називається кістковою ремоделяцією. Кісткова ремоделяція має сенс із двох точок зору: вона забезпечує оптимальну стабільність кістяка, а безперервне звільнення і</w:t>
      </w:r>
      <w:r w:rsidR="0008235D" w:rsidRPr="002E0EF9">
        <w:rPr>
          <w:color w:val="000000" w:themeColor="text1"/>
          <w:spacing w:val="-2"/>
          <w:sz w:val="28"/>
          <w:szCs w:val="28"/>
          <w:lang w:val="uk-UA"/>
        </w:rPr>
        <w:t> </w:t>
      </w:r>
      <w:r w:rsidRPr="002E0EF9">
        <w:rPr>
          <w:color w:val="000000" w:themeColor="text1"/>
          <w:spacing w:val="-2"/>
          <w:sz w:val="28"/>
          <w:szCs w:val="28"/>
          <w:lang w:val="uk-UA"/>
        </w:rPr>
        <w:t xml:space="preserve">наступне </w:t>
      </w:r>
      <w:r w:rsidR="0008235D" w:rsidRPr="002E0EF9">
        <w:rPr>
          <w:color w:val="000000" w:themeColor="text1"/>
          <w:spacing w:val="-2"/>
          <w:sz w:val="28"/>
          <w:szCs w:val="28"/>
          <w:lang w:val="uk-UA"/>
        </w:rPr>
        <w:t>«</w:t>
      </w:r>
      <w:r w:rsidRPr="002E0EF9">
        <w:rPr>
          <w:color w:val="000000" w:themeColor="text1"/>
          <w:spacing w:val="-2"/>
          <w:sz w:val="28"/>
          <w:szCs w:val="28"/>
          <w:lang w:val="uk-UA"/>
        </w:rPr>
        <w:t>вбудовування</w:t>
      </w:r>
      <w:r w:rsidR="0008235D" w:rsidRPr="002E0EF9">
        <w:rPr>
          <w:color w:val="000000" w:themeColor="text1"/>
          <w:spacing w:val="-2"/>
          <w:sz w:val="28"/>
          <w:szCs w:val="28"/>
          <w:lang w:val="uk-UA"/>
        </w:rPr>
        <w:t>»</w:t>
      </w:r>
      <w:r w:rsidRPr="002E0EF9">
        <w:rPr>
          <w:color w:val="000000" w:themeColor="text1"/>
          <w:spacing w:val="-2"/>
          <w:sz w:val="28"/>
          <w:szCs w:val="28"/>
          <w:lang w:val="uk-UA"/>
        </w:rPr>
        <w:t xml:space="preserve"> кальцію забезпечує його стабільний рівень у крові.</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Ремоделяція, однак, не протікає у всіх частинах кістяка з однаковою швидкістю. Інтенсивність кісткової перебудови падає в наступному порядку: хребет, таз, ребра, нижні кінцівки, плечовий комплекс, верхні кінцівки, череп. Тому порушення в першу чергу з’являються в тих частинах, у яких метаболічне звертання найбільш високе. Кількість кісткової маси здається взаємним процесом новотвору і руйнування кістки. У різні періоди життя можна відзначити позитивний, нейтральний і негативний баланс цих процесів. У дитинстві і підлітковому періоді новотвір переважає над руйнуванням кістки і кількість кісткової маси росте. У дорослих обидва процеси більш-менш урівноважені. Максимум кісткової маси досягається у</w:t>
      </w:r>
      <w:r w:rsidR="00264191">
        <w:rPr>
          <w:color w:val="000000" w:themeColor="text1"/>
          <w:sz w:val="28"/>
          <w:szCs w:val="28"/>
          <w:lang w:val="uk-UA"/>
        </w:rPr>
        <w:t> </w:t>
      </w:r>
      <w:r w:rsidRPr="00255F57">
        <w:rPr>
          <w:color w:val="000000" w:themeColor="text1"/>
          <w:sz w:val="28"/>
          <w:szCs w:val="28"/>
          <w:lang w:val="uk-UA"/>
        </w:rPr>
        <w:t xml:space="preserve">віці 25-35 років, причому у чоловіків він вище, ніж у жінок, у чорної раси </w:t>
      </w:r>
      <w:r w:rsidRPr="00255F57">
        <w:rPr>
          <w:color w:val="000000" w:themeColor="text1"/>
          <w:sz w:val="28"/>
          <w:szCs w:val="28"/>
          <w:lang w:val="uk-UA"/>
        </w:rPr>
        <w:lastRenderedPageBreak/>
        <w:t>вище, ніж у білої, а</w:t>
      </w:r>
      <w:r w:rsidR="0008235D" w:rsidRPr="00255F57">
        <w:rPr>
          <w:color w:val="000000" w:themeColor="text1"/>
          <w:sz w:val="28"/>
          <w:szCs w:val="28"/>
          <w:lang w:val="uk-UA"/>
        </w:rPr>
        <w:t> </w:t>
      </w:r>
      <w:r w:rsidRPr="00255F57">
        <w:rPr>
          <w:color w:val="000000" w:themeColor="text1"/>
          <w:sz w:val="28"/>
          <w:szCs w:val="28"/>
          <w:lang w:val="uk-UA"/>
        </w:rPr>
        <w:t xml:space="preserve">генетичні фактори визначають максимум кісткової маси </w:t>
      </w:r>
      <w:r w:rsidR="00264191">
        <w:rPr>
          <w:color w:val="000000" w:themeColor="text1"/>
          <w:sz w:val="28"/>
          <w:szCs w:val="28"/>
          <w:lang w:val="uk-UA"/>
        </w:rPr>
        <w:t>у </w:t>
      </w:r>
      <w:r w:rsidRPr="00255F57">
        <w:rPr>
          <w:color w:val="000000" w:themeColor="text1"/>
          <w:sz w:val="28"/>
          <w:szCs w:val="28"/>
          <w:lang w:val="uk-UA"/>
        </w:rPr>
        <w:t xml:space="preserve">кожного індивіда [9, 10]. Після короткого періоду рівноважного стану </w:t>
      </w:r>
      <w:r w:rsidR="00264191">
        <w:rPr>
          <w:color w:val="000000" w:themeColor="text1"/>
          <w:sz w:val="28"/>
          <w:szCs w:val="28"/>
          <w:lang w:val="uk-UA"/>
        </w:rPr>
        <w:br/>
      </w:r>
      <w:r w:rsidRPr="00255F57">
        <w:rPr>
          <w:color w:val="000000" w:themeColor="text1"/>
          <w:sz w:val="28"/>
          <w:szCs w:val="28"/>
          <w:lang w:val="uk-UA"/>
        </w:rPr>
        <w:t>(3-7 років), остеорезорбція переважає над остеоформацією з наступним падінням кісткової маси і можливим виникненням остеопорозу</w:t>
      </w:r>
      <w:r w:rsidR="00253651" w:rsidRPr="00253651">
        <w:rPr>
          <w:color w:val="000000" w:themeColor="text1"/>
          <w:sz w:val="28"/>
          <w:szCs w:val="28"/>
          <w:lang w:val="uk-UA"/>
        </w:rPr>
        <w:t>[63]</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Під час кісткової резорбції звільняються деградац</w:t>
      </w:r>
      <w:r w:rsidR="0008235D" w:rsidRPr="00255F57">
        <w:rPr>
          <w:color w:val="000000" w:themeColor="text1"/>
          <w:sz w:val="28"/>
          <w:szCs w:val="28"/>
          <w:lang w:val="uk-UA"/>
        </w:rPr>
        <w:t>і</w:t>
      </w:r>
      <w:r w:rsidRPr="00255F57">
        <w:rPr>
          <w:color w:val="000000" w:themeColor="text1"/>
          <w:sz w:val="28"/>
          <w:szCs w:val="28"/>
          <w:lang w:val="uk-UA"/>
        </w:rPr>
        <w:t>о</w:t>
      </w:r>
      <w:r w:rsidR="0008235D" w:rsidRPr="00255F57">
        <w:rPr>
          <w:color w:val="000000" w:themeColor="text1"/>
          <w:sz w:val="28"/>
          <w:szCs w:val="28"/>
          <w:lang w:val="uk-UA"/>
        </w:rPr>
        <w:t>н</w:t>
      </w:r>
      <w:r w:rsidRPr="00255F57">
        <w:rPr>
          <w:color w:val="000000" w:themeColor="text1"/>
          <w:sz w:val="28"/>
          <w:szCs w:val="28"/>
          <w:lang w:val="uk-UA"/>
        </w:rPr>
        <w:t>ні продукти (продукти розпаду) колагену і лизозомальних ензим остеокластів у циркуляцію, що використовується в діагностиці при оцінці кісткової резорбції (маркер остеорезорбції). Подібно цьому, у процесі кісткового новотвору звільняються в циркуляцію кісткова ізоензим</w:t>
      </w:r>
      <w:r w:rsidR="0008235D" w:rsidRPr="00255F57">
        <w:rPr>
          <w:color w:val="000000" w:themeColor="text1"/>
          <w:sz w:val="28"/>
          <w:szCs w:val="28"/>
          <w:lang w:val="uk-UA"/>
        </w:rPr>
        <w:t>у</w:t>
      </w:r>
      <w:r w:rsidRPr="00255F57">
        <w:rPr>
          <w:color w:val="000000" w:themeColor="text1"/>
          <w:sz w:val="28"/>
          <w:szCs w:val="28"/>
          <w:lang w:val="uk-UA"/>
        </w:rPr>
        <w:t xml:space="preserve"> алкалично</w:t>
      </w:r>
      <w:r w:rsidR="0008235D" w:rsidRPr="00255F57">
        <w:rPr>
          <w:color w:val="000000" w:themeColor="text1"/>
          <w:sz w:val="28"/>
          <w:szCs w:val="28"/>
          <w:lang w:val="uk-UA"/>
        </w:rPr>
        <w:t>ї</w:t>
      </w:r>
      <w:r w:rsidRPr="00255F57">
        <w:rPr>
          <w:color w:val="000000" w:themeColor="text1"/>
          <w:sz w:val="28"/>
          <w:szCs w:val="28"/>
          <w:lang w:val="uk-UA"/>
        </w:rPr>
        <w:t xml:space="preserve"> фосфатази й остеокальцін</w:t>
      </w:r>
      <w:r w:rsidR="00EA45D1" w:rsidRPr="00255F57">
        <w:rPr>
          <w:color w:val="000000" w:themeColor="text1"/>
          <w:sz w:val="28"/>
          <w:szCs w:val="28"/>
          <w:lang w:val="uk-UA"/>
        </w:rPr>
        <w:t>у</w:t>
      </w:r>
      <w:r w:rsidRPr="00255F57">
        <w:rPr>
          <w:color w:val="000000" w:themeColor="text1"/>
          <w:sz w:val="28"/>
          <w:szCs w:val="28"/>
          <w:lang w:val="uk-UA"/>
        </w:rPr>
        <w:t>, що вважаються маркерами активності остеобластів, тобто остеоформації. Розгляд рівнів відповідних маркерів кісткової ремоделяції подає непряму інформацію про швидкість кісткового звертання. Підвищена швидкість цих процесів може передвіщати ризик остеопоротичного перелому, причому незалежно від кісткової маси.</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Протягом періоду росту формування кістки превалює над резорбцією, у віковий період від 30 до 50 років процеси кісткової формації і резорбції відбуваються приблизно з однаковою інтенсивністю, з віком прискорюються процеси резорбції. Так, у чоловіків і жінок у віці 50 років щорічно втрата кістки складає 0,5-1 %. У жінок протягом першого року менопаузи швидкість утрати зростає до 3-5 % у трабекулярній кістці і до 1-3 </w:t>
      </w:r>
      <w:r w:rsidR="00FA3A19">
        <w:rPr>
          <w:color w:val="000000" w:themeColor="text1"/>
          <w:sz w:val="28"/>
          <w:szCs w:val="28"/>
          <w:lang w:val="uk-UA"/>
        </w:rPr>
        <w:t>% у кортикальній  кістці [22</w:t>
      </w:r>
      <w:r w:rsidR="00333534" w:rsidRPr="00333534">
        <w:rPr>
          <w:color w:val="000000" w:themeColor="text1"/>
          <w:sz w:val="28"/>
          <w:szCs w:val="28"/>
        </w:rPr>
        <w:t>, 76</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До складу живої кістки дорослої людини входить приблизно 50 % води, 16 % жиру, 12 % осеїна (колагенові волокна), 22 % неорганічних речовин, які включають різні солі, наприклад, фосфат вапни – 60 %, карбонат вапни – 6 %, сульфат магнію – 1,5 %, легко розчинні в слабких розчинах кислот (декальцинація). Серед елементів, що входять до складу організму, кальцій займає п’яте місце і складає приблизно 1,4 % від ваги людини. 99 % кальцію розташовано у кістках, а 1 % обертається в рідинних середовищах організму, ця величина постійна і зменшити її організм не дозволяє. Якщо кальцій не поступає з їжею або не засвоюється з неї, </w:t>
      </w:r>
      <w:r w:rsidR="00FA3A19">
        <w:rPr>
          <w:color w:val="000000" w:themeColor="text1"/>
          <w:sz w:val="28"/>
          <w:szCs w:val="28"/>
          <w:lang w:val="uk-UA"/>
        </w:rPr>
        <w:t>він вилучається з кістки [28</w:t>
      </w:r>
      <w:r w:rsidR="00333534" w:rsidRPr="00333534">
        <w:rPr>
          <w:color w:val="000000" w:themeColor="text1"/>
          <w:sz w:val="28"/>
          <w:szCs w:val="28"/>
        </w:rPr>
        <w:t>, 20</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lastRenderedPageBreak/>
        <w:t>В процесі реконструкції кісткової тканини бере участь багато факторів, в першу чергу ендокринна система</w:t>
      </w:r>
      <w:r w:rsidR="00E87C09" w:rsidRPr="00255F57">
        <w:rPr>
          <w:color w:val="000000" w:themeColor="text1"/>
          <w:sz w:val="28"/>
          <w:szCs w:val="28"/>
          <w:lang w:val="uk-UA"/>
        </w:rPr>
        <w:t>, а саме</w:t>
      </w:r>
      <w:r w:rsidRPr="00255F57">
        <w:rPr>
          <w:color w:val="000000" w:themeColor="text1"/>
          <w:sz w:val="28"/>
          <w:szCs w:val="28"/>
          <w:lang w:val="uk-UA"/>
        </w:rPr>
        <w:t>:</w:t>
      </w:r>
    </w:p>
    <w:p w:rsidR="00BB4466" w:rsidRPr="00255F57" w:rsidRDefault="00BB4466" w:rsidP="00201142">
      <w:pPr>
        <w:widowControl w:val="0"/>
        <w:numPr>
          <w:ilvl w:val="0"/>
          <w:numId w:val="5"/>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гормон паращитовидних залоз – паратиреоїдний гормон посилює руйнування кістки, активізуючи остеобласти;</w:t>
      </w:r>
    </w:p>
    <w:p w:rsidR="00BB4466" w:rsidRPr="00255F57" w:rsidRDefault="00BB4466" w:rsidP="00201142">
      <w:pPr>
        <w:widowControl w:val="0"/>
        <w:numPr>
          <w:ilvl w:val="0"/>
          <w:numId w:val="5"/>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кальцитонін утворюється в щитовидній залозі, посилюючи процеси утворення кістки й стимулюючи активність остеобластів;</w:t>
      </w:r>
    </w:p>
    <w:p w:rsidR="00BB4466" w:rsidRPr="00255F57" w:rsidRDefault="00BB4466" w:rsidP="00201142">
      <w:pPr>
        <w:widowControl w:val="0"/>
        <w:numPr>
          <w:ilvl w:val="0"/>
          <w:numId w:val="5"/>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тироксин, гормон щитовидної залози і картизол (основний гормон наднирків) посилюють процес резорбції.</w:t>
      </w:r>
    </w:p>
    <w:p w:rsidR="00BB4466" w:rsidRPr="00255F57" w:rsidRDefault="002D7602"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Вже доведено, що ж</w:t>
      </w:r>
      <w:r w:rsidR="00BB4466" w:rsidRPr="00255F57">
        <w:rPr>
          <w:color w:val="000000" w:themeColor="text1"/>
          <w:sz w:val="28"/>
          <w:szCs w:val="28"/>
          <w:lang w:val="uk-UA"/>
        </w:rPr>
        <w:t>іночі статеві гормони виконують захисну роль, зокрема естрогени здатні:</w:t>
      </w:r>
    </w:p>
    <w:p w:rsidR="00BB4466" w:rsidRPr="00255F57" w:rsidRDefault="00BB4466" w:rsidP="00201142">
      <w:pPr>
        <w:widowControl w:val="0"/>
        <w:numPr>
          <w:ilvl w:val="0"/>
          <w:numId w:val="5"/>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пригнічувати активність паратиреоїдного гормону, руйнівний ефект тироксину, посилюючи синтез тироксинзв’язуючого білку;</w:t>
      </w:r>
    </w:p>
    <w:p w:rsidR="00BB4466" w:rsidRPr="00255F57" w:rsidRDefault="00BB4466" w:rsidP="00201142">
      <w:pPr>
        <w:widowControl w:val="0"/>
        <w:numPr>
          <w:ilvl w:val="0"/>
          <w:numId w:val="5"/>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прямо впливати на остеобласти, що мають рецептори, чутливі до</w:t>
      </w:r>
      <w:r w:rsidR="00264191">
        <w:rPr>
          <w:color w:val="000000" w:themeColor="text1"/>
          <w:sz w:val="28"/>
          <w:szCs w:val="28"/>
          <w:lang w:val="uk-UA"/>
        </w:rPr>
        <w:t> </w:t>
      </w:r>
      <w:r w:rsidRPr="00255F57">
        <w:rPr>
          <w:color w:val="000000" w:themeColor="text1"/>
          <w:sz w:val="28"/>
          <w:szCs w:val="28"/>
          <w:lang w:val="uk-UA"/>
        </w:rPr>
        <w:t>естрогену, що призводить до росту їх кількості;</w:t>
      </w:r>
    </w:p>
    <w:p w:rsidR="00BB4466" w:rsidRPr="00255F57" w:rsidRDefault="00BB4466" w:rsidP="00201142">
      <w:pPr>
        <w:widowControl w:val="0"/>
        <w:numPr>
          <w:ilvl w:val="0"/>
          <w:numId w:val="5"/>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 xml:space="preserve">посилювати повертання </w:t>
      </w:r>
      <w:r w:rsidR="00FA3A19">
        <w:rPr>
          <w:color w:val="000000" w:themeColor="text1"/>
          <w:sz w:val="28"/>
          <w:szCs w:val="28"/>
          <w:lang w:val="uk-UA"/>
        </w:rPr>
        <w:t>кальцію до кісткової тканини [37</w:t>
      </w:r>
      <w:r w:rsidR="00333534" w:rsidRPr="00333534">
        <w:rPr>
          <w:color w:val="000000" w:themeColor="text1"/>
          <w:sz w:val="28"/>
          <w:szCs w:val="28"/>
        </w:rPr>
        <w:t>, 31</w:t>
      </w:r>
      <w:r w:rsidRPr="00255F57">
        <w:rPr>
          <w:color w:val="000000" w:themeColor="text1"/>
          <w:sz w:val="28"/>
          <w:szCs w:val="28"/>
          <w:lang w:val="uk-UA"/>
        </w:rPr>
        <w:t>].</w:t>
      </w:r>
    </w:p>
    <w:p w:rsidR="00BB4466" w:rsidRPr="00255F57" w:rsidRDefault="002D7602"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Також </w:t>
      </w:r>
      <w:r w:rsidR="00F561F1" w:rsidRPr="00255F57">
        <w:rPr>
          <w:color w:val="000000" w:themeColor="text1"/>
          <w:sz w:val="28"/>
          <w:szCs w:val="28"/>
          <w:lang w:val="uk-UA"/>
        </w:rPr>
        <w:t xml:space="preserve">важливо враховувати, що </w:t>
      </w:r>
      <w:r w:rsidRPr="00255F57">
        <w:rPr>
          <w:color w:val="000000" w:themeColor="text1"/>
          <w:sz w:val="28"/>
          <w:szCs w:val="28"/>
          <w:lang w:val="uk-UA"/>
        </w:rPr>
        <w:t>в</w:t>
      </w:r>
      <w:r w:rsidR="00BB4466" w:rsidRPr="00255F57">
        <w:rPr>
          <w:color w:val="000000" w:themeColor="text1"/>
          <w:sz w:val="28"/>
          <w:szCs w:val="28"/>
          <w:lang w:val="uk-UA"/>
        </w:rPr>
        <w:t>ітамін D відіграє важливу роль в</w:t>
      </w:r>
      <w:r w:rsidR="00F561F1" w:rsidRPr="00255F57">
        <w:rPr>
          <w:color w:val="000000" w:themeColor="text1"/>
          <w:sz w:val="28"/>
          <w:szCs w:val="28"/>
          <w:lang w:val="uk-UA"/>
        </w:rPr>
        <w:t> </w:t>
      </w:r>
      <w:r w:rsidR="00BB4466" w:rsidRPr="00255F57">
        <w:rPr>
          <w:color w:val="000000" w:themeColor="text1"/>
          <w:sz w:val="28"/>
          <w:szCs w:val="28"/>
          <w:lang w:val="uk-UA"/>
        </w:rPr>
        <w:t>резорбції кістки, бо бере участь в регуляції всмоктування кальцію в</w:t>
      </w:r>
      <w:r w:rsidR="00F561F1" w:rsidRPr="00255F57">
        <w:rPr>
          <w:color w:val="000000" w:themeColor="text1"/>
          <w:sz w:val="28"/>
          <w:szCs w:val="28"/>
          <w:lang w:val="uk-UA"/>
        </w:rPr>
        <w:t> </w:t>
      </w:r>
      <w:r w:rsidR="00FA3A19">
        <w:rPr>
          <w:color w:val="000000" w:themeColor="text1"/>
          <w:sz w:val="28"/>
          <w:szCs w:val="28"/>
          <w:lang w:val="uk-UA"/>
        </w:rPr>
        <w:t>кишечнику [</w:t>
      </w:r>
      <w:r w:rsidR="00333534" w:rsidRPr="00333534">
        <w:rPr>
          <w:color w:val="000000" w:themeColor="text1"/>
          <w:sz w:val="28"/>
          <w:szCs w:val="28"/>
          <w:lang w:val="uk-UA"/>
        </w:rPr>
        <w:t xml:space="preserve">49, </w:t>
      </w:r>
      <w:r w:rsidR="00FA3A19">
        <w:rPr>
          <w:color w:val="000000" w:themeColor="text1"/>
          <w:sz w:val="28"/>
          <w:szCs w:val="28"/>
          <w:lang w:val="uk-UA"/>
        </w:rPr>
        <w:t>62</w:t>
      </w:r>
      <w:r w:rsidR="00BB4466" w:rsidRPr="00255F57">
        <w:rPr>
          <w:color w:val="000000" w:themeColor="text1"/>
          <w:sz w:val="28"/>
          <w:szCs w:val="28"/>
          <w:lang w:val="uk-UA"/>
        </w:rPr>
        <w:t>].</w:t>
      </w:r>
    </w:p>
    <w:p w:rsidR="00BB4466" w:rsidRPr="00255F57" w:rsidRDefault="00F561F1"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На сьогодні, в</w:t>
      </w:r>
      <w:r w:rsidR="00BB4466" w:rsidRPr="00255F57">
        <w:rPr>
          <w:color w:val="000000" w:themeColor="text1"/>
          <w:sz w:val="28"/>
          <w:szCs w:val="28"/>
          <w:lang w:val="uk-UA"/>
        </w:rPr>
        <w:t xml:space="preserve"> залежності від причин руйнування кісткової тканини організму розрізняють 2 основних типи остеопорозу: первинний і вторинний (рис. 1.2).</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Первинний розвивається, як правило, в похилому віці (після 50 років).</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Постменопаузальний остеопороз (ПМПО) в структурі первинного остеопорозу займає 85 % і характеризується набагато більшою втратою губчатої тканини в порівнянні з компактною (переломи хребців і дістального відділу променевої кістки).</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Основна роль в патогенезі цього типу остеопорозу відводиться естрогенам, особливо естрадіолу, який стимулює створення матрікса кістки і</w:t>
      </w:r>
      <w:r w:rsidR="00F561F1" w:rsidRPr="00255F57">
        <w:rPr>
          <w:color w:val="000000" w:themeColor="text1"/>
          <w:sz w:val="28"/>
          <w:szCs w:val="28"/>
          <w:lang w:val="uk-UA"/>
        </w:rPr>
        <w:t> </w:t>
      </w:r>
      <w:r w:rsidRPr="00255F57">
        <w:rPr>
          <w:color w:val="000000" w:themeColor="text1"/>
          <w:sz w:val="28"/>
          <w:szCs w:val="28"/>
          <w:lang w:val="uk-UA"/>
        </w:rPr>
        <w:t xml:space="preserve">впливає на кістковий обмін. В даний час є багато доказів наявності рецепторів естрагену в остеобластах і  остеокластах. У будь-якому віці на тлі </w:t>
      </w:r>
      <w:r w:rsidRPr="00255F57">
        <w:rPr>
          <w:color w:val="000000" w:themeColor="text1"/>
          <w:sz w:val="28"/>
          <w:szCs w:val="28"/>
          <w:lang w:val="uk-UA"/>
        </w:rPr>
        <w:lastRenderedPageBreak/>
        <w:t>дефіциту естрогенів у першу чергу втрата кості відбувається переважно в трабекулярної кості, що представлена головним чином у тілах хребців, у п’яткових кістках і метафезах довгих кісток (наприклад, у кістках передпліччя). У зв’язку з цим у перші роки постменопаузи частіше зустрічаються компресійні переломи хребта і переломи променевої  кістки в типовому місці.</w:t>
      </w:r>
    </w:p>
    <w:p w:rsidR="00BB4466" w:rsidRPr="00255F57" w:rsidRDefault="00BB4466" w:rsidP="00F561F1">
      <w:pPr>
        <w:widowControl w:val="0"/>
        <w:suppressAutoHyphens w:val="0"/>
        <w:spacing w:line="360" w:lineRule="auto"/>
        <w:jc w:val="both"/>
        <w:rPr>
          <w:noProof/>
          <w:color w:val="000000" w:themeColor="text1"/>
          <w:sz w:val="28"/>
          <w:szCs w:val="28"/>
          <w:lang w:val="uk-UA" w:eastAsia="ru-RU"/>
        </w:rPr>
      </w:pPr>
      <w:r w:rsidRPr="00255F57">
        <w:rPr>
          <w:noProof/>
          <w:color w:val="000000" w:themeColor="text1"/>
          <w:sz w:val="28"/>
          <w:szCs w:val="28"/>
          <w:lang w:eastAsia="ru-RU"/>
        </w:rPr>
        <w:drawing>
          <wp:inline distT="0" distB="0" distL="0" distR="0">
            <wp:extent cx="6046470" cy="6967470"/>
            <wp:effectExtent l="0" t="0" r="0" b="5080"/>
            <wp:docPr id="211" name="Рисунок 2" descr="Класиф"/>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Класиф"/>
                    <pic:cNvPicPr>
                      <a:picLocks/>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8428" cy="6981249"/>
                    </a:xfrm>
                    <a:prstGeom prst="rect">
                      <a:avLst/>
                    </a:prstGeom>
                    <a:noFill/>
                    <a:ln>
                      <a:noFill/>
                    </a:ln>
                  </pic:spPr>
                </pic:pic>
              </a:graphicData>
            </a:graphic>
          </wp:inline>
        </w:drawing>
      </w:r>
      <w:r w:rsidRPr="00255F57">
        <w:rPr>
          <w:noProof/>
          <w:color w:val="000000" w:themeColor="text1"/>
          <w:sz w:val="28"/>
          <w:szCs w:val="28"/>
          <w:lang w:val="uk-UA" w:eastAsia="ru-RU"/>
        </w:rPr>
        <w:t>Рис. 1.2 Схема класифікації первинного та вторинного остеопорозу</w:t>
      </w:r>
    </w:p>
    <w:p w:rsidR="00BB4466" w:rsidRPr="00255F57" w:rsidRDefault="00264191" w:rsidP="00201142">
      <w:pPr>
        <w:widowControl w:val="0"/>
        <w:suppressAutoHyphens w:val="0"/>
        <w:spacing w:line="360" w:lineRule="auto"/>
        <w:ind w:firstLine="709"/>
        <w:jc w:val="both"/>
        <w:rPr>
          <w:color w:val="000000" w:themeColor="text1"/>
          <w:sz w:val="28"/>
          <w:szCs w:val="28"/>
          <w:lang w:val="uk-UA"/>
        </w:rPr>
      </w:pPr>
      <w:r>
        <w:rPr>
          <w:color w:val="000000" w:themeColor="text1"/>
          <w:sz w:val="28"/>
          <w:szCs w:val="28"/>
          <w:lang w:val="uk-UA"/>
        </w:rPr>
        <w:lastRenderedPageBreak/>
        <w:t>П</w:t>
      </w:r>
      <w:r w:rsidR="00BB4466" w:rsidRPr="00255F57">
        <w:rPr>
          <w:color w:val="000000" w:themeColor="text1"/>
          <w:sz w:val="28"/>
          <w:szCs w:val="28"/>
          <w:lang w:val="uk-UA"/>
        </w:rPr>
        <w:t>рогресування остеопорозу</w:t>
      </w:r>
      <w:r w:rsidR="002435D4">
        <w:rPr>
          <w:color w:val="000000" w:themeColor="text1"/>
          <w:sz w:val="28"/>
          <w:szCs w:val="28"/>
          <w:lang w:val="uk-UA"/>
        </w:rPr>
        <w:t>,</w:t>
      </w:r>
      <w:r w:rsidR="00BB4466" w:rsidRPr="00255F57">
        <w:rPr>
          <w:color w:val="000000" w:themeColor="text1"/>
          <w:sz w:val="28"/>
          <w:szCs w:val="28"/>
          <w:lang w:val="uk-UA"/>
        </w:rPr>
        <w:t xml:space="preserve"> крім порушень у трабекулярних кістках</w:t>
      </w:r>
      <w:r w:rsidR="002435D4">
        <w:rPr>
          <w:color w:val="000000" w:themeColor="text1"/>
          <w:sz w:val="28"/>
          <w:szCs w:val="28"/>
          <w:lang w:val="uk-UA"/>
        </w:rPr>
        <w:t>,призводить до</w:t>
      </w:r>
      <w:r w:rsidR="00BB4466" w:rsidRPr="00255F57">
        <w:rPr>
          <w:color w:val="000000" w:themeColor="text1"/>
          <w:sz w:val="28"/>
          <w:szCs w:val="28"/>
          <w:lang w:val="uk-UA"/>
        </w:rPr>
        <w:t xml:space="preserve"> прискорення кісткової резорбції</w:t>
      </w:r>
      <w:r>
        <w:rPr>
          <w:color w:val="000000" w:themeColor="text1"/>
          <w:sz w:val="28"/>
          <w:szCs w:val="28"/>
          <w:lang w:val="uk-UA"/>
        </w:rPr>
        <w:t>,</w:t>
      </w:r>
      <w:r w:rsidR="00BB4466" w:rsidRPr="00255F57">
        <w:rPr>
          <w:color w:val="000000" w:themeColor="text1"/>
          <w:sz w:val="28"/>
          <w:szCs w:val="28"/>
          <w:lang w:val="uk-UA"/>
        </w:rPr>
        <w:t xml:space="preserve"> порушення внутрішньої архітектоніки кортикальних кісток</w:t>
      </w:r>
      <w:r>
        <w:rPr>
          <w:color w:val="000000" w:themeColor="text1"/>
          <w:sz w:val="28"/>
          <w:szCs w:val="28"/>
          <w:lang w:val="uk-UA"/>
        </w:rPr>
        <w:t>:</w:t>
      </w:r>
      <w:r w:rsidR="00BB4466" w:rsidRPr="00255F57">
        <w:rPr>
          <w:color w:val="000000" w:themeColor="text1"/>
          <w:sz w:val="28"/>
          <w:szCs w:val="28"/>
          <w:lang w:val="uk-UA"/>
        </w:rPr>
        <w:t xml:space="preserve"> спочатку переважає ендокортикальна резорбція, що викликає збільшення обсягу кістно-моз</w:t>
      </w:r>
      <w:r w:rsidR="00DA31B0" w:rsidRPr="00255F57">
        <w:rPr>
          <w:color w:val="000000" w:themeColor="text1"/>
          <w:sz w:val="28"/>
          <w:szCs w:val="28"/>
          <w:lang w:val="uk-UA"/>
        </w:rPr>
        <w:t>к</w:t>
      </w:r>
      <w:r w:rsidR="00BB4466" w:rsidRPr="00255F57">
        <w:rPr>
          <w:color w:val="000000" w:themeColor="text1"/>
          <w:sz w:val="28"/>
          <w:szCs w:val="28"/>
          <w:lang w:val="uk-UA"/>
        </w:rPr>
        <w:t>ового простору і зменшення кортикальної товщини, пізніше збільшується кортикальна прозорість</w:t>
      </w:r>
      <w:r>
        <w:rPr>
          <w:color w:val="000000" w:themeColor="text1"/>
          <w:sz w:val="28"/>
          <w:szCs w:val="28"/>
          <w:lang w:val="uk-UA"/>
        </w:rPr>
        <w:t>, а це</w:t>
      </w:r>
      <w:r w:rsidR="00BB4466" w:rsidRPr="00255F57">
        <w:rPr>
          <w:color w:val="000000" w:themeColor="text1"/>
          <w:sz w:val="28"/>
          <w:szCs w:val="28"/>
          <w:lang w:val="uk-UA"/>
        </w:rPr>
        <w:t xml:space="preserve"> поступово привод</w:t>
      </w:r>
      <w:r>
        <w:rPr>
          <w:color w:val="000000" w:themeColor="text1"/>
          <w:sz w:val="28"/>
          <w:szCs w:val="28"/>
          <w:lang w:val="uk-UA"/>
        </w:rPr>
        <w:t>ить</w:t>
      </w:r>
      <w:r w:rsidR="00BB4466" w:rsidRPr="00255F57">
        <w:rPr>
          <w:color w:val="000000" w:themeColor="text1"/>
          <w:sz w:val="28"/>
          <w:szCs w:val="28"/>
          <w:lang w:val="uk-UA"/>
        </w:rPr>
        <w:t xml:space="preserve"> до ослаблення кортикальних кісток і зростанн</w:t>
      </w:r>
      <w:r>
        <w:rPr>
          <w:color w:val="000000" w:themeColor="text1"/>
          <w:sz w:val="28"/>
          <w:szCs w:val="28"/>
          <w:lang w:val="uk-UA"/>
        </w:rPr>
        <w:t>я</w:t>
      </w:r>
      <w:r w:rsidR="00BB4466" w:rsidRPr="00255F57">
        <w:rPr>
          <w:color w:val="000000" w:themeColor="text1"/>
          <w:sz w:val="28"/>
          <w:szCs w:val="28"/>
          <w:lang w:val="uk-UA"/>
        </w:rPr>
        <w:t xml:space="preserve"> кіль</w:t>
      </w:r>
      <w:r w:rsidR="00FA3A19">
        <w:rPr>
          <w:color w:val="000000" w:themeColor="text1"/>
          <w:sz w:val="28"/>
          <w:szCs w:val="28"/>
          <w:lang w:val="uk-UA"/>
        </w:rPr>
        <w:t>кості переломів у цих костях [36</w:t>
      </w:r>
      <w:r w:rsidR="00333534" w:rsidRPr="00264191">
        <w:rPr>
          <w:color w:val="000000" w:themeColor="text1"/>
          <w:sz w:val="28"/>
          <w:szCs w:val="28"/>
          <w:lang w:val="uk-UA"/>
        </w:rPr>
        <w:t>, 43</w:t>
      </w:r>
      <w:r w:rsidR="00BB4466"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Сенільний остеопороз (СО) розвивається в загалом у людей старших за 70 років, у жінок в два рази частіше, ніж у чоловіків. СО пов’язан з віковими змінами в організмі, негативним кальцієвим балансом у поєднанні з дефіцитом статевих гормонів. При СО страждає як трабекулярна, так і кортикальна кісткові тканини, що призводить до переломів шийки стегна, а також тіл хребців, плечово</w:t>
      </w:r>
      <w:r w:rsidR="00FA3A19">
        <w:rPr>
          <w:color w:val="000000" w:themeColor="text1"/>
          <w:sz w:val="28"/>
          <w:szCs w:val="28"/>
          <w:lang w:val="uk-UA"/>
        </w:rPr>
        <w:t>ї та великогомілкової кістки [33</w:t>
      </w:r>
      <w:r w:rsidR="00333534" w:rsidRPr="00333534">
        <w:rPr>
          <w:color w:val="000000" w:themeColor="text1"/>
          <w:sz w:val="28"/>
          <w:szCs w:val="28"/>
        </w:rPr>
        <w:t>, 45</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Ювенільний остеопороз (ЮО) зустрічається у дітей і дорослих. У дітей ЮО характеризується зменшенням мінералізації кістки, включаючи зниження створення матрикса кістки, імовірно через вроджений дефект кісткового метаболізму.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Ідіопатичний остеопороз (ІО) зустрічається в 10 разів частіше, ніж ЮО, супроводжується компресійними переломами хребців у людей від 30 до 60 років і характеризується порушенням остеобластичної функції зі зниження</w:t>
      </w:r>
      <w:r w:rsidR="00FA3A19">
        <w:rPr>
          <w:color w:val="000000" w:themeColor="text1"/>
          <w:sz w:val="28"/>
          <w:szCs w:val="28"/>
          <w:lang w:val="uk-UA"/>
        </w:rPr>
        <w:t>м швидкості утворення кістки [</w:t>
      </w:r>
      <w:r w:rsidR="00970CA1">
        <w:rPr>
          <w:color w:val="000000" w:themeColor="text1"/>
          <w:sz w:val="28"/>
          <w:szCs w:val="28"/>
          <w:lang w:val="uk-UA"/>
        </w:rPr>
        <w:t>4</w:t>
      </w:r>
      <w:r w:rsidR="00333534" w:rsidRPr="00333534">
        <w:rPr>
          <w:color w:val="000000" w:themeColor="text1"/>
          <w:sz w:val="28"/>
          <w:szCs w:val="28"/>
          <w:lang w:val="uk-UA"/>
        </w:rPr>
        <w:t>, 46</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Вторинний остеопороз частіше за все є наслідком порушення обмінних процесів  в організмі, викликаних низкою захворювань і їх медикаментозним лікуванням. Тому основні причини вторинного остеопорозу пов’язані з:</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недоліком СА в їжі; порушенням харчування;</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зменшенням всмоктування Са в кишечникувнаслідок жовчно-кишкових хвороб;</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недостатністю естрогенів у жінок і андрогенів у чоловіків;</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тиреотоксикозом і лікуванням великими дозами тироксину;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lastRenderedPageBreak/>
        <w:t>- лікування глюкокортикоїдами (синдром Кушинга);</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тривалим лікуванням гепарином або протисудомними  препаратами;</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нервовою анорексією;</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алкоголізмом;</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низькою фізичною активністю;</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генетичними порушеннями.</w:t>
      </w:r>
    </w:p>
    <w:p w:rsidR="00BB4466" w:rsidRPr="00255F57" w:rsidRDefault="00BB4466" w:rsidP="00201142">
      <w:pPr>
        <w:widowControl w:val="0"/>
        <w:suppressAutoHyphens w:val="0"/>
        <w:spacing w:line="360" w:lineRule="auto"/>
        <w:ind w:firstLine="709"/>
        <w:jc w:val="both"/>
        <w:rPr>
          <w:rStyle w:val="hps"/>
          <w:color w:val="000000" w:themeColor="text1"/>
          <w:sz w:val="28"/>
          <w:szCs w:val="28"/>
          <w:lang w:val="uk-UA"/>
        </w:rPr>
      </w:pPr>
      <w:r w:rsidRPr="00255F57">
        <w:rPr>
          <w:color w:val="000000" w:themeColor="text1"/>
          <w:sz w:val="28"/>
          <w:szCs w:val="28"/>
          <w:lang w:val="uk-UA"/>
        </w:rPr>
        <w:t xml:space="preserve">Таким чином, надана класифікація хвороб, що ведуть до розвитку остеопорозу, містить відомості, необхідні для розробки і здійснення профілактичних </w:t>
      </w:r>
      <w:r w:rsidRPr="00255F57">
        <w:rPr>
          <w:rStyle w:val="hps"/>
          <w:color w:val="000000" w:themeColor="text1"/>
          <w:sz w:val="28"/>
          <w:szCs w:val="28"/>
          <w:lang w:val="uk-UA"/>
        </w:rPr>
        <w:t>заходів</w:t>
      </w:r>
      <w:r w:rsidRPr="00255F57">
        <w:rPr>
          <w:rStyle w:val="apple-converted-space"/>
          <w:color w:val="000000" w:themeColor="text1"/>
          <w:sz w:val="28"/>
          <w:szCs w:val="28"/>
          <w:lang w:val="uk-UA"/>
        </w:rPr>
        <w:t> </w:t>
      </w:r>
      <w:r w:rsidRPr="00255F57">
        <w:rPr>
          <w:rStyle w:val="hps"/>
          <w:color w:val="000000" w:themeColor="text1"/>
          <w:sz w:val="28"/>
          <w:szCs w:val="28"/>
          <w:lang w:val="uk-UA"/>
        </w:rPr>
        <w:t xml:space="preserve">щодо запобігання найбільш тяжких ускладнень остеопорозу </w:t>
      </w:r>
      <w:r w:rsidRPr="00255F57">
        <w:rPr>
          <w:color w:val="000000" w:themeColor="text1"/>
          <w:sz w:val="28"/>
          <w:szCs w:val="28"/>
          <w:lang w:val="uk-UA"/>
        </w:rPr>
        <w:t>–</w:t>
      </w:r>
      <w:r w:rsidR="00026E2C">
        <w:rPr>
          <w:rStyle w:val="hps"/>
          <w:color w:val="000000" w:themeColor="text1"/>
          <w:sz w:val="28"/>
          <w:szCs w:val="28"/>
          <w:lang w:val="uk-UA"/>
        </w:rPr>
        <w:t xml:space="preserve"> переломів кісток [3</w:t>
      </w:r>
      <w:r w:rsidR="00333534" w:rsidRPr="00333534">
        <w:rPr>
          <w:rStyle w:val="hps"/>
          <w:color w:val="000000" w:themeColor="text1"/>
          <w:sz w:val="28"/>
          <w:szCs w:val="28"/>
          <w:lang w:val="uk-UA"/>
        </w:rPr>
        <w:t>, 40</w:t>
      </w:r>
      <w:r w:rsidRPr="00255F57">
        <w:rPr>
          <w:rStyle w:val="hps"/>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rStyle w:val="hps"/>
          <w:color w:val="000000" w:themeColor="text1"/>
          <w:sz w:val="28"/>
          <w:szCs w:val="28"/>
          <w:lang w:val="uk-UA"/>
        </w:rPr>
        <w:t>За останні десятиріччя</w:t>
      </w:r>
      <w:r w:rsidR="00F34E9F" w:rsidRPr="00255F57">
        <w:rPr>
          <w:rStyle w:val="hps"/>
          <w:color w:val="000000" w:themeColor="text1"/>
          <w:sz w:val="28"/>
          <w:szCs w:val="28"/>
          <w:lang w:val="uk-UA"/>
        </w:rPr>
        <w:t xml:space="preserve"> ХХІ </w:t>
      </w:r>
      <w:r w:rsidR="00043994" w:rsidRPr="00255F57">
        <w:rPr>
          <w:rStyle w:val="hps"/>
          <w:color w:val="000000" w:themeColor="text1"/>
          <w:sz w:val="28"/>
          <w:szCs w:val="28"/>
          <w:lang w:val="uk-UA"/>
        </w:rPr>
        <w:t>століття</w:t>
      </w:r>
      <w:r w:rsidRPr="00255F57">
        <w:rPr>
          <w:rStyle w:val="hps"/>
          <w:color w:val="000000" w:themeColor="text1"/>
          <w:sz w:val="28"/>
          <w:szCs w:val="28"/>
          <w:lang w:val="uk-UA"/>
        </w:rPr>
        <w:t xml:space="preserve"> остеопороз значно помолод</w:t>
      </w:r>
      <w:r w:rsidR="00F561F1" w:rsidRPr="00255F57">
        <w:rPr>
          <w:rStyle w:val="hps"/>
          <w:color w:val="000000" w:themeColor="text1"/>
          <w:sz w:val="28"/>
          <w:szCs w:val="28"/>
          <w:lang w:val="uk-UA"/>
        </w:rPr>
        <w:t>шав</w:t>
      </w:r>
      <w:r w:rsidRPr="00255F57">
        <w:rPr>
          <w:rStyle w:val="hps"/>
          <w:color w:val="000000" w:themeColor="text1"/>
          <w:sz w:val="28"/>
          <w:szCs w:val="28"/>
          <w:lang w:val="uk-UA"/>
        </w:rPr>
        <w:t>, і</w:t>
      </w:r>
      <w:r w:rsidR="00043994" w:rsidRPr="00255F57">
        <w:rPr>
          <w:rStyle w:val="hps"/>
          <w:color w:val="000000" w:themeColor="text1"/>
          <w:sz w:val="28"/>
          <w:szCs w:val="28"/>
          <w:lang w:val="uk-UA"/>
        </w:rPr>
        <w:t> </w:t>
      </w:r>
      <w:r w:rsidRPr="00255F57">
        <w:rPr>
          <w:rStyle w:val="hps"/>
          <w:color w:val="000000" w:themeColor="text1"/>
          <w:sz w:val="28"/>
          <w:szCs w:val="28"/>
          <w:lang w:val="uk-UA"/>
        </w:rPr>
        <w:t>ті</w:t>
      </w:r>
      <w:r w:rsidR="00043994" w:rsidRPr="00255F57">
        <w:rPr>
          <w:rStyle w:val="hps"/>
          <w:color w:val="000000" w:themeColor="text1"/>
          <w:sz w:val="28"/>
          <w:szCs w:val="28"/>
          <w:lang w:val="uk-UA"/>
        </w:rPr>
        <w:t> </w:t>
      </w:r>
      <w:r w:rsidRPr="00255F57">
        <w:rPr>
          <w:rStyle w:val="hps"/>
          <w:color w:val="000000" w:themeColor="text1"/>
          <w:sz w:val="28"/>
          <w:szCs w:val="28"/>
          <w:lang w:val="uk-UA"/>
        </w:rPr>
        <w:t>переломи</w:t>
      </w:r>
      <w:r w:rsidRPr="00255F57">
        <w:rPr>
          <w:color w:val="000000" w:themeColor="text1"/>
          <w:sz w:val="28"/>
          <w:szCs w:val="28"/>
          <w:lang w:val="uk-UA"/>
        </w:rPr>
        <w:t xml:space="preserve">, які лікарі раніше спостерігали тільки у літніх людей, все частіше виникають і в осіб працездатного віку – до 50 років. Дефіцит щільності кісткової тканини іноді виявляється при обстеженні підлітків. Дійсно, в силу цілого ряду причин – екологічних, економічних, генетичних – діти все частіше погано набирають пікову масу кісткової тканини. Низька щільність кісткової тканини у дітей не завжди є захворюванням. Але звертати увагу на симптоми остеопорозу у дітей необхідно. Адже на тлі великих фізичних навантажень у них можливі і трапляються клиновидні деформації хребців, і навіть при малих травматичних впливах виникають переломи. Це все наслідки зниженої у порівнянні </w:t>
      </w:r>
      <w:r w:rsidR="00026E2C">
        <w:rPr>
          <w:color w:val="000000" w:themeColor="text1"/>
          <w:sz w:val="28"/>
          <w:szCs w:val="28"/>
          <w:lang w:val="uk-UA"/>
        </w:rPr>
        <w:t>з нормою кісткової щільності [21</w:t>
      </w:r>
      <w:r w:rsidR="00333534" w:rsidRPr="00333534">
        <w:rPr>
          <w:color w:val="000000" w:themeColor="text1"/>
          <w:sz w:val="28"/>
          <w:szCs w:val="28"/>
        </w:rPr>
        <w:t>, 27</w:t>
      </w:r>
      <w:r w:rsidRPr="00255F57">
        <w:rPr>
          <w:color w:val="000000" w:themeColor="text1"/>
          <w:sz w:val="28"/>
          <w:szCs w:val="28"/>
          <w:lang w:val="uk-UA"/>
        </w:rPr>
        <w:t xml:space="preserve">]. </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Остеопороз вважається хворобою цивілізації, але на справді їм хворіли в усі часи. Але жоден з великих медиків давнини не описав цю хворобу, тому що середня тривалість життя в той час була 40 років. Більшість людей до остеопорозу просто не доживали. Описи симптомів остеопорозу вперше з’явилися в лікарських записах кінця 19 століття, але хворобою його визнали лише півстоліття тому, коли значно зросла тривалість життя в цивілізованих країнах. Остеопороз іноді називають </w:t>
      </w:r>
      <w:r w:rsidR="00043994" w:rsidRPr="00255F57">
        <w:rPr>
          <w:color w:val="000000" w:themeColor="text1"/>
          <w:sz w:val="28"/>
          <w:szCs w:val="28"/>
          <w:lang w:val="uk-UA"/>
        </w:rPr>
        <w:t>«</w:t>
      </w:r>
      <w:r w:rsidRPr="00255F57">
        <w:rPr>
          <w:color w:val="000000" w:themeColor="text1"/>
          <w:sz w:val="28"/>
          <w:szCs w:val="28"/>
          <w:lang w:val="uk-UA"/>
        </w:rPr>
        <w:t>безмовною епідемією</w:t>
      </w:r>
      <w:r w:rsidR="00043994" w:rsidRPr="00255F57">
        <w:rPr>
          <w:color w:val="000000" w:themeColor="text1"/>
          <w:sz w:val="28"/>
          <w:szCs w:val="28"/>
          <w:lang w:val="uk-UA"/>
        </w:rPr>
        <w:t>»</w:t>
      </w:r>
      <w:r w:rsidRPr="00255F57">
        <w:rPr>
          <w:color w:val="000000" w:themeColor="text1"/>
          <w:sz w:val="28"/>
          <w:szCs w:val="28"/>
          <w:lang w:val="uk-UA"/>
        </w:rPr>
        <w:t xml:space="preserve">: поки перелом не трапиться, хворий не відчуває себе хворим. Люди часто навіть не </w:t>
      </w:r>
      <w:r w:rsidRPr="00255F57">
        <w:rPr>
          <w:color w:val="000000" w:themeColor="text1"/>
          <w:sz w:val="28"/>
          <w:szCs w:val="28"/>
          <w:lang w:val="uk-UA"/>
        </w:rPr>
        <w:lastRenderedPageBreak/>
        <w:t>підозрюють, що в них відбулися зміни в кістковій тканині. Психологія людини влаштована так, що поки в неї нічого не болить, вона навіть чути не хоче ні</w:t>
      </w:r>
      <w:r w:rsidR="00043994" w:rsidRPr="00255F57">
        <w:rPr>
          <w:color w:val="000000" w:themeColor="text1"/>
          <w:sz w:val="28"/>
          <w:szCs w:val="28"/>
          <w:lang w:val="uk-UA"/>
        </w:rPr>
        <w:t> </w:t>
      </w:r>
      <w:r w:rsidRPr="00255F57">
        <w:rPr>
          <w:color w:val="000000" w:themeColor="text1"/>
          <w:sz w:val="28"/>
          <w:szCs w:val="28"/>
          <w:lang w:val="uk-UA"/>
        </w:rPr>
        <w:t>про які структурні зміни в кістковій тканині. Про свою хворобо знають близько 1</w:t>
      </w:r>
      <w:r w:rsidR="00043994" w:rsidRPr="00255F57">
        <w:rPr>
          <w:color w:val="000000" w:themeColor="text1"/>
          <w:sz w:val="28"/>
          <w:szCs w:val="28"/>
          <w:lang w:val="uk-UA"/>
        </w:rPr>
        <w:t> </w:t>
      </w:r>
      <w:r w:rsidRPr="00255F57">
        <w:rPr>
          <w:color w:val="000000" w:themeColor="text1"/>
          <w:sz w:val="28"/>
          <w:szCs w:val="28"/>
          <w:lang w:val="uk-UA"/>
        </w:rPr>
        <w:t>% зі страждаючих остеопорозом. Не завжди згадують про остеопороз і</w:t>
      </w:r>
      <w:r w:rsidR="00043994" w:rsidRPr="00255F57">
        <w:rPr>
          <w:color w:val="000000" w:themeColor="text1"/>
          <w:sz w:val="28"/>
          <w:szCs w:val="28"/>
          <w:lang w:val="uk-UA"/>
        </w:rPr>
        <w:t> </w:t>
      </w:r>
      <w:r w:rsidRPr="00255F57">
        <w:rPr>
          <w:color w:val="000000" w:themeColor="text1"/>
          <w:sz w:val="28"/>
          <w:szCs w:val="28"/>
          <w:lang w:val="uk-UA"/>
        </w:rPr>
        <w:t>лікарі. Тому при скаргах на біль у спині хворим призначають лікування, як</w:t>
      </w:r>
      <w:r w:rsidR="00043994" w:rsidRPr="00255F57">
        <w:rPr>
          <w:color w:val="000000" w:themeColor="text1"/>
          <w:sz w:val="28"/>
          <w:szCs w:val="28"/>
          <w:lang w:val="uk-UA"/>
        </w:rPr>
        <w:t> </w:t>
      </w:r>
      <w:r w:rsidRPr="00255F57">
        <w:rPr>
          <w:color w:val="000000" w:themeColor="text1"/>
          <w:sz w:val="28"/>
          <w:szCs w:val="28"/>
          <w:lang w:val="uk-UA"/>
        </w:rPr>
        <w:t xml:space="preserve">при дегенеративних захворюваннях хребта, наприклад мануальну терапію, що у випадку з остеопорозом тільки </w:t>
      </w:r>
      <w:r w:rsidR="00026E2C">
        <w:rPr>
          <w:color w:val="000000" w:themeColor="text1"/>
          <w:sz w:val="28"/>
          <w:szCs w:val="28"/>
          <w:lang w:val="uk-UA"/>
        </w:rPr>
        <w:t>посилює перебіг захворювання [24</w:t>
      </w:r>
      <w:r w:rsidR="00333534" w:rsidRPr="00333534">
        <w:rPr>
          <w:color w:val="000000" w:themeColor="text1"/>
          <w:sz w:val="28"/>
          <w:szCs w:val="28"/>
          <w:lang w:val="uk-UA"/>
        </w:rPr>
        <w:t>, 29</w:t>
      </w:r>
      <w:r w:rsidRPr="00255F57">
        <w:rPr>
          <w:color w:val="000000" w:themeColor="text1"/>
          <w:sz w:val="28"/>
          <w:szCs w:val="28"/>
          <w:lang w:val="uk-UA"/>
        </w:rPr>
        <w:t>].</w:t>
      </w:r>
    </w:p>
    <w:p w:rsidR="00BB4466" w:rsidRPr="00255F57" w:rsidRDefault="00BB4466" w:rsidP="00201142">
      <w:pPr>
        <w:pStyle w:val="a8"/>
        <w:widowControl w:val="0"/>
        <w:suppressAutoHyphens w:val="0"/>
        <w:spacing w:before="0" w:after="0" w:line="360" w:lineRule="auto"/>
        <w:ind w:firstLine="709"/>
        <w:rPr>
          <w:color w:val="000000" w:themeColor="text1"/>
          <w:sz w:val="28"/>
          <w:szCs w:val="28"/>
          <w:lang w:val="uk-UA"/>
        </w:rPr>
      </w:pPr>
      <w:r w:rsidRPr="00255F57">
        <w:rPr>
          <w:rFonts w:eastAsia="Calibri"/>
          <w:color w:val="000000" w:themeColor="text1"/>
          <w:sz w:val="28"/>
          <w:szCs w:val="28"/>
          <w:lang w:val="uk-UA" w:eastAsia="en-US"/>
        </w:rPr>
        <w:t>Цим остеопороз і небезпечний</w:t>
      </w:r>
      <w:r w:rsidRPr="00255F57">
        <w:rPr>
          <w:color w:val="000000" w:themeColor="text1"/>
          <w:sz w:val="28"/>
          <w:szCs w:val="28"/>
          <w:lang w:val="uk-UA"/>
        </w:rPr>
        <w:t>. Величезна проблема полягає в тому, що</w:t>
      </w:r>
      <w:r w:rsidR="00043994" w:rsidRPr="00255F57">
        <w:rPr>
          <w:color w:val="000000" w:themeColor="text1"/>
          <w:sz w:val="28"/>
          <w:szCs w:val="28"/>
          <w:lang w:val="uk-UA"/>
        </w:rPr>
        <w:t> </w:t>
      </w:r>
      <w:r w:rsidRPr="00255F57">
        <w:rPr>
          <w:color w:val="000000" w:themeColor="text1"/>
          <w:sz w:val="28"/>
          <w:szCs w:val="28"/>
          <w:lang w:val="uk-UA"/>
        </w:rPr>
        <w:t>коли хвороба проявляє себе, лікувати її вже занадто пізно. Саме в цьому криється небезпека остеопорозу. Найефективнішим методом лікування остеопорозу є його попе</w:t>
      </w:r>
      <w:r w:rsidR="00026E2C">
        <w:rPr>
          <w:color w:val="000000" w:themeColor="text1"/>
          <w:sz w:val="28"/>
          <w:szCs w:val="28"/>
          <w:lang w:val="uk-UA"/>
        </w:rPr>
        <w:t>редження, тобто профілактика [</w:t>
      </w:r>
      <w:r w:rsidR="00333534" w:rsidRPr="004E120A">
        <w:rPr>
          <w:color w:val="000000" w:themeColor="text1"/>
          <w:sz w:val="28"/>
          <w:szCs w:val="28"/>
        </w:rPr>
        <w:t xml:space="preserve">34, </w:t>
      </w:r>
      <w:r w:rsidR="00026E2C">
        <w:rPr>
          <w:color w:val="000000" w:themeColor="text1"/>
          <w:sz w:val="28"/>
          <w:szCs w:val="28"/>
          <w:lang w:val="uk-UA"/>
        </w:rPr>
        <w:t>51</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Сучасна медицина, розглядаючи організм як таку собі абстрактну фізіологічну структуру, прагне поставити діагноз захворювання, що ґрунтується на анатомічних, клінічних та лабораторних показниках, і, в більшості випадків, в якості основних методів терапії використовують хіміотерапевтичні препарати або замісну терапію, дію  яких спрямовано на усунення симптомів захворювання. На даний час при діагностиці остеопорозу використовують: анамнез, фізичне і лабораторне обстеження, </w:t>
      </w:r>
      <w:r w:rsidR="00026E2C">
        <w:rPr>
          <w:color w:val="000000" w:themeColor="text1"/>
          <w:sz w:val="28"/>
          <w:szCs w:val="28"/>
          <w:lang w:val="uk-UA"/>
        </w:rPr>
        <w:t>маркери кісткового звертання [</w:t>
      </w:r>
      <w:r w:rsidR="00333534" w:rsidRPr="00333534">
        <w:rPr>
          <w:color w:val="000000" w:themeColor="text1"/>
          <w:sz w:val="28"/>
          <w:szCs w:val="28"/>
        </w:rPr>
        <w:t xml:space="preserve">32, </w:t>
      </w:r>
      <w:r w:rsidR="00026E2C">
        <w:rPr>
          <w:color w:val="000000" w:themeColor="text1"/>
          <w:sz w:val="28"/>
          <w:szCs w:val="28"/>
          <w:lang w:val="uk-UA"/>
        </w:rPr>
        <w:t>52</w:t>
      </w:r>
      <w:r w:rsidRPr="00255F57">
        <w:rPr>
          <w:color w:val="000000" w:themeColor="text1"/>
          <w:sz w:val="28"/>
          <w:szCs w:val="28"/>
          <w:lang w:val="uk-UA"/>
        </w:rPr>
        <w:t xml:space="preserve">]. </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Удосконалення більшості діагностичних методик уможливило відносно точний, дуже швидкий і неінвазівний вимір кісткової щільності. Для виміру кісткової дензити використовуються кісткові денситометри, що розділяються на центральні і периферійні. Центральні вимірюють дензити в області хребта, проксимального лемура і всього тіла, хоча можуть бути використані і для передпліччя. Вони працюють на принципі детекції рентгенівських променів, що проходять через кістяк обстежуваного і також через м’які тканини. На відношенні різниці в поглинанні випромінювання кістками і м’якими тканинами відповідне комп’ютерне програмне забезпечення оцінить кісткову масу. Периферійні денситометри вимірюють </w:t>
      </w:r>
      <w:r w:rsidRPr="00255F57">
        <w:rPr>
          <w:color w:val="000000" w:themeColor="text1"/>
          <w:sz w:val="28"/>
          <w:szCs w:val="28"/>
          <w:lang w:val="uk-UA"/>
        </w:rPr>
        <w:lastRenderedPageBreak/>
        <w:t xml:space="preserve">тільки ті області, що не закриваються великою кількістю м’яких тканин. </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На практиці мова йде переважно про передпліччя (на рентгені) і п’ятки (на принципі слабшання й уповільнення проходження кістки ультразвуком). На підставі тензометричних результатів не можна зробити остаточну діагностику, оскільки якість сканування й обробки інформації поки це не дозволяє. У виявлених випадках обстеження необхідно доповнити наочними методиками (рентген, СТ, MR), а також доповнити відповідним біохімічним обстеженням у залежності від характеру захворювання.</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Рентгенівський знімок не може бути використаний для діагностування ранніх стадій остеопорозу, оскільки типові рентгенівські зміни </w:t>
      </w:r>
      <w:r w:rsidR="00C27D94" w:rsidRPr="00255F57">
        <w:rPr>
          <w:color w:val="000000" w:themeColor="text1"/>
          <w:sz w:val="28"/>
          <w:szCs w:val="28"/>
          <w:lang w:val="uk-UA"/>
        </w:rPr>
        <w:t>з’являються</w:t>
      </w:r>
      <w:r w:rsidRPr="00255F57">
        <w:rPr>
          <w:color w:val="000000" w:themeColor="text1"/>
          <w:sz w:val="28"/>
          <w:szCs w:val="28"/>
          <w:lang w:val="uk-UA"/>
        </w:rPr>
        <w:t xml:space="preserve"> тільки після втрати приблизно 30</w:t>
      </w:r>
      <w:r w:rsidR="00C27D94" w:rsidRPr="00255F57">
        <w:rPr>
          <w:color w:val="000000" w:themeColor="text1"/>
          <w:sz w:val="28"/>
          <w:szCs w:val="28"/>
          <w:lang w:val="uk-UA"/>
        </w:rPr>
        <w:t> </w:t>
      </w:r>
      <w:r w:rsidRPr="00255F57">
        <w:rPr>
          <w:color w:val="000000" w:themeColor="text1"/>
          <w:sz w:val="28"/>
          <w:szCs w:val="28"/>
          <w:lang w:val="uk-UA"/>
        </w:rPr>
        <w:t xml:space="preserve">% кісткової маси, що для попередження або ранньої терапії вже пізно. Однак рентген незамінний у диференціальній діагностиці інших захворювань кісток і в діагностиці деформацій хребців. </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Оскільки ціна вимірів досить висока, з економічної точки зору необхідно, щоб була скрин</w:t>
      </w:r>
      <w:r w:rsidR="00C27D94" w:rsidRPr="00255F57">
        <w:rPr>
          <w:color w:val="000000" w:themeColor="text1"/>
          <w:sz w:val="28"/>
          <w:szCs w:val="28"/>
          <w:lang w:val="uk-UA"/>
        </w:rPr>
        <w:t>інг</w:t>
      </w:r>
      <w:r w:rsidRPr="00255F57">
        <w:rPr>
          <w:color w:val="000000" w:themeColor="text1"/>
          <w:sz w:val="28"/>
          <w:szCs w:val="28"/>
          <w:lang w:val="uk-UA"/>
        </w:rPr>
        <w:t>рована тільки та частина популяції, у якої передбачається можли</w:t>
      </w:r>
      <w:r w:rsidR="00026E2C">
        <w:rPr>
          <w:color w:val="000000" w:themeColor="text1"/>
          <w:sz w:val="28"/>
          <w:szCs w:val="28"/>
          <w:lang w:val="uk-UA"/>
        </w:rPr>
        <w:t>вість кісткових змін [</w:t>
      </w:r>
      <w:r w:rsidR="00386222" w:rsidRPr="00386222">
        <w:rPr>
          <w:color w:val="000000" w:themeColor="text1"/>
          <w:sz w:val="28"/>
          <w:szCs w:val="28"/>
          <w:lang w:val="uk-UA"/>
        </w:rPr>
        <w:t xml:space="preserve">26, </w:t>
      </w:r>
      <w:r w:rsidR="00026E2C">
        <w:rPr>
          <w:color w:val="000000" w:themeColor="text1"/>
          <w:sz w:val="28"/>
          <w:szCs w:val="28"/>
          <w:lang w:val="uk-UA"/>
        </w:rPr>
        <w:t>55,56</w:t>
      </w:r>
      <w:r w:rsidRPr="00255F57">
        <w:rPr>
          <w:color w:val="000000" w:themeColor="text1"/>
          <w:sz w:val="28"/>
          <w:szCs w:val="28"/>
          <w:lang w:val="uk-UA"/>
        </w:rPr>
        <w:t xml:space="preserve">]. </w:t>
      </w:r>
    </w:p>
    <w:p w:rsidR="00BB4466" w:rsidRPr="00255F57" w:rsidRDefault="00686F89"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При цьому треба враховувати, що і</w:t>
      </w:r>
      <w:r w:rsidR="00BB4466" w:rsidRPr="00255F57">
        <w:rPr>
          <w:color w:val="000000" w:themeColor="text1"/>
          <w:sz w:val="28"/>
          <w:szCs w:val="28"/>
          <w:lang w:val="uk-UA"/>
        </w:rPr>
        <w:t>снує ряд непрямих ознак розвитку остеопорозу і зниження щільності кісткової тканини. Такими більш показовими ознаками є:</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загальна слабкість, підвищена втомлюваність, ножні судоми, рання сивина, прискорене серцебиття, пародонтоз, крихкість нігтів;</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болі в поперековому і крижовому відділах хребта, в гомілкостопному і</w:t>
      </w:r>
      <w:r w:rsidR="00686F89" w:rsidRPr="00255F57">
        <w:rPr>
          <w:color w:val="000000" w:themeColor="text1"/>
          <w:sz w:val="28"/>
          <w:szCs w:val="28"/>
          <w:lang w:val="uk-UA"/>
        </w:rPr>
        <w:t> </w:t>
      </w:r>
      <w:r w:rsidRPr="00255F57">
        <w:rPr>
          <w:color w:val="000000" w:themeColor="text1"/>
          <w:sz w:val="28"/>
          <w:szCs w:val="28"/>
          <w:lang w:val="uk-UA"/>
        </w:rPr>
        <w:t>кульшовому суглобах, кістках тазу;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м</w:t>
      </w:r>
      <w:r w:rsidR="001A2133" w:rsidRPr="00255F57">
        <w:rPr>
          <w:color w:val="000000" w:themeColor="text1"/>
          <w:sz w:val="28"/>
          <w:szCs w:val="28"/>
          <w:lang w:val="uk-UA"/>
        </w:rPr>
        <w:t>і</w:t>
      </w:r>
      <w:r w:rsidRPr="00255F57">
        <w:rPr>
          <w:color w:val="000000" w:themeColor="text1"/>
          <w:sz w:val="28"/>
          <w:szCs w:val="28"/>
          <w:lang w:val="uk-UA"/>
        </w:rPr>
        <w:t>жхребетна грижа;</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важкість у міжлопатковій області і загальна м’язова слабкість;</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зменшення росту і викривлення хребта (рис. 1.3);</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 захворювання </w:t>
      </w:r>
      <w:r w:rsidR="00B34EF7" w:rsidRPr="00255F57">
        <w:rPr>
          <w:color w:val="000000" w:themeColor="text1"/>
          <w:sz w:val="28"/>
          <w:szCs w:val="28"/>
          <w:lang w:val="uk-UA"/>
        </w:rPr>
        <w:t>шлунково-кишкового тракту</w:t>
      </w:r>
      <w:r w:rsidRPr="00255F57">
        <w:rPr>
          <w:color w:val="000000" w:themeColor="text1"/>
          <w:sz w:val="28"/>
          <w:szCs w:val="28"/>
          <w:lang w:val="uk-UA"/>
        </w:rPr>
        <w:t>, цукровий діабет, алергія та</w:t>
      </w:r>
      <w:r w:rsidR="00B34EF7" w:rsidRPr="00255F57">
        <w:rPr>
          <w:color w:val="000000" w:themeColor="text1"/>
          <w:sz w:val="28"/>
          <w:szCs w:val="28"/>
          <w:lang w:val="uk-UA"/>
        </w:rPr>
        <w:t> </w:t>
      </w:r>
      <w:r w:rsidRPr="00255F57">
        <w:rPr>
          <w:color w:val="000000" w:themeColor="text1"/>
          <w:sz w:val="28"/>
          <w:szCs w:val="28"/>
          <w:lang w:val="uk-UA"/>
        </w:rPr>
        <w:t>ін</w:t>
      </w:r>
      <w:r w:rsidR="00686F89" w:rsidRPr="00255F57">
        <w:rPr>
          <w:color w:val="000000" w:themeColor="text1"/>
          <w:sz w:val="28"/>
          <w:szCs w:val="28"/>
          <w:lang w:val="uk-UA"/>
        </w:rPr>
        <w:t>ш</w:t>
      </w:r>
      <w:r w:rsidRPr="00255F57">
        <w:rPr>
          <w:color w:val="000000" w:themeColor="text1"/>
          <w:sz w:val="28"/>
          <w:szCs w:val="28"/>
          <w:lang w:val="uk-UA"/>
        </w:rPr>
        <w:t>і захворювання, пов’язані з порушенням обміну речовин і сольового обміну;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тривале вживання гормональних препаратів;</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lastRenderedPageBreak/>
        <w:t>- наявність у когось з родичів остеопорозу.</w:t>
      </w:r>
    </w:p>
    <w:p w:rsidR="00BB4466" w:rsidRPr="00255F57" w:rsidRDefault="00BB4466" w:rsidP="00686F89">
      <w:pPr>
        <w:widowControl w:val="0"/>
        <w:suppressAutoHyphens w:val="0"/>
        <w:spacing w:line="360" w:lineRule="auto"/>
        <w:jc w:val="center"/>
        <w:rPr>
          <w:color w:val="000000" w:themeColor="text1"/>
          <w:sz w:val="28"/>
          <w:szCs w:val="28"/>
          <w:lang w:val="uk-UA"/>
        </w:rPr>
      </w:pPr>
      <w:r w:rsidRPr="00255F57">
        <w:rPr>
          <w:noProof/>
          <w:color w:val="000000" w:themeColor="text1"/>
          <w:sz w:val="28"/>
          <w:szCs w:val="28"/>
          <w:lang w:eastAsia="ru-RU"/>
        </w:rPr>
        <w:drawing>
          <wp:inline distT="0" distB="0" distL="0" distR="0">
            <wp:extent cx="4861560" cy="4114800"/>
            <wp:effectExtent l="0" t="0" r="0" b="0"/>
            <wp:docPr id="210" name="Рисунок 3" descr="osteoporoz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osteoporoz3"/>
                    <pic:cNvPicPr>
                      <a:picLocks/>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61560" cy="4114800"/>
                    </a:xfrm>
                    <a:prstGeom prst="rect">
                      <a:avLst/>
                    </a:prstGeom>
                    <a:noFill/>
                    <a:ln>
                      <a:noFill/>
                    </a:ln>
                  </pic:spPr>
                </pic:pic>
              </a:graphicData>
            </a:graphic>
          </wp:inline>
        </w:drawing>
      </w:r>
    </w:p>
    <w:p w:rsidR="00BB4466" w:rsidRPr="00255F57" w:rsidRDefault="00BB4466" w:rsidP="00802886">
      <w:pPr>
        <w:widowControl w:val="0"/>
        <w:suppressAutoHyphens w:val="0"/>
        <w:spacing w:line="360" w:lineRule="auto"/>
        <w:jc w:val="both"/>
        <w:rPr>
          <w:color w:val="000000" w:themeColor="text1"/>
          <w:sz w:val="28"/>
          <w:szCs w:val="28"/>
          <w:lang w:val="uk-UA"/>
        </w:rPr>
      </w:pPr>
      <w:r w:rsidRPr="00255F57">
        <w:rPr>
          <w:color w:val="000000" w:themeColor="text1"/>
          <w:sz w:val="28"/>
          <w:szCs w:val="28"/>
          <w:lang w:val="uk-UA"/>
        </w:rPr>
        <w:t>Рис. 1.3 Загальний вигляд непрямої ознаки розвитку остеопорозу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p>
    <w:p w:rsidR="00BB4466" w:rsidRPr="00255F57" w:rsidRDefault="0073721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Враховуючи вище наведене, можна зробити висновок, що с</w:t>
      </w:r>
      <w:r w:rsidR="00BB4466" w:rsidRPr="00255F57">
        <w:rPr>
          <w:color w:val="000000" w:themeColor="text1"/>
          <w:sz w:val="28"/>
          <w:szCs w:val="28"/>
          <w:lang w:val="uk-UA"/>
        </w:rPr>
        <w:t xml:space="preserve">воєчасне виявлення ознак розвитку остеопорозу та прийняття необхідних </w:t>
      </w:r>
      <w:r w:rsidRPr="00255F57">
        <w:rPr>
          <w:color w:val="000000" w:themeColor="text1"/>
          <w:sz w:val="28"/>
          <w:szCs w:val="28"/>
          <w:lang w:val="uk-UA"/>
        </w:rPr>
        <w:t xml:space="preserve">профілактичних, </w:t>
      </w:r>
      <w:r w:rsidR="00BB4466" w:rsidRPr="00255F57">
        <w:rPr>
          <w:color w:val="000000" w:themeColor="text1"/>
          <w:sz w:val="28"/>
          <w:szCs w:val="28"/>
          <w:lang w:val="uk-UA"/>
        </w:rPr>
        <w:t>лікувальних і реабілітаційних заходів допоможе уникнути  важких наслідків цього за</w:t>
      </w:r>
      <w:r w:rsidR="00F052C7">
        <w:rPr>
          <w:color w:val="000000" w:themeColor="text1"/>
          <w:sz w:val="28"/>
          <w:szCs w:val="28"/>
          <w:lang w:val="uk-UA"/>
        </w:rPr>
        <w:t>хворювання, таких як переломи [25</w:t>
      </w:r>
      <w:r w:rsidR="00386222" w:rsidRPr="00386222">
        <w:rPr>
          <w:color w:val="000000" w:themeColor="text1"/>
          <w:sz w:val="28"/>
          <w:szCs w:val="28"/>
          <w:lang w:val="uk-UA"/>
        </w:rPr>
        <w:t>, 72</w:t>
      </w:r>
      <w:r w:rsidR="00BB4466"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p>
    <w:p w:rsidR="00B34EF7" w:rsidRPr="00255F57" w:rsidRDefault="00B34EF7"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1.2 Сучасні методи профілактики та лікування остеопорозу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Як вже було зазначено, остеопороз – захворювання, яке протікає безсимптомно до того моменту, коли зміни в кістковій тканині стають практично незворотніми. Тому і лікування остеопорозу достатньо тривалий і трудомісткий процес. Розроблені загальноприйняті терапевтичні програми і режими лікування цього захворювання, що, очевидно, порозумівається його багатофакторною природою і складним патогенезом. Основна мета </w:t>
      </w:r>
      <w:r w:rsidRPr="00255F57">
        <w:rPr>
          <w:color w:val="000000" w:themeColor="text1"/>
          <w:sz w:val="28"/>
          <w:szCs w:val="28"/>
          <w:lang w:val="uk-UA"/>
        </w:rPr>
        <w:lastRenderedPageBreak/>
        <w:t>лікувальних засобів – збалансування процесу кісткового метаболізму і збереження або поліпшення якості життя пацієнта. Для цього необхідно домогтися уповільнення або припинення втрати кісткової маси, зменшити болючий синдром у хребті і периферичних кістках, поліпшити функціональний стан хворого</w:t>
      </w:r>
      <w:r w:rsidR="00F052C7">
        <w:rPr>
          <w:color w:val="000000" w:themeColor="text1"/>
          <w:sz w:val="28"/>
          <w:szCs w:val="28"/>
          <w:lang w:val="uk-UA"/>
        </w:rPr>
        <w:t xml:space="preserve"> і запобігти можливі падіння [47</w:t>
      </w:r>
      <w:r w:rsidR="00386222" w:rsidRPr="00386222">
        <w:rPr>
          <w:color w:val="000000" w:themeColor="text1"/>
          <w:sz w:val="28"/>
          <w:szCs w:val="28"/>
          <w:lang w:val="uk-UA"/>
        </w:rPr>
        <w:t>, 75</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Поряд з ет</w:t>
      </w:r>
      <w:r w:rsidR="00E566E9" w:rsidRPr="00255F57">
        <w:rPr>
          <w:color w:val="000000" w:themeColor="text1"/>
          <w:sz w:val="28"/>
          <w:szCs w:val="28"/>
          <w:lang w:val="uk-UA"/>
        </w:rPr>
        <w:t>і</w:t>
      </w:r>
      <w:r w:rsidRPr="00255F57">
        <w:rPr>
          <w:color w:val="000000" w:themeColor="text1"/>
          <w:sz w:val="28"/>
          <w:szCs w:val="28"/>
          <w:lang w:val="uk-UA"/>
        </w:rPr>
        <w:t xml:space="preserve">опатогенетичною терапією препаратами, спрямованими на нормалізацію процесів ремоделювання кісткової тканини і на збереження мінерального гомеостазу, застосовується і симптоматична терапія, що включає в себе дієту з підвищеним змістом кальцію і фосфору, нестероїдні протизапальні засоби, анальгетики, міорелаксанти, що дозволяють зменшити болючий синдром, м’язову напругу і розширити рухову активність пацієнта. Реабілітація має на увазі </w:t>
      </w:r>
      <w:r w:rsidR="00E566E9" w:rsidRPr="00255F57">
        <w:rPr>
          <w:color w:val="000000" w:themeColor="text1"/>
          <w:sz w:val="28"/>
          <w:szCs w:val="28"/>
          <w:lang w:val="uk-UA"/>
        </w:rPr>
        <w:t>систематичні фізичні навантаження</w:t>
      </w:r>
      <w:r w:rsidRPr="00255F57">
        <w:rPr>
          <w:color w:val="000000" w:themeColor="text1"/>
          <w:sz w:val="28"/>
          <w:szCs w:val="28"/>
          <w:lang w:val="uk-UA"/>
        </w:rPr>
        <w:t>, носіння корсетів, плавання. У цілому терапія остеопорозу повинна бути комплексною і довгостроковою, у виді безперервного або кур</w:t>
      </w:r>
      <w:r w:rsidR="00F052C7">
        <w:rPr>
          <w:color w:val="000000" w:themeColor="text1"/>
          <w:sz w:val="28"/>
          <w:szCs w:val="28"/>
          <w:lang w:val="uk-UA"/>
        </w:rPr>
        <w:t>сового лікування [35</w:t>
      </w:r>
      <w:r w:rsidR="00386222" w:rsidRPr="00386222">
        <w:rPr>
          <w:color w:val="000000" w:themeColor="text1"/>
          <w:sz w:val="28"/>
          <w:szCs w:val="28"/>
        </w:rPr>
        <w:t>, 64</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Оскільки в даний час немає ідеального препарату для лікування остеопорозу, перспективна комбінована терапія, у якій сполучаються препарати з різним механізмом дії. При комбінованій терапії лікарські засоби призначають одночасно або послідовно</w:t>
      </w:r>
      <w:r w:rsidR="00E566E9" w:rsidRPr="00255F57">
        <w:rPr>
          <w:color w:val="000000" w:themeColor="text1"/>
          <w:sz w:val="28"/>
          <w:szCs w:val="28"/>
          <w:lang w:val="uk-UA"/>
        </w:rPr>
        <w:t>,</w:t>
      </w:r>
      <w:r w:rsidRPr="00255F57">
        <w:rPr>
          <w:color w:val="000000" w:themeColor="text1"/>
          <w:sz w:val="28"/>
          <w:szCs w:val="28"/>
          <w:lang w:val="uk-UA"/>
        </w:rPr>
        <w:t xml:space="preserve"> вибір здійснюється індивідуально для кожного хворого в залежності від форми остеопорозу, швидкості кісткового обміну, ваги клінічного плину, що супроводжують захворювання.</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При використанні препаратів утримуючих кальцій варто враховувати можливість побічних ефектів. До них відносяться: порушення в травленні (здуття живота, нудота, запори), відкладення кальцію в нирках, а також, можливе виникнення гіперкальцимії. Препарати, що містять вітамін D, теж згубно впливають на травну систему. Однак кальцій, фосфор і вітамін D можна у достатній кількості одержувати з продуктів харчування. Крім лікування лікарськими препаратами, що дають матеріал для збільшення кісткової маси, необхідно створити умови, при яких кальцій буде доходити до кісток і засвоюватися ними. Для того, щоб дієта не стала причиною розвитку остеопорозу, необхідно постаратися включити у раціон продукти, </w:t>
      </w:r>
      <w:r w:rsidRPr="00255F57">
        <w:rPr>
          <w:color w:val="000000" w:themeColor="text1"/>
          <w:sz w:val="28"/>
          <w:szCs w:val="28"/>
          <w:lang w:val="uk-UA"/>
        </w:rPr>
        <w:lastRenderedPageBreak/>
        <w:t>що містять кал</w:t>
      </w:r>
      <w:r w:rsidR="00F052C7">
        <w:rPr>
          <w:color w:val="000000" w:themeColor="text1"/>
          <w:sz w:val="28"/>
          <w:szCs w:val="28"/>
          <w:lang w:val="uk-UA"/>
        </w:rPr>
        <w:t>ьцій, фосфор і вітамін D [</w:t>
      </w:r>
      <w:r w:rsidR="00E80099" w:rsidRPr="00E80099">
        <w:rPr>
          <w:color w:val="000000" w:themeColor="text1"/>
          <w:sz w:val="28"/>
          <w:szCs w:val="28"/>
        </w:rPr>
        <w:t xml:space="preserve">12, </w:t>
      </w:r>
      <w:r w:rsidR="00F052C7">
        <w:rPr>
          <w:color w:val="000000" w:themeColor="text1"/>
          <w:sz w:val="28"/>
          <w:szCs w:val="28"/>
          <w:lang w:val="uk-UA"/>
        </w:rPr>
        <w:t>38</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Багаторічний досвід вивчення остеопорозу вітчизняними та зарубіжними медиками та вченими показує, що ні один з існуючих на даний час лікарських препаратів не здатен відновити зруйновану кістку. Тому основним заходом в боротьбі з цим захворюванням є профілактика, велику роль в якій відіграють відмова від шкідливих звичок, фізична активність і достатнє навантаження на всі кістки скелету, від яких напряму залежить щільність кісткової тканини;гігієна харчування, так як раціональне та збалансоване харчування сприяє нормальному функціюванню системи травлення, повноцінному обміну речовин та зміцненн</w:t>
      </w:r>
      <w:r w:rsidR="00F052C7">
        <w:rPr>
          <w:color w:val="000000" w:themeColor="text1"/>
          <w:sz w:val="28"/>
          <w:szCs w:val="28"/>
          <w:lang w:val="uk-UA"/>
        </w:rPr>
        <w:t>ю імунітету [7, 9</w:t>
      </w:r>
      <w:r w:rsidR="00E80099" w:rsidRPr="00E80099">
        <w:rPr>
          <w:color w:val="000000" w:themeColor="text1"/>
          <w:sz w:val="28"/>
          <w:szCs w:val="28"/>
          <w:lang w:val="uk-UA"/>
        </w:rPr>
        <w:t>, 15</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rStyle w:val="hps"/>
          <w:color w:val="000000" w:themeColor="text1"/>
          <w:sz w:val="28"/>
          <w:szCs w:val="28"/>
          <w:lang w:val="uk-UA"/>
        </w:rPr>
      </w:pPr>
      <w:r w:rsidRPr="00255F57">
        <w:rPr>
          <w:color w:val="000000" w:themeColor="text1"/>
          <w:sz w:val="28"/>
          <w:szCs w:val="28"/>
          <w:lang w:val="uk-UA"/>
        </w:rPr>
        <w:t>Як вказує Рейнберг С.А., кісткова система – це дзеркало, що відображає нормальні і патологічні процеси в інших органах, системах і</w:t>
      </w:r>
      <w:r w:rsidR="00F052C7">
        <w:rPr>
          <w:color w:val="000000" w:themeColor="text1"/>
          <w:sz w:val="28"/>
          <w:szCs w:val="28"/>
          <w:lang w:val="uk-UA"/>
        </w:rPr>
        <w:t> в усьому організмі в цілому [8</w:t>
      </w:r>
      <w:r w:rsidRPr="00255F57">
        <w:rPr>
          <w:color w:val="000000" w:themeColor="text1"/>
          <w:sz w:val="28"/>
          <w:szCs w:val="28"/>
          <w:lang w:val="uk-UA"/>
        </w:rPr>
        <w:t>]</w:t>
      </w:r>
      <w:r w:rsidRPr="00255F57">
        <w:rPr>
          <w:i/>
          <w:color w:val="000000" w:themeColor="text1"/>
          <w:sz w:val="28"/>
          <w:szCs w:val="28"/>
          <w:lang w:val="uk-UA"/>
        </w:rPr>
        <w:t>.</w:t>
      </w:r>
      <w:r w:rsidRPr="00255F57">
        <w:rPr>
          <w:color w:val="000000" w:themeColor="text1"/>
          <w:sz w:val="28"/>
          <w:szCs w:val="28"/>
          <w:lang w:val="uk-UA"/>
        </w:rPr>
        <w:t xml:space="preserve"> Вузькоспеціалізована нозологічна оцінка стану здоров’я, що домінує  в сучасному світі, не дозволяє в достатній мірі зрозуміти динаміку патологічного процесу в цілісному організмі </w:t>
      </w:r>
      <w:r w:rsidRPr="00255F57">
        <w:rPr>
          <w:rStyle w:val="hps"/>
          <w:color w:val="000000" w:themeColor="text1"/>
          <w:sz w:val="28"/>
          <w:szCs w:val="28"/>
          <w:lang w:val="uk-UA"/>
        </w:rPr>
        <w:t>та виявити</w:t>
      </w:r>
      <w:r w:rsidRPr="00255F57">
        <w:rPr>
          <w:rStyle w:val="apple-converted-space"/>
          <w:color w:val="000000" w:themeColor="text1"/>
          <w:sz w:val="28"/>
          <w:szCs w:val="28"/>
          <w:lang w:val="uk-UA"/>
        </w:rPr>
        <w:t> </w:t>
      </w:r>
      <w:r w:rsidRPr="00255F57">
        <w:rPr>
          <w:rStyle w:val="hps"/>
          <w:color w:val="000000" w:themeColor="text1"/>
          <w:sz w:val="28"/>
          <w:szCs w:val="28"/>
          <w:lang w:val="uk-UA"/>
        </w:rPr>
        <w:t>причинно</w:t>
      </w:r>
      <w:r w:rsidRPr="00255F57">
        <w:rPr>
          <w:rStyle w:val="apple-style-span"/>
          <w:color w:val="000000" w:themeColor="text1"/>
          <w:sz w:val="28"/>
          <w:szCs w:val="28"/>
          <w:lang w:val="uk-UA"/>
        </w:rPr>
        <w:t xml:space="preserve">-наслідкові взаємозв’язки між окремими симптомами, що </w:t>
      </w:r>
      <w:r w:rsidRPr="00255F57">
        <w:rPr>
          <w:rStyle w:val="hps"/>
          <w:color w:val="000000" w:themeColor="text1"/>
          <w:sz w:val="28"/>
          <w:szCs w:val="28"/>
          <w:lang w:val="uk-UA"/>
        </w:rPr>
        <w:t>невпинно</w:t>
      </w:r>
      <w:r w:rsidRPr="00255F57">
        <w:rPr>
          <w:rStyle w:val="apple-converted-space"/>
          <w:color w:val="000000" w:themeColor="text1"/>
          <w:sz w:val="28"/>
          <w:szCs w:val="28"/>
          <w:lang w:val="uk-UA"/>
        </w:rPr>
        <w:t> </w:t>
      </w:r>
      <w:r w:rsidRPr="00255F57">
        <w:rPr>
          <w:rStyle w:val="hps"/>
          <w:color w:val="000000" w:themeColor="text1"/>
          <w:sz w:val="28"/>
          <w:szCs w:val="28"/>
          <w:lang w:val="uk-UA"/>
        </w:rPr>
        <w:t xml:space="preserve">призводить до збільшення чисельності </w:t>
      </w:r>
      <w:r w:rsidR="00E566E9" w:rsidRPr="00255F57">
        <w:rPr>
          <w:rStyle w:val="hps"/>
          <w:color w:val="000000" w:themeColor="text1"/>
          <w:sz w:val="28"/>
          <w:szCs w:val="28"/>
          <w:lang w:val="uk-UA"/>
        </w:rPr>
        <w:t>«</w:t>
      </w:r>
      <w:r w:rsidRPr="00255F57">
        <w:rPr>
          <w:rStyle w:val="hps"/>
          <w:color w:val="000000" w:themeColor="text1"/>
          <w:sz w:val="28"/>
          <w:szCs w:val="28"/>
          <w:lang w:val="uk-UA"/>
        </w:rPr>
        <w:t>постійно хронічно хворих</w:t>
      </w:r>
      <w:r w:rsidR="00E566E9" w:rsidRPr="00255F57">
        <w:rPr>
          <w:rStyle w:val="hps"/>
          <w:color w:val="000000" w:themeColor="text1"/>
          <w:sz w:val="28"/>
          <w:szCs w:val="28"/>
          <w:lang w:val="uk-UA"/>
        </w:rPr>
        <w:t>»</w:t>
      </w:r>
      <w:r w:rsidRPr="00255F57">
        <w:rPr>
          <w:rStyle w:val="hps"/>
          <w:color w:val="000000" w:themeColor="text1"/>
          <w:sz w:val="28"/>
          <w:szCs w:val="28"/>
          <w:lang w:val="uk-UA"/>
        </w:rPr>
        <w:t>, у тому числі й остеопорозом.</w:t>
      </w:r>
    </w:p>
    <w:p w:rsidR="00BB4466" w:rsidRPr="00255F57" w:rsidRDefault="00BB4466" w:rsidP="00201142">
      <w:pPr>
        <w:widowControl w:val="0"/>
        <w:suppressAutoHyphens w:val="0"/>
        <w:spacing w:line="360" w:lineRule="auto"/>
        <w:ind w:firstLine="709"/>
        <w:jc w:val="both"/>
        <w:rPr>
          <w:rStyle w:val="hps"/>
          <w:color w:val="000000" w:themeColor="text1"/>
          <w:sz w:val="28"/>
          <w:szCs w:val="28"/>
          <w:lang w:val="uk-UA"/>
        </w:rPr>
      </w:pPr>
      <w:r w:rsidRPr="00255F57">
        <w:rPr>
          <w:rStyle w:val="hps"/>
          <w:color w:val="000000" w:themeColor="text1"/>
          <w:sz w:val="28"/>
          <w:szCs w:val="28"/>
          <w:lang w:val="uk-UA"/>
        </w:rPr>
        <w:t xml:space="preserve">Остеопороз – це наслідок порушень в організмі, тому його лікування повинне полягати в проведенні заходів, які направлені на відновлення узгодженої роботи як окремих органів, так </w:t>
      </w:r>
      <w:r w:rsidR="00F052C7">
        <w:rPr>
          <w:rStyle w:val="hps"/>
          <w:color w:val="000000" w:themeColor="text1"/>
          <w:sz w:val="28"/>
          <w:szCs w:val="28"/>
          <w:lang w:val="uk-UA"/>
        </w:rPr>
        <w:t>і системи організму в цілому [</w:t>
      </w:r>
      <w:r w:rsidR="00E80099" w:rsidRPr="00E80099">
        <w:rPr>
          <w:rStyle w:val="hps"/>
          <w:color w:val="000000" w:themeColor="text1"/>
          <w:sz w:val="28"/>
          <w:szCs w:val="28"/>
        </w:rPr>
        <w:t xml:space="preserve">19, </w:t>
      </w:r>
      <w:r w:rsidR="00F052C7">
        <w:rPr>
          <w:rStyle w:val="hps"/>
          <w:color w:val="000000" w:themeColor="text1"/>
          <w:sz w:val="28"/>
          <w:szCs w:val="28"/>
          <w:lang w:val="uk-UA"/>
        </w:rPr>
        <w:t>48</w:t>
      </w:r>
      <w:r w:rsidRPr="00255F57">
        <w:rPr>
          <w:rStyle w:val="hps"/>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rStyle w:val="hps"/>
          <w:color w:val="000000" w:themeColor="text1"/>
          <w:sz w:val="28"/>
          <w:szCs w:val="28"/>
          <w:lang w:val="uk-UA"/>
        </w:rPr>
        <w:t>Цю задачу успішно вирішує нова технологія – СКЕНАР-терапія.</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Для активізації роботи природних сил організму російськими  вченими інженерами і лікарями ОКБ </w:t>
      </w:r>
      <w:r w:rsidR="00E566E9" w:rsidRPr="00255F57">
        <w:rPr>
          <w:color w:val="000000" w:themeColor="text1"/>
          <w:sz w:val="28"/>
          <w:szCs w:val="28"/>
          <w:lang w:val="uk-UA"/>
        </w:rPr>
        <w:t>«</w:t>
      </w:r>
      <w:r w:rsidRPr="00255F57">
        <w:rPr>
          <w:color w:val="000000" w:themeColor="text1"/>
          <w:sz w:val="28"/>
          <w:szCs w:val="28"/>
          <w:lang w:val="uk-UA"/>
        </w:rPr>
        <w:t>РИТМ</w:t>
      </w:r>
      <w:r w:rsidR="00E566E9" w:rsidRPr="00255F57">
        <w:rPr>
          <w:color w:val="000000" w:themeColor="text1"/>
          <w:sz w:val="28"/>
          <w:szCs w:val="28"/>
          <w:lang w:val="uk-UA"/>
        </w:rPr>
        <w:t>»3</w:t>
      </w:r>
      <w:r w:rsidRPr="00255F57">
        <w:rPr>
          <w:color w:val="000000" w:themeColor="text1"/>
          <w:sz w:val="28"/>
          <w:szCs w:val="28"/>
          <w:lang w:val="uk-UA"/>
        </w:rPr>
        <w:t>0 років назад були розроблені і</w:t>
      </w:r>
      <w:r w:rsidR="00E566E9" w:rsidRPr="00255F57">
        <w:rPr>
          <w:color w:val="000000" w:themeColor="text1"/>
          <w:sz w:val="28"/>
          <w:szCs w:val="28"/>
          <w:lang w:val="uk-UA"/>
        </w:rPr>
        <w:t> </w:t>
      </w:r>
      <w:r w:rsidRPr="00255F57">
        <w:rPr>
          <w:color w:val="000000" w:themeColor="text1"/>
          <w:sz w:val="28"/>
          <w:szCs w:val="28"/>
          <w:lang w:val="uk-UA"/>
        </w:rPr>
        <w:t xml:space="preserve">виробляються зараз апарати серії </w:t>
      </w:r>
      <w:r w:rsidR="00E566E9" w:rsidRPr="00255F57">
        <w:rPr>
          <w:color w:val="000000" w:themeColor="text1"/>
          <w:sz w:val="28"/>
          <w:szCs w:val="28"/>
          <w:lang w:val="uk-UA"/>
        </w:rPr>
        <w:t>«</w:t>
      </w:r>
      <w:r w:rsidRPr="00255F57">
        <w:rPr>
          <w:color w:val="000000" w:themeColor="text1"/>
          <w:sz w:val="28"/>
          <w:szCs w:val="28"/>
          <w:lang w:val="uk-UA"/>
        </w:rPr>
        <w:t>СКЕНАР</w:t>
      </w:r>
      <w:r w:rsidR="00E566E9" w:rsidRPr="00255F57">
        <w:rPr>
          <w:color w:val="000000" w:themeColor="text1"/>
          <w:sz w:val="28"/>
          <w:szCs w:val="28"/>
          <w:lang w:val="uk-UA"/>
        </w:rPr>
        <w:t>»</w:t>
      </w:r>
      <w:r w:rsidRPr="00255F57">
        <w:rPr>
          <w:color w:val="000000" w:themeColor="text1"/>
          <w:sz w:val="28"/>
          <w:szCs w:val="28"/>
          <w:lang w:val="uk-UA"/>
        </w:rPr>
        <w:t xml:space="preserve">, які здатні формувати інформаційний сигнал при взаємодії з організмом. Ці сигнали особливим чином дозволяють активізувати роботу багаторівневого генетично заданого механізму, відповідального за відновлення біологічних структур і енергетики організму [34]. З тих пір прилад удосконалювався, проходив іспити, </w:t>
      </w:r>
      <w:r w:rsidRPr="00255F57">
        <w:rPr>
          <w:color w:val="000000" w:themeColor="text1"/>
          <w:sz w:val="28"/>
          <w:szCs w:val="28"/>
          <w:lang w:val="uk-UA"/>
        </w:rPr>
        <w:lastRenderedPageBreak/>
        <w:t xml:space="preserve">розроблялися методики його застосування при лікуванні різних захворювань. </w:t>
      </w:r>
      <w:r w:rsidR="00DA31B0" w:rsidRPr="00255F57">
        <w:rPr>
          <w:color w:val="000000" w:themeColor="text1"/>
          <w:sz w:val="28"/>
          <w:szCs w:val="28"/>
          <w:lang w:val="uk-UA"/>
        </w:rPr>
        <w:t>На сьогодні</w:t>
      </w:r>
      <w:r w:rsidRPr="00255F57">
        <w:rPr>
          <w:color w:val="000000" w:themeColor="text1"/>
          <w:sz w:val="28"/>
          <w:szCs w:val="28"/>
          <w:lang w:val="uk-UA"/>
        </w:rPr>
        <w:t xml:space="preserve"> СКЕНАР набагато складніше, сучасніше і універсальніше своїх попередників. Його мозком є могутні цифрові мікропроцесори, що дозволили зробити апарат надійніше і точніше; у СКЕНАРі з’явилися додаткові лікувальні функції, у професійних версіях приладу реалізована складна діагностика. Тривалі клінічні дослідження показали, що він може використовуватися практично у всіх галузях медицини і стати незамінним помічником лікарів усіх спеціальностей. Розроблено версію приладу, розраховану на застосування неспеціалістами. Такий апарат може знайти місце в будь-якій домашній аптеці, де він буде незамінним </w:t>
      </w:r>
      <w:r w:rsidR="00E566E9" w:rsidRPr="00255F57">
        <w:rPr>
          <w:color w:val="000000" w:themeColor="text1"/>
          <w:sz w:val="28"/>
          <w:szCs w:val="28"/>
          <w:lang w:val="uk-UA"/>
        </w:rPr>
        <w:t>«</w:t>
      </w:r>
      <w:r w:rsidRPr="00255F57">
        <w:rPr>
          <w:color w:val="000000" w:themeColor="text1"/>
          <w:sz w:val="28"/>
          <w:szCs w:val="28"/>
          <w:lang w:val="uk-UA"/>
        </w:rPr>
        <w:t>сімейним лікарем</w:t>
      </w:r>
      <w:r w:rsidR="00E566E9" w:rsidRPr="00255F57">
        <w:rPr>
          <w:color w:val="000000" w:themeColor="text1"/>
          <w:sz w:val="28"/>
          <w:szCs w:val="28"/>
          <w:lang w:val="uk-UA"/>
        </w:rPr>
        <w:t>»</w:t>
      </w:r>
      <w:r w:rsidR="00F052C7">
        <w:rPr>
          <w:color w:val="000000" w:themeColor="text1"/>
          <w:sz w:val="28"/>
          <w:szCs w:val="28"/>
          <w:lang w:val="uk-UA"/>
        </w:rPr>
        <w:t xml:space="preserve"> [</w:t>
      </w:r>
      <w:r w:rsidR="00130F5D">
        <w:rPr>
          <w:color w:val="000000" w:themeColor="text1"/>
          <w:sz w:val="28"/>
          <w:szCs w:val="28"/>
          <w:lang w:val="uk-UA"/>
        </w:rPr>
        <w:t>13</w:t>
      </w:r>
      <w:r w:rsidRPr="00255F57">
        <w:rPr>
          <w:color w:val="000000" w:themeColor="text1"/>
          <w:sz w:val="28"/>
          <w:szCs w:val="28"/>
          <w:lang w:val="uk-UA"/>
        </w:rPr>
        <w:t xml:space="preserve">]. </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Головною властивістю апарату є те, що він не впливає на організм людини в однобічному порядку, а стає на час лікування якби частиною організму, його путівником в складному та багаторівневому процесі саморегуляції.</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Саморегуляція – це найважливіша діяльність організму будь-якої живої істоти, спрямована на постійне регулювання фізіологічних процесів у відповідності з власними потребами й змінами оточуючого середовища. Інформація від зовнішнього середовища і внутрішніх органів доставляється в центральну нервову систему (ЦНС) у вигляді електричних імпульсів (нервова регуляція) й у вигляді хімічних речовин (гуморальна регуляція). Ці два способи передачі інформації міцно пов’язані між собою, але головна роль належить нервовій системі. Нервова регуляція забезпечує швидку передачу інформації від органів і тканин до ЦНС. Ця інформація аналізується й передається на виконавчі ділянки мозку, звідси по провідних шляхах команда йде до відповідного органу, функція якого стимулюється або гальмується згідно умовам середовища. Усі зміни завдяки біологічному </w:t>
      </w:r>
      <w:r w:rsidR="00E566E9" w:rsidRPr="00255F57">
        <w:rPr>
          <w:color w:val="000000" w:themeColor="text1"/>
          <w:sz w:val="28"/>
          <w:szCs w:val="28"/>
          <w:lang w:val="uk-UA"/>
        </w:rPr>
        <w:t>зворотному</w:t>
      </w:r>
      <w:r w:rsidRPr="00255F57">
        <w:rPr>
          <w:color w:val="000000" w:themeColor="text1"/>
          <w:sz w:val="28"/>
          <w:szCs w:val="28"/>
          <w:lang w:val="uk-UA"/>
        </w:rPr>
        <w:t xml:space="preserve"> зв’язку (БЗЗ) передаються назад в ЦНС. Взаємодія організму з середовищем відбувається за принципом рефлексу. ЦНС о</w:t>
      </w:r>
      <w:r w:rsidR="00E566E9" w:rsidRPr="00255F57">
        <w:rPr>
          <w:color w:val="000000" w:themeColor="text1"/>
          <w:sz w:val="28"/>
          <w:szCs w:val="28"/>
          <w:lang w:val="uk-UA"/>
        </w:rPr>
        <w:t>т</w:t>
      </w:r>
      <w:r w:rsidRPr="00255F57">
        <w:rPr>
          <w:color w:val="000000" w:themeColor="text1"/>
          <w:sz w:val="28"/>
          <w:szCs w:val="28"/>
          <w:lang w:val="uk-UA"/>
        </w:rPr>
        <w:t xml:space="preserve">римує від органів почуттів, у тому числі й від нервових закінчень шкіри інформацію, </w:t>
      </w:r>
      <w:r w:rsidRPr="00255F57">
        <w:rPr>
          <w:color w:val="000000" w:themeColor="text1"/>
          <w:sz w:val="28"/>
          <w:szCs w:val="28"/>
          <w:lang w:val="uk-UA"/>
        </w:rPr>
        <w:lastRenderedPageBreak/>
        <w:t>яка використовується для прийняття  рішень про зміну роботи органів й</w:t>
      </w:r>
      <w:r w:rsidR="00F257CC">
        <w:rPr>
          <w:color w:val="000000" w:themeColor="text1"/>
          <w:sz w:val="28"/>
          <w:szCs w:val="28"/>
          <w:lang w:val="uk-UA"/>
        </w:rPr>
        <w:t> </w:t>
      </w:r>
      <w:r w:rsidRPr="00255F57">
        <w:rPr>
          <w:color w:val="000000" w:themeColor="text1"/>
          <w:sz w:val="28"/>
          <w:szCs w:val="28"/>
          <w:lang w:val="uk-UA"/>
        </w:rPr>
        <w:t>систем. Ці зміни реалізуються, звіт про їх виконання надходить до ЦНС і може спостерігатися у вигляді електричних процесів на відповідних ділянках шкіри. Шкіра має свої електричні параметри – електропровідність (концентрація і</w:t>
      </w:r>
      <w:r w:rsidR="002E59A8" w:rsidRPr="00255F57">
        <w:rPr>
          <w:color w:val="000000" w:themeColor="text1"/>
          <w:sz w:val="28"/>
          <w:szCs w:val="28"/>
          <w:lang w:val="uk-UA"/>
        </w:rPr>
        <w:t> </w:t>
      </w:r>
      <w:r w:rsidRPr="00255F57">
        <w:rPr>
          <w:color w:val="000000" w:themeColor="text1"/>
          <w:sz w:val="28"/>
          <w:szCs w:val="28"/>
          <w:lang w:val="uk-UA"/>
        </w:rPr>
        <w:t>рухливість вільних заряджених часток) і діелектрична проникність (ступінь зменшення силових характеристик електричного поля в ткани</w:t>
      </w:r>
      <w:r w:rsidR="00130F5D">
        <w:rPr>
          <w:color w:val="000000" w:themeColor="text1"/>
          <w:sz w:val="28"/>
          <w:szCs w:val="28"/>
          <w:lang w:val="uk-UA"/>
        </w:rPr>
        <w:t>нах у порівнянні з вакуумом) [</w:t>
      </w:r>
      <w:r w:rsidR="00E80099" w:rsidRPr="00E80099">
        <w:rPr>
          <w:color w:val="000000" w:themeColor="text1"/>
          <w:sz w:val="28"/>
          <w:szCs w:val="28"/>
          <w:lang w:val="uk-UA"/>
        </w:rPr>
        <w:t xml:space="preserve">10, </w:t>
      </w:r>
      <w:r w:rsidR="00130F5D">
        <w:rPr>
          <w:color w:val="000000" w:themeColor="text1"/>
          <w:sz w:val="28"/>
          <w:szCs w:val="28"/>
          <w:lang w:val="uk-UA"/>
        </w:rPr>
        <w:t>11</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Електропровідність шкіри залежить від її товщини, стану дериватів (потових і сальних залоз, волосяних фолікулів) і змісту води. Шкіра має малу електропровідність, тому що роговий шар епідермісу погано проводить електричний струм. На електропровідність шкіри впливають різні фактори. Вологі ділянки шкіри проводять електрострум краще, ніж сухі. У сплячої людини електричний опір шкіри в три рази вище, ніж у людини під час активності. Електроутриманість шкіри нижче в стані нервового порушення людини. Опір шкіри до струмів високої частоти виражено слабко, і навпаки – великий опір шкіри до струмів низької частоти і постійному струмові. Шкіра жінок краще проводить перемінний елект</w:t>
      </w:r>
      <w:r w:rsidR="00130F5D">
        <w:rPr>
          <w:color w:val="000000" w:themeColor="text1"/>
          <w:sz w:val="28"/>
          <w:szCs w:val="28"/>
          <w:lang w:val="uk-UA"/>
        </w:rPr>
        <w:t>рострум, ніж шкіра чоловіків [</w:t>
      </w:r>
      <w:r w:rsidR="00E80099" w:rsidRPr="004E120A">
        <w:rPr>
          <w:color w:val="000000" w:themeColor="text1"/>
          <w:sz w:val="28"/>
          <w:szCs w:val="28"/>
        </w:rPr>
        <w:t xml:space="preserve">2, </w:t>
      </w:r>
      <w:r w:rsidR="00130F5D">
        <w:rPr>
          <w:color w:val="000000" w:themeColor="text1"/>
          <w:sz w:val="28"/>
          <w:szCs w:val="28"/>
          <w:lang w:val="uk-UA"/>
        </w:rPr>
        <w:t>23</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Шкіра є самим великим органом нашого тіла (5% від загальної ваги). Площа шкіряного покриву досягає двох квадратних метрів, товщина на різних ділянках коливається від 0,5 до 4 мм, маса майже три кілограми. Близько 70 % від загальної маси шкіри складає вода. Білки (колаген, еластин, ретикулін), вуглеводи (глюкоза, глікоген, мукополісахариди), мінеральні солі (натрій, магній, кальцій), ліпіди і різні ферменти складають до 30% </w:t>
      </w:r>
      <w:r w:rsidR="00130F5D">
        <w:rPr>
          <w:color w:val="000000" w:themeColor="text1"/>
          <w:sz w:val="28"/>
          <w:szCs w:val="28"/>
          <w:lang w:val="uk-UA"/>
        </w:rPr>
        <w:t>від загальної маси шкіри [</w:t>
      </w:r>
      <w:r w:rsidR="00E80099" w:rsidRPr="00E80099">
        <w:rPr>
          <w:color w:val="000000" w:themeColor="text1"/>
          <w:sz w:val="28"/>
          <w:szCs w:val="28"/>
          <w:lang w:val="uk-UA"/>
        </w:rPr>
        <w:t xml:space="preserve">6, </w:t>
      </w:r>
      <w:r w:rsidR="00130F5D">
        <w:rPr>
          <w:color w:val="000000" w:themeColor="text1"/>
          <w:sz w:val="28"/>
          <w:szCs w:val="28"/>
          <w:lang w:val="uk-UA"/>
        </w:rPr>
        <w:t>39</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Шкіра </w:t>
      </w:r>
      <w:r w:rsidR="002E59A8" w:rsidRPr="00255F57">
        <w:rPr>
          <w:color w:val="000000" w:themeColor="text1"/>
          <w:sz w:val="28"/>
          <w:szCs w:val="28"/>
          <w:lang w:val="uk-UA"/>
        </w:rPr>
        <w:t>іннерва</w:t>
      </w:r>
      <w:r w:rsidRPr="00255F57">
        <w:rPr>
          <w:color w:val="000000" w:themeColor="text1"/>
          <w:sz w:val="28"/>
          <w:szCs w:val="28"/>
          <w:lang w:val="uk-UA"/>
        </w:rPr>
        <w:t>ується чуттєвими нервами, що відходять від спинномозкових і черепних нервів, а також волокнами вегетативних нервів (для судин, гладких гліоцитів і залоз). Густі нервові сплетення залягають у</w:t>
      </w:r>
      <w:r w:rsidR="002E59A8" w:rsidRPr="00255F57">
        <w:rPr>
          <w:color w:val="000000" w:themeColor="text1"/>
          <w:sz w:val="28"/>
          <w:szCs w:val="28"/>
          <w:lang w:val="uk-UA"/>
        </w:rPr>
        <w:t> </w:t>
      </w:r>
      <w:r w:rsidRPr="00255F57">
        <w:rPr>
          <w:color w:val="000000" w:themeColor="text1"/>
          <w:sz w:val="28"/>
          <w:szCs w:val="28"/>
          <w:lang w:val="uk-UA"/>
        </w:rPr>
        <w:t>підшкірній основі. Особливі нервові кінцеві утворення шкіри – рецептори служать для сприйняття відчутт</w:t>
      </w:r>
      <w:r w:rsidR="002E59A8" w:rsidRPr="00255F57">
        <w:rPr>
          <w:color w:val="000000" w:themeColor="text1"/>
          <w:sz w:val="28"/>
          <w:szCs w:val="28"/>
          <w:lang w:val="uk-UA"/>
        </w:rPr>
        <w:t>я</w:t>
      </w:r>
      <w:r w:rsidRPr="00255F57">
        <w:rPr>
          <w:color w:val="000000" w:themeColor="text1"/>
          <w:sz w:val="28"/>
          <w:szCs w:val="28"/>
          <w:lang w:val="uk-UA"/>
        </w:rPr>
        <w:t xml:space="preserve"> болю, сверблячки, температури, тиску та ін.  </w:t>
      </w:r>
      <w:r w:rsidRPr="00255F57">
        <w:rPr>
          <w:color w:val="000000" w:themeColor="text1"/>
          <w:sz w:val="28"/>
          <w:szCs w:val="28"/>
          <w:lang w:val="uk-UA"/>
        </w:rPr>
        <w:lastRenderedPageBreak/>
        <w:t>Завдяки цьому, шкіра виконує складні функції, і в організмі жоден орган або система не можуть їх компенсувати</w:t>
      </w:r>
      <w:r w:rsidR="00130F5D">
        <w:rPr>
          <w:color w:val="000000" w:themeColor="text1"/>
          <w:sz w:val="28"/>
          <w:szCs w:val="28"/>
          <w:lang w:val="uk-UA"/>
        </w:rPr>
        <w:t xml:space="preserve"> [</w:t>
      </w:r>
      <w:r w:rsidR="00E80099" w:rsidRPr="00E80099">
        <w:rPr>
          <w:color w:val="000000" w:themeColor="text1"/>
          <w:sz w:val="28"/>
          <w:szCs w:val="28"/>
        </w:rPr>
        <w:t xml:space="preserve">1, </w:t>
      </w:r>
      <w:r w:rsidR="00130F5D">
        <w:rPr>
          <w:color w:val="000000" w:themeColor="text1"/>
          <w:sz w:val="28"/>
          <w:szCs w:val="28"/>
          <w:lang w:val="uk-UA"/>
        </w:rPr>
        <w:t>41</w:t>
      </w:r>
      <w:r w:rsidRPr="00255F57">
        <w:rPr>
          <w:color w:val="000000" w:themeColor="text1"/>
          <w:sz w:val="28"/>
          <w:szCs w:val="28"/>
          <w:lang w:val="uk-UA"/>
        </w:rPr>
        <w:t>]. Поряд з захисною, терморегуляторною, видільною, секреторною, дихальною й іншими функціями, шкіра є носієм складної енергетичної мережі організму, що включає біологічно активні точки (БАТ), пов’язані в лінійно-просторові комплекси-канали (</w:t>
      </w:r>
      <w:r w:rsidR="002E59A8" w:rsidRPr="00255F57">
        <w:rPr>
          <w:color w:val="000000" w:themeColor="text1"/>
          <w:sz w:val="28"/>
          <w:szCs w:val="28"/>
          <w:lang w:val="uk-UA"/>
        </w:rPr>
        <w:t>меридіани</w:t>
      </w:r>
      <w:r w:rsidRPr="00255F57">
        <w:rPr>
          <w:color w:val="000000" w:themeColor="text1"/>
          <w:sz w:val="28"/>
          <w:szCs w:val="28"/>
          <w:lang w:val="uk-UA"/>
        </w:rPr>
        <w:t xml:space="preserve">). Скупчення БАТ на шкіряній поверхні утворюють рефлексогенні зони. До біологічно активних точок (БАТ) відносяться крапки акупунктури, знайдені емпіричним шляхом і описані в древніх китайських джерелах більш п’яти тисяч років тому. </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Відомо близько 1500 БАТ, але в лікувальній практиці частіше використовують 150 з них. Існує міжнародна класифікація БАТ. Їх можна знайти пошуковим електронним приладом по зниженню електрошкіряного опору або побачити на екрані тепловізора при інфрачервоному випромінюванні. </w:t>
      </w:r>
      <w:r w:rsidR="00A578C2" w:rsidRPr="00255F57">
        <w:rPr>
          <w:color w:val="000000" w:themeColor="text1"/>
          <w:sz w:val="28"/>
          <w:szCs w:val="28"/>
          <w:lang w:val="uk-UA"/>
        </w:rPr>
        <w:t>За</w:t>
      </w:r>
      <w:r w:rsidRPr="00255F57">
        <w:rPr>
          <w:color w:val="000000" w:themeColor="text1"/>
          <w:sz w:val="28"/>
          <w:szCs w:val="28"/>
          <w:lang w:val="uk-UA"/>
        </w:rPr>
        <w:t xml:space="preserve"> механізм</w:t>
      </w:r>
      <w:r w:rsidR="00A578C2" w:rsidRPr="00255F57">
        <w:rPr>
          <w:color w:val="000000" w:themeColor="text1"/>
          <w:sz w:val="28"/>
          <w:szCs w:val="28"/>
          <w:lang w:val="uk-UA"/>
        </w:rPr>
        <w:t>ом дії</w:t>
      </w:r>
      <w:r w:rsidRPr="00255F57">
        <w:rPr>
          <w:color w:val="000000" w:themeColor="text1"/>
          <w:sz w:val="28"/>
          <w:szCs w:val="28"/>
          <w:lang w:val="uk-UA"/>
        </w:rPr>
        <w:t>, що вплив</w:t>
      </w:r>
      <w:r w:rsidR="00A578C2" w:rsidRPr="00255F57">
        <w:rPr>
          <w:color w:val="000000" w:themeColor="text1"/>
          <w:sz w:val="28"/>
          <w:szCs w:val="28"/>
          <w:lang w:val="uk-UA"/>
        </w:rPr>
        <w:t>ає</w:t>
      </w:r>
      <w:r w:rsidRPr="00255F57">
        <w:rPr>
          <w:color w:val="000000" w:themeColor="text1"/>
          <w:sz w:val="28"/>
          <w:szCs w:val="28"/>
          <w:lang w:val="uk-UA"/>
        </w:rPr>
        <w:t xml:space="preserve"> на організм, БА</w:t>
      </w:r>
      <w:r w:rsidR="00A578C2" w:rsidRPr="00255F57">
        <w:rPr>
          <w:color w:val="000000" w:themeColor="text1"/>
          <w:sz w:val="28"/>
          <w:szCs w:val="28"/>
          <w:lang w:val="uk-UA"/>
        </w:rPr>
        <w:t>Т</w:t>
      </w:r>
      <w:r w:rsidRPr="00255F57">
        <w:rPr>
          <w:color w:val="000000" w:themeColor="text1"/>
          <w:sz w:val="28"/>
          <w:szCs w:val="28"/>
          <w:lang w:val="uk-UA"/>
        </w:rPr>
        <w:t xml:space="preserve"> розрізняють загальної дії, локально</w:t>
      </w:r>
      <w:r w:rsidR="00130F5D">
        <w:rPr>
          <w:color w:val="000000" w:themeColor="text1"/>
          <w:sz w:val="28"/>
          <w:szCs w:val="28"/>
          <w:lang w:val="uk-UA"/>
        </w:rPr>
        <w:t>-сегментарної і місцевої [47</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За сучасними поглядами БАТ – це шкіряний локус певної глибини й площі з представництвом в ньому різноманітних рецепторних утворень, при впливі на які різних факторів можливе керування функціями організму.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Сучасні лікарі</w:t>
      </w:r>
      <w:r w:rsidR="00A578C2" w:rsidRPr="00255F57">
        <w:rPr>
          <w:color w:val="000000" w:themeColor="text1"/>
          <w:sz w:val="28"/>
          <w:szCs w:val="28"/>
          <w:lang w:val="uk-UA"/>
        </w:rPr>
        <w:t>,</w:t>
      </w:r>
      <w:r w:rsidRPr="00255F57">
        <w:rPr>
          <w:color w:val="000000" w:themeColor="text1"/>
          <w:sz w:val="28"/>
          <w:szCs w:val="28"/>
          <w:lang w:val="uk-UA"/>
        </w:rPr>
        <w:t xml:space="preserve"> фізіологи</w:t>
      </w:r>
      <w:r w:rsidR="00A578C2" w:rsidRPr="00255F57">
        <w:rPr>
          <w:color w:val="000000" w:themeColor="text1"/>
          <w:sz w:val="28"/>
          <w:szCs w:val="28"/>
          <w:lang w:val="uk-UA"/>
        </w:rPr>
        <w:t xml:space="preserve"> та реабілітологи</w:t>
      </w:r>
      <w:r w:rsidRPr="00255F57">
        <w:rPr>
          <w:color w:val="000000" w:themeColor="text1"/>
          <w:sz w:val="28"/>
          <w:szCs w:val="28"/>
          <w:lang w:val="uk-UA"/>
        </w:rPr>
        <w:t xml:space="preserve"> довели, що поняття </w:t>
      </w:r>
      <w:r w:rsidR="00A578C2" w:rsidRPr="00255F57">
        <w:rPr>
          <w:color w:val="000000" w:themeColor="text1"/>
          <w:sz w:val="28"/>
          <w:szCs w:val="28"/>
          <w:lang w:val="uk-UA"/>
        </w:rPr>
        <w:t>«</w:t>
      </w:r>
      <w:r w:rsidRPr="00255F57">
        <w:rPr>
          <w:color w:val="000000" w:themeColor="text1"/>
          <w:sz w:val="28"/>
          <w:szCs w:val="28"/>
          <w:lang w:val="uk-UA"/>
        </w:rPr>
        <w:t>точка</w:t>
      </w:r>
      <w:r w:rsidR="00A578C2" w:rsidRPr="00255F57">
        <w:rPr>
          <w:color w:val="000000" w:themeColor="text1"/>
          <w:sz w:val="28"/>
          <w:szCs w:val="28"/>
          <w:lang w:val="uk-UA"/>
        </w:rPr>
        <w:t>»</w:t>
      </w:r>
      <w:r w:rsidRPr="00255F57">
        <w:rPr>
          <w:color w:val="000000" w:themeColor="text1"/>
          <w:sz w:val="28"/>
          <w:szCs w:val="28"/>
          <w:lang w:val="uk-UA"/>
        </w:rPr>
        <w:t xml:space="preserve"> містить у собі чіткі фізіологічні і морфологічні характеристики. До першого відносяться посилене поглинання кисню в області БАТ, підвищення температури, зниження електричного опору, хворобливість при пальпації. Морфологічна </w:t>
      </w:r>
      <w:r w:rsidR="00A578C2" w:rsidRPr="00255F57">
        <w:rPr>
          <w:color w:val="000000" w:themeColor="text1"/>
          <w:sz w:val="28"/>
          <w:szCs w:val="28"/>
          <w:lang w:val="uk-UA"/>
        </w:rPr>
        <w:t>«</w:t>
      </w:r>
      <w:r w:rsidRPr="00255F57">
        <w:rPr>
          <w:color w:val="000000" w:themeColor="text1"/>
          <w:sz w:val="28"/>
          <w:szCs w:val="28"/>
          <w:lang w:val="uk-UA"/>
        </w:rPr>
        <w:t>точка</w:t>
      </w:r>
      <w:r w:rsidR="00A578C2" w:rsidRPr="00255F57">
        <w:rPr>
          <w:color w:val="000000" w:themeColor="text1"/>
          <w:sz w:val="28"/>
          <w:szCs w:val="28"/>
          <w:lang w:val="uk-UA"/>
        </w:rPr>
        <w:t>»</w:t>
      </w:r>
      <w:r w:rsidRPr="00255F57">
        <w:rPr>
          <w:color w:val="000000" w:themeColor="text1"/>
          <w:sz w:val="28"/>
          <w:szCs w:val="28"/>
          <w:lang w:val="uk-UA"/>
        </w:rPr>
        <w:t xml:space="preserve"> являє собою невелику (кілька квадратних міліметрів) ділянку шкіри з підшкірною клітковиною з посиленим, </w:t>
      </w:r>
      <w:r w:rsidR="00A578C2" w:rsidRPr="00255F57">
        <w:rPr>
          <w:color w:val="000000" w:themeColor="text1"/>
          <w:sz w:val="28"/>
          <w:szCs w:val="28"/>
          <w:lang w:val="uk-UA"/>
        </w:rPr>
        <w:t>«</w:t>
      </w:r>
      <w:r w:rsidRPr="00255F57">
        <w:rPr>
          <w:color w:val="000000" w:themeColor="text1"/>
          <w:sz w:val="28"/>
          <w:szCs w:val="28"/>
          <w:lang w:val="uk-UA"/>
        </w:rPr>
        <w:t>автономним</w:t>
      </w:r>
      <w:r w:rsidR="00A578C2" w:rsidRPr="00255F57">
        <w:rPr>
          <w:color w:val="000000" w:themeColor="text1"/>
          <w:sz w:val="28"/>
          <w:szCs w:val="28"/>
          <w:lang w:val="uk-UA"/>
        </w:rPr>
        <w:t>»</w:t>
      </w:r>
      <w:r w:rsidRPr="00255F57">
        <w:rPr>
          <w:color w:val="000000" w:themeColor="text1"/>
          <w:sz w:val="28"/>
          <w:szCs w:val="28"/>
          <w:lang w:val="uk-UA"/>
        </w:rPr>
        <w:t xml:space="preserve"> мікроциркуляторним руслом, великою кількістю нервових терміналів й кліток сполучної тканини.</w:t>
      </w:r>
    </w:p>
    <w:p w:rsidR="00BB4466" w:rsidRPr="00255F57" w:rsidRDefault="00BB4466" w:rsidP="00F61DA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Таким чином, у зоні впливу (БАТ) зібрані всі складові для сприйняття </w:t>
      </w:r>
      <w:r w:rsidR="00A578C2" w:rsidRPr="00255F57">
        <w:rPr>
          <w:color w:val="000000" w:themeColor="text1"/>
          <w:sz w:val="28"/>
          <w:szCs w:val="28"/>
          <w:lang w:val="uk-UA"/>
        </w:rPr>
        <w:t>«</w:t>
      </w:r>
      <w:r w:rsidRPr="00255F57">
        <w:rPr>
          <w:color w:val="000000" w:themeColor="text1"/>
          <w:sz w:val="28"/>
          <w:szCs w:val="28"/>
          <w:lang w:val="uk-UA"/>
        </w:rPr>
        <w:t>сигнальної</w:t>
      </w:r>
      <w:r w:rsidR="00A578C2" w:rsidRPr="00255F57">
        <w:rPr>
          <w:color w:val="000000" w:themeColor="text1"/>
          <w:sz w:val="28"/>
          <w:szCs w:val="28"/>
          <w:lang w:val="uk-UA"/>
        </w:rPr>
        <w:t>»</w:t>
      </w:r>
      <w:r w:rsidR="00130F5D">
        <w:rPr>
          <w:color w:val="000000" w:themeColor="text1"/>
          <w:sz w:val="28"/>
          <w:szCs w:val="28"/>
          <w:lang w:val="uk-UA"/>
        </w:rPr>
        <w:t xml:space="preserve"> інформації [44</w:t>
      </w:r>
      <w:r w:rsidR="00E80099" w:rsidRPr="00E80099">
        <w:rPr>
          <w:color w:val="000000" w:themeColor="text1"/>
          <w:sz w:val="28"/>
          <w:szCs w:val="28"/>
        </w:rPr>
        <w:t>, 53</w:t>
      </w:r>
      <w:r w:rsidRPr="00255F57">
        <w:rPr>
          <w:color w:val="000000" w:themeColor="text1"/>
          <w:sz w:val="28"/>
          <w:szCs w:val="28"/>
          <w:lang w:val="uk-UA"/>
        </w:rPr>
        <w:t>]. Аномально малий опір постійному електричному струмові в активних зонах дає можливість системно дратувати їх електричним струмом</w:t>
      </w:r>
      <w:r w:rsidR="00F61DA2" w:rsidRPr="00255F57">
        <w:rPr>
          <w:color w:val="000000" w:themeColor="text1"/>
          <w:sz w:val="28"/>
          <w:szCs w:val="28"/>
          <w:lang w:val="uk-UA"/>
        </w:rPr>
        <w:t>, при цьому,е</w:t>
      </w:r>
      <w:r w:rsidRPr="00255F57">
        <w:rPr>
          <w:color w:val="000000" w:themeColor="text1"/>
          <w:sz w:val="28"/>
          <w:szCs w:val="28"/>
          <w:lang w:val="uk-UA"/>
        </w:rPr>
        <w:t xml:space="preserve">лектричний сигнал на рівні нервових </w:t>
      </w:r>
      <w:r w:rsidRPr="00255F57">
        <w:rPr>
          <w:color w:val="000000" w:themeColor="text1"/>
          <w:sz w:val="28"/>
          <w:szCs w:val="28"/>
          <w:lang w:val="uk-UA"/>
        </w:rPr>
        <w:lastRenderedPageBreak/>
        <w:t>термінал</w:t>
      </w:r>
      <w:r w:rsidR="00A578C2" w:rsidRPr="00255F57">
        <w:rPr>
          <w:color w:val="000000" w:themeColor="text1"/>
          <w:sz w:val="28"/>
          <w:szCs w:val="28"/>
          <w:lang w:val="uk-UA"/>
        </w:rPr>
        <w:t>ів</w:t>
      </w:r>
      <w:r w:rsidRPr="00255F57">
        <w:rPr>
          <w:color w:val="000000" w:themeColor="text1"/>
          <w:sz w:val="28"/>
          <w:szCs w:val="28"/>
          <w:lang w:val="uk-UA"/>
        </w:rPr>
        <w:t xml:space="preserve"> миттєво трансформується в нейромедіаторний. </w:t>
      </w:r>
      <w:r w:rsidR="00A578C2" w:rsidRPr="00255F57">
        <w:rPr>
          <w:color w:val="000000" w:themeColor="text1"/>
          <w:sz w:val="28"/>
          <w:szCs w:val="28"/>
          <w:lang w:val="uk-UA"/>
        </w:rPr>
        <w:t>За</w:t>
      </w:r>
      <w:r w:rsidRPr="00255F57">
        <w:rPr>
          <w:color w:val="000000" w:themeColor="text1"/>
          <w:sz w:val="28"/>
          <w:szCs w:val="28"/>
          <w:lang w:val="uk-UA"/>
        </w:rPr>
        <w:t xml:space="preserve"> нервови</w:t>
      </w:r>
      <w:r w:rsidR="00A578C2" w:rsidRPr="00255F57">
        <w:rPr>
          <w:color w:val="000000" w:themeColor="text1"/>
          <w:sz w:val="28"/>
          <w:szCs w:val="28"/>
          <w:lang w:val="uk-UA"/>
        </w:rPr>
        <w:t>ми</w:t>
      </w:r>
      <w:r w:rsidRPr="00255F57">
        <w:rPr>
          <w:color w:val="000000" w:themeColor="text1"/>
          <w:sz w:val="28"/>
          <w:szCs w:val="28"/>
          <w:lang w:val="uk-UA"/>
        </w:rPr>
        <w:t>провідника</w:t>
      </w:r>
      <w:r w:rsidR="00A578C2" w:rsidRPr="00255F57">
        <w:rPr>
          <w:color w:val="000000" w:themeColor="text1"/>
          <w:sz w:val="28"/>
          <w:szCs w:val="28"/>
          <w:lang w:val="uk-UA"/>
        </w:rPr>
        <w:t>ми</w:t>
      </w:r>
      <w:r w:rsidRPr="00255F57">
        <w:rPr>
          <w:color w:val="000000" w:themeColor="text1"/>
          <w:sz w:val="28"/>
          <w:szCs w:val="28"/>
          <w:lang w:val="uk-UA"/>
        </w:rPr>
        <w:t xml:space="preserve"> роздратування надходить у центральну нервову систему (ЦНС), де в епіфіз-гіпоталамус-гіпофізарних структурах запускаються каскади регуляторних пептидів.Далі усе залежить від швидкості адаптації БАТ до подразника. Якщо адаптація не настає, то збільшується час ефективного впливу на активну зону і, як результат, у крові підвищуються рівні регуляторних пептидів до концентрацій, необхідних для </w:t>
      </w:r>
      <w:r w:rsidR="00130F5D">
        <w:rPr>
          <w:color w:val="000000" w:themeColor="text1"/>
          <w:sz w:val="28"/>
          <w:szCs w:val="28"/>
          <w:lang w:val="uk-UA"/>
        </w:rPr>
        <w:t>системної корекції організму [18</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Отже, на поверхні тіла існує розгалужена мережа активних точок – рефлексогенних зон, куди надходять сигнали від підлягаючих внутрішніх органів і тканин. Саме ці зони і використовуються при системному відновленні порушених функцій. Роздратування шкірних рецепторів супроводжується виробленням біологічно активних нейропептидів, що</w:t>
      </w:r>
      <w:r w:rsidR="00F61DA2" w:rsidRPr="00255F57">
        <w:rPr>
          <w:color w:val="000000" w:themeColor="text1"/>
          <w:sz w:val="28"/>
          <w:szCs w:val="28"/>
          <w:lang w:val="uk-UA"/>
        </w:rPr>
        <w:t> </w:t>
      </w:r>
      <w:r w:rsidRPr="00255F57">
        <w:rPr>
          <w:color w:val="000000" w:themeColor="text1"/>
          <w:sz w:val="28"/>
          <w:szCs w:val="28"/>
          <w:lang w:val="uk-UA"/>
        </w:rPr>
        <w:t xml:space="preserve">запускають через ЦНС каскади регуляторних пептидів, що контролюють за принципом прямих і </w:t>
      </w:r>
      <w:r w:rsidR="00F61DA2" w:rsidRPr="00255F57">
        <w:rPr>
          <w:color w:val="000000" w:themeColor="text1"/>
          <w:sz w:val="28"/>
          <w:szCs w:val="28"/>
          <w:lang w:val="uk-UA"/>
        </w:rPr>
        <w:t>зворотних</w:t>
      </w:r>
      <w:r w:rsidRPr="00255F57">
        <w:rPr>
          <w:color w:val="000000" w:themeColor="text1"/>
          <w:sz w:val="28"/>
          <w:szCs w:val="28"/>
          <w:lang w:val="uk-UA"/>
        </w:rPr>
        <w:t xml:space="preserve"> зв’язків усі процеси в організмі. При достатніх їхніх кількостях відбувається відновлення інформаційно-обмінних процесів в організмі, що </w:t>
      </w:r>
      <w:r w:rsidR="00F61DA2" w:rsidRPr="00255F57">
        <w:rPr>
          <w:color w:val="000000" w:themeColor="text1"/>
          <w:sz w:val="28"/>
          <w:szCs w:val="28"/>
          <w:lang w:val="uk-UA"/>
        </w:rPr>
        <w:t>стійко</w:t>
      </w:r>
      <w:r w:rsidRPr="00255F57">
        <w:rPr>
          <w:color w:val="000000" w:themeColor="text1"/>
          <w:sz w:val="28"/>
          <w:szCs w:val="28"/>
          <w:lang w:val="uk-UA"/>
        </w:rPr>
        <w:t xml:space="preserve"> нормалізують обмін речовин, імунну систему, трофіку тканин, мікроциркуляцію, ендокринну систему. Наслідок – корекція або </w:t>
      </w:r>
      <w:r w:rsidR="00130F5D">
        <w:rPr>
          <w:color w:val="000000" w:themeColor="text1"/>
          <w:sz w:val="28"/>
          <w:szCs w:val="28"/>
          <w:lang w:val="uk-UA"/>
        </w:rPr>
        <w:t>повне відновлення функцій [30</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Організм являє собою дуже складну систему, що складається з великого числа функціонально-активних ланок, взаємозалежних у єдиній багаторівневій системі, де інформаційна складова кожної окремої клітини впливає як на всі інші клітини, так і на організм у цілому, і від чого залежить підсумковий результат: здоров’я або хвороба. Усе вищевикладене переконливо підтверджує можливість використання системних східних методів лікування в сучасній </w:t>
      </w:r>
      <w:r w:rsidR="00601265" w:rsidRPr="00255F57">
        <w:rPr>
          <w:color w:val="000000" w:themeColor="text1"/>
          <w:sz w:val="28"/>
          <w:szCs w:val="28"/>
          <w:lang w:val="uk-UA"/>
        </w:rPr>
        <w:t>реабілітацій</w:t>
      </w:r>
      <w:r w:rsidRPr="00255F57">
        <w:rPr>
          <w:color w:val="000000" w:themeColor="text1"/>
          <w:sz w:val="28"/>
          <w:szCs w:val="28"/>
          <w:lang w:val="uk-UA"/>
        </w:rPr>
        <w:t xml:space="preserve">ній практиці. </w:t>
      </w:r>
      <w:r w:rsidR="00524AE9" w:rsidRPr="00255F57">
        <w:rPr>
          <w:color w:val="000000" w:themeColor="text1"/>
          <w:sz w:val="28"/>
          <w:szCs w:val="28"/>
          <w:lang w:val="uk-UA"/>
        </w:rPr>
        <w:t>При проведенні</w:t>
      </w:r>
      <w:r w:rsidRPr="00255F57">
        <w:rPr>
          <w:color w:val="000000" w:themeColor="text1"/>
          <w:sz w:val="28"/>
          <w:szCs w:val="28"/>
          <w:lang w:val="uk-UA"/>
        </w:rPr>
        <w:t xml:space="preserve"> СКЕНАР-терапії використовуються системні методи діагностики стану пацієнта і його лікуваня, що ні в якій мірі не суперечить принципам сучасної медицини.</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Унікальні технічні характеристики СКЕНАРа дозволяють обробляти їм </w:t>
      </w:r>
      <w:r w:rsidRPr="00255F57">
        <w:rPr>
          <w:color w:val="000000" w:themeColor="text1"/>
          <w:sz w:val="28"/>
          <w:szCs w:val="28"/>
          <w:lang w:val="uk-UA"/>
        </w:rPr>
        <w:lastRenderedPageBreak/>
        <w:t>активні зони, не викликаючи адаптації підлягаючих тканин. Тим самим утворюються умови для повноцінної відповідної реакції організму на СКЕНАР-терапію на рі</w:t>
      </w:r>
      <w:r w:rsidR="00130F5D">
        <w:rPr>
          <w:color w:val="000000" w:themeColor="text1"/>
          <w:sz w:val="28"/>
          <w:szCs w:val="28"/>
          <w:lang w:val="uk-UA"/>
        </w:rPr>
        <w:t>вні регуляторних пептидів [14</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При впливі на шкіру СКЕНАР формує унікальні імпульси, які використовують принци</w:t>
      </w:r>
      <w:r w:rsidR="00524AE9" w:rsidRPr="00255F57">
        <w:rPr>
          <w:color w:val="000000" w:themeColor="text1"/>
          <w:sz w:val="28"/>
          <w:szCs w:val="28"/>
          <w:lang w:val="uk-UA"/>
        </w:rPr>
        <w:t>пі</w:t>
      </w:r>
      <w:r w:rsidRPr="00255F57">
        <w:rPr>
          <w:color w:val="000000" w:themeColor="text1"/>
          <w:sz w:val="28"/>
          <w:szCs w:val="28"/>
          <w:lang w:val="uk-UA"/>
        </w:rPr>
        <w:t xml:space="preserve">в біологічно зворотних зв’язків (БЗЗ) для сприяння відновленню регуляторних можливостей нервової системи (при наявності порушень) і, як наслідок, видужанню. </w:t>
      </w:r>
    </w:p>
    <w:p w:rsidR="00BB4466" w:rsidRPr="00255F57" w:rsidRDefault="00524AE9"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Так, </w:t>
      </w:r>
      <w:r w:rsidR="00BB4466" w:rsidRPr="00255F57">
        <w:rPr>
          <w:color w:val="000000" w:themeColor="text1"/>
          <w:sz w:val="28"/>
          <w:szCs w:val="28"/>
          <w:lang w:val="uk-UA"/>
        </w:rPr>
        <w:t>СКЕНАР</w:t>
      </w:r>
      <w:r w:rsidRPr="00255F57">
        <w:rPr>
          <w:color w:val="000000" w:themeColor="text1"/>
          <w:sz w:val="28"/>
          <w:szCs w:val="28"/>
          <w:lang w:val="uk-UA"/>
        </w:rPr>
        <w:t xml:space="preserve">, цесучасний </w:t>
      </w:r>
      <w:r w:rsidR="00BB4466" w:rsidRPr="00255F57">
        <w:rPr>
          <w:color w:val="000000" w:themeColor="text1"/>
          <w:sz w:val="28"/>
          <w:szCs w:val="28"/>
          <w:lang w:val="uk-UA"/>
        </w:rPr>
        <w:t>прилад, що призначений для терапевтичного неінвазивного енергоінформаційного впливу на шкіряні покриви і слизові оболонки людини спеціальним високо амплітудним електричним імпульсом. Встановлено, що біологічний ефект імпульсних впливів (імпульсних токів низької і середньої частоти, імпульсних електричних і магнітних полів) включає різноманітні феномени, пов’язані з його впливом на морфологічний і</w:t>
      </w:r>
      <w:r w:rsidRPr="00255F57">
        <w:rPr>
          <w:color w:val="000000" w:themeColor="text1"/>
          <w:sz w:val="28"/>
          <w:szCs w:val="28"/>
          <w:lang w:val="uk-UA"/>
        </w:rPr>
        <w:t> </w:t>
      </w:r>
      <w:r w:rsidR="00BB4466" w:rsidRPr="00255F57">
        <w:rPr>
          <w:color w:val="000000" w:themeColor="text1"/>
          <w:sz w:val="28"/>
          <w:szCs w:val="28"/>
          <w:lang w:val="uk-UA"/>
        </w:rPr>
        <w:t xml:space="preserve">функціональний стан тканин та обмін речовин, так як імпульсний </w:t>
      </w:r>
      <w:r w:rsidRPr="00255F57">
        <w:rPr>
          <w:color w:val="000000" w:themeColor="text1"/>
          <w:sz w:val="28"/>
          <w:szCs w:val="28"/>
          <w:lang w:val="uk-UA"/>
        </w:rPr>
        <w:t>струм</w:t>
      </w:r>
      <w:r w:rsidR="00BB4466" w:rsidRPr="00255F57">
        <w:rPr>
          <w:color w:val="000000" w:themeColor="text1"/>
          <w:sz w:val="28"/>
          <w:szCs w:val="28"/>
          <w:lang w:val="uk-UA"/>
        </w:rPr>
        <w:t xml:space="preserve"> найбільш ефективно збуджує перифер</w:t>
      </w:r>
      <w:r w:rsidR="00130F5D">
        <w:rPr>
          <w:color w:val="000000" w:themeColor="text1"/>
          <w:sz w:val="28"/>
          <w:szCs w:val="28"/>
          <w:lang w:val="uk-UA"/>
        </w:rPr>
        <w:t>ичний рецепторний апарат [68</w:t>
      </w:r>
      <w:r w:rsidR="00BB4466"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В сучасній фізіотерапії електроімпульсний вплив частіше за все спрямовано на отримання місцевих ефектів (знеболюючого, покращення трофіки тканин та ін.). СКЕНАР генерує сигнал у вигляді імпульсів з частотою проходження від 15 до 350 Гц, має можливість формування пачок (кількість імпульсів у пачці від 2 до 8, внутрішня частота проходження імпульсів у пачці від 540 Гц до 4,5 кГц), встановлення хитної частоти (від 30 до 120 Гц). </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Передбачена можливість комбінації різноманітних сигналів. СКЕНАР є</w:t>
      </w:r>
      <w:r w:rsidR="00524AE9" w:rsidRPr="00255F57">
        <w:rPr>
          <w:color w:val="000000" w:themeColor="text1"/>
          <w:sz w:val="28"/>
          <w:szCs w:val="28"/>
          <w:lang w:val="uk-UA"/>
        </w:rPr>
        <w:t> </w:t>
      </w:r>
      <w:r w:rsidRPr="00255F57">
        <w:rPr>
          <w:color w:val="000000" w:themeColor="text1"/>
          <w:sz w:val="28"/>
          <w:szCs w:val="28"/>
          <w:lang w:val="uk-UA"/>
        </w:rPr>
        <w:t xml:space="preserve">електроімпульсним апаратом, але на практиці він  використовується не тільки як надання місцевих ефектів, але у більшій мірі для системної дії </w:t>
      </w:r>
      <w:r w:rsidR="00130F5D">
        <w:rPr>
          <w:color w:val="000000" w:themeColor="text1"/>
          <w:sz w:val="28"/>
          <w:szCs w:val="28"/>
          <w:lang w:val="uk-UA"/>
        </w:rPr>
        <w:t>та лікування багатьох хвороб [71</w:t>
      </w:r>
      <w:r w:rsidRPr="00255F57">
        <w:rPr>
          <w:color w:val="000000" w:themeColor="text1"/>
          <w:sz w:val="28"/>
          <w:szCs w:val="28"/>
          <w:lang w:val="uk-UA"/>
        </w:rPr>
        <w:t>].</w:t>
      </w:r>
    </w:p>
    <w:p w:rsidR="00BB4466" w:rsidRPr="00255F57" w:rsidRDefault="00D04ED1"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Розберемо назву «</w:t>
      </w:r>
      <w:r w:rsidR="00BB4466" w:rsidRPr="00255F57">
        <w:rPr>
          <w:color w:val="000000" w:themeColor="text1"/>
          <w:sz w:val="28"/>
          <w:szCs w:val="28"/>
          <w:lang w:val="uk-UA"/>
        </w:rPr>
        <w:t>СКЕНАР</w:t>
      </w:r>
      <w:r w:rsidRPr="00255F57">
        <w:rPr>
          <w:color w:val="000000" w:themeColor="text1"/>
          <w:sz w:val="28"/>
          <w:szCs w:val="28"/>
          <w:lang w:val="uk-UA"/>
        </w:rPr>
        <w:t>», це</w:t>
      </w:r>
      <w:r w:rsidR="00BB4466" w:rsidRPr="00255F57">
        <w:rPr>
          <w:color w:val="000000" w:themeColor="text1"/>
          <w:sz w:val="28"/>
          <w:szCs w:val="28"/>
          <w:lang w:val="uk-UA"/>
        </w:rPr>
        <w:t xml:space="preserve"> – абревіатура назви приладу: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СК – самоконтролюємий. В процесі роботи прилад вступає з організмом в БЗЗ і в залежності від реакції організму змінює форму </w:t>
      </w:r>
      <w:r w:rsidRPr="00255F57">
        <w:rPr>
          <w:color w:val="000000" w:themeColor="text1"/>
          <w:sz w:val="28"/>
          <w:szCs w:val="28"/>
          <w:lang w:val="uk-UA"/>
        </w:rPr>
        <w:lastRenderedPageBreak/>
        <w:t>імпульсів.</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ЕН – енерго-нейро. Дія приладу заснована на електричних імпульсах особливої форми, що нагадують природні нервові імпульси людського організму, що викликає ефект резонансу в органах і тканинах.</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АР – адаптаційний регулятор. Прилад не тільки здійснює лікувальний вплив, але й активізує захисні сили організму</w:t>
      </w:r>
      <w:r w:rsidR="00D04ED1"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Лікування захворювань з використанням СКЕНАРа називається СКЕНАР-терапією. СКТ – це високо амплітудна високовольтна імпульсна електрорефлексотерапія, що включає сукупність способів і методів для отримання єдиного кінцевого позитивного результату – активізації резервів організму з подолання функціональних й органічних проявів захворювань. </w:t>
      </w:r>
      <w:r w:rsidR="00D04ED1" w:rsidRPr="00255F57">
        <w:rPr>
          <w:color w:val="000000" w:themeColor="text1"/>
          <w:sz w:val="28"/>
          <w:szCs w:val="28"/>
          <w:lang w:val="uk-UA"/>
        </w:rPr>
        <w:t>По</w:t>
      </w:r>
      <w:r w:rsidRPr="00255F57">
        <w:rPr>
          <w:color w:val="000000" w:themeColor="text1"/>
          <w:sz w:val="28"/>
          <w:szCs w:val="28"/>
          <w:lang w:val="uk-UA"/>
        </w:rPr>
        <w:t>гляд на організм як на єдине ціле – головний принцип СКТ, мета – не лікувати конкретну хворобу, а допомогти проце</w:t>
      </w:r>
      <w:r w:rsidR="00130F5D">
        <w:rPr>
          <w:color w:val="000000" w:themeColor="text1"/>
          <w:sz w:val="28"/>
          <w:szCs w:val="28"/>
          <w:lang w:val="uk-UA"/>
        </w:rPr>
        <w:t>сам саморегуляції його систем [61</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Ефективність СКТ пояснюється наступними основними причинами:</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високоамплітудним непошкоджуючим коротким впливом;</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істотною варіабельністю сигналу;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 методичними особливостями пересування приладу при впливі, активацією великої кількості місць, вибором спеціальних зон впливу і т. ін. </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Високоамплітудний (потужний) і в той саме час непошкоджуючий клітини і тканини (короткий) електроімпульс є достатньо сильним впливом, добре збуджуючим усі типи нервових волокон і рецептори, але при цьому не має пошкоджуючого впливу (в силу своєї короткочасності), не дає теплового ефекту і нешкідливий для організму людини (рис. 1.4).</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Істотна варіабельність (динамічність) СКЕНАР-імпульсу досягається завдяки біологічний зворотній зв’язок (БЗЗ), де кожний наступний імпульс відрізняється від попереднього в залежності від зміни шкіряних потенціалів. СКЕНАР-імпульс має форму затухаючої синусоїди, початкова амплітуда якої визначається ємкісною складовою імпедансу в піделектродній зоні і енергією, що видається приладом, а постійна часу затухання (Т) – активною </w:t>
      </w:r>
      <w:r w:rsidRPr="00255F57">
        <w:rPr>
          <w:color w:val="000000" w:themeColor="text1"/>
          <w:sz w:val="28"/>
          <w:szCs w:val="28"/>
          <w:lang w:val="uk-UA"/>
        </w:rPr>
        <w:lastRenderedPageBreak/>
        <w:t xml:space="preserve">складовою імпедансу. В результаті піделектродного </w:t>
      </w:r>
      <w:r w:rsidR="00D04ED1" w:rsidRPr="00255F57">
        <w:rPr>
          <w:color w:val="000000" w:themeColor="text1"/>
          <w:sz w:val="28"/>
          <w:szCs w:val="28"/>
          <w:lang w:val="uk-UA"/>
        </w:rPr>
        <w:t>«</w:t>
      </w:r>
      <w:r w:rsidRPr="00255F57">
        <w:rPr>
          <w:color w:val="000000" w:themeColor="text1"/>
          <w:sz w:val="28"/>
          <w:szCs w:val="28"/>
          <w:lang w:val="uk-UA"/>
        </w:rPr>
        <w:t>метаболізму</w:t>
      </w:r>
      <w:r w:rsidR="00D04ED1" w:rsidRPr="00255F57">
        <w:rPr>
          <w:color w:val="000000" w:themeColor="text1"/>
          <w:sz w:val="28"/>
          <w:szCs w:val="28"/>
          <w:lang w:val="uk-UA"/>
        </w:rPr>
        <w:t>»</w:t>
      </w:r>
      <w:r w:rsidRPr="00255F57">
        <w:rPr>
          <w:color w:val="000000" w:themeColor="text1"/>
          <w:sz w:val="28"/>
          <w:szCs w:val="28"/>
          <w:lang w:val="uk-UA"/>
        </w:rPr>
        <w:t xml:space="preserve">змінюються показники імпедансу, а особливі налаштування приладу, що є інтелектуальною власністю ОКБ </w:t>
      </w:r>
      <w:r w:rsidR="00D04ED1" w:rsidRPr="00255F57">
        <w:rPr>
          <w:color w:val="000000" w:themeColor="text1"/>
          <w:sz w:val="28"/>
          <w:szCs w:val="28"/>
          <w:lang w:val="uk-UA"/>
        </w:rPr>
        <w:t>«</w:t>
      </w:r>
      <w:r w:rsidRPr="00255F57">
        <w:rPr>
          <w:color w:val="000000" w:themeColor="text1"/>
          <w:sz w:val="28"/>
          <w:szCs w:val="28"/>
          <w:lang w:val="uk-UA"/>
        </w:rPr>
        <w:t>РИТМ</w:t>
      </w:r>
      <w:r w:rsidR="00D04ED1" w:rsidRPr="00255F57">
        <w:rPr>
          <w:color w:val="000000" w:themeColor="text1"/>
          <w:sz w:val="28"/>
          <w:szCs w:val="28"/>
          <w:lang w:val="uk-UA"/>
        </w:rPr>
        <w:t>»</w:t>
      </w:r>
      <w:r w:rsidRPr="00255F57">
        <w:rPr>
          <w:color w:val="000000" w:themeColor="text1"/>
          <w:sz w:val="28"/>
          <w:szCs w:val="28"/>
          <w:lang w:val="uk-UA"/>
        </w:rPr>
        <w:t>, викликають модифікацію форми імпульсу (рис. 1.5).</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noProof/>
          <w:color w:val="000000" w:themeColor="text1"/>
          <w:sz w:val="28"/>
          <w:szCs w:val="28"/>
          <w:lang w:eastAsia="ru-RU"/>
        </w:rPr>
        <w:drawing>
          <wp:inline distT="0" distB="0" distL="0" distR="0">
            <wp:extent cx="4449445" cy="2035175"/>
            <wp:effectExtent l="0" t="0" r="0" b="0"/>
            <wp:docPr id="4" name="Рисунок 4" descr="DSC_01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DSC_0185(1)"/>
                    <pic:cNvPicPr>
                      <a:picLocks/>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49445" cy="2035175"/>
                    </a:xfrm>
                    <a:prstGeom prst="rect">
                      <a:avLst/>
                    </a:prstGeom>
                    <a:noFill/>
                    <a:ln>
                      <a:noFill/>
                    </a:ln>
                  </pic:spPr>
                </pic:pic>
              </a:graphicData>
            </a:graphic>
          </wp:inline>
        </w:drawing>
      </w:r>
    </w:p>
    <w:p w:rsidR="00BB4466" w:rsidRPr="00255F57" w:rsidRDefault="00BB4466" w:rsidP="00D04ED1">
      <w:pPr>
        <w:widowControl w:val="0"/>
        <w:suppressAutoHyphens w:val="0"/>
        <w:spacing w:line="360" w:lineRule="auto"/>
        <w:jc w:val="both"/>
        <w:rPr>
          <w:color w:val="000000" w:themeColor="text1"/>
          <w:sz w:val="28"/>
          <w:szCs w:val="28"/>
          <w:lang w:val="uk-UA"/>
        </w:rPr>
      </w:pPr>
      <w:r w:rsidRPr="00255F57">
        <w:rPr>
          <w:color w:val="000000" w:themeColor="text1"/>
          <w:sz w:val="28"/>
          <w:szCs w:val="28"/>
          <w:lang w:val="uk-UA"/>
        </w:rPr>
        <w:t>Рис. 1.4 Осцилограми імпульсів апарату СКЕНАР без навантаження (а) та під навантаженням (б)</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noProof/>
          <w:color w:val="000000" w:themeColor="text1"/>
          <w:sz w:val="28"/>
          <w:szCs w:val="28"/>
          <w:lang w:eastAsia="ru-RU"/>
        </w:rPr>
        <w:drawing>
          <wp:inline distT="0" distB="0" distL="0" distR="0">
            <wp:extent cx="5003165" cy="3503295"/>
            <wp:effectExtent l="0" t="0" r="0" b="0"/>
            <wp:docPr id="5" name="Рисунок 5" descr="DSC_01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DSC_0177(1)"/>
                    <pic:cNvPicPr>
                      <a:picLocks/>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03165" cy="3503295"/>
                    </a:xfrm>
                    <a:prstGeom prst="rect">
                      <a:avLst/>
                    </a:prstGeom>
                    <a:noFill/>
                    <a:ln>
                      <a:noFill/>
                    </a:ln>
                  </pic:spPr>
                </pic:pic>
              </a:graphicData>
            </a:graphic>
          </wp:inline>
        </w:drawing>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p>
    <w:p w:rsidR="00BB4466" w:rsidRPr="00255F57" w:rsidRDefault="00BB4466" w:rsidP="00D04ED1">
      <w:pPr>
        <w:widowControl w:val="0"/>
        <w:suppressAutoHyphens w:val="0"/>
        <w:spacing w:line="360" w:lineRule="auto"/>
        <w:jc w:val="both"/>
        <w:rPr>
          <w:color w:val="000000" w:themeColor="text1"/>
          <w:sz w:val="28"/>
          <w:szCs w:val="28"/>
          <w:lang w:val="uk-UA"/>
        </w:rPr>
      </w:pPr>
      <w:r w:rsidRPr="00255F57">
        <w:rPr>
          <w:color w:val="000000" w:themeColor="text1"/>
          <w:sz w:val="28"/>
          <w:szCs w:val="28"/>
          <w:lang w:val="uk-UA"/>
        </w:rPr>
        <w:t xml:space="preserve">Рис. 1.5 Варіант епюр струму при СКЕНАР-впливі. 1 – сигнал через 0,22 с </w:t>
      </w:r>
      <w:r w:rsidR="00D04ED1" w:rsidRPr="00255F57">
        <w:rPr>
          <w:color w:val="000000" w:themeColor="text1"/>
          <w:sz w:val="28"/>
          <w:szCs w:val="28"/>
          <w:lang w:val="uk-UA"/>
        </w:rPr>
        <w:br/>
      </w:r>
      <w:r w:rsidRPr="00255F57">
        <w:rPr>
          <w:color w:val="000000" w:themeColor="text1"/>
          <w:sz w:val="28"/>
          <w:szCs w:val="28"/>
          <w:lang w:val="uk-UA"/>
        </w:rPr>
        <w:t>(13-й імпульс); 2 – сигнал через 1 с (60-й імпульс); 3 – сигнал через 10 с (600-</w:t>
      </w:r>
      <w:r w:rsidRPr="00255F57">
        <w:rPr>
          <w:color w:val="000000" w:themeColor="text1"/>
          <w:sz w:val="28"/>
          <w:szCs w:val="28"/>
          <w:lang w:val="uk-UA"/>
        </w:rPr>
        <w:lastRenderedPageBreak/>
        <w:t>1 імпульс)</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В усіх моделях апарату передбачений режим автоматичного визначення тривалості впливу. Він видає сигнал про необхідність завершення впливу або, якщо зміна контрол</w:t>
      </w:r>
      <w:r w:rsidR="009D66E3" w:rsidRPr="00255F57">
        <w:rPr>
          <w:color w:val="000000" w:themeColor="text1"/>
          <w:sz w:val="28"/>
          <w:szCs w:val="28"/>
          <w:lang w:val="uk-UA"/>
        </w:rPr>
        <w:t>ьован</w:t>
      </w:r>
      <w:r w:rsidRPr="00255F57">
        <w:rPr>
          <w:color w:val="000000" w:themeColor="text1"/>
          <w:sz w:val="28"/>
          <w:szCs w:val="28"/>
          <w:lang w:val="uk-UA"/>
        </w:rPr>
        <w:t>их характеристик імпульсу досягає деякого порогового значення, автома</w:t>
      </w:r>
      <w:r w:rsidR="00130F5D">
        <w:rPr>
          <w:color w:val="000000" w:themeColor="text1"/>
          <w:sz w:val="28"/>
          <w:szCs w:val="28"/>
          <w:lang w:val="uk-UA"/>
        </w:rPr>
        <w:t>тично  відключається [60</w:t>
      </w:r>
      <w:r w:rsidRPr="00255F57">
        <w:rPr>
          <w:color w:val="000000" w:themeColor="text1"/>
          <w:sz w:val="28"/>
          <w:szCs w:val="28"/>
          <w:lang w:val="uk-UA"/>
        </w:rPr>
        <w:t>].</w:t>
      </w:r>
    </w:p>
    <w:p w:rsidR="00BB4466" w:rsidRPr="00255F57" w:rsidRDefault="009D66E3"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Треба враховувати, що м</w:t>
      </w:r>
      <w:r w:rsidR="00BB4466" w:rsidRPr="00255F57">
        <w:rPr>
          <w:color w:val="000000" w:themeColor="text1"/>
          <w:sz w:val="28"/>
          <w:szCs w:val="28"/>
          <w:lang w:val="uk-UA"/>
        </w:rPr>
        <w:t>інливість форми імпульсу</w:t>
      </w:r>
      <w:r w:rsidRPr="00255F57">
        <w:rPr>
          <w:color w:val="000000" w:themeColor="text1"/>
          <w:sz w:val="28"/>
          <w:szCs w:val="28"/>
          <w:lang w:val="uk-UA"/>
        </w:rPr>
        <w:t>, що впливає,</w:t>
      </w:r>
      <w:r w:rsidR="00BB4466" w:rsidRPr="00255F57">
        <w:rPr>
          <w:color w:val="000000" w:themeColor="text1"/>
          <w:sz w:val="28"/>
          <w:szCs w:val="28"/>
          <w:lang w:val="uk-UA"/>
        </w:rPr>
        <w:t xml:space="preserve"> визначається динамікою шкіряного імпедансу.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Одним з електрофізичних параметрів, за яким можна оцінювати стан функції органів і систем, є електрошкіряний опір постійному електричному току, який є одним зі складових повного опору, або опір імпедансу. Зокрема, цей підхід ефективно використовується в різноманітних методах електропунктурної діагностики. Відхиленням від норми в стані органів і систем відповідають підвищені або знижені показники електрошкіряного опору. У відповідних зонах і БАТ підвищений електрошкіряний опір знижується до середніх знач</w:t>
      </w:r>
      <w:r w:rsidR="00130F5D">
        <w:rPr>
          <w:color w:val="000000" w:themeColor="text1"/>
          <w:sz w:val="28"/>
          <w:szCs w:val="28"/>
          <w:lang w:val="uk-UA"/>
        </w:rPr>
        <w:t>ень, знижений – підвищується [14</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У зв’язку з цим можна стверджувати, що зміни імпульсу</w:t>
      </w:r>
      <w:r w:rsidR="00107BE6" w:rsidRPr="00255F57">
        <w:rPr>
          <w:color w:val="000000" w:themeColor="text1"/>
          <w:sz w:val="28"/>
          <w:szCs w:val="28"/>
          <w:lang w:val="uk-UA"/>
        </w:rPr>
        <w:t>, що впливає,</w:t>
      </w:r>
      <w:r w:rsidRPr="00255F57">
        <w:rPr>
          <w:color w:val="000000" w:themeColor="text1"/>
          <w:sz w:val="28"/>
          <w:szCs w:val="28"/>
          <w:lang w:val="uk-UA"/>
        </w:rPr>
        <w:t xml:space="preserve"> через зміни електричних характеристик шкіри в місці впливу пов’язані не</w:t>
      </w:r>
      <w:r w:rsidR="00107BE6" w:rsidRPr="00255F57">
        <w:rPr>
          <w:color w:val="000000" w:themeColor="text1"/>
          <w:sz w:val="28"/>
          <w:szCs w:val="28"/>
          <w:lang w:val="uk-UA"/>
        </w:rPr>
        <w:t> </w:t>
      </w:r>
      <w:r w:rsidRPr="00255F57">
        <w:rPr>
          <w:color w:val="000000" w:themeColor="text1"/>
          <w:sz w:val="28"/>
          <w:szCs w:val="28"/>
          <w:lang w:val="uk-UA"/>
        </w:rPr>
        <w:t>тільки з локальною реакцією організму в місці впливу подразника, але й з внутрішніми регуляторними процесами. Чим вище динаміка шкіряного імпедансу в місці впливу, тим більш мінливий імпульс, який формується апаратом.</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Мінливість форми імпульсів</w:t>
      </w:r>
      <w:r w:rsidR="00107BE6" w:rsidRPr="00255F57">
        <w:rPr>
          <w:color w:val="000000" w:themeColor="text1"/>
          <w:sz w:val="28"/>
          <w:szCs w:val="28"/>
          <w:lang w:val="uk-UA"/>
        </w:rPr>
        <w:t>, що впливають,</w:t>
      </w:r>
      <w:r w:rsidRPr="00255F57">
        <w:rPr>
          <w:color w:val="000000" w:themeColor="text1"/>
          <w:sz w:val="28"/>
          <w:szCs w:val="28"/>
          <w:lang w:val="uk-UA"/>
        </w:rPr>
        <w:t xml:space="preserve"> вважається одним з важливих факторів, що визначають клінічну ефективність апаратів серії СКЕНАР. Саме в силу цієї обставини, поряд з таким природнім способом зміни впливаючих імпульсів, в апаратах передбачені режими програмної модифікації впливаючого сигналу – ампліту</w:t>
      </w:r>
      <w:r w:rsidR="00130F5D">
        <w:rPr>
          <w:color w:val="000000" w:themeColor="text1"/>
          <w:sz w:val="28"/>
          <w:szCs w:val="28"/>
          <w:lang w:val="uk-UA"/>
        </w:rPr>
        <w:t>дна і частотна модуляція [13</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Важлива роль відводиться вихідній формі впливаючого імпульсу. Не дивлячись на її мінливість в процесі впливу, імпульс здатен безболісно і без пошкоджень подолати поріг подразнення тканин, що збуджуються. Форма імпульсу у поєднанні з геометрією електродів дозволяють безболісно </w:t>
      </w:r>
      <w:r w:rsidRPr="00255F57">
        <w:rPr>
          <w:color w:val="000000" w:themeColor="text1"/>
          <w:sz w:val="28"/>
          <w:szCs w:val="28"/>
          <w:lang w:val="uk-UA"/>
        </w:rPr>
        <w:lastRenderedPageBreak/>
        <w:t>впливати не лише на області шкіряної поверхні з високою щільністю рецепторних полів, але й навіть на доступні слизові оболонки й ділянки шкіри, що межують з відкритими ранами. Поряд з частотною й амплітудною модуляцією в апаратах серії СКЕНАР передбачен</w:t>
      </w:r>
      <w:r w:rsidR="00107BE6" w:rsidRPr="00255F57">
        <w:rPr>
          <w:color w:val="000000" w:themeColor="text1"/>
          <w:sz w:val="28"/>
          <w:szCs w:val="28"/>
          <w:lang w:val="uk-UA"/>
        </w:rPr>
        <w:t>о</w:t>
      </w:r>
      <w:r w:rsidRPr="00255F57">
        <w:rPr>
          <w:color w:val="000000" w:themeColor="text1"/>
          <w:sz w:val="28"/>
          <w:szCs w:val="28"/>
          <w:lang w:val="uk-UA"/>
        </w:rPr>
        <w:t xml:space="preserve"> режим модифікації вихідної форми ім</w:t>
      </w:r>
      <w:r w:rsidR="00166215">
        <w:rPr>
          <w:color w:val="000000" w:themeColor="text1"/>
          <w:sz w:val="28"/>
          <w:szCs w:val="28"/>
          <w:lang w:val="uk-UA"/>
        </w:rPr>
        <w:t>пульсу – демпфування [</w:t>
      </w:r>
      <w:r w:rsidR="00CB781A">
        <w:rPr>
          <w:color w:val="000000" w:themeColor="text1"/>
          <w:sz w:val="28"/>
          <w:szCs w:val="28"/>
          <w:lang w:val="uk-UA"/>
        </w:rPr>
        <w:t>60</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Відповідно розглянутим технологічним особливостям формування впливу найбільш адекватними для формування ефективного подразнюючого сигналу апаратом СКЕНАР є зони шкіряної поверхні, які мають аномальні характеристики, які динамічно змінюються в процесі впливу і рефлекторно пов’язані з ураженими функціями і органами. Результати досліджень нейрофізіологічних механізмів дії СКТ на даний момент часу дозволяє зробити висновок, що лікувальний сигнал, </w:t>
      </w:r>
      <w:r w:rsidR="00107BE6" w:rsidRPr="00255F57">
        <w:rPr>
          <w:color w:val="000000" w:themeColor="text1"/>
          <w:sz w:val="28"/>
          <w:szCs w:val="28"/>
          <w:lang w:val="uk-UA"/>
        </w:rPr>
        <w:t xml:space="preserve">що </w:t>
      </w:r>
      <w:r w:rsidRPr="00255F57">
        <w:rPr>
          <w:color w:val="000000" w:themeColor="text1"/>
          <w:sz w:val="28"/>
          <w:szCs w:val="28"/>
          <w:lang w:val="uk-UA"/>
        </w:rPr>
        <w:t>формує</w:t>
      </w:r>
      <w:r w:rsidR="00107BE6" w:rsidRPr="00255F57">
        <w:rPr>
          <w:color w:val="000000" w:themeColor="text1"/>
          <w:sz w:val="28"/>
          <w:szCs w:val="28"/>
          <w:lang w:val="uk-UA"/>
        </w:rPr>
        <w:t>ться</w:t>
      </w:r>
      <w:r w:rsidRPr="00255F57">
        <w:rPr>
          <w:color w:val="000000" w:themeColor="text1"/>
          <w:sz w:val="28"/>
          <w:szCs w:val="28"/>
          <w:lang w:val="uk-UA"/>
        </w:rPr>
        <w:t xml:space="preserve"> таким чином, містить у собі два важливих для надання допомог</w:t>
      </w:r>
      <w:r w:rsidR="00CB781A">
        <w:rPr>
          <w:color w:val="000000" w:themeColor="text1"/>
          <w:sz w:val="28"/>
          <w:szCs w:val="28"/>
          <w:lang w:val="uk-UA"/>
        </w:rPr>
        <w:t>и пацієнту компонента [61</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Дія першого – призводить до реакції кори головного мозку і, зокрема, структур гіпоталамусу, що координує активність вегетативної нервової системи. Це загальна реакція ЦНС. Одним з її проявів є розвиток генералізованої активності мозку.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Відомо, що під час синхронізованої  активності мозку кора стає більш доступною для сигналів від внутрішніх органів і може координувати діяльність супідрядних нервових структур </w:t>
      </w:r>
      <w:r w:rsidR="00CB781A">
        <w:rPr>
          <w:color w:val="000000" w:themeColor="text1"/>
          <w:sz w:val="28"/>
          <w:szCs w:val="28"/>
          <w:lang w:val="uk-UA"/>
        </w:rPr>
        <w:t>по самовідновленню організму [42</w:t>
      </w:r>
      <w:r w:rsidRPr="00255F57">
        <w:rPr>
          <w:color w:val="000000" w:themeColor="text1"/>
          <w:sz w:val="28"/>
          <w:szCs w:val="28"/>
          <w:lang w:val="uk-UA"/>
        </w:rPr>
        <w:t>]. Характерним для цього стану ЦНС є підвищений парасимпатичний тонус. В цьому стані ЦНС відбувається активізація генетично заданого багаторівневого механізму самовідновлення організму.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При цьому, при експертній перевірці синхронізована активність мозку була вже виявлена в перші 30 секунд стимуляції і зберігалась упродовж як мінімум 2</w:t>
      </w:r>
      <w:r w:rsidR="00CB781A">
        <w:rPr>
          <w:color w:val="000000" w:themeColor="text1"/>
          <w:sz w:val="28"/>
          <w:szCs w:val="28"/>
          <w:lang w:val="uk-UA"/>
        </w:rPr>
        <w:t>0 хвилин після її завершення [50, 57</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Практика СКТ показує, що для запуску механізмів самовідновлення найбільш ефективними є зони, які знаходяться у високодиференційованих відділах тіла з високою щільність рецепторних полів і значним представництвом в ЦНС: обличчя, волосиста поверхня голови, дистальні </w:t>
      </w:r>
      <w:r w:rsidRPr="00255F57">
        <w:rPr>
          <w:color w:val="000000" w:themeColor="text1"/>
          <w:sz w:val="28"/>
          <w:szCs w:val="28"/>
          <w:lang w:val="uk-UA"/>
        </w:rPr>
        <w:lastRenderedPageBreak/>
        <w:t>відділи кінцівок. Цей самий ефект виходить при відносно тривалій обробці більш обширних, але менш щільних рецепторних полів тулуба, наприклад шийно-комірцевої зони або зон, розташованих в проекціях остистих відростків хребта і паравертебрально.В цілому</w:t>
      </w:r>
      <w:r w:rsidR="00107BE6" w:rsidRPr="00255F57">
        <w:rPr>
          <w:color w:val="000000" w:themeColor="text1"/>
          <w:sz w:val="28"/>
          <w:szCs w:val="28"/>
          <w:lang w:val="uk-UA"/>
        </w:rPr>
        <w:t>,</w:t>
      </w:r>
      <w:r w:rsidRPr="00255F57">
        <w:rPr>
          <w:color w:val="000000" w:themeColor="text1"/>
          <w:sz w:val="28"/>
          <w:szCs w:val="28"/>
          <w:lang w:val="uk-UA"/>
        </w:rPr>
        <w:t xml:space="preserve"> механізми самовідновлення хворої і</w:t>
      </w:r>
      <w:r w:rsidR="00107BE6" w:rsidRPr="00255F57">
        <w:rPr>
          <w:color w:val="000000" w:themeColor="text1"/>
          <w:sz w:val="28"/>
          <w:szCs w:val="28"/>
          <w:lang w:val="uk-UA"/>
        </w:rPr>
        <w:t> </w:t>
      </w:r>
      <w:r w:rsidRPr="00255F57">
        <w:rPr>
          <w:color w:val="000000" w:themeColor="text1"/>
          <w:sz w:val="28"/>
          <w:szCs w:val="28"/>
          <w:lang w:val="uk-UA"/>
        </w:rPr>
        <w:t>здорової людини мають єдину основу. Однак в організації запуску цих механізм</w:t>
      </w:r>
      <w:r w:rsidR="00CB781A">
        <w:rPr>
          <w:color w:val="000000" w:themeColor="text1"/>
          <w:sz w:val="28"/>
          <w:szCs w:val="28"/>
          <w:lang w:val="uk-UA"/>
        </w:rPr>
        <w:t>ів існують деякі відмінності [58</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В стані відносної норми локалізація пошкодження відбувається природним шляхом. У випадку розвитку захворювання, одночасно з активізацією механізмів самовідновлення, необхідно додатково указати </w:t>
      </w:r>
      <w:r w:rsidR="00107BE6" w:rsidRPr="00255F57">
        <w:rPr>
          <w:color w:val="000000" w:themeColor="text1"/>
          <w:sz w:val="28"/>
          <w:szCs w:val="28"/>
          <w:lang w:val="uk-UA"/>
        </w:rPr>
        <w:t>«</w:t>
      </w:r>
      <w:r w:rsidRPr="00255F57">
        <w:rPr>
          <w:color w:val="000000" w:themeColor="text1"/>
          <w:sz w:val="28"/>
          <w:szCs w:val="28"/>
          <w:lang w:val="uk-UA"/>
        </w:rPr>
        <w:t>адресу</w:t>
      </w:r>
      <w:r w:rsidR="00107BE6" w:rsidRPr="00255F57">
        <w:rPr>
          <w:color w:val="000000" w:themeColor="text1"/>
          <w:sz w:val="28"/>
          <w:szCs w:val="28"/>
          <w:lang w:val="uk-UA"/>
        </w:rPr>
        <w:t>»</w:t>
      </w:r>
      <w:r w:rsidRPr="00255F57">
        <w:rPr>
          <w:color w:val="000000" w:themeColor="text1"/>
          <w:sz w:val="28"/>
          <w:szCs w:val="28"/>
          <w:lang w:val="uk-UA"/>
        </w:rPr>
        <w:t xml:space="preserve"> пошкодження, оскільки природним шляхом нормалізація не відбулася, що повинно підвищити вірогідність того, що сигнали від ураженої структури зможуть досягти центру у конкуренції з імпульсною а</w:t>
      </w:r>
      <w:r w:rsidR="00CB781A">
        <w:rPr>
          <w:color w:val="000000" w:themeColor="text1"/>
          <w:sz w:val="28"/>
          <w:szCs w:val="28"/>
          <w:lang w:val="uk-UA"/>
        </w:rPr>
        <w:t>ктивністю інших структур [54</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Цю задачу вирішує другий компонент впливаючого сигналу. Його суть полягає у запуску шкіряно-вісцеральних рефлексів. Розвиток цих рефлекторних реакцій на місцевому, сегментарному, надсегментарному і</w:t>
      </w:r>
      <w:r w:rsidR="00107BE6" w:rsidRPr="00255F57">
        <w:rPr>
          <w:color w:val="000000" w:themeColor="text1"/>
          <w:sz w:val="28"/>
          <w:szCs w:val="28"/>
          <w:lang w:val="uk-UA"/>
        </w:rPr>
        <w:t> </w:t>
      </w:r>
      <w:r w:rsidRPr="00255F57">
        <w:rPr>
          <w:color w:val="000000" w:themeColor="text1"/>
          <w:sz w:val="28"/>
          <w:szCs w:val="28"/>
          <w:lang w:val="uk-UA"/>
        </w:rPr>
        <w:t>центральному рівнях призводить до відповідних перестроювань у функціях органів, посилюючи тим самим інтенсивність потоку сигналів, що поступають від орган</w:t>
      </w:r>
      <w:r w:rsidR="00107BE6" w:rsidRPr="00255F57">
        <w:rPr>
          <w:color w:val="000000" w:themeColor="text1"/>
          <w:sz w:val="28"/>
          <w:szCs w:val="28"/>
          <w:lang w:val="uk-UA"/>
        </w:rPr>
        <w:t>у</w:t>
      </w:r>
      <w:r w:rsidRPr="00255F57">
        <w:rPr>
          <w:color w:val="000000" w:themeColor="text1"/>
          <w:sz w:val="28"/>
          <w:szCs w:val="28"/>
          <w:lang w:val="uk-UA"/>
        </w:rPr>
        <w:t xml:space="preserve"> до кори головного мозку, яка  робить оцінку міри пошкодження, і</w:t>
      </w:r>
      <w:r w:rsidR="00107BE6" w:rsidRPr="00255F57">
        <w:rPr>
          <w:color w:val="000000" w:themeColor="text1"/>
          <w:sz w:val="28"/>
          <w:szCs w:val="28"/>
          <w:lang w:val="uk-UA"/>
        </w:rPr>
        <w:t> </w:t>
      </w:r>
      <w:r w:rsidRPr="00255F57">
        <w:rPr>
          <w:color w:val="000000" w:themeColor="text1"/>
          <w:sz w:val="28"/>
          <w:szCs w:val="28"/>
          <w:lang w:val="uk-UA"/>
        </w:rPr>
        <w:t>далі по команді центру відбувається розгальмування рефлексів, рівень яких відповідає мірі пошкодження. Так відбувається формування високоскоординованої  по рівням ЦНС реакції самовідновлення організму. Тому відновлення локального пошкодження при адекватній локалізації зон впливу відбувається фізіологічно при мінімальній шкоді для функціону</w:t>
      </w:r>
      <w:r w:rsidR="00CB781A">
        <w:rPr>
          <w:color w:val="000000" w:themeColor="text1"/>
          <w:sz w:val="28"/>
          <w:szCs w:val="28"/>
          <w:lang w:val="uk-UA"/>
        </w:rPr>
        <w:t>вання організму в цілому [73, 74</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Це вигідно відрізняє СКТ від інших видів </w:t>
      </w:r>
      <w:r w:rsidR="00107BE6" w:rsidRPr="00255F57">
        <w:rPr>
          <w:color w:val="000000" w:themeColor="text1"/>
          <w:sz w:val="28"/>
          <w:szCs w:val="28"/>
          <w:lang w:val="uk-UA"/>
        </w:rPr>
        <w:t xml:space="preserve">сучасного </w:t>
      </w:r>
      <w:r w:rsidRPr="00255F57">
        <w:rPr>
          <w:color w:val="000000" w:themeColor="text1"/>
          <w:sz w:val="28"/>
          <w:szCs w:val="28"/>
          <w:lang w:val="uk-UA"/>
        </w:rPr>
        <w:t>рефлекторного лікування, забезпечуючи комплекс лікувальних ефектів принцип</w:t>
      </w:r>
      <w:r w:rsidR="00107BE6" w:rsidRPr="00255F57">
        <w:rPr>
          <w:color w:val="000000" w:themeColor="text1"/>
          <w:sz w:val="28"/>
          <w:szCs w:val="28"/>
          <w:lang w:val="uk-UA"/>
        </w:rPr>
        <w:t>ов</w:t>
      </w:r>
      <w:r w:rsidRPr="00255F57">
        <w:rPr>
          <w:color w:val="000000" w:themeColor="text1"/>
          <w:sz w:val="28"/>
          <w:szCs w:val="28"/>
          <w:lang w:val="uk-UA"/>
        </w:rPr>
        <w:t>о нового рівня, а саме:</w:t>
      </w:r>
    </w:p>
    <w:p w:rsidR="00BB4466" w:rsidRPr="00255F57" w:rsidRDefault="00BB4466" w:rsidP="00201142">
      <w:pPr>
        <w:widowControl w:val="0"/>
        <w:numPr>
          <w:ilvl w:val="0"/>
          <w:numId w:val="4"/>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нормалізація провідності нервового волокна;</w:t>
      </w:r>
    </w:p>
    <w:p w:rsidR="00BB4466" w:rsidRPr="00255F57" w:rsidRDefault="00BB4466" w:rsidP="00201142">
      <w:pPr>
        <w:widowControl w:val="0"/>
        <w:numPr>
          <w:ilvl w:val="0"/>
          <w:numId w:val="4"/>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нормалізація гормонального фону;</w:t>
      </w:r>
    </w:p>
    <w:p w:rsidR="00BB4466" w:rsidRPr="00255F57" w:rsidRDefault="00BB4466" w:rsidP="00201142">
      <w:pPr>
        <w:widowControl w:val="0"/>
        <w:numPr>
          <w:ilvl w:val="0"/>
          <w:numId w:val="4"/>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lastRenderedPageBreak/>
        <w:t>нормалізація обміну речовин;</w:t>
      </w:r>
    </w:p>
    <w:p w:rsidR="00BB4466" w:rsidRPr="00255F57" w:rsidRDefault="00BB4466" w:rsidP="00201142">
      <w:pPr>
        <w:widowControl w:val="0"/>
        <w:numPr>
          <w:ilvl w:val="0"/>
          <w:numId w:val="4"/>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нормалізація судинного тонусу;</w:t>
      </w:r>
    </w:p>
    <w:p w:rsidR="00BB4466" w:rsidRPr="00255F57" w:rsidRDefault="00BB4466" w:rsidP="00201142">
      <w:pPr>
        <w:widowControl w:val="0"/>
        <w:numPr>
          <w:ilvl w:val="0"/>
          <w:numId w:val="4"/>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стимуляція регенерації тканин;</w:t>
      </w:r>
    </w:p>
    <w:p w:rsidR="00BB4466" w:rsidRPr="00255F57" w:rsidRDefault="00BB4466" w:rsidP="00201142">
      <w:pPr>
        <w:widowControl w:val="0"/>
        <w:numPr>
          <w:ilvl w:val="0"/>
          <w:numId w:val="4"/>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знеболююча, протизапальна, протиалергічна дія;</w:t>
      </w:r>
    </w:p>
    <w:p w:rsidR="00BB4466" w:rsidRPr="00255F57" w:rsidRDefault="00BB4466" w:rsidP="00201142">
      <w:pPr>
        <w:widowControl w:val="0"/>
        <w:numPr>
          <w:ilvl w:val="0"/>
          <w:numId w:val="4"/>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зниження потреби в медикаментозних препаратах;</w:t>
      </w:r>
    </w:p>
    <w:p w:rsidR="00BB4466" w:rsidRPr="00255F57" w:rsidRDefault="00BB4466" w:rsidP="00201142">
      <w:pPr>
        <w:widowControl w:val="0"/>
        <w:numPr>
          <w:ilvl w:val="0"/>
          <w:numId w:val="4"/>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скорочення тривалості хвороби;</w:t>
      </w:r>
    </w:p>
    <w:p w:rsidR="00BB4466" w:rsidRPr="00255F57" w:rsidRDefault="00BB4466" w:rsidP="00201142">
      <w:pPr>
        <w:widowControl w:val="0"/>
        <w:numPr>
          <w:ilvl w:val="0"/>
          <w:numId w:val="4"/>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зниження ризику виникнення хронічних захворювань [2].</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p>
    <w:p w:rsidR="00BB4466" w:rsidRPr="00255F57" w:rsidRDefault="00BB4466" w:rsidP="00201142">
      <w:pPr>
        <w:pStyle w:val="20"/>
        <w:keepNext w:val="0"/>
        <w:widowControl w:val="0"/>
        <w:suppressAutoHyphens w:val="0"/>
        <w:spacing w:before="0" w:line="360" w:lineRule="auto"/>
        <w:ind w:firstLine="709"/>
        <w:jc w:val="both"/>
        <w:rPr>
          <w:rFonts w:ascii="Times New Roman" w:hAnsi="Times New Roman" w:cs="Times New Roman"/>
          <w:color w:val="000000" w:themeColor="text1"/>
          <w:sz w:val="28"/>
          <w:szCs w:val="28"/>
          <w:lang w:val="uk-UA"/>
        </w:rPr>
      </w:pPr>
      <w:bookmarkStart w:id="1" w:name="_Toc286264397"/>
      <w:r w:rsidRPr="00255F57">
        <w:rPr>
          <w:rFonts w:ascii="Times New Roman" w:eastAsia="Calibri" w:hAnsi="Times New Roman" w:cs="Times New Roman"/>
          <w:bCs/>
          <w:color w:val="000000" w:themeColor="text1"/>
          <w:sz w:val="28"/>
          <w:szCs w:val="28"/>
          <w:lang w:val="uk-UA"/>
        </w:rPr>
        <w:t xml:space="preserve">1.3 </w:t>
      </w:r>
      <w:r w:rsidRPr="00255F57">
        <w:rPr>
          <w:rFonts w:ascii="Times New Roman" w:hAnsi="Times New Roman" w:cs="Times New Roman"/>
          <w:color w:val="000000" w:themeColor="text1"/>
          <w:sz w:val="28"/>
          <w:szCs w:val="28"/>
          <w:lang w:val="uk-UA"/>
        </w:rPr>
        <w:t>Перспективи застосування СКЕНАР-терапії</w:t>
      </w:r>
      <w:bookmarkEnd w:id="1"/>
      <w:r w:rsidRPr="00255F57">
        <w:rPr>
          <w:rFonts w:ascii="Times New Roman" w:hAnsi="Times New Roman" w:cs="Times New Roman"/>
          <w:color w:val="000000" w:themeColor="text1"/>
          <w:sz w:val="28"/>
          <w:szCs w:val="28"/>
          <w:lang w:val="uk-UA"/>
        </w:rPr>
        <w:t xml:space="preserve"> в реабілітації хворих на остеопороз</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СКЕНАР-терапія є на сьогоднішній день ідеальним методом </w:t>
      </w:r>
      <w:r w:rsidR="003976ED" w:rsidRPr="00255F57">
        <w:rPr>
          <w:color w:val="000000" w:themeColor="text1"/>
          <w:sz w:val="28"/>
          <w:szCs w:val="28"/>
          <w:lang w:val="uk-UA"/>
        </w:rPr>
        <w:t>коре</w:t>
      </w:r>
      <w:r w:rsidR="00B438C0" w:rsidRPr="00255F57">
        <w:rPr>
          <w:color w:val="000000" w:themeColor="text1"/>
          <w:sz w:val="28"/>
          <w:szCs w:val="28"/>
          <w:lang w:val="uk-UA"/>
        </w:rPr>
        <w:t>к</w:t>
      </w:r>
      <w:r w:rsidR="003976ED" w:rsidRPr="00255F57">
        <w:rPr>
          <w:color w:val="000000" w:themeColor="text1"/>
          <w:sz w:val="28"/>
          <w:szCs w:val="28"/>
          <w:lang w:val="uk-UA"/>
        </w:rPr>
        <w:t>ції функціонального стану людини.</w:t>
      </w:r>
      <w:r w:rsidRPr="00255F57">
        <w:rPr>
          <w:color w:val="000000" w:themeColor="text1"/>
          <w:sz w:val="28"/>
          <w:szCs w:val="28"/>
          <w:lang w:val="uk-UA"/>
        </w:rPr>
        <w:t xml:space="preserve"> Головними перевагами СКЕНАР-терапії перед іншими методами лікування, є простота і зручність застосування, мала кількість протипоказань, практична відсутність негативних побічних ефектів. Сьогодні прилади СКЕНАР використовують у своїй повсякденній практиці тисячі лікарів різних спеціальностей по всій земній кулі. Сотні тисяч хворих пройшли через руки СКЕНАР-терапевтів і  оцінили цей метод лікування, що дозволяє відсунути границі </w:t>
      </w:r>
      <w:r w:rsidR="00B438C0" w:rsidRPr="00255F57">
        <w:rPr>
          <w:color w:val="000000" w:themeColor="text1"/>
          <w:sz w:val="28"/>
          <w:szCs w:val="28"/>
          <w:lang w:val="uk-UA"/>
        </w:rPr>
        <w:t>«</w:t>
      </w:r>
      <w:r w:rsidRPr="00255F57">
        <w:rPr>
          <w:color w:val="000000" w:themeColor="text1"/>
          <w:sz w:val="28"/>
          <w:szCs w:val="28"/>
          <w:lang w:val="uk-UA"/>
        </w:rPr>
        <w:t>невиліковних</w:t>
      </w:r>
      <w:r w:rsidR="00B438C0" w:rsidRPr="00255F57">
        <w:rPr>
          <w:color w:val="000000" w:themeColor="text1"/>
          <w:sz w:val="28"/>
          <w:szCs w:val="28"/>
          <w:lang w:val="uk-UA"/>
        </w:rPr>
        <w:t>»</w:t>
      </w:r>
      <w:r w:rsidR="00CB781A">
        <w:rPr>
          <w:color w:val="000000" w:themeColor="text1"/>
          <w:sz w:val="28"/>
          <w:szCs w:val="28"/>
          <w:lang w:val="uk-UA"/>
        </w:rPr>
        <w:t xml:space="preserve"> хвороб [59</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Головний принцип СКЕНАР-терапії – </w:t>
      </w:r>
      <w:r w:rsidR="00B438C0" w:rsidRPr="00255F57">
        <w:rPr>
          <w:color w:val="000000" w:themeColor="text1"/>
          <w:sz w:val="28"/>
          <w:szCs w:val="28"/>
          <w:lang w:val="uk-UA"/>
        </w:rPr>
        <w:t>«</w:t>
      </w:r>
      <w:r w:rsidRPr="00255F57">
        <w:rPr>
          <w:color w:val="000000" w:themeColor="text1"/>
          <w:sz w:val="28"/>
          <w:szCs w:val="28"/>
          <w:lang w:val="uk-UA"/>
        </w:rPr>
        <w:t>лікувати хворого, а не хворобу</w:t>
      </w:r>
      <w:r w:rsidR="00B438C0" w:rsidRPr="00255F57">
        <w:rPr>
          <w:color w:val="000000" w:themeColor="text1"/>
          <w:sz w:val="28"/>
          <w:szCs w:val="28"/>
          <w:lang w:val="uk-UA"/>
        </w:rPr>
        <w:t>»</w:t>
      </w:r>
      <w:r w:rsidRPr="00255F57">
        <w:rPr>
          <w:color w:val="000000" w:themeColor="text1"/>
          <w:sz w:val="28"/>
          <w:szCs w:val="28"/>
          <w:lang w:val="uk-UA"/>
        </w:rPr>
        <w:t>, тому що СКЕНАР – це універсальний регулятор функцій життєдіяльності людини. Подібно тому, як настроювач налаштовує музичний інструмент, СКЕНАР налаштовує роботу органів і систем людини. СКЕНАР-терапія, сполучаючись з іншими методами лікування, дозволяє зробити лікування дійсно повним. На жаль, поки ще не у всіх медичних установах є  ці прилади і</w:t>
      </w:r>
      <w:r w:rsidR="00B438C0" w:rsidRPr="00255F57">
        <w:rPr>
          <w:color w:val="000000" w:themeColor="text1"/>
          <w:sz w:val="28"/>
          <w:szCs w:val="28"/>
          <w:lang w:val="uk-UA"/>
        </w:rPr>
        <w:t> </w:t>
      </w:r>
      <w:r w:rsidRPr="00255F57">
        <w:rPr>
          <w:color w:val="000000" w:themeColor="text1"/>
          <w:sz w:val="28"/>
          <w:szCs w:val="28"/>
          <w:lang w:val="uk-UA"/>
        </w:rPr>
        <w:t>фахівці, у досконалості володіючи ними, але незабаром СКЕНАР-терапія ст</w:t>
      </w:r>
      <w:r w:rsidR="00CB781A">
        <w:rPr>
          <w:color w:val="000000" w:themeColor="text1"/>
          <w:sz w:val="28"/>
          <w:szCs w:val="28"/>
          <w:lang w:val="uk-UA"/>
        </w:rPr>
        <w:t>ане доступною усім [60, 77</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СКЕНАР стимулює саморегуляцію організму і, власне кажучи, є</w:t>
      </w:r>
      <w:r w:rsidR="00B438C0" w:rsidRPr="00255F57">
        <w:rPr>
          <w:color w:val="000000" w:themeColor="text1"/>
          <w:sz w:val="28"/>
          <w:szCs w:val="28"/>
          <w:lang w:val="uk-UA"/>
        </w:rPr>
        <w:t> </w:t>
      </w:r>
      <w:r w:rsidRPr="00255F57">
        <w:rPr>
          <w:color w:val="000000" w:themeColor="text1"/>
          <w:sz w:val="28"/>
          <w:szCs w:val="28"/>
          <w:lang w:val="uk-UA"/>
        </w:rPr>
        <w:t xml:space="preserve">безпечною, неінвазивною терапією. Наприклад, лікарі не завжди можуть досліджувати проблеми  пацієнта, застосовуючи цілісний підхід. У результаті </w:t>
      </w:r>
      <w:r w:rsidRPr="00255F57">
        <w:rPr>
          <w:color w:val="000000" w:themeColor="text1"/>
          <w:sz w:val="28"/>
          <w:szCs w:val="28"/>
          <w:lang w:val="uk-UA"/>
        </w:rPr>
        <w:lastRenderedPageBreak/>
        <w:t>лікуються симптоми, а не хвороби. Це, у свою чергу, маскує проблему і</w:t>
      </w:r>
      <w:r w:rsidR="00B438C0" w:rsidRPr="00255F57">
        <w:rPr>
          <w:color w:val="000000" w:themeColor="text1"/>
          <w:sz w:val="28"/>
          <w:szCs w:val="28"/>
          <w:lang w:val="uk-UA"/>
        </w:rPr>
        <w:t> </w:t>
      </w:r>
      <w:r w:rsidRPr="00255F57">
        <w:rPr>
          <w:color w:val="000000" w:themeColor="text1"/>
          <w:sz w:val="28"/>
          <w:szCs w:val="28"/>
          <w:lang w:val="uk-UA"/>
        </w:rPr>
        <w:t>пацієнти деякий час задоволені тим, що одержали полегшення, але потім проблема з’являється знову.</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У багатьох випадках медикаменти застосовуються для того, щоб дати організмові перепочинок від болю або симптомів і в такий спосіб дати йому можливість відновитис</w:t>
      </w:r>
      <w:r w:rsidR="00B438C0" w:rsidRPr="00255F57">
        <w:rPr>
          <w:color w:val="000000" w:themeColor="text1"/>
          <w:sz w:val="28"/>
          <w:szCs w:val="28"/>
          <w:lang w:val="uk-UA"/>
        </w:rPr>
        <w:t>ь</w:t>
      </w:r>
      <w:r w:rsidR="00A1464F" w:rsidRPr="00255F57">
        <w:rPr>
          <w:color w:val="000000" w:themeColor="text1"/>
          <w:sz w:val="28"/>
          <w:szCs w:val="28"/>
          <w:lang w:val="uk-UA"/>
        </w:rPr>
        <w:t xml:space="preserve"> самостійно</w:t>
      </w:r>
      <w:r w:rsidRPr="00255F57">
        <w:rPr>
          <w:color w:val="000000" w:themeColor="text1"/>
          <w:sz w:val="28"/>
          <w:szCs w:val="28"/>
          <w:lang w:val="uk-UA"/>
        </w:rPr>
        <w:t xml:space="preserve">. </w:t>
      </w:r>
      <w:r w:rsidR="00A1464F" w:rsidRPr="00255F57">
        <w:rPr>
          <w:color w:val="000000" w:themeColor="text1"/>
          <w:sz w:val="28"/>
          <w:szCs w:val="28"/>
          <w:lang w:val="uk-UA"/>
        </w:rPr>
        <w:t>Застосування м</w:t>
      </w:r>
      <w:r w:rsidRPr="00255F57">
        <w:rPr>
          <w:color w:val="000000" w:themeColor="text1"/>
          <w:sz w:val="28"/>
          <w:szCs w:val="28"/>
          <w:lang w:val="uk-UA"/>
        </w:rPr>
        <w:t>едикамент</w:t>
      </w:r>
      <w:r w:rsidR="00A1464F" w:rsidRPr="00255F57">
        <w:rPr>
          <w:color w:val="000000" w:themeColor="text1"/>
          <w:sz w:val="28"/>
          <w:szCs w:val="28"/>
          <w:lang w:val="uk-UA"/>
        </w:rPr>
        <w:t>ів</w:t>
      </w:r>
      <w:r w:rsidRPr="00255F57">
        <w:rPr>
          <w:color w:val="000000" w:themeColor="text1"/>
          <w:sz w:val="28"/>
          <w:szCs w:val="28"/>
          <w:lang w:val="uk-UA"/>
        </w:rPr>
        <w:t xml:space="preserve"> дуже часто </w:t>
      </w:r>
      <w:r w:rsidR="00A1464F" w:rsidRPr="00255F57">
        <w:rPr>
          <w:color w:val="000000" w:themeColor="text1"/>
          <w:sz w:val="28"/>
          <w:szCs w:val="28"/>
          <w:lang w:val="uk-UA"/>
        </w:rPr>
        <w:t xml:space="preserve">призводитьдо </w:t>
      </w:r>
      <w:r w:rsidRPr="00255F57">
        <w:rPr>
          <w:color w:val="000000" w:themeColor="text1"/>
          <w:sz w:val="28"/>
          <w:szCs w:val="28"/>
          <w:lang w:val="uk-UA"/>
        </w:rPr>
        <w:t>побічн</w:t>
      </w:r>
      <w:r w:rsidR="00A1464F" w:rsidRPr="00255F57">
        <w:rPr>
          <w:color w:val="000000" w:themeColor="text1"/>
          <w:sz w:val="28"/>
          <w:szCs w:val="28"/>
          <w:lang w:val="uk-UA"/>
        </w:rPr>
        <w:t>их</w:t>
      </w:r>
      <w:r w:rsidRPr="00255F57">
        <w:rPr>
          <w:color w:val="000000" w:themeColor="text1"/>
          <w:sz w:val="28"/>
          <w:szCs w:val="28"/>
          <w:lang w:val="uk-UA"/>
        </w:rPr>
        <w:t xml:space="preserve"> ефект</w:t>
      </w:r>
      <w:r w:rsidR="00A1464F" w:rsidRPr="00255F57">
        <w:rPr>
          <w:color w:val="000000" w:themeColor="text1"/>
          <w:sz w:val="28"/>
          <w:szCs w:val="28"/>
          <w:lang w:val="uk-UA"/>
        </w:rPr>
        <w:t>ів</w:t>
      </w:r>
      <w:r w:rsidRPr="00255F57">
        <w:rPr>
          <w:color w:val="000000" w:themeColor="text1"/>
          <w:sz w:val="28"/>
          <w:szCs w:val="28"/>
          <w:lang w:val="uk-UA"/>
        </w:rPr>
        <w:t>, що потім стаю</w:t>
      </w:r>
      <w:r w:rsidR="00A1464F" w:rsidRPr="00255F57">
        <w:rPr>
          <w:color w:val="000000" w:themeColor="text1"/>
          <w:sz w:val="28"/>
          <w:szCs w:val="28"/>
          <w:lang w:val="uk-UA"/>
        </w:rPr>
        <w:t>є</w:t>
      </w:r>
      <w:r w:rsidRPr="00255F57">
        <w:rPr>
          <w:color w:val="000000" w:themeColor="text1"/>
          <w:sz w:val="28"/>
          <w:szCs w:val="28"/>
          <w:lang w:val="uk-UA"/>
        </w:rPr>
        <w:t xml:space="preserve"> ще однією причиною  звертання до лікаря. У деяких випадках побічні ефекти після прийому медикаментів можуть мати відстрочений ефект. Наприклад, пацієнт, чия імунна система ослаблена надлишковим застосуванням антибіотиків, згодом стає сприйнятливим до інших інфекцій і хвороб.</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СКЕНАР-терапія заснована на спрямованій активізації резервів організму. Прилад формує нейроподібний імпульс</w:t>
      </w:r>
      <w:r w:rsidR="00B438C0" w:rsidRPr="00255F57">
        <w:rPr>
          <w:color w:val="000000" w:themeColor="text1"/>
          <w:sz w:val="28"/>
          <w:szCs w:val="28"/>
          <w:lang w:val="uk-UA"/>
        </w:rPr>
        <w:t xml:space="preserve">,так, за </w:t>
      </w:r>
      <w:r w:rsidRPr="00255F57">
        <w:rPr>
          <w:color w:val="000000" w:themeColor="text1"/>
          <w:sz w:val="28"/>
          <w:szCs w:val="28"/>
          <w:lang w:val="uk-UA"/>
        </w:rPr>
        <w:t>біологічн</w:t>
      </w:r>
      <w:r w:rsidR="00B438C0" w:rsidRPr="00255F57">
        <w:rPr>
          <w:color w:val="000000" w:themeColor="text1"/>
          <w:sz w:val="28"/>
          <w:szCs w:val="28"/>
          <w:lang w:val="uk-UA"/>
        </w:rPr>
        <w:t>им</w:t>
      </w:r>
      <w:r w:rsidRPr="00255F57">
        <w:rPr>
          <w:color w:val="000000" w:themeColor="text1"/>
          <w:sz w:val="28"/>
          <w:szCs w:val="28"/>
          <w:lang w:val="uk-UA"/>
        </w:rPr>
        <w:t xml:space="preserve"> зворотн</w:t>
      </w:r>
      <w:r w:rsidR="00B438C0" w:rsidRPr="00255F57">
        <w:rPr>
          <w:color w:val="000000" w:themeColor="text1"/>
          <w:sz w:val="28"/>
          <w:szCs w:val="28"/>
          <w:lang w:val="uk-UA"/>
        </w:rPr>
        <w:t>ім</w:t>
      </w:r>
      <w:r w:rsidRPr="00255F57">
        <w:rPr>
          <w:color w:val="000000" w:themeColor="text1"/>
          <w:sz w:val="28"/>
          <w:szCs w:val="28"/>
          <w:lang w:val="uk-UA"/>
        </w:rPr>
        <w:t xml:space="preserve"> зв’язк</w:t>
      </w:r>
      <w:r w:rsidR="00B438C0" w:rsidRPr="00255F57">
        <w:rPr>
          <w:color w:val="000000" w:themeColor="text1"/>
          <w:sz w:val="28"/>
          <w:szCs w:val="28"/>
          <w:lang w:val="uk-UA"/>
        </w:rPr>
        <w:t>ом</w:t>
      </w:r>
      <w:r w:rsidRPr="00255F57">
        <w:rPr>
          <w:color w:val="000000" w:themeColor="text1"/>
          <w:sz w:val="28"/>
          <w:szCs w:val="28"/>
          <w:lang w:val="uk-UA"/>
        </w:rPr>
        <w:t xml:space="preserve"> виробляється точне підстроювання під форму сигналу про патологію – інформаційний патологічний динамічний імпульс. Отриманий сигнал, впливаючи на шкіряні покриви, викликає на короткий час регулюючу адаптаційну реакцію в організмі. Результат – повне або майже повне відновлення загублених функцій за кілька курсів СКЕНАР-терапії.</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Чим гостріше захворювання, тим виразніше терапевтичний ефект. Курс лікування в залежності від ваги захворювання, як правило, складає від п’яти до десяти днів. При хронічних захворюваннях не виключене засто</w:t>
      </w:r>
      <w:r w:rsidR="00CB781A">
        <w:rPr>
          <w:color w:val="000000" w:themeColor="text1"/>
          <w:sz w:val="28"/>
          <w:szCs w:val="28"/>
          <w:lang w:val="uk-UA"/>
        </w:rPr>
        <w:t>сування декількох курсів [65, 66</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Це повністю стосується лікування хворих на остеопороз, основною причиною розвитку якого, як відомо, є порушення обмінних та гормональних процесів в організмі, що призводять, в свою чергу, до цілого ряду глибинних змін в системах та органах. Для усунення цих порушень і гармонізації фізіологічних процесів в організмі шляхом їх саморегуляції за допомогою СКТ знадобиться не один курс лікування </w:t>
      </w:r>
      <w:r w:rsidR="00F257CC">
        <w:rPr>
          <w:color w:val="000000" w:themeColor="text1"/>
          <w:sz w:val="28"/>
          <w:szCs w:val="28"/>
          <w:lang w:val="uk-UA"/>
        </w:rPr>
        <w:t>(</w:t>
      </w:r>
      <w:r w:rsidRPr="00255F57">
        <w:rPr>
          <w:color w:val="000000" w:themeColor="text1"/>
          <w:sz w:val="28"/>
          <w:szCs w:val="28"/>
          <w:lang w:val="uk-UA"/>
        </w:rPr>
        <w:t>залежить від ступеня вираженості патології та від глибини хронічних процесів на момент початку лікування</w:t>
      </w:r>
      <w:r w:rsidR="00F257CC">
        <w:rPr>
          <w:color w:val="000000" w:themeColor="text1"/>
          <w:sz w:val="28"/>
          <w:szCs w:val="28"/>
          <w:lang w:val="uk-UA"/>
        </w:rPr>
        <w:t>)</w:t>
      </w:r>
      <w:r w:rsidRPr="00255F57">
        <w:rPr>
          <w:color w:val="000000" w:themeColor="text1"/>
          <w:sz w:val="28"/>
          <w:szCs w:val="28"/>
          <w:lang w:val="uk-UA"/>
        </w:rPr>
        <w:t>.</w:t>
      </w:r>
    </w:p>
    <w:p w:rsidR="00BB4466" w:rsidRPr="00255F57" w:rsidRDefault="00BB4466"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Позитивні результати дослідження по вивченню можливості </w:t>
      </w:r>
      <w:r w:rsidRPr="00255F57">
        <w:rPr>
          <w:color w:val="000000" w:themeColor="text1"/>
          <w:sz w:val="28"/>
          <w:szCs w:val="28"/>
          <w:lang w:val="uk-UA"/>
        </w:rPr>
        <w:lastRenderedPageBreak/>
        <w:t>використання апаратів для динамічної електро</w:t>
      </w:r>
      <w:r w:rsidR="000B4354" w:rsidRPr="00255F57">
        <w:rPr>
          <w:color w:val="000000" w:themeColor="text1"/>
          <w:sz w:val="28"/>
          <w:szCs w:val="28"/>
          <w:lang w:val="uk-UA"/>
        </w:rPr>
        <w:t>-</w:t>
      </w:r>
      <w:r w:rsidRPr="00255F57">
        <w:rPr>
          <w:color w:val="000000" w:themeColor="text1"/>
          <w:sz w:val="28"/>
          <w:szCs w:val="28"/>
          <w:lang w:val="uk-UA"/>
        </w:rPr>
        <w:t>не</w:t>
      </w:r>
      <w:r w:rsidR="000B4354" w:rsidRPr="00255F57">
        <w:rPr>
          <w:color w:val="000000" w:themeColor="text1"/>
          <w:sz w:val="28"/>
          <w:szCs w:val="28"/>
          <w:lang w:val="uk-UA"/>
        </w:rPr>
        <w:t>й</w:t>
      </w:r>
      <w:r w:rsidRPr="00255F57">
        <w:rPr>
          <w:color w:val="000000" w:themeColor="text1"/>
          <w:sz w:val="28"/>
          <w:szCs w:val="28"/>
          <w:lang w:val="uk-UA"/>
        </w:rPr>
        <w:t>ро</w:t>
      </w:r>
      <w:r w:rsidR="000B4354" w:rsidRPr="00255F57">
        <w:rPr>
          <w:color w:val="000000" w:themeColor="text1"/>
          <w:sz w:val="28"/>
          <w:szCs w:val="28"/>
          <w:lang w:val="uk-UA"/>
        </w:rPr>
        <w:t>-</w:t>
      </w:r>
      <w:r w:rsidRPr="00255F57">
        <w:rPr>
          <w:color w:val="000000" w:themeColor="text1"/>
          <w:sz w:val="28"/>
          <w:szCs w:val="28"/>
          <w:lang w:val="uk-UA"/>
        </w:rPr>
        <w:t>стимуляції (ДЕНС) в</w:t>
      </w:r>
      <w:r w:rsidR="00B438C0" w:rsidRPr="00255F57">
        <w:rPr>
          <w:color w:val="000000" w:themeColor="text1"/>
          <w:sz w:val="28"/>
          <w:szCs w:val="28"/>
          <w:lang w:val="uk-UA"/>
        </w:rPr>
        <w:t> </w:t>
      </w:r>
      <w:r w:rsidRPr="00255F57">
        <w:rPr>
          <w:color w:val="000000" w:themeColor="text1"/>
          <w:sz w:val="28"/>
          <w:szCs w:val="28"/>
          <w:lang w:val="uk-UA"/>
        </w:rPr>
        <w:t xml:space="preserve">комплексному консервативному лікуванні хворих на остеопороз, що були </w:t>
      </w:r>
      <w:r w:rsidR="00B438C0" w:rsidRPr="00255F57">
        <w:rPr>
          <w:color w:val="000000" w:themeColor="text1"/>
          <w:sz w:val="28"/>
          <w:szCs w:val="28"/>
          <w:lang w:val="uk-UA"/>
        </w:rPr>
        <w:t xml:space="preserve">нещодавно </w:t>
      </w:r>
      <w:r w:rsidRPr="00255F57">
        <w:rPr>
          <w:color w:val="000000" w:themeColor="text1"/>
          <w:sz w:val="28"/>
          <w:szCs w:val="28"/>
          <w:lang w:val="uk-UA"/>
        </w:rPr>
        <w:t xml:space="preserve">проведені в Одеському </w:t>
      </w:r>
      <w:r w:rsidR="00B438C0" w:rsidRPr="00255F57">
        <w:rPr>
          <w:color w:val="000000" w:themeColor="text1"/>
          <w:sz w:val="28"/>
          <w:szCs w:val="28"/>
          <w:lang w:val="uk-UA"/>
        </w:rPr>
        <w:t>національ</w:t>
      </w:r>
      <w:r w:rsidRPr="00255F57">
        <w:rPr>
          <w:color w:val="000000" w:themeColor="text1"/>
          <w:sz w:val="28"/>
          <w:szCs w:val="28"/>
          <w:lang w:val="uk-UA"/>
        </w:rPr>
        <w:t>ному медичному університеті, підтверджують достатньо високу ефективність цього методу лікування та доцільність подальших</w:t>
      </w:r>
      <w:r w:rsidR="00CB781A">
        <w:rPr>
          <w:color w:val="000000" w:themeColor="text1"/>
          <w:sz w:val="28"/>
          <w:szCs w:val="28"/>
          <w:lang w:val="uk-UA"/>
        </w:rPr>
        <w:t xml:space="preserve"> досліджень в цьому напрямку [69</w:t>
      </w:r>
      <w:r w:rsidRPr="00255F57">
        <w:rPr>
          <w:color w:val="000000" w:themeColor="text1"/>
          <w:sz w:val="28"/>
          <w:szCs w:val="28"/>
          <w:lang w:val="uk-UA"/>
        </w:rPr>
        <w:t>].</w:t>
      </w:r>
    </w:p>
    <w:p w:rsidR="00BB4466" w:rsidRPr="00255F57" w:rsidRDefault="00BB4466" w:rsidP="00B438C0">
      <w:pPr>
        <w:suppressAutoHyphens w:val="0"/>
        <w:spacing w:line="360" w:lineRule="auto"/>
        <w:ind w:firstLine="709"/>
        <w:jc w:val="both"/>
        <w:rPr>
          <w:color w:val="000000" w:themeColor="text1"/>
          <w:sz w:val="28"/>
          <w:szCs w:val="28"/>
          <w:lang w:val="uk-UA" w:eastAsia="ru-RU"/>
        </w:rPr>
      </w:pPr>
      <w:r w:rsidRPr="00255F57">
        <w:rPr>
          <w:color w:val="000000" w:themeColor="text1"/>
          <w:sz w:val="28"/>
          <w:szCs w:val="28"/>
          <w:lang w:val="uk-UA"/>
        </w:rPr>
        <w:t>Сьогодні багато пацієнтів</w:t>
      </w:r>
      <w:r w:rsidR="00B438C0" w:rsidRPr="00255F57">
        <w:rPr>
          <w:color w:val="000000" w:themeColor="text1"/>
          <w:sz w:val="28"/>
          <w:szCs w:val="28"/>
          <w:lang w:val="uk-UA"/>
        </w:rPr>
        <w:t xml:space="preserve">, </w:t>
      </w:r>
      <w:r w:rsidR="00CD0464" w:rsidRPr="00255F57">
        <w:rPr>
          <w:color w:val="000000" w:themeColor="text1"/>
          <w:sz w:val="28"/>
          <w:szCs w:val="28"/>
          <w:lang w:val="uk-UA"/>
        </w:rPr>
        <w:t xml:space="preserve">особливо </w:t>
      </w:r>
      <w:r w:rsidR="00B438C0" w:rsidRPr="00255F57">
        <w:rPr>
          <w:color w:val="000000" w:themeColor="text1"/>
          <w:sz w:val="28"/>
          <w:szCs w:val="28"/>
          <w:lang w:val="uk-UA"/>
        </w:rPr>
        <w:t xml:space="preserve">враховуючи </w:t>
      </w:r>
      <w:r w:rsidR="00492EED" w:rsidRPr="00255F57">
        <w:rPr>
          <w:color w:val="000000" w:themeColor="text1"/>
          <w:sz w:val="28"/>
          <w:szCs w:val="28"/>
          <w:lang w:val="uk-UA"/>
        </w:rPr>
        <w:t>локдаун пов’язаний з </w:t>
      </w:r>
      <w:r w:rsidR="00B438C0" w:rsidRPr="00255F57">
        <w:rPr>
          <w:color w:val="000000" w:themeColor="text1"/>
          <w:sz w:val="28"/>
          <w:szCs w:val="28"/>
          <w:lang w:val="uk-UA"/>
        </w:rPr>
        <w:t xml:space="preserve">пандемію </w:t>
      </w:r>
      <w:r w:rsidR="00B438C0" w:rsidRPr="00255F57">
        <w:rPr>
          <w:bCs/>
          <w:color w:val="000000" w:themeColor="text1"/>
          <w:sz w:val="28"/>
          <w:szCs w:val="28"/>
          <w:lang w:eastAsia="ru-RU"/>
        </w:rPr>
        <w:t>COVID</w:t>
      </w:r>
      <w:r w:rsidR="00B438C0" w:rsidRPr="00255F57">
        <w:rPr>
          <w:bCs/>
          <w:color w:val="000000" w:themeColor="text1"/>
          <w:sz w:val="28"/>
          <w:szCs w:val="28"/>
          <w:lang w:val="uk-UA" w:eastAsia="ru-RU"/>
        </w:rPr>
        <w:t>-19</w:t>
      </w:r>
      <w:r w:rsidR="00492EED" w:rsidRPr="00255F57">
        <w:rPr>
          <w:bCs/>
          <w:color w:val="000000" w:themeColor="text1"/>
          <w:sz w:val="28"/>
          <w:szCs w:val="28"/>
          <w:lang w:val="uk-UA" w:eastAsia="ru-RU"/>
        </w:rPr>
        <w:t>,</w:t>
      </w:r>
      <w:r w:rsidRPr="00255F57">
        <w:rPr>
          <w:color w:val="000000" w:themeColor="text1"/>
          <w:sz w:val="28"/>
          <w:szCs w:val="28"/>
          <w:lang w:val="uk-UA"/>
        </w:rPr>
        <w:t xml:space="preserve"> відкривають для себе альтернативні способи рішення проблеми зі здоров’ям. При цьому приходить розуміння, що найкраще здійснювати цілісний підхід. Тобто сюди входить усе – і правильне харчування, і необхідні фізичні навантаження, підтримка гарного емоційного стану і лікувальні методи. Багато які з таких методів на сьогоднішній день є не інвазійними і спрямовані на використання внутрішніх здібностей організму до самолікування. Це, по визначенню, є найменшим стресом для організму (при правильному застосуванні). Завдяки цьому організм справляється зі своїм дисбалансом, рухаючись в правильному напрямку, не відхиляючи убік на усунення побічних ефектів, що настають після прийому деяких медикаментів.</w:t>
      </w:r>
    </w:p>
    <w:p w:rsidR="00CC5E83" w:rsidRPr="00FA3A19" w:rsidRDefault="00391FD5" w:rsidP="00CC5E83">
      <w:pPr>
        <w:suppressAutoHyphens w:val="0"/>
        <w:spacing w:line="360" w:lineRule="auto"/>
        <w:ind w:firstLine="709"/>
        <w:jc w:val="both"/>
        <w:rPr>
          <w:color w:val="000000" w:themeColor="text1"/>
          <w:sz w:val="28"/>
          <w:szCs w:val="28"/>
          <w:lang w:val="uk-UA" w:eastAsia="ru-RU"/>
        </w:rPr>
      </w:pPr>
      <w:r w:rsidRPr="00255F57">
        <w:rPr>
          <w:color w:val="000000" w:themeColor="text1"/>
          <w:sz w:val="28"/>
          <w:szCs w:val="28"/>
          <w:shd w:val="clear" w:color="auto" w:fill="FFFFFF"/>
          <w:lang w:val="uk-UA" w:eastAsia="ru-RU"/>
        </w:rPr>
        <w:t>В цілому, аналіз літературних джерел дав змогу виявити, що і</w:t>
      </w:r>
      <w:r w:rsidR="00CC5E83" w:rsidRPr="00FA3A19">
        <w:rPr>
          <w:color w:val="000000" w:themeColor="text1"/>
          <w:sz w:val="28"/>
          <w:szCs w:val="28"/>
          <w:shd w:val="clear" w:color="auto" w:fill="FFFFFF"/>
          <w:lang w:val="uk-UA" w:eastAsia="ru-RU"/>
        </w:rPr>
        <w:t xml:space="preserve">діопатичний остеопороз </w:t>
      </w:r>
      <w:r w:rsidRPr="00FA3A19">
        <w:rPr>
          <w:color w:val="000000" w:themeColor="text1"/>
          <w:sz w:val="28"/>
          <w:szCs w:val="28"/>
          <w:shd w:val="clear" w:color="auto" w:fill="FFFFFF"/>
          <w:lang w:val="uk-UA" w:eastAsia="ru-RU"/>
        </w:rPr>
        <w:t>–</w:t>
      </w:r>
      <w:r w:rsidR="00CC5E83" w:rsidRPr="00FA3A19">
        <w:rPr>
          <w:color w:val="000000" w:themeColor="text1"/>
          <w:sz w:val="28"/>
          <w:szCs w:val="28"/>
          <w:shd w:val="clear" w:color="auto" w:fill="FFFFFF"/>
          <w:lang w:val="uk-UA" w:eastAsia="ru-RU"/>
        </w:rPr>
        <w:t xml:space="preserve"> захворювання, що виникає у людей, </w:t>
      </w:r>
      <w:r w:rsidR="000B4354" w:rsidRPr="00255F57">
        <w:rPr>
          <w:color w:val="000000" w:themeColor="text1"/>
          <w:sz w:val="28"/>
          <w:szCs w:val="28"/>
          <w:shd w:val="clear" w:color="auto" w:fill="FFFFFF"/>
          <w:lang w:val="uk-UA" w:eastAsia="ru-RU"/>
        </w:rPr>
        <w:t>в</w:t>
      </w:r>
      <w:r w:rsidR="00CC5E83" w:rsidRPr="00FA3A19">
        <w:rPr>
          <w:color w:val="000000" w:themeColor="text1"/>
          <w:sz w:val="28"/>
          <w:szCs w:val="28"/>
          <w:shd w:val="clear" w:color="auto" w:fill="FFFFFF"/>
          <w:lang w:val="uk-UA" w:eastAsia="ru-RU"/>
        </w:rPr>
        <w:t xml:space="preserve"> яких складно визначити який-небудь етіологічний фактор остеопорозу, тому як його симптоми можуть бути викликані іншими патологіями.</w:t>
      </w:r>
    </w:p>
    <w:p w:rsidR="00BB4466" w:rsidRPr="00255F57" w:rsidRDefault="00F66F2E" w:rsidP="00201142">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eastAsia="uk-UA"/>
        </w:rPr>
        <w:t>Також встановлено, що</w:t>
      </w:r>
      <w:r w:rsidR="00BB4466" w:rsidRPr="00255F57">
        <w:rPr>
          <w:color w:val="000000" w:themeColor="text1"/>
          <w:sz w:val="28"/>
          <w:szCs w:val="28"/>
          <w:lang w:val="uk-UA" w:eastAsia="uk-UA"/>
        </w:rPr>
        <w:t xml:space="preserve"> до числа </w:t>
      </w:r>
      <w:r w:rsidR="001B3470" w:rsidRPr="00255F57">
        <w:rPr>
          <w:color w:val="000000" w:themeColor="text1"/>
          <w:sz w:val="28"/>
          <w:szCs w:val="28"/>
          <w:lang w:val="uk-UA" w:eastAsia="uk-UA"/>
        </w:rPr>
        <w:t>сучасних, ефективних та</w:t>
      </w:r>
      <w:r w:rsidR="004565A9" w:rsidRPr="00255F57">
        <w:rPr>
          <w:color w:val="000000" w:themeColor="text1"/>
          <w:sz w:val="28"/>
          <w:szCs w:val="28"/>
          <w:lang w:val="uk-UA" w:eastAsia="uk-UA"/>
        </w:rPr>
        <w:t> </w:t>
      </w:r>
      <w:r w:rsidR="00BB4466" w:rsidRPr="00255F57">
        <w:rPr>
          <w:color w:val="000000" w:themeColor="text1"/>
          <w:sz w:val="28"/>
          <w:szCs w:val="28"/>
          <w:lang w:val="uk-UA" w:eastAsia="uk-UA"/>
        </w:rPr>
        <w:t>маловивчених відносяться питання впливу СКЕНАР-терапії на</w:t>
      </w:r>
      <w:r w:rsidR="004565A9" w:rsidRPr="00255F57">
        <w:rPr>
          <w:color w:val="000000" w:themeColor="text1"/>
          <w:sz w:val="28"/>
          <w:szCs w:val="28"/>
          <w:lang w:val="uk-UA" w:eastAsia="uk-UA"/>
        </w:rPr>
        <w:t> </w:t>
      </w:r>
      <w:r w:rsidR="00BB4466" w:rsidRPr="00255F57">
        <w:rPr>
          <w:color w:val="000000" w:themeColor="text1"/>
          <w:sz w:val="28"/>
          <w:szCs w:val="28"/>
          <w:lang w:val="uk-UA" w:eastAsia="uk-UA"/>
        </w:rPr>
        <w:t xml:space="preserve">функціональний стан жінок </w:t>
      </w:r>
      <w:r w:rsidRPr="00255F57">
        <w:rPr>
          <w:color w:val="000000" w:themeColor="text1"/>
          <w:sz w:val="28"/>
          <w:szCs w:val="28"/>
          <w:lang w:val="uk-UA" w:eastAsia="uk-UA"/>
        </w:rPr>
        <w:t>з</w:t>
      </w:r>
      <w:r w:rsidR="000B4354" w:rsidRPr="00255F57">
        <w:rPr>
          <w:color w:val="000000" w:themeColor="text1"/>
          <w:sz w:val="28"/>
          <w:szCs w:val="28"/>
          <w:lang w:val="uk-UA" w:eastAsia="uk-UA"/>
        </w:rPr>
        <w:t> </w:t>
      </w:r>
      <w:r w:rsidRPr="00255F57">
        <w:rPr>
          <w:color w:val="000000" w:themeColor="text1"/>
          <w:sz w:val="28"/>
          <w:szCs w:val="28"/>
          <w:lang w:val="uk-UA" w:eastAsia="uk-UA"/>
        </w:rPr>
        <w:t>проблемами зниження міцності кісток</w:t>
      </w:r>
      <w:r w:rsidR="000B4354" w:rsidRPr="00255F57">
        <w:rPr>
          <w:color w:val="000000" w:themeColor="text1"/>
          <w:sz w:val="28"/>
          <w:szCs w:val="28"/>
          <w:lang w:val="uk-UA" w:eastAsia="uk-UA"/>
        </w:rPr>
        <w:t xml:space="preserve"> з позиції Міжнародної класифікації функціонування, обмеження життєдіяльності та здоров’я</w:t>
      </w:r>
      <w:r w:rsidR="00BB4466" w:rsidRPr="00255F57">
        <w:rPr>
          <w:color w:val="000000" w:themeColor="text1"/>
          <w:sz w:val="28"/>
          <w:szCs w:val="28"/>
          <w:lang w:val="uk-UA" w:eastAsia="uk-UA"/>
        </w:rPr>
        <w:t>. Тому дослідження пов’язані з вивченням впливу неінвазивних сучасних відновних заходів</w:t>
      </w:r>
      <w:r w:rsidR="000B4354" w:rsidRPr="00255F57">
        <w:rPr>
          <w:color w:val="000000" w:themeColor="text1"/>
          <w:sz w:val="28"/>
          <w:szCs w:val="28"/>
          <w:lang w:val="uk-UA" w:eastAsia="uk-UA"/>
        </w:rPr>
        <w:t xml:space="preserve"> за доменами МКФ</w:t>
      </w:r>
      <w:r w:rsidR="001B3470" w:rsidRPr="00255F57">
        <w:rPr>
          <w:color w:val="000000" w:themeColor="text1"/>
          <w:sz w:val="28"/>
          <w:szCs w:val="28"/>
          <w:lang w:val="uk-UA" w:eastAsia="uk-UA"/>
        </w:rPr>
        <w:t>в</w:t>
      </w:r>
      <w:r w:rsidR="004565A9" w:rsidRPr="00255F57">
        <w:rPr>
          <w:color w:val="000000" w:themeColor="text1"/>
          <w:sz w:val="28"/>
          <w:szCs w:val="28"/>
          <w:lang w:val="uk-UA" w:eastAsia="uk-UA"/>
        </w:rPr>
        <w:t> </w:t>
      </w:r>
      <w:r w:rsidR="001B3470" w:rsidRPr="00255F57">
        <w:rPr>
          <w:color w:val="000000" w:themeColor="text1"/>
          <w:sz w:val="28"/>
          <w:szCs w:val="28"/>
          <w:lang w:val="uk-UA" w:eastAsia="uk-UA"/>
        </w:rPr>
        <w:t xml:space="preserve">реабілітації </w:t>
      </w:r>
      <w:r w:rsidR="00BB4466" w:rsidRPr="00255F57">
        <w:rPr>
          <w:color w:val="000000" w:themeColor="text1"/>
          <w:sz w:val="28"/>
          <w:szCs w:val="28"/>
          <w:lang w:val="uk-UA" w:eastAsia="uk-UA"/>
        </w:rPr>
        <w:t>є актуальними</w:t>
      </w:r>
      <w:r w:rsidR="001B3470" w:rsidRPr="00255F57">
        <w:rPr>
          <w:color w:val="000000" w:themeColor="text1"/>
          <w:sz w:val="28"/>
          <w:szCs w:val="28"/>
          <w:lang w:val="uk-UA" w:eastAsia="uk-UA"/>
        </w:rPr>
        <w:t xml:space="preserve"> питаннями</w:t>
      </w:r>
      <w:r w:rsidR="00CB781A" w:rsidRPr="00CB781A">
        <w:rPr>
          <w:color w:val="000000" w:themeColor="text1"/>
          <w:sz w:val="28"/>
          <w:szCs w:val="28"/>
          <w:lang w:val="uk-UA" w:eastAsia="uk-UA"/>
        </w:rPr>
        <w:t>[</w:t>
      </w:r>
      <w:r w:rsidR="00CB781A">
        <w:rPr>
          <w:color w:val="000000" w:themeColor="text1"/>
          <w:sz w:val="28"/>
          <w:szCs w:val="28"/>
          <w:lang w:val="uk-UA" w:eastAsia="uk-UA"/>
        </w:rPr>
        <w:t>47</w:t>
      </w:r>
      <w:r w:rsidR="00CB781A" w:rsidRPr="00CB781A">
        <w:rPr>
          <w:color w:val="000000" w:themeColor="text1"/>
          <w:sz w:val="28"/>
          <w:szCs w:val="28"/>
          <w:lang w:val="uk-UA" w:eastAsia="uk-UA"/>
        </w:rPr>
        <w:t>]</w:t>
      </w:r>
      <w:r w:rsidR="00BB4466" w:rsidRPr="00255F57">
        <w:rPr>
          <w:color w:val="000000" w:themeColor="text1"/>
          <w:sz w:val="28"/>
          <w:szCs w:val="28"/>
          <w:lang w:val="uk-UA" w:eastAsia="uk-UA"/>
        </w:rPr>
        <w:t>.</w:t>
      </w:r>
    </w:p>
    <w:p w:rsidR="008F3698" w:rsidRPr="00255F57" w:rsidRDefault="00BB4466" w:rsidP="00F257CC">
      <w:pPr>
        <w:keepNext/>
        <w:widowControl w:val="0"/>
        <w:spacing w:line="360" w:lineRule="auto"/>
        <w:ind w:firstLine="709"/>
        <w:jc w:val="both"/>
        <w:rPr>
          <w:color w:val="000000" w:themeColor="text1"/>
          <w:sz w:val="28"/>
          <w:szCs w:val="28"/>
          <w:lang w:val="uk-UA"/>
        </w:rPr>
      </w:pPr>
      <w:r w:rsidRPr="00255F57">
        <w:rPr>
          <w:color w:val="000000" w:themeColor="text1"/>
          <w:sz w:val="28"/>
          <w:szCs w:val="28"/>
          <w:lang w:val="uk-UA"/>
        </w:rPr>
        <w:br w:type="page"/>
      </w:r>
      <w:r w:rsidR="008F3698" w:rsidRPr="00255F57">
        <w:rPr>
          <w:color w:val="000000" w:themeColor="text1"/>
          <w:sz w:val="28"/>
          <w:szCs w:val="28"/>
          <w:lang w:val="uk-UA"/>
        </w:rPr>
        <w:lastRenderedPageBreak/>
        <w:t>2 ЗАВДАННЯ, МЕТОДИ І ОРГАНІЗАЦІЯ ДОСЛІДЖЕННЯ</w:t>
      </w:r>
    </w:p>
    <w:p w:rsidR="008F3698" w:rsidRPr="00255F57" w:rsidRDefault="008F3698" w:rsidP="00F257CC">
      <w:pPr>
        <w:spacing w:line="360" w:lineRule="auto"/>
        <w:ind w:firstLine="709"/>
        <w:jc w:val="both"/>
        <w:rPr>
          <w:color w:val="000000" w:themeColor="text1"/>
          <w:sz w:val="28"/>
          <w:szCs w:val="28"/>
        </w:rPr>
      </w:pPr>
    </w:p>
    <w:p w:rsidR="008F3698" w:rsidRPr="00255F57" w:rsidRDefault="008F3698" w:rsidP="00F257CC">
      <w:pPr>
        <w:spacing w:line="360" w:lineRule="auto"/>
        <w:ind w:firstLine="709"/>
        <w:jc w:val="both"/>
        <w:rPr>
          <w:color w:val="000000" w:themeColor="text1"/>
          <w:sz w:val="28"/>
          <w:szCs w:val="28"/>
          <w:lang w:val="uk-UA"/>
        </w:rPr>
      </w:pPr>
      <w:r w:rsidRPr="00255F57">
        <w:rPr>
          <w:color w:val="000000" w:themeColor="text1"/>
          <w:sz w:val="28"/>
          <w:szCs w:val="28"/>
          <w:lang w:val="uk-UA"/>
        </w:rPr>
        <w:t>2.1 Задачі та методи дослідження</w:t>
      </w:r>
    </w:p>
    <w:p w:rsidR="008F3698" w:rsidRPr="00255F57" w:rsidRDefault="008F3698" w:rsidP="00F257CC">
      <w:pPr>
        <w:keepNext/>
        <w:widowControl w:val="0"/>
        <w:spacing w:line="360" w:lineRule="auto"/>
        <w:ind w:firstLine="709"/>
        <w:jc w:val="both"/>
        <w:rPr>
          <w:color w:val="000000" w:themeColor="text1"/>
          <w:sz w:val="28"/>
          <w:szCs w:val="28"/>
          <w:lang w:val="uk-UA"/>
        </w:rPr>
      </w:pPr>
    </w:p>
    <w:p w:rsidR="008F3698" w:rsidRPr="00255F57" w:rsidRDefault="008F3698" w:rsidP="00F257CC">
      <w:pPr>
        <w:shd w:val="clear" w:color="auto" w:fill="FFFFFF"/>
        <w:spacing w:line="360" w:lineRule="auto"/>
        <w:ind w:firstLine="709"/>
        <w:jc w:val="both"/>
        <w:rPr>
          <w:color w:val="000000" w:themeColor="text1"/>
          <w:lang w:val="uk-UA"/>
        </w:rPr>
      </w:pPr>
      <w:r w:rsidRPr="00255F57">
        <w:rPr>
          <w:color w:val="000000" w:themeColor="text1"/>
          <w:sz w:val="28"/>
          <w:szCs w:val="28"/>
          <w:lang w:val="uk-UA"/>
        </w:rPr>
        <w:t>Аналіз науково-методичної літератури виявив, що вплив СКЕНАР-терапії на функціональний стан хворих на остеопороз вивчено недостатньо.</w:t>
      </w:r>
    </w:p>
    <w:p w:rsidR="008F3698" w:rsidRPr="00F257CC" w:rsidRDefault="005A12A1" w:rsidP="00F257CC">
      <w:pPr>
        <w:pStyle w:val="14"/>
        <w:widowControl w:val="0"/>
        <w:rPr>
          <w:color w:val="000000" w:themeColor="text1"/>
          <w:spacing w:val="-4"/>
          <w:lang w:val="uk-UA" w:eastAsia="uk-UA"/>
        </w:rPr>
      </w:pPr>
      <w:r w:rsidRPr="00F257CC">
        <w:rPr>
          <w:color w:val="000000" w:themeColor="text1"/>
          <w:spacing w:val="-4"/>
          <w:szCs w:val="28"/>
          <w:lang w:val="uk-UA"/>
        </w:rPr>
        <w:t>М</w:t>
      </w:r>
      <w:r w:rsidR="00156F3B" w:rsidRPr="00F257CC">
        <w:rPr>
          <w:color w:val="000000" w:themeColor="text1"/>
          <w:spacing w:val="-4"/>
          <w:szCs w:val="28"/>
          <w:lang w:val="uk-UA"/>
        </w:rPr>
        <w:t>ет</w:t>
      </w:r>
      <w:r w:rsidRPr="00F257CC">
        <w:rPr>
          <w:color w:val="000000" w:themeColor="text1"/>
          <w:spacing w:val="-4"/>
          <w:szCs w:val="28"/>
          <w:lang w:val="uk-UA"/>
        </w:rPr>
        <w:t>а</w:t>
      </w:r>
      <w:r w:rsidR="00156F3B" w:rsidRPr="00F257CC">
        <w:rPr>
          <w:color w:val="000000" w:themeColor="text1"/>
          <w:spacing w:val="-4"/>
          <w:szCs w:val="28"/>
          <w:lang w:val="uk-UA"/>
        </w:rPr>
        <w:t xml:space="preserve"> дослідження – оцінка </w:t>
      </w:r>
      <w:r w:rsidR="00156F3B" w:rsidRPr="00F257CC">
        <w:rPr>
          <w:color w:val="000000" w:themeColor="text1"/>
          <w:spacing w:val="-4"/>
          <w:szCs w:val="28"/>
          <w:lang w:val="uk-UA" w:eastAsia="uk-UA"/>
        </w:rPr>
        <w:t xml:space="preserve">ефективності застосування сучасних підходів в реабілітації жінок </w:t>
      </w:r>
      <w:r w:rsidR="00156F3B" w:rsidRPr="00F257CC">
        <w:rPr>
          <w:color w:val="000000" w:themeColor="text1"/>
          <w:spacing w:val="-4"/>
          <w:lang w:val="uk-UA" w:eastAsia="uk-UA"/>
        </w:rPr>
        <w:t xml:space="preserve">другого зрілого віку </w:t>
      </w:r>
      <w:r w:rsidR="006E246B" w:rsidRPr="00F257CC">
        <w:rPr>
          <w:color w:val="000000" w:themeColor="text1"/>
          <w:spacing w:val="-4"/>
          <w:lang w:val="uk-UA" w:eastAsia="uk-UA"/>
        </w:rPr>
        <w:t xml:space="preserve">з ідіопатичним </w:t>
      </w:r>
      <w:r w:rsidR="00156F3B" w:rsidRPr="00F257CC">
        <w:rPr>
          <w:color w:val="000000" w:themeColor="text1"/>
          <w:spacing w:val="-4"/>
          <w:lang w:val="uk-UA" w:eastAsia="uk-UA"/>
        </w:rPr>
        <w:t>остеопорозом.</w:t>
      </w:r>
    </w:p>
    <w:p w:rsidR="008F3698" w:rsidRPr="00255F57" w:rsidRDefault="008F3698" w:rsidP="00F257CC">
      <w:pPr>
        <w:pStyle w:val="11"/>
        <w:keepNext/>
        <w:spacing w:line="360" w:lineRule="auto"/>
        <w:ind w:firstLine="709"/>
        <w:rPr>
          <w:bCs/>
          <w:color w:val="000000" w:themeColor="text1"/>
          <w:sz w:val="28"/>
          <w:szCs w:val="28"/>
          <w:lang w:val="uk-UA"/>
        </w:rPr>
      </w:pPr>
      <w:r w:rsidRPr="00255F57">
        <w:rPr>
          <w:color w:val="000000" w:themeColor="text1"/>
          <w:sz w:val="28"/>
          <w:szCs w:val="28"/>
          <w:lang w:val="uk-UA"/>
        </w:rPr>
        <w:t>Виходячи з мети дослідження, у роботі були поставлені такі задачі</w:t>
      </w:r>
      <w:r w:rsidRPr="00255F57">
        <w:rPr>
          <w:bCs/>
          <w:color w:val="000000" w:themeColor="text1"/>
          <w:sz w:val="28"/>
          <w:szCs w:val="28"/>
          <w:lang w:val="uk-UA"/>
        </w:rPr>
        <w:t>:</w:t>
      </w:r>
    </w:p>
    <w:p w:rsidR="008F3698" w:rsidRPr="00255F57" w:rsidRDefault="008F3698" w:rsidP="00F257CC">
      <w:pPr>
        <w:pStyle w:val="11"/>
        <w:keepNext/>
        <w:spacing w:line="360" w:lineRule="auto"/>
        <w:ind w:firstLine="709"/>
        <w:rPr>
          <w:color w:val="000000" w:themeColor="text1"/>
          <w:sz w:val="28"/>
          <w:szCs w:val="28"/>
          <w:lang w:val="uk-UA"/>
        </w:rPr>
      </w:pPr>
      <w:r w:rsidRPr="00255F57">
        <w:rPr>
          <w:color w:val="000000" w:themeColor="text1"/>
          <w:sz w:val="28"/>
          <w:szCs w:val="28"/>
          <w:lang w:val="uk-UA"/>
        </w:rPr>
        <w:t xml:space="preserve">1. З’ясувати сучасний стан проблеми </w:t>
      </w:r>
      <w:r w:rsidRPr="00255F57">
        <w:rPr>
          <w:color w:val="000000" w:themeColor="text1"/>
          <w:sz w:val="28"/>
          <w:szCs w:val="28"/>
          <w:lang w:val="uk-UA" w:eastAsia="uk-UA"/>
        </w:rPr>
        <w:t xml:space="preserve">застосування </w:t>
      </w:r>
      <w:r w:rsidRPr="00255F57">
        <w:rPr>
          <w:color w:val="000000" w:themeColor="text1"/>
          <w:sz w:val="28"/>
          <w:szCs w:val="28"/>
          <w:lang w:val="uk-UA"/>
        </w:rPr>
        <w:t>СКЕНАР-терапії</w:t>
      </w:r>
      <w:r w:rsidR="006E246B" w:rsidRPr="00255F57">
        <w:rPr>
          <w:color w:val="000000" w:themeColor="text1"/>
          <w:sz w:val="28"/>
          <w:szCs w:val="28"/>
          <w:lang w:val="uk-UA"/>
        </w:rPr>
        <w:t xml:space="preserve"> в реабілітації</w:t>
      </w:r>
      <w:r w:rsidRPr="00255F57">
        <w:rPr>
          <w:color w:val="000000" w:themeColor="text1"/>
          <w:sz w:val="28"/>
          <w:szCs w:val="28"/>
          <w:lang w:val="uk-UA"/>
        </w:rPr>
        <w:t>.</w:t>
      </w:r>
    </w:p>
    <w:p w:rsidR="008F3698" w:rsidRPr="00255F57" w:rsidRDefault="008F3698" w:rsidP="00F257CC">
      <w:pPr>
        <w:pStyle w:val="11"/>
        <w:keepNext/>
        <w:spacing w:line="360" w:lineRule="auto"/>
        <w:ind w:firstLine="709"/>
        <w:rPr>
          <w:color w:val="000000" w:themeColor="text1"/>
          <w:sz w:val="28"/>
          <w:lang w:val="uk-UA"/>
        </w:rPr>
      </w:pPr>
      <w:r w:rsidRPr="00255F57">
        <w:rPr>
          <w:color w:val="000000" w:themeColor="text1"/>
          <w:sz w:val="28"/>
          <w:lang w:val="uk-UA"/>
        </w:rPr>
        <w:t>2. Дослідити особливості функціонального стану організму</w:t>
      </w:r>
      <w:r w:rsidRPr="00255F57">
        <w:rPr>
          <w:color w:val="000000" w:themeColor="text1"/>
          <w:sz w:val="28"/>
          <w:szCs w:val="28"/>
          <w:lang w:val="uk-UA" w:eastAsia="uk-UA"/>
        </w:rPr>
        <w:t xml:space="preserve"> жінок </w:t>
      </w:r>
      <w:r w:rsidR="006E246B" w:rsidRPr="00255F57">
        <w:rPr>
          <w:color w:val="000000" w:themeColor="text1"/>
          <w:sz w:val="28"/>
          <w:szCs w:val="28"/>
          <w:lang w:val="uk-UA" w:eastAsia="uk-UA"/>
        </w:rPr>
        <w:t xml:space="preserve">другого зрілого віку </w:t>
      </w:r>
      <w:r w:rsidRPr="00255F57">
        <w:rPr>
          <w:color w:val="000000" w:themeColor="text1"/>
          <w:sz w:val="28"/>
          <w:szCs w:val="28"/>
          <w:lang w:val="uk-UA" w:eastAsia="uk-UA"/>
        </w:rPr>
        <w:t xml:space="preserve">за </w:t>
      </w:r>
      <w:r w:rsidRPr="00255F57">
        <w:rPr>
          <w:color w:val="000000" w:themeColor="text1"/>
          <w:sz w:val="28"/>
          <w:szCs w:val="28"/>
          <w:lang w:val="uk-UA"/>
        </w:rPr>
        <w:t xml:space="preserve">показниками шкіряного імпедансу </w:t>
      </w:r>
      <w:r w:rsidRPr="00255F57">
        <w:rPr>
          <w:color w:val="000000" w:themeColor="text1"/>
          <w:sz w:val="28"/>
          <w:szCs w:val="28"/>
          <w:lang w:val="uk-UA" w:eastAsia="uk-UA"/>
        </w:rPr>
        <w:t xml:space="preserve">методом </w:t>
      </w:r>
      <w:r w:rsidRPr="00255F57">
        <w:rPr>
          <w:color w:val="000000" w:themeColor="text1"/>
          <w:sz w:val="28"/>
          <w:szCs w:val="28"/>
          <w:lang w:val="uk-UA"/>
        </w:rPr>
        <w:t>СКЕНАР-експертизи</w:t>
      </w:r>
      <w:r w:rsidR="00A47A63" w:rsidRPr="00255F57">
        <w:rPr>
          <w:color w:val="000000" w:themeColor="text1"/>
          <w:sz w:val="28"/>
          <w:szCs w:val="28"/>
          <w:lang w:val="uk-UA"/>
        </w:rPr>
        <w:t xml:space="preserve"> за </w:t>
      </w:r>
      <w:r w:rsidR="00166A9F" w:rsidRPr="00255F57">
        <w:rPr>
          <w:color w:val="000000" w:themeColor="text1"/>
          <w:sz w:val="28"/>
          <w:szCs w:val="28"/>
          <w:lang w:val="uk-UA"/>
        </w:rPr>
        <w:t xml:space="preserve">доменами </w:t>
      </w:r>
      <w:r w:rsidR="00A47A63" w:rsidRPr="00255F57">
        <w:rPr>
          <w:color w:val="000000" w:themeColor="text1"/>
          <w:sz w:val="28"/>
          <w:szCs w:val="28"/>
          <w:lang w:val="uk-UA"/>
        </w:rPr>
        <w:t>М</w:t>
      </w:r>
      <w:r w:rsidR="00166A9F" w:rsidRPr="00255F57">
        <w:rPr>
          <w:color w:val="000000" w:themeColor="text1"/>
          <w:sz w:val="28"/>
          <w:szCs w:val="28"/>
          <w:lang w:val="uk-UA"/>
        </w:rPr>
        <w:t>іжнародної класифікації функціонування</w:t>
      </w:r>
      <w:r w:rsidRPr="00255F57">
        <w:rPr>
          <w:color w:val="000000" w:themeColor="text1"/>
          <w:sz w:val="28"/>
          <w:lang w:val="uk-UA"/>
        </w:rPr>
        <w:t>.</w:t>
      </w:r>
    </w:p>
    <w:p w:rsidR="008F3698" w:rsidRPr="00255F57" w:rsidRDefault="008F3698" w:rsidP="00F257CC">
      <w:pPr>
        <w:pStyle w:val="11"/>
        <w:keepNext/>
        <w:spacing w:line="360" w:lineRule="auto"/>
        <w:ind w:firstLine="709"/>
        <w:rPr>
          <w:color w:val="000000" w:themeColor="text1"/>
          <w:sz w:val="28"/>
          <w:szCs w:val="28"/>
          <w:lang w:val="uk-UA"/>
        </w:rPr>
      </w:pPr>
      <w:r w:rsidRPr="00255F57">
        <w:rPr>
          <w:color w:val="000000" w:themeColor="text1"/>
          <w:sz w:val="28"/>
          <w:lang w:val="uk-UA"/>
        </w:rPr>
        <w:t xml:space="preserve">3. Розробити програму реабілітації з застосуванням </w:t>
      </w:r>
      <w:r w:rsidRPr="00255F57">
        <w:rPr>
          <w:color w:val="000000" w:themeColor="text1"/>
          <w:sz w:val="28"/>
          <w:szCs w:val="28"/>
          <w:lang w:val="uk-UA"/>
        </w:rPr>
        <w:t xml:space="preserve">СКЕНАР-терапії для </w:t>
      </w:r>
      <w:r w:rsidR="00DA31B0" w:rsidRPr="00255F57">
        <w:rPr>
          <w:color w:val="000000" w:themeColor="text1"/>
          <w:sz w:val="28"/>
          <w:szCs w:val="28"/>
          <w:lang w:val="uk-UA" w:eastAsia="uk-UA"/>
        </w:rPr>
        <w:t>жінок другого зрілого віку з ідіопатичним остеопорозом</w:t>
      </w:r>
      <w:r w:rsidRPr="00255F57">
        <w:rPr>
          <w:color w:val="000000" w:themeColor="text1"/>
          <w:sz w:val="28"/>
          <w:szCs w:val="28"/>
          <w:lang w:val="uk-UA"/>
        </w:rPr>
        <w:t>.</w:t>
      </w:r>
    </w:p>
    <w:p w:rsidR="008F3698" w:rsidRPr="00255F57" w:rsidRDefault="008F3698" w:rsidP="00F257CC">
      <w:pPr>
        <w:pStyle w:val="11"/>
        <w:keepNext/>
        <w:spacing w:line="360" w:lineRule="auto"/>
        <w:ind w:firstLine="709"/>
        <w:rPr>
          <w:color w:val="000000" w:themeColor="text1"/>
          <w:sz w:val="28"/>
          <w:szCs w:val="28"/>
          <w:lang w:val="uk-UA"/>
        </w:rPr>
      </w:pPr>
      <w:r w:rsidRPr="00255F57">
        <w:rPr>
          <w:color w:val="000000" w:themeColor="text1"/>
          <w:sz w:val="28"/>
          <w:szCs w:val="28"/>
          <w:lang w:val="uk-UA"/>
        </w:rPr>
        <w:t>4. </w:t>
      </w:r>
      <w:r w:rsidRPr="00255F57">
        <w:rPr>
          <w:color w:val="000000" w:themeColor="text1"/>
          <w:sz w:val="28"/>
          <w:lang w:val="uk-UA"/>
        </w:rPr>
        <w:t>Виявити зміни функціонального стану організму</w:t>
      </w:r>
      <w:r w:rsidR="00211BA6" w:rsidRPr="00255F57">
        <w:rPr>
          <w:color w:val="000000" w:themeColor="text1"/>
          <w:sz w:val="28"/>
          <w:szCs w:val="28"/>
          <w:lang w:val="uk-UA" w:eastAsia="uk-UA"/>
        </w:rPr>
        <w:t xml:space="preserve">зазначеної категорії </w:t>
      </w:r>
      <w:r w:rsidR="00DA31B0" w:rsidRPr="00255F57">
        <w:rPr>
          <w:color w:val="000000" w:themeColor="text1"/>
          <w:sz w:val="28"/>
          <w:szCs w:val="28"/>
          <w:lang w:val="uk-UA" w:eastAsia="uk-UA"/>
        </w:rPr>
        <w:t xml:space="preserve">жінок другого зрілого віку </w:t>
      </w:r>
      <w:r w:rsidRPr="00255F57">
        <w:rPr>
          <w:color w:val="000000" w:themeColor="text1"/>
          <w:sz w:val="28"/>
          <w:szCs w:val="28"/>
          <w:lang w:val="uk-UA" w:eastAsia="uk-UA"/>
        </w:rPr>
        <w:t xml:space="preserve">за </w:t>
      </w:r>
      <w:r w:rsidRPr="00255F57">
        <w:rPr>
          <w:color w:val="000000" w:themeColor="text1"/>
          <w:sz w:val="28"/>
          <w:szCs w:val="28"/>
          <w:lang w:val="uk-UA"/>
        </w:rPr>
        <w:t xml:space="preserve">показниками шкіряного імпедансу </w:t>
      </w:r>
      <w:r w:rsidRPr="00255F57">
        <w:rPr>
          <w:color w:val="000000" w:themeColor="text1"/>
          <w:sz w:val="28"/>
          <w:szCs w:val="28"/>
          <w:lang w:val="uk-UA" w:eastAsia="uk-UA"/>
        </w:rPr>
        <w:t xml:space="preserve">методом </w:t>
      </w:r>
      <w:r w:rsidRPr="00255F57">
        <w:rPr>
          <w:color w:val="000000" w:themeColor="text1"/>
          <w:sz w:val="28"/>
          <w:szCs w:val="28"/>
          <w:lang w:val="uk-UA"/>
        </w:rPr>
        <w:t>СКЕНАР-експертизи</w:t>
      </w:r>
      <w:r w:rsidRPr="00255F57">
        <w:rPr>
          <w:color w:val="000000" w:themeColor="text1"/>
          <w:sz w:val="28"/>
          <w:szCs w:val="28"/>
          <w:lang w:val="uk-UA" w:eastAsia="uk-UA"/>
        </w:rPr>
        <w:t>.</w:t>
      </w:r>
    </w:p>
    <w:p w:rsidR="008F3698" w:rsidRPr="00255F57" w:rsidRDefault="008F3698" w:rsidP="00F257CC">
      <w:pPr>
        <w:pStyle w:val="11"/>
        <w:keepNext/>
        <w:spacing w:line="360" w:lineRule="auto"/>
        <w:ind w:firstLine="709"/>
        <w:rPr>
          <w:color w:val="000000" w:themeColor="text1"/>
          <w:sz w:val="28"/>
          <w:szCs w:val="28"/>
          <w:lang w:val="uk-UA"/>
        </w:rPr>
      </w:pPr>
      <w:r w:rsidRPr="00255F57">
        <w:rPr>
          <w:color w:val="000000" w:themeColor="text1"/>
          <w:sz w:val="28"/>
          <w:szCs w:val="28"/>
          <w:lang w:val="uk-UA"/>
        </w:rPr>
        <w:t xml:space="preserve">5. Дати оцінку ефективності застосування СКЕНАР-терапії серед </w:t>
      </w:r>
      <w:r w:rsidR="00DA31B0" w:rsidRPr="00255F57">
        <w:rPr>
          <w:color w:val="000000" w:themeColor="text1"/>
          <w:sz w:val="28"/>
          <w:szCs w:val="28"/>
          <w:lang w:val="uk-UA" w:eastAsia="uk-UA"/>
        </w:rPr>
        <w:t>жінок другого зрілого віку з ідіопатичним остеопорозом</w:t>
      </w:r>
      <w:r w:rsidRPr="00255F57">
        <w:rPr>
          <w:color w:val="000000" w:themeColor="text1"/>
          <w:sz w:val="28"/>
          <w:szCs w:val="28"/>
          <w:lang w:val="uk-UA"/>
        </w:rPr>
        <w:t>.</w:t>
      </w:r>
    </w:p>
    <w:p w:rsidR="008F3698" w:rsidRPr="00255F57" w:rsidRDefault="008F3698" w:rsidP="00F257CC">
      <w:pPr>
        <w:spacing w:line="360" w:lineRule="auto"/>
        <w:ind w:firstLine="709"/>
        <w:jc w:val="both"/>
        <w:rPr>
          <w:color w:val="000000" w:themeColor="text1"/>
          <w:lang w:val="uk-UA"/>
        </w:rPr>
      </w:pPr>
    </w:p>
    <w:p w:rsidR="008F3698" w:rsidRPr="00255F57" w:rsidRDefault="008F3698" w:rsidP="00F257CC">
      <w:pPr>
        <w:widowControl w:val="0"/>
        <w:autoSpaceDE w:val="0"/>
        <w:autoSpaceDN w:val="0"/>
        <w:adjustRightInd w:val="0"/>
        <w:spacing w:line="360" w:lineRule="auto"/>
        <w:ind w:firstLine="709"/>
        <w:jc w:val="both"/>
        <w:rPr>
          <w:color w:val="000000" w:themeColor="text1"/>
          <w:sz w:val="28"/>
          <w:szCs w:val="28"/>
          <w:lang w:val="uk-UA"/>
        </w:rPr>
      </w:pPr>
      <w:r w:rsidRPr="00255F57">
        <w:rPr>
          <w:color w:val="000000" w:themeColor="text1"/>
          <w:sz w:val="28"/>
          <w:szCs w:val="28"/>
          <w:lang w:val="uk-UA"/>
        </w:rPr>
        <w:t>2.2 Методи дослідження</w:t>
      </w:r>
    </w:p>
    <w:p w:rsidR="008F3698" w:rsidRPr="00255F57" w:rsidRDefault="008F3698" w:rsidP="00F257CC">
      <w:pPr>
        <w:keepNext/>
        <w:widowControl w:val="0"/>
        <w:spacing w:line="360" w:lineRule="auto"/>
        <w:ind w:firstLine="709"/>
        <w:jc w:val="both"/>
        <w:rPr>
          <w:b/>
          <w:color w:val="000000" w:themeColor="text1"/>
          <w:sz w:val="28"/>
          <w:szCs w:val="28"/>
          <w:lang w:val="uk-UA"/>
        </w:rPr>
      </w:pPr>
    </w:p>
    <w:p w:rsidR="008F3698" w:rsidRPr="00255F57" w:rsidRDefault="008F3698" w:rsidP="00F257CC">
      <w:pPr>
        <w:widowControl w:val="0"/>
        <w:spacing w:line="360" w:lineRule="auto"/>
        <w:ind w:firstLine="709"/>
        <w:jc w:val="both"/>
        <w:rPr>
          <w:color w:val="000000" w:themeColor="text1"/>
          <w:sz w:val="28"/>
          <w:lang w:val="uk-UA"/>
        </w:rPr>
      </w:pPr>
      <w:r w:rsidRPr="00255F57">
        <w:rPr>
          <w:color w:val="000000" w:themeColor="text1"/>
          <w:sz w:val="28"/>
          <w:lang w:val="uk-UA"/>
        </w:rPr>
        <w:t>Для практичної реалізації дослідження використані наступні методи:</w:t>
      </w:r>
    </w:p>
    <w:p w:rsidR="008F3698" w:rsidRPr="00255F57" w:rsidRDefault="008F3698" w:rsidP="00F257CC">
      <w:pPr>
        <w:widowControl w:val="0"/>
        <w:numPr>
          <w:ilvl w:val="0"/>
          <w:numId w:val="6"/>
        </w:numPr>
        <w:spacing w:line="360" w:lineRule="auto"/>
        <w:ind w:left="0" w:firstLine="709"/>
        <w:jc w:val="both"/>
        <w:rPr>
          <w:color w:val="000000" w:themeColor="text1"/>
          <w:sz w:val="28"/>
          <w:lang w:val="uk-UA"/>
        </w:rPr>
      </w:pPr>
      <w:r w:rsidRPr="00255F57">
        <w:rPr>
          <w:color w:val="000000" w:themeColor="text1"/>
          <w:sz w:val="28"/>
          <w:lang w:val="uk-UA"/>
        </w:rPr>
        <w:t>Аналіз науково-методичної літератури за темою дослідження.</w:t>
      </w:r>
    </w:p>
    <w:p w:rsidR="008F3698" w:rsidRPr="002C7C3E" w:rsidRDefault="008F3698" w:rsidP="00F257CC">
      <w:pPr>
        <w:widowControl w:val="0"/>
        <w:tabs>
          <w:tab w:val="left" w:pos="1134"/>
        </w:tabs>
        <w:spacing w:line="360" w:lineRule="auto"/>
        <w:ind w:firstLine="709"/>
        <w:jc w:val="both"/>
        <w:rPr>
          <w:color w:val="000000" w:themeColor="text1"/>
          <w:spacing w:val="-2"/>
          <w:sz w:val="28"/>
          <w:lang w:val="uk-UA"/>
        </w:rPr>
      </w:pPr>
      <w:r w:rsidRPr="002C7C3E">
        <w:rPr>
          <w:color w:val="000000" w:themeColor="text1"/>
          <w:spacing w:val="-2"/>
          <w:sz w:val="28"/>
          <w:lang w:val="uk-UA"/>
        </w:rPr>
        <w:t>2.</w:t>
      </w:r>
      <w:r w:rsidRPr="002C7C3E">
        <w:rPr>
          <w:color w:val="000000" w:themeColor="text1"/>
          <w:spacing w:val="-2"/>
          <w:sz w:val="28"/>
          <w:lang w:val="uk-UA"/>
        </w:rPr>
        <w:tab/>
        <w:t xml:space="preserve">Медико-біологічні: </w:t>
      </w:r>
      <w:r w:rsidR="007E483D" w:rsidRPr="002C7C3E">
        <w:rPr>
          <w:color w:val="000000" w:themeColor="text1"/>
          <w:spacing w:val="-2"/>
          <w:sz w:val="28"/>
          <w:lang w:val="uk-UA"/>
        </w:rPr>
        <w:t xml:space="preserve">оцінка за </w:t>
      </w:r>
      <w:r w:rsidR="00C55ECA" w:rsidRPr="002C7C3E">
        <w:rPr>
          <w:color w:val="000000" w:themeColor="text1"/>
          <w:spacing w:val="-2"/>
          <w:sz w:val="28"/>
          <w:lang w:val="uk-UA"/>
        </w:rPr>
        <w:t>МКФ</w:t>
      </w:r>
      <w:r w:rsidR="007E483D" w:rsidRPr="002C7C3E">
        <w:rPr>
          <w:color w:val="000000" w:themeColor="text1"/>
          <w:spacing w:val="-2"/>
          <w:sz w:val="28"/>
          <w:lang w:val="uk-UA"/>
        </w:rPr>
        <w:t>;</w:t>
      </w:r>
      <w:r w:rsidRPr="002C7C3E">
        <w:rPr>
          <w:color w:val="000000" w:themeColor="text1"/>
          <w:spacing w:val="-2"/>
          <w:sz w:val="28"/>
          <w:szCs w:val="28"/>
          <w:lang w:val="uk-UA"/>
        </w:rPr>
        <w:t xml:space="preserve">анкетування хворих на наявність непрямих ознак розвитку остеопорозу та методика СКЕНАР-експертизи </w:t>
      </w:r>
      <w:r w:rsidR="002D13C0" w:rsidRPr="002C7C3E">
        <w:rPr>
          <w:color w:val="000000" w:themeColor="text1"/>
          <w:spacing w:val="-2"/>
          <w:sz w:val="28"/>
          <w:szCs w:val="28"/>
          <w:lang w:val="uk-UA"/>
        </w:rPr>
        <w:t>«</w:t>
      </w:r>
      <w:r w:rsidRPr="002C7C3E">
        <w:rPr>
          <w:color w:val="000000" w:themeColor="text1"/>
          <w:spacing w:val="-2"/>
          <w:sz w:val="28"/>
          <w:szCs w:val="28"/>
          <w:lang w:val="uk-UA"/>
        </w:rPr>
        <w:t>3</w:t>
      </w:r>
      <w:r w:rsidR="00C55ECA" w:rsidRPr="002C7C3E">
        <w:rPr>
          <w:color w:val="000000" w:themeColor="text1"/>
          <w:spacing w:val="-2"/>
          <w:sz w:val="28"/>
          <w:szCs w:val="28"/>
          <w:lang w:val="uk-UA"/>
        </w:rPr>
        <w:t> </w:t>
      </w:r>
      <w:r w:rsidRPr="002C7C3E">
        <w:rPr>
          <w:color w:val="000000" w:themeColor="text1"/>
          <w:spacing w:val="-2"/>
          <w:sz w:val="28"/>
          <w:szCs w:val="28"/>
          <w:lang w:val="uk-UA"/>
        </w:rPr>
        <w:t>доріжки, 6 точок</w:t>
      </w:r>
      <w:r w:rsidR="002D13C0" w:rsidRPr="002C7C3E">
        <w:rPr>
          <w:color w:val="000000" w:themeColor="text1"/>
          <w:spacing w:val="-2"/>
          <w:sz w:val="28"/>
          <w:szCs w:val="28"/>
          <w:lang w:val="uk-UA"/>
        </w:rPr>
        <w:t>»</w:t>
      </w:r>
      <w:r w:rsidRPr="002C7C3E">
        <w:rPr>
          <w:color w:val="000000" w:themeColor="text1"/>
          <w:spacing w:val="-2"/>
          <w:sz w:val="28"/>
          <w:szCs w:val="28"/>
          <w:lang w:val="uk-UA"/>
        </w:rPr>
        <w:t xml:space="preserve"> для діагностики функціонального стану організму</w:t>
      </w:r>
      <w:r w:rsidRPr="002C7C3E">
        <w:rPr>
          <w:color w:val="000000" w:themeColor="text1"/>
          <w:spacing w:val="-2"/>
          <w:sz w:val="28"/>
          <w:lang w:val="uk-UA"/>
        </w:rPr>
        <w:t>.</w:t>
      </w:r>
    </w:p>
    <w:p w:rsidR="008F3698" w:rsidRPr="00255F57" w:rsidRDefault="008F3698" w:rsidP="00F257CC">
      <w:pPr>
        <w:widowControl w:val="0"/>
        <w:spacing w:line="360" w:lineRule="auto"/>
        <w:ind w:firstLine="709"/>
        <w:jc w:val="both"/>
        <w:rPr>
          <w:color w:val="000000" w:themeColor="text1"/>
          <w:sz w:val="28"/>
          <w:lang w:val="uk-UA"/>
        </w:rPr>
      </w:pPr>
      <w:r w:rsidRPr="00255F57">
        <w:rPr>
          <w:color w:val="000000" w:themeColor="text1"/>
          <w:sz w:val="28"/>
          <w:lang w:val="uk-UA"/>
        </w:rPr>
        <w:t>3. Метод</w:t>
      </w:r>
      <w:r w:rsidR="005A12A1" w:rsidRPr="00255F57">
        <w:rPr>
          <w:color w:val="000000" w:themeColor="text1"/>
          <w:sz w:val="28"/>
          <w:lang w:val="uk-UA"/>
        </w:rPr>
        <w:t>и</w:t>
      </w:r>
      <w:r w:rsidRPr="00255F57">
        <w:rPr>
          <w:color w:val="000000" w:themeColor="text1"/>
          <w:sz w:val="28"/>
          <w:lang w:val="uk-UA"/>
        </w:rPr>
        <w:t xml:space="preserve"> математичної статистики.</w:t>
      </w:r>
    </w:p>
    <w:p w:rsidR="001B47E3" w:rsidRPr="00255F57" w:rsidRDefault="00073578" w:rsidP="00F257CC">
      <w:pPr>
        <w:spacing w:line="360" w:lineRule="auto"/>
        <w:ind w:firstLine="709"/>
        <w:jc w:val="both"/>
        <w:rPr>
          <w:color w:val="000000" w:themeColor="text1"/>
          <w:sz w:val="28"/>
          <w:szCs w:val="28"/>
          <w:lang w:val="uk-UA"/>
        </w:rPr>
      </w:pPr>
      <w:r w:rsidRPr="00255F57">
        <w:rPr>
          <w:color w:val="000000" w:themeColor="text1"/>
          <w:sz w:val="28"/>
          <w:szCs w:val="28"/>
          <w:lang w:val="uk-UA"/>
        </w:rPr>
        <w:lastRenderedPageBreak/>
        <w:t xml:space="preserve">2.2.1 </w:t>
      </w:r>
      <w:r w:rsidR="00941BB6" w:rsidRPr="00255F57">
        <w:rPr>
          <w:color w:val="000000" w:themeColor="text1"/>
          <w:sz w:val="28"/>
          <w:szCs w:val="28"/>
          <w:lang w:val="uk-UA"/>
        </w:rPr>
        <w:t>Методи мультидисциплінарного підходу в реабілітації осіб з</w:t>
      </w:r>
      <w:r w:rsidR="00987951" w:rsidRPr="00255F57">
        <w:rPr>
          <w:color w:val="000000" w:themeColor="text1"/>
          <w:sz w:val="28"/>
          <w:szCs w:val="28"/>
          <w:lang w:val="uk-UA"/>
        </w:rPr>
        <w:t> </w:t>
      </w:r>
      <w:r w:rsidR="00941BB6" w:rsidRPr="00255F57">
        <w:rPr>
          <w:color w:val="000000" w:themeColor="text1"/>
          <w:sz w:val="28"/>
          <w:szCs w:val="28"/>
          <w:lang w:val="uk-UA"/>
        </w:rPr>
        <w:t>остеопорозом</w:t>
      </w:r>
    </w:p>
    <w:p w:rsidR="001B47E3" w:rsidRPr="00255F57" w:rsidRDefault="001B47E3" w:rsidP="00F257CC">
      <w:pPr>
        <w:spacing w:line="360" w:lineRule="auto"/>
        <w:ind w:firstLine="709"/>
        <w:jc w:val="both"/>
        <w:rPr>
          <w:color w:val="000000" w:themeColor="text1"/>
          <w:sz w:val="28"/>
          <w:szCs w:val="28"/>
          <w:lang w:val="uk-UA"/>
        </w:rPr>
      </w:pPr>
    </w:p>
    <w:p w:rsidR="00F07AC3" w:rsidRPr="00255F57" w:rsidRDefault="00B77FB9" w:rsidP="00F257CC">
      <w:pPr>
        <w:spacing w:line="360" w:lineRule="auto"/>
        <w:ind w:firstLine="709"/>
        <w:jc w:val="both"/>
        <w:rPr>
          <w:color w:val="000000" w:themeColor="text1"/>
          <w:sz w:val="28"/>
          <w:szCs w:val="28"/>
          <w:lang w:val="uk-UA"/>
        </w:rPr>
      </w:pPr>
      <w:r w:rsidRPr="00255F57">
        <w:rPr>
          <w:color w:val="000000" w:themeColor="text1"/>
          <w:sz w:val="28"/>
          <w:szCs w:val="28"/>
          <w:lang w:val="uk-UA"/>
        </w:rPr>
        <w:t xml:space="preserve">Для виявлення вихідного стану пацієнтів було застосовано мультидисциплінарний підхід, який використовувався на всіх етапах реабілітації </w:t>
      </w:r>
      <w:r w:rsidR="000079C5" w:rsidRPr="00255F57">
        <w:rPr>
          <w:color w:val="000000" w:themeColor="text1"/>
          <w:sz w:val="28"/>
          <w:szCs w:val="28"/>
          <w:lang w:val="uk-UA" w:eastAsia="uk-UA"/>
        </w:rPr>
        <w:t>жінок другого зрілого віку з ідіопатичним остеопорозом, які прийняли участь у нашому дослідженні</w:t>
      </w:r>
      <w:r w:rsidR="00F07AC3" w:rsidRPr="00255F57">
        <w:rPr>
          <w:color w:val="000000" w:themeColor="text1"/>
          <w:sz w:val="28"/>
          <w:szCs w:val="28"/>
          <w:lang w:val="uk-UA" w:eastAsia="uk-UA"/>
        </w:rPr>
        <w:t xml:space="preserve">. </w:t>
      </w:r>
    </w:p>
    <w:p w:rsidR="00A343CA" w:rsidRPr="00255F57" w:rsidRDefault="00B77FB9" w:rsidP="00F257CC">
      <w:pPr>
        <w:spacing w:line="360" w:lineRule="auto"/>
        <w:ind w:firstLine="709"/>
        <w:jc w:val="both"/>
        <w:rPr>
          <w:color w:val="000000" w:themeColor="text1"/>
          <w:sz w:val="28"/>
          <w:szCs w:val="28"/>
          <w:lang w:val="uk-UA"/>
        </w:rPr>
      </w:pPr>
      <w:r w:rsidRPr="00255F57">
        <w:rPr>
          <w:color w:val="000000" w:themeColor="text1"/>
          <w:sz w:val="28"/>
          <w:szCs w:val="28"/>
          <w:lang w:val="uk-UA"/>
        </w:rPr>
        <w:t xml:space="preserve">Для уточнення ступеня функціональних порушень, обмежень активності та участі </w:t>
      </w:r>
      <w:r w:rsidR="002C7F4B" w:rsidRPr="00255F57">
        <w:rPr>
          <w:color w:val="000000" w:themeColor="text1"/>
          <w:sz w:val="28"/>
          <w:szCs w:val="28"/>
          <w:lang w:val="uk-UA"/>
        </w:rPr>
        <w:t xml:space="preserve">за Міжнародною класифікацією функціонування </w:t>
      </w:r>
      <w:r w:rsidRPr="00255F57">
        <w:rPr>
          <w:color w:val="000000" w:themeColor="text1"/>
          <w:sz w:val="28"/>
          <w:szCs w:val="28"/>
          <w:lang w:val="uk-UA"/>
        </w:rPr>
        <w:t>застосову</w:t>
      </w:r>
      <w:r w:rsidR="002C7F4B" w:rsidRPr="00255F57">
        <w:rPr>
          <w:color w:val="000000" w:themeColor="text1"/>
          <w:sz w:val="28"/>
          <w:szCs w:val="28"/>
          <w:lang w:val="uk-UA"/>
        </w:rPr>
        <w:t>вали</w:t>
      </w:r>
      <w:r w:rsidRPr="00255F57">
        <w:rPr>
          <w:color w:val="000000" w:themeColor="text1"/>
          <w:sz w:val="28"/>
          <w:szCs w:val="28"/>
          <w:lang w:val="uk-UA"/>
        </w:rPr>
        <w:t xml:space="preserve"> великий спектр клінічних та інструментальних методів дослідження. </w:t>
      </w:r>
    </w:p>
    <w:p w:rsidR="00B77FB9" w:rsidRPr="00255F57" w:rsidRDefault="00B77FB9" w:rsidP="00F257CC">
      <w:pPr>
        <w:spacing w:line="360" w:lineRule="auto"/>
        <w:ind w:firstLine="709"/>
        <w:jc w:val="both"/>
        <w:rPr>
          <w:color w:val="000000" w:themeColor="text1"/>
          <w:sz w:val="28"/>
          <w:szCs w:val="28"/>
          <w:lang w:val="uk-UA"/>
        </w:rPr>
      </w:pPr>
      <w:r w:rsidRPr="00255F57">
        <w:rPr>
          <w:color w:val="000000" w:themeColor="text1"/>
          <w:sz w:val="28"/>
          <w:szCs w:val="28"/>
          <w:lang w:val="uk-UA"/>
        </w:rPr>
        <w:t>Усі зміни в стані пацієнт</w:t>
      </w:r>
      <w:r w:rsidR="00FC304C" w:rsidRPr="00255F57">
        <w:rPr>
          <w:color w:val="000000" w:themeColor="text1"/>
          <w:sz w:val="28"/>
          <w:szCs w:val="28"/>
          <w:lang w:val="uk-UA"/>
        </w:rPr>
        <w:t>ок</w:t>
      </w:r>
      <w:r w:rsidRPr="00255F57">
        <w:rPr>
          <w:color w:val="000000" w:themeColor="text1"/>
          <w:sz w:val="28"/>
          <w:szCs w:val="28"/>
          <w:lang w:val="uk-UA"/>
        </w:rPr>
        <w:t xml:space="preserve"> дозво</w:t>
      </w:r>
      <w:r w:rsidR="00FC304C" w:rsidRPr="00255F57">
        <w:rPr>
          <w:color w:val="000000" w:themeColor="text1"/>
          <w:sz w:val="28"/>
          <w:szCs w:val="28"/>
          <w:lang w:val="uk-UA"/>
        </w:rPr>
        <w:t>лили</w:t>
      </w:r>
      <w:r w:rsidRPr="00255F57">
        <w:rPr>
          <w:color w:val="000000" w:themeColor="text1"/>
          <w:sz w:val="28"/>
          <w:szCs w:val="28"/>
          <w:lang w:val="uk-UA"/>
        </w:rPr>
        <w:t xml:space="preserve"> оцінити </w:t>
      </w:r>
      <w:r w:rsidR="00FC304C" w:rsidRPr="00255F57">
        <w:rPr>
          <w:color w:val="000000" w:themeColor="text1"/>
          <w:sz w:val="28"/>
          <w:szCs w:val="28"/>
          <w:lang w:val="uk-UA"/>
        </w:rPr>
        <w:t xml:space="preserve">їх стан </w:t>
      </w:r>
      <w:r w:rsidRPr="00255F57">
        <w:rPr>
          <w:color w:val="000000" w:themeColor="text1"/>
          <w:sz w:val="28"/>
          <w:szCs w:val="28"/>
          <w:lang w:val="uk-UA"/>
        </w:rPr>
        <w:t>на рівні «структури та функції», а також на рівні «активності та участі».</w:t>
      </w:r>
    </w:p>
    <w:p w:rsidR="00B77FB9" w:rsidRPr="00255F57" w:rsidRDefault="00B77FB9" w:rsidP="00F257CC">
      <w:pPr>
        <w:spacing w:line="360" w:lineRule="auto"/>
        <w:ind w:firstLine="709"/>
        <w:jc w:val="both"/>
        <w:rPr>
          <w:color w:val="000000" w:themeColor="text1"/>
          <w:sz w:val="28"/>
          <w:szCs w:val="28"/>
          <w:lang w:val="uk-UA"/>
        </w:rPr>
      </w:pPr>
      <w:r w:rsidRPr="00255F57">
        <w:rPr>
          <w:color w:val="000000" w:themeColor="text1"/>
          <w:sz w:val="28"/>
          <w:szCs w:val="28"/>
          <w:lang w:val="uk-UA"/>
        </w:rPr>
        <w:t>Реабілітаційна діагностика включа</w:t>
      </w:r>
      <w:r w:rsidR="00985DF7" w:rsidRPr="00255F57">
        <w:rPr>
          <w:color w:val="000000" w:themeColor="text1"/>
          <w:sz w:val="28"/>
          <w:szCs w:val="28"/>
          <w:lang w:val="uk-UA"/>
        </w:rPr>
        <w:t>ла</w:t>
      </w:r>
      <w:r w:rsidRPr="00255F57">
        <w:rPr>
          <w:color w:val="000000" w:themeColor="text1"/>
          <w:sz w:val="28"/>
          <w:szCs w:val="28"/>
          <w:lang w:val="uk-UA"/>
        </w:rPr>
        <w:t xml:space="preserve"> домени </w:t>
      </w:r>
      <w:r w:rsidR="00985DF7" w:rsidRPr="00255F57">
        <w:rPr>
          <w:color w:val="000000" w:themeColor="text1"/>
          <w:sz w:val="28"/>
          <w:szCs w:val="28"/>
          <w:lang w:val="uk-UA"/>
        </w:rPr>
        <w:t>МКФ</w:t>
      </w:r>
      <w:r w:rsidR="00CC3840" w:rsidRPr="00255F57">
        <w:rPr>
          <w:color w:val="000000" w:themeColor="text1"/>
          <w:sz w:val="28"/>
          <w:szCs w:val="28"/>
          <w:lang w:val="uk-UA"/>
        </w:rPr>
        <w:t xml:space="preserve"> (ICF)</w:t>
      </w:r>
      <w:r w:rsidRPr="00255F57">
        <w:rPr>
          <w:color w:val="000000" w:themeColor="text1"/>
          <w:sz w:val="28"/>
          <w:szCs w:val="28"/>
          <w:lang w:val="uk-UA"/>
        </w:rPr>
        <w:t>, які відображають стан кісткової та м’язової тканини, рівновагу, ходу, рухливість, самообслуговування, активність у повсякденному житті тощо.</w:t>
      </w:r>
    </w:p>
    <w:p w:rsidR="00B77FB9" w:rsidRPr="00255F57" w:rsidRDefault="00B77FB9" w:rsidP="00F257CC">
      <w:pPr>
        <w:spacing w:line="360" w:lineRule="auto"/>
        <w:ind w:firstLine="709"/>
        <w:jc w:val="both"/>
        <w:rPr>
          <w:color w:val="000000" w:themeColor="text1"/>
          <w:sz w:val="28"/>
          <w:szCs w:val="28"/>
          <w:lang w:val="uk-UA"/>
        </w:rPr>
      </w:pPr>
      <w:r w:rsidRPr="00255F57">
        <w:rPr>
          <w:color w:val="000000" w:themeColor="text1"/>
          <w:sz w:val="28"/>
          <w:szCs w:val="28"/>
          <w:lang w:val="uk-UA"/>
        </w:rPr>
        <w:t xml:space="preserve">Для діагностики </w:t>
      </w:r>
      <w:r w:rsidR="00985DF7" w:rsidRPr="00255F57">
        <w:rPr>
          <w:color w:val="000000" w:themeColor="text1"/>
          <w:sz w:val="28"/>
          <w:szCs w:val="28"/>
          <w:lang w:val="uk-UA"/>
        </w:rPr>
        <w:t>ми</w:t>
      </w:r>
      <w:r w:rsidRPr="00255F57">
        <w:rPr>
          <w:color w:val="000000" w:themeColor="text1"/>
          <w:sz w:val="28"/>
          <w:szCs w:val="28"/>
          <w:lang w:val="uk-UA"/>
        </w:rPr>
        <w:t xml:space="preserve"> використову</w:t>
      </w:r>
      <w:r w:rsidR="00985DF7" w:rsidRPr="00255F57">
        <w:rPr>
          <w:color w:val="000000" w:themeColor="text1"/>
          <w:sz w:val="28"/>
          <w:szCs w:val="28"/>
          <w:lang w:val="uk-UA"/>
        </w:rPr>
        <w:t>вали</w:t>
      </w:r>
      <w:r w:rsidRPr="00255F57">
        <w:rPr>
          <w:color w:val="000000" w:themeColor="text1"/>
          <w:sz w:val="28"/>
          <w:szCs w:val="28"/>
          <w:lang w:val="uk-UA"/>
        </w:rPr>
        <w:t xml:space="preserve"> наступні домени ICF: вольові та мотиваційні функції (b130), мотивація (b1301), емоційні функції (b152), відчуття болю (b280), біль у грудях (b28011), біль у спині (b2801</w:t>
      </w:r>
      <w:r w:rsidR="008C7DF5" w:rsidRPr="00255F57">
        <w:rPr>
          <w:color w:val="000000" w:themeColor="text1"/>
          <w:sz w:val="28"/>
          <w:szCs w:val="28"/>
          <w:lang w:val="uk-UA"/>
        </w:rPr>
        <w:t>3)</w:t>
      </w:r>
      <w:r w:rsidRPr="00255F57">
        <w:rPr>
          <w:color w:val="000000" w:themeColor="text1"/>
          <w:sz w:val="28"/>
          <w:szCs w:val="28"/>
          <w:lang w:val="uk-UA"/>
        </w:rPr>
        <w:t xml:space="preserve">, функція </w:t>
      </w:r>
      <w:r w:rsidR="008C7DF5" w:rsidRPr="00255F57">
        <w:rPr>
          <w:color w:val="000000" w:themeColor="text1"/>
          <w:sz w:val="28"/>
          <w:szCs w:val="28"/>
          <w:lang w:val="uk-UA"/>
        </w:rPr>
        <w:t>толерантності до фізичнихнавантажень</w:t>
      </w:r>
      <w:r w:rsidRPr="00255F57">
        <w:rPr>
          <w:color w:val="000000" w:themeColor="text1"/>
          <w:sz w:val="28"/>
          <w:szCs w:val="28"/>
          <w:lang w:val="uk-UA"/>
        </w:rPr>
        <w:t xml:space="preserve"> (b455), функція рухливості суглоба (b710), функція рухливості кісток (b720), функція сили м’язів (b730), </w:t>
      </w:r>
      <w:r w:rsidR="008C7DF5" w:rsidRPr="00255F57">
        <w:rPr>
          <w:color w:val="000000" w:themeColor="text1"/>
          <w:sz w:val="28"/>
          <w:szCs w:val="28"/>
          <w:lang w:val="uk-UA"/>
        </w:rPr>
        <w:t xml:space="preserve">функція м’язів тулуба </w:t>
      </w:r>
      <w:r w:rsidR="008C7DF5" w:rsidRPr="00255F57">
        <w:rPr>
          <w:color w:val="000000" w:themeColor="text1"/>
          <w:sz w:val="28"/>
          <w:szCs w:val="28"/>
          <w:lang w:val="uk-UA" w:eastAsia="ru-RU"/>
        </w:rPr>
        <w:t>(b7305)</w:t>
      </w:r>
      <w:r w:rsidRPr="00255F57">
        <w:rPr>
          <w:color w:val="000000" w:themeColor="text1"/>
          <w:sz w:val="28"/>
          <w:szCs w:val="28"/>
          <w:lang w:val="uk-UA"/>
        </w:rPr>
        <w:t xml:space="preserve">, функції витривалості м’язів (b740), функції стереотипу ходи (b770), відчуття, пов’язані з м’язами та руховими функціями (b780), структура тулуба (s760), зміна пози тіла (d410), </w:t>
      </w:r>
      <w:r w:rsidR="008C7DF5" w:rsidRPr="00255F57">
        <w:rPr>
          <w:color w:val="000000" w:themeColor="text1"/>
          <w:sz w:val="28"/>
          <w:szCs w:val="28"/>
          <w:lang w:val="uk-UA"/>
        </w:rPr>
        <w:t>з</w:t>
      </w:r>
      <w:r w:rsidRPr="00255F57">
        <w:rPr>
          <w:color w:val="000000" w:themeColor="text1"/>
          <w:sz w:val="28"/>
          <w:szCs w:val="28"/>
          <w:lang w:val="uk-UA"/>
        </w:rPr>
        <w:t>міна постави стоячи (d4104), нахил (d4105), переміщення центру ваги тіла (d4106), збереження положення тіла (d415), стояння (d4154), хода (d450), хода на короткі відстані (d4500)</w:t>
      </w:r>
      <w:r w:rsidR="008C7DF5" w:rsidRPr="00255F57">
        <w:rPr>
          <w:color w:val="000000" w:themeColor="text1"/>
          <w:sz w:val="28"/>
          <w:szCs w:val="28"/>
          <w:lang w:val="uk-UA"/>
        </w:rPr>
        <w:t>,хода на д</w:t>
      </w:r>
      <w:r w:rsidRPr="00255F57">
        <w:rPr>
          <w:color w:val="000000" w:themeColor="text1"/>
          <w:sz w:val="28"/>
          <w:szCs w:val="28"/>
          <w:lang w:val="uk-UA"/>
        </w:rPr>
        <w:t xml:space="preserve">овгі пішохідні відстані (d450), </w:t>
      </w:r>
      <w:r w:rsidR="008C7DF5" w:rsidRPr="00255F57">
        <w:rPr>
          <w:color w:val="000000" w:themeColor="text1"/>
          <w:sz w:val="28"/>
          <w:szCs w:val="28"/>
          <w:lang w:val="uk-UA"/>
        </w:rPr>
        <w:t>х</w:t>
      </w:r>
      <w:r w:rsidRPr="00255F57">
        <w:rPr>
          <w:color w:val="000000" w:themeColor="text1"/>
          <w:sz w:val="28"/>
          <w:szCs w:val="28"/>
          <w:lang w:val="uk-UA"/>
        </w:rPr>
        <w:t xml:space="preserve">ода по різних поверхнях (d4502), обхід перешкод (d4503), переміщення, відмінне від ходьби (d455), подолання перешкод (d4551), біг підтюпцем (d4552), стрибки (d4553), рух в різні місця (d460), переміщення (d4600), переміщення в інші будівлі (d4601), </w:t>
      </w:r>
      <w:r w:rsidRPr="00255F57">
        <w:rPr>
          <w:color w:val="000000" w:themeColor="text1"/>
          <w:sz w:val="28"/>
          <w:szCs w:val="28"/>
          <w:lang w:val="uk-UA"/>
        </w:rPr>
        <w:lastRenderedPageBreak/>
        <w:t xml:space="preserve">подорож (d470), прання (d510), </w:t>
      </w:r>
      <w:r w:rsidR="00053D4B" w:rsidRPr="00255F57">
        <w:rPr>
          <w:color w:val="000000" w:themeColor="text1"/>
          <w:sz w:val="28"/>
          <w:szCs w:val="28"/>
          <w:lang w:val="uk-UA"/>
        </w:rPr>
        <w:t>піклування</w:t>
      </w:r>
      <w:r w:rsidRPr="00255F57">
        <w:rPr>
          <w:color w:val="000000" w:themeColor="text1"/>
          <w:sz w:val="28"/>
          <w:szCs w:val="28"/>
          <w:lang w:val="uk-UA"/>
        </w:rPr>
        <w:t xml:space="preserve"> про своє здоров’я (d570), </w:t>
      </w:r>
      <w:r w:rsidR="00053D4B" w:rsidRPr="00255F57">
        <w:rPr>
          <w:color w:val="000000" w:themeColor="text1"/>
          <w:sz w:val="28"/>
          <w:szCs w:val="28"/>
          <w:lang w:val="uk-UA"/>
        </w:rPr>
        <w:t>р</w:t>
      </w:r>
      <w:r w:rsidRPr="00255F57">
        <w:rPr>
          <w:color w:val="000000" w:themeColor="text1"/>
          <w:sz w:val="28"/>
          <w:szCs w:val="28"/>
          <w:lang w:val="uk-UA"/>
        </w:rPr>
        <w:t xml:space="preserve">обота (d640), відпочинок та </w:t>
      </w:r>
      <w:r w:rsidR="00053D4B" w:rsidRPr="00255F57">
        <w:rPr>
          <w:color w:val="000000" w:themeColor="text1"/>
          <w:sz w:val="28"/>
          <w:szCs w:val="28"/>
          <w:lang w:val="uk-UA"/>
        </w:rPr>
        <w:t>до</w:t>
      </w:r>
      <w:r w:rsidR="002270A7" w:rsidRPr="00255F57">
        <w:rPr>
          <w:color w:val="000000" w:themeColor="text1"/>
          <w:sz w:val="28"/>
          <w:szCs w:val="28"/>
          <w:lang w:val="uk-UA"/>
        </w:rPr>
        <w:t>звілля</w:t>
      </w:r>
      <w:r w:rsidRPr="00255F57">
        <w:rPr>
          <w:color w:val="000000" w:themeColor="text1"/>
          <w:sz w:val="28"/>
          <w:szCs w:val="28"/>
          <w:lang w:val="uk-UA"/>
        </w:rPr>
        <w:t xml:space="preserve"> (d920), продукти чи речовини для особистого користування (e110), продукти та технології для особистого щоденного використання (e115), продукти та технології для особистого переміщення та транспортування всередині будівлі </w:t>
      </w:r>
      <w:r w:rsidR="00053D4B" w:rsidRPr="00255F57">
        <w:rPr>
          <w:color w:val="000000" w:themeColor="text1"/>
          <w:sz w:val="28"/>
          <w:szCs w:val="28"/>
          <w:lang w:val="uk-UA"/>
        </w:rPr>
        <w:t>таз</w:t>
      </w:r>
      <w:r w:rsidRPr="00255F57">
        <w:rPr>
          <w:color w:val="000000" w:themeColor="text1"/>
          <w:sz w:val="28"/>
          <w:szCs w:val="28"/>
          <w:lang w:val="uk-UA"/>
        </w:rPr>
        <w:t>зовні (e120).</w:t>
      </w:r>
    </w:p>
    <w:p w:rsidR="006D6557" w:rsidRPr="00255F57" w:rsidRDefault="006D6557" w:rsidP="00F257CC">
      <w:pPr>
        <w:spacing w:line="360" w:lineRule="auto"/>
        <w:ind w:firstLine="709"/>
        <w:jc w:val="both"/>
        <w:rPr>
          <w:color w:val="000000" w:themeColor="text1"/>
          <w:sz w:val="28"/>
          <w:szCs w:val="28"/>
          <w:lang w:val="uk-UA"/>
        </w:rPr>
      </w:pPr>
    </w:p>
    <w:p w:rsidR="008F3698" w:rsidRPr="00255F57" w:rsidRDefault="008F3698" w:rsidP="00F257CC">
      <w:pPr>
        <w:widowControl w:val="0"/>
        <w:suppressAutoHyphens w:val="0"/>
        <w:spacing w:line="360" w:lineRule="auto"/>
        <w:ind w:firstLine="709"/>
        <w:jc w:val="both"/>
        <w:rPr>
          <w:color w:val="000000" w:themeColor="text1"/>
          <w:sz w:val="28"/>
          <w:szCs w:val="28"/>
        </w:rPr>
      </w:pPr>
      <w:r w:rsidRPr="00255F57">
        <w:rPr>
          <w:color w:val="000000" w:themeColor="text1"/>
          <w:sz w:val="28"/>
          <w:szCs w:val="28"/>
          <w:lang w:val="uk-UA"/>
        </w:rPr>
        <w:t>2.2.</w:t>
      </w:r>
      <w:r w:rsidR="00073578" w:rsidRPr="00255F57">
        <w:rPr>
          <w:color w:val="000000" w:themeColor="text1"/>
          <w:sz w:val="28"/>
          <w:szCs w:val="28"/>
          <w:lang w:val="uk-UA"/>
        </w:rPr>
        <w:t>2</w:t>
      </w:r>
      <w:r w:rsidR="00CC3840" w:rsidRPr="00255F57">
        <w:rPr>
          <w:color w:val="000000" w:themeColor="text1"/>
          <w:sz w:val="28"/>
          <w:szCs w:val="28"/>
          <w:lang w:val="uk-UA"/>
        </w:rPr>
        <w:t>Метод а</w:t>
      </w:r>
      <w:r w:rsidRPr="00255F57">
        <w:rPr>
          <w:color w:val="000000" w:themeColor="text1"/>
          <w:sz w:val="28"/>
          <w:szCs w:val="28"/>
          <w:lang w:val="uk-UA"/>
        </w:rPr>
        <w:t xml:space="preserve">нкетування </w:t>
      </w:r>
      <w:r w:rsidR="002134A3" w:rsidRPr="00255F57">
        <w:rPr>
          <w:color w:val="000000" w:themeColor="text1"/>
          <w:sz w:val="28"/>
          <w:szCs w:val="28"/>
          <w:lang w:val="uk-UA"/>
        </w:rPr>
        <w:t>жінок другого зрілого віку</w:t>
      </w:r>
      <w:r w:rsidRPr="00255F57">
        <w:rPr>
          <w:color w:val="000000" w:themeColor="text1"/>
          <w:sz w:val="28"/>
          <w:szCs w:val="28"/>
          <w:lang w:val="uk-UA"/>
        </w:rPr>
        <w:t xml:space="preserve"> на наявність непрямих ознак розвитку остеопорозу</w:t>
      </w:r>
      <w:r w:rsidR="003A374C" w:rsidRPr="00255F57">
        <w:rPr>
          <w:color w:val="000000" w:themeColor="text1"/>
          <w:sz w:val="28"/>
          <w:szCs w:val="28"/>
          <w:lang w:val="uk-UA"/>
        </w:rPr>
        <w:t>на рівні «активності та участі»</w:t>
      </w:r>
    </w:p>
    <w:p w:rsidR="008F3698" w:rsidRPr="00255F57" w:rsidRDefault="008F3698" w:rsidP="00F257CC">
      <w:pPr>
        <w:widowControl w:val="0"/>
        <w:suppressAutoHyphens w:val="0"/>
        <w:spacing w:line="360" w:lineRule="auto"/>
        <w:ind w:firstLine="709"/>
        <w:jc w:val="both"/>
        <w:rPr>
          <w:color w:val="000000" w:themeColor="text1"/>
          <w:sz w:val="28"/>
          <w:szCs w:val="28"/>
        </w:rPr>
      </w:pPr>
    </w:p>
    <w:p w:rsidR="008F3698" w:rsidRPr="00255F57" w:rsidRDefault="008F3698" w:rsidP="00F257CC">
      <w:pPr>
        <w:spacing w:line="360" w:lineRule="auto"/>
        <w:ind w:firstLine="709"/>
        <w:jc w:val="both"/>
        <w:rPr>
          <w:color w:val="000000" w:themeColor="text1"/>
          <w:sz w:val="28"/>
          <w:szCs w:val="28"/>
          <w:lang w:val="uk-UA"/>
        </w:rPr>
      </w:pPr>
      <w:r w:rsidRPr="00255F57">
        <w:rPr>
          <w:color w:val="000000" w:themeColor="text1"/>
          <w:sz w:val="28"/>
          <w:szCs w:val="28"/>
          <w:lang w:val="uk-UA"/>
        </w:rPr>
        <w:t xml:space="preserve">Для оцінки </w:t>
      </w:r>
      <w:r w:rsidR="00987951" w:rsidRPr="00255F57">
        <w:rPr>
          <w:color w:val="000000" w:themeColor="text1"/>
          <w:sz w:val="28"/>
          <w:szCs w:val="28"/>
          <w:lang w:val="uk-UA"/>
        </w:rPr>
        <w:t xml:space="preserve">якості життя, загального функціонального стану здоров’я, </w:t>
      </w:r>
      <w:r w:rsidRPr="00255F57">
        <w:rPr>
          <w:color w:val="000000" w:themeColor="text1"/>
          <w:sz w:val="28"/>
          <w:szCs w:val="28"/>
          <w:lang w:val="uk-UA"/>
        </w:rPr>
        <w:t>розвитку остеопорозу та наявності його непрямих ознак у</w:t>
      </w:r>
      <w:r w:rsidR="00363221" w:rsidRPr="00255F57">
        <w:rPr>
          <w:color w:val="000000" w:themeColor="text1"/>
          <w:sz w:val="28"/>
          <w:szCs w:val="28"/>
          <w:lang w:val="uk-UA"/>
        </w:rPr>
        <w:t> </w:t>
      </w:r>
      <w:r w:rsidRPr="00255F57">
        <w:rPr>
          <w:color w:val="000000" w:themeColor="text1"/>
          <w:sz w:val="28"/>
          <w:szCs w:val="28"/>
          <w:lang w:val="uk-UA"/>
        </w:rPr>
        <w:t>пацієнт</w:t>
      </w:r>
      <w:r w:rsidR="00987951" w:rsidRPr="00255F57">
        <w:rPr>
          <w:color w:val="000000" w:themeColor="text1"/>
          <w:sz w:val="28"/>
          <w:szCs w:val="28"/>
          <w:lang w:val="uk-UA"/>
        </w:rPr>
        <w:t>ок</w:t>
      </w:r>
      <w:r w:rsidRPr="00255F57">
        <w:rPr>
          <w:color w:val="000000" w:themeColor="text1"/>
          <w:sz w:val="28"/>
          <w:szCs w:val="28"/>
          <w:lang w:val="uk-UA"/>
        </w:rPr>
        <w:t xml:space="preserve"> застосовували анкетування</w:t>
      </w:r>
      <w:r w:rsidR="00720064" w:rsidRPr="00255F57">
        <w:rPr>
          <w:color w:val="000000" w:themeColor="text1"/>
          <w:sz w:val="28"/>
          <w:szCs w:val="28"/>
          <w:lang w:eastAsia="ru-RU"/>
        </w:rPr>
        <w:t>SF-36</w:t>
      </w:r>
      <w:r w:rsidRPr="00255F57">
        <w:rPr>
          <w:color w:val="000000" w:themeColor="text1"/>
          <w:sz w:val="28"/>
          <w:szCs w:val="28"/>
          <w:lang w:val="uk-UA"/>
        </w:rPr>
        <w:t xml:space="preserve">. За допомогою цього методу </w:t>
      </w:r>
      <w:r w:rsidR="00CC3840" w:rsidRPr="00255F57">
        <w:rPr>
          <w:color w:val="000000" w:themeColor="text1"/>
          <w:sz w:val="28"/>
          <w:szCs w:val="28"/>
          <w:lang w:val="uk-UA"/>
        </w:rPr>
        <w:t xml:space="preserve">є </w:t>
      </w:r>
      <w:r w:rsidRPr="00255F57">
        <w:rPr>
          <w:color w:val="000000" w:themeColor="text1"/>
          <w:sz w:val="28"/>
          <w:szCs w:val="28"/>
          <w:lang w:val="uk-UA"/>
        </w:rPr>
        <w:t>можлив</w:t>
      </w:r>
      <w:r w:rsidR="00CC3840" w:rsidRPr="00255F57">
        <w:rPr>
          <w:color w:val="000000" w:themeColor="text1"/>
          <w:sz w:val="28"/>
          <w:szCs w:val="28"/>
          <w:lang w:val="uk-UA"/>
        </w:rPr>
        <w:t>ість</w:t>
      </w:r>
      <w:r w:rsidRPr="00255F57">
        <w:rPr>
          <w:color w:val="000000" w:themeColor="text1"/>
          <w:sz w:val="28"/>
          <w:szCs w:val="28"/>
          <w:lang w:val="uk-UA"/>
        </w:rPr>
        <w:t xml:space="preserve"> порівняти стан пацієнтів до лікування апаратом СКЕНАР та після лікування. Якщо на більшість питань пацієнти відповідають позитивно, то є вірогідність захворювання на остеопороз у досліджуваних пацієнтів. </w:t>
      </w:r>
    </w:p>
    <w:p w:rsidR="008F3698" w:rsidRPr="00255F57" w:rsidRDefault="008F3698" w:rsidP="00E74532">
      <w:pPr>
        <w:widowControl w:val="0"/>
        <w:numPr>
          <w:ilvl w:val="0"/>
          <w:numId w:val="9"/>
        </w:numPr>
        <w:tabs>
          <w:tab w:val="left" w:pos="993"/>
        </w:tabs>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 xml:space="preserve">Чи турбують Вас болі у поперековому </w:t>
      </w:r>
      <w:r w:rsidR="00E74532">
        <w:rPr>
          <w:color w:val="000000" w:themeColor="text1"/>
          <w:sz w:val="28"/>
          <w:szCs w:val="28"/>
          <w:lang w:val="uk-UA"/>
        </w:rPr>
        <w:t xml:space="preserve">і </w:t>
      </w:r>
      <w:r w:rsidRPr="00255F57">
        <w:rPr>
          <w:color w:val="000000" w:themeColor="text1"/>
          <w:sz w:val="28"/>
          <w:szCs w:val="28"/>
          <w:lang w:val="uk-UA"/>
        </w:rPr>
        <w:t>крижовому відділах хребта?</w:t>
      </w:r>
    </w:p>
    <w:p w:rsidR="008F3698" w:rsidRPr="00255F57" w:rsidRDefault="008F3698" w:rsidP="00E74532">
      <w:pPr>
        <w:widowControl w:val="0"/>
        <w:numPr>
          <w:ilvl w:val="0"/>
          <w:numId w:val="9"/>
        </w:numPr>
        <w:tabs>
          <w:tab w:val="left" w:pos="993"/>
        </w:tabs>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Чи турбують Вас болі в області лопаток і ши</w:t>
      </w:r>
      <w:r w:rsidR="001163EA" w:rsidRPr="00255F57">
        <w:rPr>
          <w:color w:val="000000" w:themeColor="text1"/>
          <w:sz w:val="28"/>
          <w:szCs w:val="28"/>
          <w:lang w:val="uk-UA"/>
        </w:rPr>
        <w:t>й</w:t>
      </w:r>
      <w:r w:rsidRPr="00255F57">
        <w:rPr>
          <w:color w:val="000000" w:themeColor="text1"/>
          <w:sz w:val="28"/>
          <w:szCs w:val="28"/>
          <w:lang w:val="uk-UA"/>
        </w:rPr>
        <w:t>но-комірцев</w:t>
      </w:r>
      <w:r w:rsidR="001163EA" w:rsidRPr="00255F57">
        <w:rPr>
          <w:color w:val="000000" w:themeColor="text1"/>
          <w:sz w:val="28"/>
          <w:szCs w:val="28"/>
          <w:lang w:val="uk-UA"/>
        </w:rPr>
        <w:t>ій</w:t>
      </w:r>
      <w:r w:rsidRPr="00255F57">
        <w:rPr>
          <w:color w:val="000000" w:themeColor="text1"/>
          <w:sz w:val="28"/>
          <w:szCs w:val="28"/>
          <w:lang w:val="uk-UA"/>
        </w:rPr>
        <w:t xml:space="preserve"> зоні, важкість в міжлопатковій області?</w:t>
      </w:r>
    </w:p>
    <w:p w:rsidR="008F3698" w:rsidRPr="00255F57" w:rsidRDefault="008F3698" w:rsidP="00E74532">
      <w:pPr>
        <w:widowControl w:val="0"/>
        <w:numPr>
          <w:ilvl w:val="0"/>
          <w:numId w:val="9"/>
        </w:numPr>
        <w:tabs>
          <w:tab w:val="left" w:pos="993"/>
        </w:tabs>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Чи турбують Вас болі в су</w:t>
      </w:r>
      <w:r w:rsidR="00F05FB2" w:rsidRPr="00255F57">
        <w:rPr>
          <w:color w:val="000000" w:themeColor="text1"/>
          <w:sz w:val="28"/>
          <w:szCs w:val="28"/>
          <w:lang w:val="uk-UA"/>
        </w:rPr>
        <w:t>глоб</w:t>
      </w:r>
      <w:r w:rsidRPr="00255F57">
        <w:rPr>
          <w:color w:val="000000" w:themeColor="text1"/>
          <w:sz w:val="28"/>
          <w:szCs w:val="28"/>
          <w:lang w:val="uk-UA"/>
        </w:rPr>
        <w:t>ах (гомілкостопному, кульшовому, колінному, плечовому, ліктьовому)?</w:t>
      </w:r>
    </w:p>
    <w:p w:rsidR="008F3698" w:rsidRPr="00255F57" w:rsidRDefault="008F3698" w:rsidP="00E74532">
      <w:pPr>
        <w:widowControl w:val="0"/>
        <w:numPr>
          <w:ilvl w:val="0"/>
          <w:numId w:val="9"/>
        </w:numPr>
        <w:tabs>
          <w:tab w:val="left" w:pos="993"/>
        </w:tabs>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Чи бувають у  Вас судоми?</w:t>
      </w:r>
    </w:p>
    <w:p w:rsidR="008F3698" w:rsidRPr="00255F57" w:rsidRDefault="008F3698" w:rsidP="00E74532">
      <w:pPr>
        <w:widowControl w:val="0"/>
        <w:numPr>
          <w:ilvl w:val="0"/>
          <w:numId w:val="9"/>
        </w:numPr>
        <w:tabs>
          <w:tab w:val="left" w:pos="993"/>
        </w:tabs>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Чи турбують Вас часті головні болі, запаморочення?</w:t>
      </w:r>
    </w:p>
    <w:p w:rsidR="008F3698" w:rsidRPr="00255F57" w:rsidRDefault="008F3698" w:rsidP="00E74532">
      <w:pPr>
        <w:widowControl w:val="0"/>
        <w:numPr>
          <w:ilvl w:val="0"/>
          <w:numId w:val="9"/>
        </w:numPr>
        <w:tabs>
          <w:tab w:val="left" w:pos="993"/>
        </w:tabs>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Ви швидко втомлюєтесь після незначної фізичної загрузки?</w:t>
      </w:r>
    </w:p>
    <w:p w:rsidR="008F3698" w:rsidRPr="00255F57" w:rsidRDefault="008F3698" w:rsidP="00E74532">
      <w:pPr>
        <w:widowControl w:val="0"/>
        <w:numPr>
          <w:ilvl w:val="0"/>
          <w:numId w:val="9"/>
        </w:numPr>
        <w:tabs>
          <w:tab w:val="left" w:pos="993"/>
        </w:tabs>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Чи т</w:t>
      </w:r>
      <w:r w:rsidR="00F05FB2" w:rsidRPr="00255F57">
        <w:rPr>
          <w:color w:val="000000" w:themeColor="text1"/>
          <w:sz w:val="28"/>
          <w:szCs w:val="28"/>
          <w:lang w:val="uk-UA"/>
        </w:rPr>
        <w:t>у</w:t>
      </w:r>
      <w:r w:rsidRPr="00255F57">
        <w:rPr>
          <w:color w:val="000000" w:themeColor="text1"/>
          <w:sz w:val="28"/>
          <w:szCs w:val="28"/>
          <w:lang w:val="uk-UA"/>
        </w:rPr>
        <w:t>рбує Вас порушення сну (безсоння)?</w:t>
      </w:r>
    </w:p>
    <w:p w:rsidR="008F3698" w:rsidRPr="00255F57" w:rsidRDefault="008F3698" w:rsidP="00E74532">
      <w:pPr>
        <w:widowControl w:val="0"/>
        <w:numPr>
          <w:ilvl w:val="0"/>
          <w:numId w:val="9"/>
        </w:numPr>
        <w:tabs>
          <w:tab w:val="left" w:pos="993"/>
        </w:tabs>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 xml:space="preserve">Чи турбують Вас болі у правому або лівому </w:t>
      </w:r>
      <w:r w:rsidR="002134A3" w:rsidRPr="00255F57">
        <w:rPr>
          <w:color w:val="000000" w:themeColor="text1"/>
          <w:sz w:val="28"/>
          <w:szCs w:val="28"/>
          <w:lang w:val="uk-UA"/>
        </w:rPr>
        <w:t>підребер’ї</w:t>
      </w:r>
      <w:r w:rsidRPr="00255F57">
        <w:rPr>
          <w:color w:val="000000" w:themeColor="text1"/>
          <w:sz w:val="28"/>
          <w:szCs w:val="28"/>
          <w:lang w:val="uk-UA"/>
        </w:rPr>
        <w:t>, печія, запори, діарея?</w:t>
      </w:r>
    </w:p>
    <w:p w:rsidR="008F3698" w:rsidRPr="00255F57" w:rsidRDefault="008F3698" w:rsidP="00F257CC">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Необхідно підкреслити, що наявність цих ознак не означає, що пацієнт страждає </w:t>
      </w:r>
      <w:r w:rsidR="00255F57">
        <w:rPr>
          <w:color w:val="000000" w:themeColor="text1"/>
          <w:sz w:val="28"/>
          <w:szCs w:val="28"/>
          <w:lang w:val="uk-UA"/>
        </w:rPr>
        <w:t xml:space="preserve">на </w:t>
      </w:r>
      <w:r w:rsidRPr="00255F57">
        <w:rPr>
          <w:color w:val="000000" w:themeColor="text1"/>
          <w:sz w:val="28"/>
          <w:szCs w:val="28"/>
          <w:lang w:val="uk-UA"/>
        </w:rPr>
        <w:t>остеопороз, а лише вказує на необхідність консультації фахівця та</w:t>
      </w:r>
      <w:r w:rsidR="009E0225" w:rsidRPr="00255F57">
        <w:rPr>
          <w:color w:val="000000" w:themeColor="text1"/>
          <w:sz w:val="28"/>
          <w:szCs w:val="28"/>
          <w:lang w:val="uk-UA"/>
        </w:rPr>
        <w:t> </w:t>
      </w:r>
      <w:r w:rsidRPr="00255F57">
        <w:rPr>
          <w:color w:val="000000" w:themeColor="text1"/>
          <w:sz w:val="28"/>
          <w:szCs w:val="28"/>
          <w:lang w:val="uk-UA"/>
        </w:rPr>
        <w:t>проходження необхідного обстеження для підтвердження діагнозу остеопороз.</w:t>
      </w:r>
    </w:p>
    <w:p w:rsidR="008F3698" w:rsidRPr="00255F57" w:rsidRDefault="008F3698" w:rsidP="00F257CC">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lastRenderedPageBreak/>
        <w:t>2.2.</w:t>
      </w:r>
      <w:r w:rsidR="00F05FB2" w:rsidRPr="00255F57">
        <w:rPr>
          <w:color w:val="000000" w:themeColor="text1"/>
          <w:sz w:val="28"/>
          <w:szCs w:val="28"/>
          <w:lang w:val="uk-UA"/>
        </w:rPr>
        <w:t>3</w:t>
      </w:r>
      <w:r w:rsidRPr="00255F57">
        <w:rPr>
          <w:color w:val="000000" w:themeColor="text1"/>
          <w:sz w:val="28"/>
          <w:szCs w:val="28"/>
          <w:lang w:val="uk-UA"/>
        </w:rPr>
        <w:t xml:space="preserve"> Методика </w:t>
      </w:r>
      <w:r w:rsidR="002134A3" w:rsidRPr="00255F57">
        <w:rPr>
          <w:color w:val="000000" w:themeColor="text1"/>
          <w:sz w:val="28"/>
          <w:szCs w:val="28"/>
          <w:lang w:val="uk-UA"/>
        </w:rPr>
        <w:t xml:space="preserve">проведення </w:t>
      </w:r>
      <w:r w:rsidRPr="00255F57">
        <w:rPr>
          <w:color w:val="000000" w:themeColor="text1"/>
          <w:sz w:val="28"/>
          <w:szCs w:val="28"/>
          <w:lang w:val="uk-UA"/>
        </w:rPr>
        <w:t xml:space="preserve">СКЕНАР-експертизи  </w:t>
      </w:r>
      <w:r w:rsidR="002134A3" w:rsidRPr="00255F57">
        <w:rPr>
          <w:color w:val="000000" w:themeColor="text1"/>
          <w:sz w:val="28"/>
          <w:szCs w:val="28"/>
          <w:lang w:val="uk-UA"/>
        </w:rPr>
        <w:t>«</w:t>
      </w:r>
      <w:r w:rsidRPr="00255F57">
        <w:rPr>
          <w:color w:val="000000" w:themeColor="text1"/>
          <w:sz w:val="28"/>
          <w:szCs w:val="28"/>
          <w:lang w:val="uk-UA"/>
        </w:rPr>
        <w:t>3 доріжки, 6 точок</w:t>
      </w:r>
      <w:r w:rsidR="002134A3" w:rsidRPr="00255F57">
        <w:rPr>
          <w:color w:val="000000" w:themeColor="text1"/>
          <w:sz w:val="28"/>
          <w:szCs w:val="28"/>
          <w:lang w:val="uk-UA"/>
        </w:rPr>
        <w:t>»</w:t>
      </w:r>
      <w:r w:rsidR="003A374C" w:rsidRPr="00255F57">
        <w:rPr>
          <w:color w:val="000000" w:themeColor="text1"/>
          <w:sz w:val="28"/>
          <w:szCs w:val="28"/>
          <w:lang w:val="uk-UA"/>
        </w:rPr>
        <w:t>на рівні «структури та функції»</w:t>
      </w:r>
    </w:p>
    <w:p w:rsidR="008F3698" w:rsidRPr="00255F57" w:rsidRDefault="008F3698" w:rsidP="00F257CC">
      <w:pPr>
        <w:widowControl w:val="0"/>
        <w:suppressAutoHyphens w:val="0"/>
        <w:spacing w:line="360" w:lineRule="auto"/>
        <w:ind w:firstLine="709"/>
        <w:jc w:val="both"/>
        <w:rPr>
          <w:color w:val="000000" w:themeColor="text1"/>
          <w:sz w:val="28"/>
          <w:szCs w:val="28"/>
        </w:rPr>
      </w:pPr>
    </w:p>
    <w:p w:rsidR="008F3698" w:rsidRPr="00255F57" w:rsidRDefault="003374DF" w:rsidP="00F257CC">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rPr>
        <w:t xml:space="preserve">На </w:t>
      </w:r>
      <w:r w:rsidRPr="00255F57">
        <w:rPr>
          <w:color w:val="000000" w:themeColor="text1"/>
          <w:sz w:val="28"/>
          <w:szCs w:val="28"/>
          <w:lang w:val="uk-UA"/>
        </w:rPr>
        <w:t xml:space="preserve">рівні«структури та функції» за МКФ проводили </w:t>
      </w:r>
      <w:r w:rsidR="008F3698" w:rsidRPr="00255F57">
        <w:rPr>
          <w:color w:val="000000" w:themeColor="text1"/>
          <w:sz w:val="28"/>
          <w:szCs w:val="28"/>
          <w:lang w:val="uk-UA"/>
        </w:rPr>
        <w:t>СКЕНАР-експертиз</w:t>
      </w:r>
      <w:r w:rsidRPr="00255F57">
        <w:rPr>
          <w:color w:val="000000" w:themeColor="text1"/>
          <w:sz w:val="28"/>
          <w:szCs w:val="28"/>
          <w:lang w:val="uk-UA"/>
        </w:rPr>
        <w:t>у</w:t>
      </w:r>
      <w:r w:rsidR="008F3698" w:rsidRPr="00255F57">
        <w:rPr>
          <w:color w:val="000000" w:themeColor="text1"/>
          <w:lang w:val="uk-UA"/>
        </w:rPr>
        <w:t>–</w:t>
      </w:r>
      <w:r w:rsidR="008F3698" w:rsidRPr="00255F57">
        <w:rPr>
          <w:color w:val="000000" w:themeColor="text1"/>
          <w:sz w:val="28"/>
          <w:szCs w:val="28"/>
          <w:lang w:val="uk-UA"/>
        </w:rPr>
        <w:t xml:space="preserve"> це методичний підхід в СКТ для визначення і</w:t>
      </w:r>
      <w:r w:rsidR="008F3698" w:rsidRPr="00255F57">
        <w:rPr>
          <w:color w:val="000000" w:themeColor="text1"/>
          <w:sz w:val="28"/>
          <w:szCs w:val="28"/>
          <w:lang w:val="en-US"/>
        </w:rPr>
        <w:t> </w:t>
      </w:r>
      <w:r w:rsidR="008F3698" w:rsidRPr="00255F57">
        <w:rPr>
          <w:color w:val="000000" w:themeColor="text1"/>
          <w:sz w:val="28"/>
          <w:szCs w:val="28"/>
          <w:lang w:val="uk-UA"/>
        </w:rPr>
        <w:t xml:space="preserve">локалізації оптимальних зон впливу на шкіряній поверхні, що дозволяє здійснювати пошук </w:t>
      </w:r>
      <w:r w:rsidR="00B462C3" w:rsidRPr="00255F57">
        <w:rPr>
          <w:color w:val="000000" w:themeColor="text1"/>
          <w:sz w:val="28"/>
          <w:szCs w:val="28"/>
          <w:lang w:val="uk-UA"/>
        </w:rPr>
        <w:t>за</w:t>
      </w:r>
      <w:r w:rsidR="008F3698" w:rsidRPr="00255F57">
        <w:rPr>
          <w:color w:val="000000" w:themeColor="text1"/>
          <w:sz w:val="28"/>
          <w:szCs w:val="28"/>
          <w:lang w:val="uk-UA"/>
        </w:rPr>
        <w:t xml:space="preserve"> об’</w:t>
      </w:r>
      <w:r w:rsidR="00255F57" w:rsidRPr="00255F57">
        <w:rPr>
          <w:color w:val="000000" w:themeColor="text1"/>
          <w:sz w:val="28"/>
          <w:szCs w:val="28"/>
          <w:lang w:val="uk-UA"/>
        </w:rPr>
        <w:t>є</w:t>
      </w:r>
      <w:r w:rsidR="008F3698" w:rsidRPr="00255F57">
        <w:rPr>
          <w:color w:val="000000" w:themeColor="text1"/>
          <w:sz w:val="28"/>
          <w:szCs w:val="28"/>
          <w:lang w:val="uk-UA"/>
        </w:rPr>
        <w:t>ктивним</w:t>
      </w:r>
      <w:r w:rsidR="00B462C3" w:rsidRPr="00255F57">
        <w:rPr>
          <w:color w:val="000000" w:themeColor="text1"/>
          <w:sz w:val="28"/>
          <w:szCs w:val="28"/>
          <w:lang w:val="uk-UA"/>
        </w:rPr>
        <w:t>и</w:t>
      </w:r>
      <w:r w:rsidR="008F3698" w:rsidRPr="00255F57">
        <w:rPr>
          <w:color w:val="000000" w:themeColor="text1"/>
          <w:sz w:val="28"/>
          <w:szCs w:val="28"/>
          <w:lang w:val="uk-UA"/>
        </w:rPr>
        <w:t xml:space="preserve"> характеристикам</w:t>
      </w:r>
      <w:r w:rsidR="00B462C3" w:rsidRPr="00255F57">
        <w:rPr>
          <w:color w:val="000000" w:themeColor="text1"/>
          <w:sz w:val="28"/>
          <w:szCs w:val="28"/>
          <w:lang w:val="uk-UA"/>
        </w:rPr>
        <w:t>и</w:t>
      </w:r>
      <w:r w:rsidR="008F3698" w:rsidRPr="00255F57">
        <w:rPr>
          <w:color w:val="000000" w:themeColor="text1"/>
          <w:sz w:val="28"/>
          <w:szCs w:val="28"/>
          <w:lang w:val="uk-UA"/>
        </w:rPr>
        <w:t xml:space="preserve">, зокрема, й </w:t>
      </w:r>
      <w:r w:rsidR="00B462C3" w:rsidRPr="00255F57">
        <w:rPr>
          <w:color w:val="000000" w:themeColor="text1"/>
          <w:sz w:val="28"/>
          <w:szCs w:val="28"/>
          <w:lang w:val="uk-UA"/>
        </w:rPr>
        <w:t>за</w:t>
      </w:r>
      <w:r w:rsidR="008F3698" w:rsidRPr="00255F57">
        <w:rPr>
          <w:color w:val="000000" w:themeColor="text1"/>
          <w:sz w:val="28"/>
          <w:szCs w:val="28"/>
          <w:lang w:val="uk-UA"/>
        </w:rPr>
        <w:t xml:space="preserve"> змін</w:t>
      </w:r>
      <w:r w:rsidR="00B462C3" w:rsidRPr="00255F57">
        <w:rPr>
          <w:color w:val="000000" w:themeColor="text1"/>
          <w:sz w:val="28"/>
          <w:szCs w:val="28"/>
          <w:lang w:val="uk-UA"/>
        </w:rPr>
        <w:t>ою</w:t>
      </w:r>
      <w:r w:rsidR="008F3698" w:rsidRPr="00255F57">
        <w:rPr>
          <w:color w:val="000000" w:themeColor="text1"/>
          <w:sz w:val="28"/>
          <w:szCs w:val="28"/>
          <w:lang w:val="uk-UA"/>
        </w:rPr>
        <w:t xml:space="preserve"> параметрів сигналу. На практиці СКТ, збудованої на принципі </w:t>
      </w:r>
      <w:r w:rsidR="00B462C3" w:rsidRPr="00255F57">
        <w:rPr>
          <w:color w:val="000000" w:themeColor="text1"/>
          <w:sz w:val="28"/>
          <w:szCs w:val="28"/>
          <w:lang w:val="uk-UA"/>
        </w:rPr>
        <w:t>«</w:t>
      </w:r>
      <w:r w:rsidR="008F3698" w:rsidRPr="00255F57">
        <w:rPr>
          <w:color w:val="000000" w:themeColor="text1"/>
          <w:sz w:val="28"/>
          <w:szCs w:val="28"/>
          <w:lang w:val="uk-UA"/>
        </w:rPr>
        <w:t>від більшого до меншого</w:t>
      </w:r>
      <w:r w:rsidR="00B462C3" w:rsidRPr="00255F57">
        <w:rPr>
          <w:color w:val="000000" w:themeColor="text1"/>
          <w:sz w:val="28"/>
          <w:szCs w:val="28"/>
          <w:lang w:val="uk-UA"/>
        </w:rPr>
        <w:t>»</w:t>
      </w:r>
      <w:r w:rsidR="008F3698" w:rsidRPr="00255F57">
        <w:rPr>
          <w:color w:val="000000" w:themeColor="text1"/>
          <w:sz w:val="28"/>
          <w:szCs w:val="28"/>
          <w:lang w:val="uk-UA"/>
        </w:rPr>
        <w:t xml:space="preserve"> (від більшої зони обро</w:t>
      </w:r>
      <w:r w:rsidR="00B462C3" w:rsidRPr="00255F57">
        <w:rPr>
          <w:color w:val="000000" w:themeColor="text1"/>
          <w:sz w:val="28"/>
          <w:szCs w:val="28"/>
          <w:lang w:val="uk-UA"/>
        </w:rPr>
        <w:t>б</w:t>
      </w:r>
      <w:r w:rsidR="008F3698" w:rsidRPr="00255F57">
        <w:rPr>
          <w:color w:val="000000" w:themeColor="text1"/>
          <w:sz w:val="28"/>
          <w:szCs w:val="28"/>
          <w:lang w:val="uk-UA"/>
        </w:rPr>
        <w:t>ки до меншої ділянки або від декількох доз до найбільш активної дози) з’явилися та були розроблені так звані загальні зони (генеральні) впливу. Ці зони допомагають центрам саморегуляції справитися з будь-якими захворюваннями, знаходячи більш швидкий шлях до видужування. При будь-якому стані можна працювати лише на загальних зонах і отримувати відчутний результат, так, наприклад, слід поступати, якщо неможливо вказати точне розташування хворого місця або метою лікування є протидія безсимптомному стану, а також у цілях профілактики.</w:t>
      </w:r>
    </w:p>
    <w:p w:rsidR="008F3698" w:rsidRPr="00255F57" w:rsidRDefault="008F3698" w:rsidP="008F3698">
      <w:pPr>
        <w:widowControl w:val="0"/>
        <w:suppressAutoHyphens w:val="0"/>
        <w:spacing w:line="360" w:lineRule="auto"/>
        <w:ind w:firstLine="709"/>
        <w:jc w:val="both"/>
        <w:rPr>
          <w:color w:val="000000" w:themeColor="text1"/>
          <w:sz w:val="28"/>
          <w:szCs w:val="28"/>
        </w:rPr>
      </w:pPr>
      <w:r w:rsidRPr="00255F57">
        <w:rPr>
          <w:color w:val="000000" w:themeColor="text1"/>
          <w:sz w:val="28"/>
          <w:szCs w:val="28"/>
          <w:lang w:val="uk-UA"/>
        </w:rPr>
        <w:t xml:space="preserve">Обробка загальних зон проводиться практично на кожній процедурі, в залежності від скарг, захворювань та їх проявів </w:t>
      </w:r>
      <w:r w:rsidRPr="00255F57">
        <w:rPr>
          <w:color w:val="000000" w:themeColor="text1"/>
          <w:sz w:val="28"/>
          <w:szCs w:val="28"/>
        </w:rPr>
        <w:t>[</w:t>
      </w:r>
      <w:r w:rsidRPr="00255F57">
        <w:rPr>
          <w:color w:val="000000" w:themeColor="text1"/>
          <w:sz w:val="28"/>
          <w:szCs w:val="28"/>
          <w:lang w:val="uk-UA"/>
        </w:rPr>
        <w:t xml:space="preserve">36, </w:t>
      </w:r>
      <w:r w:rsidRPr="00255F57">
        <w:rPr>
          <w:color w:val="000000" w:themeColor="text1"/>
          <w:sz w:val="28"/>
          <w:szCs w:val="28"/>
        </w:rPr>
        <w:t>48]</w:t>
      </w:r>
      <w:r w:rsidRPr="00255F57">
        <w:rPr>
          <w:color w:val="000000" w:themeColor="text1"/>
          <w:sz w:val="28"/>
          <w:szCs w:val="28"/>
          <w:lang w:val="uk-UA"/>
        </w:rPr>
        <w:t>.</w:t>
      </w:r>
    </w:p>
    <w:p w:rsidR="008F3698" w:rsidRPr="00255F57" w:rsidRDefault="008F3698" w:rsidP="008F3698">
      <w:pPr>
        <w:widowControl w:val="0"/>
        <w:suppressAutoHyphens w:val="0"/>
        <w:spacing w:line="360" w:lineRule="auto"/>
        <w:ind w:firstLine="709"/>
        <w:jc w:val="both"/>
        <w:rPr>
          <w:color w:val="000000" w:themeColor="text1"/>
          <w:sz w:val="28"/>
          <w:szCs w:val="28"/>
        </w:rPr>
      </w:pPr>
      <w:r w:rsidRPr="00255F57">
        <w:rPr>
          <w:color w:val="000000" w:themeColor="text1"/>
          <w:sz w:val="28"/>
          <w:szCs w:val="28"/>
          <w:lang w:val="uk-UA"/>
        </w:rPr>
        <w:t xml:space="preserve">Загальні зони </w:t>
      </w:r>
      <w:r w:rsidRPr="00255F57">
        <w:rPr>
          <w:color w:val="000000" w:themeColor="text1"/>
          <w:lang w:val="uk-UA"/>
        </w:rPr>
        <w:t>–</w:t>
      </w:r>
      <w:r w:rsidRPr="00255F57">
        <w:rPr>
          <w:color w:val="000000" w:themeColor="text1"/>
          <w:sz w:val="28"/>
          <w:szCs w:val="28"/>
          <w:lang w:val="uk-UA"/>
        </w:rPr>
        <w:t xml:space="preserve"> це методика </w:t>
      </w:r>
      <w:r w:rsidR="00B462C3" w:rsidRPr="00255F57">
        <w:rPr>
          <w:color w:val="000000" w:themeColor="text1"/>
          <w:sz w:val="28"/>
          <w:szCs w:val="28"/>
        </w:rPr>
        <w:t>«</w:t>
      </w:r>
      <w:r w:rsidRPr="00255F57">
        <w:rPr>
          <w:color w:val="000000" w:themeColor="text1"/>
          <w:sz w:val="28"/>
          <w:szCs w:val="28"/>
          <w:lang w:val="uk-UA"/>
        </w:rPr>
        <w:t>3 доріжки, 6 точок</w:t>
      </w:r>
      <w:r w:rsidR="00B462C3" w:rsidRPr="00255F57">
        <w:rPr>
          <w:color w:val="000000" w:themeColor="text1"/>
          <w:sz w:val="28"/>
          <w:szCs w:val="28"/>
        </w:rPr>
        <w:t>»</w:t>
      </w:r>
      <w:r w:rsidRPr="00255F57">
        <w:rPr>
          <w:color w:val="000000" w:themeColor="text1"/>
          <w:sz w:val="28"/>
          <w:szCs w:val="28"/>
          <w:lang w:val="uk-UA"/>
        </w:rPr>
        <w:t xml:space="preserve">, </w:t>
      </w:r>
      <w:r w:rsidR="00B462C3" w:rsidRPr="00255F57">
        <w:rPr>
          <w:color w:val="000000" w:themeColor="text1"/>
          <w:sz w:val="28"/>
          <w:szCs w:val="28"/>
          <w:lang w:val="uk-UA"/>
        </w:rPr>
        <w:t>«</w:t>
      </w:r>
      <w:r w:rsidRPr="00255F57">
        <w:rPr>
          <w:color w:val="000000" w:themeColor="text1"/>
          <w:sz w:val="28"/>
          <w:szCs w:val="28"/>
          <w:lang w:val="uk-UA"/>
        </w:rPr>
        <w:t>ши</w:t>
      </w:r>
      <w:r w:rsidR="00255F57">
        <w:rPr>
          <w:color w:val="000000" w:themeColor="text1"/>
          <w:sz w:val="28"/>
          <w:szCs w:val="28"/>
        </w:rPr>
        <w:t>й</w:t>
      </w:r>
      <w:r w:rsidRPr="00255F57">
        <w:rPr>
          <w:color w:val="000000" w:themeColor="text1"/>
          <w:sz w:val="28"/>
          <w:szCs w:val="28"/>
          <w:lang w:val="uk-UA"/>
        </w:rPr>
        <w:t>но-комірцева зона</w:t>
      </w:r>
      <w:r w:rsidR="00B462C3" w:rsidRPr="00255F57">
        <w:rPr>
          <w:color w:val="000000" w:themeColor="text1"/>
          <w:sz w:val="28"/>
          <w:szCs w:val="28"/>
          <w:lang w:val="uk-UA"/>
        </w:rPr>
        <w:t>»</w:t>
      </w:r>
      <w:r w:rsidRPr="00255F57">
        <w:rPr>
          <w:color w:val="000000" w:themeColor="text1"/>
          <w:sz w:val="28"/>
          <w:szCs w:val="28"/>
          <w:lang w:val="uk-UA"/>
        </w:rPr>
        <w:t xml:space="preserve">,  методика </w:t>
      </w:r>
      <w:r w:rsidR="00B462C3" w:rsidRPr="00255F57">
        <w:rPr>
          <w:color w:val="000000" w:themeColor="text1"/>
          <w:sz w:val="28"/>
          <w:szCs w:val="28"/>
        </w:rPr>
        <w:t>«</w:t>
      </w:r>
      <w:r w:rsidRPr="00255F57">
        <w:rPr>
          <w:color w:val="000000" w:themeColor="text1"/>
          <w:sz w:val="28"/>
          <w:szCs w:val="28"/>
          <w:lang w:val="uk-UA"/>
        </w:rPr>
        <w:t>долонь</w:t>
      </w:r>
      <w:r w:rsidR="00B462C3" w:rsidRPr="00255F57">
        <w:rPr>
          <w:color w:val="000000" w:themeColor="text1"/>
          <w:sz w:val="28"/>
          <w:szCs w:val="28"/>
        </w:rPr>
        <w:t>»</w:t>
      </w:r>
      <w:r w:rsidRPr="00255F57">
        <w:rPr>
          <w:color w:val="000000" w:themeColor="text1"/>
          <w:sz w:val="28"/>
          <w:szCs w:val="28"/>
          <w:lang w:val="uk-UA"/>
        </w:rPr>
        <w:t xml:space="preserve"> та методика </w:t>
      </w:r>
      <w:r w:rsidR="00B462C3" w:rsidRPr="00255F57">
        <w:rPr>
          <w:color w:val="000000" w:themeColor="text1"/>
          <w:sz w:val="28"/>
          <w:szCs w:val="28"/>
        </w:rPr>
        <w:t>«</w:t>
      </w:r>
      <w:r w:rsidRPr="00255F57">
        <w:rPr>
          <w:color w:val="000000" w:themeColor="text1"/>
          <w:sz w:val="28"/>
          <w:szCs w:val="28"/>
        </w:rPr>
        <w:t>живота</w:t>
      </w:r>
      <w:r w:rsidR="00B462C3" w:rsidRPr="00255F57">
        <w:rPr>
          <w:color w:val="000000" w:themeColor="text1"/>
          <w:sz w:val="28"/>
          <w:szCs w:val="28"/>
        </w:rPr>
        <w:t>»</w:t>
      </w:r>
      <w:r w:rsidRPr="00255F57">
        <w:rPr>
          <w:color w:val="000000" w:themeColor="text1"/>
          <w:sz w:val="28"/>
          <w:szCs w:val="28"/>
        </w:rPr>
        <w:t>.</w:t>
      </w:r>
    </w:p>
    <w:p w:rsidR="008F3698" w:rsidRPr="00255F57" w:rsidRDefault="00B462C3"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rPr>
        <w:t>«</w:t>
      </w:r>
      <w:r w:rsidR="008F3698" w:rsidRPr="00255F57">
        <w:rPr>
          <w:color w:val="000000" w:themeColor="text1"/>
          <w:sz w:val="28"/>
          <w:szCs w:val="28"/>
          <w:lang w:val="uk-UA"/>
        </w:rPr>
        <w:t>3 доріжки, 6 точок</w:t>
      </w:r>
      <w:r w:rsidRPr="00255F57">
        <w:rPr>
          <w:color w:val="000000" w:themeColor="text1"/>
          <w:sz w:val="28"/>
          <w:szCs w:val="28"/>
          <w:lang w:val="uk-UA"/>
        </w:rPr>
        <w:t>»</w:t>
      </w:r>
      <w:r w:rsidR="008F3698" w:rsidRPr="00255F57">
        <w:rPr>
          <w:color w:val="000000" w:themeColor="text1"/>
          <w:lang w:val="uk-UA"/>
        </w:rPr>
        <w:t>–</w:t>
      </w:r>
      <w:r w:rsidR="008F3698" w:rsidRPr="00255F57">
        <w:rPr>
          <w:color w:val="000000" w:themeColor="text1"/>
          <w:sz w:val="28"/>
          <w:szCs w:val="28"/>
          <w:lang w:val="uk-UA"/>
        </w:rPr>
        <w:t xml:space="preserve"> це основна методика загальної дії в СКТ, що надає лікувальний і профілактичний вплив на всі органи і частини тіла, оскільки обробці підлягають нервові вузли периферичної і вегетативної нервової системи. Необхідно пам’ятати, що сигнал</w:t>
      </w:r>
      <w:r w:rsidRPr="00255F57">
        <w:rPr>
          <w:color w:val="000000" w:themeColor="text1"/>
          <w:sz w:val="28"/>
          <w:szCs w:val="28"/>
          <w:lang w:val="uk-UA"/>
        </w:rPr>
        <w:t>, який формується апаратом,</w:t>
      </w:r>
      <w:r w:rsidR="008F3698" w:rsidRPr="00255F57">
        <w:rPr>
          <w:color w:val="000000" w:themeColor="text1"/>
          <w:sz w:val="28"/>
          <w:szCs w:val="28"/>
          <w:lang w:val="uk-UA"/>
        </w:rPr>
        <w:t xml:space="preserve"> є достатньо ефективним лікувальним сигналом. Тому при проведенні процедури вихідний стан пацієнта може бути змінено.</w:t>
      </w:r>
    </w:p>
    <w:p w:rsidR="008F3698" w:rsidRPr="00255F57" w:rsidRDefault="008F3698"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Методика </w:t>
      </w:r>
      <w:r w:rsidR="00B462C3" w:rsidRPr="00255F57">
        <w:rPr>
          <w:color w:val="000000" w:themeColor="text1"/>
          <w:sz w:val="28"/>
          <w:szCs w:val="28"/>
          <w:lang w:val="uk-UA"/>
        </w:rPr>
        <w:t>«</w:t>
      </w:r>
      <w:r w:rsidRPr="00255F57">
        <w:rPr>
          <w:color w:val="000000" w:themeColor="text1"/>
          <w:sz w:val="28"/>
          <w:szCs w:val="28"/>
          <w:lang w:val="uk-UA"/>
        </w:rPr>
        <w:t>3 доріжки і шість точок</w:t>
      </w:r>
      <w:r w:rsidR="00B462C3" w:rsidRPr="00255F57">
        <w:rPr>
          <w:color w:val="000000" w:themeColor="text1"/>
          <w:sz w:val="28"/>
          <w:szCs w:val="28"/>
          <w:lang w:val="uk-UA"/>
        </w:rPr>
        <w:t>»</w:t>
      </w:r>
      <w:r w:rsidRPr="00255F57">
        <w:rPr>
          <w:color w:val="000000" w:themeColor="text1"/>
          <w:sz w:val="28"/>
          <w:szCs w:val="28"/>
          <w:lang w:val="uk-UA"/>
        </w:rPr>
        <w:t xml:space="preserve"> виконується постановками приладу стик у стик в індивідуально-дозованому режимі, на комфортній потужності і</w:t>
      </w:r>
      <w:r w:rsidRPr="00255F57">
        <w:rPr>
          <w:color w:val="000000" w:themeColor="text1"/>
          <w:sz w:val="28"/>
          <w:szCs w:val="28"/>
          <w:lang w:val="en-US"/>
        </w:rPr>
        <w:t> </w:t>
      </w:r>
      <w:r w:rsidRPr="00255F57">
        <w:rPr>
          <w:color w:val="000000" w:themeColor="text1"/>
          <w:sz w:val="28"/>
          <w:szCs w:val="28"/>
          <w:lang w:val="uk-UA"/>
        </w:rPr>
        <w:t xml:space="preserve">стандартній частоті (60-90Гц). В процесі впливу СКЕНАР фіксує три показники реакції імпульсу на шкіряний опір, за якими </w:t>
      </w:r>
      <w:r w:rsidRPr="00255F57">
        <w:rPr>
          <w:color w:val="000000" w:themeColor="text1"/>
          <w:sz w:val="28"/>
          <w:szCs w:val="28"/>
          <w:lang w:val="uk-UA"/>
        </w:rPr>
        <w:lastRenderedPageBreak/>
        <w:t xml:space="preserve">проводиться відбір оптимальної зони (на момент обробки). </w:t>
      </w:r>
      <w:r w:rsidR="00B462C3" w:rsidRPr="00255F57">
        <w:rPr>
          <w:color w:val="000000" w:themeColor="text1"/>
          <w:sz w:val="28"/>
          <w:szCs w:val="28"/>
          <w:lang w:val="uk-UA"/>
        </w:rPr>
        <w:t>П</w:t>
      </w:r>
      <w:r w:rsidRPr="00255F57">
        <w:rPr>
          <w:color w:val="000000" w:themeColor="text1"/>
          <w:sz w:val="28"/>
          <w:szCs w:val="28"/>
          <w:lang w:val="uk-UA"/>
        </w:rPr>
        <w:t>оказник</w:t>
      </w:r>
      <w:r w:rsidR="00B462C3" w:rsidRPr="00255F57">
        <w:rPr>
          <w:color w:val="000000" w:themeColor="text1"/>
          <w:sz w:val="28"/>
          <w:szCs w:val="28"/>
          <w:lang w:val="uk-UA"/>
        </w:rPr>
        <w:t>, що визначається цифрою,</w:t>
      </w:r>
      <w:r w:rsidRPr="00255F57">
        <w:rPr>
          <w:color w:val="000000" w:themeColor="text1"/>
          <w:sz w:val="28"/>
          <w:szCs w:val="28"/>
          <w:lang w:val="uk-UA"/>
        </w:rPr>
        <w:t xml:space="preserve"> виражається в умовних одиницях (від 10 до 250 у.о.).</w:t>
      </w:r>
    </w:p>
    <w:p w:rsidR="008F3698" w:rsidRPr="00255F57" w:rsidRDefault="008F3698" w:rsidP="008F3698">
      <w:pPr>
        <w:widowControl w:val="0"/>
        <w:numPr>
          <w:ilvl w:val="0"/>
          <w:numId w:val="10"/>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Показник початкової реакції (</w:t>
      </w:r>
      <w:r w:rsidR="00B462C3" w:rsidRPr="00255F57">
        <w:rPr>
          <w:color w:val="000000" w:themeColor="text1"/>
          <w:sz w:val="28"/>
          <w:szCs w:val="28"/>
          <w:lang w:val="uk-UA"/>
        </w:rPr>
        <w:t xml:space="preserve">початковий показник – </w:t>
      </w:r>
      <w:r w:rsidRPr="00255F57">
        <w:rPr>
          <w:color w:val="000000" w:themeColor="text1"/>
          <w:sz w:val="28"/>
          <w:szCs w:val="28"/>
          <w:lang w:val="uk-UA"/>
        </w:rPr>
        <w:t>ПП): чим більший ПП, тим активніша зона для обробки.</w:t>
      </w:r>
    </w:p>
    <w:p w:rsidR="008F3698" w:rsidRPr="00255F57" w:rsidRDefault="008F3698" w:rsidP="008F3698">
      <w:pPr>
        <w:widowControl w:val="0"/>
        <w:numPr>
          <w:ilvl w:val="0"/>
          <w:numId w:val="10"/>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Показник дозово</w:t>
      </w:r>
      <w:r w:rsidR="00563E0D" w:rsidRPr="00255F57">
        <w:rPr>
          <w:color w:val="000000" w:themeColor="text1"/>
          <w:sz w:val="28"/>
          <w:szCs w:val="28"/>
          <w:lang w:val="uk-UA"/>
        </w:rPr>
        <w:t xml:space="preserve">ї </w:t>
      </w:r>
      <w:r w:rsidRPr="00255F57">
        <w:rPr>
          <w:color w:val="000000" w:themeColor="text1"/>
          <w:sz w:val="28"/>
          <w:szCs w:val="28"/>
          <w:lang w:val="uk-UA"/>
        </w:rPr>
        <w:t>реакції (</w:t>
      </w:r>
      <w:r w:rsidR="00B462C3" w:rsidRPr="00255F57">
        <w:rPr>
          <w:color w:val="000000" w:themeColor="text1"/>
          <w:sz w:val="28"/>
          <w:szCs w:val="28"/>
          <w:lang w:val="uk-UA"/>
        </w:rPr>
        <w:t>дозови</w:t>
      </w:r>
      <w:r w:rsidR="00563E0D" w:rsidRPr="00255F57">
        <w:rPr>
          <w:color w:val="000000" w:themeColor="text1"/>
          <w:sz w:val="28"/>
          <w:szCs w:val="28"/>
        </w:rPr>
        <w:t>й</w:t>
      </w:r>
      <w:r w:rsidR="00B462C3" w:rsidRPr="00255F57">
        <w:rPr>
          <w:color w:val="000000" w:themeColor="text1"/>
          <w:sz w:val="28"/>
          <w:szCs w:val="28"/>
          <w:lang w:val="uk-UA"/>
        </w:rPr>
        <w:t xml:space="preserve"> показник – </w:t>
      </w:r>
      <w:r w:rsidRPr="00255F57">
        <w:rPr>
          <w:color w:val="000000" w:themeColor="text1"/>
          <w:sz w:val="28"/>
          <w:szCs w:val="28"/>
          <w:lang w:val="uk-UA"/>
        </w:rPr>
        <w:t>ДП): фіксує реакцію імпульсу на</w:t>
      </w:r>
      <w:r w:rsidRPr="00255F57">
        <w:rPr>
          <w:color w:val="000000" w:themeColor="text1"/>
          <w:sz w:val="28"/>
          <w:szCs w:val="28"/>
          <w:lang w:val="en-US"/>
        </w:rPr>
        <w:t> </w:t>
      </w:r>
      <w:r w:rsidRPr="00255F57">
        <w:rPr>
          <w:color w:val="000000" w:themeColor="text1"/>
          <w:sz w:val="28"/>
          <w:szCs w:val="28"/>
          <w:lang w:val="uk-UA"/>
        </w:rPr>
        <w:t>певну, закладену у програму приладу, величину шкіряного опору.</w:t>
      </w:r>
    </w:p>
    <w:p w:rsidR="008F3698" w:rsidRPr="00255F57" w:rsidRDefault="008F3698" w:rsidP="008F3698">
      <w:pPr>
        <w:widowControl w:val="0"/>
        <w:numPr>
          <w:ilvl w:val="0"/>
          <w:numId w:val="10"/>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Нульовий показник реакції (</w:t>
      </w:r>
      <w:r w:rsidR="00B462C3" w:rsidRPr="00255F57">
        <w:rPr>
          <w:color w:val="000000" w:themeColor="text1"/>
          <w:sz w:val="28"/>
          <w:szCs w:val="28"/>
          <w:lang w:val="uk-UA"/>
        </w:rPr>
        <w:t>«</w:t>
      </w:r>
      <w:r w:rsidRPr="00255F57">
        <w:rPr>
          <w:color w:val="000000" w:themeColor="text1"/>
          <w:sz w:val="28"/>
          <w:szCs w:val="28"/>
          <w:lang w:val="uk-UA"/>
        </w:rPr>
        <w:t>0</w:t>
      </w:r>
      <w:r w:rsidR="00B462C3" w:rsidRPr="00255F57">
        <w:rPr>
          <w:color w:val="000000" w:themeColor="text1"/>
          <w:sz w:val="28"/>
          <w:szCs w:val="28"/>
          <w:lang w:val="uk-UA"/>
        </w:rPr>
        <w:t>»</w:t>
      </w:r>
      <w:r w:rsidRPr="00255F57">
        <w:rPr>
          <w:color w:val="000000" w:themeColor="text1"/>
          <w:sz w:val="28"/>
          <w:szCs w:val="28"/>
          <w:lang w:val="uk-UA"/>
        </w:rPr>
        <w:t xml:space="preserve">): це динамічний показник поточної реакції, при якому її (реакції) швидкість дорівнює нулю (шкіряний опір не змінюється). При цьому подальших змін показників прилад не фіксує. Час необхідний для досягнення </w:t>
      </w:r>
      <w:r w:rsidR="00B462C3" w:rsidRPr="00255F57">
        <w:rPr>
          <w:color w:val="000000" w:themeColor="text1"/>
          <w:sz w:val="28"/>
          <w:szCs w:val="28"/>
        </w:rPr>
        <w:t>«</w:t>
      </w:r>
      <w:r w:rsidRPr="00255F57">
        <w:rPr>
          <w:color w:val="000000" w:themeColor="text1"/>
          <w:sz w:val="28"/>
          <w:szCs w:val="28"/>
          <w:lang w:val="uk-UA"/>
        </w:rPr>
        <w:t>0</w:t>
      </w:r>
      <w:r w:rsidR="00B462C3" w:rsidRPr="00255F57">
        <w:rPr>
          <w:color w:val="000000" w:themeColor="text1"/>
          <w:sz w:val="28"/>
          <w:szCs w:val="28"/>
        </w:rPr>
        <w:t>»</w:t>
      </w:r>
      <w:r w:rsidRPr="00255F57">
        <w:rPr>
          <w:color w:val="000000" w:themeColor="text1"/>
          <w:sz w:val="28"/>
          <w:szCs w:val="28"/>
          <w:lang w:val="uk-UA"/>
        </w:rPr>
        <w:t xml:space="preserve"> від 30 с до 8 хвилин.</w:t>
      </w:r>
    </w:p>
    <w:p w:rsidR="008F3698" w:rsidRPr="00255F57" w:rsidRDefault="008F3698"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Після </w:t>
      </w:r>
      <w:r w:rsidR="00B462C3" w:rsidRPr="00255F57">
        <w:rPr>
          <w:color w:val="000000" w:themeColor="text1"/>
          <w:sz w:val="28"/>
          <w:szCs w:val="28"/>
          <w:lang w:val="uk-UA"/>
        </w:rPr>
        <w:t>«</w:t>
      </w:r>
      <w:r w:rsidRPr="00255F57">
        <w:rPr>
          <w:color w:val="000000" w:themeColor="text1"/>
          <w:sz w:val="28"/>
          <w:szCs w:val="28"/>
          <w:lang w:val="uk-UA"/>
        </w:rPr>
        <w:t>цифрового</w:t>
      </w:r>
      <w:r w:rsidR="00B462C3" w:rsidRPr="00255F57">
        <w:rPr>
          <w:color w:val="000000" w:themeColor="text1"/>
          <w:sz w:val="28"/>
          <w:szCs w:val="28"/>
          <w:lang w:val="uk-UA"/>
        </w:rPr>
        <w:t>»</w:t>
      </w:r>
      <w:r w:rsidRPr="00255F57">
        <w:rPr>
          <w:color w:val="000000" w:themeColor="text1"/>
          <w:sz w:val="28"/>
          <w:szCs w:val="28"/>
          <w:lang w:val="uk-UA"/>
        </w:rPr>
        <w:t xml:space="preserve"> відбору найбільш оптимальної зони обробки, для того, щоб </w:t>
      </w:r>
      <w:r w:rsidR="00B462C3" w:rsidRPr="00255F57">
        <w:rPr>
          <w:color w:val="000000" w:themeColor="text1"/>
          <w:sz w:val="28"/>
          <w:szCs w:val="28"/>
          <w:lang w:val="uk-UA"/>
        </w:rPr>
        <w:t>«</w:t>
      </w:r>
      <w:r w:rsidRPr="00255F57">
        <w:rPr>
          <w:color w:val="000000" w:themeColor="text1"/>
          <w:sz w:val="28"/>
          <w:szCs w:val="28"/>
          <w:lang w:val="uk-UA"/>
        </w:rPr>
        <w:t>показати</w:t>
      </w:r>
      <w:r w:rsidR="00B462C3" w:rsidRPr="00255F57">
        <w:rPr>
          <w:color w:val="000000" w:themeColor="text1"/>
          <w:sz w:val="28"/>
          <w:szCs w:val="28"/>
          <w:lang w:val="uk-UA"/>
        </w:rPr>
        <w:t>»</w:t>
      </w:r>
      <w:r w:rsidRPr="00255F57">
        <w:rPr>
          <w:color w:val="000000" w:themeColor="text1"/>
          <w:sz w:val="28"/>
          <w:szCs w:val="28"/>
          <w:lang w:val="uk-UA"/>
        </w:rPr>
        <w:t xml:space="preserve"> організму найбільш активне місце, проводиться додаткова обробка цієї зони в новому режимі сигналу </w:t>
      </w:r>
      <w:r w:rsidRPr="00255F57">
        <w:rPr>
          <w:color w:val="000000" w:themeColor="text1"/>
          <w:lang w:val="uk-UA"/>
        </w:rPr>
        <w:t>–</w:t>
      </w:r>
      <w:r w:rsidRPr="00255F57">
        <w:rPr>
          <w:color w:val="000000" w:themeColor="text1"/>
          <w:sz w:val="28"/>
          <w:szCs w:val="28"/>
          <w:lang w:val="en-US"/>
        </w:rPr>
        <w:t>FmVAR</w:t>
      </w:r>
      <w:r w:rsidRPr="00255F57">
        <w:rPr>
          <w:color w:val="000000" w:themeColor="text1"/>
          <w:sz w:val="28"/>
          <w:szCs w:val="28"/>
          <w:lang w:val="uk-UA"/>
        </w:rPr>
        <w:t xml:space="preserve"> (поєднання перемінної, </w:t>
      </w:r>
      <w:r w:rsidR="00B462C3" w:rsidRPr="00255F57">
        <w:rPr>
          <w:color w:val="000000" w:themeColor="text1"/>
          <w:sz w:val="28"/>
          <w:szCs w:val="28"/>
          <w:lang w:val="uk-UA"/>
        </w:rPr>
        <w:t>«</w:t>
      </w:r>
      <w:r w:rsidRPr="00255F57">
        <w:rPr>
          <w:color w:val="000000" w:themeColor="text1"/>
          <w:sz w:val="28"/>
          <w:szCs w:val="28"/>
          <w:lang w:val="uk-UA"/>
        </w:rPr>
        <w:t>хитної</w:t>
      </w:r>
      <w:r w:rsidR="00B462C3" w:rsidRPr="00255F57">
        <w:rPr>
          <w:color w:val="000000" w:themeColor="text1"/>
          <w:sz w:val="28"/>
          <w:szCs w:val="28"/>
          <w:lang w:val="uk-UA"/>
        </w:rPr>
        <w:t>»</w:t>
      </w:r>
      <w:r w:rsidRPr="00255F57">
        <w:rPr>
          <w:color w:val="000000" w:themeColor="text1"/>
          <w:sz w:val="28"/>
          <w:szCs w:val="28"/>
          <w:lang w:val="uk-UA"/>
        </w:rPr>
        <w:t xml:space="preserve"> частоти від 30 до 120 Гц з модуляцією 3:1. Модуляція- відношення часу впливу до паузи).</w:t>
      </w:r>
    </w:p>
    <w:p w:rsidR="008F3698" w:rsidRPr="00255F57" w:rsidRDefault="008F3698"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Спочатку відпрацьовуються 3 доріжки вздовж хребта, по порядку номерів на рис. 2.1.</w:t>
      </w:r>
    </w:p>
    <w:p w:rsidR="008F3698" w:rsidRPr="00255F57" w:rsidRDefault="008F3698" w:rsidP="005C5A23">
      <w:pPr>
        <w:widowControl w:val="0"/>
        <w:suppressAutoHyphens w:val="0"/>
        <w:spacing w:line="360" w:lineRule="auto"/>
        <w:jc w:val="center"/>
        <w:rPr>
          <w:color w:val="000000" w:themeColor="text1"/>
          <w:sz w:val="28"/>
          <w:szCs w:val="28"/>
          <w:lang w:val="uk-UA"/>
        </w:rPr>
      </w:pPr>
      <w:r w:rsidRPr="00255F57">
        <w:rPr>
          <w:noProof/>
          <w:color w:val="000000" w:themeColor="text1"/>
          <w:sz w:val="28"/>
          <w:szCs w:val="28"/>
          <w:lang w:eastAsia="ru-RU"/>
        </w:rPr>
        <w:drawing>
          <wp:inline distT="0" distB="0" distL="0" distR="0">
            <wp:extent cx="2742412" cy="3053862"/>
            <wp:effectExtent l="0" t="0" r="1270" b="0"/>
            <wp:docPr id="6" name="Рисунок 6" descr="DSC_017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DSC_0177(3"/>
                    <pic:cNvPicPr>
                      <a:picLocks/>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18205" cy="3138263"/>
                    </a:xfrm>
                    <a:prstGeom prst="rect">
                      <a:avLst/>
                    </a:prstGeom>
                    <a:noFill/>
                    <a:ln>
                      <a:noFill/>
                    </a:ln>
                  </pic:spPr>
                </pic:pic>
              </a:graphicData>
            </a:graphic>
          </wp:inline>
        </w:drawing>
      </w:r>
    </w:p>
    <w:p w:rsidR="008F3698" w:rsidRPr="00255F57" w:rsidRDefault="008F3698" w:rsidP="008F3698">
      <w:pPr>
        <w:widowControl w:val="0"/>
        <w:suppressAutoHyphens w:val="0"/>
        <w:spacing w:line="360" w:lineRule="auto"/>
        <w:jc w:val="both"/>
        <w:rPr>
          <w:color w:val="000000" w:themeColor="text1"/>
          <w:sz w:val="28"/>
          <w:szCs w:val="28"/>
        </w:rPr>
      </w:pPr>
      <w:r w:rsidRPr="00255F57">
        <w:rPr>
          <w:color w:val="000000" w:themeColor="text1"/>
          <w:sz w:val="28"/>
          <w:szCs w:val="28"/>
          <w:lang w:val="uk-UA"/>
        </w:rPr>
        <w:t>Рис. 2.1. Послідовність постановки приладу на хребті при провед</w:t>
      </w:r>
      <w:r w:rsidR="00B462C3" w:rsidRPr="00255F57">
        <w:rPr>
          <w:color w:val="000000" w:themeColor="text1"/>
          <w:sz w:val="28"/>
          <w:szCs w:val="28"/>
          <w:lang w:val="uk-UA"/>
        </w:rPr>
        <w:t>е</w:t>
      </w:r>
      <w:r w:rsidRPr="00255F57">
        <w:rPr>
          <w:color w:val="000000" w:themeColor="text1"/>
          <w:sz w:val="28"/>
          <w:szCs w:val="28"/>
          <w:lang w:val="uk-UA"/>
        </w:rPr>
        <w:t xml:space="preserve">нні методики СКЕНАР-експертизи </w:t>
      </w:r>
      <w:r w:rsidR="00B462C3" w:rsidRPr="00255F57">
        <w:rPr>
          <w:color w:val="000000" w:themeColor="text1"/>
          <w:sz w:val="28"/>
          <w:szCs w:val="28"/>
        </w:rPr>
        <w:t>«</w:t>
      </w:r>
      <w:r w:rsidRPr="00255F57">
        <w:rPr>
          <w:color w:val="000000" w:themeColor="text1"/>
          <w:sz w:val="28"/>
          <w:szCs w:val="28"/>
          <w:lang w:val="uk-UA"/>
        </w:rPr>
        <w:t>3 доріжки, 6 точок</w:t>
      </w:r>
      <w:r w:rsidR="00B462C3" w:rsidRPr="00255F57">
        <w:rPr>
          <w:color w:val="000000" w:themeColor="text1"/>
          <w:sz w:val="28"/>
          <w:szCs w:val="28"/>
        </w:rPr>
        <w:t>»</w:t>
      </w:r>
    </w:p>
    <w:p w:rsidR="008F3698" w:rsidRPr="00255F57" w:rsidRDefault="008F3698"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lastRenderedPageBreak/>
        <w:t>Після відпрацьовування трьох доріжок на хребті починають обробку шести точок на обличчі як показано на рис. 2.2.</w:t>
      </w:r>
      <w:r w:rsidRPr="00255F57">
        <w:rPr>
          <w:color w:val="000000" w:themeColor="text1"/>
          <w:sz w:val="28"/>
          <w:szCs w:val="28"/>
          <w:lang w:val="uk-UA"/>
        </w:rPr>
        <w:tab/>
      </w:r>
    </w:p>
    <w:p w:rsidR="008F3698" w:rsidRPr="00255F57" w:rsidRDefault="008F3698" w:rsidP="006A5A29">
      <w:pPr>
        <w:widowControl w:val="0"/>
        <w:suppressAutoHyphens w:val="0"/>
        <w:spacing w:line="360" w:lineRule="auto"/>
        <w:jc w:val="center"/>
        <w:rPr>
          <w:color w:val="000000" w:themeColor="text1"/>
          <w:sz w:val="28"/>
          <w:szCs w:val="28"/>
          <w:lang w:val="uk-UA"/>
        </w:rPr>
      </w:pPr>
      <w:r w:rsidRPr="00255F57">
        <w:rPr>
          <w:noProof/>
          <w:color w:val="000000" w:themeColor="text1"/>
          <w:sz w:val="28"/>
          <w:szCs w:val="28"/>
          <w:lang w:eastAsia="ru-RU"/>
        </w:rPr>
        <w:drawing>
          <wp:inline distT="0" distB="0" distL="0" distR="0">
            <wp:extent cx="2833370" cy="2214880"/>
            <wp:effectExtent l="0" t="0" r="0" b="0"/>
            <wp:docPr id="7" name="Рисунок 7" descr="DSC_01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DSC_0180(1)"/>
                    <pic:cNvPicPr>
                      <a:picLocks/>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33370" cy="2214880"/>
                    </a:xfrm>
                    <a:prstGeom prst="rect">
                      <a:avLst/>
                    </a:prstGeom>
                    <a:noFill/>
                    <a:ln>
                      <a:noFill/>
                    </a:ln>
                  </pic:spPr>
                </pic:pic>
              </a:graphicData>
            </a:graphic>
          </wp:inline>
        </w:drawing>
      </w:r>
    </w:p>
    <w:p w:rsidR="008F3698" w:rsidRPr="00255F57" w:rsidRDefault="008F3698" w:rsidP="008F3698">
      <w:pPr>
        <w:widowControl w:val="0"/>
        <w:suppressAutoHyphens w:val="0"/>
        <w:spacing w:line="360" w:lineRule="auto"/>
        <w:jc w:val="both"/>
        <w:rPr>
          <w:color w:val="000000" w:themeColor="text1"/>
          <w:sz w:val="28"/>
          <w:szCs w:val="28"/>
          <w:lang w:val="uk-UA"/>
        </w:rPr>
      </w:pPr>
      <w:r w:rsidRPr="00255F57">
        <w:rPr>
          <w:color w:val="000000" w:themeColor="text1"/>
          <w:sz w:val="28"/>
          <w:szCs w:val="28"/>
          <w:lang w:val="uk-UA"/>
        </w:rPr>
        <w:t xml:space="preserve">Рис. 2.2. Послідовність постановки приладу на обличчі при проведенні методики СКЕНАР-експертизи </w:t>
      </w:r>
      <w:r w:rsidR="00B462C3" w:rsidRPr="00255F57">
        <w:rPr>
          <w:color w:val="000000" w:themeColor="text1"/>
          <w:sz w:val="28"/>
          <w:szCs w:val="28"/>
        </w:rPr>
        <w:t>«</w:t>
      </w:r>
      <w:r w:rsidRPr="00255F57">
        <w:rPr>
          <w:color w:val="000000" w:themeColor="text1"/>
          <w:sz w:val="28"/>
          <w:szCs w:val="28"/>
          <w:lang w:val="uk-UA"/>
        </w:rPr>
        <w:t>3 доріжки, 6 точок</w:t>
      </w:r>
      <w:r w:rsidR="00B462C3" w:rsidRPr="00255F57">
        <w:rPr>
          <w:color w:val="000000" w:themeColor="text1"/>
          <w:sz w:val="28"/>
          <w:szCs w:val="28"/>
        </w:rPr>
        <w:t>»</w:t>
      </w:r>
    </w:p>
    <w:p w:rsidR="008F3698" w:rsidRPr="00814AA7" w:rsidRDefault="008F3698" w:rsidP="008F3698">
      <w:pPr>
        <w:widowControl w:val="0"/>
        <w:suppressAutoHyphens w:val="0"/>
        <w:spacing w:line="360" w:lineRule="auto"/>
        <w:ind w:firstLine="709"/>
        <w:jc w:val="both"/>
        <w:rPr>
          <w:color w:val="000000" w:themeColor="text1"/>
          <w:sz w:val="16"/>
          <w:szCs w:val="16"/>
          <w:lang w:val="uk-UA"/>
        </w:rPr>
      </w:pPr>
    </w:p>
    <w:p w:rsidR="008F3698" w:rsidRPr="00255F57" w:rsidRDefault="003249ED"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Алгоритм</w:t>
      </w:r>
      <w:r w:rsidR="008F3698" w:rsidRPr="00255F57">
        <w:rPr>
          <w:color w:val="000000" w:themeColor="text1"/>
          <w:sz w:val="28"/>
          <w:szCs w:val="28"/>
          <w:lang w:val="uk-UA"/>
        </w:rPr>
        <w:t xml:space="preserve"> проведення методики 3 доріжки і </w:t>
      </w:r>
      <w:r w:rsidR="00A477BE" w:rsidRPr="00255F57">
        <w:rPr>
          <w:color w:val="000000" w:themeColor="text1"/>
          <w:sz w:val="28"/>
          <w:szCs w:val="28"/>
          <w:lang w:val="uk-UA"/>
        </w:rPr>
        <w:t>6</w:t>
      </w:r>
      <w:r w:rsidR="008F3698" w:rsidRPr="00255F57">
        <w:rPr>
          <w:color w:val="000000" w:themeColor="text1"/>
          <w:sz w:val="28"/>
          <w:szCs w:val="28"/>
          <w:lang w:val="uk-UA"/>
        </w:rPr>
        <w:t xml:space="preserve"> точок в режимі </w:t>
      </w:r>
      <w:r w:rsidR="008F3698" w:rsidRPr="00255F57">
        <w:rPr>
          <w:color w:val="000000" w:themeColor="text1"/>
          <w:sz w:val="28"/>
          <w:szCs w:val="28"/>
          <w:lang w:val="en-US"/>
        </w:rPr>
        <w:t>Diag</w:t>
      </w:r>
      <w:r w:rsidR="008F3698" w:rsidRPr="00255F57">
        <w:rPr>
          <w:color w:val="000000" w:themeColor="text1"/>
          <w:sz w:val="28"/>
          <w:szCs w:val="28"/>
        </w:rPr>
        <w:t>-1</w:t>
      </w:r>
      <w:r w:rsidR="008F3698" w:rsidRPr="00255F57">
        <w:rPr>
          <w:color w:val="000000" w:themeColor="text1"/>
          <w:sz w:val="28"/>
          <w:szCs w:val="28"/>
          <w:lang w:val="uk-UA"/>
        </w:rPr>
        <w:t>:</w:t>
      </w:r>
    </w:p>
    <w:p w:rsidR="008F3698" w:rsidRPr="00255F57" w:rsidRDefault="008F3698" w:rsidP="00A02855">
      <w:pPr>
        <w:pStyle w:val="a9"/>
        <w:widowControl w:val="0"/>
        <w:numPr>
          <w:ilvl w:val="0"/>
          <w:numId w:val="7"/>
        </w:numPr>
        <w:tabs>
          <w:tab w:val="left" w:pos="851"/>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в зоні обробки електрод переставляють з однієї позиції на іншу, при цьому зберігається однорідність і неперервність вертикальних ліній;</w:t>
      </w:r>
    </w:p>
    <w:p w:rsidR="008F3698" w:rsidRPr="00255F57" w:rsidRDefault="008F3698" w:rsidP="00A02855">
      <w:pPr>
        <w:pStyle w:val="a9"/>
        <w:widowControl w:val="0"/>
        <w:numPr>
          <w:ilvl w:val="0"/>
          <w:numId w:val="7"/>
        </w:numPr>
        <w:tabs>
          <w:tab w:val="left" w:pos="851"/>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обробка паравертебрального маршруту проводиться за принципом поєднання і чергування позицій (зліва направо, зверху-вниз);</w:t>
      </w:r>
    </w:p>
    <w:p w:rsidR="008F3698" w:rsidRPr="00255F57" w:rsidRDefault="00F5321A" w:rsidP="00A02855">
      <w:pPr>
        <w:pStyle w:val="a9"/>
        <w:widowControl w:val="0"/>
        <w:numPr>
          <w:ilvl w:val="0"/>
          <w:numId w:val="7"/>
        </w:numPr>
        <w:tabs>
          <w:tab w:val="left" w:pos="851"/>
        </w:tabs>
        <w:spacing w:after="0"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до</w:t>
      </w:r>
      <w:r w:rsidR="008F3698" w:rsidRPr="00255F57">
        <w:rPr>
          <w:rFonts w:ascii="Times New Roman" w:hAnsi="Times New Roman"/>
          <w:color w:val="000000" w:themeColor="text1"/>
          <w:sz w:val="28"/>
          <w:szCs w:val="28"/>
          <w:lang w:val="uk-UA"/>
        </w:rPr>
        <w:t xml:space="preserve"> додаткови</w:t>
      </w:r>
      <w:r>
        <w:rPr>
          <w:rFonts w:ascii="Times New Roman" w:hAnsi="Times New Roman"/>
          <w:color w:val="000000" w:themeColor="text1"/>
          <w:sz w:val="28"/>
          <w:szCs w:val="28"/>
          <w:lang w:val="uk-UA"/>
        </w:rPr>
        <w:t>х</w:t>
      </w:r>
      <w:r w:rsidR="008F3698" w:rsidRPr="00255F57">
        <w:rPr>
          <w:rFonts w:ascii="Times New Roman" w:hAnsi="Times New Roman"/>
          <w:color w:val="000000" w:themeColor="text1"/>
          <w:sz w:val="28"/>
          <w:szCs w:val="28"/>
          <w:lang w:val="uk-UA"/>
        </w:rPr>
        <w:t xml:space="preserve"> ефект</w:t>
      </w:r>
      <w:r>
        <w:rPr>
          <w:rFonts w:ascii="Times New Roman" w:hAnsi="Times New Roman"/>
          <w:color w:val="000000" w:themeColor="text1"/>
          <w:sz w:val="28"/>
          <w:szCs w:val="28"/>
          <w:lang w:val="uk-UA"/>
        </w:rPr>
        <w:t>ів</w:t>
      </w:r>
      <w:r w:rsidR="008F3698" w:rsidRPr="00255F57">
        <w:rPr>
          <w:rFonts w:ascii="Times New Roman" w:hAnsi="Times New Roman"/>
          <w:color w:val="000000" w:themeColor="text1"/>
          <w:sz w:val="28"/>
          <w:szCs w:val="28"/>
          <w:lang w:val="uk-UA"/>
        </w:rPr>
        <w:t>, у тому числі й динамічн</w:t>
      </w:r>
      <w:r>
        <w:rPr>
          <w:rFonts w:ascii="Times New Roman" w:hAnsi="Times New Roman"/>
          <w:color w:val="000000" w:themeColor="text1"/>
          <w:sz w:val="28"/>
          <w:szCs w:val="28"/>
          <w:lang w:val="uk-UA"/>
        </w:rPr>
        <w:t>их</w:t>
      </w:r>
      <w:r w:rsidR="008F3698" w:rsidRPr="00255F57">
        <w:rPr>
          <w:rFonts w:ascii="Times New Roman" w:hAnsi="Times New Roman"/>
          <w:color w:val="000000" w:themeColor="text1"/>
          <w:sz w:val="28"/>
          <w:szCs w:val="28"/>
          <w:lang w:val="uk-UA"/>
        </w:rPr>
        <w:t xml:space="preserve"> реакці</w:t>
      </w:r>
      <w:r>
        <w:rPr>
          <w:rFonts w:ascii="Times New Roman" w:hAnsi="Times New Roman"/>
          <w:color w:val="000000" w:themeColor="text1"/>
          <w:sz w:val="28"/>
          <w:szCs w:val="28"/>
          <w:lang w:val="uk-UA"/>
        </w:rPr>
        <w:t>й</w:t>
      </w:r>
      <w:r w:rsidR="008F3698" w:rsidRPr="00255F57">
        <w:rPr>
          <w:rFonts w:ascii="Times New Roman" w:hAnsi="Times New Roman"/>
          <w:color w:val="000000" w:themeColor="text1"/>
          <w:sz w:val="28"/>
          <w:szCs w:val="28"/>
          <w:lang w:val="uk-UA"/>
        </w:rPr>
        <w:t xml:space="preserve"> з боку хребта, призводить обробка стаціонарних позицій шести точок на обличчі;</w:t>
      </w:r>
    </w:p>
    <w:p w:rsidR="008F3698" w:rsidRPr="00255F57" w:rsidRDefault="008F3698" w:rsidP="00A02855">
      <w:pPr>
        <w:pStyle w:val="a9"/>
        <w:widowControl w:val="0"/>
        <w:numPr>
          <w:ilvl w:val="0"/>
          <w:numId w:val="7"/>
        </w:numPr>
        <w:tabs>
          <w:tab w:val="left" w:pos="851"/>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додатково позиція з максимально відмітною реакцією або зона вторинних ознак обробляється за правилами впливу в </w:t>
      </w:r>
      <w:r w:rsidRPr="00255F57">
        <w:rPr>
          <w:rFonts w:ascii="Times New Roman" w:hAnsi="Times New Roman"/>
          <w:color w:val="000000" w:themeColor="text1"/>
          <w:sz w:val="28"/>
          <w:szCs w:val="28"/>
          <w:lang w:val="en-US"/>
        </w:rPr>
        <w:t>Diag</w:t>
      </w:r>
      <w:r w:rsidRPr="00255F57">
        <w:rPr>
          <w:rFonts w:ascii="Times New Roman" w:hAnsi="Times New Roman"/>
          <w:color w:val="000000" w:themeColor="text1"/>
          <w:sz w:val="28"/>
          <w:szCs w:val="28"/>
        </w:rPr>
        <w:t>-0</w:t>
      </w:r>
      <w:r w:rsidRPr="00255F57">
        <w:rPr>
          <w:rFonts w:ascii="Times New Roman" w:hAnsi="Times New Roman"/>
          <w:color w:val="000000" w:themeColor="text1"/>
          <w:sz w:val="28"/>
          <w:szCs w:val="28"/>
          <w:lang w:val="uk-UA"/>
        </w:rPr>
        <w:t>;</w:t>
      </w:r>
    </w:p>
    <w:p w:rsidR="008F3698" w:rsidRPr="00255F57" w:rsidRDefault="008F3698" w:rsidP="00A02855">
      <w:pPr>
        <w:pStyle w:val="a9"/>
        <w:widowControl w:val="0"/>
        <w:numPr>
          <w:ilvl w:val="0"/>
          <w:numId w:val="7"/>
        </w:numPr>
        <w:tabs>
          <w:tab w:val="left" w:pos="851"/>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положення електроду при обробці маршрутів і їх позицій вертикальне;</w:t>
      </w:r>
    </w:p>
    <w:p w:rsidR="008F3698" w:rsidRPr="00255F57" w:rsidRDefault="008F3698" w:rsidP="00A02855">
      <w:pPr>
        <w:pStyle w:val="a9"/>
        <w:widowControl w:val="0"/>
        <w:numPr>
          <w:ilvl w:val="0"/>
          <w:numId w:val="7"/>
        </w:numPr>
        <w:tabs>
          <w:tab w:val="left" w:pos="851"/>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в кінці обробляються позиції – проекція виходу гілок трійчастого нерву на обличчі з двох сторін; положення електроду при обробці під кутом 45° відносно вертикальної лінії тіла.</w:t>
      </w:r>
    </w:p>
    <w:p w:rsidR="008F3698" w:rsidRPr="00255F57" w:rsidRDefault="008F3698" w:rsidP="008F3698">
      <w:pPr>
        <w:pStyle w:val="a9"/>
        <w:widowControl w:val="0"/>
        <w:spacing w:after="0" w:line="360" w:lineRule="auto"/>
        <w:ind w:left="0" w:firstLine="709"/>
        <w:jc w:val="both"/>
        <w:outlineLvl w:val="0"/>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Алгоритм виконання методики </w:t>
      </w:r>
      <w:r w:rsidR="00B462C3" w:rsidRPr="00255F57">
        <w:rPr>
          <w:rFonts w:ascii="Times New Roman" w:hAnsi="Times New Roman"/>
          <w:color w:val="000000" w:themeColor="text1"/>
          <w:sz w:val="28"/>
          <w:szCs w:val="28"/>
          <w:lang w:val="uk-UA"/>
        </w:rPr>
        <w:t>«</w:t>
      </w:r>
      <w:r w:rsidRPr="00255F57">
        <w:rPr>
          <w:rFonts w:ascii="Times New Roman" w:hAnsi="Times New Roman"/>
          <w:color w:val="000000" w:themeColor="text1"/>
          <w:sz w:val="28"/>
          <w:szCs w:val="28"/>
          <w:lang w:val="uk-UA"/>
        </w:rPr>
        <w:t>3 доріжки, 6 точок</w:t>
      </w:r>
      <w:r w:rsidR="00B462C3" w:rsidRPr="00255F57">
        <w:rPr>
          <w:rFonts w:ascii="Times New Roman" w:hAnsi="Times New Roman"/>
          <w:color w:val="000000" w:themeColor="text1"/>
          <w:sz w:val="28"/>
          <w:szCs w:val="28"/>
          <w:lang w:val="uk-UA"/>
        </w:rPr>
        <w:t>»</w:t>
      </w:r>
      <w:r w:rsidRPr="00255F57">
        <w:rPr>
          <w:rFonts w:ascii="Times New Roman" w:hAnsi="Times New Roman"/>
          <w:color w:val="000000" w:themeColor="text1"/>
          <w:sz w:val="28"/>
          <w:szCs w:val="28"/>
          <w:lang w:val="uk-UA"/>
        </w:rPr>
        <w:t xml:space="preserve"> в </w:t>
      </w:r>
      <w:r w:rsidRPr="00255F57">
        <w:rPr>
          <w:rFonts w:ascii="Times New Roman" w:hAnsi="Times New Roman"/>
          <w:color w:val="000000" w:themeColor="text1"/>
          <w:sz w:val="28"/>
          <w:szCs w:val="28"/>
          <w:lang w:val="en-US"/>
        </w:rPr>
        <w:t>Diag</w:t>
      </w:r>
      <w:r w:rsidRPr="00255F57">
        <w:rPr>
          <w:rFonts w:ascii="Times New Roman" w:hAnsi="Times New Roman"/>
          <w:color w:val="000000" w:themeColor="text1"/>
          <w:sz w:val="28"/>
          <w:szCs w:val="28"/>
        </w:rPr>
        <w:t>-1</w:t>
      </w:r>
      <w:r w:rsidRPr="00255F57">
        <w:rPr>
          <w:rFonts w:ascii="Times New Roman" w:hAnsi="Times New Roman"/>
          <w:color w:val="000000" w:themeColor="text1"/>
          <w:sz w:val="28"/>
          <w:szCs w:val="28"/>
          <w:lang w:val="uk-UA"/>
        </w:rPr>
        <w:t>:</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ПАРАМЕТРИ</w:t>
      </w:r>
      <w:r w:rsidR="00255F57">
        <w:rPr>
          <w:rFonts w:ascii="Times New Roman" w:hAnsi="Times New Roman"/>
          <w:color w:val="000000" w:themeColor="text1"/>
          <w:sz w:val="28"/>
          <w:szCs w:val="28"/>
          <w:lang w:val="uk-UA"/>
        </w:rPr>
        <w:t xml:space="preserve"> – </w:t>
      </w:r>
      <w:r w:rsidRPr="00255F57">
        <w:rPr>
          <w:rFonts w:ascii="Times New Roman" w:hAnsi="Times New Roman"/>
          <w:color w:val="000000" w:themeColor="text1"/>
          <w:sz w:val="28"/>
          <w:szCs w:val="28"/>
          <w:lang w:val="uk-UA"/>
        </w:rPr>
        <w:t xml:space="preserve">діаг-1, базова програма, потужність А (Е) </w:t>
      </w:r>
      <w:r w:rsidR="00255F57">
        <w:rPr>
          <w:rFonts w:ascii="Times New Roman" w:hAnsi="Times New Roman"/>
          <w:color w:val="000000" w:themeColor="text1"/>
          <w:sz w:val="28"/>
          <w:szCs w:val="28"/>
          <w:lang w:val="uk-UA"/>
        </w:rPr>
        <w:t xml:space="preserve">– </w:t>
      </w:r>
      <w:r w:rsidRPr="00255F57">
        <w:rPr>
          <w:rFonts w:ascii="Times New Roman" w:hAnsi="Times New Roman"/>
          <w:color w:val="000000" w:themeColor="text1"/>
          <w:sz w:val="28"/>
          <w:szCs w:val="28"/>
          <w:lang w:val="uk-UA"/>
        </w:rPr>
        <w:t>комф;</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Поставити електрод вертикально під С7, виміряти ПП, відірвати прилад;</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lastRenderedPageBreak/>
        <w:t>Поставити електрод на 2 позицію, виміряти ПП, відірвати прилад;</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Порівняти ПП, при отриманні різниці +/- 4 на позицію з більшим ПП поставити електрод і чекати сигнал ДП;</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Якщо різницю +/- 4 не отримано, продовжувати переставляти прилад, як показано на рисунку 2.1;</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Всі наступні ДП відпрацьовуються на позиціях з ПП +4 від попереднього більшого ПП;</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На останній позиції маршруту (над С7) </w:t>
      </w:r>
      <w:r w:rsidRPr="00255F57">
        <w:rPr>
          <w:color w:val="000000" w:themeColor="text1"/>
          <w:szCs w:val="24"/>
          <w:lang w:val="uk-UA"/>
        </w:rPr>
        <w:t>–</w:t>
      </w:r>
      <w:r w:rsidRPr="00255F57">
        <w:rPr>
          <w:rFonts w:ascii="Times New Roman" w:hAnsi="Times New Roman"/>
          <w:color w:val="000000" w:themeColor="text1"/>
          <w:sz w:val="28"/>
          <w:szCs w:val="28"/>
          <w:lang w:val="uk-UA"/>
        </w:rPr>
        <w:t xml:space="preserve"> завжди ДП;</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Повторити той же алгоритм на Доріжках 2, 3, переставляючи прилад зліва направо;</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На останній позиції справо </w:t>
      </w:r>
      <w:r w:rsidRPr="00255F57">
        <w:rPr>
          <w:color w:val="000000" w:themeColor="text1"/>
          <w:szCs w:val="24"/>
          <w:lang w:val="uk-UA"/>
        </w:rPr>
        <w:t>–</w:t>
      </w:r>
      <w:r w:rsidRPr="00255F57">
        <w:rPr>
          <w:rFonts w:ascii="Times New Roman" w:hAnsi="Times New Roman"/>
          <w:color w:val="000000" w:themeColor="text1"/>
          <w:sz w:val="28"/>
          <w:szCs w:val="28"/>
          <w:lang w:val="uk-UA"/>
        </w:rPr>
        <w:t xml:space="preserve"> відпрацювати до ДП;</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Порівняти всі ДП на 1 Доріжці, на більшу (різниця +1) поставити електрод і чекати сигналу </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0</w:t>
      </w:r>
      <w:r w:rsidR="00A92C5F" w:rsidRPr="00255F57">
        <w:rPr>
          <w:rFonts w:ascii="Times New Roman" w:hAnsi="Times New Roman"/>
          <w:color w:val="000000" w:themeColor="text1"/>
          <w:sz w:val="28"/>
          <w:szCs w:val="28"/>
          <w:lang w:val="uk-UA"/>
        </w:rPr>
        <w:t>»</w:t>
      </w:r>
      <w:r w:rsidRPr="00255F57">
        <w:rPr>
          <w:rFonts w:ascii="Times New Roman" w:hAnsi="Times New Roman"/>
          <w:color w:val="000000" w:themeColor="text1"/>
          <w:sz w:val="28"/>
          <w:szCs w:val="28"/>
          <w:lang w:val="uk-UA"/>
        </w:rPr>
        <w:t>;</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Зробити теж саме на 2 і 3 Доріжках </w:t>
      </w:r>
      <w:r w:rsidRPr="00255F57">
        <w:rPr>
          <w:color w:val="000000" w:themeColor="text1"/>
          <w:szCs w:val="24"/>
          <w:lang w:val="uk-UA"/>
        </w:rPr>
        <w:t>–</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0</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Якщо на одній з них не буде ДП або буде тільки один ДП </w:t>
      </w:r>
      <w:r w:rsidRPr="00255F57">
        <w:rPr>
          <w:color w:val="000000" w:themeColor="text1"/>
          <w:szCs w:val="24"/>
          <w:lang w:val="uk-UA"/>
        </w:rPr>
        <w:t>–</w:t>
      </w:r>
      <w:r w:rsidRPr="00255F57">
        <w:rPr>
          <w:rFonts w:ascii="Times New Roman" w:hAnsi="Times New Roman"/>
          <w:color w:val="000000" w:themeColor="text1"/>
          <w:sz w:val="28"/>
          <w:szCs w:val="28"/>
          <w:lang w:val="uk-UA"/>
        </w:rPr>
        <w:t xml:space="preserve"> порівняти всі дози разом на 2-х бокових Доріжках і отримати </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0</w:t>
      </w:r>
      <w:r w:rsidR="00A92C5F" w:rsidRPr="00255F57">
        <w:rPr>
          <w:rFonts w:ascii="Times New Roman" w:hAnsi="Times New Roman"/>
          <w:color w:val="000000" w:themeColor="text1"/>
          <w:sz w:val="28"/>
          <w:szCs w:val="28"/>
          <w:lang w:val="uk-UA"/>
        </w:rPr>
        <w:t>»</w:t>
      </w:r>
      <w:r w:rsidRPr="00255F57">
        <w:rPr>
          <w:rFonts w:ascii="Times New Roman" w:hAnsi="Times New Roman"/>
          <w:color w:val="000000" w:themeColor="text1"/>
          <w:sz w:val="28"/>
          <w:szCs w:val="28"/>
          <w:lang w:val="uk-UA"/>
        </w:rPr>
        <w:t>;</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На більший </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0</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 xml:space="preserve"> (різниця +1) робиться постановка приладу в</w:t>
      </w:r>
      <w:r w:rsidRPr="00255F57">
        <w:rPr>
          <w:rFonts w:ascii="Times New Roman" w:hAnsi="Times New Roman"/>
          <w:color w:val="000000" w:themeColor="text1"/>
          <w:sz w:val="28"/>
          <w:szCs w:val="28"/>
          <w:lang w:val="en-US"/>
        </w:rPr>
        <w:t> </w:t>
      </w:r>
      <w:r w:rsidRPr="00255F57">
        <w:rPr>
          <w:rFonts w:ascii="Times New Roman" w:hAnsi="Times New Roman"/>
          <w:color w:val="000000" w:themeColor="text1"/>
          <w:sz w:val="28"/>
          <w:szCs w:val="28"/>
          <w:lang w:val="uk-UA"/>
        </w:rPr>
        <w:t xml:space="preserve">режимі  </w:t>
      </w:r>
      <w:r w:rsidRPr="00255F57">
        <w:rPr>
          <w:rFonts w:ascii="Times New Roman" w:hAnsi="Times New Roman"/>
          <w:color w:val="000000" w:themeColor="text1"/>
          <w:sz w:val="28"/>
          <w:szCs w:val="28"/>
          <w:lang w:val="en-US"/>
        </w:rPr>
        <w:t>FmVAR</w:t>
      </w:r>
      <w:r w:rsidRPr="00255F57">
        <w:rPr>
          <w:rFonts w:ascii="Times New Roman" w:hAnsi="Times New Roman"/>
          <w:color w:val="000000" w:themeColor="text1"/>
          <w:sz w:val="28"/>
          <w:szCs w:val="28"/>
          <w:lang w:val="uk-UA"/>
        </w:rPr>
        <w:t>на 2 хв;</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Зменшити потужність (А) в 2 рази;</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Поставити електрод  на 1 позицію на обличчі;</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Виміряти ПП;</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Переставити прилад на 2 позицію, виміряти ПП;</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Порівняти ПП, на більшому +4 – ДП*;</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На кожному наступному більшому НП +4/ </w:t>
      </w:r>
      <w:r w:rsidRPr="00255F57">
        <w:rPr>
          <w:color w:val="000000" w:themeColor="text1"/>
          <w:szCs w:val="24"/>
          <w:lang w:val="uk-UA"/>
        </w:rPr>
        <w:t>–</w:t>
      </w:r>
      <w:r w:rsidRPr="00255F57">
        <w:rPr>
          <w:rFonts w:ascii="Times New Roman" w:hAnsi="Times New Roman"/>
          <w:color w:val="000000" w:themeColor="text1"/>
          <w:sz w:val="28"/>
          <w:szCs w:val="28"/>
          <w:lang w:val="uk-UA"/>
        </w:rPr>
        <w:t xml:space="preserve"> ДП*</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На останній позиції- відпрацьовується до ДП;</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Порівняти всі ДП, на більший +1 </w:t>
      </w:r>
      <w:r w:rsidRPr="00255F57">
        <w:rPr>
          <w:color w:val="000000" w:themeColor="text1"/>
          <w:szCs w:val="24"/>
          <w:lang w:val="uk-UA"/>
        </w:rPr>
        <w:t>–</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0</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Порівняйте </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0</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 xml:space="preserve"> обличчя з більшим </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0</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 xml:space="preserve"> спини;</w:t>
      </w:r>
    </w:p>
    <w:p w:rsidR="008F3698" w:rsidRPr="00255F57" w:rsidRDefault="008F3698" w:rsidP="00C05009">
      <w:pPr>
        <w:pStyle w:val="a9"/>
        <w:widowControl w:val="0"/>
        <w:numPr>
          <w:ilvl w:val="0"/>
          <w:numId w:val="8"/>
        </w:numPr>
        <w:tabs>
          <w:tab w:val="left" w:pos="851"/>
          <w:tab w:val="left" w:pos="993"/>
        </w:tabs>
        <w:spacing w:after="0" w:line="360" w:lineRule="auto"/>
        <w:ind w:left="0" w:firstLine="709"/>
        <w:jc w:val="both"/>
        <w:rPr>
          <w:rFonts w:ascii="Times New Roman" w:hAnsi="Times New Roman"/>
          <w:color w:val="000000" w:themeColor="text1"/>
          <w:sz w:val="28"/>
          <w:szCs w:val="28"/>
          <w:lang w:val="uk-UA"/>
        </w:rPr>
      </w:pPr>
      <w:r w:rsidRPr="00255F57">
        <w:rPr>
          <w:rFonts w:ascii="Times New Roman" w:hAnsi="Times New Roman"/>
          <w:color w:val="000000" w:themeColor="text1"/>
          <w:sz w:val="28"/>
          <w:szCs w:val="28"/>
          <w:lang w:val="uk-UA"/>
        </w:rPr>
        <w:t xml:space="preserve">Якщо </w:t>
      </w:r>
      <w:r w:rsidR="00A92C5F" w:rsidRPr="00255F57">
        <w:rPr>
          <w:rFonts w:ascii="Times New Roman" w:hAnsi="Times New Roman"/>
          <w:color w:val="000000" w:themeColor="text1"/>
          <w:sz w:val="28"/>
          <w:szCs w:val="28"/>
        </w:rPr>
        <w:t>«</w:t>
      </w:r>
      <w:r w:rsidRPr="00255F57">
        <w:rPr>
          <w:rFonts w:ascii="Times New Roman" w:hAnsi="Times New Roman"/>
          <w:color w:val="000000" w:themeColor="text1"/>
          <w:sz w:val="28"/>
          <w:szCs w:val="28"/>
          <w:lang w:val="uk-UA"/>
        </w:rPr>
        <w:t>0</w:t>
      </w:r>
      <w:r w:rsidR="00A92C5F" w:rsidRPr="00255F57">
        <w:rPr>
          <w:rFonts w:ascii="Times New Roman" w:hAnsi="Times New Roman"/>
          <w:color w:val="000000" w:themeColor="text1"/>
          <w:sz w:val="28"/>
          <w:szCs w:val="28"/>
          <w:lang w:val="uk-UA"/>
        </w:rPr>
        <w:t>»</w:t>
      </w:r>
      <w:r w:rsidRPr="00255F57">
        <w:rPr>
          <w:rFonts w:ascii="Times New Roman" w:hAnsi="Times New Roman"/>
          <w:color w:val="000000" w:themeColor="text1"/>
          <w:sz w:val="28"/>
          <w:szCs w:val="28"/>
          <w:lang w:val="uk-UA"/>
        </w:rPr>
        <w:t xml:space="preserve"> на обличчі більше +1, поставити на дану позицію </w:t>
      </w:r>
      <w:r w:rsidRPr="00255F57">
        <w:rPr>
          <w:rFonts w:ascii="Times New Roman" w:hAnsi="Times New Roman"/>
          <w:color w:val="000000" w:themeColor="text1"/>
          <w:sz w:val="28"/>
          <w:szCs w:val="28"/>
          <w:lang w:val="en-US"/>
        </w:rPr>
        <w:t>Fm/VAR</w:t>
      </w:r>
      <w:r w:rsidRPr="00255F57">
        <w:rPr>
          <w:rFonts w:ascii="Times New Roman" w:hAnsi="Times New Roman"/>
          <w:color w:val="000000" w:themeColor="text1"/>
          <w:sz w:val="28"/>
          <w:szCs w:val="28"/>
          <w:lang w:val="uk-UA"/>
        </w:rPr>
        <w:t xml:space="preserve"> на 2 хв</w:t>
      </w:r>
      <w:r w:rsidR="00C05009">
        <w:rPr>
          <w:rFonts w:ascii="Times New Roman" w:hAnsi="Times New Roman"/>
          <w:color w:val="000000" w:themeColor="text1"/>
          <w:sz w:val="28"/>
          <w:szCs w:val="28"/>
          <w:lang w:val="uk-UA"/>
        </w:rPr>
        <w:t>.</w:t>
      </w:r>
    </w:p>
    <w:p w:rsidR="0019595C" w:rsidRPr="00255F57" w:rsidRDefault="0019595C" w:rsidP="008F3698">
      <w:pPr>
        <w:widowControl w:val="0"/>
        <w:suppressAutoHyphens w:val="0"/>
        <w:spacing w:line="360" w:lineRule="auto"/>
        <w:ind w:firstLine="709"/>
        <w:jc w:val="both"/>
        <w:rPr>
          <w:color w:val="000000" w:themeColor="text1"/>
          <w:sz w:val="28"/>
          <w:szCs w:val="28"/>
          <w:lang w:val="uk-UA"/>
        </w:rPr>
      </w:pPr>
    </w:p>
    <w:p w:rsidR="008F3698" w:rsidRPr="00255F57" w:rsidRDefault="008F3698"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lastRenderedPageBreak/>
        <w:t>Процедуру на хребті бажано проводити сидячи, так як в цьому випадку хребет має загрузку</w:t>
      </w:r>
      <w:r w:rsidR="0019595C" w:rsidRPr="00255F57">
        <w:rPr>
          <w:color w:val="000000" w:themeColor="text1"/>
          <w:sz w:val="28"/>
          <w:szCs w:val="28"/>
          <w:lang w:val="uk-UA"/>
        </w:rPr>
        <w:t xml:space="preserve"> – певне навантаження</w:t>
      </w:r>
      <w:r w:rsidRPr="00255F57">
        <w:rPr>
          <w:color w:val="000000" w:themeColor="text1"/>
          <w:sz w:val="28"/>
          <w:szCs w:val="28"/>
          <w:lang w:val="uk-UA"/>
        </w:rPr>
        <w:t>.</w:t>
      </w:r>
    </w:p>
    <w:p w:rsidR="008F3698" w:rsidRPr="00255F57" w:rsidRDefault="008F3698"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Для того, щоб знайти сьомий шийний хребець, треба нахилити голову вперед. Той хребець, який більше за всі буде виступати, і є сьомий шийний. Для зручності його можна помітити фломастером зверху і знизу.</w:t>
      </w:r>
    </w:p>
    <w:p w:rsidR="008F3698" w:rsidRPr="00255F57" w:rsidRDefault="008F3698"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Якщо хребет має викривлення, то доріжки повинні дотримуватися формі хребта, а не прямувати вертикально по прямій.</w:t>
      </w:r>
    </w:p>
    <w:p w:rsidR="008F3698" w:rsidRPr="00255F57" w:rsidRDefault="008F3698"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Крім того, необхідно правильно розташовувати електрод приладу. Електрод має прямокутну форму, і більш довгий бік цього прямокутника повинен бути паралельно хребту.</w:t>
      </w:r>
    </w:p>
    <w:p w:rsidR="008F3698" w:rsidRPr="00255F57" w:rsidRDefault="008F3698" w:rsidP="008F3698">
      <w:pPr>
        <w:widowControl w:val="0"/>
        <w:numPr>
          <w:ilvl w:val="0"/>
          <w:numId w:val="11"/>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Перша доріжка проходить від сьомого шийного хребця до сідничної складки і потім продовжується від краю волосистої частини голови до сьомого шийного хребця. Остання постановка робиться над сьомим шийним хребцем.</w:t>
      </w:r>
    </w:p>
    <w:p w:rsidR="008F3698" w:rsidRPr="00255F57" w:rsidRDefault="008F3698"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Зона сьомого шийного хребця відноситься до інших методик СКЕНАР-терапії, у даному випадку її обробка не проводиться, для того, щоб не спотворити реакції організму у відповідь.</w:t>
      </w:r>
    </w:p>
    <w:p w:rsidR="008F3698" w:rsidRPr="00255F57" w:rsidRDefault="008F3698" w:rsidP="008F3698">
      <w:pPr>
        <w:widowControl w:val="0"/>
        <w:numPr>
          <w:ilvl w:val="0"/>
          <w:numId w:val="11"/>
        </w:numPr>
        <w:suppressAutoHyphens w:val="0"/>
        <w:spacing w:line="360" w:lineRule="auto"/>
        <w:ind w:left="0" w:firstLine="709"/>
        <w:jc w:val="both"/>
        <w:rPr>
          <w:color w:val="000000" w:themeColor="text1"/>
          <w:sz w:val="28"/>
          <w:szCs w:val="28"/>
          <w:lang w:val="uk-UA"/>
        </w:rPr>
      </w:pPr>
      <w:r w:rsidRPr="00255F57">
        <w:rPr>
          <w:color w:val="000000" w:themeColor="text1"/>
          <w:sz w:val="28"/>
          <w:szCs w:val="28"/>
          <w:lang w:val="uk-UA"/>
        </w:rPr>
        <w:t>Друга і третя доріжки ставляться на відстані в ширину електроду в обидва боки від середньої лінії хребта. Перша постановка робиться зліва, далі справа і так далі відповідно схемі.</w:t>
      </w:r>
    </w:p>
    <w:p w:rsidR="008F3698" w:rsidRPr="00255F57" w:rsidRDefault="008F3698" w:rsidP="008F3698">
      <w:pPr>
        <w:widowControl w:val="0"/>
        <w:suppressAutoHyphens w:val="0"/>
        <w:spacing w:line="360" w:lineRule="auto"/>
        <w:ind w:firstLine="709"/>
        <w:jc w:val="both"/>
        <w:rPr>
          <w:color w:val="000000" w:themeColor="text1"/>
          <w:sz w:val="28"/>
          <w:szCs w:val="28"/>
          <w:lang w:val="uk-UA"/>
        </w:rPr>
      </w:pPr>
      <w:r w:rsidRPr="00255F57">
        <w:rPr>
          <w:color w:val="000000" w:themeColor="text1"/>
          <w:sz w:val="28"/>
          <w:szCs w:val="28"/>
          <w:lang w:val="uk-UA"/>
        </w:rPr>
        <w:t xml:space="preserve">Шість точок відпрацьовуються на обличчі, по шістьох точках виходу гілок трійчастого нерву. Ці точки відпрацьовуються справо наліво, знизу вверх, тобто з правого боку підборіддя (перша постановка), лівий бік підборіддя (друга постановка), носо-губна складка справа </w:t>
      </w:r>
      <w:r w:rsidRPr="00255F57">
        <w:rPr>
          <w:color w:val="000000" w:themeColor="text1"/>
          <w:lang w:val="uk-UA"/>
        </w:rPr>
        <w:t>–</w:t>
      </w:r>
      <w:r w:rsidRPr="00255F57">
        <w:rPr>
          <w:color w:val="000000" w:themeColor="text1"/>
          <w:sz w:val="28"/>
          <w:szCs w:val="28"/>
          <w:lang w:val="uk-UA"/>
        </w:rPr>
        <w:t xml:space="preserve"> третя постановка, зліва– четверта, п</w:t>
      </w:r>
      <w:r w:rsidRPr="00255F57">
        <w:rPr>
          <w:color w:val="000000" w:themeColor="text1"/>
          <w:sz w:val="28"/>
          <w:szCs w:val="28"/>
        </w:rPr>
        <w:t>’</w:t>
      </w:r>
      <w:r w:rsidRPr="00255F57">
        <w:rPr>
          <w:color w:val="000000" w:themeColor="text1"/>
          <w:sz w:val="28"/>
          <w:szCs w:val="28"/>
          <w:lang w:val="uk-UA"/>
        </w:rPr>
        <w:t xml:space="preserve">ята постановка біля перенісся над правою бровою, шоста та остання </w:t>
      </w:r>
      <w:r w:rsidRPr="00255F57">
        <w:rPr>
          <w:color w:val="000000" w:themeColor="text1"/>
          <w:lang w:val="uk-UA"/>
        </w:rPr>
        <w:t>–</w:t>
      </w:r>
      <w:r w:rsidRPr="00255F57">
        <w:rPr>
          <w:color w:val="000000" w:themeColor="text1"/>
          <w:sz w:val="28"/>
          <w:szCs w:val="28"/>
          <w:lang w:val="uk-UA"/>
        </w:rPr>
        <w:t xml:space="preserve"> аналогічно над лівою.</w:t>
      </w:r>
    </w:p>
    <w:p w:rsidR="008F3698" w:rsidRPr="00255F57" w:rsidRDefault="008F3698" w:rsidP="008F3698">
      <w:pPr>
        <w:widowControl w:val="0"/>
        <w:suppressAutoHyphens w:val="0"/>
        <w:spacing w:line="360" w:lineRule="auto"/>
        <w:ind w:firstLine="709"/>
        <w:jc w:val="both"/>
        <w:rPr>
          <w:color w:val="000000" w:themeColor="text1"/>
        </w:rPr>
      </w:pPr>
      <w:r w:rsidRPr="00255F57">
        <w:rPr>
          <w:color w:val="000000" w:themeColor="text1"/>
          <w:sz w:val="28"/>
          <w:szCs w:val="28"/>
          <w:lang w:val="uk-UA"/>
        </w:rPr>
        <w:t xml:space="preserve">Мета при відпрацьовуванні методики </w:t>
      </w:r>
      <w:r w:rsidR="0019595C" w:rsidRPr="00255F57">
        <w:rPr>
          <w:color w:val="000000" w:themeColor="text1"/>
          <w:sz w:val="28"/>
          <w:szCs w:val="28"/>
          <w:lang w:val="uk-UA"/>
        </w:rPr>
        <w:t>«</w:t>
      </w:r>
      <w:r w:rsidRPr="00255F57">
        <w:rPr>
          <w:color w:val="000000" w:themeColor="text1"/>
          <w:sz w:val="28"/>
          <w:szCs w:val="28"/>
          <w:lang w:val="uk-UA"/>
        </w:rPr>
        <w:t>три доріжки, шістьточок</w:t>
      </w:r>
      <w:r w:rsidR="0019595C" w:rsidRPr="00255F57">
        <w:rPr>
          <w:color w:val="000000" w:themeColor="text1"/>
          <w:sz w:val="28"/>
          <w:szCs w:val="28"/>
          <w:lang w:val="uk-UA"/>
        </w:rPr>
        <w:t>»</w:t>
      </w:r>
      <w:r w:rsidRPr="00255F57">
        <w:rPr>
          <w:color w:val="000000" w:themeColor="text1"/>
          <w:sz w:val="28"/>
          <w:szCs w:val="28"/>
          <w:lang w:val="uk-UA"/>
        </w:rPr>
        <w:t xml:space="preserve"> – це пошук найбільш оптимальної точки в кожній доріжці іпотім додаткова обробка цих зон. Дозовий режим</w:t>
      </w:r>
      <w:r w:rsidR="0019595C" w:rsidRPr="00255F57">
        <w:rPr>
          <w:color w:val="000000" w:themeColor="text1"/>
          <w:sz w:val="28"/>
          <w:szCs w:val="28"/>
          <w:lang w:val="uk-UA"/>
        </w:rPr>
        <w:t xml:space="preserve"> –</w:t>
      </w:r>
      <w:r w:rsidRPr="00255F57">
        <w:rPr>
          <w:color w:val="000000" w:themeColor="text1"/>
          <w:sz w:val="28"/>
          <w:szCs w:val="28"/>
          <w:lang w:val="uk-UA"/>
        </w:rPr>
        <w:t xml:space="preserve"> це вже лікувальний процес, а додатково знайдені зони</w:t>
      </w:r>
      <w:r w:rsidR="0019595C" w:rsidRPr="00255F57">
        <w:rPr>
          <w:color w:val="000000" w:themeColor="text1"/>
          <w:sz w:val="28"/>
          <w:szCs w:val="28"/>
          <w:lang w:val="uk-UA"/>
        </w:rPr>
        <w:t xml:space="preserve"> –</w:t>
      </w:r>
      <w:r w:rsidRPr="00255F57">
        <w:rPr>
          <w:color w:val="000000" w:themeColor="text1"/>
          <w:sz w:val="28"/>
          <w:szCs w:val="28"/>
          <w:lang w:val="uk-UA"/>
        </w:rPr>
        <w:t xml:space="preserve"> посилення його</w:t>
      </w:r>
      <w:r w:rsidRPr="00255F57">
        <w:rPr>
          <w:color w:val="000000" w:themeColor="text1"/>
          <w:sz w:val="28"/>
          <w:szCs w:val="28"/>
        </w:rPr>
        <w:t xml:space="preserve"> [34].</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rPr>
      </w:pPr>
      <w:r w:rsidRPr="00255F57">
        <w:rPr>
          <w:color w:val="000000" w:themeColor="text1"/>
          <w:sz w:val="28"/>
          <w:szCs w:val="28"/>
          <w:lang w:val="uk-UA"/>
        </w:rPr>
        <w:lastRenderedPageBreak/>
        <w:t>2.2.</w:t>
      </w:r>
      <w:r w:rsidR="00F05FB2" w:rsidRPr="00255F57">
        <w:rPr>
          <w:color w:val="000000" w:themeColor="text1"/>
          <w:sz w:val="28"/>
          <w:szCs w:val="28"/>
          <w:lang w:val="uk-UA"/>
        </w:rPr>
        <w:t>4</w:t>
      </w:r>
      <w:r w:rsidRPr="00255F57">
        <w:rPr>
          <w:color w:val="000000" w:themeColor="text1"/>
          <w:sz w:val="28"/>
          <w:szCs w:val="28"/>
          <w:lang w:val="uk-UA"/>
        </w:rPr>
        <w:t xml:space="preserve"> Програма реабілітації СКЕНАР-терапії для </w:t>
      </w:r>
      <w:r w:rsidR="001809D5" w:rsidRPr="00255F57">
        <w:rPr>
          <w:color w:val="000000" w:themeColor="text1"/>
          <w:sz w:val="28"/>
          <w:szCs w:val="28"/>
          <w:lang w:val="uk-UA" w:eastAsia="uk-UA"/>
        </w:rPr>
        <w:t>жінок другого зрілого віку з ідіопатичним остеопорозом</w:t>
      </w:r>
      <w:r w:rsidR="008B773A">
        <w:rPr>
          <w:color w:val="000000" w:themeColor="text1"/>
          <w:sz w:val="28"/>
          <w:szCs w:val="28"/>
          <w:lang w:val="uk-UA" w:eastAsia="uk-UA"/>
        </w:rPr>
        <w:t xml:space="preserve"> за категоріями МКФ</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lang w:val="uk-UA"/>
        </w:rPr>
      </w:pPr>
    </w:p>
    <w:p w:rsidR="008F3698" w:rsidRPr="00255F57" w:rsidRDefault="004B2E46" w:rsidP="008F3698">
      <w:pPr>
        <w:widowControl w:val="0"/>
        <w:suppressAutoHyphens w:val="0"/>
        <w:spacing w:line="360" w:lineRule="auto"/>
        <w:ind w:firstLine="709"/>
        <w:jc w:val="both"/>
        <w:outlineLvl w:val="0"/>
        <w:rPr>
          <w:color w:val="000000" w:themeColor="text1"/>
          <w:sz w:val="28"/>
          <w:szCs w:val="28"/>
          <w:lang w:val="uk-UA"/>
        </w:rPr>
      </w:pPr>
      <w:r>
        <w:rPr>
          <w:color w:val="000000" w:themeColor="text1"/>
          <w:sz w:val="28"/>
          <w:szCs w:val="28"/>
          <w:lang w:val="uk-UA"/>
        </w:rPr>
        <w:t xml:space="preserve">Програму реабілітації </w:t>
      </w:r>
      <w:r w:rsidRPr="00255F57">
        <w:rPr>
          <w:color w:val="000000" w:themeColor="text1"/>
          <w:sz w:val="28"/>
          <w:szCs w:val="28"/>
          <w:lang w:val="uk-UA"/>
        </w:rPr>
        <w:t xml:space="preserve">для </w:t>
      </w:r>
      <w:r w:rsidRPr="00255F57">
        <w:rPr>
          <w:color w:val="000000" w:themeColor="text1"/>
          <w:sz w:val="28"/>
          <w:szCs w:val="28"/>
          <w:lang w:val="uk-UA" w:eastAsia="uk-UA"/>
        </w:rPr>
        <w:t>жінок другого зрілого віку з ідіопатичним остеопорозом</w:t>
      </w:r>
      <w:r>
        <w:rPr>
          <w:color w:val="000000" w:themeColor="text1"/>
          <w:sz w:val="28"/>
          <w:szCs w:val="28"/>
          <w:lang w:val="uk-UA"/>
        </w:rPr>
        <w:t xml:space="preserve"> складено за категоріями МКФ. </w:t>
      </w:r>
      <w:r w:rsidR="008F3698" w:rsidRPr="00255F57">
        <w:rPr>
          <w:color w:val="000000" w:themeColor="text1"/>
          <w:sz w:val="28"/>
          <w:szCs w:val="28"/>
          <w:lang w:val="uk-UA"/>
        </w:rPr>
        <w:t xml:space="preserve">До </w:t>
      </w:r>
      <w:r>
        <w:rPr>
          <w:color w:val="000000" w:themeColor="text1"/>
          <w:sz w:val="28"/>
          <w:szCs w:val="28"/>
          <w:lang w:val="uk-UA"/>
        </w:rPr>
        <w:t>програми</w:t>
      </w:r>
      <w:r w:rsidR="008F3698" w:rsidRPr="00255F57">
        <w:rPr>
          <w:color w:val="000000" w:themeColor="text1"/>
          <w:sz w:val="28"/>
          <w:szCs w:val="28"/>
          <w:lang w:val="uk-UA"/>
        </w:rPr>
        <w:t xml:space="preserve"> входило:</w:t>
      </w:r>
    </w:p>
    <w:p w:rsidR="008F3698" w:rsidRPr="00255F57" w:rsidRDefault="008F3698" w:rsidP="008F3698">
      <w:pPr>
        <w:widowControl w:val="0"/>
        <w:numPr>
          <w:ilvl w:val="0"/>
          <w:numId w:val="7"/>
        </w:numPr>
        <w:suppressAutoHyphens w:val="0"/>
        <w:spacing w:line="360" w:lineRule="auto"/>
        <w:jc w:val="both"/>
        <w:outlineLvl w:val="0"/>
        <w:rPr>
          <w:color w:val="000000" w:themeColor="text1"/>
          <w:sz w:val="28"/>
          <w:szCs w:val="28"/>
          <w:lang w:val="uk-UA"/>
        </w:rPr>
      </w:pPr>
      <w:r w:rsidRPr="00255F57">
        <w:rPr>
          <w:color w:val="000000" w:themeColor="text1"/>
          <w:sz w:val="28"/>
          <w:szCs w:val="28"/>
          <w:lang w:val="uk-UA"/>
        </w:rPr>
        <w:t>застосування апарату СКЕНАР;</w:t>
      </w:r>
    </w:p>
    <w:p w:rsidR="008F3698" w:rsidRPr="00255F57" w:rsidRDefault="00CA797E" w:rsidP="008F3698">
      <w:pPr>
        <w:widowControl w:val="0"/>
        <w:numPr>
          <w:ilvl w:val="0"/>
          <w:numId w:val="7"/>
        </w:numPr>
        <w:suppressAutoHyphens w:val="0"/>
        <w:spacing w:line="360" w:lineRule="auto"/>
        <w:jc w:val="both"/>
        <w:outlineLvl w:val="0"/>
        <w:rPr>
          <w:color w:val="000000" w:themeColor="text1"/>
          <w:sz w:val="28"/>
          <w:szCs w:val="28"/>
          <w:lang w:val="uk-UA"/>
        </w:rPr>
      </w:pPr>
      <w:r w:rsidRPr="00255F57">
        <w:rPr>
          <w:color w:val="000000" w:themeColor="text1"/>
          <w:sz w:val="28"/>
          <w:szCs w:val="28"/>
          <w:lang w:val="uk-UA"/>
        </w:rPr>
        <w:t>дозовані фізичні навантаження</w:t>
      </w:r>
      <w:r w:rsidR="008F3698" w:rsidRPr="00255F57">
        <w:rPr>
          <w:color w:val="000000" w:themeColor="text1"/>
          <w:sz w:val="28"/>
          <w:szCs w:val="28"/>
          <w:lang w:val="uk-UA"/>
        </w:rPr>
        <w:t xml:space="preserve"> (дозована ходьба, </w:t>
      </w:r>
      <w:r w:rsidR="00330E5D">
        <w:rPr>
          <w:color w:val="000000" w:themeColor="text1"/>
          <w:sz w:val="28"/>
          <w:szCs w:val="28"/>
          <w:lang w:val="uk-UA"/>
        </w:rPr>
        <w:t xml:space="preserve">функціональні вправи </w:t>
      </w:r>
      <w:r w:rsidR="008F3698" w:rsidRPr="00255F57">
        <w:rPr>
          <w:color w:val="000000" w:themeColor="text1"/>
          <w:sz w:val="28"/>
          <w:szCs w:val="28"/>
          <w:lang w:val="uk-UA"/>
        </w:rPr>
        <w:t xml:space="preserve"> на рівновагу та координацію, на р</w:t>
      </w:r>
      <w:r w:rsidRPr="00255F57">
        <w:rPr>
          <w:color w:val="000000" w:themeColor="text1"/>
          <w:sz w:val="28"/>
          <w:szCs w:val="28"/>
          <w:lang w:val="uk-UA"/>
        </w:rPr>
        <w:t>оз</w:t>
      </w:r>
      <w:r w:rsidR="008F3698" w:rsidRPr="00255F57">
        <w:rPr>
          <w:color w:val="000000" w:themeColor="text1"/>
          <w:sz w:val="28"/>
          <w:szCs w:val="28"/>
          <w:lang w:val="uk-UA"/>
        </w:rPr>
        <w:t>тягування, силові вправи</w:t>
      </w:r>
      <w:r w:rsidR="00330E5D">
        <w:rPr>
          <w:color w:val="000000" w:themeColor="text1"/>
          <w:sz w:val="28"/>
          <w:szCs w:val="28"/>
          <w:lang w:val="uk-UA"/>
        </w:rPr>
        <w:t>;</w:t>
      </w:r>
      <w:r w:rsidR="008F3698" w:rsidRPr="00255F57">
        <w:rPr>
          <w:color w:val="000000" w:themeColor="text1"/>
          <w:sz w:val="28"/>
          <w:szCs w:val="28"/>
          <w:lang w:val="uk-UA"/>
        </w:rPr>
        <w:t xml:space="preserve"> плавання</w:t>
      </w:r>
      <w:r w:rsidR="00330E5D">
        <w:rPr>
          <w:color w:val="000000" w:themeColor="text1"/>
          <w:sz w:val="28"/>
          <w:szCs w:val="28"/>
          <w:lang w:val="uk-UA"/>
        </w:rPr>
        <w:t>;</w:t>
      </w:r>
      <w:r w:rsidRPr="00255F57">
        <w:rPr>
          <w:color w:val="000000" w:themeColor="text1"/>
          <w:sz w:val="28"/>
          <w:szCs w:val="28"/>
          <w:lang w:val="uk-UA"/>
        </w:rPr>
        <w:t>гімнастика Ц</w:t>
      </w:r>
      <w:r w:rsidR="008F3698" w:rsidRPr="00255F57">
        <w:rPr>
          <w:color w:val="000000" w:themeColor="text1"/>
          <w:sz w:val="28"/>
          <w:szCs w:val="28"/>
          <w:lang w:val="uk-UA"/>
        </w:rPr>
        <w:t>игун);</w:t>
      </w:r>
    </w:p>
    <w:p w:rsidR="008F3698" w:rsidRPr="00237507" w:rsidRDefault="00CA797E" w:rsidP="008F3698">
      <w:pPr>
        <w:widowControl w:val="0"/>
        <w:numPr>
          <w:ilvl w:val="0"/>
          <w:numId w:val="7"/>
        </w:numPr>
        <w:suppressAutoHyphens w:val="0"/>
        <w:spacing w:line="360" w:lineRule="auto"/>
        <w:jc w:val="both"/>
        <w:outlineLvl w:val="0"/>
        <w:rPr>
          <w:color w:val="000000" w:themeColor="text1"/>
          <w:spacing w:val="-2"/>
          <w:sz w:val="28"/>
          <w:szCs w:val="28"/>
          <w:lang w:val="uk-UA"/>
        </w:rPr>
      </w:pPr>
      <w:r w:rsidRPr="00237507">
        <w:rPr>
          <w:color w:val="000000" w:themeColor="text1"/>
          <w:spacing w:val="-2"/>
          <w:sz w:val="28"/>
          <w:szCs w:val="28"/>
          <w:lang w:val="uk-UA"/>
        </w:rPr>
        <w:t>збалансоване</w:t>
      </w:r>
      <w:r w:rsidR="008F3698" w:rsidRPr="00237507">
        <w:rPr>
          <w:color w:val="000000" w:themeColor="text1"/>
          <w:spacing w:val="-2"/>
          <w:sz w:val="28"/>
          <w:szCs w:val="28"/>
          <w:lang w:val="uk-UA"/>
        </w:rPr>
        <w:t xml:space="preserve"> харчування: включити в раціон харчування достатню кількість фолієвої кислоти (зелені листові овочі, буряк, капуста), вітамінів групи В (гов</w:t>
      </w:r>
      <w:r w:rsidRPr="00237507">
        <w:rPr>
          <w:color w:val="000000" w:themeColor="text1"/>
          <w:spacing w:val="-2"/>
          <w:sz w:val="28"/>
          <w:szCs w:val="28"/>
          <w:lang w:val="uk-UA"/>
        </w:rPr>
        <w:t>’</w:t>
      </w:r>
      <w:r w:rsidR="008F3698" w:rsidRPr="00237507">
        <w:rPr>
          <w:color w:val="000000" w:themeColor="text1"/>
          <w:spacing w:val="-2"/>
          <w:sz w:val="28"/>
          <w:szCs w:val="28"/>
          <w:lang w:val="uk-UA"/>
        </w:rPr>
        <w:t>ядина, печінка, горіхи, гречка), магнію (грецькі горіхи, зелені листові овочі, молочні продукти, банан), калію (картопля, квасоля), обмежити в раціоні продукти з високим вмістом фосфору (газовані напої), виключити споживання алкоголю, та кофеїну;</w:t>
      </w:r>
    </w:p>
    <w:p w:rsidR="008F3698" w:rsidRPr="00255F57" w:rsidRDefault="008F3698" w:rsidP="008F3698">
      <w:pPr>
        <w:widowControl w:val="0"/>
        <w:numPr>
          <w:ilvl w:val="0"/>
          <w:numId w:val="7"/>
        </w:numPr>
        <w:suppressAutoHyphens w:val="0"/>
        <w:spacing w:line="360" w:lineRule="auto"/>
        <w:jc w:val="both"/>
        <w:outlineLvl w:val="0"/>
        <w:rPr>
          <w:color w:val="000000" w:themeColor="text1"/>
          <w:sz w:val="28"/>
          <w:szCs w:val="28"/>
          <w:lang w:val="uk-UA"/>
        </w:rPr>
      </w:pPr>
      <w:r w:rsidRPr="00255F57">
        <w:rPr>
          <w:color w:val="000000" w:themeColor="text1"/>
          <w:sz w:val="28"/>
          <w:szCs w:val="28"/>
          <w:lang w:val="uk-UA"/>
        </w:rPr>
        <w:t>система очищення печінки за Зубицькою (білий ізюм, кора крушини, холосас);</w:t>
      </w:r>
    </w:p>
    <w:p w:rsidR="008F3698" w:rsidRPr="00255F57" w:rsidRDefault="008F3698" w:rsidP="008F3698">
      <w:pPr>
        <w:widowControl w:val="0"/>
        <w:numPr>
          <w:ilvl w:val="0"/>
          <w:numId w:val="7"/>
        </w:numPr>
        <w:suppressAutoHyphens w:val="0"/>
        <w:spacing w:line="360" w:lineRule="auto"/>
        <w:jc w:val="both"/>
        <w:outlineLvl w:val="0"/>
        <w:rPr>
          <w:color w:val="000000" w:themeColor="text1"/>
          <w:sz w:val="28"/>
          <w:szCs w:val="28"/>
          <w:lang w:val="uk-UA"/>
        </w:rPr>
      </w:pPr>
      <w:r w:rsidRPr="00255F57">
        <w:rPr>
          <w:color w:val="000000" w:themeColor="text1"/>
          <w:sz w:val="28"/>
          <w:szCs w:val="28"/>
          <w:lang w:val="uk-UA"/>
        </w:rPr>
        <w:t>фармакологічна корекція (кальцимін, траумель, карипазим</w:t>
      </w:r>
      <w:r w:rsidR="00CA797E" w:rsidRPr="00255F57">
        <w:rPr>
          <w:color w:val="000000" w:themeColor="text1"/>
          <w:sz w:val="28"/>
          <w:szCs w:val="28"/>
          <w:lang w:val="uk-UA"/>
        </w:rPr>
        <w:t xml:space="preserve"> та т.і.</w:t>
      </w:r>
      <w:r w:rsidRPr="00255F57">
        <w:rPr>
          <w:color w:val="000000" w:themeColor="text1"/>
          <w:sz w:val="28"/>
          <w:szCs w:val="28"/>
          <w:lang w:val="uk-UA"/>
        </w:rPr>
        <w:t>).</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lang w:val="uk-UA"/>
        </w:rPr>
      </w:pPr>
      <w:r w:rsidRPr="00255F57">
        <w:rPr>
          <w:color w:val="000000" w:themeColor="text1"/>
          <w:sz w:val="28"/>
          <w:szCs w:val="28"/>
          <w:lang w:val="uk-UA"/>
        </w:rPr>
        <w:t xml:space="preserve">Основна задача СКЕНАР-терапії </w:t>
      </w:r>
      <w:r w:rsidRPr="00255F57">
        <w:rPr>
          <w:color w:val="000000" w:themeColor="text1"/>
          <w:lang w:val="uk-UA"/>
        </w:rPr>
        <w:t>–</w:t>
      </w:r>
      <w:r w:rsidRPr="00255F57">
        <w:rPr>
          <w:color w:val="000000" w:themeColor="text1"/>
          <w:sz w:val="28"/>
          <w:szCs w:val="28"/>
          <w:lang w:val="uk-UA"/>
        </w:rPr>
        <w:t xml:space="preserve"> покращення процесів саморегуляції, іншими словами </w:t>
      </w:r>
      <w:r w:rsidRPr="00255F57">
        <w:rPr>
          <w:color w:val="000000" w:themeColor="text1"/>
          <w:lang w:val="uk-UA"/>
        </w:rPr>
        <w:t>–</w:t>
      </w:r>
      <w:r w:rsidRPr="00255F57">
        <w:rPr>
          <w:color w:val="000000" w:themeColor="text1"/>
          <w:sz w:val="28"/>
          <w:szCs w:val="28"/>
          <w:lang w:val="uk-UA"/>
        </w:rPr>
        <w:t xml:space="preserve">  створення програми на самозцілення.</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lang w:val="uk-UA"/>
        </w:rPr>
      </w:pPr>
      <w:r w:rsidRPr="00255F57">
        <w:rPr>
          <w:color w:val="000000" w:themeColor="text1"/>
          <w:sz w:val="28"/>
          <w:szCs w:val="28"/>
          <w:lang w:val="uk-UA"/>
        </w:rPr>
        <w:t xml:space="preserve">Мета СКЕНАР-терапії </w:t>
      </w:r>
      <w:r w:rsidRPr="00255F57">
        <w:rPr>
          <w:color w:val="000000" w:themeColor="text1"/>
          <w:lang w:val="uk-UA"/>
        </w:rPr>
        <w:t>–</w:t>
      </w:r>
      <w:r w:rsidRPr="00255F57">
        <w:rPr>
          <w:color w:val="000000" w:themeColor="text1"/>
          <w:sz w:val="28"/>
          <w:szCs w:val="28"/>
          <w:lang w:val="uk-UA"/>
        </w:rPr>
        <w:t xml:space="preserve"> покращення загального стану організму, зменшення або повне зникнення скарг, створення алгоритму відновлення захисних сил організму. Виходячи з цього і враховуючи причинно-наслідкові зв’язки розвитку остеопорозу СКЕНАР-терапія може достатньо ефективно використовуватися в реабілітації хворих на остеопороз.</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lang w:val="uk-UA"/>
        </w:rPr>
      </w:pPr>
      <w:r w:rsidRPr="00255F57">
        <w:rPr>
          <w:color w:val="000000" w:themeColor="text1"/>
          <w:sz w:val="28"/>
          <w:szCs w:val="28"/>
          <w:lang w:val="uk-UA"/>
        </w:rPr>
        <w:t xml:space="preserve">При проведенні дослідження в програму реабілітації для </w:t>
      </w:r>
      <w:r w:rsidR="00CA797E" w:rsidRPr="00255F57">
        <w:rPr>
          <w:color w:val="000000" w:themeColor="text1"/>
          <w:sz w:val="28"/>
          <w:szCs w:val="28"/>
          <w:lang w:val="uk-UA" w:eastAsia="uk-UA"/>
        </w:rPr>
        <w:t>жінок другого зрілого віку з ідіопатичним остеопорозом</w:t>
      </w:r>
      <w:r w:rsidRPr="00255F57">
        <w:rPr>
          <w:color w:val="000000" w:themeColor="text1"/>
          <w:sz w:val="28"/>
          <w:szCs w:val="28"/>
          <w:lang w:val="uk-UA"/>
        </w:rPr>
        <w:t xml:space="preserve"> було включено три курси СКЕНАР-терапії. Кожна процедура на курсі включала роботу з загальними та місцевими зонами, а також з додатковими зонами на поверхні шкіри.</w:t>
      </w:r>
    </w:p>
    <w:p w:rsidR="00965121" w:rsidRDefault="00965121" w:rsidP="008F3698">
      <w:pPr>
        <w:widowControl w:val="0"/>
        <w:suppressAutoHyphens w:val="0"/>
        <w:spacing w:line="360" w:lineRule="auto"/>
        <w:ind w:firstLine="709"/>
        <w:jc w:val="both"/>
        <w:outlineLvl w:val="0"/>
        <w:rPr>
          <w:color w:val="000000" w:themeColor="text1"/>
          <w:sz w:val="28"/>
          <w:szCs w:val="28"/>
          <w:lang w:val="uk-UA"/>
        </w:rPr>
      </w:pPr>
    </w:p>
    <w:p w:rsidR="008F3698" w:rsidRPr="00255F57" w:rsidRDefault="008F3698" w:rsidP="008F3698">
      <w:pPr>
        <w:widowControl w:val="0"/>
        <w:suppressAutoHyphens w:val="0"/>
        <w:spacing w:line="360" w:lineRule="auto"/>
        <w:ind w:firstLine="709"/>
        <w:jc w:val="both"/>
        <w:outlineLvl w:val="0"/>
        <w:rPr>
          <w:color w:val="000000" w:themeColor="text1"/>
          <w:sz w:val="28"/>
          <w:szCs w:val="28"/>
          <w:lang w:val="uk-UA"/>
        </w:rPr>
      </w:pPr>
      <w:r w:rsidRPr="00255F57">
        <w:rPr>
          <w:color w:val="000000" w:themeColor="text1"/>
          <w:sz w:val="28"/>
          <w:szCs w:val="28"/>
          <w:lang w:val="uk-UA"/>
        </w:rPr>
        <w:lastRenderedPageBreak/>
        <w:t xml:space="preserve">Обробка загальних зон (методика </w:t>
      </w:r>
      <w:r w:rsidR="00CA797E" w:rsidRPr="00255F57">
        <w:rPr>
          <w:color w:val="000000" w:themeColor="text1"/>
          <w:sz w:val="28"/>
          <w:szCs w:val="28"/>
        </w:rPr>
        <w:t>«</w:t>
      </w:r>
      <w:r w:rsidRPr="00255F57">
        <w:rPr>
          <w:color w:val="000000" w:themeColor="text1"/>
          <w:sz w:val="28"/>
          <w:szCs w:val="28"/>
          <w:lang w:val="uk-UA"/>
        </w:rPr>
        <w:t>3 доріжки, 6 точок</w:t>
      </w:r>
      <w:r w:rsidR="00CA797E" w:rsidRPr="00255F57">
        <w:rPr>
          <w:color w:val="000000" w:themeColor="text1"/>
          <w:sz w:val="28"/>
          <w:szCs w:val="28"/>
        </w:rPr>
        <w:t>»</w:t>
      </w:r>
      <w:r w:rsidRPr="00255F57">
        <w:rPr>
          <w:color w:val="000000" w:themeColor="text1"/>
          <w:sz w:val="28"/>
          <w:szCs w:val="28"/>
          <w:lang w:val="uk-UA"/>
        </w:rPr>
        <w:t>) проводиться на кожній процедурі як діагностична для оцінки динаміки процесів та виявлення найбільш активних і бажаних зон для обробки на даному сеансі. При необхідності в обробку включається шийно-комірцева зона.</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lang w:val="uk-UA"/>
        </w:rPr>
      </w:pPr>
      <w:r w:rsidRPr="00255F57">
        <w:rPr>
          <w:color w:val="000000" w:themeColor="text1"/>
          <w:sz w:val="28"/>
          <w:szCs w:val="28"/>
          <w:lang w:val="uk-UA"/>
        </w:rPr>
        <w:t xml:space="preserve">Місцеві зони </w:t>
      </w:r>
      <w:r w:rsidRPr="00255F57">
        <w:rPr>
          <w:color w:val="000000" w:themeColor="text1"/>
          <w:lang w:val="uk-UA"/>
        </w:rPr>
        <w:t>–</w:t>
      </w:r>
      <w:r w:rsidRPr="00255F57">
        <w:rPr>
          <w:color w:val="000000" w:themeColor="text1"/>
          <w:sz w:val="28"/>
          <w:szCs w:val="28"/>
          <w:lang w:val="uk-UA"/>
        </w:rPr>
        <w:t xml:space="preserve"> це зони проекції хворого органу або зони з проявом первинних ознак. Робота на цих зонах необхідна для відновлення втрачених зв</w:t>
      </w:r>
      <w:r w:rsidRPr="00255F57">
        <w:rPr>
          <w:color w:val="000000" w:themeColor="text1"/>
          <w:sz w:val="28"/>
          <w:szCs w:val="28"/>
        </w:rPr>
        <w:t>’</w:t>
      </w:r>
      <w:r w:rsidRPr="00255F57">
        <w:rPr>
          <w:color w:val="000000" w:themeColor="text1"/>
          <w:sz w:val="28"/>
          <w:szCs w:val="28"/>
          <w:lang w:val="uk-UA"/>
        </w:rPr>
        <w:t>язків між патологічними зонами і всіма керуючими системами організму і</w:t>
      </w:r>
      <w:r w:rsidR="00CA797E" w:rsidRPr="00255F57">
        <w:rPr>
          <w:color w:val="000000" w:themeColor="text1"/>
          <w:sz w:val="28"/>
          <w:szCs w:val="28"/>
          <w:lang w:val="uk-UA"/>
        </w:rPr>
        <w:t> </w:t>
      </w:r>
      <w:r w:rsidRPr="00255F57">
        <w:rPr>
          <w:color w:val="000000" w:themeColor="text1"/>
          <w:sz w:val="28"/>
          <w:szCs w:val="28"/>
          <w:lang w:val="uk-UA"/>
        </w:rPr>
        <w:t>проводиться з використанням спеціальних методик.</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lang w:val="uk-UA"/>
        </w:rPr>
      </w:pPr>
      <w:r w:rsidRPr="00255F57">
        <w:rPr>
          <w:color w:val="000000" w:themeColor="text1"/>
          <w:sz w:val="28"/>
          <w:szCs w:val="28"/>
          <w:lang w:val="uk-UA"/>
        </w:rPr>
        <w:t xml:space="preserve">Додаткові зони впливу </w:t>
      </w:r>
      <w:r w:rsidRPr="00255F57">
        <w:rPr>
          <w:color w:val="000000" w:themeColor="text1"/>
          <w:lang w:val="uk-UA"/>
        </w:rPr>
        <w:t>–</w:t>
      </w:r>
      <w:r w:rsidRPr="00255F57">
        <w:rPr>
          <w:color w:val="000000" w:themeColor="text1"/>
          <w:sz w:val="28"/>
          <w:szCs w:val="28"/>
          <w:lang w:val="uk-UA"/>
        </w:rPr>
        <w:t xml:space="preserve"> це зони, відповідальні за функціонування різних органів і систем: проекції крупних кровоносних судин, лімфатичних вузлів, печінки, наднирк</w:t>
      </w:r>
      <w:r w:rsidR="00CA797E" w:rsidRPr="00255F57">
        <w:rPr>
          <w:color w:val="000000" w:themeColor="text1"/>
          <w:sz w:val="28"/>
          <w:szCs w:val="28"/>
          <w:lang w:val="uk-UA"/>
        </w:rPr>
        <w:t>ів</w:t>
      </w:r>
      <w:r w:rsidRPr="00255F57">
        <w:rPr>
          <w:color w:val="000000" w:themeColor="text1"/>
          <w:sz w:val="28"/>
          <w:szCs w:val="28"/>
          <w:lang w:val="uk-UA"/>
        </w:rPr>
        <w:t>, яєчників, Су-Джок (долоня, стопа), вухо, язик, імунні зони. В процесі обробки використовувалися індивідуально-дозований режим (ІДР) та суб</w:t>
      </w:r>
      <w:r w:rsidRPr="00255F57">
        <w:rPr>
          <w:color w:val="000000" w:themeColor="text1"/>
          <w:sz w:val="28"/>
          <w:szCs w:val="28"/>
        </w:rPr>
        <w:t>’</w:t>
      </w:r>
      <w:r w:rsidRPr="00255F57">
        <w:rPr>
          <w:color w:val="000000" w:themeColor="text1"/>
          <w:sz w:val="28"/>
          <w:szCs w:val="28"/>
          <w:lang w:val="uk-UA"/>
        </w:rPr>
        <w:t>єктивно-дозований режим (СДР).</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lang w:val="uk-UA"/>
        </w:rPr>
      </w:pPr>
      <w:r w:rsidRPr="00255F57">
        <w:rPr>
          <w:color w:val="000000" w:themeColor="text1"/>
          <w:sz w:val="28"/>
          <w:szCs w:val="28"/>
          <w:lang w:val="uk-UA"/>
        </w:rPr>
        <w:t xml:space="preserve">ІДР </w:t>
      </w:r>
      <w:r w:rsidRPr="00255F57">
        <w:rPr>
          <w:color w:val="000000" w:themeColor="text1"/>
          <w:lang w:val="uk-UA"/>
        </w:rPr>
        <w:t>–</w:t>
      </w:r>
      <w:r w:rsidRPr="00255F57">
        <w:rPr>
          <w:color w:val="000000" w:themeColor="text1"/>
          <w:sz w:val="28"/>
          <w:szCs w:val="28"/>
          <w:lang w:val="uk-UA"/>
        </w:rPr>
        <w:t xml:space="preserve"> це режим з увімкненою діагностикою (</w:t>
      </w:r>
      <w:r w:rsidRPr="00255F57">
        <w:rPr>
          <w:color w:val="000000" w:themeColor="text1"/>
          <w:sz w:val="28"/>
          <w:szCs w:val="28"/>
          <w:lang w:val="en-US"/>
        </w:rPr>
        <w:t>Diag</w:t>
      </w:r>
      <w:r w:rsidRPr="00255F57">
        <w:rPr>
          <w:color w:val="000000" w:themeColor="text1"/>
          <w:sz w:val="28"/>
          <w:szCs w:val="28"/>
          <w:lang w:val="uk-UA"/>
        </w:rPr>
        <w:t xml:space="preserve">). При роботі в ІДР прилад переставляється по шкіряній поверхні за певним напрямком: Зверху до низу, зліва направо. Діагностика цього режиму проводиться по цифровим показникам приладу. Працюючи на шкіряній поверхні в певній зоні виявлялися точки, найбільш активні, в яких краще за все поставити </w:t>
      </w:r>
      <w:r w:rsidR="00CA797E" w:rsidRPr="00255F57">
        <w:rPr>
          <w:color w:val="000000" w:themeColor="text1"/>
          <w:sz w:val="28"/>
          <w:szCs w:val="28"/>
        </w:rPr>
        <w:t>«</w:t>
      </w:r>
      <w:r w:rsidRPr="00255F57">
        <w:rPr>
          <w:color w:val="000000" w:themeColor="text1"/>
          <w:sz w:val="28"/>
          <w:szCs w:val="28"/>
          <w:lang w:val="uk-UA"/>
        </w:rPr>
        <w:t>дозу</w:t>
      </w:r>
      <w:r w:rsidR="00CA797E" w:rsidRPr="00255F57">
        <w:rPr>
          <w:color w:val="000000" w:themeColor="text1"/>
          <w:sz w:val="28"/>
          <w:szCs w:val="28"/>
          <w:lang w:val="uk-UA"/>
        </w:rPr>
        <w:t>»</w:t>
      </w:r>
      <w:r w:rsidRPr="00255F57">
        <w:rPr>
          <w:color w:val="000000" w:themeColor="text1"/>
          <w:sz w:val="28"/>
          <w:szCs w:val="28"/>
          <w:lang w:val="uk-UA"/>
        </w:rPr>
        <w:t>.</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lang w:val="uk-UA"/>
        </w:rPr>
      </w:pPr>
      <w:r w:rsidRPr="00255F57">
        <w:rPr>
          <w:color w:val="000000" w:themeColor="text1"/>
          <w:sz w:val="28"/>
          <w:szCs w:val="28"/>
          <w:lang w:val="uk-UA"/>
        </w:rPr>
        <w:t xml:space="preserve">СДР (постійний режим) </w:t>
      </w:r>
      <w:r w:rsidRPr="00255F57">
        <w:rPr>
          <w:color w:val="000000" w:themeColor="text1"/>
          <w:lang w:val="uk-UA"/>
        </w:rPr>
        <w:t>–</w:t>
      </w:r>
      <w:r w:rsidRPr="00255F57">
        <w:rPr>
          <w:color w:val="000000" w:themeColor="text1"/>
          <w:sz w:val="28"/>
          <w:szCs w:val="28"/>
          <w:lang w:val="uk-UA"/>
        </w:rPr>
        <w:t xml:space="preserve"> це режим з вимкненою діагностикою (</w:t>
      </w:r>
      <w:r w:rsidRPr="00255F57">
        <w:rPr>
          <w:color w:val="000000" w:themeColor="text1"/>
          <w:sz w:val="28"/>
          <w:szCs w:val="28"/>
          <w:lang w:val="en-US"/>
        </w:rPr>
        <w:t>Diag</w:t>
      </w:r>
      <w:r w:rsidRPr="00255F57">
        <w:rPr>
          <w:color w:val="000000" w:themeColor="text1"/>
          <w:sz w:val="28"/>
          <w:szCs w:val="28"/>
          <w:lang w:val="uk-UA"/>
        </w:rPr>
        <w:t xml:space="preserve">). Робота в цьому режимі проводиться за всіма напрямками з визначенням ознак відповіді організму на вплив, які називаються ознаками </w:t>
      </w:r>
      <w:r w:rsidR="00CA797E" w:rsidRPr="00255F57">
        <w:rPr>
          <w:color w:val="000000" w:themeColor="text1"/>
          <w:sz w:val="28"/>
          <w:szCs w:val="28"/>
        </w:rPr>
        <w:t>«</w:t>
      </w:r>
      <w:r w:rsidRPr="00255F57">
        <w:rPr>
          <w:color w:val="000000" w:themeColor="text1"/>
          <w:sz w:val="28"/>
          <w:szCs w:val="28"/>
          <w:lang w:val="uk-UA"/>
        </w:rPr>
        <w:t>малої асиметрії</w:t>
      </w:r>
      <w:r w:rsidR="00CA797E" w:rsidRPr="00255F57">
        <w:rPr>
          <w:color w:val="000000" w:themeColor="text1"/>
          <w:sz w:val="28"/>
          <w:szCs w:val="28"/>
        </w:rPr>
        <w:t>»</w:t>
      </w:r>
      <w:r w:rsidRPr="00255F57">
        <w:rPr>
          <w:color w:val="000000" w:themeColor="text1"/>
          <w:sz w:val="28"/>
          <w:szCs w:val="28"/>
          <w:lang w:val="uk-UA"/>
        </w:rPr>
        <w:t>. Це</w:t>
      </w:r>
      <w:r w:rsidR="00CA797E" w:rsidRPr="00255F57">
        <w:rPr>
          <w:color w:val="000000" w:themeColor="text1"/>
          <w:sz w:val="28"/>
          <w:szCs w:val="28"/>
          <w:lang w:val="uk-UA"/>
        </w:rPr>
        <w:t> «</w:t>
      </w:r>
      <w:r w:rsidRPr="00255F57">
        <w:rPr>
          <w:color w:val="000000" w:themeColor="text1"/>
          <w:sz w:val="28"/>
          <w:szCs w:val="28"/>
          <w:lang w:val="uk-UA"/>
        </w:rPr>
        <w:t>залипання</w:t>
      </w:r>
      <w:r w:rsidR="00CA797E" w:rsidRPr="00255F57">
        <w:rPr>
          <w:color w:val="000000" w:themeColor="text1"/>
          <w:sz w:val="28"/>
          <w:szCs w:val="28"/>
          <w:lang w:val="uk-UA"/>
        </w:rPr>
        <w:t>»</w:t>
      </w:r>
      <w:r w:rsidRPr="00255F57">
        <w:rPr>
          <w:color w:val="000000" w:themeColor="text1"/>
          <w:sz w:val="28"/>
          <w:szCs w:val="28"/>
          <w:lang w:val="uk-UA"/>
        </w:rPr>
        <w:t xml:space="preserve"> приладу, зміна звуку, почервоніння або, навпаки, блід</w:t>
      </w:r>
      <w:r w:rsidR="00CA797E" w:rsidRPr="00255F57">
        <w:rPr>
          <w:color w:val="000000" w:themeColor="text1"/>
          <w:sz w:val="28"/>
          <w:szCs w:val="28"/>
          <w:lang w:val="uk-UA"/>
        </w:rPr>
        <w:t>і</w:t>
      </w:r>
      <w:r w:rsidRPr="00255F57">
        <w:rPr>
          <w:color w:val="000000" w:themeColor="text1"/>
          <w:sz w:val="28"/>
          <w:szCs w:val="28"/>
          <w:lang w:val="uk-UA"/>
        </w:rPr>
        <w:t>сть ділянки шкіряної поверхні, поява болю на ділянці, що обробляється, міграція болю. При виявлені ознак малої асиметрії в зоні обробки це місце обробляється додатково, тобто під час роботи необхідно шукати і аналізувати вторинні ознаки реакції організму на дію апарату СКЕНАР.</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lang w:val="uk-UA"/>
        </w:rPr>
      </w:pPr>
      <w:r w:rsidRPr="00255F57">
        <w:rPr>
          <w:color w:val="000000" w:themeColor="text1"/>
          <w:sz w:val="28"/>
          <w:szCs w:val="28"/>
          <w:lang w:val="uk-UA"/>
        </w:rPr>
        <w:t>В процесі обробки СКЕНАРом слід дотримувати наступні загальні правила:</w:t>
      </w:r>
    </w:p>
    <w:p w:rsidR="008F3698" w:rsidRPr="00255F57" w:rsidRDefault="008F3698" w:rsidP="008F3698">
      <w:pPr>
        <w:widowControl w:val="0"/>
        <w:numPr>
          <w:ilvl w:val="0"/>
          <w:numId w:val="7"/>
        </w:numPr>
        <w:suppressAutoHyphens w:val="0"/>
        <w:spacing w:line="360" w:lineRule="auto"/>
        <w:jc w:val="both"/>
        <w:outlineLvl w:val="0"/>
        <w:rPr>
          <w:color w:val="000000" w:themeColor="text1"/>
          <w:sz w:val="28"/>
          <w:szCs w:val="28"/>
          <w:lang w:val="uk-UA"/>
        </w:rPr>
      </w:pPr>
      <w:r w:rsidRPr="00255F57">
        <w:rPr>
          <w:color w:val="000000" w:themeColor="text1"/>
          <w:sz w:val="28"/>
          <w:szCs w:val="28"/>
          <w:lang w:val="uk-UA"/>
        </w:rPr>
        <w:t>стабільність налаштувань;</w:t>
      </w:r>
    </w:p>
    <w:p w:rsidR="008F3698" w:rsidRPr="00255F57" w:rsidRDefault="008F3698" w:rsidP="008F3698">
      <w:pPr>
        <w:widowControl w:val="0"/>
        <w:numPr>
          <w:ilvl w:val="0"/>
          <w:numId w:val="7"/>
        </w:numPr>
        <w:suppressAutoHyphens w:val="0"/>
        <w:spacing w:line="360" w:lineRule="auto"/>
        <w:jc w:val="both"/>
        <w:outlineLvl w:val="0"/>
        <w:rPr>
          <w:color w:val="000000" w:themeColor="text1"/>
          <w:sz w:val="28"/>
          <w:szCs w:val="28"/>
          <w:lang w:val="uk-UA"/>
        </w:rPr>
      </w:pPr>
      <w:r w:rsidRPr="00255F57">
        <w:rPr>
          <w:color w:val="000000" w:themeColor="text1"/>
          <w:sz w:val="28"/>
          <w:szCs w:val="28"/>
          <w:lang w:val="uk-UA"/>
        </w:rPr>
        <w:t>зменшення впливу;</w:t>
      </w:r>
    </w:p>
    <w:p w:rsidR="008F3698" w:rsidRPr="00255F57" w:rsidRDefault="008F3698" w:rsidP="008F3698">
      <w:pPr>
        <w:widowControl w:val="0"/>
        <w:numPr>
          <w:ilvl w:val="0"/>
          <w:numId w:val="7"/>
        </w:numPr>
        <w:suppressAutoHyphens w:val="0"/>
        <w:spacing w:line="360" w:lineRule="auto"/>
        <w:jc w:val="both"/>
        <w:outlineLvl w:val="0"/>
        <w:rPr>
          <w:color w:val="000000" w:themeColor="text1"/>
          <w:sz w:val="28"/>
          <w:szCs w:val="28"/>
          <w:lang w:val="uk-UA"/>
        </w:rPr>
      </w:pPr>
      <w:r w:rsidRPr="00255F57">
        <w:rPr>
          <w:color w:val="000000" w:themeColor="text1"/>
          <w:sz w:val="28"/>
          <w:szCs w:val="28"/>
          <w:lang w:val="uk-UA"/>
        </w:rPr>
        <w:lastRenderedPageBreak/>
        <w:t>правило активної ділянки;</w:t>
      </w:r>
    </w:p>
    <w:p w:rsidR="008F3698" w:rsidRPr="00255F57" w:rsidRDefault="008F3698" w:rsidP="008F3698">
      <w:pPr>
        <w:widowControl w:val="0"/>
        <w:numPr>
          <w:ilvl w:val="0"/>
          <w:numId w:val="7"/>
        </w:numPr>
        <w:suppressAutoHyphens w:val="0"/>
        <w:spacing w:line="360" w:lineRule="auto"/>
        <w:jc w:val="both"/>
        <w:outlineLvl w:val="0"/>
        <w:rPr>
          <w:color w:val="000000" w:themeColor="text1"/>
          <w:sz w:val="28"/>
          <w:szCs w:val="28"/>
          <w:lang w:val="uk-UA"/>
        </w:rPr>
      </w:pPr>
      <w:r w:rsidRPr="00255F57">
        <w:rPr>
          <w:color w:val="000000" w:themeColor="text1"/>
          <w:sz w:val="28"/>
          <w:szCs w:val="28"/>
          <w:lang w:val="uk-UA"/>
        </w:rPr>
        <w:t>правило останньої дози;</w:t>
      </w:r>
    </w:p>
    <w:p w:rsidR="008F3698" w:rsidRPr="00255F57" w:rsidRDefault="008F3698" w:rsidP="008F3698">
      <w:pPr>
        <w:widowControl w:val="0"/>
        <w:numPr>
          <w:ilvl w:val="0"/>
          <w:numId w:val="7"/>
        </w:numPr>
        <w:suppressAutoHyphens w:val="0"/>
        <w:spacing w:line="360" w:lineRule="auto"/>
        <w:jc w:val="both"/>
        <w:outlineLvl w:val="0"/>
        <w:rPr>
          <w:color w:val="000000" w:themeColor="text1"/>
          <w:sz w:val="28"/>
          <w:szCs w:val="28"/>
          <w:lang w:val="uk-UA"/>
        </w:rPr>
      </w:pPr>
      <w:r w:rsidRPr="00255F57">
        <w:rPr>
          <w:color w:val="000000" w:themeColor="text1"/>
          <w:sz w:val="28"/>
          <w:szCs w:val="28"/>
          <w:lang w:val="uk-UA"/>
        </w:rPr>
        <w:t>робота по скарзі.</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lang w:val="uk-UA"/>
        </w:rPr>
      </w:pPr>
      <w:r w:rsidRPr="00255F57">
        <w:rPr>
          <w:color w:val="000000" w:themeColor="text1"/>
          <w:sz w:val="28"/>
          <w:szCs w:val="28"/>
          <w:lang w:val="uk-UA"/>
        </w:rPr>
        <w:t>Таким чином, в загальний цикл обробки входило:</w:t>
      </w:r>
    </w:p>
    <w:p w:rsidR="008F3698" w:rsidRPr="00255F57" w:rsidRDefault="008F3698" w:rsidP="00CA797E">
      <w:pPr>
        <w:widowControl w:val="0"/>
        <w:numPr>
          <w:ilvl w:val="0"/>
          <w:numId w:val="7"/>
        </w:numPr>
        <w:tabs>
          <w:tab w:val="left" w:pos="709"/>
        </w:tabs>
        <w:suppressAutoHyphens w:val="0"/>
        <w:spacing w:line="360" w:lineRule="auto"/>
        <w:ind w:left="0" w:firstLine="426"/>
        <w:jc w:val="both"/>
        <w:outlineLvl w:val="0"/>
        <w:rPr>
          <w:color w:val="000000" w:themeColor="text1"/>
          <w:sz w:val="28"/>
          <w:szCs w:val="28"/>
          <w:lang w:val="uk-UA"/>
        </w:rPr>
      </w:pPr>
      <w:r w:rsidRPr="00255F57">
        <w:rPr>
          <w:color w:val="000000" w:themeColor="text1"/>
          <w:sz w:val="28"/>
          <w:szCs w:val="28"/>
          <w:lang w:val="uk-UA"/>
        </w:rPr>
        <w:t xml:space="preserve">СКЕНАР-експертиза (на початку кожного сеансу застосування методики </w:t>
      </w:r>
      <w:r w:rsidR="00CA797E" w:rsidRPr="00255F57">
        <w:rPr>
          <w:color w:val="000000" w:themeColor="text1"/>
          <w:sz w:val="28"/>
          <w:szCs w:val="28"/>
        </w:rPr>
        <w:t>«</w:t>
      </w:r>
      <w:r w:rsidRPr="00255F57">
        <w:rPr>
          <w:color w:val="000000" w:themeColor="text1"/>
          <w:sz w:val="28"/>
          <w:szCs w:val="28"/>
          <w:lang w:val="uk-UA"/>
        </w:rPr>
        <w:t>3 доріжки, 6 точок</w:t>
      </w:r>
      <w:r w:rsidR="00CA797E" w:rsidRPr="00255F57">
        <w:rPr>
          <w:color w:val="000000" w:themeColor="text1"/>
          <w:sz w:val="28"/>
          <w:szCs w:val="28"/>
          <w:lang w:val="uk-UA"/>
        </w:rPr>
        <w:t>»</w:t>
      </w:r>
      <w:r w:rsidRPr="00255F57">
        <w:rPr>
          <w:color w:val="000000" w:themeColor="text1"/>
          <w:sz w:val="28"/>
          <w:szCs w:val="28"/>
          <w:lang w:val="uk-UA"/>
        </w:rPr>
        <w:t>);</w:t>
      </w:r>
    </w:p>
    <w:p w:rsidR="008F3698" w:rsidRPr="00255F57" w:rsidRDefault="008F3698" w:rsidP="00CA797E">
      <w:pPr>
        <w:widowControl w:val="0"/>
        <w:numPr>
          <w:ilvl w:val="0"/>
          <w:numId w:val="7"/>
        </w:numPr>
        <w:tabs>
          <w:tab w:val="left" w:pos="709"/>
        </w:tabs>
        <w:suppressAutoHyphens w:val="0"/>
        <w:spacing w:line="360" w:lineRule="auto"/>
        <w:ind w:left="0" w:firstLine="426"/>
        <w:jc w:val="both"/>
        <w:outlineLvl w:val="0"/>
        <w:rPr>
          <w:color w:val="000000" w:themeColor="text1"/>
          <w:sz w:val="28"/>
          <w:szCs w:val="28"/>
          <w:lang w:val="uk-UA"/>
        </w:rPr>
      </w:pPr>
      <w:r w:rsidRPr="00255F57">
        <w:rPr>
          <w:color w:val="000000" w:themeColor="text1"/>
          <w:sz w:val="28"/>
          <w:szCs w:val="28"/>
          <w:lang w:val="uk-UA"/>
        </w:rPr>
        <w:t xml:space="preserve">обробка місцевих і додаткових зон в ІДР та СДР режимах, застосовуючи різні методики в залежності від змін стану пацієнта та їх проявів (шийно-комірцева зона, методика долоней, </w:t>
      </w:r>
      <w:r w:rsidR="00CA797E" w:rsidRPr="00255F57">
        <w:rPr>
          <w:color w:val="000000" w:themeColor="text1"/>
          <w:sz w:val="28"/>
          <w:szCs w:val="28"/>
          <w:lang w:val="uk-UA"/>
        </w:rPr>
        <w:t>«</w:t>
      </w:r>
      <w:r w:rsidRPr="00255F57">
        <w:rPr>
          <w:color w:val="000000" w:themeColor="text1"/>
          <w:sz w:val="28"/>
          <w:szCs w:val="28"/>
          <w:lang w:val="uk-UA"/>
        </w:rPr>
        <w:t>дев’ятки</w:t>
      </w:r>
      <w:r w:rsidR="00CA797E" w:rsidRPr="00255F57">
        <w:rPr>
          <w:color w:val="000000" w:themeColor="text1"/>
          <w:sz w:val="28"/>
          <w:szCs w:val="28"/>
          <w:lang w:val="uk-UA"/>
        </w:rPr>
        <w:t>»</w:t>
      </w:r>
      <w:r w:rsidRPr="00255F57">
        <w:rPr>
          <w:color w:val="000000" w:themeColor="text1"/>
          <w:sz w:val="28"/>
          <w:szCs w:val="28"/>
          <w:lang w:val="uk-UA"/>
        </w:rPr>
        <w:t xml:space="preserve">, </w:t>
      </w:r>
      <w:r w:rsidR="00CA797E" w:rsidRPr="00255F57">
        <w:rPr>
          <w:color w:val="000000" w:themeColor="text1"/>
          <w:sz w:val="28"/>
          <w:szCs w:val="28"/>
          <w:lang w:val="uk-UA"/>
        </w:rPr>
        <w:t>«</w:t>
      </w:r>
      <w:r w:rsidRPr="00255F57">
        <w:rPr>
          <w:color w:val="000000" w:themeColor="text1"/>
          <w:sz w:val="28"/>
          <w:szCs w:val="28"/>
          <w:lang w:val="uk-UA"/>
        </w:rPr>
        <w:t>крильця</w:t>
      </w:r>
      <w:r w:rsidR="00CA797E" w:rsidRPr="00255F57">
        <w:rPr>
          <w:color w:val="000000" w:themeColor="text1"/>
          <w:sz w:val="28"/>
          <w:szCs w:val="28"/>
          <w:lang w:val="uk-UA"/>
        </w:rPr>
        <w:t>»</w:t>
      </w:r>
      <w:r w:rsidRPr="00255F57">
        <w:rPr>
          <w:color w:val="000000" w:themeColor="text1"/>
          <w:sz w:val="28"/>
          <w:szCs w:val="28"/>
          <w:lang w:val="uk-UA"/>
        </w:rPr>
        <w:t xml:space="preserve"> , </w:t>
      </w:r>
      <w:r w:rsidR="00CA797E" w:rsidRPr="00255F57">
        <w:rPr>
          <w:color w:val="000000" w:themeColor="text1"/>
          <w:sz w:val="28"/>
          <w:szCs w:val="28"/>
          <w:lang w:val="uk-UA"/>
        </w:rPr>
        <w:t>«</w:t>
      </w:r>
      <w:r w:rsidRPr="00255F57">
        <w:rPr>
          <w:color w:val="000000" w:themeColor="text1"/>
          <w:sz w:val="28"/>
          <w:szCs w:val="28"/>
          <w:lang w:val="uk-UA"/>
        </w:rPr>
        <w:t>бістерео</w:t>
      </w:r>
      <w:r w:rsidR="00CA797E" w:rsidRPr="00255F57">
        <w:rPr>
          <w:color w:val="000000" w:themeColor="text1"/>
          <w:sz w:val="28"/>
          <w:szCs w:val="28"/>
          <w:lang w:val="uk-UA"/>
        </w:rPr>
        <w:t>»</w:t>
      </w:r>
      <w:r w:rsidRPr="00255F57">
        <w:rPr>
          <w:color w:val="000000" w:themeColor="text1"/>
          <w:sz w:val="28"/>
          <w:szCs w:val="28"/>
          <w:lang w:val="uk-UA"/>
        </w:rPr>
        <w:t xml:space="preserve"> та ін.);</w:t>
      </w:r>
    </w:p>
    <w:p w:rsidR="008F3698" w:rsidRPr="00255F57" w:rsidRDefault="008F3698" w:rsidP="00CA797E">
      <w:pPr>
        <w:widowControl w:val="0"/>
        <w:numPr>
          <w:ilvl w:val="0"/>
          <w:numId w:val="7"/>
        </w:numPr>
        <w:tabs>
          <w:tab w:val="left" w:pos="709"/>
        </w:tabs>
        <w:suppressAutoHyphens w:val="0"/>
        <w:spacing w:line="360" w:lineRule="auto"/>
        <w:ind w:left="0" w:firstLine="426"/>
        <w:jc w:val="both"/>
        <w:outlineLvl w:val="0"/>
        <w:rPr>
          <w:color w:val="000000" w:themeColor="text1"/>
          <w:sz w:val="28"/>
          <w:szCs w:val="28"/>
          <w:lang w:val="uk-UA"/>
        </w:rPr>
      </w:pPr>
      <w:r w:rsidRPr="00255F57">
        <w:rPr>
          <w:color w:val="000000" w:themeColor="text1"/>
          <w:sz w:val="28"/>
          <w:szCs w:val="28"/>
          <w:lang w:val="uk-UA"/>
        </w:rPr>
        <w:t>робота виносними електродами;</w:t>
      </w:r>
    </w:p>
    <w:p w:rsidR="008F3698" w:rsidRPr="00255F57" w:rsidRDefault="008F3698" w:rsidP="00CA797E">
      <w:pPr>
        <w:widowControl w:val="0"/>
        <w:numPr>
          <w:ilvl w:val="0"/>
          <w:numId w:val="7"/>
        </w:numPr>
        <w:tabs>
          <w:tab w:val="left" w:pos="709"/>
        </w:tabs>
        <w:suppressAutoHyphens w:val="0"/>
        <w:spacing w:line="360" w:lineRule="auto"/>
        <w:ind w:left="709" w:hanging="283"/>
        <w:jc w:val="both"/>
        <w:outlineLvl w:val="0"/>
        <w:rPr>
          <w:color w:val="000000" w:themeColor="text1"/>
          <w:sz w:val="28"/>
          <w:szCs w:val="28"/>
          <w:lang w:val="uk-UA"/>
        </w:rPr>
      </w:pPr>
      <w:r w:rsidRPr="00255F57">
        <w:rPr>
          <w:color w:val="000000" w:themeColor="text1"/>
          <w:sz w:val="28"/>
          <w:szCs w:val="28"/>
          <w:lang w:val="uk-UA"/>
        </w:rPr>
        <w:t>фоноелектрофорез з використанням металевих пластин у зоні болю;</w:t>
      </w:r>
    </w:p>
    <w:p w:rsidR="008F3698" w:rsidRPr="00255F57" w:rsidRDefault="008F3698" w:rsidP="00CA797E">
      <w:pPr>
        <w:widowControl w:val="0"/>
        <w:numPr>
          <w:ilvl w:val="0"/>
          <w:numId w:val="7"/>
        </w:numPr>
        <w:tabs>
          <w:tab w:val="left" w:pos="709"/>
        </w:tabs>
        <w:suppressAutoHyphens w:val="0"/>
        <w:spacing w:line="360" w:lineRule="auto"/>
        <w:ind w:left="0" w:firstLine="426"/>
        <w:jc w:val="both"/>
        <w:outlineLvl w:val="0"/>
        <w:rPr>
          <w:color w:val="000000" w:themeColor="text1"/>
          <w:sz w:val="28"/>
          <w:szCs w:val="28"/>
          <w:lang w:val="uk-UA"/>
        </w:rPr>
      </w:pPr>
      <w:r w:rsidRPr="00255F57">
        <w:rPr>
          <w:color w:val="000000" w:themeColor="text1"/>
          <w:sz w:val="28"/>
          <w:szCs w:val="28"/>
          <w:lang w:val="uk-UA"/>
        </w:rPr>
        <w:t>ковдра лікувальна багатошарова (ОМЛ-01).</w:t>
      </w:r>
    </w:p>
    <w:p w:rsidR="008F3698" w:rsidRPr="00255F57" w:rsidRDefault="008F3698" w:rsidP="008F3698">
      <w:pPr>
        <w:widowControl w:val="0"/>
        <w:tabs>
          <w:tab w:val="left" w:pos="851"/>
        </w:tabs>
        <w:suppressAutoHyphens w:val="0"/>
        <w:spacing w:line="360" w:lineRule="auto"/>
        <w:ind w:firstLine="709"/>
        <w:jc w:val="both"/>
        <w:outlineLvl w:val="0"/>
        <w:rPr>
          <w:color w:val="000000" w:themeColor="text1"/>
          <w:sz w:val="28"/>
          <w:szCs w:val="28"/>
          <w:lang w:val="uk-UA"/>
        </w:rPr>
      </w:pPr>
      <w:r w:rsidRPr="00255F57">
        <w:rPr>
          <w:color w:val="000000" w:themeColor="text1"/>
          <w:sz w:val="28"/>
          <w:szCs w:val="28"/>
          <w:lang w:val="uk-UA"/>
        </w:rPr>
        <w:t>Час обробки пацієнтів складав від 45 хвилин до 1,5 годин.</w:t>
      </w:r>
    </w:p>
    <w:p w:rsidR="008F3698" w:rsidRPr="00255F57" w:rsidRDefault="008F3698" w:rsidP="008F3698">
      <w:pPr>
        <w:widowControl w:val="0"/>
        <w:suppressAutoHyphens w:val="0"/>
        <w:spacing w:line="360" w:lineRule="auto"/>
        <w:ind w:firstLine="709"/>
        <w:jc w:val="both"/>
        <w:rPr>
          <w:color w:val="000000" w:themeColor="text1"/>
          <w:sz w:val="28"/>
          <w:szCs w:val="28"/>
          <w:lang w:val="uk-UA"/>
        </w:rPr>
      </w:pPr>
    </w:p>
    <w:p w:rsidR="008F3698" w:rsidRPr="00255F57" w:rsidRDefault="008F3698" w:rsidP="008F3698">
      <w:pPr>
        <w:widowControl w:val="0"/>
        <w:autoSpaceDE w:val="0"/>
        <w:autoSpaceDN w:val="0"/>
        <w:adjustRightInd w:val="0"/>
        <w:spacing w:before="60" w:line="360" w:lineRule="auto"/>
        <w:ind w:firstLine="720"/>
        <w:jc w:val="both"/>
        <w:rPr>
          <w:color w:val="000000" w:themeColor="text1"/>
          <w:sz w:val="28"/>
          <w:szCs w:val="28"/>
          <w:lang w:val="uk-UA"/>
        </w:rPr>
      </w:pPr>
      <w:r w:rsidRPr="00255F57">
        <w:rPr>
          <w:color w:val="000000" w:themeColor="text1"/>
          <w:sz w:val="28"/>
          <w:szCs w:val="28"/>
          <w:lang w:val="uk-UA"/>
        </w:rPr>
        <w:t>2.2.</w:t>
      </w:r>
      <w:r w:rsidR="00F05FB2" w:rsidRPr="00255F57">
        <w:rPr>
          <w:color w:val="000000" w:themeColor="text1"/>
          <w:sz w:val="28"/>
          <w:szCs w:val="28"/>
          <w:lang w:val="uk-UA"/>
        </w:rPr>
        <w:t>5</w:t>
      </w:r>
      <w:r w:rsidRPr="00255F57">
        <w:rPr>
          <w:color w:val="000000" w:themeColor="text1"/>
          <w:sz w:val="28"/>
          <w:szCs w:val="28"/>
          <w:lang w:val="uk-UA"/>
        </w:rPr>
        <w:t xml:space="preserve"> Методи математичної статистики</w:t>
      </w:r>
    </w:p>
    <w:p w:rsidR="008F3698" w:rsidRPr="00255F57" w:rsidRDefault="008F3698" w:rsidP="008F3698">
      <w:pPr>
        <w:widowControl w:val="0"/>
        <w:suppressAutoHyphens w:val="0"/>
        <w:spacing w:line="360" w:lineRule="auto"/>
        <w:ind w:left="180" w:firstLine="528"/>
        <w:jc w:val="both"/>
        <w:rPr>
          <w:color w:val="000000" w:themeColor="text1"/>
          <w:sz w:val="28"/>
          <w:lang w:val="uk-UA"/>
        </w:rPr>
      </w:pPr>
    </w:p>
    <w:p w:rsidR="008F3698" w:rsidRPr="00255F57" w:rsidRDefault="008F3698" w:rsidP="008F3698">
      <w:pPr>
        <w:widowControl w:val="0"/>
        <w:suppressAutoHyphens w:val="0"/>
        <w:spacing w:line="360" w:lineRule="auto"/>
        <w:ind w:firstLine="708"/>
        <w:jc w:val="both"/>
        <w:rPr>
          <w:color w:val="000000" w:themeColor="text1"/>
          <w:sz w:val="28"/>
        </w:rPr>
      </w:pPr>
      <w:r w:rsidRPr="00255F57">
        <w:rPr>
          <w:color w:val="000000" w:themeColor="text1"/>
          <w:sz w:val="28"/>
          <w:lang w:val="uk-UA"/>
        </w:rPr>
        <w:t>Всі отримані упродовж усього періоду досліджень експериментальні дані були оброблені за допомогою статистичного пакета Microsoft Excell з</w:t>
      </w:r>
      <w:r w:rsidRPr="00255F57">
        <w:rPr>
          <w:color w:val="000000" w:themeColor="text1"/>
          <w:sz w:val="28"/>
          <w:lang w:val="en-US"/>
        </w:rPr>
        <w:t> </w:t>
      </w:r>
      <w:r w:rsidRPr="00255F57">
        <w:rPr>
          <w:color w:val="000000" w:themeColor="text1"/>
          <w:sz w:val="28"/>
          <w:lang w:val="uk-UA"/>
        </w:rPr>
        <w:t xml:space="preserve">розрахунком наступних показників: </w:t>
      </w:r>
    </w:p>
    <w:p w:rsidR="008F3698" w:rsidRPr="00255F57" w:rsidRDefault="008F3698" w:rsidP="008F3698">
      <w:pPr>
        <w:widowControl w:val="0"/>
        <w:suppressAutoHyphens w:val="0"/>
        <w:spacing w:line="360" w:lineRule="auto"/>
        <w:ind w:firstLine="708"/>
        <w:jc w:val="both"/>
        <w:rPr>
          <w:bCs/>
          <w:color w:val="000000" w:themeColor="text1"/>
          <w:sz w:val="28"/>
          <w:szCs w:val="28"/>
        </w:rPr>
      </w:pPr>
      <w:r w:rsidRPr="00255F57">
        <w:rPr>
          <w:bCs/>
          <w:color w:val="000000" w:themeColor="text1"/>
          <w:sz w:val="28"/>
          <w:szCs w:val="28"/>
          <w:lang w:val="uk-UA"/>
        </w:rPr>
        <w:t xml:space="preserve">середнє арифметичне (М); </w:t>
      </w:r>
    </w:p>
    <w:p w:rsidR="008F3698" w:rsidRPr="00255F57" w:rsidRDefault="008F3698" w:rsidP="008F3698">
      <w:pPr>
        <w:widowControl w:val="0"/>
        <w:suppressAutoHyphens w:val="0"/>
        <w:spacing w:line="360" w:lineRule="auto"/>
        <w:ind w:firstLine="708"/>
        <w:jc w:val="both"/>
        <w:rPr>
          <w:bCs/>
          <w:color w:val="000000" w:themeColor="text1"/>
          <w:sz w:val="28"/>
          <w:szCs w:val="28"/>
        </w:rPr>
      </w:pPr>
      <w:r w:rsidRPr="00255F57">
        <w:rPr>
          <w:bCs/>
          <w:color w:val="000000" w:themeColor="text1"/>
          <w:sz w:val="28"/>
          <w:szCs w:val="28"/>
          <w:lang w:val="uk-UA"/>
        </w:rPr>
        <w:t>середньоквадратичне відхилення (</w:t>
      </w:r>
      <w:r w:rsidRPr="00255F57">
        <w:rPr>
          <w:rFonts w:ascii="Symbol" w:hAnsi="Symbol"/>
          <w:bCs/>
          <w:color w:val="000000" w:themeColor="text1"/>
          <w:sz w:val="28"/>
          <w:szCs w:val="28"/>
          <w:lang w:val="uk-UA"/>
        </w:rPr>
        <w:t></w:t>
      </w:r>
      <w:r w:rsidRPr="00255F57">
        <w:rPr>
          <w:bCs/>
          <w:color w:val="000000" w:themeColor="text1"/>
          <w:sz w:val="28"/>
          <w:szCs w:val="28"/>
          <w:lang w:val="uk-UA"/>
        </w:rPr>
        <w:t xml:space="preserve">); </w:t>
      </w:r>
    </w:p>
    <w:p w:rsidR="008F3698" w:rsidRPr="00255F57" w:rsidRDefault="008F3698" w:rsidP="008F3698">
      <w:pPr>
        <w:widowControl w:val="0"/>
        <w:suppressAutoHyphens w:val="0"/>
        <w:spacing w:line="360" w:lineRule="auto"/>
        <w:ind w:firstLine="708"/>
        <w:jc w:val="both"/>
        <w:rPr>
          <w:bCs/>
          <w:color w:val="000000" w:themeColor="text1"/>
          <w:sz w:val="28"/>
          <w:szCs w:val="28"/>
        </w:rPr>
      </w:pPr>
      <w:r w:rsidRPr="00255F57">
        <w:rPr>
          <w:bCs/>
          <w:color w:val="000000" w:themeColor="text1"/>
          <w:sz w:val="28"/>
          <w:szCs w:val="28"/>
          <w:lang w:val="uk-UA"/>
        </w:rPr>
        <w:t xml:space="preserve">похибка середньої арифметичної (м); </w:t>
      </w:r>
    </w:p>
    <w:p w:rsidR="008F3698" w:rsidRPr="00255F57" w:rsidRDefault="008F3698" w:rsidP="008F3698">
      <w:pPr>
        <w:widowControl w:val="0"/>
        <w:suppressAutoHyphens w:val="0"/>
        <w:spacing w:line="360" w:lineRule="auto"/>
        <w:ind w:firstLine="708"/>
        <w:jc w:val="both"/>
        <w:rPr>
          <w:bCs/>
          <w:color w:val="000000" w:themeColor="text1"/>
          <w:sz w:val="28"/>
          <w:szCs w:val="28"/>
          <w:lang w:val="uk-UA"/>
        </w:rPr>
      </w:pPr>
      <w:r w:rsidRPr="00255F57">
        <w:rPr>
          <w:bCs/>
          <w:color w:val="000000" w:themeColor="text1"/>
          <w:sz w:val="28"/>
          <w:szCs w:val="28"/>
          <w:lang w:val="uk-UA"/>
        </w:rPr>
        <w:t>критерій достовірності Стьюдента (t).</w:t>
      </w:r>
    </w:p>
    <w:p w:rsidR="008F3698" w:rsidRPr="00255F57" w:rsidRDefault="008F3698" w:rsidP="008F3698">
      <w:pPr>
        <w:widowControl w:val="0"/>
        <w:suppressAutoHyphens w:val="0"/>
        <w:spacing w:line="360" w:lineRule="auto"/>
        <w:ind w:firstLine="709"/>
        <w:jc w:val="both"/>
        <w:outlineLvl w:val="0"/>
        <w:rPr>
          <w:color w:val="000000" w:themeColor="text1"/>
          <w:sz w:val="28"/>
          <w:szCs w:val="28"/>
        </w:rPr>
      </w:pPr>
    </w:p>
    <w:p w:rsidR="008F3698" w:rsidRPr="00255F57" w:rsidRDefault="008F3698" w:rsidP="008F3698">
      <w:pPr>
        <w:widowControl w:val="0"/>
        <w:suppressAutoHyphens w:val="0"/>
        <w:spacing w:line="360" w:lineRule="auto"/>
        <w:ind w:firstLine="709"/>
        <w:jc w:val="both"/>
        <w:outlineLvl w:val="0"/>
        <w:rPr>
          <w:color w:val="000000" w:themeColor="text1"/>
          <w:sz w:val="28"/>
          <w:szCs w:val="28"/>
        </w:rPr>
      </w:pPr>
      <w:r w:rsidRPr="00255F57">
        <w:rPr>
          <w:color w:val="000000" w:themeColor="text1"/>
          <w:sz w:val="28"/>
          <w:szCs w:val="28"/>
          <w:lang w:val="uk-UA"/>
        </w:rPr>
        <w:t>2.3 Організація дослідження</w:t>
      </w:r>
    </w:p>
    <w:p w:rsidR="008F3698" w:rsidRPr="00255F57" w:rsidRDefault="008F3698" w:rsidP="008F3698">
      <w:pPr>
        <w:widowControl w:val="0"/>
        <w:suppressAutoHyphens w:val="0"/>
        <w:spacing w:line="360" w:lineRule="auto"/>
        <w:ind w:firstLine="709"/>
        <w:jc w:val="both"/>
        <w:rPr>
          <w:color w:val="000000" w:themeColor="text1"/>
          <w:sz w:val="28"/>
          <w:szCs w:val="28"/>
        </w:rPr>
      </w:pPr>
    </w:p>
    <w:p w:rsidR="008F3698" w:rsidRPr="00255F57" w:rsidRDefault="008F3698" w:rsidP="008F3698">
      <w:pPr>
        <w:spacing w:line="360" w:lineRule="auto"/>
        <w:ind w:firstLine="567"/>
        <w:jc w:val="both"/>
        <w:rPr>
          <w:color w:val="000000" w:themeColor="text1"/>
          <w:sz w:val="28"/>
          <w:szCs w:val="28"/>
          <w:lang w:val="uk-UA"/>
        </w:rPr>
      </w:pPr>
      <w:r w:rsidRPr="00255F57">
        <w:rPr>
          <w:bCs/>
          <w:color w:val="000000" w:themeColor="text1"/>
          <w:sz w:val="28"/>
          <w:szCs w:val="28"/>
          <w:lang w:val="uk-UA"/>
        </w:rPr>
        <w:t xml:space="preserve">Відповідно до мети та завдань </w:t>
      </w:r>
      <w:r w:rsidRPr="00255F57">
        <w:rPr>
          <w:color w:val="000000" w:themeColor="text1"/>
          <w:sz w:val="28"/>
          <w:szCs w:val="28"/>
          <w:lang w:val="uk-UA"/>
        </w:rPr>
        <w:t>дослідження проводилося в 2 етапи:</w:t>
      </w:r>
    </w:p>
    <w:p w:rsidR="008F3698" w:rsidRPr="00255F57" w:rsidRDefault="008F3698" w:rsidP="008F3698">
      <w:pPr>
        <w:spacing w:line="360" w:lineRule="auto"/>
        <w:ind w:firstLine="567"/>
        <w:jc w:val="both"/>
        <w:rPr>
          <w:color w:val="000000" w:themeColor="text1"/>
          <w:sz w:val="28"/>
          <w:szCs w:val="28"/>
          <w:lang w:val="uk-UA"/>
        </w:rPr>
      </w:pPr>
      <w:r w:rsidRPr="00255F57">
        <w:rPr>
          <w:color w:val="000000" w:themeColor="text1"/>
          <w:sz w:val="28"/>
          <w:szCs w:val="28"/>
          <w:lang w:val="uk-UA"/>
        </w:rPr>
        <w:t>на І етапі – жовтень – грудень 20</w:t>
      </w:r>
      <w:r w:rsidR="00E313AF" w:rsidRPr="00255F57">
        <w:rPr>
          <w:color w:val="000000" w:themeColor="text1"/>
          <w:sz w:val="28"/>
          <w:szCs w:val="28"/>
          <w:lang w:val="uk-UA"/>
        </w:rPr>
        <w:t>20</w:t>
      </w:r>
      <w:r w:rsidRPr="00255F57">
        <w:rPr>
          <w:color w:val="000000" w:themeColor="text1"/>
          <w:sz w:val="28"/>
          <w:szCs w:val="28"/>
          <w:lang w:val="uk-UA"/>
        </w:rPr>
        <w:t xml:space="preserve"> року проводився аналіз науково-методичної літератури та організація дослідження;</w:t>
      </w:r>
    </w:p>
    <w:p w:rsidR="008F3698" w:rsidRPr="00255F57" w:rsidRDefault="008F3698" w:rsidP="008F3698">
      <w:pPr>
        <w:spacing w:line="360" w:lineRule="auto"/>
        <w:ind w:firstLine="567"/>
        <w:jc w:val="both"/>
        <w:rPr>
          <w:color w:val="000000" w:themeColor="text1"/>
          <w:sz w:val="28"/>
          <w:szCs w:val="28"/>
          <w:lang w:val="uk-UA"/>
        </w:rPr>
      </w:pPr>
      <w:r w:rsidRPr="00255F57">
        <w:rPr>
          <w:color w:val="000000" w:themeColor="text1"/>
          <w:sz w:val="28"/>
          <w:szCs w:val="28"/>
          <w:lang w:val="uk-UA"/>
        </w:rPr>
        <w:lastRenderedPageBreak/>
        <w:t xml:space="preserve">на ІІ етапі – січень – </w:t>
      </w:r>
      <w:r w:rsidR="00330E5D">
        <w:rPr>
          <w:color w:val="000000" w:themeColor="text1"/>
          <w:sz w:val="28"/>
          <w:szCs w:val="28"/>
          <w:lang w:val="uk-UA"/>
        </w:rPr>
        <w:t>верес</w:t>
      </w:r>
      <w:r w:rsidRPr="00255F57">
        <w:rPr>
          <w:color w:val="000000" w:themeColor="text1"/>
          <w:sz w:val="28"/>
          <w:szCs w:val="28"/>
          <w:lang w:val="uk-UA"/>
        </w:rPr>
        <w:t>ень 20</w:t>
      </w:r>
      <w:r w:rsidR="009F6D96" w:rsidRPr="00255F57">
        <w:rPr>
          <w:color w:val="000000" w:themeColor="text1"/>
          <w:sz w:val="28"/>
          <w:szCs w:val="28"/>
          <w:lang w:val="uk-UA"/>
        </w:rPr>
        <w:t>2</w:t>
      </w:r>
      <w:r w:rsidR="00163F01" w:rsidRPr="00255F57">
        <w:rPr>
          <w:color w:val="000000" w:themeColor="text1"/>
          <w:sz w:val="28"/>
          <w:szCs w:val="28"/>
          <w:lang w:val="uk-UA"/>
        </w:rPr>
        <w:t>1</w:t>
      </w:r>
      <w:r w:rsidRPr="00255F57">
        <w:rPr>
          <w:color w:val="000000" w:themeColor="text1"/>
          <w:sz w:val="28"/>
          <w:szCs w:val="28"/>
          <w:lang w:val="uk-UA"/>
        </w:rPr>
        <w:t xml:space="preserve"> року проводилось дослідження на базі </w:t>
      </w:r>
      <w:r w:rsidR="0010307B">
        <w:rPr>
          <w:color w:val="000000" w:themeColor="text1"/>
          <w:sz w:val="28"/>
          <w:szCs w:val="28"/>
          <w:lang w:val="uk-UA"/>
        </w:rPr>
        <w:t>Оздоровчо-реабілітаційного центру ФОП Альянова О.О</w:t>
      </w:r>
      <w:r w:rsidRPr="009530F1">
        <w:rPr>
          <w:color w:val="000000" w:themeColor="text1"/>
          <w:sz w:val="28"/>
          <w:szCs w:val="28"/>
          <w:lang w:val="uk-UA"/>
        </w:rPr>
        <w:t>.</w:t>
      </w:r>
    </w:p>
    <w:p w:rsidR="008F3698" w:rsidRPr="00255F57" w:rsidRDefault="008F3698" w:rsidP="008F3698">
      <w:pPr>
        <w:spacing w:line="360" w:lineRule="auto"/>
        <w:ind w:firstLine="567"/>
        <w:jc w:val="both"/>
        <w:rPr>
          <w:color w:val="000000" w:themeColor="text1"/>
          <w:sz w:val="28"/>
          <w:szCs w:val="28"/>
          <w:lang w:val="uk-UA"/>
        </w:rPr>
      </w:pPr>
      <w:r w:rsidRPr="00255F57">
        <w:rPr>
          <w:color w:val="000000" w:themeColor="text1"/>
          <w:sz w:val="28"/>
          <w:szCs w:val="28"/>
          <w:lang w:val="uk-UA"/>
        </w:rPr>
        <w:t xml:space="preserve">на ІІІ етапі – </w:t>
      </w:r>
      <w:r w:rsidR="00330E5D">
        <w:rPr>
          <w:color w:val="000000" w:themeColor="text1"/>
          <w:sz w:val="28"/>
          <w:szCs w:val="28"/>
          <w:lang w:val="uk-UA"/>
        </w:rPr>
        <w:t>вересе</w:t>
      </w:r>
      <w:r w:rsidRPr="00255F57">
        <w:rPr>
          <w:color w:val="000000" w:themeColor="text1"/>
          <w:sz w:val="28"/>
          <w:szCs w:val="28"/>
          <w:lang w:val="uk-UA"/>
        </w:rPr>
        <w:t xml:space="preserve">нь – </w:t>
      </w:r>
      <w:r w:rsidR="00330E5D">
        <w:rPr>
          <w:color w:val="000000" w:themeColor="text1"/>
          <w:sz w:val="28"/>
          <w:szCs w:val="28"/>
          <w:lang w:val="uk-UA"/>
        </w:rPr>
        <w:t>листопад</w:t>
      </w:r>
      <w:r w:rsidRPr="00255F57">
        <w:rPr>
          <w:color w:val="000000" w:themeColor="text1"/>
          <w:sz w:val="28"/>
          <w:szCs w:val="28"/>
          <w:lang w:val="uk-UA"/>
        </w:rPr>
        <w:t xml:space="preserve"> 20</w:t>
      </w:r>
      <w:r w:rsidR="00163F01" w:rsidRPr="00255F57">
        <w:rPr>
          <w:color w:val="000000" w:themeColor="text1"/>
          <w:sz w:val="28"/>
          <w:szCs w:val="28"/>
          <w:lang w:val="uk-UA"/>
        </w:rPr>
        <w:t>21</w:t>
      </w:r>
      <w:r w:rsidRPr="00255F57">
        <w:rPr>
          <w:color w:val="000000" w:themeColor="text1"/>
          <w:sz w:val="28"/>
          <w:szCs w:val="28"/>
          <w:lang w:val="uk-UA"/>
        </w:rPr>
        <w:t xml:space="preserve"> року проводилась обробка отриманих результатів та формулювались висновки.</w:t>
      </w:r>
    </w:p>
    <w:p w:rsidR="00813863" w:rsidRPr="00255F57" w:rsidRDefault="008F3698" w:rsidP="00813863">
      <w:pPr>
        <w:spacing w:line="360" w:lineRule="auto"/>
        <w:ind w:firstLine="709"/>
        <w:jc w:val="both"/>
        <w:rPr>
          <w:color w:val="000000" w:themeColor="text1"/>
          <w:sz w:val="28"/>
          <w:szCs w:val="28"/>
          <w:lang w:val="uk-UA"/>
        </w:rPr>
      </w:pPr>
      <w:r w:rsidRPr="00255F57">
        <w:rPr>
          <w:color w:val="000000" w:themeColor="text1"/>
          <w:sz w:val="28"/>
          <w:szCs w:val="28"/>
          <w:lang w:val="uk-UA"/>
        </w:rPr>
        <w:t xml:space="preserve">В дослідженні брали участь 10 жінок </w:t>
      </w:r>
      <w:r w:rsidR="00AE26D0" w:rsidRPr="00255F57">
        <w:rPr>
          <w:color w:val="000000" w:themeColor="text1"/>
          <w:sz w:val="28"/>
          <w:szCs w:val="28"/>
          <w:lang w:val="uk-UA"/>
        </w:rPr>
        <w:t>із діагнозом ідіопатичний остеопороз</w:t>
      </w:r>
      <w:r w:rsidRPr="00255F57">
        <w:rPr>
          <w:color w:val="000000" w:themeColor="text1"/>
          <w:sz w:val="28"/>
          <w:szCs w:val="28"/>
          <w:lang w:val="uk-UA"/>
        </w:rPr>
        <w:t xml:space="preserve">, віком від </w:t>
      </w:r>
      <w:r w:rsidR="005742FC" w:rsidRPr="00255F57">
        <w:rPr>
          <w:color w:val="000000" w:themeColor="text1"/>
          <w:sz w:val="28"/>
          <w:szCs w:val="28"/>
          <w:lang w:val="uk-UA"/>
        </w:rPr>
        <w:t>36</w:t>
      </w:r>
      <w:r w:rsidRPr="00255F57">
        <w:rPr>
          <w:color w:val="000000" w:themeColor="text1"/>
          <w:sz w:val="28"/>
          <w:szCs w:val="28"/>
          <w:lang w:val="uk-UA"/>
        </w:rPr>
        <w:t xml:space="preserve"> до </w:t>
      </w:r>
      <w:r w:rsidR="00330E5D">
        <w:rPr>
          <w:color w:val="000000" w:themeColor="text1"/>
          <w:sz w:val="28"/>
          <w:szCs w:val="28"/>
          <w:lang w:val="uk-UA"/>
        </w:rPr>
        <w:t>57</w:t>
      </w:r>
      <w:r w:rsidRPr="00255F57">
        <w:rPr>
          <w:color w:val="000000" w:themeColor="text1"/>
          <w:sz w:val="28"/>
          <w:szCs w:val="28"/>
          <w:lang w:val="uk-UA"/>
        </w:rPr>
        <w:t xml:space="preserve"> років.Відбір проводився за зверненням пацієнтів </w:t>
      </w:r>
      <w:r w:rsidRPr="00A2576B">
        <w:rPr>
          <w:color w:val="000000" w:themeColor="text1"/>
          <w:sz w:val="28"/>
          <w:szCs w:val="28"/>
          <w:lang w:val="uk-UA"/>
        </w:rPr>
        <w:t>до центру</w:t>
      </w:r>
      <w:r w:rsidRPr="00255F57">
        <w:rPr>
          <w:color w:val="000000" w:themeColor="text1"/>
          <w:sz w:val="28"/>
          <w:szCs w:val="28"/>
          <w:lang w:val="uk-UA"/>
        </w:rPr>
        <w:t xml:space="preserve"> з болями у</w:t>
      </w:r>
      <w:r w:rsidR="005742FC" w:rsidRPr="00255F57">
        <w:rPr>
          <w:color w:val="000000" w:themeColor="text1"/>
          <w:sz w:val="28"/>
          <w:szCs w:val="28"/>
          <w:lang w:val="uk-UA"/>
        </w:rPr>
        <w:t> </w:t>
      </w:r>
      <w:r w:rsidRPr="00255F57">
        <w:rPr>
          <w:color w:val="000000" w:themeColor="text1"/>
          <w:sz w:val="28"/>
          <w:szCs w:val="28"/>
          <w:lang w:val="uk-UA"/>
        </w:rPr>
        <w:t>хребті, міжлопатковій області, болями у</w:t>
      </w:r>
      <w:r w:rsidR="00D059B6">
        <w:rPr>
          <w:color w:val="000000" w:themeColor="text1"/>
          <w:sz w:val="28"/>
          <w:szCs w:val="28"/>
          <w:lang w:val="uk-UA"/>
        </w:rPr>
        <w:t> </w:t>
      </w:r>
      <w:r w:rsidRPr="00255F57">
        <w:rPr>
          <w:color w:val="000000" w:themeColor="text1"/>
          <w:sz w:val="28"/>
          <w:szCs w:val="28"/>
          <w:lang w:val="uk-UA"/>
        </w:rPr>
        <w:t>су</w:t>
      </w:r>
      <w:r w:rsidR="00FF09C0" w:rsidRPr="00255F57">
        <w:rPr>
          <w:color w:val="000000" w:themeColor="text1"/>
          <w:sz w:val="28"/>
          <w:szCs w:val="28"/>
          <w:lang w:val="uk-UA"/>
        </w:rPr>
        <w:t>глоб</w:t>
      </w:r>
      <w:r w:rsidRPr="00255F57">
        <w:rPr>
          <w:color w:val="000000" w:themeColor="text1"/>
          <w:sz w:val="28"/>
          <w:szCs w:val="28"/>
          <w:lang w:val="uk-UA"/>
        </w:rPr>
        <w:t>ах, частими головними болями, судомами, порушенням сну, дисфункцією шлунково-кишкового тракту. Пацієнт</w:t>
      </w:r>
      <w:r w:rsidR="00E55EF3" w:rsidRPr="00255F57">
        <w:rPr>
          <w:color w:val="000000" w:themeColor="text1"/>
          <w:sz w:val="28"/>
          <w:szCs w:val="28"/>
          <w:lang w:val="uk-UA"/>
        </w:rPr>
        <w:t>ки</w:t>
      </w:r>
      <w:r w:rsidRPr="00255F57">
        <w:rPr>
          <w:color w:val="000000" w:themeColor="text1"/>
          <w:sz w:val="28"/>
          <w:szCs w:val="28"/>
          <w:lang w:val="uk-UA"/>
        </w:rPr>
        <w:t xml:space="preserve"> були обстежені у </w:t>
      </w:r>
      <w:r w:rsidR="00761062" w:rsidRPr="00255F57">
        <w:rPr>
          <w:color w:val="000000" w:themeColor="text1"/>
          <w:sz w:val="28"/>
          <w:szCs w:val="28"/>
          <w:lang w:val="uk-UA"/>
        </w:rPr>
        <w:t xml:space="preserve">діагностичних центрах </w:t>
      </w:r>
      <w:r w:rsidRPr="00255F57">
        <w:rPr>
          <w:color w:val="000000" w:themeColor="text1"/>
          <w:sz w:val="28"/>
          <w:szCs w:val="28"/>
          <w:lang w:val="uk-UA"/>
        </w:rPr>
        <w:t xml:space="preserve">міста, де їм був поставлений діагноз остеопороз. </w:t>
      </w:r>
      <w:r w:rsidR="00813863" w:rsidRPr="00255F57">
        <w:rPr>
          <w:color w:val="000000" w:themeColor="text1"/>
          <w:sz w:val="28"/>
          <w:szCs w:val="28"/>
          <w:lang w:val="uk-UA"/>
        </w:rPr>
        <w:t xml:space="preserve">Для уточнення ступеня функціональних порушень, обмежень активності та участі за Міжнародною класифікацією функціонування додатково застосовували анкетування за </w:t>
      </w:r>
      <w:r w:rsidR="00C10A59" w:rsidRPr="00255F57">
        <w:rPr>
          <w:color w:val="000000" w:themeColor="text1"/>
          <w:sz w:val="28"/>
          <w:szCs w:val="28"/>
          <w:lang w:eastAsia="ru-RU"/>
        </w:rPr>
        <w:t>SF</w:t>
      </w:r>
      <w:r w:rsidR="00C10A59" w:rsidRPr="00255F57">
        <w:rPr>
          <w:color w:val="000000" w:themeColor="text1"/>
          <w:sz w:val="28"/>
          <w:szCs w:val="28"/>
          <w:lang w:val="uk-UA" w:eastAsia="ru-RU"/>
        </w:rPr>
        <w:t xml:space="preserve">-36 </w:t>
      </w:r>
      <w:r w:rsidR="00813863" w:rsidRPr="00255F57">
        <w:rPr>
          <w:color w:val="000000" w:themeColor="text1"/>
          <w:sz w:val="28"/>
          <w:szCs w:val="28"/>
          <w:lang w:val="uk-UA"/>
        </w:rPr>
        <w:t xml:space="preserve">та інструментальний метод </w:t>
      </w:r>
      <w:r w:rsidR="00C14158" w:rsidRPr="00255F57">
        <w:rPr>
          <w:color w:val="000000" w:themeColor="text1"/>
          <w:sz w:val="28"/>
          <w:szCs w:val="28"/>
          <w:lang w:val="uk-UA"/>
        </w:rPr>
        <w:t>–</w:t>
      </w:r>
      <w:r w:rsidR="00813863" w:rsidRPr="00255F57">
        <w:rPr>
          <w:color w:val="000000" w:themeColor="text1"/>
          <w:sz w:val="28"/>
          <w:szCs w:val="28"/>
          <w:lang w:val="uk-UA"/>
        </w:rPr>
        <w:t xml:space="preserve"> СКЕНАР-експертизу. </w:t>
      </w:r>
    </w:p>
    <w:p w:rsidR="008F3698" w:rsidRPr="00255F57" w:rsidRDefault="008F3698" w:rsidP="008F3698">
      <w:pPr>
        <w:spacing w:line="360" w:lineRule="auto"/>
        <w:ind w:firstLine="567"/>
        <w:jc w:val="both"/>
        <w:rPr>
          <w:color w:val="000000" w:themeColor="text1"/>
          <w:sz w:val="28"/>
          <w:szCs w:val="28"/>
          <w:lang w:val="uk-UA"/>
        </w:rPr>
      </w:pPr>
    </w:p>
    <w:p w:rsidR="008F3698" w:rsidRPr="00255F57" w:rsidRDefault="008F3698" w:rsidP="008F3698">
      <w:pPr>
        <w:spacing w:line="360" w:lineRule="auto"/>
        <w:ind w:firstLine="567"/>
        <w:jc w:val="both"/>
        <w:rPr>
          <w:color w:val="000000" w:themeColor="text1"/>
          <w:sz w:val="28"/>
          <w:szCs w:val="28"/>
          <w:lang w:val="uk-UA"/>
        </w:rPr>
      </w:pPr>
      <w:r w:rsidRPr="00255F57">
        <w:rPr>
          <w:color w:val="000000" w:themeColor="text1"/>
          <w:sz w:val="28"/>
          <w:szCs w:val="28"/>
          <w:lang w:val="uk-UA"/>
        </w:rPr>
        <w:t>Пацієнти пройшли 3 курси СКЕНАР-терапії  по 6-15 сеансів з перервами між курсами від 1-го до 2-х місяців. Кількість сеансів залежала від динаміки показників шкіряного імпедансу і стану пацієнтів. Перерва між сеансам складала не більше 48 годин. Обробка проводилася апаратами СКЕНАР (дозований ампліпульс зі зворотнім біологічним зв</w:t>
      </w:r>
      <w:r w:rsidRPr="00255F57">
        <w:rPr>
          <w:color w:val="000000" w:themeColor="text1"/>
          <w:sz w:val="28"/>
          <w:szCs w:val="28"/>
        </w:rPr>
        <w:t>’</w:t>
      </w:r>
      <w:r w:rsidRPr="00255F57">
        <w:rPr>
          <w:color w:val="000000" w:themeColor="text1"/>
          <w:sz w:val="28"/>
          <w:szCs w:val="28"/>
          <w:lang w:val="uk-UA"/>
        </w:rPr>
        <w:t>язком).</w:t>
      </w:r>
    </w:p>
    <w:p w:rsidR="008F3698" w:rsidRPr="00255F57" w:rsidRDefault="008F3698" w:rsidP="008F3698">
      <w:pPr>
        <w:keepNext/>
        <w:widowControl w:val="0"/>
        <w:spacing w:line="360" w:lineRule="auto"/>
        <w:ind w:firstLine="709"/>
        <w:jc w:val="both"/>
        <w:rPr>
          <w:color w:val="000000" w:themeColor="text1"/>
          <w:sz w:val="28"/>
          <w:lang w:val="uk-UA"/>
        </w:rPr>
      </w:pPr>
      <w:r w:rsidRPr="00255F57">
        <w:rPr>
          <w:color w:val="000000" w:themeColor="text1"/>
          <w:sz w:val="28"/>
          <w:lang w:val="uk-UA"/>
        </w:rPr>
        <w:t>Всі отримані упродовж усього періоду досліджень експериментальні дані були оброблені за допомогою статистичного пакета Microsoft Excell.</w:t>
      </w:r>
    </w:p>
    <w:p w:rsidR="00113C06" w:rsidRPr="00255F57" w:rsidRDefault="00113C06" w:rsidP="00113C06">
      <w:pPr>
        <w:rPr>
          <w:color w:val="000000" w:themeColor="text1"/>
          <w:lang w:val="uk-UA"/>
        </w:rPr>
      </w:pPr>
    </w:p>
    <w:p w:rsidR="00CA72A7" w:rsidRPr="00922482" w:rsidRDefault="00971447" w:rsidP="00922482">
      <w:pPr>
        <w:pStyle w:val="1"/>
        <w:keepNext w:val="0"/>
        <w:keepLines w:val="0"/>
        <w:widowControl w:val="0"/>
        <w:numPr>
          <w:ilvl w:val="0"/>
          <w:numId w:val="37"/>
        </w:numPr>
        <w:suppressAutoHyphens w:val="0"/>
        <w:spacing w:before="0" w:line="360" w:lineRule="auto"/>
        <w:ind w:left="0"/>
        <w:jc w:val="center"/>
        <w:rPr>
          <w:rFonts w:ascii="Times New Roman" w:hAnsi="Times New Roman" w:cs="Times New Roman"/>
          <w:color w:val="000000" w:themeColor="text1"/>
          <w:sz w:val="28"/>
          <w:szCs w:val="28"/>
          <w:lang w:val="uk-UA"/>
        </w:rPr>
      </w:pPr>
      <w:r w:rsidRPr="00255F57">
        <w:rPr>
          <w:color w:val="000000" w:themeColor="text1"/>
          <w:lang w:val="uk-UA"/>
        </w:rPr>
        <w:br w:type="page"/>
      </w:r>
      <w:r w:rsidR="00CA72A7" w:rsidRPr="00922482">
        <w:rPr>
          <w:rFonts w:ascii="Times New Roman" w:hAnsi="Times New Roman" w:cs="Times New Roman"/>
          <w:color w:val="000000" w:themeColor="text1"/>
          <w:sz w:val="28"/>
          <w:szCs w:val="28"/>
        </w:rPr>
        <w:lastRenderedPageBreak/>
        <w:t>РЕЗУЛЬТАТИ ДОСЛІДЖЕННЯ</w:t>
      </w:r>
    </w:p>
    <w:p w:rsidR="00CA72A7" w:rsidRPr="00922482" w:rsidRDefault="00CA72A7" w:rsidP="00922482">
      <w:pPr>
        <w:spacing w:line="360" w:lineRule="auto"/>
        <w:rPr>
          <w:color w:val="000000" w:themeColor="text1"/>
          <w:sz w:val="28"/>
          <w:szCs w:val="28"/>
          <w:lang w:val="uk-UA"/>
        </w:rPr>
      </w:pPr>
    </w:p>
    <w:p w:rsidR="00CA72A7" w:rsidRPr="00922482" w:rsidRDefault="00CA72A7" w:rsidP="00922482">
      <w:pPr>
        <w:spacing w:line="360" w:lineRule="auto"/>
        <w:ind w:firstLine="709"/>
        <w:jc w:val="both"/>
        <w:outlineLvl w:val="0"/>
        <w:rPr>
          <w:color w:val="000000" w:themeColor="text1"/>
          <w:sz w:val="28"/>
          <w:szCs w:val="28"/>
          <w:lang w:val="uk-UA"/>
        </w:rPr>
      </w:pPr>
      <w:r w:rsidRPr="00922482">
        <w:rPr>
          <w:color w:val="000000" w:themeColor="text1"/>
          <w:sz w:val="28"/>
          <w:szCs w:val="28"/>
          <w:lang w:val="uk-UA"/>
        </w:rPr>
        <w:t>На початку дослідження було проведено анкетування жінок на наявність скарг, які є непрямими ознаками остеопорозу. Були отримані наступні дані: скарги на болі в поперековому і крижовому відділі хребта спостерігалися до</w:t>
      </w:r>
      <w:r w:rsidR="004C4200" w:rsidRPr="00922482">
        <w:rPr>
          <w:color w:val="000000" w:themeColor="text1"/>
          <w:sz w:val="28"/>
          <w:szCs w:val="28"/>
          <w:lang w:val="uk-UA"/>
        </w:rPr>
        <w:t> </w:t>
      </w:r>
      <w:r w:rsidRPr="00922482">
        <w:rPr>
          <w:color w:val="000000" w:themeColor="text1"/>
          <w:sz w:val="28"/>
          <w:szCs w:val="28"/>
          <w:lang w:val="uk-UA"/>
        </w:rPr>
        <w:t>лікування апаратом СКЕНАР у дев’ятьох осіб, що склало 90</w:t>
      </w:r>
      <w:r w:rsidR="00CC1E89" w:rsidRPr="00922482">
        <w:rPr>
          <w:color w:val="000000" w:themeColor="text1"/>
          <w:sz w:val="28"/>
          <w:szCs w:val="28"/>
          <w:lang w:val="uk-UA"/>
        </w:rPr>
        <w:t> </w:t>
      </w:r>
      <w:r w:rsidRPr="00922482">
        <w:rPr>
          <w:color w:val="000000" w:themeColor="text1"/>
          <w:sz w:val="28"/>
          <w:szCs w:val="28"/>
          <w:lang w:val="uk-UA"/>
        </w:rPr>
        <w:t>%, болі в</w:t>
      </w:r>
      <w:r w:rsidR="004C4200" w:rsidRPr="00922482">
        <w:rPr>
          <w:color w:val="000000" w:themeColor="text1"/>
          <w:sz w:val="28"/>
          <w:szCs w:val="28"/>
          <w:lang w:val="uk-UA"/>
        </w:rPr>
        <w:t> </w:t>
      </w:r>
      <w:r w:rsidRPr="00922482">
        <w:rPr>
          <w:color w:val="000000" w:themeColor="text1"/>
          <w:sz w:val="28"/>
          <w:szCs w:val="28"/>
          <w:lang w:val="uk-UA"/>
        </w:rPr>
        <w:t>області лопаток і шийно-комірцевої зони, важкість в міжлопатковій області – у десятьох осіб, що становить 100</w:t>
      </w:r>
      <w:r w:rsidR="004C4200" w:rsidRPr="00922482">
        <w:rPr>
          <w:color w:val="000000" w:themeColor="text1"/>
          <w:sz w:val="28"/>
          <w:szCs w:val="28"/>
          <w:lang w:val="uk-UA"/>
        </w:rPr>
        <w:t> </w:t>
      </w:r>
      <w:r w:rsidRPr="00922482">
        <w:rPr>
          <w:color w:val="000000" w:themeColor="text1"/>
          <w:sz w:val="28"/>
          <w:szCs w:val="28"/>
          <w:lang w:val="uk-UA"/>
        </w:rPr>
        <w:t>%, болі в суглобах (гомілкостопному, колінному, кульшовому, плечовому ліктьовому) – у дев’ятьох осіб (90</w:t>
      </w:r>
      <w:r w:rsidR="004C4200" w:rsidRPr="00922482">
        <w:rPr>
          <w:color w:val="000000" w:themeColor="text1"/>
          <w:sz w:val="28"/>
          <w:szCs w:val="28"/>
          <w:lang w:val="uk-UA"/>
        </w:rPr>
        <w:t> </w:t>
      </w:r>
      <w:r w:rsidRPr="00922482">
        <w:rPr>
          <w:color w:val="000000" w:themeColor="text1"/>
          <w:sz w:val="28"/>
          <w:szCs w:val="28"/>
          <w:lang w:val="uk-UA"/>
        </w:rPr>
        <w:t>%); судоми турбували шістьох осіб (60%), часті головні болі та запаморочення – десятьох осіб (100</w:t>
      </w:r>
      <w:r w:rsidR="004C4200" w:rsidRPr="00922482">
        <w:rPr>
          <w:color w:val="000000" w:themeColor="text1"/>
          <w:sz w:val="28"/>
          <w:szCs w:val="28"/>
          <w:lang w:val="uk-UA"/>
        </w:rPr>
        <w:t> </w:t>
      </w:r>
      <w:r w:rsidRPr="00922482">
        <w:rPr>
          <w:color w:val="000000" w:themeColor="text1"/>
          <w:sz w:val="28"/>
          <w:szCs w:val="28"/>
          <w:lang w:val="uk-UA"/>
        </w:rPr>
        <w:t>%); швидка втомлюваність спостерігалася у дев’ятьох осіб (90</w:t>
      </w:r>
      <w:r w:rsidR="004C4200" w:rsidRPr="00922482">
        <w:rPr>
          <w:color w:val="000000" w:themeColor="text1"/>
          <w:sz w:val="28"/>
          <w:szCs w:val="28"/>
          <w:lang w:val="uk-UA"/>
        </w:rPr>
        <w:t> </w:t>
      </w:r>
      <w:r w:rsidRPr="00922482">
        <w:rPr>
          <w:color w:val="000000" w:themeColor="text1"/>
          <w:sz w:val="28"/>
          <w:szCs w:val="28"/>
          <w:lang w:val="uk-UA"/>
        </w:rPr>
        <w:t>%), порушення сну – у восьми осіб (80</w:t>
      </w:r>
      <w:r w:rsidR="004C4200" w:rsidRPr="00922482">
        <w:rPr>
          <w:color w:val="000000" w:themeColor="text1"/>
          <w:sz w:val="28"/>
          <w:szCs w:val="28"/>
          <w:lang w:val="uk-UA"/>
        </w:rPr>
        <w:t> </w:t>
      </w:r>
      <w:r w:rsidRPr="00922482">
        <w:rPr>
          <w:color w:val="000000" w:themeColor="text1"/>
          <w:sz w:val="28"/>
          <w:szCs w:val="28"/>
          <w:lang w:val="uk-UA"/>
        </w:rPr>
        <w:t>%), дисфункція ШКТ – у десятьох осіб (100</w:t>
      </w:r>
      <w:r w:rsidR="004C4200" w:rsidRPr="00922482">
        <w:rPr>
          <w:color w:val="000000" w:themeColor="text1"/>
          <w:sz w:val="28"/>
          <w:szCs w:val="28"/>
          <w:lang w:val="uk-UA"/>
        </w:rPr>
        <w:t> </w:t>
      </w:r>
      <w:r w:rsidRPr="00922482">
        <w:rPr>
          <w:color w:val="000000" w:themeColor="text1"/>
          <w:sz w:val="28"/>
          <w:szCs w:val="28"/>
          <w:lang w:val="uk-UA"/>
        </w:rPr>
        <w:t xml:space="preserve">%). Все вище сказане свідчить, що майже всіх пацієнтів турбували вище перераховані скарги, що може підтвердити наявність в них такого захворювання як остеопороз </w:t>
      </w:r>
      <w:r w:rsidR="00362764" w:rsidRPr="00922482">
        <w:rPr>
          <w:color w:val="000000" w:themeColor="text1"/>
          <w:sz w:val="28"/>
          <w:szCs w:val="28"/>
          <w:lang w:val="uk-UA"/>
        </w:rPr>
        <w:t xml:space="preserve">на рівні рівні «активності та участі» </w:t>
      </w:r>
      <w:r w:rsidRPr="00922482">
        <w:rPr>
          <w:color w:val="000000" w:themeColor="text1"/>
          <w:sz w:val="28"/>
          <w:szCs w:val="28"/>
          <w:lang w:val="uk-UA"/>
        </w:rPr>
        <w:t>(табл. 3.1).</w:t>
      </w:r>
    </w:p>
    <w:p w:rsidR="002302BC" w:rsidRDefault="002302BC" w:rsidP="002302BC">
      <w:pPr>
        <w:spacing w:line="360" w:lineRule="auto"/>
        <w:ind w:firstLine="709"/>
        <w:jc w:val="both"/>
        <w:rPr>
          <w:color w:val="000000" w:themeColor="text1"/>
          <w:sz w:val="28"/>
          <w:szCs w:val="28"/>
          <w:lang w:val="uk-UA"/>
        </w:rPr>
      </w:pPr>
      <w:r w:rsidRPr="00922482">
        <w:rPr>
          <w:bCs/>
          <w:color w:val="000000" w:themeColor="text1"/>
          <w:sz w:val="28"/>
          <w:szCs w:val="28"/>
          <w:lang w:val="uk-UA"/>
        </w:rPr>
        <w:t xml:space="preserve">Також на початку дослідження нами було визначено функціональний стан </w:t>
      </w:r>
      <w:r w:rsidRPr="00922482">
        <w:rPr>
          <w:color w:val="000000" w:themeColor="text1"/>
          <w:sz w:val="28"/>
          <w:szCs w:val="28"/>
          <w:lang w:val="uk-UA"/>
        </w:rPr>
        <w:t xml:space="preserve">хворих на остеопороз за показниками шкіряного імпедансу методом СКЕНАР-експертиза на рівні «структури та функції». </w:t>
      </w:r>
    </w:p>
    <w:p w:rsidR="002302BC" w:rsidRPr="00922482" w:rsidRDefault="002302BC" w:rsidP="002302BC">
      <w:pPr>
        <w:spacing w:line="360" w:lineRule="auto"/>
        <w:ind w:firstLine="709"/>
        <w:jc w:val="both"/>
        <w:rPr>
          <w:color w:val="000000" w:themeColor="text1"/>
          <w:sz w:val="28"/>
          <w:szCs w:val="28"/>
          <w:lang w:val="uk-UA"/>
        </w:rPr>
      </w:pPr>
      <w:r w:rsidRPr="00922482">
        <w:rPr>
          <w:color w:val="000000" w:themeColor="text1"/>
          <w:sz w:val="28"/>
          <w:szCs w:val="28"/>
          <w:lang w:val="uk-UA"/>
        </w:rPr>
        <w:t>Нами були отримані наступні дані (табл. 3.2): на першому сеансі першого курсу у пацієнтів спостерігалися відхилення показників шкіряного опору в таких відділах: у шийному відділі хребта 133,70</w:t>
      </w:r>
      <w:r w:rsidR="00A47DB4" w:rsidRPr="00F22ACE">
        <w:rPr>
          <w:noProof/>
          <w:color w:val="000000" w:themeColor="text1"/>
          <w:position w:val="-11"/>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16,64 у.о, у грудному відділі хребта 54,10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26"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27"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5,21 у.о, у попереково-крижовому відділі хребта 43,30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28"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29"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6,08 у.о,у зоні сечовидільної системи 48,70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30"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31"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7,24 у.о, в зоні ССС 46,80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32"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33"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7,63 у.о, в зоні жовчного міхура 56,30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34"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35"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6,86 у.о, в зоні печінки 51,80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36"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37"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6,41 у.о, в зоні шлунку 50,30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38"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39"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 xml:space="preserve">4,06 у.о. Все вище перераховане свідчить про те, що показники шкіряного опору в усіх цих зонах  підвищені. Це  означаєпроцес порушення регуляторних функцій на рівні «структури та функції» в даних органах і системах. Найбільш високий показник шкіряного опору спостерігається в шийному відділі хребта, що свідчить про те, що ця </w:t>
      </w:r>
      <w:r w:rsidRPr="00922482">
        <w:rPr>
          <w:color w:val="000000" w:themeColor="text1"/>
          <w:sz w:val="28"/>
          <w:szCs w:val="28"/>
          <w:lang w:val="uk-UA"/>
        </w:rPr>
        <w:lastRenderedPageBreak/>
        <w:t>зона на даний момент є найбільш активною та потребує додаткової обробки в першу чергу.</w:t>
      </w:r>
    </w:p>
    <w:p w:rsidR="00CA72A7" w:rsidRPr="00922482" w:rsidRDefault="00CA72A7" w:rsidP="00922482">
      <w:pPr>
        <w:spacing w:line="360" w:lineRule="auto"/>
        <w:ind w:firstLine="7797"/>
        <w:jc w:val="both"/>
        <w:outlineLvl w:val="0"/>
        <w:rPr>
          <w:color w:val="000000" w:themeColor="text1"/>
          <w:sz w:val="28"/>
          <w:szCs w:val="28"/>
          <w:lang w:val="uk-UA"/>
        </w:rPr>
      </w:pPr>
      <w:r w:rsidRPr="00922482">
        <w:rPr>
          <w:color w:val="000000" w:themeColor="text1"/>
          <w:sz w:val="28"/>
          <w:szCs w:val="28"/>
          <w:lang w:val="uk-UA"/>
        </w:rPr>
        <w:t>Таблиця 3.1</w:t>
      </w:r>
    </w:p>
    <w:p w:rsidR="00CA72A7" w:rsidRPr="00922482" w:rsidRDefault="00CA72A7" w:rsidP="00922482">
      <w:pPr>
        <w:spacing w:line="360" w:lineRule="auto"/>
        <w:ind w:firstLine="709"/>
        <w:jc w:val="both"/>
        <w:outlineLvl w:val="0"/>
        <w:rPr>
          <w:color w:val="000000" w:themeColor="text1"/>
          <w:sz w:val="28"/>
          <w:szCs w:val="28"/>
          <w:lang w:val="uk-UA"/>
        </w:rPr>
      </w:pPr>
      <w:r w:rsidRPr="00922482">
        <w:rPr>
          <w:color w:val="000000" w:themeColor="text1"/>
          <w:sz w:val="28"/>
          <w:szCs w:val="28"/>
          <w:lang w:val="uk-UA"/>
        </w:rPr>
        <w:t xml:space="preserve">Анкетування хворих на наявність непрямих ознак розвитку остеопорозу </w:t>
      </w:r>
      <w:r w:rsidR="002D0A80" w:rsidRPr="00922482">
        <w:rPr>
          <w:color w:val="000000" w:themeColor="text1"/>
          <w:sz w:val="28"/>
          <w:szCs w:val="28"/>
          <w:lang w:val="uk-UA"/>
        </w:rPr>
        <w:t xml:space="preserve">на рівні «активності та участі» </w:t>
      </w:r>
      <w:r w:rsidRPr="00922482">
        <w:rPr>
          <w:color w:val="000000" w:themeColor="text1"/>
          <w:sz w:val="28"/>
          <w:szCs w:val="28"/>
          <w:lang w:val="uk-UA"/>
        </w:rPr>
        <w:t>(</w:t>
      </w:r>
      <w:r w:rsidRPr="00922482">
        <w:rPr>
          <w:color w:val="000000" w:themeColor="text1"/>
          <w:sz w:val="28"/>
          <w:szCs w:val="28"/>
          <w:lang w:val="en-US"/>
        </w:rPr>
        <w:t>n</w:t>
      </w:r>
      <w:r w:rsidRPr="00922482">
        <w:rPr>
          <w:color w:val="000000" w:themeColor="text1"/>
          <w:sz w:val="28"/>
          <w:szCs w:val="28"/>
        </w:rPr>
        <w:t xml:space="preserve">, </w:t>
      </w:r>
      <w:r w:rsidRPr="00922482">
        <w:rPr>
          <w:color w:val="000000" w:themeColor="text1"/>
          <w:sz w:val="28"/>
          <w:szCs w:val="28"/>
          <w:lang w:val="uk-UA"/>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132"/>
        <w:gridCol w:w="1985"/>
        <w:gridCol w:w="2126"/>
      </w:tblGrid>
      <w:tr w:rsidR="00255F57" w:rsidRPr="00922482" w:rsidTr="002302BC">
        <w:tc>
          <w:tcPr>
            <w:tcW w:w="5132"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Скарги хворих на остеопороз</w:t>
            </w:r>
          </w:p>
        </w:tc>
        <w:tc>
          <w:tcPr>
            <w:tcW w:w="1985"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Кількість осіб до реабілітації</w:t>
            </w:r>
          </w:p>
        </w:tc>
        <w:tc>
          <w:tcPr>
            <w:tcW w:w="2126"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Кількість осіб у відсотках,%</w:t>
            </w:r>
          </w:p>
        </w:tc>
      </w:tr>
      <w:tr w:rsidR="00255F57" w:rsidRPr="00922482" w:rsidTr="002302BC">
        <w:tc>
          <w:tcPr>
            <w:tcW w:w="5132" w:type="dxa"/>
          </w:tcPr>
          <w:p w:rsidR="00CA72A7" w:rsidRPr="00922482" w:rsidRDefault="00CA72A7" w:rsidP="00A56BD6">
            <w:pPr>
              <w:spacing w:line="276" w:lineRule="auto"/>
              <w:jc w:val="both"/>
              <w:rPr>
                <w:color w:val="000000" w:themeColor="text1"/>
                <w:sz w:val="28"/>
                <w:szCs w:val="28"/>
                <w:lang w:val="uk-UA"/>
              </w:rPr>
            </w:pPr>
            <w:r w:rsidRPr="00922482">
              <w:rPr>
                <w:color w:val="000000" w:themeColor="text1"/>
                <w:sz w:val="28"/>
                <w:szCs w:val="28"/>
                <w:lang w:val="uk-UA"/>
              </w:rPr>
              <w:t>Болі в поперековому і крижовому відділах хребта</w:t>
            </w:r>
          </w:p>
        </w:tc>
        <w:tc>
          <w:tcPr>
            <w:tcW w:w="1985"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9</w:t>
            </w:r>
          </w:p>
        </w:tc>
        <w:tc>
          <w:tcPr>
            <w:tcW w:w="2126"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90 %</w:t>
            </w:r>
          </w:p>
        </w:tc>
      </w:tr>
      <w:tr w:rsidR="00255F57" w:rsidRPr="00922482" w:rsidTr="002302BC">
        <w:tc>
          <w:tcPr>
            <w:tcW w:w="5132" w:type="dxa"/>
          </w:tcPr>
          <w:p w:rsidR="00CA72A7" w:rsidRPr="00922482" w:rsidRDefault="00CA72A7" w:rsidP="00A56BD6">
            <w:pPr>
              <w:spacing w:line="276" w:lineRule="auto"/>
              <w:jc w:val="both"/>
              <w:rPr>
                <w:color w:val="000000" w:themeColor="text1"/>
                <w:sz w:val="28"/>
                <w:szCs w:val="28"/>
                <w:lang w:val="uk-UA"/>
              </w:rPr>
            </w:pPr>
            <w:r w:rsidRPr="00922482">
              <w:rPr>
                <w:color w:val="000000" w:themeColor="text1"/>
                <w:sz w:val="28"/>
                <w:szCs w:val="28"/>
                <w:lang w:val="uk-UA"/>
              </w:rPr>
              <w:t>Болі в області лопаток і шийно-комірцевої зони, важкість в між лопаткові області</w:t>
            </w:r>
          </w:p>
        </w:tc>
        <w:tc>
          <w:tcPr>
            <w:tcW w:w="1985"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10</w:t>
            </w:r>
          </w:p>
        </w:tc>
        <w:tc>
          <w:tcPr>
            <w:tcW w:w="2126"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100 %</w:t>
            </w:r>
          </w:p>
        </w:tc>
      </w:tr>
      <w:tr w:rsidR="00255F57" w:rsidRPr="00922482" w:rsidTr="002302BC">
        <w:tc>
          <w:tcPr>
            <w:tcW w:w="5132" w:type="dxa"/>
          </w:tcPr>
          <w:p w:rsidR="00CA72A7" w:rsidRPr="00922482" w:rsidRDefault="00CA72A7" w:rsidP="00A56BD6">
            <w:pPr>
              <w:spacing w:line="276" w:lineRule="auto"/>
              <w:jc w:val="both"/>
              <w:rPr>
                <w:color w:val="000000" w:themeColor="text1"/>
                <w:sz w:val="28"/>
                <w:szCs w:val="28"/>
                <w:lang w:val="uk-UA"/>
              </w:rPr>
            </w:pPr>
            <w:r w:rsidRPr="00922482">
              <w:rPr>
                <w:color w:val="000000" w:themeColor="text1"/>
                <w:sz w:val="28"/>
                <w:szCs w:val="28"/>
                <w:lang w:val="uk-UA"/>
              </w:rPr>
              <w:t>Болі в суглобах (гомілкостопний, кульшовий, колінний, плечовий, ліктьовий)</w:t>
            </w:r>
          </w:p>
        </w:tc>
        <w:tc>
          <w:tcPr>
            <w:tcW w:w="1985"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9</w:t>
            </w:r>
          </w:p>
        </w:tc>
        <w:tc>
          <w:tcPr>
            <w:tcW w:w="2126"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90 %</w:t>
            </w:r>
          </w:p>
        </w:tc>
      </w:tr>
      <w:tr w:rsidR="00255F57" w:rsidRPr="00922482" w:rsidTr="002302BC">
        <w:trPr>
          <w:trHeight w:val="431"/>
        </w:trPr>
        <w:tc>
          <w:tcPr>
            <w:tcW w:w="5132" w:type="dxa"/>
          </w:tcPr>
          <w:p w:rsidR="00CA72A7" w:rsidRPr="00922482" w:rsidRDefault="00CA72A7" w:rsidP="00A56BD6">
            <w:pPr>
              <w:spacing w:line="276" w:lineRule="auto"/>
              <w:jc w:val="both"/>
              <w:rPr>
                <w:color w:val="000000" w:themeColor="text1"/>
                <w:sz w:val="28"/>
                <w:szCs w:val="28"/>
                <w:lang w:val="uk-UA"/>
              </w:rPr>
            </w:pPr>
            <w:r w:rsidRPr="00922482">
              <w:rPr>
                <w:color w:val="000000" w:themeColor="text1"/>
                <w:sz w:val="28"/>
                <w:szCs w:val="28"/>
                <w:lang w:val="uk-UA"/>
              </w:rPr>
              <w:t xml:space="preserve">Судоми </w:t>
            </w:r>
          </w:p>
        </w:tc>
        <w:tc>
          <w:tcPr>
            <w:tcW w:w="1985"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6</w:t>
            </w:r>
          </w:p>
        </w:tc>
        <w:tc>
          <w:tcPr>
            <w:tcW w:w="2126"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60 %</w:t>
            </w:r>
          </w:p>
        </w:tc>
      </w:tr>
      <w:tr w:rsidR="00255F57" w:rsidRPr="00922482" w:rsidTr="002302BC">
        <w:tc>
          <w:tcPr>
            <w:tcW w:w="5132" w:type="dxa"/>
          </w:tcPr>
          <w:p w:rsidR="00CA72A7" w:rsidRPr="00922482" w:rsidRDefault="00CA72A7" w:rsidP="00A56BD6">
            <w:pPr>
              <w:spacing w:line="276" w:lineRule="auto"/>
              <w:jc w:val="both"/>
              <w:rPr>
                <w:color w:val="000000" w:themeColor="text1"/>
                <w:sz w:val="28"/>
                <w:szCs w:val="28"/>
                <w:lang w:val="uk-UA"/>
              </w:rPr>
            </w:pPr>
            <w:r w:rsidRPr="00922482">
              <w:rPr>
                <w:color w:val="000000" w:themeColor="text1"/>
                <w:sz w:val="28"/>
                <w:szCs w:val="28"/>
                <w:lang w:val="uk-UA"/>
              </w:rPr>
              <w:t>Часті головні болі,</w:t>
            </w:r>
          </w:p>
          <w:p w:rsidR="00CA72A7" w:rsidRPr="00922482" w:rsidRDefault="00CA72A7" w:rsidP="00A56BD6">
            <w:pPr>
              <w:spacing w:line="276" w:lineRule="auto"/>
              <w:jc w:val="both"/>
              <w:rPr>
                <w:color w:val="000000" w:themeColor="text1"/>
                <w:sz w:val="28"/>
                <w:szCs w:val="28"/>
                <w:lang w:val="uk-UA"/>
              </w:rPr>
            </w:pPr>
            <w:r w:rsidRPr="00922482">
              <w:rPr>
                <w:color w:val="000000" w:themeColor="text1"/>
                <w:sz w:val="28"/>
                <w:szCs w:val="28"/>
                <w:lang w:val="uk-UA"/>
              </w:rPr>
              <w:t>запаморочення</w:t>
            </w:r>
          </w:p>
        </w:tc>
        <w:tc>
          <w:tcPr>
            <w:tcW w:w="1985"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10</w:t>
            </w:r>
          </w:p>
        </w:tc>
        <w:tc>
          <w:tcPr>
            <w:tcW w:w="2126"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100 %</w:t>
            </w:r>
          </w:p>
        </w:tc>
      </w:tr>
      <w:tr w:rsidR="00255F57" w:rsidRPr="00922482" w:rsidTr="002302BC">
        <w:tc>
          <w:tcPr>
            <w:tcW w:w="5132" w:type="dxa"/>
          </w:tcPr>
          <w:p w:rsidR="00CA72A7" w:rsidRPr="00922482" w:rsidRDefault="00CA72A7" w:rsidP="00A56BD6">
            <w:pPr>
              <w:spacing w:line="276" w:lineRule="auto"/>
              <w:jc w:val="both"/>
              <w:rPr>
                <w:color w:val="000000" w:themeColor="text1"/>
                <w:sz w:val="28"/>
                <w:szCs w:val="28"/>
                <w:lang w:val="uk-UA"/>
              </w:rPr>
            </w:pPr>
            <w:r w:rsidRPr="00922482">
              <w:rPr>
                <w:color w:val="000000" w:themeColor="text1"/>
                <w:sz w:val="28"/>
                <w:szCs w:val="28"/>
                <w:lang w:val="uk-UA"/>
              </w:rPr>
              <w:t>Швидка втомлюваність</w:t>
            </w:r>
          </w:p>
        </w:tc>
        <w:tc>
          <w:tcPr>
            <w:tcW w:w="1985"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9</w:t>
            </w:r>
          </w:p>
        </w:tc>
        <w:tc>
          <w:tcPr>
            <w:tcW w:w="2126"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90 %</w:t>
            </w:r>
          </w:p>
        </w:tc>
      </w:tr>
      <w:tr w:rsidR="00255F57" w:rsidRPr="00922482" w:rsidTr="002302BC">
        <w:trPr>
          <w:trHeight w:val="368"/>
        </w:trPr>
        <w:tc>
          <w:tcPr>
            <w:tcW w:w="5132" w:type="dxa"/>
          </w:tcPr>
          <w:p w:rsidR="00CA72A7" w:rsidRPr="00922482" w:rsidRDefault="00CA72A7" w:rsidP="00A56BD6">
            <w:pPr>
              <w:spacing w:line="276" w:lineRule="auto"/>
              <w:jc w:val="both"/>
              <w:rPr>
                <w:color w:val="000000" w:themeColor="text1"/>
                <w:sz w:val="28"/>
                <w:szCs w:val="28"/>
                <w:lang w:val="uk-UA"/>
              </w:rPr>
            </w:pPr>
            <w:r w:rsidRPr="00922482">
              <w:rPr>
                <w:color w:val="000000" w:themeColor="text1"/>
                <w:sz w:val="28"/>
                <w:szCs w:val="28"/>
                <w:lang w:val="uk-UA"/>
              </w:rPr>
              <w:t>Порушення сну</w:t>
            </w:r>
          </w:p>
        </w:tc>
        <w:tc>
          <w:tcPr>
            <w:tcW w:w="1985"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8</w:t>
            </w:r>
          </w:p>
        </w:tc>
        <w:tc>
          <w:tcPr>
            <w:tcW w:w="2126"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80 %</w:t>
            </w:r>
          </w:p>
        </w:tc>
      </w:tr>
      <w:tr w:rsidR="00255F57" w:rsidRPr="00922482" w:rsidTr="002302BC">
        <w:tc>
          <w:tcPr>
            <w:tcW w:w="5132" w:type="dxa"/>
          </w:tcPr>
          <w:p w:rsidR="00CA72A7" w:rsidRPr="00922482" w:rsidRDefault="00CA72A7" w:rsidP="00A56BD6">
            <w:pPr>
              <w:spacing w:line="276" w:lineRule="auto"/>
              <w:jc w:val="both"/>
              <w:rPr>
                <w:color w:val="000000" w:themeColor="text1"/>
                <w:sz w:val="28"/>
                <w:szCs w:val="28"/>
                <w:lang w:val="uk-UA"/>
              </w:rPr>
            </w:pPr>
            <w:r w:rsidRPr="00922482">
              <w:rPr>
                <w:color w:val="000000" w:themeColor="text1"/>
                <w:sz w:val="28"/>
                <w:szCs w:val="28"/>
                <w:lang w:val="uk-UA"/>
              </w:rPr>
              <w:t>Дисфункція шлунково-кишкового тракту (болі у правому або лівому підребер</w:t>
            </w:r>
            <w:r w:rsidRPr="00922482">
              <w:rPr>
                <w:color w:val="000000" w:themeColor="text1"/>
                <w:sz w:val="28"/>
                <w:szCs w:val="28"/>
              </w:rPr>
              <w:t>’</w:t>
            </w:r>
            <w:r w:rsidRPr="00922482">
              <w:rPr>
                <w:color w:val="000000" w:themeColor="text1"/>
                <w:sz w:val="28"/>
                <w:szCs w:val="28"/>
                <w:lang w:val="uk-UA"/>
              </w:rPr>
              <w:t>ї, печія, запори, діарея)</w:t>
            </w:r>
          </w:p>
        </w:tc>
        <w:tc>
          <w:tcPr>
            <w:tcW w:w="1985"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10</w:t>
            </w:r>
          </w:p>
        </w:tc>
        <w:tc>
          <w:tcPr>
            <w:tcW w:w="2126" w:type="dxa"/>
          </w:tcPr>
          <w:p w:rsidR="00CA72A7" w:rsidRPr="00922482" w:rsidRDefault="00CA72A7" w:rsidP="00A56BD6">
            <w:pPr>
              <w:spacing w:line="276" w:lineRule="auto"/>
              <w:jc w:val="center"/>
              <w:rPr>
                <w:color w:val="000000" w:themeColor="text1"/>
                <w:sz w:val="28"/>
                <w:szCs w:val="28"/>
                <w:lang w:val="uk-UA"/>
              </w:rPr>
            </w:pPr>
            <w:r w:rsidRPr="00922482">
              <w:rPr>
                <w:color w:val="000000" w:themeColor="text1"/>
                <w:sz w:val="28"/>
                <w:szCs w:val="28"/>
                <w:lang w:val="uk-UA"/>
              </w:rPr>
              <w:t>100 %</w:t>
            </w:r>
          </w:p>
        </w:tc>
      </w:tr>
    </w:tbl>
    <w:p w:rsidR="002302BC" w:rsidRDefault="002302BC" w:rsidP="00922482">
      <w:pPr>
        <w:spacing w:line="360" w:lineRule="auto"/>
        <w:ind w:firstLine="709"/>
        <w:jc w:val="both"/>
        <w:rPr>
          <w:color w:val="000000" w:themeColor="text1"/>
          <w:sz w:val="28"/>
          <w:szCs w:val="28"/>
          <w:lang w:val="uk-UA"/>
        </w:rPr>
      </w:pPr>
    </w:p>
    <w:p w:rsidR="0054634E"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Після проведення 1 курсу СКЕНАР-терапії протягом від 9 до 15 сеансів були отримані більш покращені результати. На останньому сеансі першого курсу показники шкіряного імпедансу у шийному відділі хребта склали </w:t>
      </w:r>
      <w:r w:rsidR="00306FB1">
        <w:rPr>
          <w:color w:val="000000" w:themeColor="text1"/>
          <w:sz w:val="28"/>
          <w:szCs w:val="28"/>
          <w:lang w:val="uk-UA"/>
        </w:rPr>
        <w:br/>
      </w:r>
      <w:r w:rsidRPr="00922482">
        <w:rPr>
          <w:color w:val="000000" w:themeColor="text1"/>
          <w:sz w:val="28"/>
          <w:szCs w:val="28"/>
          <w:lang w:val="uk-UA"/>
        </w:rPr>
        <w:t>86,00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40" type="#_x0000_t75" alt="" style="width:13.4pt;height:16.75pt;mso-width-percent:0;mso-height-percent:0;mso-width-percent:0;mso-height-percent:0" equationxml="&lt;">
            <v:imagedata r:id="rId18"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41" type="#_x0000_t75" alt="" style="width:13.4pt;height:16.75pt;mso-width-percent:0;mso-height-percent:0;mso-width-percent:0;mso-height-percent:0" equationxml="&lt;">
            <v:imagedata r:id="rId18"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8,21 у.о, у грудному відділі хребта – 46,60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42"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43"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4,46 у.о, у попереково-крижовому відділі хребта – 36,70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44"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45"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3,95 у.о, в зоні сечовидільної системи – 40,20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46"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47"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5,01 у.о, в зоні ССС – 39,30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48"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49"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4,25 у.о, в зоні жовчного міхура – 47,60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50"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51"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7,18 у.о, в зоні печінки – 46,70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52"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53"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3,63 у.о, в зоні шлунку – 39,30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54"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55"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 xml:space="preserve">2,14 у.о. </w:t>
      </w: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Тобто ми бачимо, що показники шкіряного опору в усіх зонах зменшилися порівняно з початковим рівнем. Це свідчить про початок відновлення функцій органів і систем і про позитивну динаміку СКТ вже на </w:t>
      </w:r>
      <w:r w:rsidRPr="00922482">
        <w:rPr>
          <w:color w:val="000000" w:themeColor="text1"/>
          <w:sz w:val="28"/>
          <w:szCs w:val="28"/>
          <w:lang w:val="uk-UA"/>
        </w:rPr>
        <w:lastRenderedPageBreak/>
        <w:t>першому курсі. Показники у таких зонах як попереково-крижовий відділ хребта, сечовидільна система, серцево-судинна система та шлунок стабілізувалися, разом з чим стабілізувався та покращився стан і функції цих органів. Але в шийному та грудному відділах хребта, в зоні жовчного міхура та печінки показники шкіряного опору все ще підвищені, що свідчить про досить застарілі хронічні процеси в цих органах, які не можливо усунити за один курс лікування. При порівнянні показників шкіряного опору в шийному відділі хребта виявлено, що критерій Стьюдента після першого та останнього сеансів першого курсу вищій за показники запропоновані для цієї виб</w:t>
      </w:r>
      <w:r w:rsidR="0054634E" w:rsidRPr="00922482">
        <w:rPr>
          <w:color w:val="000000" w:themeColor="text1"/>
          <w:sz w:val="28"/>
          <w:szCs w:val="28"/>
          <w:lang w:val="uk-UA"/>
        </w:rPr>
        <w:t>і</w:t>
      </w:r>
      <w:r w:rsidRPr="00922482">
        <w:rPr>
          <w:color w:val="000000" w:themeColor="text1"/>
          <w:sz w:val="28"/>
          <w:szCs w:val="28"/>
          <w:lang w:val="uk-UA"/>
        </w:rPr>
        <w:t>рки. Потому відмінності достовірні, явні і не випадкові(</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 xml:space="preserve">гр, 2,57 &gt; 2,10). У зоні шлунку </w:t>
      </w:r>
      <w:r w:rsidRPr="00922482">
        <w:rPr>
          <w:color w:val="000000" w:themeColor="text1"/>
          <w:sz w:val="28"/>
          <w:szCs w:val="28"/>
          <w:lang w:val="uk-UA"/>
        </w:rPr>
        <w:noBreakHyphen/>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 xml:space="preserve"> гр (2,40 &gt; 2,10) </w:t>
      </w:r>
      <w:r w:rsidRPr="00922482">
        <w:rPr>
          <w:color w:val="000000" w:themeColor="text1"/>
          <w:sz w:val="28"/>
          <w:szCs w:val="28"/>
          <w:lang w:val="uk-UA"/>
        </w:rPr>
        <w:noBreakHyphen/>
        <w:t xml:space="preserve"> відмінності  також достовірні. Це </w:t>
      </w:r>
      <w:r w:rsidR="009102E5" w:rsidRPr="00922482">
        <w:rPr>
          <w:color w:val="000000" w:themeColor="text1"/>
          <w:sz w:val="28"/>
          <w:szCs w:val="28"/>
          <w:lang w:val="uk-UA"/>
        </w:rPr>
        <w:t>свідчи</w:t>
      </w:r>
      <w:r w:rsidRPr="00922482">
        <w:rPr>
          <w:color w:val="000000" w:themeColor="text1"/>
          <w:sz w:val="28"/>
          <w:szCs w:val="28"/>
          <w:lang w:val="uk-UA"/>
        </w:rPr>
        <w:t>ть про суттєве покращення стану цих органів і систем на даному етапі.</w:t>
      </w:r>
    </w:p>
    <w:p w:rsidR="00CA72A7" w:rsidRPr="00922482" w:rsidRDefault="00CA72A7" w:rsidP="00922482">
      <w:pPr>
        <w:spacing w:line="360" w:lineRule="auto"/>
        <w:jc w:val="right"/>
        <w:outlineLvl w:val="0"/>
        <w:rPr>
          <w:color w:val="000000" w:themeColor="text1"/>
          <w:sz w:val="28"/>
          <w:szCs w:val="28"/>
          <w:lang w:val="uk-UA"/>
        </w:rPr>
      </w:pPr>
      <w:r w:rsidRPr="00922482">
        <w:rPr>
          <w:color w:val="000000" w:themeColor="text1"/>
          <w:sz w:val="28"/>
          <w:szCs w:val="28"/>
          <w:lang w:val="uk-UA"/>
        </w:rPr>
        <w:t>Таблиця 3.2</w:t>
      </w:r>
    </w:p>
    <w:p w:rsidR="00CA72A7" w:rsidRPr="00922482" w:rsidRDefault="00CA72A7" w:rsidP="00922482">
      <w:pPr>
        <w:spacing w:line="360" w:lineRule="auto"/>
        <w:ind w:firstLine="709"/>
        <w:jc w:val="both"/>
        <w:outlineLvl w:val="0"/>
        <w:rPr>
          <w:color w:val="000000" w:themeColor="text1"/>
          <w:sz w:val="28"/>
          <w:szCs w:val="28"/>
          <w:lang w:val="uk-UA"/>
        </w:rPr>
      </w:pPr>
      <w:r w:rsidRPr="00922482">
        <w:rPr>
          <w:color w:val="000000" w:themeColor="text1"/>
          <w:sz w:val="28"/>
          <w:szCs w:val="28"/>
          <w:lang w:val="uk-UA"/>
        </w:rPr>
        <w:t xml:space="preserve">Динаміка показників шкіряного імпедансу хворих на остеопороз на першому курсі СКЕНАР-терапії </w:t>
      </w:r>
      <w:r w:rsidR="0054634E" w:rsidRPr="00922482">
        <w:rPr>
          <w:color w:val="000000" w:themeColor="text1"/>
          <w:sz w:val="28"/>
          <w:szCs w:val="28"/>
          <w:lang w:val="uk-UA"/>
        </w:rPr>
        <w:t>на рівні «структури та функції»</w:t>
      </w:r>
      <w:r w:rsidR="00962F8C" w:rsidRPr="00922482">
        <w:rPr>
          <w:color w:val="000000" w:themeColor="text1"/>
          <w:sz w:val="28"/>
          <w:szCs w:val="28"/>
          <w:lang w:val="uk-UA"/>
        </w:rPr>
        <w:t xml:space="preserve">, </w:t>
      </w:r>
      <w:r w:rsidR="00962F8C" w:rsidRPr="00922482">
        <w:rPr>
          <w:rStyle w:val="longtext"/>
          <w:color w:val="000000" w:themeColor="text1"/>
          <w:sz w:val="28"/>
          <w:szCs w:val="28"/>
          <w:shd w:val="clear" w:color="auto" w:fill="FFFFFF"/>
          <w:lang w:val="uk-UA"/>
        </w:rPr>
        <w:t>(М</w:t>
      </w:r>
      <w:r w:rsidR="00962F8C" w:rsidRPr="00922482">
        <w:rPr>
          <w:rStyle w:val="longtext"/>
          <w:color w:val="000000" w:themeColor="text1"/>
          <w:sz w:val="28"/>
          <w:szCs w:val="28"/>
          <w:shd w:val="clear" w:color="auto" w:fill="FFFFFF"/>
        </w:rPr>
        <w:sym w:font="Symbol" w:char="F0B1"/>
      </w:r>
      <w:r w:rsidR="00962F8C" w:rsidRPr="00922482">
        <w:rPr>
          <w:rStyle w:val="longtext"/>
          <w:color w:val="000000" w:themeColor="text1"/>
          <w:sz w:val="28"/>
          <w:szCs w:val="28"/>
          <w:shd w:val="clear" w:color="auto" w:fill="FFFFFF"/>
        </w:rPr>
        <w:t>m</w:t>
      </w:r>
      <w:r w:rsidR="00962F8C" w:rsidRPr="00922482">
        <w:rPr>
          <w:rStyle w:val="longtext"/>
          <w:color w:val="000000" w:themeColor="text1"/>
          <w:sz w:val="28"/>
          <w:szCs w:val="28"/>
          <w:shd w:val="clear" w:color="auto" w:fill="FFFFFF"/>
          <w:lang w:val="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985"/>
        <w:gridCol w:w="1843"/>
        <w:gridCol w:w="850"/>
        <w:gridCol w:w="709"/>
      </w:tblGrid>
      <w:tr w:rsidR="00255F57" w:rsidRPr="00922482" w:rsidTr="002302BC">
        <w:trPr>
          <w:trHeight w:val="567"/>
        </w:trPr>
        <w:tc>
          <w:tcPr>
            <w:tcW w:w="3969"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Показники</w:t>
            </w:r>
          </w:p>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досліджуємих зон</w:t>
            </w:r>
          </w:p>
        </w:tc>
        <w:tc>
          <w:tcPr>
            <w:tcW w:w="1985"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 xml:space="preserve">перший </w:t>
            </w:r>
          </w:p>
          <w:p w:rsidR="00CA72A7" w:rsidRPr="00922482" w:rsidRDefault="00CA72A7" w:rsidP="00922482">
            <w:pPr>
              <w:spacing w:line="360" w:lineRule="auto"/>
              <w:jc w:val="center"/>
              <w:rPr>
                <w:color w:val="000000" w:themeColor="text1"/>
                <w:sz w:val="28"/>
                <w:szCs w:val="28"/>
                <w:lang w:val="en-US"/>
              </w:rPr>
            </w:pPr>
            <w:r w:rsidRPr="00922482">
              <w:rPr>
                <w:color w:val="000000" w:themeColor="text1"/>
                <w:sz w:val="28"/>
                <w:szCs w:val="28"/>
                <w:lang w:val="uk-UA"/>
              </w:rPr>
              <w:t>сеанс</w:t>
            </w:r>
          </w:p>
        </w:tc>
        <w:tc>
          <w:tcPr>
            <w:tcW w:w="1843"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 xml:space="preserve">останній </w:t>
            </w:r>
          </w:p>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сеанс</w:t>
            </w:r>
          </w:p>
        </w:tc>
        <w:tc>
          <w:tcPr>
            <w:tcW w:w="850" w:type="dxa"/>
            <w:vAlign w:val="center"/>
          </w:tcPr>
          <w:p w:rsidR="00CA72A7" w:rsidRPr="00922482" w:rsidRDefault="00CA72A7" w:rsidP="00922482">
            <w:pPr>
              <w:widowControl w:val="0"/>
              <w:suppressAutoHyphens w:val="0"/>
              <w:snapToGrid w:val="0"/>
              <w:spacing w:line="360" w:lineRule="auto"/>
              <w:jc w:val="center"/>
              <w:rPr>
                <w:color w:val="000000" w:themeColor="text1"/>
                <w:sz w:val="28"/>
                <w:szCs w:val="28"/>
              </w:rPr>
            </w:pPr>
            <w:r w:rsidRPr="00922482">
              <w:rPr>
                <w:color w:val="000000" w:themeColor="text1"/>
                <w:sz w:val="28"/>
                <w:szCs w:val="28"/>
                <w:lang w:val="en-US"/>
              </w:rPr>
              <w:t>t</w:t>
            </w:r>
            <w:r w:rsidRPr="00922482">
              <w:rPr>
                <w:color w:val="000000" w:themeColor="text1"/>
                <w:sz w:val="28"/>
                <w:szCs w:val="28"/>
              </w:rPr>
              <w:t>гр</w:t>
            </w:r>
          </w:p>
        </w:tc>
        <w:tc>
          <w:tcPr>
            <w:tcW w:w="709" w:type="dxa"/>
            <w:vAlign w:val="center"/>
          </w:tcPr>
          <w:p w:rsidR="00CA72A7" w:rsidRPr="00922482" w:rsidRDefault="00CA72A7" w:rsidP="00922482">
            <w:pPr>
              <w:widowControl w:val="0"/>
              <w:suppressAutoHyphens w:val="0"/>
              <w:snapToGrid w:val="0"/>
              <w:spacing w:line="360" w:lineRule="auto"/>
              <w:jc w:val="center"/>
              <w:rPr>
                <w:color w:val="000000" w:themeColor="text1"/>
                <w:sz w:val="28"/>
                <w:szCs w:val="28"/>
                <w:lang w:val="en-US"/>
              </w:rPr>
            </w:pPr>
            <w:r w:rsidRPr="00922482">
              <w:rPr>
                <w:color w:val="000000" w:themeColor="text1"/>
                <w:sz w:val="28"/>
                <w:szCs w:val="28"/>
                <w:lang w:val="en-US"/>
              </w:rPr>
              <w:t>t</w:t>
            </w:r>
          </w:p>
        </w:tc>
      </w:tr>
      <w:tr w:rsidR="00255F57" w:rsidRPr="00922482" w:rsidTr="002302BC">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Шийний відділ хребта, у.о</w:t>
            </w:r>
          </w:p>
        </w:tc>
        <w:tc>
          <w:tcPr>
            <w:tcW w:w="1985"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133,70</w:t>
            </w:r>
            <w:r w:rsidRPr="00922482">
              <w:rPr>
                <w:color w:val="000000" w:themeColor="text1"/>
                <w:sz w:val="28"/>
                <w:szCs w:val="28"/>
                <w:lang w:val="uk-UA"/>
              </w:rPr>
              <w:t>,</w:t>
            </w:r>
            <w:r w:rsidR="00A47DB4" w:rsidRPr="00F22ACE">
              <w:rPr>
                <w:noProof/>
                <w:color w:val="000000" w:themeColor="text1"/>
                <w:position w:val="-11"/>
                <w:sz w:val="28"/>
                <w:szCs w:val="28"/>
              </w:rPr>
              <w:pict>
                <v:shape id="_x0000_i1056"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en-US"/>
              </w:rPr>
              <w:t>16</w:t>
            </w:r>
            <w:r w:rsidRPr="00922482">
              <w:rPr>
                <w:color w:val="000000" w:themeColor="text1"/>
                <w:sz w:val="28"/>
                <w:szCs w:val="28"/>
              </w:rPr>
              <w:t>,64</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86,00</w:t>
            </w:r>
            <w:r w:rsidR="00F22ACE" w:rsidRPr="00922482">
              <w:rPr>
                <w:color w:val="000000" w:themeColor="text1"/>
                <w:sz w:val="28"/>
                <w:szCs w:val="28"/>
              </w:rPr>
              <w:fldChar w:fldCharType="begin"/>
            </w:r>
            <w:r w:rsidRPr="00922482">
              <w:rPr>
                <w:color w:val="000000" w:themeColor="text1"/>
                <w:sz w:val="28"/>
                <w:szCs w:val="28"/>
              </w:rPr>
              <w:instrText xml:space="preserve"> QUOTE </w:instrText>
            </w:r>
            <w:r w:rsidR="00A47DB4" w:rsidRPr="00F22ACE">
              <w:rPr>
                <w:noProof/>
                <w:color w:val="000000" w:themeColor="text1"/>
                <w:position w:val="-6"/>
                <w:sz w:val="28"/>
                <w:szCs w:val="28"/>
              </w:rPr>
              <w:pict>
                <v:shape id="_x0000_i1057" type="#_x0000_t75" alt="" style="width:13.4pt;height:16.75pt;mso-width-percent:0;mso-height-percent:0;mso-width-percent:0;mso-height-percent:0" equationxml="&lt;">
                  <v:imagedata r:id="rId18" o:title="" chromakey="white"/>
                </v:shape>
              </w:pict>
            </w:r>
            <w:r w:rsidR="00F22ACE" w:rsidRPr="00922482">
              <w:rPr>
                <w:color w:val="000000" w:themeColor="text1"/>
                <w:sz w:val="28"/>
                <w:szCs w:val="28"/>
              </w:rPr>
              <w:fldChar w:fldCharType="separate"/>
            </w:r>
            <w:r w:rsidR="00A47DB4" w:rsidRPr="00F22ACE">
              <w:rPr>
                <w:noProof/>
                <w:color w:val="000000" w:themeColor="text1"/>
                <w:position w:val="-6"/>
                <w:sz w:val="28"/>
                <w:szCs w:val="28"/>
              </w:rPr>
              <w:pict>
                <v:shape id="_x0000_i1058" type="#_x0000_t75" alt="" style="width:13.4pt;height:16.75pt;mso-width-percent:0;mso-height-percent:0;mso-width-percent:0;mso-height-percent:0" equationxml="&lt;">
                  <v:imagedata r:id="rId18" o:title="" chromakey="white"/>
                </v:shape>
              </w:pict>
            </w:r>
            <w:r w:rsidR="00F22ACE" w:rsidRPr="00922482">
              <w:rPr>
                <w:color w:val="000000" w:themeColor="text1"/>
                <w:sz w:val="28"/>
                <w:szCs w:val="28"/>
              </w:rPr>
              <w:fldChar w:fldCharType="end"/>
            </w:r>
            <w:r w:rsidRPr="00922482">
              <w:rPr>
                <w:color w:val="000000" w:themeColor="text1"/>
                <w:sz w:val="28"/>
                <w:szCs w:val="28"/>
              </w:rPr>
              <w:t>8,21</w:t>
            </w:r>
          </w:p>
        </w:tc>
        <w:tc>
          <w:tcPr>
            <w:tcW w:w="850" w:type="dxa"/>
            <w:vAlign w:val="center"/>
          </w:tcPr>
          <w:p w:rsidR="00CA72A7" w:rsidRPr="00922482" w:rsidRDefault="00CA72A7" w:rsidP="00922482">
            <w:pPr>
              <w:widowControl w:val="0"/>
              <w:suppressAutoHyphens w:val="0"/>
              <w:snapToGrid w:val="0"/>
              <w:spacing w:line="360" w:lineRule="auto"/>
              <w:jc w:val="center"/>
              <w:rPr>
                <w:color w:val="000000" w:themeColor="text1"/>
                <w:sz w:val="28"/>
                <w:szCs w:val="28"/>
                <w:lang w:val="uk-UA"/>
              </w:rPr>
            </w:pPr>
            <w:r w:rsidRPr="00922482">
              <w:rPr>
                <w:color w:val="000000" w:themeColor="text1"/>
                <w:sz w:val="28"/>
                <w:szCs w:val="28"/>
                <w:lang w:val="uk-UA"/>
              </w:rPr>
              <w:t>2,10</w:t>
            </w:r>
          </w:p>
        </w:tc>
        <w:tc>
          <w:tcPr>
            <w:tcW w:w="709" w:type="dxa"/>
            <w:vAlign w:val="center"/>
          </w:tcPr>
          <w:p w:rsidR="00CA72A7" w:rsidRPr="00922482" w:rsidRDefault="00CA72A7" w:rsidP="00922482">
            <w:pPr>
              <w:widowControl w:val="0"/>
              <w:suppressAutoHyphens w:val="0"/>
              <w:snapToGrid w:val="0"/>
              <w:spacing w:line="360" w:lineRule="auto"/>
              <w:jc w:val="center"/>
              <w:rPr>
                <w:color w:val="000000" w:themeColor="text1"/>
                <w:sz w:val="28"/>
                <w:szCs w:val="28"/>
                <w:lang w:val="uk-UA"/>
              </w:rPr>
            </w:pPr>
            <w:r w:rsidRPr="00922482">
              <w:rPr>
                <w:color w:val="000000" w:themeColor="text1"/>
                <w:sz w:val="28"/>
                <w:szCs w:val="28"/>
                <w:lang w:val="uk-UA"/>
              </w:rPr>
              <w:t>2,57</w:t>
            </w:r>
          </w:p>
        </w:tc>
      </w:tr>
      <w:tr w:rsidR="00255F57" w:rsidRPr="00922482" w:rsidTr="002302BC">
        <w:trPr>
          <w:trHeight w:val="567"/>
        </w:trPr>
        <w:tc>
          <w:tcPr>
            <w:tcW w:w="3969" w:type="dxa"/>
          </w:tcPr>
          <w:p w:rsidR="00CA72A7" w:rsidRPr="00922482" w:rsidRDefault="00CA72A7" w:rsidP="00922482">
            <w:pPr>
              <w:tabs>
                <w:tab w:val="left" w:pos="2679"/>
              </w:tabs>
              <w:spacing w:line="360" w:lineRule="auto"/>
              <w:rPr>
                <w:color w:val="000000" w:themeColor="text1"/>
                <w:sz w:val="28"/>
                <w:szCs w:val="28"/>
              </w:rPr>
            </w:pPr>
            <w:r w:rsidRPr="00922482">
              <w:rPr>
                <w:color w:val="000000" w:themeColor="text1"/>
                <w:sz w:val="28"/>
                <w:szCs w:val="28"/>
                <w:lang w:val="uk-UA"/>
              </w:rPr>
              <w:t>Грудний відділ хребта, у.о</w:t>
            </w:r>
          </w:p>
        </w:tc>
        <w:tc>
          <w:tcPr>
            <w:tcW w:w="1985"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en-US"/>
              </w:rPr>
              <w:t>54</w:t>
            </w:r>
            <w:r w:rsidRPr="00922482">
              <w:rPr>
                <w:color w:val="000000" w:themeColor="text1"/>
                <w:sz w:val="28"/>
                <w:szCs w:val="28"/>
                <w:lang w:val="uk-UA"/>
              </w:rPr>
              <w:t>,</w:t>
            </w:r>
            <w:r w:rsidRPr="00922482">
              <w:rPr>
                <w:color w:val="000000" w:themeColor="text1"/>
                <w:sz w:val="28"/>
                <w:szCs w:val="28"/>
                <w:lang w:val="en-US"/>
              </w:rPr>
              <w:t>10</w:t>
            </w:r>
            <w:r w:rsidR="00A47DB4" w:rsidRPr="00F22ACE">
              <w:rPr>
                <w:noProof/>
                <w:color w:val="000000" w:themeColor="text1"/>
                <w:position w:val="-11"/>
                <w:sz w:val="28"/>
                <w:szCs w:val="28"/>
              </w:rPr>
              <w:pict>
                <v:shape id="_x0000_i1059"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5,21</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46,60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60"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61"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4,46</w:t>
            </w:r>
          </w:p>
        </w:tc>
        <w:tc>
          <w:tcPr>
            <w:tcW w:w="850" w:type="dxa"/>
            <w:vAlign w:val="center"/>
          </w:tcPr>
          <w:p w:rsidR="00CA72A7" w:rsidRPr="00922482" w:rsidRDefault="00CA72A7" w:rsidP="00922482">
            <w:pPr>
              <w:widowControl w:val="0"/>
              <w:suppressAutoHyphens w:val="0"/>
              <w:snapToGrid w:val="0"/>
              <w:spacing w:line="360" w:lineRule="auto"/>
              <w:jc w:val="center"/>
              <w:rPr>
                <w:color w:val="000000" w:themeColor="text1"/>
                <w:sz w:val="28"/>
                <w:szCs w:val="28"/>
                <w:lang w:val="uk-UA"/>
              </w:rPr>
            </w:pPr>
            <w:r w:rsidRPr="00922482">
              <w:rPr>
                <w:color w:val="000000" w:themeColor="text1"/>
                <w:sz w:val="28"/>
                <w:szCs w:val="28"/>
                <w:lang w:val="uk-UA"/>
              </w:rPr>
              <w:t>2,10</w:t>
            </w:r>
          </w:p>
        </w:tc>
        <w:tc>
          <w:tcPr>
            <w:tcW w:w="709" w:type="dxa"/>
            <w:vAlign w:val="center"/>
          </w:tcPr>
          <w:p w:rsidR="00CA72A7" w:rsidRPr="00922482" w:rsidRDefault="00CA72A7" w:rsidP="00922482">
            <w:pPr>
              <w:widowControl w:val="0"/>
              <w:suppressAutoHyphens w:val="0"/>
              <w:snapToGrid w:val="0"/>
              <w:spacing w:line="360" w:lineRule="auto"/>
              <w:jc w:val="center"/>
              <w:rPr>
                <w:color w:val="000000" w:themeColor="text1"/>
                <w:sz w:val="28"/>
                <w:szCs w:val="28"/>
                <w:lang w:val="uk-UA"/>
              </w:rPr>
            </w:pPr>
            <w:r w:rsidRPr="00922482">
              <w:rPr>
                <w:color w:val="000000" w:themeColor="text1"/>
                <w:sz w:val="28"/>
                <w:szCs w:val="28"/>
                <w:lang w:val="uk-UA"/>
              </w:rPr>
              <w:t>1,09</w:t>
            </w:r>
          </w:p>
        </w:tc>
      </w:tr>
      <w:tr w:rsidR="00255F57" w:rsidRPr="00922482" w:rsidTr="002302BC">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Попереково-крижовий відділ хребта, у.о</w:t>
            </w:r>
          </w:p>
        </w:tc>
        <w:tc>
          <w:tcPr>
            <w:tcW w:w="1985"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43,30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62"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63"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6,08</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36,70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64"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65"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3,95</w:t>
            </w:r>
          </w:p>
        </w:tc>
        <w:tc>
          <w:tcPr>
            <w:tcW w:w="850" w:type="dxa"/>
            <w:vAlign w:val="center"/>
          </w:tcPr>
          <w:p w:rsidR="00CA72A7" w:rsidRPr="00922482" w:rsidRDefault="00CA72A7" w:rsidP="00922482">
            <w:pPr>
              <w:widowControl w:val="0"/>
              <w:suppressAutoHyphens w:val="0"/>
              <w:snapToGrid w:val="0"/>
              <w:spacing w:line="360" w:lineRule="auto"/>
              <w:rPr>
                <w:color w:val="000000" w:themeColor="text1"/>
                <w:sz w:val="28"/>
                <w:szCs w:val="28"/>
                <w:lang w:val="uk-UA"/>
              </w:rPr>
            </w:pPr>
            <w:r w:rsidRPr="00922482">
              <w:rPr>
                <w:color w:val="000000" w:themeColor="text1"/>
                <w:sz w:val="28"/>
                <w:szCs w:val="28"/>
                <w:lang w:val="uk-UA"/>
              </w:rPr>
              <w:t>2,10</w:t>
            </w:r>
          </w:p>
        </w:tc>
        <w:tc>
          <w:tcPr>
            <w:tcW w:w="709" w:type="dxa"/>
            <w:vAlign w:val="center"/>
          </w:tcPr>
          <w:p w:rsidR="00CA72A7" w:rsidRPr="00922482" w:rsidRDefault="00CA72A7" w:rsidP="00922482">
            <w:pPr>
              <w:widowControl w:val="0"/>
              <w:suppressAutoHyphens w:val="0"/>
              <w:snapToGrid w:val="0"/>
              <w:spacing w:line="360" w:lineRule="auto"/>
              <w:jc w:val="center"/>
              <w:rPr>
                <w:color w:val="000000" w:themeColor="text1"/>
                <w:sz w:val="28"/>
                <w:szCs w:val="28"/>
                <w:lang w:val="uk-UA"/>
              </w:rPr>
            </w:pPr>
            <w:r w:rsidRPr="00922482">
              <w:rPr>
                <w:color w:val="000000" w:themeColor="text1"/>
                <w:sz w:val="28"/>
                <w:szCs w:val="28"/>
                <w:lang w:val="uk-UA"/>
              </w:rPr>
              <w:t>0,91</w:t>
            </w:r>
          </w:p>
        </w:tc>
      </w:tr>
      <w:tr w:rsidR="00255F57" w:rsidRPr="00922482" w:rsidTr="002302BC">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Сечовидільна система, у.о</w:t>
            </w:r>
          </w:p>
        </w:tc>
        <w:tc>
          <w:tcPr>
            <w:tcW w:w="1985"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rPr>
              <w:t>48,70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66"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67"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 xml:space="preserve">7,24 </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40,20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68"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69"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5,01</w:t>
            </w:r>
          </w:p>
        </w:tc>
        <w:tc>
          <w:tcPr>
            <w:tcW w:w="850" w:type="dxa"/>
            <w:vAlign w:val="center"/>
          </w:tcPr>
          <w:p w:rsidR="00CA72A7" w:rsidRPr="00922482" w:rsidRDefault="00CA72A7" w:rsidP="00922482">
            <w:pPr>
              <w:widowControl w:val="0"/>
              <w:suppressAutoHyphens w:val="0"/>
              <w:snapToGrid w:val="0"/>
              <w:spacing w:line="360" w:lineRule="auto"/>
              <w:jc w:val="center"/>
              <w:rPr>
                <w:color w:val="000000" w:themeColor="text1"/>
                <w:sz w:val="28"/>
                <w:szCs w:val="28"/>
                <w:lang w:val="uk-UA"/>
              </w:rPr>
            </w:pPr>
            <w:r w:rsidRPr="00922482">
              <w:rPr>
                <w:color w:val="000000" w:themeColor="text1"/>
                <w:sz w:val="28"/>
                <w:szCs w:val="28"/>
                <w:lang w:val="uk-UA"/>
              </w:rPr>
              <w:t>2,10</w:t>
            </w:r>
          </w:p>
        </w:tc>
        <w:tc>
          <w:tcPr>
            <w:tcW w:w="709" w:type="dxa"/>
            <w:vAlign w:val="center"/>
          </w:tcPr>
          <w:p w:rsidR="00CA72A7" w:rsidRPr="00922482" w:rsidRDefault="00CA72A7" w:rsidP="00922482">
            <w:pPr>
              <w:widowControl w:val="0"/>
              <w:suppressAutoHyphens w:val="0"/>
              <w:snapToGrid w:val="0"/>
              <w:spacing w:line="360" w:lineRule="auto"/>
              <w:jc w:val="center"/>
              <w:rPr>
                <w:color w:val="000000" w:themeColor="text1"/>
                <w:sz w:val="28"/>
                <w:szCs w:val="28"/>
                <w:lang w:val="uk-UA"/>
              </w:rPr>
            </w:pPr>
            <w:r w:rsidRPr="00922482">
              <w:rPr>
                <w:color w:val="000000" w:themeColor="text1"/>
                <w:sz w:val="28"/>
                <w:szCs w:val="28"/>
                <w:lang w:val="uk-UA"/>
              </w:rPr>
              <w:t>0,97</w:t>
            </w:r>
          </w:p>
        </w:tc>
      </w:tr>
      <w:tr w:rsidR="00255F57" w:rsidRPr="00922482" w:rsidTr="002302BC">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Серцево-судинна система, у.о</w:t>
            </w:r>
          </w:p>
        </w:tc>
        <w:tc>
          <w:tcPr>
            <w:tcW w:w="1985"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46,80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70"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71"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7,63</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39,30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72"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73"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4,25</w:t>
            </w:r>
          </w:p>
        </w:tc>
        <w:tc>
          <w:tcPr>
            <w:tcW w:w="850"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2,10</w:t>
            </w:r>
          </w:p>
        </w:tc>
        <w:tc>
          <w:tcPr>
            <w:tcW w:w="709"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0,86</w:t>
            </w:r>
          </w:p>
        </w:tc>
      </w:tr>
      <w:tr w:rsidR="00255F57" w:rsidRPr="00922482" w:rsidTr="002302BC">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Жовчний міхур, у.о</w:t>
            </w:r>
          </w:p>
        </w:tc>
        <w:tc>
          <w:tcPr>
            <w:tcW w:w="1985"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56,30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74"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75"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6,86</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47,60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76"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77"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7,18</w:t>
            </w:r>
          </w:p>
        </w:tc>
        <w:tc>
          <w:tcPr>
            <w:tcW w:w="850"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2,10</w:t>
            </w:r>
          </w:p>
        </w:tc>
        <w:tc>
          <w:tcPr>
            <w:tcW w:w="709"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0,88</w:t>
            </w:r>
          </w:p>
        </w:tc>
      </w:tr>
      <w:tr w:rsidR="00255F57" w:rsidRPr="00922482" w:rsidTr="002302BC">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Печінка, у.о</w:t>
            </w:r>
          </w:p>
        </w:tc>
        <w:tc>
          <w:tcPr>
            <w:tcW w:w="1985"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51,80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78"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79"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6,41</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46,70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80"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81"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3,63</w:t>
            </w:r>
          </w:p>
        </w:tc>
        <w:tc>
          <w:tcPr>
            <w:tcW w:w="850"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2,10</w:t>
            </w:r>
          </w:p>
        </w:tc>
        <w:tc>
          <w:tcPr>
            <w:tcW w:w="709"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0,69</w:t>
            </w:r>
          </w:p>
        </w:tc>
      </w:tr>
      <w:tr w:rsidR="00CA72A7" w:rsidRPr="00922482" w:rsidTr="002302BC">
        <w:trPr>
          <w:trHeight w:val="567"/>
        </w:trPr>
        <w:tc>
          <w:tcPr>
            <w:tcW w:w="3969" w:type="dxa"/>
          </w:tcPr>
          <w:p w:rsidR="00CA72A7" w:rsidRPr="00922482" w:rsidRDefault="00CA72A7" w:rsidP="00922482">
            <w:pPr>
              <w:spacing w:line="360" w:lineRule="auto"/>
              <w:rPr>
                <w:color w:val="000000" w:themeColor="text1"/>
                <w:sz w:val="28"/>
                <w:szCs w:val="28"/>
                <w:lang w:val="uk-UA"/>
              </w:rPr>
            </w:pPr>
            <w:r w:rsidRPr="00922482">
              <w:rPr>
                <w:color w:val="000000" w:themeColor="text1"/>
                <w:sz w:val="28"/>
                <w:szCs w:val="28"/>
                <w:lang w:val="uk-UA"/>
              </w:rPr>
              <w:t>Шлунок, у.о</w:t>
            </w:r>
          </w:p>
        </w:tc>
        <w:tc>
          <w:tcPr>
            <w:tcW w:w="1985"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50,30</w:t>
            </w:r>
            <w:r w:rsidR="00A47DB4" w:rsidRPr="00F22ACE">
              <w:rPr>
                <w:noProof/>
                <w:color w:val="000000" w:themeColor="text1"/>
                <w:position w:val="-11"/>
                <w:sz w:val="28"/>
                <w:szCs w:val="28"/>
              </w:rPr>
              <w:pict>
                <v:shape id="_x0000_i1082"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4,06</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39,30</w:t>
            </w:r>
            <w:r w:rsidR="00A47DB4" w:rsidRPr="00F22ACE">
              <w:rPr>
                <w:noProof/>
                <w:color w:val="000000" w:themeColor="text1"/>
                <w:position w:val="-11"/>
                <w:sz w:val="28"/>
                <w:szCs w:val="28"/>
              </w:rPr>
              <w:pict>
                <v:shape id="_x0000_i1083"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2,14</w:t>
            </w:r>
          </w:p>
        </w:tc>
        <w:tc>
          <w:tcPr>
            <w:tcW w:w="850"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2,10</w:t>
            </w:r>
          </w:p>
        </w:tc>
        <w:tc>
          <w:tcPr>
            <w:tcW w:w="709"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2,40</w:t>
            </w:r>
          </w:p>
        </w:tc>
      </w:tr>
    </w:tbl>
    <w:p w:rsidR="00CA72A7" w:rsidRPr="00922482" w:rsidRDefault="00CA72A7" w:rsidP="00922482">
      <w:pPr>
        <w:spacing w:line="360" w:lineRule="auto"/>
        <w:jc w:val="both"/>
        <w:rPr>
          <w:color w:val="000000" w:themeColor="text1"/>
          <w:sz w:val="28"/>
          <w:szCs w:val="28"/>
          <w:lang w:val="uk-UA"/>
        </w:rPr>
      </w:pPr>
    </w:p>
    <w:p w:rsidR="00CA72A7" w:rsidRPr="00922482" w:rsidRDefault="00CA72A7" w:rsidP="00922482">
      <w:pPr>
        <w:spacing w:line="360" w:lineRule="auto"/>
        <w:jc w:val="both"/>
        <w:rPr>
          <w:color w:val="000000" w:themeColor="text1"/>
          <w:sz w:val="28"/>
          <w:szCs w:val="28"/>
          <w:lang w:val="uk-UA"/>
        </w:rPr>
      </w:pPr>
      <w:r w:rsidRPr="00922482">
        <w:rPr>
          <w:color w:val="000000" w:themeColor="text1"/>
          <w:sz w:val="28"/>
          <w:szCs w:val="28"/>
          <w:lang w:val="uk-UA"/>
        </w:rPr>
        <w:t xml:space="preserve">Примітка: якщо </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 xml:space="preserve">гр, відмінності достовірні, явні, не випадкові; якщо </w:t>
      </w:r>
      <w:r w:rsidRPr="00922482">
        <w:rPr>
          <w:color w:val="000000" w:themeColor="text1"/>
          <w:sz w:val="28"/>
          <w:szCs w:val="28"/>
          <w:lang w:val="en-US"/>
        </w:rPr>
        <w:t>t</w:t>
      </w:r>
      <w:r w:rsidRPr="00922482">
        <w:rPr>
          <w:color w:val="000000" w:themeColor="text1"/>
          <w:sz w:val="28"/>
          <w:szCs w:val="28"/>
          <w:lang w:val="uk-UA"/>
        </w:rPr>
        <w:t>&lt;</w:t>
      </w:r>
      <w:r w:rsidRPr="00922482">
        <w:rPr>
          <w:color w:val="000000" w:themeColor="text1"/>
          <w:sz w:val="28"/>
          <w:szCs w:val="28"/>
          <w:lang w:val="en-US"/>
        </w:rPr>
        <w:t>t</w:t>
      </w:r>
      <w:r w:rsidRPr="00922482">
        <w:rPr>
          <w:color w:val="000000" w:themeColor="text1"/>
          <w:sz w:val="28"/>
          <w:szCs w:val="28"/>
          <w:lang w:val="uk-UA"/>
        </w:rPr>
        <w:t>гр, відмінності не достовірні.</w:t>
      </w:r>
    </w:p>
    <w:p w:rsidR="002302BC" w:rsidRPr="00922482" w:rsidRDefault="002302BC" w:rsidP="002302BC">
      <w:pPr>
        <w:spacing w:line="360" w:lineRule="auto"/>
        <w:ind w:firstLine="709"/>
        <w:jc w:val="both"/>
        <w:rPr>
          <w:color w:val="000000" w:themeColor="text1"/>
          <w:sz w:val="28"/>
          <w:szCs w:val="28"/>
          <w:lang w:val="uk-UA"/>
        </w:rPr>
      </w:pPr>
      <w:r w:rsidRPr="00922482">
        <w:rPr>
          <w:color w:val="000000" w:themeColor="text1"/>
          <w:sz w:val="28"/>
          <w:szCs w:val="28"/>
          <w:lang w:val="uk-UA"/>
        </w:rPr>
        <w:lastRenderedPageBreak/>
        <w:t>В усіх інших зонах (грудному відділі хребта, попереково-крижовому відділі хребта, в зоні сечовидільної системи, серцево-судинній системі, жовчного міхура та печінки) відмінності не достовірні (</w:t>
      </w:r>
      <w:r w:rsidRPr="00922482">
        <w:rPr>
          <w:color w:val="000000" w:themeColor="text1"/>
          <w:sz w:val="28"/>
          <w:szCs w:val="28"/>
          <w:lang w:val="en-US"/>
        </w:rPr>
        <w:t>t</w:t>
      </w:r>
      <w:r w:rsidRPr="00922482">
        <w:rPr>
          <w:color w:val="000000" w:themeColor="text1"/>
          <w:sz w:val="28"/>
          <w:szCs w:val="28"/>
          <w:lang w:val="uk-UA"/>
        </w:rPr>
        <w:t>&lt;</w:t>
      </w:r>
      <w:r w:rsidRPr="00922482">
        <w:rPr>
          <w:color w:val="000000" w:themeColor="text1"/>
          <w:sz w:val="28"/>
          <w:szCs w:val="28"/>
          <w:lang w:val="en-US"/>
        </w:rPr>
        <w:t>t</w:t>
      </w:r>
      <w:r w:rsidRPr="00922482">
        <w:rPr>
          <w:color w:val="000000" w:themeColor="text1"/>
          <w:sz w:val="28"/>
          <w:szCs w:val="28"/>
          <w:lang w:val="uk-UA"/>
        </w:rPr>
        <w:t xml:space="preserve"> гр), що свідчить про те, що для поліпшення стану цих органів та пов’язаних з  їх роботою систем  одного курсу лікування замало, тому всім пацієнтам був призначений другий курс СКЕНАР-терапії  (табл. 3.2).</w:t>
      </w:r>
    </w:p>
    <w:p w:rsidR="00CA72A7" w:rsidRPr="002302BC" w:rsidRDefault="00CA72A7" w:rsidP="00922482">
      <w:pPr>
        <w:spacing w:line="360" w:lineRule="auto"/>
        <w:ind w:firstLine="709"/>
        <w:jc w:val="both"/>
        <w:rPr>
          <w:color w:val="000000" w:themeColor="text1"/>
          <w:spacing w:val="-2"/>
          <w:sz w:val="28"/>
          <w:szCs w:val="28"/>
          <w:lang w:val="uk-UA"/>
        </w:rPr>
      </w:pPr>
      <w:r w:rsidRPr="002302BC">
        <w:rPr>
          <w:color w:val="000000" w:themeColor="text1"/>
          <w:spacing w:val="-2"/>
          <w:sz w:val="28"/>
          <w:szCs w:val="28"/>
          <w:lang w:val="uk-UA"/>
        </w:rPr>
        <w:t xml:space="preserve">Розглядаючи </w:t>
      </w:r>
      <w:r w:rsidRPr="002302BC">
        <w:rPr>
          <w:color w:val="000000" w:themeColor="text1"/>
          <w:spacing w:val="-2"/>
          <w:sz w:val="28"/>
          <w:szCs w:val="28"/>
        </w:rPr>
        <w:t>динам</w:t>
      </w:r>
      <w:r w:rsidRPr="002302BC">
        <w:rPr>
          <w:color w:val="000000" w:themeColor="text1"/>
          <w:spacing w:val="-2"/>
          <w:sz w:val="28"/>
          <w:szCs w:val="28"/>
          <w:lang w:val="uk-UA"/>
        </w:rPr>
        <w:t>і</w:t>
      </w:r>
      <w:r w:rsidRPr="002302BC">
        <w:rPr>
          <w:color w:val="000000" w:themeColor="text1"/>
          <w:spacing w:val="-2"/>
          <w:sz w:val="28"/>
          <w:szCs w:val="28"/>
        </w:rPr>
        <w:t>ку</w:t>
      </w:r>
      <w:r w:rsidRPr="002302BC">
        <w:rPr>
          <w:color w:val="000000" w:themeColor="text1"/>
          <w:spacing w:val="-2"/>
          <w:sz w:val="28"/>
          <w:szCs w:val="28"/>
          <w:lang w:val="uk-UA"/>
        </w:rPr>
        <w:t xml:space="preserve"> показниківшкіряногоопору</w:t>
      </w:r>
      <w:r w:rsidRPr="002302BC">
        <w:rPr>
          <w:color w:val="000000" w:themeColor="text1"/>
          <w:spacing w:val="-2"/>
          <w:sz w:val="28"/>
          <w:szCs w:val="28"/>
        </w:rPr>
        <w:t xml:space="preserve"> на 1 курс</w:t>
      </w:r>
      <w:r w:rsidRPr="002302BC">
        <w:rPr>
          <w:color w:val="000000" w:themeColor="text1"/>
          <w:spacing w:val="-2"/>
          <w:sz w:val="28"/>
          <w:szCs w:val="28"/>
          <w:lang w:val="uk-UA"/>
        </w:rPr>
        <w:t>і</w:t>
      </w:r>
      <w:r w:rsidRPr="002302BC">
        <w:rPr>
          <w:color w:val="000000" w:themeColor="text1"/>
          <w:spacing w:val="-2"/>
          <w:sz w:val="28"/>
          <w:szCs w:val="28"/>
        </w:rPr>
        <w:t xml:space="preserve"> можн</w:t>
      </w:r>
      <w:r w:rsidRPr="002302BC">
        <w:rPr>
          <w:color w:val="000000" w:themeColor="text1"/>
          <w:spacing w:val="-2"/>
          <w:sz w:val="28"/>
          <w:szCs w:val="28"/>
          <w:lang w:val="uk-UA"/>
        </w:rPr>
        <w:t>азробитивисновок</w:t>
      </w:r>
      <w:r w:rsidRPr="002302BC">
        <w:rPr>
          <w:color w:val="000000" w:themeColor="text1"/>
          <w:spacing w:val="-2"/>
          <w:sz w:val="28"/>
          <w:szCs w:val="28"/>
        </w:rPr>
        <w:t xml:space="preserve">, </w:t>
      </w:r>
      <w:r w:rsidRPr="002302BC">
        <w:rPr>
          <w:color w:val="000000" w:themeColor="text1"/>
          <w:spacing w:val="-2"/>
          <w:sz w:val="28"/>
          <w:szCs w:val="28"/>
          <w:lang w:val="uk-UA"/>
        </w:rPr>
        <w:t>що всі показники шкіряного опору</w:t>
      </w:r>
      <w:r w:rsidRPr="002302BC">
        <w:rPr>
          <w:color w:val="000000" w:themeColor="text1"/>
          <w:spacing w:val="-2"/>
          <w:sz w:val="28"/>
          <w:szCs w:val="28"/>
        </w:rPr>
        <w:t xml:space="preserve"> к к</w:t>
      </w:r>
      <w:r w:rsidRPr="002302BC">
        <w:rPr>
          <w:color w:val="000000" w:themeColor="text1"/>
          <w:spacing w:val="-2"/>
          <w:sz w:val="28"/>
          <w:szCs w:val="28"/>
          <w:lang w:val="uk-UA"/>
        </w:rPr>
        <w:t>і</w:t>
      </w:r>
      <w:r w:rsidRPr="002302BC">
        <w:rPr>
          <w:color w:val="000000" w:themeColor="text1"/>
          <w:spacing w:val="-2"/>
          <w:sz w:val="28"/>
          <w:szCs w:val="28"/>
        </w:rPr>
        <w:t>нц</w:t>
      </w:r>
      <w:r w:rsidRPr="002302BC">
        <w:rPr>
          <w:color w:val="000000" w:themeColor="text1"/>
          <w:spacing w:val="-2"/>
          <w:sz w:val="28"/>
          <w:szCs w:val="28"/>
          <w:lang w:val="uk-UA"/>
        </w:rPr>
        <w:t>ю</w:t>
      </w:r>
      <w:r w:rsidRPr="002302BC">
        <w:rPr>
          <w:color w:val="000000" w:themeColor="text1"/>
          <w:spacing w:val="-2"/>
          <w:sz w:val="28"/>
          <w:szCs w:val="28"/>
        </w:rPr>
        <w:t xml:space="preserve"> 1 курс</w:t>
      </w:r>
      <w:r w:rsidRPr="002302BC">
        <w:rPr>
          <w:color w:val="000000" w:themeColor="text1"/>
          <w:spacing w:val="-2"/>
          <w:sz w:val="28"/>
          <w:szCs w:val="28"/>
          <w:lang w:val="uk-UA"/>
        </w:rPr>
        <w:t>узмінилисябільшою чи меншою мірою</w:t>
      </w:r>
      <w:r w:rsidRPr="002302BC">
        <w:rPr>
          <w:color w:val="000000" w:themeColor="text1"/>
          <w:spacing w:val="-2"/>
          <w:sz w:val="28"/>
          <w:szCs w:val="28"/>
        </w:rPr>
        <w:t xml:space="preserve">. </w:t>
      </w:r>
      <w:r w:rsidRPr="002302BC">
        <w:rPr>
          <w:color w:val="000000" w:themeColor="text1"/>
          <w:spacing w:val="-2"/>
          <w:sz w:val="28"/>
          <w:szCs w:val="28"/>
          <w:lang w:val="uk-UA"/>
        </w:rPr>
        <w:t>Більш за всевідбулося зниження шкіряного опору</w:t>
      </w:r>
      <w:r w:rsidRPr="002302BC">
        <w:rPr>
          <w:color w:val="000000" w:themeColor="text1"/>
          <w:spacing w:val="-2"/>
          <w:sz w:val="28"/>
          <w:szCs w:val="28"/>
        </w:rPr>
        <w:t xml:space="preserve"> в ш</w:t>
      </w:r>
      <w:r w:rsidRPr="002302BC">
        <w:rPr>
          <w:color w:val="000000" w:themeColor="text1"/>
          <w:spacing w:val="-2"/>
          <w:sz w:val="28"/>
          <w:szCs w:val="28"/>
          <w:lang w:val="uk-UA"/>
        </w:rPr>
        <w:t>и</w:t>
      </w:r>
      <w:r w:rsidRPr="002302BC">
        <w:rPr>
          <w:color w:val="000000" w:themeColor="text1"/>
          <w:spacing w:val="-2"/>
          <w:sz w:val="28"/>
          <w:szCs w:val="28"/>
        </w:rPr>
        <w:t>йном</w:t>
      </w:r>
      <w:r w:rsidRPr="002302BC">
        <w:rPr>
          <w:color w:val="000000" w:themeColor="text1"/>
          <w:spacing w:val="-2"/>
          <w:sz w:val="28"/>
          <w:szCs w:val="28"/>
          <w:lang w:val="uk-UA"/>
        </w:rPr>
        <w:t>увідділі хребта</w:t>
      </w:r>
      <w:r w:rsidRPr="002302BC">
        <w:rPr>
          <w:color w:val="000000" w:themeColor="text1"/>
          <w:spacing w:val="-2"/>
          <w:sz w:val="28"/>
          <w:szCs w:val="28"/>
        </w:rPr>
        <w:t>.</w:t>
      </w:r>
      <w:r w:rsidRPr="002302BC">
        <w:rPr>
          <w:color w:val="000000" w:themeColor="text1"/>
          <w:spacing w:val="-2"/>
          <w:sz w:val="28"/>
          <w:szCs w:val="28"/>
          <w:lang w:val="uk-UA"/>
        </w:rPr>
        <w:t xml:space="preserve"> Це пояснюється законами Геринга (відновлення порушених функцій відбувається зверху до низу, від більш важливого до менш важливого). Тобто організм сам вказує на проблемні місця, які необхідно відновити в першу чергу.Показники в цьому відділі знизилися</w:t>
      </w:r>
      <w:r w:rsidRPr="00A47DB4">
        <w:rPr>
          <w:color w:val="000000" w:themeColor="text1"/>
          <w:spacing w:val="-2"/>
          <w:sz w:val="28"/>
          <w:szCs w:val="28"/>
          <w:lang w:val="uk-UA"/>
        </w:rPr>
        <w:t xml:space="preserve"> на 35</w:t>
      </w:r>
      <w:r w:rsidR="0054634E" w:rsidRPr="002302BC">
        <w:rPr>
          <w:color w:val="000000" w:themeColor="text1"/>
          <w:spacing w:val="-2"/>
          <w:sz w:val="28"/>
          <w:szCs w:val="28"/>
        </w:rPr>
        <w:t> </w:t>
      </w:r>
      <w:r w:rsidRPr="00A47DB4">
        <w:rPr>
          <w:color w:val="000000" w:themeColor="text1"/>
          <w:spacing w:val="-2"/>
          <w:sz w:val="28"/>
          <w:szCs w:val="28"/>
          <w:lang w:val="uk-UA"/>
        </w:rPr>
        <w:t xml:space="preserve">% </w:t>
      </w:r>
      <w:r w:rsidRPr="002302BC">
        <w:rPr>
          <w:color w:val="000000" w:themeColor="text1"/>
          <w:spacing w:val="-2"/>
          <w:sz w:val="28"/>
          <w:szCs w:val="28"/>
          <w:lang w:val="uk-UA"/>
        </w:rPr>
        <w:t>в порівнянні з початковим рівнем, що вказує на  покращення стану ШВХ. Показники в грудному відділі хребтаз</w:t>
      </w:r>
      <w:r w:rsidRPr="002302BC">
        <w:rPr>
          <w:color w:val="000000" w:themeColor="text1"/>
          <w:spacing w:val="-2"/>
          <w:sz w:val="28"/>
          <w:szCs w:val="28"/>
        </w:rPr>
        <w:t>низилис</w:t>
      </w:r>
      <w:r w:rsidRPr="002302BC">
        <w:rPr>
          <w:color w:val="000000" w:themeColor="text1"/>
          <w:spacing w:val="-2"/>
          <w:sz w:val="28"/>
          <w:szCs w:val="28"/>
          <w:lang w:val="uk-UA"/>
        </w:rPr>
        <w:t>я</w:t>
      </w:r>
      <w:r w:rsidRPr="002302BC">
        <w:rPr>
          <w:color w:val="000000" w:themeColor="text1"/>
          <w:spacing w:val="-2"/>
          <w:sz w:val="28"/>
          <w:szCs w:val="28"/>
        </w:rPr>
        <w:t xml:space="preserve"> на 14</w:t>
      </w:r>
      <w:r w:rsidR="0054634E" w:rsidRPr="002302BC">
        <w:rPr>
          <w:color w:val="000000" w:themeColor="text1"/>
          <w:spacing w:val="-2"/>
          <w:sz w:val="28"/>
          <w:szCs w:val="28"/>
        </w:rPr>
        <w:t> </w:t>
      </w:r>
      <w:r w:rsidRPr="002302BC">
        <w:rPr>
          <w:color w:val="000000" w:themeColor="text1"/>
          <w:spacing w:val="-2"/>
          <w:sz w:val="28"/>
          <w:szCs w:val="28"/>
        </w:rPr>
        <w:t xml:space="preserve">%, в </w:t>
      </w:r>
      <w:r w:rsidRPr="002302BC">
        <w:rPr>
          <w:color w:val="000000" w:themeColor="text1"/>
          <w:spacing w:val="-2"/>
          <w:sz w:val="28"/>
          <w:szCs w:val="28"/>
          <w:lang w:val="uk-UA"/>
        </w:rPr>
        <w:t>попереково-крижовомувідділі –</w:t>
      </w:r>
      <w:r w:rsidRPr="002302BC">
        <w:rPr>
          <w:color w:val="000000" w:themeColor="text1"/>
          <w:spacing w:val="-2"/>
          <w:sz w:val="28"/>
          <w:szCs w:val="28"/>
        </w:rPr>
        <w:t xml:space="preserve"> на 15</w:t>
      </w:r>
      <w:r w:rsidR="0054634E" w:rsidRPr="002302BC">
        <w:rPr>
          <w:color w:val="000000" w:themeColor="text1"/>
          <w:spacing w:val="-2"/>
          <w:sz w:val="28"/>
          <w:szCs w:val="28"/>
        </w:rPr>
        <w:t> </w:t>
      </w:r>
      <w:r w:rsidRPr="002302BC">
        <w:rPr>
          <w:color w:val="000000" w:themeColor="text1"/>
          <w:spacing w:val="-2"/>
          <w:sz w:val="28"/>
          <w:szCs w:val="28"/>
        </w:rPr>
        <w:t>%, в зон</w:t>
      </w:r>
      <w:r w:rsidRPr="002302BC">
        <w:rPr>
          <w:color w:val="000000" w:themeColor="text1"/>
          <w:spacing w:val="-2"/>
          <w:sz w:val="28"/>
          <w:szCs w:val="28"/>
          <w:lang w:val="uk-UA"/>
        </w:rPr>
        <w:t>ісечовидільної системи –</w:t>
      </w:r>
      <w:r w:rsidRPr="002302BC">
        <w:rPr>
          <w:color w:val="000000" w:themeColor="text1"/>
          <w:spacing w:val="-2"/>
          <w:sz w:val="28"/>
          <w:szCs w:val="28"/>
        </w:rPr>
        <w:t xml:space="preserve"> на 18</w:t>
      </w:r>
      <w:r w:rsidR="0054634E" w:rsidRPr="002302BC">
        <w:rPr>
          <w:color w:val="000000" w:themeColor="text1"/>
          <w:spacing w:val="-2"/>
          <w:sz w:val="28"/>
          <w:szCs w:val="28"/>
        </w:rPr>
        <w:t> </w:t>
      </w:r>
      <w:r w:rsidRPr="002302BC">
        <w:rPr>
          <w:color w:val="000000" w:themeColor="text1"/>
          <w:spacing w:val="-2"/>
          <w:sz w:val="28"/>
          <w:szCs w:val="28"/>
        </w:rPr>
        <w:t>%, в зон</w:t>
      </w:r>
      <w:r w:rsidRPr="002302BC">
        <w:rPr>
          <w:color w:val="000000" w:themeColor="text1"/>
          <w:spacing w:val="-2"/>
          <w:sz w:val="28"/>
          <w:szCs w:val="28"/>
          <w:lang w:val="uk-UA"/>
        </w:rPr>
        <w:t>іССС –</w:t>
      </w:r>
      <w:r w:rsidRPr="002302BC">
        <w:rPr>
          <w:color w:val="000000" w:themeColor="text1"/>
          <w:spacing w:val="-2"/>
          <w:sz w:val="28"/>
          <w:szCs w:val="28"/>
        </w:rPr>
        <w:t xml:space="preserve"> на 17</w:t>
      </w:r>
      <w:r w:rsidR="0054634E" w:rsidRPr="002302BC">
        <w:rPr>
          <w:color w:val="000000" w:themeColor="text1"/>
          <w:spacing w:val="-2"/>
          <w:sz w:val="28"/>
          <w:szCs w:val="28"/>
        </w:rPr>
        <w:t> </w:t>
      </w:r>
      <w:r w:rsidRPr="002302BC">
        <w:rPr>
          <w:color w:val="000000" w:themeColor="text1"/>
          <w:spacing w:val="-2"/>
          <w:sz w:val="28"/>
          <w:szCs w:val="28"/>
        </w:rPr>
        <w:t xml:space="preserve">%, </w:t>
      </w:r>
      <w:r w:rsidRPr="002302BC">
        <w:rPr>
          <w:color w:val="000000" w:themeColor="text1"/>
          <w:spacing w:val="-2"/>
          <w:sz w:val="28"/>
          <w:szCs w:val="28"/>
          <w:lang w:val="uk-UA"/>
        </w:rPr>
        <w:t>жовчного міхура –</w:t>
      </w:r>
      <w:r w:rsidRPr="002302BC">
        <w:rPr>
          <w:color w:val="000000" w:themeColor="text1"/>
          <w:spacing w:val="-2"/>
          <w:sz w:val="28"/>
          <w:szCs w:val="28"/>
        </w:rPr>
        <w:t xml:space="preserve"> на 14</w:t>
      </w:r>
      <w:r w:rsidR="0054634E" w:rsidRPr="002302BC">
        <w:rPr>
          <w:color w:val="000000" w:themeColor="text1"/>
          <w:spacing w:val="-2"/>
          <w:sz w:val="28"/>
          <w:szCs w:val="28"/>
        </w:rPr>
        <w:t> </w:t>
      </w:r>
      <w:r w:rsidRPr="002302BC">
        <w:rPr>
          <w:color w:val="000000" w:themeColor="text1"/>
          <w:spacing w:val="-2"/>
          <w:sz w:val="28"/>
          <w:szCs w:val="28"/>
        </w:rPr>
        <w:t>%, печ</w:t>
      </w:r>
      <w:r w:rsidRPr="002302BC">
        <w:rPr>
          <w:color w:val="000000" w:themeColor="text1"/>
          <w:spacing w:val="-2"/>
          <w:sz w:val="28"/>
          <w:szCs w:val="28"/>
          <w:lang w:val="uk-UA"/>
        </w:rPr>
        <w:t>інки –</w:t>
      </w:r>
      <w:r w:rsidRPr="002302BC">
        <w:rPr>
          <w:color w:val="000000" w:themeColor="text1"/>
          <w:spacing w:val="-2"/>
          <w:sz w:val="28"/>
          <w:szCs w:val="28"/>
        </w:rPr>
        <w:t xml:space="preserve"> на 9</w:t>
      </w:r>
      <w:r w:rsidR="0054634E" w:rsidRPr="002302BC">
        <w:rPr>
          <w:color w:val="000000" w:themeColor="text1"/>
          <w:spacing w:val="-2"/>
          <w:sz w:val="28"/>
          <w:szCs w:val="28"/>
        </w:rPr>
        <w:t> </w:t>
      </w:r>
      <w:r w:rsidRPr="002302BC">
        <w:rPr>
          <w:color w:val="000000" w:themeColor="text1"/>
          <w:spacing w:val="-2"/>
          <w:sz w:val="28"/>
          <w:szCs w:val="28"/>
        </w:rPr>
        <w:t xml:space="preserve">%, </w:t>
      </w:r>
      <w:r w:rsidRPr="002302BC">
        <w:rPr>
          <w:color w:val="000000" w:themeColor="text1"/>
          <w:spacing w:val="-2"/>
          <w:sz w:val="28"/>
          <w:szCs w:val="28"/>
          <w:lang w:val="uk-UA"/>
        </w:rPr>
        <w:t>шлунку –</w:t>
      </w:r>
      <w:r w:rsidRPr="002302BC">
        <w:rPr>
          <w:color w:val="000000" w:themeColor="text1"/>
          <w:spacing w:val="-2"/>
          <w:sz w:val="28"/>
          <w:szCs w:val="28"/>
        </w:rPr>
        <w:t xml:space="preserve"> на 21%</w:t>
      </w:r>
      <w:r w:rsidRPr="002302BC">
        <w:rPr>
          <w:color w:val="000000" w:themeColor="text1"/>
          <w:spacing w:val="-2"/>
          <w:sz w:val="28"/>
          <w:szCs w:val="28"/>
          <w:lang w:val="uk-UA"/>
        </w:rPr>
        <w:t>, що підкреслює позитивну динаміку у нашому лікуванні.</w:t>
      </w:r>
    </w:p>
    <w:p w:rsidR="00CA72A7"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Незначне зниження показників шкіряного імпедансу в зоні проекції печінки (показники шкіряного опору знизилися на 9</w:t>
      </w:r>
      <w:r w:rsidR="0054634E" w:rsidRPr="00922482">
        <w:rPr>
          <w:color w:val="000000" w:themeColor="text1"/>
          <w:sz w:val="28"/>
          <w:szCs w:val="28"/>
          <w:lang w:val="uk-UA"/>
        </w:rPr>
        <w:t> </w:t>
      </w:r>
      <w:r w:rsidRPr="00922482">
        <w:rPr>
          <w:color w:val="000000" w:themeColor="text1"/>
          <w:sz w:val="28"/>
          <w:szCs w:val="28"/>
          <w:lang w:val="uk-UA"/>
        </w:rPr>
        <w:t>%) обумовлено тривалим хронічним процесом в даному органі, низькою готовністю або активністю самої печінкової клітини до відновлення власної функції. Для цього можливо пацієнт</w:t>
      </w:r>
      <w:r w:rsidR="0054634E" w:rsidRPr="00922482">
        <w:rPr>
          <w:color w:val="000000" w:themeColor="text1"/>
          <w:sz w:val="28"/>
          <w:szCs w:val="28"/>
          <w:lang w:val="uk-UA"/>
        </w:rPr>
        <w:t>ці</w:t>
      </w:r>
      <w:r w:rsidRPr="00922482">
        <w:rPr>
          <w:color w:val="000000" w:themeColor="text1"/>
          <w:sz w:val="28"/>
          <w:szCs w:val="28"/>
          <w:lang w:val="uk-UA"/>
        </w:rPr>
        <w:t xml:space="preserve"> необхідно пройти більше курсів СКЕНАР-терапії (рис. 3.1).</w:t>
      </w:r>
    </w:p>
    <w:p w:rsidR="009B0CBF" w:rsidRPr="0083158D" w:rsidRDefault="009B0CBF" w:rsidP="009B0CBF">
      <w:pPr>
        <w:spacing w:line="360" w:lineRule="auto"/>
        <w:ind w:firstLine="709"/>
        <w:jc w:val="both"/>
        <w:rPr>
          <w:color w:val="000000" w:themeColor="text1"/>
          <w:spacing w:val="-4"/>
          <w:sz w:val="28"/>
          <w:szCs w:val="28"/>
          <w:lang w:val="uk-UA"/>
        </w:rPr>
      </w:pPr>
      <w:r w:rsidRPr="0083158D">
        <w:rPr>
          <w:color w:val="000000" w:themeColor="text1"/>
          <w:spacing w:val="-4"/>
          <w:sz w:val="28"/>
          <w:szCs w:val="28"/>
          <w:lang w:val="uk-UA"/>
        </w:rPr>
        <w:t xml:space="preserve">На другому курсі першого сеансу у досліджуваних на рівні «структури та функції» отримали такі показники шкіряного імпедансу: у шийному відділі хребта </w:t>
      </w:r>
      <w:r w:rsidRPr="0083158D">
        <w:rPr>
          <w:color w:val="000000" w:themeColor="text1"/>
          <w:spacing w:val="-4"/>
          <w:sz w:val="28"/>
          <w:szCs w:val="28"/>
          <w:lang w:val="uk-UA"/>
        </w:rPr>
        <w:noBreakHyphen/>
        <w:t xml:space="preserve"> 88,50</w:t>
      </w:r>
      <w:r w:rsidR="00A47DB4" w:rsidRPr="00F22ACE">
        <w:rPr>
          <w:noProof/>
          <w:color w:val="000000" w:themeColor="text1"/>
          <w:spacing w:val="-4"/>
          <w:position w:val="-11"/>
          <w:sz w:val="28"/>
          <w:szCs w:val="28"/>
        </w:rPr>
        <w:pict>
          <v:shape id="_x0000_i1084" type="#_x0000_t75" alt="" style="width:10.9pt;height:19.25pt;mso-width-percent:0;mso-height-percent:0;mso-width-percent:0;mso-height-percent:0" equationxml="&lt;">
            <v:imagedata r:id="rId15" o:title="" chromakey="white"/>
          </v:shape>
        </w:pict>
      </w:r>
      <w:r w:rsidRPr="0083158D">
        <w:rPr>
          <w:color w:val="000000" w:themeColor="text1"/>
          <w:spacing w:val="-4"/>
          <w:sz w:val="28"/>
          <w:szCs w:val="28"/>
          <w:lang w:val="uk-UA"/>
        </w:rPr>
        <w:t>8,34 у.о, у грудному відділі хребта – 44,70</w:t>
      </w:r>
      <w:r w:rsidR="00F22ACE" w:rsidRPr="0083158D">
        <w:rPr>
          <w:color w:val="000000" w:themeColor="text1"/>
          <w:spacing w:val="-4"/>
          <w:sz w:val="28"/>
          <w:szCs w:val="28"/>
          <w:lang w:val="uk-UA"/>
        </w:rPr>
        <w:fldChar w:fldCharType="begin"/>
      </w:r>
      <w:r w:rsidRPr="0083158D">
        <w:rPr>
          <w:color w:val="000000" w:themeColor="text1"/>
          <w:spacing w:val="-4"/>
          <w:sz w:val="28"/>
          <w:szCs w:val="28"/>
          <w:lang w:val="uk-UA"/>
        </w:rPr>
        <w:instrText xml:space="preserve"> QUOTE </w:instrText>
      </w:r>
      <w:r w:rsidR="00A47DB4" w:rsidRPr="00F22ACE">
        <w:rPr>
          <w:noProof/>
          <w:color w:val="000000" w:themeColor="text1"/>
          <w:spacing w:val="-4"/>
          <w:position w:val="-6"/>
          <w:sz w:val="28"/>
          <w:szCs w:val="28"/>
        </w:rPr>
        <w:pict>
          <v:shape id="_x0000_i1085" type="#_x0000_t75" alt="" style="width:10.9pt;height:16.75pt;mso-width-percent:0;mso-height-percent:0;mso-width-percent:0;mso-height-percent:0" equationxml="&lt;">
            <v:imagedata r:id="rId16" o:title="" chromakey="white"/>
          </v:shape>
        </w:pict>
      </w:r>
      <w:r w:rsidR="00F22ACE" w:rsidRPr="0083158D">
        <w:rPr>
          <w:color w:val="000000" w:themeColor="text1"/>
          <w:spacing w:val="-4"/>
          <w:sz w:val="28"/>
          <w:szCs w:val="28"/>
          <w:lang w:val="uk-UA"/>
        </w:rPr>
        <w:fldChar w:fldCharType="separate"/>
      </w:r>
      <w:r w:rsidR="00A47DB4" w:rsidRPr="00F22ACE">
        <w:rPr>
          <w:noProof/>
          <w:color w:val="000000" w:themeColor="text1"/>
          <w:spacing w:val="-4"/>
          <w:position w:val="-6"/>
          <w:sz w:val="28"/>
          <w:szCs w:val="28"/>
        </w:rPr>
        <w:pict>
          <v:shape id="_x0000_i1086" type="#_x0000_t75" alt="" style="width:10.9pt;height:16.75pt;mso-width-percent:0;mso-height-percent:0;mso-width-percent:0;mso-height-percent:0" equationxml="&lt;">
            <v:imagedata r:id="rId16" o:title="" chromakey="white"/>
          </v:shape>
        </w:pict>
      </w:r>
      <w:r w:rsidR="00F22ACE" w:rsidRPr="0083158D">
        <w:rPr>
          <w:color w:val="000000" w:themeColor="text1"/>
          <w:spacing w:val="-4"/>
          <w:sz w:val="28"/>
          <w:szCs w:val="28"/>
          <w:lang w:val="uk-UA"/>
        </w:rPr>
        <w:fldChar w:fldCharType="end"/>
      </w:r>
      <w:r w:rsidRPr="0083158D">
        <w:rPr>
          <w:color w:val="000000" w:themeColor="text1"/>
          <w:spacing w:val="-4"/>
          <w:sz w:val="28"/>
          <w:szCs w:val="28"/>
          <w:lang w:val="uk-UA"/>
        </w:rPr>
        <w:t>2,89 у.о, у попереково-крижовому відділі хребта – 36,60</w:t>
      </w:r>
      <w:r w:rsidR="00F22ACE" w:rsidRPr="0083158D">
        <w:rPr>
          <w:color w:val="000000" w:themeColor="text1"/>
          <w:spacing w:val="-4"/>
          <w:sz w:val="28"/>
          <w:szCs w:val="28"/>
          <w:lang w:val="uk-UA"/>
        </w:rPr>
        <w:fldChar w:fldCharType="begin"/>
      </w:r>
      <w:r w:rsidRPr="0083158D">
        <w:rPr>
          <w:color w:val="000000" w:themeColor="text1"/>
          <w:spacing w:val="-4"/>
          <w:sz w:val="28"/>
          <w:szCs w:val="28"/>
          <w:lang w:val="uk-UA"/>
        </w:rPr>
        <w:instrText xml:space="preserve"> QUOTE </w:instrText>
      </w:r>
      <w:r w:rsidR="00A47DB4" w:rsidRPr="00F22ACE">
        <w:rPr>
          <w:noProof/>
          <w:color w:val="000000" w:themeColor="text1"/>
          <w:spacing w:val="-4"/>
          <w:position w:val="-6"/>
          <w:sz w:val="28"/>
          <w:szCs w:val="28"/>
        </w:rPr>
        <w:pict>
          <v:shape id="_x0000_i1087" type="#_x0000_t75" alt="" style="width:10.9pt;height:16.75pt;mso-width-percent:0;mso-height-percent:0;mso-width-percent:0;mso-height-percent:0" equationxml="&lt;">
            <v:imagedata r:id="rId16" o:title="" chromakey="white"/>
          </v:shape>
        </w:pict>
      </w:r>
      <w:r w:rsidR="00F22ACE" w:rsidRPr="0083158D">
        <w:rPr>
          <w:color w:val="000000" w:themeColor="text1"/>
          <w:spacing w:val="-4"/>
          <w:sz w:val="28"/>
          <w:szCs w:val="28"/>
          <w:lang w:val="uk-UA"/>
        </w:rPr>
        <w:fldChar w:fldCharType="separate"/>
      </w:r>
      <w:r w:rsidR="00A47DB4" w:rsidRPr="00F22ACE">
        <w:rPr>
          <w:noProof/>
          <w:color w:val="000000" w:themeColor="text1"/>
          <w:spacing w:val="-4"/>
          <w:position w:val="-6"/>
          <w:sz w:val="28"/>
          <w:szCs w:val="28"/>
        </w:rPr>
        <w:pict>
          <v:shape id="_x0000_i1088" type="#_x0000_t75" alt="" style="width:10.9pt;height:16.75pt;mso-width-percent:0;mso-height-percent:0;mso-width-percent:0;mso-height-percent:0" equationxml="&lt;">
            <v:imagedata r:id="rId16" o:title="" chromakey="white"/>
          </v:shape>
        </w:pict>
      </w:r>
      <w:r w:rsidR="00F22ACE" w:rsidRPr="0083158D">
        <w:rPr>
          <w:color w:val="000000" w:themeColor="text1"/>
          <w:spacing w:val="-4"/>
          <w:sz w:val="28"/>
          <w:szCs w:val="28"/>
          <w:lang w:val="uk-UA"/>
        </w:rPr>
        <w:fldChar w:fldCharType="end"/>
      </w:r>
      <w:r w:rsidRPr="0083158D">
        <w:rPr>
          <w:color w:val="000000" w:themeColor="text1"/>
          <w:spacing w:val="-4"/>
          <w:sz w:val="28"/>
          <w:szCs w:val="28"/>
          <w:lang w:val="uk-UA"/>
        </w:rPr>
        <w:t>3,24 у.о,  в зоні сечовидільної системи – 39,90</w:t>
      </w:r>
      <w:r w:rsidR="00A47DB4" w:rsidRPr="00F22ACE">
        <w:rPr>
          <w:noProof/>
          <w:color w:val="000000" w:themeColor="text1"/>
          <w:spacing w:val="-4"/>
          <w:position w:val="-11"/>
          <w:sz w:val="28"/>
          <w:szCs w:val="28"/>
        </w:rPr>
        <w:pict>
          <v:shape id="_x0000_i1089" type="#_x0000_t75" alt="" style="width:10.9pt;height:19.25pt;mso-width-percent:0;mso-height-percent:0;mso-width-percent:0;mso-height-percent:0" equationxml="&lt;">
            <v:imagedata r:id="rId15" o:title="" chromakey="white"/>
          </v:shape>
        </w:pict>
      </w:r>
      <w:r w:rsidRPr="0083158D">
        <w:rPr>
          <w:color w:val="000000" w:themeColor="text1"/>
          <w:spacing w:val="-4"/>
          <w:sz w:val="28"/>
          <w:szCs w:val="28"/>
          <w:lang w:val="uk-UA"/>
        </w:rPr>
        <w:t>3,78 у.о, в зоні ССС – 40,40</w:t>
      </w:r>
      <w:r w:rsidR="00A47DB4" w:rsidRPr="00F22ACE">
        <w:rPr>
          <w:noProof/>
          <w:color w:val="000000" w:themeColor="text1"/>
          <w:spacing w:val="-4"/>
          <w:position w:val="-11"/>
          <w:sz w:val="28"/>
          <w:szCs w:val="28"/>
        </w:rPr>
        <w:pict>
          <v:shape id="_x0000_i1090" type="#_x0000_t75" alt="" style="width:10.9pt;height:19.25pt;mso-width-percent:0;mso-height-percent:0;mso-width-percent:0;mso-height-percent:0" equationxml="&lt;">
            <v:imagedata r:id="rId15" o:title="" chromakey="white"/>
          </v:shape>
        </w:pict>
      </w:r>
      <w:r w:rsidRPr="0083158D">
        <w:rPr>
          <w:color w:val="000000" w:themeColor="text1"/>
          <w:spacing w:val="-4"/>
          <w:sz w:val="28"/>
          <w:szCs w:val="28"/>
          <w:lang w:val="uk-UA"/>
        </w:rPr>
        <w:t>3,79 у.о, в зоні жовчного міхура – 46,70</w:t>
      </w:r>
      <w:r w:rsidR="00A47DB4" w:rsidRPr="00F22ACE">
        <w:rPr>
          <w:noProof/>
          <w:color w:val="000000" w:themeColor="text1"/>
          <w:spacing w:val="-4"/>
          <w:position w:val="-11"/>
          <w:sz w:val="28"/>
          <w:szCs w:val="28"/>
        </w:rPr>
        <w:pict>
          <v:shape id="_x0000_i1091" type="#_x0000_t75" alt="" style="width:10.9pt;height:19.25pt;mso-width-percent:0;mso-height-percent:0;mso-width-percent:0;mso-height-percent:0" equationxml="&lt;">
            <v:imagedata r:id="rId15" o:title="" chromakey="white"/>
          </v:shape>
        </w:pict>
      </w:r>
      <w:r w:rsidRPr="0083158D">
        <w:rPr>
          <w:color w:val="000000" w:themeColor="text1"/>
          <w:spacing w:val="-4"/>
          <w:sz w:val="28"/>
          <w:szCs w:val="28"/>
          <w:lang w:val="uk-UA"/>
        </w:rPr>
        <w:t>5,74 у.о, в зоні печінки – 49,80</w:t>
      </w:r>
      <w:r w:rsidR="00F22ACE" w:rsidRPr="0083158D">
        <w:rPr>
          <w:color w:val="000000" w:themeColor="text1"/>
          <w:spacing w:val="-4"/>
          <w:sz w:val="28"/>
          <w:szCs w:val="28"/>
          <w:lang w:val="uk-UA"/>
        </w:rPr>
        <w:fldChar w:fldCharType="begin"/>
      </w:r>
      <w:r w:rsidRPr="0083158D">
        <w:rPr>
          <w:color w:val="000000" w:themeColor="text1"/>
          <w:spacing w:val="-4"/>
          <w:sz w:val="28"/>
          <w:szCs w:val="28"/>
          <w:lang w:val="uk-UA"/>
        </w:rPr>
        <w:instrText xml:space="preserve"> QUOTE </w:instrText>
      </w:r>
      <w:r w:rsidR="00A47DB4" w:rsidRPr="00F22ACE">
        <w:rPr>
          <w:noProof/>
          <w:color w:val="000000" w:themeColor="text1"/>
          <w:spacing w:val="-4"/>
          <w:position w:val="-6"/>
          <w:sz w:val="28"/>
          <w:szCs w:val="28"/>
        </w:rPr>
        <w:pict>
          <v:shape id="_x0000_i1092" type="#_x0000_t75" alt="" style="width:10.9pt;height:16.75pt;mso-width-percent:0;mso-height-percent:0;mso-width-percent:0;mso-height-percent:0" equationxml="&lt;">
            <v:imagedata r:id="rId16" o:title="" chromakey="white"/>
          </v:shape>
        </w:pict>
      </w:r>
      <w:r w:rsidR="00F22ACE" w:rsidRPr="0083158D">
        <w:rPr>
          <w:color w:val="000000" w:themeColor="text1"/>
          <w:spacing w:val="-4"/>
          <w:sz w:val="28"/>
          <w:szCs w:val="28"/>
          <w:lang w:val="uk-UA"/>
        </w:rPr>
        <w:fldChar w:fldCharType="separate"/>
      </w:r>
      <w:r w:rsidR="00A47DB4" w:rsidRPr="00F22ACE">
        <w:rPr>
          <w:noProof/>
          <w:color w:val="000000" w:themeColor="text1"/>
          <w:spacing w:val="-4"/>
          <w:position w:val="-6"/>
          <w:sz w:val="28"/>
          <w:szCs w:val="28"/>
        </w:rPr>
        <w:pict>
          <v:shape id="_x0000_i1093" type="#_x0000_t75" alt="" style="width:10.9pt;height:16.75pt;mso-width-percent:0;mso-height-percent:0;mso-width-percent:0;mso-height-percent:0" equationxml="&lt;">
            <v:imagedata r:id="rId16" o:title="" chromakey="white"/>
          </v:shape>
        </w:pict>
      </w:r>
      <w:r w:rsidR="00F22ACE" w:rsidRPr="0083158D">
        <w:rPr>
          <w:color w:val="000000" w:themeColor="text1"/>
          <w:spacing w:val="-4"/>
          <w:sz w:val="28"/>
          <w:szCs w:val="28"/>
          <w:lang w:val="uk-UA"/>
        </w:rPr>
        <w:fldChar w:fldCharType="end"/>
      </w:r>
      <w:r w:rsidRPr="0083158D">
        <w:rPr>
          <w:color w:val="000000" w:themeColor="text1"/>
          <w:spacing w:val="-4"/>
          <w:sz w:val="28"/>
          <w:szCs w:val="28"/>
          <w:lang w:val="uk-UA"/>
        </w:rPr>
        <w:t>4,39 у.о, в зоні шлунку – 39,50</w:t>
      </w:r>
      <w:r w:rsidR="00F22ACE" w:rsidRPr="0083158D">
        <w:rPr>
          <w:color w:val="000000" w:themeColor="text1"/>
          <w:spacing w:val="-4"/>
          <w:sz w:val="28"/>
          <w:szCs w:val="28"/>
          <w:lang w:val="uk-UA"/>
        </w:rPr>
        <w:fldChar w:fldCharType="begin"/>
      </w:r>
      <w:r w:rsidRPr="0083158D">
        <w:rPr>
          <w:color w:val="000000" w:themeColor="text1"/>
          <w:spacing w:val="-4"/>
          <w:sz w:val="28"/>
          <w:szCs w:val="28"/>
          <w:lang w:val="uk-UA"/>
        </w:rPr>
        <w:instrText xml:space="preserve"> QUOTE </w:instrText>
      </w:r>
      <w:r w:rsidR="00A47DB4" w:rsidRPr="00F22ACE">
        <w:rPr>
          <w:noProof/>
          <w:color w:val="000000" w:themeColor="text1"/>
          <w:spacing w:val="-4"/>
          <w:position w:val="-6"/>
          <w:sz w:val="28"/>
          <w:szCs w:val="28"/>
        </w:rPr>
        <w:pict>
          <v:shape id="_x0000_i1094" type="#_x0000_t75" alt="" style="width:10.9pt;height:16.75pt;mso-width-percent:0;mso-height-percent:0;mso-width-percent:0;mso-height-percent:0" equationxml="&lt;">
            <v:imagedata r:id="rId16" o:title="" chromakey="white"/>
          </v:shape>
        </w:pict>
      </w:r>
      <w:r w:rsidR="00F22ACE" w:rsidRPr="0083158D">
        <w:rPr>
          <w:color w:val="000000" w:themeColor="text1"/>
          <w:spacing w:val="-4"/>
          <w:sz w:val="28"/>
          <w:szCs w:val="28"/>
          <w:lang w:val="uk-UA"/>
        </w:rPr>
        <w:fldChar w:fldCharType="separate"/>
      </w:r>
      <w:r w:rsidR="00A47DB4" w:rsidRPr="00F22ACE">
        <w:rPr>
          <w:noProof/>
          <w:color w:val="000000" w:themeColor="text1"/>
          <w:spacing w:val="-4"/>
          <w:position w:val="-6"/>
          <w:sz w:val="28"/>
          <w:szCs w:val="28"/>
        </w:rPr>
        <w:pict>
          <v:shape id="_x0000_i1095" type="#_x0000_t75" alt="" style="width:10.9pt;height:16.75pt;mso-width-percent:0;mso-height-percent:0;mso-width-percent:0;mso-height-percent:0" equationxml="&lt;">
            <v:imagedata r:id="rId16" o:title="" chromakey="white"/>
          </v:shape>
        </w:pict>
      </w:r>
      <w:r w:rsidR="00F22ACE" w:rsidRPr="0083158D">
        <w:rPr>
          <w:color w:val="000000" w:themeColor="text1"/>
          <w:spacing w:val="-4"/>
          <w:sz w:val="28"/>
          <w:szCs w:val="28"/>
          <w:lang w:val="uk-UA"/>
        </w:rPr>
        <w:fldChar w:fldCharType="end"/>
      </w:r>
      <w:r w:rsidRPr="0083158D">
        <w:rPr>
          <w:color w:val="000000" w:themeColor="text1"/>
          <w:spacing w:val="-4"/>
          <w:sz w:val="28"/>
          <w:szCs w:val="28"/>
          <w:lang w:val="uk-UA"/>
        </w:rPr>
        <w:t>2.20 у.о.</w:t>
      </w:r>
    </w:p>
    <w:p w:rsidR="00CA72A7" w:rsidRPr="00922482" w:rsidRDefault="000A6F3D" w:rsidP="00306FB1">
      <w:pPr>
        <w:spacing w:line="360" w:lineRule="auto"/>
        <w:ind w:firstLine="709"/>
        <w:jc w:val="both"/>
        <w:rPr>
          <w:color w:val="000000" w:themeColor="text1"/>
          <w:sz w:val="28"/>
          <w:szCs w:val="28"/>
          <w:lang w:val="uk-UA"/>
        </w:rPr>
      </w:pPr>
      <w:r w:rsidRPr="001C1539">
        <w:rPr>
          <w:noProof/>
          <w:color w:val="000000" w:themeColor="text1"/>
          <w:sz w:val="28"/>
          <w:szCs w:val="28"/>
          <w:lang w:eastAsia="ru-RU"/>
        </w:rPr>
        <w:object w:dxaOrig="8661" w:dyaOrig="5055">
          <v:shape id="_x0000_i1096" type="#_x0000_t75" alt="" style="width:432.85pt;height:252.85pt;mso-width-percent:0;mso-height-percent:0;mso-width-percent:0;mso-height-percent:0" o:ole="">
            <v:imagedata r:id="rId19" o:title=""/>
            <o:lock v:ext="edit" aspectratio="f"/>
          </v:shape>
          <o:OLEObject Type="Embed" ProgID="Excel.Sheet.8" ShapeID="_x0000_i1096" DrawAspect="Content" ObjectID="_1703411078" r:id="rId20">
            <o:FieldCodes>\s</o:FieldCodes>
          </o:OLEObject>
        </w:object>
      </w:r>
      <w:r w:rsidR="00CA72A7" w:rsidRPr="00922482">
        <w:rPr>
          <w:color w:val="000000" w:themeColor="text1"/>
          <w:sz w:val="28"/>
          <w:szCs w:val="28"/>
          <w:lang w:val="uk-UA"/>
        </w:rPr>
        <w:t xml:space="preserve">Рис. 3.1 Співвідношення між показниками шкіряного опору після 1 курсу СКЕНАР-терапії </w:t>
      </w:r>
      <w:r w:rsidR="0054634E" w:rsidRPr="00922482">
        <w:rPr>
          <w:color w:val="000000" w:themeColor="text1"/>
          <w:sz w:val="28"/>
          <w:szCs w:val="28"/>
          <w:lang w:val="uk-UA"/>
        </w:rPr>
        <w:t xml:space="preserve">на рівні «структури та функції», </w:t>
      </w:r>
      <w:r w:rsidR="00CA72A7" w:rsidRPr="00922482">
        <w:rPr>
          <w:color w:val="000000" w:themeColor="text1"/>
          <w:sz w:val="28"/>
          <w:szCs w:val="28"/>
          <w:lang w:val="uk-UA"/>
        </w:rPr>
        <w:t>(у %)</w:t>
      </w:r>
    </w:p>
    <w:p w:rsidR="00B74610" w:rsidRDefault="00B74610" w:rsidP="00922482">
      <w:pPr>
        <w:spacing w:line="360" w:lineRule="auto"/>
        <w:ind w:firstLine="709"/>
        <w:jc w:val="both"/>
        <w:rPr>
          <w:color w:val="000000" w:themeColor="text1"/>
          <w:sz w:val="28"/>
          <w:szCs w:val="28"/>
          <w:lang w:val="uk-UA"/>
        </w:rPr>
      </w:pP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Отже, на початок другого курсу підвищені показники все ще спостерігаються в зоні шийного відділу хребта, в грудному відділі хребта, в зоні жовчного міхура та печінки. Виходячи з цього, можна сказати, що остаточної стабілізації в цих органах після проходження одного курсу СКЕНАР-терапії не відбулося, що свідчить про те, що процес остеопорозу триває. На початок другого курсу в цих зонах все ще присутні деякі порушення функціонування органів та систем, які поступово будуть відрегульовані самим організмом на подальших етапах. Тому є необхідність в проведенні наступних сеансів СКЕНАР-терапії. Підвищені показники спостерігаються в зонах саме цих органів та систем, тому що при захворюванні на остеопороз вони відіграють найважливішу регулюючу роль, бо вони напряму пов’язані з регуляцією гормонального гомеостазу й з контролем метаболізму.</w:t>
      </w: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В кінці другого курсу отримали такі показники шкіряного опору у пацієнтів: у шийному відділі хребта – 68,80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97"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098"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4,43 у.о, у грудному відділі хребта – 38,90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099"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00"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2,43 у.о, у попереково-крижовому відділі хребта – 31,50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01"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02"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 xml:space="preserve">1,96 </w:t>
      </w:r>
      <w:r w:rsidRPr="00922482">
        <w:rPr>
          <w:color w:val="000000" w:themeColor="text1"/>
          <w:sz w:val="28"/>
          <w:szCs w:val="28"/>
          <w:lang w:val="uk-UA"/>
        </w:rPr>
        <w:lastRenderedPageBreak/>
        <w:t>у.о, у зоні сечовидільної системи – 36,00</w:t>
      </w:r>
      <w:r w:rsidR="00A47DB4" w:rsidRPr="00F22ACE">
        <w:rPr>
          <w:noProof/>
          <w:color w:val="000000" w:themeColor="text1"/>
          <w:position w:val="-11"/>
          <w:sz w:val="28"/>
          <w:szCs w:val="28"/>
        </w:rPr>
        <w:pict>
          <v:shape id="_x0000_i1103"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3,5 у.о,  в зоні ССС – 37,10</w:t>
      </w:r>
      <w:r w:rsidR="00A47DB4" w:rsidRPr="00F22ACE">
        <w:rPr>
          <w:noProof/>
          <w:color w:val="000000" w:themeColor="text1"/>
          <w:position w:val="-11"/>
          <w:sz w:val="28"/>
          <w:szCs w:val="28"/>
        </w:rPr>
        <w:pict>
          <v:shape id="_x0000_i1104"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3,00 у.о, в зоні жовчного міхура – 44,90</w:t>
      </w:r>
      <w:r w:rsidR="00A47DB4" w:rsidRPr="00F22ACE">
        <w:rPr>
          <w:noProof/>
          <w:color w:val="000000" w:themeColor="text1"/>
          <w:position w:val="-11"/>
          <w:sz w:val="28"/>
          <w:szCs w:val="28"/>
        </w:rPr>
        <w:pict>
          <v:shape id="_x0000_i1105"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3,90 у.о, в зоні печінки – 38,90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06"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07"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3,01 у.о, в зоні шлунку – 36,00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08"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09"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2,29 у.о. Отримані показники свідчать про позитивну динаміку шкіряного імпедансу, про що говорить зниження  показників шкіряного опору майже в усіх досліджуваних зонах. Але все ще підвищеними залишаються показники в шийному відділі хребта та в зоні жовчного міхура. Це пояснюється тим, що в цих зонах відмічалися найбільші порушення на початок дослідження,пов’язані можливо з дегенеративними змінами хребта, родовими травмами, з дифузними змінами в печінці та з дискінезією жовчного міхура,що й призвели, можливо, до розвитку остеопорозу, які все ще зберігаються, звичайно, в меншій мірі, і наприкінці другого курсу.</w:t>
      </w: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Різниця між показниками шкіряного опору протягом другого курсу в</w:t>
      </w:r>
      <w:r w:rsidR="00900075" w:rsidRPr="00922482">
        <w:rPr>
          <w:color w:val="000000" w:themeColor="text1"/>
          <w:sz w:val="28"/>
          <w:szCs w:val="28"/>
          <w:lang w:val="uk-UA"/>
        </w:rPr>
        <w:t> </w:t>
      </w:r>
      <w:r w:rsidRPr="00922482">
        <w:rPr>
          <w:color w:val="000000" w:themeColor="text1"/>
          <w:sz w:val="28"/>
          <w:szCs w:val="28"/>
          <w:lang w:val="uk-UA"/>
        </w:rPr>
        <w:t>усіх зонах не (</w:t>
      </w:r>
      <w:r w:rsidRPr="00922482">
        <w:rPr>
          <w:color w:val="000000" w:themeColor="text1"/>
          <w:sz w:val="28"/>
          <w:szCs w:val="28"/>
          <w:lang w:val="en-US"/>
        </w:rPr>
        <w:t>t</w:t>
      </w:r>
      <w:r w:rsidRPr="00922482">
        <w:rPr>
          <w:color w:val="000000" w:themeColor="text1"/>
          <w:sz w:val="28"/>
          <w:szCs w:val="28"/>
        </w:rPr>
        <w:t>&lt;</w:t>
      </w:r>
      <w:r w:rsidRPr="00922482">
        <w:rPr>
          <w:color w:val="000000" w:themeColor="text1"/>
          <w:sz w:val="28"/>
          <w:szCs w:val="28"/>
          <w:lang w:val="en-US"/>
        </w:rPr>
        <w:t>t</w:t>
      </w:r>
      <w:r w:rsidRPr="00922482">
        <w:rPr>
          <w:color w:val="000000" w:themeColor="text1"/>
          <w:sz w:val="28"/>
          <w:szCs w:val="28"/>
          <w:lang w:val="uk-UA"/>
        </w:rPr>
        <w:t>гр</w:t>
      </w:r>
      <w:r w:rsidRPr="00922482">
        <w:rPr>
          <w:color w:val="000000" w:themeColor="text1"/>
          <w:sz w:val="28"/>
          <w:szCs w:val="28"/>
        </w:rPr>
        <w:t>)</w:t>
      </w:r>
      <w:r w:rsidRPr="00922482">
        <w:rPr>
          <w:color w:val="000000" w:themeColor="text1"/>
          <w:sz w:val="28"/>
          <w:szCs w:val="28"/>
          <w:lang w:val="uk-UA"/>
        </w:rPr>
        <w:t xml:space="preserve">. Це можна пояснити тим, що 2 курс є закріпленням процесів, які були активізовані на першому курсі. Крім того покращення показників часто є результатом  відстрочених реакцій на основі ефектів резонансу й активації захисних сил організму. Тому істотних змін в зменшенні показників шкіряного імпедансу </w:t>
      </w:r>
      <w:r w:rsidR="00B52972" w:rsidRPr="00922482">
        <w:rPr>
          <w:color w:val="000000" w:themeColor="text1"/>
          <w:sz w:val="28"/>
          <w:szCs w:val="28"/>
          <w:lang w:val="uk-UA"/>
        </w:rPr>
        <w:t xml:space="preserve">на рівні «структури та функції» </w:t>
      </w:r>
      <w:r w:rsidRPr="00922482">
        <w:rPr>
          <w:color w:val="000000" w:themeColor="text1"/>
          <w:sz w:val="28"/>
          <w:szCs w:val="28"/>
          <w:lang w:val="uk-UA"/>
        </w:rPr>
        <w:t>на цьому етапі поки що не відбулося (табл. 3.3).</w:t>
      </w:r>
    </w:p>
    <w:p w:rsidR="00B74610" w:rsidRPr="00922482" w:rsidRDefault="00B74610" w:rsidP="00B74610">
      <w:pPr>
        <w:spacing w:line="360" w:lineRule="auto"/>
        <w:ind w:firstLine="709"/>
        <w:jc w:val="both"/>
        <w:rPr>
          <w:color w:val="000000" w:themeColor="text1"/>
          <w:sz w:val="28"/>
          <w:szCs w:val="28"/>
          <w:lang w:val="uk-UA"/>
        </w:rPr>
      </w:pPr>
      <w:r w:rsidRPr="00922482">
        <w:rPr>
          <w:color w:val="000000" w:themeColor="text1"/>
          <w:sz w:val="28"/>
          <w:szCs w:val="28"/>
          <w:lang w:val="uk-UA"/>
        </w:rPr>
        <w:t>Після останнього сеансу</w:t>
      </w:r>
      <w:r w:rsidRPr="00A47DB4">
        <w:rPr>
          <w:color w:val="000000" w:themeColor="text1"/>
          <w:sz w:val="28"/>
          <w:szCs w:val="28"/>
          <w:lang w:val="uk-UA"/>
        </w:rPr>
        <w:t xml:space="preserve"> 2 курс</w:t>
      </w:r>
      <w:r w:rsidRPr="00922482">
        <w:rPr>
          <w:color w:val="000000" w:themeColor="text1"/>
          <w:sz w:val="28"/>
          <w:szCs w:val="28"/>
          <w:lang w:val="uk-UA"/>
        </w:rPr>
        <w:t>упоказники в шийному відділі хребта зменшилися на 21 %, вгрудному відділі хребта –</w:t>
      </w:r>
      <w:r w:rsidRPr="00A47DB4">
        <w:rPr>
          <w:color w:val="000000" w:themeColor="text1"/>
          <w:sz w:val="28"/>
          <w:szCs w:val="28"/>
          <w:lang w:val="uk-UA"/>
        </w:rPr>
        <w:t xml:space="preserve"> на 1</w:t>
      </w:r>
      <w:r w:rsidRPr="00922482">
        <w:rPr>
          <w:color w:val="000000" w:themeColor="text1"/>
          <w:sz w:val="28"/>
          <w:szCs w:val="28"/>
          <w:lang w:val="uk-UA"/>
        </w:rPr>
        <w:t>3 </w:t>
      </w:r>
      <w:r w:rsidRPr="00A47DB4">
        <w:rPr>
          <w:color w:val="000000" w:themeColor="text1"/>
          <w:sz w:val="28"/>
          <w:szCs w:val="28"/>
          <w:lang w:val="uk-UA"/>
        </w:rPr>
        <w:t>%;</w:t>
      </w:r>
      <w:r w:rsidRPr="00922482">
        <w:rPr>
          <w:color w:val="000000" w:themeColor="text1"/>
          <w:sz w:val="28"/>
          <w:szCs w:val="28"/>
          <w:lang w:val="uk-UA"/>
        </w:rPr>
        <w:t xml:space="preserve"> впопереково-крижовому відділі хребта –</w:t>
      </w:r>
      <w:r w:rsidRPr="00A47DB4">
        <w:rPr>
          <w:color w:val="000000" w:themeColor="text1"/>
          <w:sz w:val="28"/>
          <w:szCs w:val="28"/>
          <w:lang w:val="uk-UA"/>
        </w:rPr>
        <w:t xml:space="preserve"> на 14</w:t>
      </w:r>
      <w:r w:rsidRPr="00922482">
        <w:rPr>
          <w:color w:val="000000" w:themeColor="text1"/>
          <w:sz w:val="28"/>
          <w:szCs w:val="28"/>
        </w:rPr>
        <w:t> </w:t>
      </w:r>
      <w:r w:rsidRPr="00A47DB4">
        <w:rPr>
          <w:color w:val="000000" w:themeColor="text1"/>
          <w:sz w:val="28"/>
          <w:szCs w:val="28"/>
          <w:lang w:val="uk-UA"/>
        </w:rPr>
        <w:t>%;</w:t>
      </w:r>
      <w:r w:rsidRPr="00922482">
        <w:rPr>
          <w:color w:val="000000" w:themeColor="text1"/>
          <w:sz w:val="28"/>
          <w:szCs w:val="28"/>
          <w:lang w:val="uk-UA"/>
        </w:rPr>
        <w:t xml:space="preserve"> всечовидільній</w:t>
      </w:r>
      <w:r w:rsidRPr="00A47DB4">
        <w:rPr>
          <w:color w:val="000000" w:themeColor="text1"/>
          <w:sz w:val="28"/>
          <w:szCs w:val="28"/>
          <w:lang w:val="uk-UA"/>
        </w:rPr>
        <w:t xml:space="preserve"> систем</w:t>
      </w:r>
      <w:r w:rsidRPr="00922482">
        <w:rPr>
          <w:color w:val="000000" w:themeColor="text1"/>
          <w:sz w:val="28"/>
          <w:szCs w:val="28"/>
          <w:lang w:val="uk-UA"/>
        </w:rPr>
        <w:t>і –</w:t>
      </w:r>
      <w:r w:rsidRPr="00A47DB4">
        <w:rPr>
          <w:color w:val="000000" w:themeColor="text1"/>
          <w:sz w:val="28"/>
          <w:szCs w:val="28"/>
          <w:lang w:val="uk-UA"/>
        </w:rPr>
        <w:t xml:space="preserve"> на 10</w:t>
      </w:r>
      <w:r w:rsidRPr="00922482">
        <w:rPr>
          <w:color w:val="000000" w:themeColor="text1"/>
          <w:sz w:val="28"/>
          <w:szCs w:val="28"/>
        </w:rPr>
        <w:t> </w:t>
      </w:r>
      <w:r w:rsidRPr="00A47DB4">
        <w:rPr>
          <w:color w:val="000000" w:themeColor="text1"/>
          <w:sz w:val="28"/>
          <w:szCs w:val="28"/>
          <w:lang w:val="uk-UA"/>
        </w:rPr>
        <w:t>%;</w:t>
      </w:r>
      <w:r w:rsidRPr="00922482">
        <w:rPr>
          <w:color w:val="000000" w:themeColor="text1"/>
          <w:sz w:val="28"/>
          <w:szCs w:val="28"/>
          <w:lang w:val="uk-UA"/>
        </w:rPr>
        <w:t xml:space="preserve"> в зоніССС –</w:t>
      </w:r>
      <w:r w:rsidRPr="00A47DB4">
        <w:rPr>
          <w:color w:val="000000" w:themeColor="text1"/>
          <w:sz w:val="28"/>
          <w:szCs w:val="28"/>
          <w:lang w:val="uk-UA"/>
        </w:rPr>
        <w:t xml:space="preserve"> на 7</w:t>
      </w:r>
      <w:r w:rsidRPr="00922482">
        <w:rPr>
          <w:color w:val="000000" w:themeColor="text1"/>
          <w:sz w:val="28"/>
          <w:szCs w:val="28"/>
        </w:rPr>
        <w:t> </w:t>
      </w:r>
      <w:r w:rsidRPr="00A47DB4">
        <w:rPr>
          <w:color w:val="000000" w:themeColor="text1"/>
          <w:sz w:val="28"/>
          <w:szCs w:val="28"/>
          <w:lang w:val="uk-UA"/>
        </w:rPr>
        <w:t>%;</w:t>
      </w:r>
      <w:r w:rsidRPr="00922482">
        <w:rPr>
          <w:color w:val="000000" w:themeColor="text1"/>
          <w:sz w:val="28"/>
          <w:szCs w:val="28"/>
          <w:lang w:val="uk-UA"/>
        </w:rPr>
        <w:t xml:space="preserve"> в зоні жовчного міхура –</w:t>
      </w:r>
      <w:r w:rsidRPr="00A47DB4">
        <w:rPr>
          <w:color w:val="000000" w:themeColor="text1"/>
          <w:sz w:val="28"/>
          <w:szCs w:val="28"/>
          <w:lang w:val="uk-UA"/>
        </w:rPr>
        <w:t xml:space="preserve"> на 4</w:t>
      </w:r>
      <w:r w:rsidRPr="00922482">
        <w:rPr>
          <w:color w:val="000000" w:themeColor="text1"/>
          <w:sz w:val="28"/>
          <w:szCs w:val="28"/>
        </w:rPr>
        <w:t> </w:t>
      </w:r>
      <w:r w:rsidRPr="00A47DB4">
        <w:rPr>
          <w:color w:val="000000" w:themeColor="text1"/>
          <w:sz w:val="28"/>
          <w:szCs w:val="28"/>
          <w:lang w:val="uk-UA"/>
        </w:rPr>
        <w:t>%;</w:t>
      </w:r>
      <w:r w:rsidRPr="00922482">
        <w:rPr>
          <w:color w:val="000000" w:themeColor="text1"/>
          <w:sz w:val="28"/>
          <w:szCs w:val="28"/>
          <w:lang w:val="uk-UA"/>
        </w:rPr>
        <w:t xml:space="preserve"> взоні </w:t>
      </w:r>
      <w:r w:rsidRPr="00A47DB4">
        <w:rPr>
          <w:color w:val="000000" w:themeColor="text1"/>
          <w:sz w:val="28"/>
          <w:szCs w:val="28"/>
          <w:lang w:val="uk-UA"/>
        </w:rPr>
        <w:t>печ</w:t>
      </w:r>
      <w:r w:rsidRPr="00922482">
        <w:rPr>
          <w:color w:val="000000" w:themeColor="text1"/>
          <w:sz w:val="28"/>
          <w:szCs w:val="28"/>
          <w:lang w:val="uk-UA"/>
        </w:rPr>
        <w:t>інки –</w:t>
      </w:r>
      <w:r w:rsidRPr="00A47DB4">
        <w:rPr>
          <w:color w:val="000000" w:themeColor="text1"/>
          <w:sz w:val="28"/>
          <w:szCs w:val="28"/>
          <w:lang w:val="uk-UA"/>
        </w:rPr>
        <w:t xml:space="preserve"> на 22</w:t>
      </w:r>
      <w:r w:rsidRPr="00922482">
        <w:rPr>
          <w:color w:val="000000" w:themeColor="text1"/>
          <w:sz w:val="28"/>
          <w:szCs w:val="28"/>
        </w:rPr>
        <w:t> </w:t>
      </w:r>
      <w:r w:rsidRPr="00A47DB4">
        <w:rPr>
          <w:color w:val="000000" w:themeColor="text1"/>
          <w:sz w:val="28"/>
          <w:szCs w:val="28"/>
          <w:lang w:val="uk-UA"/>
        </w:rPr>
        <w:t>%;</w:t>
      </w:r>
      <w:r w:rsidRPr="00922482">
        <w:rPr>
          <w:color w:val="000000" w:themeColor="text1"/>
          <w:sz w:val="28"/>
          <w:szCs w:val="28"/>
          <w:lang w:val="uk-UA"/>
        </w:rPr>
        <w:t xml:space="preserve"> в зоні шлунку –</w:t>
      </w:r>
      <w:r w:rsidRPr="00A47DB4">
        <w:rPr>
          <w:color w:val="000000" w:themeColor="text1"/>
          <w:sz w:val="28"/>
          <w:szCs w:val="28"/>
          <w:lang w:val="uk-UA"/>
        </w:rPr>
        <w:t xml:space="preserve"> на </w:t>
      </w:r>
      <w:r w:rsidRPr="00922482">
        <w:rPr>
          <w:color w:val="000000" w:themeColor="text1"/>
          <w:sz w:val="28"/>
          <w:szCs w:val="28"/>
          <w:lang w:val="uk-UA"/>
        </w:rPr>
        <w:t>9 </w:t>
      </w:r>
      <w:r w:rsidRPr="00A47DB4">
        <w:rPr>
          <w:color w:val="000000" w:themeColor="text1"/>
          <w:sz w:val="28"/>
          <w:szCs w:val="28"/>
          <w:lang w:val="uk-UA"/>
        </w:rPr>
        <w:t>%</w:t>
      </w:r>
      <w:r w:rsidRPr="00922482">
        <w:rPr>
          <w:color w:val="000000" w:themeColor="text1"/>
          <w:sz w:val="28"/>
          <w:szCs w:val="28"/>
          <w:lang w:val="uk-UA"/>
        </w:rPr>
        <w:t>. Це свідчить про подальше відновлення організму в цілому вже на рівні як «структури та функції», так і, напевно, на рівні «активності та участі». Отже, найбільші зміни відбулися в шийному відділі хребта і в зоні печінки, це пояснюється тим, що на процедурах СКЕНАР-терапії в цих зонах проводився найбільший обсяг впливу, пов’язаний з показаннями СКЕНАР-діагностики.</w:t>
      </w:r>
    </w:p>
    <w:p w:rsidR="00306FB1" w:rsidRDefault="00306FB1" w:rsidP="00922482">
      <w:pPr>
        <w:spacing w:line="360" w:lineRule="auto"/>
        <w:jc w:val="right"/>
        <w:rPr>
          <w:color w:val="000000" w:themeColor="text1"/>
          <w:sz w:val="28"/>
          <w:szCs w:val="28"/>
          <w:lang w:val="uk-UA"/>
        </w:rPr>
      </w:pPr>
    </w:p>
    <w:p w:rsidR="00CA72A7" w:rsidRPr="00922482" w:rsidRDefault="00CA72A7" w:rsidP="00922482">
      <w:pPr>
        <w:spacing w:line="360" w:lineRule="auto"/>
        <w:jc w:val="right"/>
        <w:rPr>
          <w:color w:val="000000" w:themeColor="text1"/>
          <w:sz w:val="28"/>
          <w:szCs w:val="28"/>
          <w:lang w:val="uk-UA"/>
        </w:rPr>
      </w:pPr>
      <w:r w:rsidRPr="00922482">
        <w:rPr>
          <w:color w:val="000000" w:themeColor="text1"/>
          <w:sz w:val="28"/>
          <w:szCs w:val="28"/>
          <w:lang w:val="uk-UA"/>
        </w:rPr>
        <w:lastRenderedPageBreak/>
        <w:t>Таблиця 3.3</w:t>
      </w: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Динаміка показників кожного імпедансу хворих на остеопороз на другому курсі СКЕНАР-терапії </w:t>
      </w:r>
      <w:r w:rsidR="00B52972" w:rsidRPr="00922482">
        <w:rPr>
          <w:color w:val="000000" w:themeColor="text1"/>
          <w:sz w:val="28"/>
          <w:szCs w:val="28"/>
          <w:lang w:val="uk-UA"/>
        </w:rPr>
        <w:t xml:space="preserve">на рівні «структури та функції», </w:t>
      </w:r>
      <w:r w:rsidRPr="00922482">
        <w:rPr>
          <w:rStyle w:val="longtext"/>
          <w:color w:val="000000" w:themeColor="text1"/>
          <w:sz w:val="28"/>
          <w:szCs w:val="28"/>
          <w:shd w:val="clear" w:color="auto" w:fill="FFFFFF"/>
        </w:rPr>
        <w:t>(М</w:t>
      </w:r>
      <w:r w:rsidRPr="00922482">
        <w:rPr>
          <w:rStyle w:val="longtext"/>
          <w:color w:val="000000" w:themeColor="text1"/>
          <w:sz w:val="28"/>
          <w:szCs w:val="28"/>
          <w:shd w:val="clear" w:color="auto" w:fill="FFFFFF"/>
        </w:rPr>
        <w:sym w:font="Symbol" w:char="F0B1"/>
      </w:r>
      <w:r w:rsidRPr="00922482">
        <w:rPr>
          <w:rStyle w:val="longtext"/>
          <w:color w:val="000000" w:themeColor="text1"/>
          <w:sz w:val="28"/>
          <w:szCs w:val="28"/>
          <w:shd w:val="clear" w:color="auto" w:fill="FFFFFF"/>
        </w:rPr>
        <w:t>m)</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8"/>
        <w:gridCol w:w="1842"/>
        <w:gridCol w:w="1730"/>
        <w:gridCol w:w="992"/>
        <w:gridCol w:w="851"/>
      </w:tblGrid>
      <w:tr w:rsidR="00255F57" w:rsidRPr="00922482" w:rsidTr="00306FB1">
        <w:trPr>
          <w:trHeight w:val="567"/>
        </w:trPr>
        <w:tc>
          <w:tcPr>
            <w:tcW w:w="3828"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Показники</w:t>
            </w:r>
          </w:p>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досліджуємих зон</w:t>
            </w:r>
          </w:p>
        </w:tc>
        <w:tc>
          <w:tcPr>
            <w:tcW w:w="1842"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 xml:space="preserve">перший </w:t>
            </w:r>
          </w:p>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сеанс</w:t>
            </w:r>
          </w:p>
        </w:tc>
        <w:tc>
          <w:tcPr>
            <w:tcW w:w="1730"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 xml:space="preserve">останній </w:t>
            </w:r>
          </w:p>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сеанс</w:t>
            </w:r>
          </w:p>
        </w:tc>
        <w:tc>
          <w:tcPr>
            <w:tcW w:w="992" w:type="dxa"/>
            <w:shd w:val="clear" w:color="auto" w:fill="auto"/>
          </w:tcPr>
          <w:p w:rsidR="00CA72A7" w:rsidRPr="00922482" w:rsidRDefault="00CA72A7" w:rsidP="00922482">
            <w:pPr>
              <w:suppressAutoHyphens w:val="0"/>
              <w:spacing w:line="360" w:lineRule="auto"/>
              <w:jc w:val="center"/>
              <w:rPr>
                <w:color w:val="000000" w:themeColor="text1"/>
                <w:sz w:val="28"/>
                <w:szCs w:val="28"/>
              </w:rPr>
            </w:pPr>
            <w:r w:rsidRPr="00922482">
              <w:rPr>
                <w:color w:val="000000" w:themeColor="text1"/>
                <w:sz w:val="28"/>
                <w:szCs w:val="28"/>
                <w:lang w:val="en-US"/>
              </w:rPr>
              <w:t>t</w:t>
            </w:r>
            <w:r w:rsidRPr="00922482">
              <w:rPr>
                <w:color w:val="000000" w:themeColor="text1"/>
                <w:sz w:val="28"/>
                <w:szCs w:val="28"/>
              </w:rPr>
              <w:t>гр</w:t>
            </w:r>
          </w:p>
        </w:tc>
        <w:tc>
          <w:tcPr>
            <w:tcW w:w="851" w:type="dxa"/>
            <w:shd w:val="clear" w:color="auto" w:fill="auto"/>
          </w:tcPr>
          <w:p w:rsidR="00CA72A7" w:rsidRPr="00922482" w:rsidRDefault="00CA72A7" w:rsidP="00922482">
            <w:pPr>
              <w:suppressAutoHyphens w:val="0"/>
              <w:spacing w:line="360" w:lineRule="auto"/>
              <w:jc w:val="center"/>
              <w:rPr>
                <w:color w:val="000000" w:themeColor="text1"/>
                <w:sz w:val="28"/>
                <w:szCs w:val="28"/>
                <w:lang w:val="en-US"/>
              </w:rPr>
            </w:pPr>
            <w:r w:rsidRPr="00922482">
              <w:rPr>
                <w:color w:val="000000" w:themeColor="text1"/>
                <w:sz w:val="28"/>
                <w:szCs w:val="28"/>
                <w:lang w:val="en-US"/>
              </w:rPr>
              <w:t>t</w:t>
            </w:r>
          </w:p>
        </w:tc>
      </w:tr>
      <w:tr w:rsidR="00255F57" w:rsidRPr="00922482" w:rsidTr="00306FB1">
        <w:trPr>
          <w:trHeight w:val="567"/>
        </w:trPr>
        <w:tc>
          <w:tcPr>
            <w:tcW w:w="3828"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Шийний відділ хребта, у.о</w:t>
            </w:r>
          </w:p>
        </w:tc>
        <w:tc>
          <w:tcPr>
            <w:tcW w:w="184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88,50</w:t>
            </w:r>
            <w:r w:rsidR="00A47DB4" w:rsidRPr="00F22ACE">
              <w:rPr>
                <w:noProof/>
                <w:color w:val="000000" w:themeColor="text1"/>
                <w:position w:val="-11"/>
                <w:sz w:val="28"/>
                <w:szCs w:val="28"/>
              </w:rPr>
              <w:pict>
                <v:shape id="_x0000_i1110"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8,34</w:t>
            </w:r>
          </w:p>
        </w:tc>
        <w:tc>
          <w:tcPr>
            <w:tcW w:w="1730"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68,80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11"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12"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4,43</w:t>
            </w:r>
          </w:p>
        </w:tc>
        <w:tc>
          <w:tcPr>
            <w:tcW w:w="992"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2,10</w:t>
            </w:r>
          </w:p>
        </w:tc>
        <w:tc>
          <w:tcPr>
            <w:tcW w:w="851"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2,09</w:t>
            </w:r>
          </w:p>
        </w:tc>
      </w:tr>
      <w:tr w:rsidR="00255F57" w:rsidRPr="00922482" w:rsidTr="00306FB1">
        <w:trPr>
          <w:trHeight w:val="567"/>
        </w:trPr>
        <w:tc>
          <w:tcPr>
            <w:tcW w:w="3828"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Грудний відділ хребта, у.о</w:t>
            </w:r>
          </w:p>
        </w:tc>
        <w:tc>
          <w:tcPr>
            <w:tcW w:w="1842"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44,70</w:t>
            </w:r>
            <w:r w:rsidR="00A47DB4" w:rsidRPr="00F22ACE">
              <w:rPr>
                <w:noProof/>
                <w:color w:val="000000" w:themeColor="text1"/>
                <w:position w:val="-11"/>
                <w:sz w:val="28"/>
                <w:szCs w:val="28"/>
              </w:rPr>
              <w:pict>
                <v:shape id="_x0000_i1113"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2,89</w:t>
            </w:r>
          </w:p>
        </w:tc>
        <w:tc>
          <w:tcPr>
            <w:tcW w:w="1730"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38,90</w:t>
            </w:r>
            <w:r w:rsidR="00A47DB4" w:rsidRPr="00F22ACE">
              <w:rPr>
                <w:noProof/>
                <w:color w:val="000000" w:themeColor="text1"/>
                <w:position w:val="-11"/>
                <w:sz w:val="28"/>
                <w:szCs w:val="28"/>
              </w:rPr>
              <w:pict>
                <v:shape id="_x0000_i1114"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2,43</w:t>
            </w:r>
          </w:p>
        </w:tc>
        <w:tc>
          <w:tcPr>
            <w:tcW w:w="992"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2,10</w:t>
            </w:r>
          </w:p>
        </w:tc>
        <w:tc>
          <w:tcPr>
            <w:tcW w:w="851" w:type="dxa"/>
            <w:shd w:val="clear" w:color="auto" w:fill="auto"/>
          </w:tcPr>
          <w:p w:rsidR="00CA72A7" w:rsidRPr="00922482" w:rsidRDefault="00CA72A7" w:rsidP="00922482">
            <w:pPr>
              <w:suppressAutoHyphens w:val="0"/>
              <w:spacing w:line="360" w:lineRule="auto"/>
              <w:rPr>
                <w:color w:val="000000" w:themeColor="text1"/>
                <w:sz w:val="28"/>
                <w:szCs w:val="28"/>
                <w:lang w:val="uk-UA"/>
              </w:rPr>
            </w:pPr>
            <w:r w:rsidRPr="00922482">
              <w:rPr>
                <w:color w:val="000000" w:themeColor="text1"/>
                <w:sz w:val="28"/>
                <w:szCs w:val="28"/>
              </w:rPr>
              <w:t>1,</w:t>
            </w:r>
            <w:r w:rsidRPr="00922482">
              <w:rPr>
                <w:color w:val="000000" w:themeColor="text1"/>
                <w:sz w:val="28"/>
                <w:szCs w:val="28"/>
                <w:lang w:val="uk-UA"/>
              </w:rPr>
              <w:t>54</w:t>
            </w:r>
          </w:p>
        </w:tc>
      </w:tr>
      <w:tr w:rsidR="00255F57" w:rsidRPr="00922482" w:rsidTr="00306FB1">
        <w:trPr>
          <w:trHeight w:val="567"/>
        </w:trPr>
        <w:tc>
          <w:tcPr>
            <w:tcW w:w="3828"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Попереково-крижовий відділ хребта, у.о</w:t>
            </w:r>
          </w:p>
        </w:tc>
        <w:tc>
          <w:tcPr>
            <w:tcW w:w="184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36,60</w:t>
            </w:r>
            <w:r w:rsidR="00A47DB4" w:rsidRPr="00F22ACE">
              <w:rPr>
                <w:noProof/>
                <w:color w:val="000000" w:themeColor="text1"/>
                <w:position w:val="-11"/>
                <w:sz w:val="28"/>
                <w:szCs w:val="28"/>
              </w:rPr>
              <w:pict>
                <v:shape id="_x0000_i1115"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3,24</w:t>
            </w:r>
          </w:p>
        </w:tc>
        <w:tc>
          <w:tcPr>
            <w:tcW w:w="1730"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31,50</w:t>
            </w:r>
            <w:r w:rsidR="00A47DB4" w:rsidRPr="00F22ACE">
              <w:rPr>
                <w:noProof/>
                <w:color w:val="000000" w:themeColor="text1"/>
                <w:position w:val="-11"/>
                <w:sz w:val="28"/>
                <w:szCs w:val="28"/>
              </w:rPr>
              <w:pict>
                <v:shape id="_x0000_i1116"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1,96</w:t>
            </w:r>
          </w:p>
        </w:tc>
        <w:tc>
          <w:tcPr>
            <w:tcW w:w="992"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2,10</w:t>
            </w:r>
          </w:p>
        </w:tc>
        <w:tc>
          <w:tcPr>
            <w:tcW w:w="851" w:type="dxa"/>
            <w:shd w:val="clear" w:color="auto" w:fill="auto"/>
          </w:tcPr>
          <w:p w:rsidR="00CA72A7" w:rsidRPr="00922482" w:rsidRDefault="00CA72A7" w:rsidP="00922482">
            <w:pPr>
              <w:suppressAutoHyphens w:val="0"/>
              <w:spacing w:line="360" w:lineRule="auto"/>
              <w:rPr>
                <w:color w:val="000000" w:themeColor="text1"/>
                <w:sz w:val="28"/>
                <w:szCs w:val="28"/>
                <w:lang w:val="uk-UA"/>
              </w:rPr>
            </w:pPr>
            <w:r w:rsidRPr="00922482">
              <w:rPr>
                <w:color w:val="000000" w:themeColor="text1"/>
                <w:sz w:val="28"/>
                <w:szCs w:val="28"/>
              </w:rPr>
              <w:t>1,3</w:t>
            </w:r>
            <w:r w:rsidRPr="00922482">
              <w:rPr>
                <w:color w:val="000000" w:themeColor="text1"/>
                <w:sz w:val="28"/>
                <w:szCs w:val="28"/>
                <w:lang w:val="uk-UA"/>
              </w:rPr>
              <w:t>5</w:t>
            </w:r>
          </w:p>
        </w:tc>
      </w:tr>
      <w:tr w:rsidR="00255F57" w:rsidRPr="00922482" w:rsidTr="00306FB1">
        <w:trPr>
          <w:trHeight w:val="567"/>
        </w:trPr>
        <w:tc>
          <w:tcPr>
            <w:tcW w:w="3828"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Сечовидільна система, у.о</w:t>
            </w:r>
          </w:p>
        </w:tc>
        <w:tc>
          <w:tcPr>
            <w:tcW w:w="184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39,90</w:t>
            </w:r>
            <w:r w:rsidR="00A47DB4" w:rsidRPr="00F22ACE">
              <w:rPr>
                <w:noProof/>
                <w:color w:val="000000" w:themeColor="text1"/>
                <w:position w:val="-11"/>
                <w:sz w:val="28"/>
                <w:szCs w:val="28"/>
              </w:rPr>
              <w:pict>
                <v:shape id="_x0000_i1117"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3,78</w:t>
            </w:r>
          </w:p>
        </w:tc>
        <w:tc>
          <w:tcPr>
            <w:tcW w:w="1730"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36,00</w:t>
            </w:r>
            <w:r w:rsidR="00A47DB4" w:rsidRPr="00F22ACE">
              <w:rPr>
                <w:noProof/>
                <w:color w:val="000000" w:themeColor="text1"/>
                <w:position w:val="-11"/>
                <w:sz w:val="28"/>
                <w:szCs w:val="28"/>
              </w:rPr>
              <w:pict>
                <v:shape id="_x0000_i1118"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3,5</w:t>
            </w:r>
          </w:p>
        </w:tc>
        <w:tc>
          <w:tcPr>
            <w:tcW w:w="992"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2,10</w:t>
            </w:r>
          </w:p>
        </w:tc>
        <w:tc>
          <w:tcPr>
            <w:tcW w:w="851"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0,76</w:t>
            </w:r>
          </w:p>
        </w:tc>
      </w:tr>
      <w:tr w:rsidR="00255F57" w:rsidRPr="00922482" w:rsidTr="00306FB1">
        <w:trPr>
          <w:trHeight w:val="567"/>
        </w:trPr>
        <w:tc>
          <w:tcPr>
            <w:tcW w:w="3828"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Серцево-судинна система, у.о</w:t>
            </w:r>
          </w:p>
        </w:tc>
        <w:tc>
          <w:tcPr>
            <w:tcW w:w="184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40,40</w:t>
            </w:r>
            <w:r w:rsidR="00A47DB4" w:rsidRPr="00F22ACE">
              <w:rPr>
                <w:noProof/>
                <w:color w:val="000000" w:themeColor="text1"/>
                <w:position w:val="-11"/>
                <w:sz w:val="28"/>
                <w:szCs w:val="28"/>
              </w:rPr>
              <w:pict>
                <v:shape id="_x0000_i1119"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3,79</w:t>
            </w:r>
          </w:p>
        </w:tc>
        <w:tc>
          <w:tcPr>
            <w:tcW w:w="1730"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37,10</w:t>
            </w:r>
            <w:r w:rsidR="00A47DB4" w:rsidRPr="00F22ACE">
              <w:rPr>
                <w:noProof/>
                <w:color w:val="000000" w:themeColor="text1"/>
                <w:position w:val="-11"/>
                <w:sz w:val="28"/>
                <w:szCs w:val="28"/>
              </w:rPr>
              <w:pict>
                <v:shape id="_x0000_i1120"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3,00</w:t>
            </w:r>
          </w:p>
        </w:tc>
        <w:tc>
          <w:tcPr>
            <w:tcW w:w="992"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2,10</w:t>
            </w:r>
          </w:p>
        </w:tc>
        <w:tc>
          <w:tcPr>
            <w:tcW w:w="851"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0,68</w:t>
            </w:r>
          </w:p>
        </w:tc>
      </w:tr>
      <w:tr w:rsidR="00255F57" w:rsidRPr="00922482" w:rsidTr="00306FB1">
        <w:trPr>
          <w:trHeight w:val="567"/>
        </w:trPr>
        <w:tc>
          <w:tcPr>
            <w:tcW w:w="3828"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Жовчний міхур, у.о</w:t>
            </w:r>
          </w:p>
        </w:tc>
        <w:tc>
          <w:tcPr>
            <w:tcW w:w="184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46,70</w:t>
            </w:r>
            <w:r w:rsidR="00A47DB4" w:rsidRPr="00F22ACE">
              <w:rPr>
                <w:noProof/>
                <w:color w:val="000000" w:themeColor="text1"/>
                <w:position w:val="-11"/>
                <w:sz w:val="28"/>
                <w:szCs w:val="28"/>
              </w:rPr>
              <w:pict>
                <v:shape id="_x0000_i1121"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5,74</w:t>
            </w:r>
          </w:p>
        </w:tc>
        <w:tc>
          <w:tcPr>
            <w:tcW w:w="1730"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44,90</w:t>
            </w:r>
            <w:r w:rsidR="00A47DB4" w:rsidRPr="00F22ACE">
              <w:rPr>
                <w:noProof/>
                <w:color w:val="000000" w:themeColor="text1"/>
                <w:position w:val="-11"/>
                <w:sz w:val="28"/>
                <w:szCs w:val="28"/>
              </w:rPr>
              <w:pict>
                <v:shape id="_x0000_i1122"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3,90</w:t>
            </w:r>
          </w:p>
        </w:tc>
        <w:tc>
          <w:tcPr>
            <w:tcW w:w="992"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2,10</w:t>
            </w:r>
          </w:p>
        </w:tc>
        <w:tc>
          <w:tcPr>
            <w:tcW w:w="851"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0,26</w:t>
            </w:r>
          </w:p>
        </w:tc>
      </w:tr>
      <w:tr w:rsidR="00255F57" w:rsidRPr="00922482" w:rsidTr="00306FB1">
        <w:trPr>
          <w:trHeight w:val="567"/>
        </w:trPr>
        <w:tc>
          <w:tcPr>
            <w:tcW w:w="3828"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Печінка, у.о</w:t>
            </w:r>
          </w:p>
        </w:tc>
        <w:tc>
          <w:tcPr>
            <w:tcW w:w="184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49,80</w:t>
            </w:r>
            <w:r w:rsidR="00A47DB4" w:rsidRPr="00F22ACE">
              <w:rPr>
                <w:noProof/>
                <w:color w:val="000000" w:themeColor="text1"/>
                <w:position w:val="-11"/>
                <w:sz w:val="28"/>
                <w:szCs w:val="28"/>
              </w:rPr>
              <w:pict>
                <v:shape id="_x0000_i1123"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4,39</w:t>
            </w:r>
          </w:p>
        </w:tc>
        <w:tc>
          <w:tcPr>
            <w:tcW w:w="1730"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38,90</w:t>
            </w:r>
            <w:r w:rsidR="00A47DB4" w:rsidRPr="00F22ACE">
              <w:rPr>
                <w:noProof/>
                <w:color w:val="000000" w:themeColor="text1"/>
                <w:position w:val="-11"/>
                <w:sz w:val="28"/>
                <w:szCs w:val="28"/>
              </w:rPr>
              <w:pict>
                <v:shape id="_x0000_i1124"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3,01</w:t>
            </w:r>
          </w:p>
        </w:tc>
        <w:tc>
          <w:tcPr>
            <w:tcW w:w="992"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2,10</w:t>
            </w:r>
          </w:p>
        </w:tc>
        <w:tc>
          <w:tcPr>
            <w:tcW w:w="851" w:type="dxa"/>
            <w:shd w:val="clear" w:color="auto" w:fill="auto"/>
          </w:tcPr>
          <w:p w:rsidR="00CA72A7" w:rsidRPr="00922482" w:rsidRDefault="00CA72A7" w:rsidP="00922482">
            <w:pPr>
              <w:suppressAutoHyphens w:val="0"/>
              <w:spacing w:line="360" w:lineRule="auto"/>
              <w:rPr>
                <w:color w:val="000000" w:themeColor="text1"/>
                <w:sz w:val="28"/>
                <w:szCs w:val="28"/>
                <w:lang w:val="uk-UA"/>
              </w:rPr>
            </w:pPr>
            <w:r w:rsidRPr="00922482">
              <w:rPr>
                <w:color w:val="000000" w:themeColor="text1"/>
                <w:sz w:val="28"/>
                <w:szCs w:val="28"/>
              </w:rPr>
              <w:t>2,0</w:t>
            </w:r>
            <w:r w:rsidRPr="00922482">
              <w:rPr>
                <w:color w:val="000000" w:themeColor="text1"/>
                <w:sz w:val="28"/>
                <w:szCs w:val="28"/>
                <w:lang w:val="uk-UA"/>
              </w:rPr>
              <w:t>5</w:t>
            </w:r>
          </w:p>
        </w:tc>
      </w:tr>
      <w:tr w:rsidR="009102E5" w:rsidRPr="00922482" w:rsidTr="00306FB1">
        <w:trPr>
          <w:trHeight w:val="567"/>
        </w:trPr>
        <w:tc>
          <w:tcPr>
            <w:tcW w:w="3828" w:type="dxa"/>
          </w:tcPr>
          <w:p w:rsidR="00CA72A7" w:rsidRPr="00922482" w:rsidRDefault="00CA72A7" w:rsidP="00922482">
            <w:pPr>
              <w:spacing w:line="360" w:lineRule="auto"/>
              <w:rPr>
                <w:color w:val="000000" w:themeColor="text1"/>
                <w:sz w:val="28"/>
                <w:szCs w:val="28"/>
                <w:lang w:val="uk-UA"/>
              </w:rPr>
            </w:pPr>
            <w:r w:rsidRPr="00922482">
              <w:rPr>
                <w:color w:val="000000" w:themeColor="text1"/>
                <w:sz w:val="28"/>
                <w:szCs w:val="28"/>
                <w:lang w:val="uk-UA"/>
              </w:rPr>
              <w:t>Шлунок, у.о</w:t>
            </w:r>
          </w:p>
        </w:tc>
        <w:tc>
          <w:tcPr>
            <w:tcW w:w="184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39,50</w:t>
            </w:r>
            <w:r w:rsidR="00A47DB4" w:rsidRPr="00F22ACE">
              <w:rPr>
                <w:noProof/>
                <w:color w:val="000000" w:themeColor="text1"/>
                <w:position w:val="-11"/>
                <w:sz w:val="28"/>
                <w:szCs w:val="28"/>
              </w:rPr>
              <w:pict>
                <v:shape id="_x0000_i1125"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2.20</w:t>
            </w:r>
          </w:p>
        </w:tc>
        <w:tc>
          <w:tcPr>
            <w:tcW w:w="1730"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36,00</w:t>
            </w:r>
            <w:r w:rsidR="00A47DB4" w:rsidRPr="00F22ACE">
              <w:rPr>
                <w:noProof/>
                <w:color w:val="000000" w:themeColor="text1"/>
                <w:position w:val="-11"/>
                <w:sz w:val="28"/>
                <w:szCs w:val="28"/>
              </w:rPr>
              <w:pict>
                <v:shape id="_x0000_i1126"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2,29</w:t>
            </w:r>
          </w:p>
        </w:tc>
        <w:tc>
          <w:tcPr>
            <w:tcW w:w="992" w:type="dxa"/>
            <w:shd w:val="clear" w:color="auto" w:fill="auto"/>
          </w:tcPr>
          <w:p w:rsidR="00CA72A7" w:rsidRPr="00922482" w:rsidRDefault="00CA72A7" w:rsidP="00922482">
            <w:pPr>
              <w:suppressAutoHyphens w:val="0"/>
              <w:spacing w:line="360" w:lineRule="auto"/>
              <w:rPr>
                <w:color w:val="000000" w:themeColor="text1"/>
                <w:sz w:val="28"/>
                <w:szCs w:val="28"/>
              </w:rPr>
            </w:pPr>
            <w:r w:rsidRPr="00922482">
              <w:rPr>
                <w:color w:val="000000" w:themeColor="text1"/>
                <w:sz w:val="28"/>
                <w:szCs w:val="28"/>
              </w:rPr>
              <w:t>2,10</w:t>
            </w:r>
          </w:p>
        </w:tc>
        <w:tc>
          <w:tcPr>
            <w:tcW w:w="851" w:type="dxa"/>
            <w:shd w:val="clear" w:color="auto" w:fill="auto"/>
          </w:tcPr>
          <w:p w:rsidR="00CA72A7" w:rsidRPr="00922482" w:rsidRDefault="00CA72A7" w:rsidP="00922482">
            <w:pPr>
              <w:suppressAutoHyphens w:val="0"/>
              <w:spacing w:line="360" w:lineRule="auto"/>
              <w:rPr>
                <w:color w:val="000000" w:themeColor="text1"/>
                <w:sz w:val="28"/>
                <w:szCs w:val="28"/>
                <w:lang w:val="uk-UA"/>
              </w:rPr>
            </w:pPr>
            <w:r w:rsidRPr="00922482">
              <w:rPr>
                <w:color w:val="000000" w:themeColor="text1"/>
                <w:sz w:val="28"/>
                <w:szCs w:val="28"/>
              </w:rPr>
              <w:t>1,1</w:t>
            </w:r>
            <w:r w:rsidRPr="00922482">
              <w:rPr>
                <w:color w:val="000000" w:themeColor="text1"/>
                <w:sz w:val="28"/>
                <w:szCs w:val="28"/>
                <w:lang w:val="uk-UA"/>
              </w:rPr>
              <w:t>0</w:t>
            </w:r>
          </w:p>
        </w:tc>
      </w:tr>
    </w:tbl>
    <w:p w:rsidR="00CA72A7" w:rsidRPr="00922482" w:rsidRDefault="00CA72A7" w:rsidP="00922482">
      <w:pPr>
        <w:spacing w:line="360" w:lineRule="auto"/>
        <w:jc w:val="both"/>
        <w:rPr>
          <w:color w:val="000000" w:themeColor="text1"/>
          <w:sz w:val="28"/>
          <w:szCs w:val="28"/>
          <w:lang w:val="uk-UA"/>
        </w:rPr>
      </w:pPr>
      <w:r w:rsidRPr="00922482">
        <w:rPr>
          <w:color w:val="000000" w:themeColor="text1"/>
          <w:sz w:val="28"/>
          <w:szCs w:val="28"/>
          <w:lang w:val="uk-UA"/>
        </w:rPr>
        <w:t xml:space="preserve">Примітка: якщо </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 xml:space="preserve">гр, відмінності достовірні, явні, не випадкові; якщо </w:t>
      </w:r>
      <w:r w:rsidRPr="00922482">
        <w:rPr>
          <w:color w:val="000000" w:themeColor="text1"/>
          <w:sz w:val="28"/>
          <w:szCs w:val="28"/>
          <w:lang w:val="en-US"/>
        </w:rPr>
        <w:t>t</w:t>
      </w:r>
      <w:r w:rsidRPr="00922482">
        <w:rPr>
          <w:color w:val="000000" w:themeColor="text1"/>
          <w:sz w:val="28"/>
          <w:szCs w:val="28"/>
          <w:lang w:val="uk-UA"/>
        </w:rPr>
        <w:t>&lt;</w:t>
      </w:r>
      <w:r w:rsidRPr="00922482">
        <w:rPr>
          <w:color w:val="000000" w:themeColor="text1"/>
          <w:sz w:val="28"/>
          <w:szCs w:val="28"/>
          <w:lang w:val="en-US"/>
        </w:rPr>
        <w:t>t</w:t>
      </w:r>
      <w:r w:rsidRPr="00922482">
        <w:rPr>
          <w:color w:val="000000" w:themeColor="text1"/>
          <w:sz w:val="28"/>
          <w:szCs w:val="28"/>
          <w:lang w:val="uk-UA"/>
        </w:rPr>
        <w:t>гр, відмінності не достовірні.</w:t>
      </w:r>
    </w:p>
    <w:p w:rsidR="00CA72A7" w:rsidRPr="00922482" w:rsidRDefault="00CA72A7" w:rsidP="00922482">
      <w:pPr>
        <w:spacing w:line="360" w:lineRule="auto"/>
        <w:jc w:val="both"/>
        <w:rPr>
          <w:color w:val="000000" w:themeColor="text1"/>
          <w:sz w:val="28"/>
          <w:szCs w:val="28"/>
          <w:lang w:val="uk-UA"/>
        </w:rPr>
      </w:pP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Незначні зміни відбулися в зоні жовчного міхура – всього на 4</w:t>
      </w:r>
      <w:r w:rsidR="00F75832" w:rsidRPr="00922482">
        <w:rPr>
          <w:color w:val="000000" w:themeColor="text1"/>
          <w:sz w:val="28"/>
          <w:szCs w:val="28"/>
          <w:lang w:val="uk-UA"/>
        </w:rPr>
        <w:t> </w:t>
      </w:r>
      <w:r w:rsidRPr="00922482">
        <w:rPr>
          <w:color w:val="000000" w:themeColor="text1"/>
          <w:sz w:val="28"/>
          <w:szCs w:val="28"/>
          <w:lang w:val="uk-UA"/>
        </w:rPr>
        <w:t>% відбулося зменшення показників (на першому курсі показники зменшилися на 14</w:t>
      </w:r>
      <w:r w:rsidR="00F75832" w:rsidRPr="00922482">
        <w:rPr>
          <w:color w:val="000000" w:themeColor="text1"/>
          <w:sz w:val="28"/>
          <w:szCs w:val="28"/>
          <w:lang w:val="uk-UA"/>
        </w:rPr>
        <w:t> </w:t>
      </w:r>
      <w:r w:rsidRPr="00922482">
        <w:rPr>
          <w:color w:val="000000" w:themeColor="text1"/>
          <w:sz w:val="28"/>
          <w:szCs w:val="28"/>
          <w:lang w:val="uk-UA"/>
        </w:rPr>
        <w:t>%). Це свідчить про те, що основні зміни в жовчному міхурі відбулися на 1</w:t>
      </w:r>
      <w:r w:rsidR="00F75832" w:rsidRPr="00922482">
        <w:rPr>
          <w:color w:val="000000" w:themeColor="text1"/>
          <w:sz w:val="28"/>
          <w:szCs w:val="28"/>
          <w:lang w:val="uk-UA"/>
        </w:rPr>
        <w:t> </w:t>
      </w:r>
      <w:r w:rsidRPr="00922482">
        <w:rPr>
          <w:color w:val="000000" w:themeColor="text1"/>
          <w:sz w:val="28"/>
          <w:szCs w:val="28"/>
          <w:lang w:val="uk-UA"/>
        </w:rPr>
        <w:t xml:space="preserve">курсі. На подальших курсах відбувається закріплення досягнутих результатів </w:t>
      </w:r>
      <w:r w:rsidR="00900075" w:rsidRPr="00922482">
        <w:rPr>
          <w:color w:val="000000" w:themeColor="text1"/>
          <w:sz w:val="28"/>
          <w:szCs w:val="28"/>
          <w:lang w:val="uk-UA"/>
        </w:rPr>
        <w:t xml:space="preserve">на рівні «структури та функції» </w:t>
      </w:r>
      <w:r w:rsidRPr="00922482">
        <w:rPr>
          <w:color w:val="000000" w:themeColor="text1"/>
          <w:sz w:val="28"/>
          <w:szCs w:val="28"/>
          <w:lang w:val="uk-UA"/>
        </w:rPr>
        <w:t>(рис. 3.2).</w:t>
      </w:r>
    </w:p>
    <w:p w:rsidR="00366B8C" w:rsidRPr="00922482" w:rsidRDefault="00366B8C" w:rsidP="00366B8C">
      <w:pPr>
        <w:spacing w:line="360" w:lineRule="auto"/>
        <w:ind w:firstLine="709"/>
        <w:jc w:val="both"/>
        <w:rPr>
          <w:color w:val="000000" w:themeColor="text1"/>
          <w:sz w:val="28"/>
          <w:szCs w:val="28"/>
          <w:lang w:val="uk-UA"/>
        </w:rPr>
      </w:pPr>
      <w:r w:rsidRPr="00922482">
        <w:rPr>
          <w:color w:val="000000" w:themeColor="text1"/>
          <w:sz w:val="28"/>
          <w:szCs w:val="28"/>
          <w:lang w:val="uk-UA"/>
        </w:rPr>
        <w:t>На третьому курсі першого сеансу показники шкіряного імпедансу на рівні «структури та функції» у пацієнтів склали: в шийному відділі хребта – 78,20</w:t>
      </w:r>
      <w:r w:rsidR="00A47DB4" w:rsidRPr="00F22ACE">
        <w:rPr>
          <w:noProof/>
          <w:color w:val="000000" w:themeColor="text1"/>
          <w:position w:val="-11"/>
          <w:sz w:val="28"/>
          <w:szCs w:val="28"/>
        </w:rPr>
        <w:pict>
          <v:shape id="_x0000_i1127"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4,99 у.о, в грудному відділі хребта – 39,00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28"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29"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2,43 у.о, в попереково-крижовому відділі хребта – 32,10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30"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31"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2,24 у.о, в зоні сечовидільної системи – 36,90</w:t>
      </w:r>
      <w:r w:rsidR="00A47DB4" w:rsidRPr="00F22ACE">
        <w:rPr>
          <w:noProof/>
          <w:color w:val="000000" w:themeColor="text1"/>
          <w:position w:val="-11"/>
          <w:sz w:val="28"/>
          <w:szCs w:val="28"/>
        </w:rPr>
        <w:pict>
          <v:shape id="_x0000_i1132"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4,07 у.о, в зоні серцево-судинної системи – 37,90</w:t>
      </w:r>
      <w:r w:rsidR="00A47DB4" w:rsidRPr="00F22ACE">
        <w:rPr>
          <w:noProof/>
          <w:color w:val="000000" w:themeColor="text1"/>
          <w:position w:val="-11"/>
          <w:sz w:val="28"/>
          <w:szCs w:val="28"/>
        </w:rPr>
        <w:pict>
          <v:shape id="_x0000_i1133"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4,11 у.о, в зоні жовчного міхура – 41,10</w:t>
      </w:r>
      <w:r w:rsidR="00A47DB4" w:rsidRPr="00F22ACE">
        <w:rPr>
          <w:noProof/>
          <w:color w:val="000000" w:themeColor="text1"/>
          <w:position w:val="-11"/>
          <w:sz w:val="28"/>
          <w:szCs w:val="28"/>
        </w:rPr>
        <w:pict>
          <v:shape id="_x0000_i1134"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4,49 у.о, в зоні печінки – 45,60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35"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36"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 xml:space="preserve">2,99 у.о, в зоні </w:t>
      </w:r>
      <w:r w:rsidRPr="00922482">
        <w:rPr>
          <w:color w:val="000000" w:themeColor="text1"/>
          <w:sz w:val="28"/>
          <w:szCs w:val="28"/>
          <w:lang w:val="uk-UA"/>
        </w:rPr>
        <w:lastRenderedPageBreak/>
        <w:t>шлунку – 39,90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37"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38"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1,95 у.о. Виходячи з цього, можна побачити, що стан даних органів та систем на початок третього курсу вже було стабілізовано на попередніх курсах СКЕНАР-терапії, окрім шийного відділу хребта, жовчного міхура та зони печінки. Це пов</w:t>
      </w:r>
      <w:r w:rsidRPr="00922482">
        <w:rPr>
          <w:color w:val="000000" w:themeColor="text1"/>
          <w:sz w:val="28"/>
          <w:szCs w:val="28"/>
        </w:rPr>
        <w:t>’</w:t>
      </w:r>
      <w:r w:rsidRPr="00922482">
        <w:rPr>
          <w:color w:val="000000" w:themeColor="text1"/>
          <w:sz w:val="28"/>
          <w:szCs w:val="28"/>
          <w:lang w:val="uk-UA"/>
        </w:rPr>
        <w:t>язано з глибинними хронічно-паталогічними процесами в цих органах та системах, які протікають вже досить довгий час на протязі багатьох років, і тому для усунення цих проблем знадобиться можливо навіть не один рік.</w:t>
      </w:r>
    </w:p>
    <w:p w:rsidR="00CA72A7" w:rsidRPr="00922482" w:rsidRDefault="000A6F3D" w:rsidP="00922482">
      <w:pPr>
        <w:spacing w:line="360" w:lineRule="auto"/>
        <w:ind w:firstLine="709"/>
        <w:jc w:val="both"/>
        <w:rPr>
          <w:color w:val="000000" w:themeColor="text1"/>
          <w:sz w:val="28"/>
          <w:szCs w:val="28"/>
          <w:lang w:val="uk-UA"/>
        </w:rPr>
      </w:pPr>
      <w:r w:rsidRPr="001C1539">
        <w:rPr>
          <w:noProof/>
          <w:color w:val="000000" w:themeColor="text1"/>
          <w:sz w:val="28"/>
          <w:szCs w:val="28"/>
          <w:lang w:eastAsia="ru-RU"/>
        </w:rPr>
        <w:object w:dxaOrig="8618" w:dyaOrig="5041">
          <v:shape id="_x0000_i1139" type="#_x0000_t75" alt="" style="width:6in;height:252pt;mso-width-percent:0;mso-height-percent:0;mso-width-percent:0;mso-height-percent:0" o:ole="">
            <v:imagedata r:id="rId21" o:title=""/>
            <o:lock v:ext="edit" aspectratio="f"/>
          </v:shape>
          <o:OLEObject Type="Embed" ProgID="Excel.Sheet.8" ShapeID="_x0000_i1139" DrawAspect="Content" ObjectID="_1703411079" r:id="rId22">
            <o:FieldCodes>\s</o:FieldCodes>
          </o:OLEObject>
        </w:object>
      </w:r>
    </w:p>
    <w:p w:rsidR="00CA72A7" w:rsidRPr="00922482" w:rsidRDefault="00CA72A7" w:rsidP="00922482">
      <w:pPr>
        <w:spacing w:line="360" w:lineRule="auto"/>
        <w:jc w:val="both"/>
        <w:rPr>
          <w:color w:val="000000" w:themeColor="text1"/>
          <w:sz w:val="28"/>
          <w:szCs w:val="28"/>
          <w:lang w:val="uk-UA"/>
        </w:rPr>
      </w:pPr>
      <w:r w:rsidRPr="00922482">
        <w:rPr>
          <w:color w:val="000000" w:themeColor="text1"/>
          <w:sz w:val="28"/>
          <w:szCs w:val="28"/>
          <w:lang w:val="uk-UA"/>
        </w:rPr>
        <w:t>Рис. 3.2 Співвідношення між показниками шкіряного опору після 2 курсу СКЕНАР-терапії</w:t>
      </w:r>
      <w:r w:rsidR="00F75832" w:rsidRPr="00922482">
        <w:rPr>
          <w:color w:val="000000" w:themeColor="text1"/>
          <w:sz w:val="28"/>
          <w:szCs w:val="28"/>
          <w:lang w:val="uk-UA"/>
        </w:rPr>
        <w:t xml:space="preserve"> на рівні «структури та функції», </w:t>
      </w:r>
      <w:r w:rsidRPr="00922482">
        <w:rPr>
          <w:color w:val="000000" w:themeColor="text1"/>
          <w:sz w:val="28"/>
          <w:szCs w:val="28"/>
          <w:lang w:val="uk-UA"/>
        </w:rPr>
        <w:t>(у %)</w:t>
      </w:r>
    </w:p>
    <w:p w:rsidR="00CA72A7" w:rsidRPr="00922482" w:rsidRDefault="00CA72A7" w:rsidP="00922482">
      <w:pPr>
        <w:spacing w:line="360" w:lineRule="auto"/>
        <w:ind w:firstLine="709"/>
        <w:jc w:val="both"/>
        <w:rPr>
          <w:color w:val="000000" w:themeColor="text1"/>
          <w:sz w:val="28"/>
          <w:szCs w:val="28"/>
          <w:lang w:val="uk-UA"/>
        </w:rPr>
      </w:pP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Наприкінці третього курсу при дослідженні пацієнтів </w:t>
      </w:r>
      <w:r w:rsidR="00451779" w:rsidRPr="00922482">
        <w:rPr>
          <w:color w:val="000000" w:themeColor="text1"/>
          <w:sz w:val="28"/>
          <w:szCs w:val="28"/>
          <w:lang w:val="uk-UA"/>
        </w:rPr>
        <w:t xml:space="preserve">на рівні «структури та функції» </w:t>
      </w:r>
      <w:r w:rsidRPr="00922482">
        <w:rPr>
          <w:color w:val="000000" w:themeColor="text1"/>
          <w:sz w:val="28"/>
          <w:szCs w:val="28"/>
          <w:lang w:val="uk-UA"/>
        </w:rPr>
        <w:t>в них було виявлено наступні показники шкіряного опору: в шийному відділі хребта – 56,00</w:t>
      </w:r>
      <w:r w:rsidR="00A47DB4" w:rsidRPr="00F22ACE">
        <w:rPr>
          <w:noProof/>
          <w:color w:val="000000" w:themeColor="text1"/>
          <w:position w:val="-11"/>
          <w:sz w:val="28"/>
          <w:szCs w:val="28"/>
        </w:rPr>
        <w:pict>
          <v:shape id="_x0000_i1140"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3,07 у.о, в грудному відділі хребта – 36,40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41"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42"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1,54 у.о, в попереково-крижовому відділі хребта – 30,30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43"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44"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1,49 у.о, в</w:t>
      </w:r>
      <w:r w:rsidR="00306FB1">
        <w:rPr>
          <w:color w:val="000000" w:themeColor="text1"/>
          <w:sz w:val="28"/>
          <w:szCs w:val="28"/>
          <w:lang w:val="uk-UA"/>
        </w:rPr>
        <w:t> </w:t>
      </w:r>
      <w:r w:rsidRPr="00922482">
        <w:rPr>
          <w:color w:val="000000" w:themeColor="text1"/>
          <w:sz w:val="28"/>
          <w:szCs w:val="28"/>
          <w:lang w:val="uk-UA"/>
        </w:rPr>
        <w:t>зоні сечовидільної системи – 34,70</w:t>
      </w:r>
      <w:r w:rsidR="00A47DB4" w:rsidRPr="00F22ACE">
        <w:rPr>
          <w:noProof/>
          <w:color w:val="000000" w:themeColor="text1"/>
          <w:position w:val="-11"/>
          <w:sz w:val="28"/>
          <w:szCs w:val="28"/>
        </w:rPr>
        <w:pict>
          <v:shape id="_x0000_i1145"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2,02 у.о, в зоні ССС – 33,70</w:t>
      </w:r>
      <w:r w:rsidR="00A47DB4" w:rsidRPr="00F22ACE">
        <w:rPr>
          <w:noProof/>
          <w:color w:val="000000" w:themeColor="text1"/>
          <w:position w:val="-11"/>
          <w:sz w:val="28"/>
          <w:szCs w:val="28"/>
        </w:rPr>
        <w:pict>
          <v:shape id="_x0000_i1146"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1,20 у.о, в</w:t>
      </w:r>
      <w:r w:rsidR="00306FB1">
        <w:rPr>
          <w:color w:val="000000" w:themeColor="text1"/>
          <w:sz w:val="28"/>
          <w:szCs w:val="28"/>
          <w:lang w:val="uk-UA"/>
        </w:rPr>
        <w:t> </w:t>
      </w:r>
      <w:r w:rsidRPr="00922482">
        <w:rPr>
          <w:color w:val="000000" w:themeColor="text1"/>
          <w:sz w:val="28"/>
          <w:szCs w:val="28"/>
          <w:lang w:val="uk-UA"/>
        </w:rPr>
        <w:t>зоні жовчного міхура – 36,10</w:t>
      </w:r>
      <w:r w:rsidR="00A47DB4" w:rsidRPr="00F22ACE">
        <w:rPr>
          <w:noProof/>
          <w:color w:val="000000" w:themeColor="text1"/>
          <w:position w:val="-11"/>
          <w:sz w:val="28"/>
          <w:szCs w:val="28"/>
        </w:rPr>
        <w:pict>
          <v:shape id="_x0000_i1147"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2,00 у.о, в зоні печінки – 36,90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48"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49"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2,43 у.о, в</w:t>
      </w:r>
      <w:r w:rsidR="00306FB1">
        <w:rPr>
          <w:color w:val="000000" w:themeColor="text1"/>
          <w:sz w:val="28"/>
          <w:szCs w:val="28"/>
          <w:lang w:val="uk-UA"/>
        </w:rPr>
        <w:t> </w:t>
      </w:r>
      <w:r w:rsidRPr="00922482">
        <w:rPr>
          <w:color w:val="000000" w:themeColor="text1"/>
          <w:sz w:val="28"/>
          <w:szCs w:val="28"/>
          <w:lang w:val="uk-UA"/>
        </w:rPr>
        <w:t>зоні шлунку – 35,70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150"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151"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1,57 у.о. Встановлено, що всі показники шкіряного імпедансу в усіх зонах</w:t>
      </w:r>
      <w:r w:rsidR="00E1600B" w:rsidRPr="00922482">
        <w:rPr>
          <w:color w:val="000000" w:themeColor="text1"/>
          <w:sz w:val="28"/>
          <w:szCs w:val="28"/>
          <w:lang w:val="uk-UA"/>
        </w:rPr>
        <w:t xml:space="preserve"> на рівні «структури та функції», </w:t>
      </w:r>
      <w:r w:rsidRPr="00922482">
        <w:rPr>
          <w:color w:val="000000" w:themeColor="text1"/>
          <w:sz w:val="28"/>
          <w:szCs w:val="28"/>
          <w:lang w:val="uk-UA"/>
        </w:rPr>
        <w:t xml:space="preserve">крім шийного відділу хребта, вирівнялися, активізувалися адаптаційні механізми регуляції органів </w:t>
      </w:r>
      <w:r w:rsidRPr="00922482">
        <w:rPr>
          <w:color w:val="000000" w:themeColor="text1"/>
          <w:sz w:val="28"/>
          <w:szCs w:val="28"/>
          <w:lang w:val="uk-UA"/>
        </w:rPr>
        <w:lastRenderedPageBreak/>
        <w:t>і</w:t>
      </w:r>
      <w:r w:rsidR="00306FB1">
        <w:rPr>
          <w:color w:val="000000" w:themeColor="text1"/>
          <w:sz w:val="28"/>
          <w:szCs w:val="28"/>
          <w:lang w:val="uk-UA"/>
        </w:rPr>
        <w:t> </w:t>
      </w:r>
      <w:r w:rsidRPr="00922482">
        <w:rPr>
          <w:color w:val="000000" w:themeColor="text1"/>
          <w:sz w:val="28"/>
          <w:szCs w:val="28"/>
          <w:lang w:val="uk-UA"/>
        </w:rPr>
        <w:t>систем, разом з чим відбулася стабілізація стану організму в цілому на даному етапі під дією СКЕНАР-терапії</w:t>
      </w:r>
      <w:r w:rsidR="00E1600B" w:rsidRPr="00922482">
        <w:rPr>
          <w:color w:val="000000" w:themeColor="text1"/>
          <w:sz w:val="28"/>
          <w:szCs w:val="28"/>
          <w:lang w:val="uk-UA"/>
        </w:rPr>
        <w:t xml:space="preserve"> на рівні «активності та участі»</w:t>
      </w:r>
      <w:r w:rsidRPr="00922482">
        <w:rPr>
          <w:color w:val="000000" w:themeColor="text1"/>
          <w:sz w:val="28"/>
          <w:szCs w:val="28"/>
          <w:lang w:val="uk-UA"/>
        </w:rPr>
        <w:t xml:space="preserve">. </w:t>
      </w:r>
      <w:r w:rsidR="00306FB1">
        <w:rPr>
          <w:color w:val="000000" w:themeColor="text1"/>
          <w:sz w:val="28"/>
          <w:szCs w:val="28"/>
          <w:lang w:val="uk-UA"/>
        </w:rPr>
        <w:br/>
      </w:r>
      <w:r w:rsidRPr="00922482">
        <w:rPr>
          <w:color w:val="000000" w:themeColor="text1"/>
          <w:sz w:val="28"/>
          <w:szCs w:val="28"/>
          <w:lang w:val="uk-UA"/>
        </w:rPr>
        <w:t>Це є основним результатом покращення гормональної регуляції й</w:t>
      </w:r>
      <w:r w:rsidR="00451779" w:rsidRPr="00922482">
        <w:rPr>
          <w:color w:val="000000" w:themeColor="text1"/>
          <w:sz w:val="28"/>
          <w:szCs w:val="28"/>
          <w:lang w:val="uk-UA"/>
        </w:rPr>
        <w:t> </w:t>
      </w:r>
      <w:r w:rsidRPr="00922482">
        <w:rPr>
          <w:color w:val="000000" w:themeColor="text1"/>
          <w:sz w:val="28"/>
          <w:szCs w:val="28"/>
          <w:lang w:val="uk-UA"/>
        </w:rPr>
        <w:t>провідності вільного іонізованого кальцію до місця призначення.</w:t>
      </w: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Показники шкіряного опору в шийному відділі хребта </w:t>
      </w:r>
      <w:r w:rsidR="00451779" w:rsidRPr="00922482">
        <w:rPr>
          <w:color w:val="000000" w:themeColor="text1"/>
          <w:sz w:val="28"/>
          <w:szCs w:val="28"/>
          <w:lang w:val="uk-UA"/>
        </w:rPr>
        <w:t xml:space="preserve">на рівні «структури та функції» </w:t>
      </w:r>
      <w:r w:rsidRPr="00922482">
        <w:rPr>
          <w:color w:val="000000" w:themeColor="text1"/>
          <w:sz w:val="28"/>
          <w:szCs w:val="28"/>
          <w:lang w:val="uk-UA"/>
        </w:rPr>
        <w:t>все ще залишаються дещо підвищеними, що пояснюється невеликою напругою, пов’язаною з тривалими травмами або різними пат</w:t>
      </w:r>
      <w:r w:rsidR="00451779" w:rsidRPr="00922482">
        <w:rPr>
          <w:color w:val="000000" w:themeColor="text1"/>
          <w:sz w:val="28"/>
          <w:szCs w:val="28"/>
          <w:lang w:val="uk-UA"/>
        </w:rPr>
        <w:t>о</w:t>
      </w:r>
      <w:r w:rsidRPr="00922482">
        <w:rPr>
          <w:color w:val="000000" w:themeColor="text1"/>
          <w:sz w:val="28"/>
          <w:szCs w:val="28"/>
          <w:lang w:val="uk-UA"/>
        </w:rPr>
        <w:t>логіями , в тому числі й вродженими, яка залишається в деяких групах м’язів шиї.</w:t>
      </w:r>
    </w:p>
    <w:p w:rsidR="00CA72A7" w:rsidRPr="00922482" w:rsidRDefault="00CA72A7" w:rsidP="00922482">
      <w:pPr>
        <w:spacing w:line="360" w:lineRule="auto"/>
        <w:ind w:firstLine="851"/>
        <w:jc w:val="both"/>
        <w:rPr>
          <w:color w:val="000000" w:themeColor="text1"/>
          <w:sz w:val="28"/>
          <w:szCs w:val="28"/>
          <w:lang w:val="uk-UA"/>
        </w:rPr>
      </w:pPr>
      <w:r w:rsidRPr="00922482">
        <w:rPr>
          <w:color w:val="000000" w:themeColor="text1"/>
          <w:sz w:val="28"/>
          <w:szCs w:val="28"/>
          <w:lang w:val="uk-UA"/>
        </w:rPr>
        <w:t xml:space="preserve">При порівнянні показників шкіряного опору в шийному відділі хребта бачимо, що відмінності достовірні, явні і не випадкові , при цьому </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 xml:space="preserve">гр (а саме: 3,79&gt; 2,10); у зоні печінки </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 xml:space="preserve"> гр ( 2,26 &gt; 2,10) – відмінності достовірні, явні і не випадкові. Це свідчить про те, що в цих зонах відбулися значні зміни, покращено стан шийного відділу хребта та печінки, що є передумовою  правильного обміну речовин.</w:t>
      </w:r>
    </w:p>
    <w:p w:rsidR="00CA72A7" w:rsidRPr="00922482" w:rsidRDefault="00CA72A7" w:rsidP="00922482">
      <w:pPr>
        <w:spacing w:line="360" w:lineRule="auto"/>
        <w:ind w:firstLine="851"/>
        <w:jc w:val="both"/>
        <w:rPr>
          <w:color w:val="000000" w:themeColor="text1"/>
          <w:sz w:val="28"/>
          <w:szCs w:val="28"/>
          <w:lang w:val="uk-UA"/>
        </w:rPr>
      </w:pPr>
      <w:r w:rsidRPr="00922482">
        <w:rPr>
          <w:color w:val="000000" w:themeColor="text1"/>
          <w:sz w:val="28"/>
          <w:szCs w:val="28"/>
          <w:lang w:val="uk-UA"/>
        </w:rPr>
        <w:t xml:space="preserve">В інших зонах – грудний відділ хребта, попереково-крижовий відділ хребта, зона сечовидільної системи, ССС, жовчного міхура та шлунку </w:t>
      </w:r>
      <w:r w:rsidRPr="00922482">
        <w:rPr>
          <w:color w:val="000000" w:themeColor="text1"/>
          <w:sz w:val="28"/>
          <w:szCs w:val="28"/>
          <w:lang w:val="en-US"/>
        </w:rPr>
        <w:t>t</w:t>
      </w:r>
      <w:r w:rsidRPr="00922482">
        <w:rPr>
          <w:color w:val="000000" w:themeColor="text1"/>
          <w:sz w:val="28"/>
          <w:szCs w:val="28"/>
          <w:lang w:val="uk-UA"/>
        </w:rPr>
        <w:t>&lt;</w:t>
      </w:r>
      <w:r w:rsidRPr="00922482">
        <w:rPr>
          <w:color w:val="000000" w:themeColor="text1"/>
          <w:sz w:val="28"/>
          <w:szCs w:val="28"/>
          <w:lang w:val="en-US"/>
        </w:rPr>
        <w:t>t</w:t>
      </w:r>
      <w:r w:rsidRPr="00922482">
        <w:rPr>
          <w:color w:val="000000" w:themeColor="text1"/>
          <w:sz w:val="28"/>
          <w:szCs w:val="28"/>
          <w:lang w:val="uk-UA"/>
        </w:rPr>
        <w:t xml:space="preserve"> гр – відмінності не достовірні, що може означити, що стан цих органів і систем було вже стабілізовано на попередніх курсах що підтверджує ефективність СКЕНАР-терапії </w:t>
      </w:r>
      <w:r w:rsidR="00451779" w:rsidRPr="00922482">
        <w:rPr>
          <w:color w:val="000000" w:themeColor="text1"/>
          <w:sz w:val="28"/>
          <w:szCs w:val="28"/>
          <w:lang w:val="uk-UA"/>
        </w:rPr>
        <w:t xml:space="preserve">на рівні «структури та функції» </w:t>
      </w:r>
      <w:r w:rsidRPr="00922482">
        <w:rPr>
          <w:color w:val="000000" w:themeColor="text1"/>
          <w:sz w:val="28"/>
          <w:szCs w:val="28"/>
          <w:lang w:val="uk-UA"/>
        </w:rPr>
        <w:t>(табл. 3.4).</w:t>
      </w:r>
    </w:p>
    <w:p w:rsidR="00C6237B" w:rsidRPr="00922482" w:rsidRDefault="00C6237B" w:rsidP="00C6237B">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Найбільші зміни в динаміці показників шкіряного опору після 3 курсу відбулися в шийному відділі хребта (28 %) і в зоні проекції печінки (19 %), що свідчить про те, що в цих зонах спостерігалися найбільш значні порушення, пов’язані із захворюванням на остеопороз до лікування апаратом СКЕНАР та про подальше відновлення цих систем на рівні «структури та функції». </w:t>
      </w:r>
    </w:p>
    <w:p w:rsidR="00306FB1" w:rsidRDefault="00306FB1" w:rsidP="00306FB1">
      <w:pPr>
        <w:spacing w:line="360" w:lineRule="auto"/>
        <w:ind w:firstLine="851"/>
        <w:jc w:val="both"/>
        <w:rPr>
          <w:color w:val="000000" w:themeColor="text1"/>
          <w:sz w:val="28"/>
          <w:szCs w:val="28"/>
          <w:lang w:val="uk-UA"/>
        </w:rPr>
      </w:pPr>
      <w:r w:rsidRPr="00922482">
        <w:rPr>
          <w:color w:val="000000" w:themeColor="text1"/>
          <w:sz w:val="28"/>
          <w:szCs w:val="28"/>
          <w:lang w:val="uk-UA"/>
        </w:rPr>
        <w:t xml:space="preserve">Як видно з даних, наведених на рис. 3.3, далі продовжують покращуватися показники і в інших системах , у тому числі: в грудному відділі хребта (7 %), попереково-крижовому відділі хребта (6 %), в зоні сечовидільної системи (5 %), в зоні ССС (11 %). </w:t>
      </w:r>
    </w:p>
    <w:p w:rsidR="00CA72A7" w:rsidRPr="00922482" w:rsidRDefault="00CA72A7" w:rsidP="00922482">
      <w:pPr>
        <w:spacing w:line="360" w:lineRule="auto"/>
        <w:jc w:val="right"/>
        <w:rPr>
          <w:color w:val="000000" w:themeColor="text1"/>
          <w:sz w:val="28"/>
          <w:szCs w:val="28"/>
          <w:lang w:val="uk-UA"/>
        </w:rPr>
      </w:pPr>
      <w:r w:rsidRPr="00922482">
        <w:rPr>
          <w:color w:val="000000" w:themeColor="text1"/>
          <w:sz w:val="28"/>
          <w:szCs w:val="28"/>
          <w:lang w:val="uk-UA"/>
        </w:rPr>
        <w:lastRenderedPageBreak/>
        <w:t>Таблиця 3.4</w:t>
      </w: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Динаміка показників шкіряного імпедансу хворих на остеопороз на третьому курсі СКЕНАР-терапії </w:t>
      </w:r>
      <w:r w:rsidR="00451779" w:rsidRPr="00922482">
        <w:rPr>
          <w:color w:val="000000" w:themeColor="text1"/>
          <w:sz w:val="28"/>
          <w:szCs w:val="28"/>
          <w:lang w:val="uk-UA"/>
        </w:rPr>
        <w:t xml:space="preserve">на рівні «структури та функції», </w:t>
      </w:r>
      <w:r w:rsidRPr="00922482">
        <w:rPr>
          <w:rStyle w:val="longtext"/>
          <w:color w:val="000000" w:themeColor="text1"/>
          <w:sz w:val="28"/>
          <w:szCs w:val="28"/>
          <w:shd w:val="clear" w:color="auto" w:fill="FFFFFF"/>
          <w:lang w:val="uk-UA"/>
        </w:rPr>
        <w:t>(М</w:t>
      </w:r>
      <w:r w:rsidRPr="00922482">
        <w:rPr>
          <w:rStyle w:val="longtext"/>
          <w:color w:val="000000" w:themeColor="text1"/>
          <w:sz w:val="28"/>
          <w:szCs w:val="28"/>
          <w:shd w:val="clear" w:color="auto" w:fill="FFFFFF"/>
        </w:rPr>
        <w:sym w:font="Symbol" w:char="F0B1"/>
      </w:r>
      <w:r w:rsidRPr="00922482">
        <w:rPr>
          <w:rStyle w:val="longtext"/>
          <w:color w:val="000000" w:themeColor="text1"/>
          <w:sz w:val="28"/>
          <w:szCs w:val="28"/>
          <w:shd w:val="clear" w:color="auto" w:fill="FFFFFF"/>
        </w:rPr>
        <w:t>m</w:t>
      </w:r>
      <w:r w:rsidRPr="00922482">
        <w:rPr>
          <w:rStyle w:val="longtext"/>
          <w:color w:val="000000" w:themeColor="text1"/>
          <w:sz w:val="28"/>
          <w:szCs w:val="28"/>
          <w:shd w:val="clear" w:color="auto" w:fill="FFFFFF"/>
          <w:lang w:val="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1701"/>
        <w:gridCol w:w="1872"/>
        <w:gridCol w:w="992"/>
        <w:gridCol w:w="822"/>
      </w:tblGrid>
      <w:tr w:rsidR="00255F57" w:rsidRPr="00922482" w:rsidTr="00C6237B">
        <w:tc>
          <w:tcPr>
            <w:tcW w:w="3969" w:type="dxa"/>
          </w:tcPr>
          <w:p w:rsidR="00CA72A7" w:rsidRPr="00922482" w:rsidRDefault="00CA72A7" w:rsidP="00CA4F81">
            <w:pPr>
              <w:spacing w:line="360" w:lineRule="auto"/>
              <w:jc w:val="center"/>
              <w:rPr>
                <w:color w:val="000000" w:themeColor="text1"/>
                <w:sz w:val="28"/>
                <w:szCs w:val="28"/>
                <w:lang w:val="uk-UA"/>
              </w:rPr>
            </w:pPr>
            <w:r w:rsidRPr="00922482">
              <w:rPr>
                <w:color w:val="000000" w:themeColor="text1"/>
                <w:sz w:val="28"/>
                <w:szCs w:val="28"/>
                <w:lang w:val="uk-UA"/>
              </w:rPr>
              <w:t>Показники</w:t>
            </w:r>
          </w:p>
          <w:p w:rsidR="00CA72A7" w:rsidRPr="00922482" w:rsidRDefault="00CA72A7" w:rsidP="00CA4F81">
            <w:pPr>
              <w:spacing w:line="360" w:lineRule="auto"/>
              <w:jc w:val="center"/>
              <w:rPr>
                <w:color w:val="000000" w:themeColor="text1"/>
                <w:sz w:val="28"/>
                <w:szCs w:val="28"/>
                <w:lang w:val="uk-UA"/>
              </w:rPr>
            </w:pPr>
            <w:r w:rsidRPr="00922482">
              <w:rPr>
                <w:color w:val="000000" w:themeColor="text1"/>
                <w:sz w:val="28"/>
                <w:szCs w:val="28"/>
                <w:lang w:val="uk-UA"/>
              </w:rPr>
              <w:t>досліджуємих зон</w:t>
            </w:r>
          </w:p>
        </w:tc>
        <w:tc>
          <w:tcPr>
            <w:tcW w:w="1701" w:type="dxa"/>
          </w:tcPr>
          <w:p w:rsidR="00CA72A7" w:rsidRPr="00922482" w:rsidRDefault="00CA72A7" w:rsidP="00CA4F81">
            <w:pPr>
              <w:spacing w:line="360" w:lineRule="auto"/>
              <w:jc w:val="center"/>
              <w:rPr>
                <w:color w:val="000000" w:themeColor="text1"/>
                <w:sz w:val="28"/>
                <w:szCs w:val="28"/>
                <w:lang w:val="uk-UA"/>
              </w:rPr>
            </w:pPr>
            <w:r w:rsidRPr="00922482">
              <w:rPr>
                <w:color w:val="000000" w:themeColor="text1"/>
                <w:sz w:val="28"/>
                <w:szCs w:val="28"/>
                <w:lang w:val="uk-UA"/>
              </w:rPr>
              <w:t xml:space="preserve">перший </w:t>
            </w:r>
          </w:p>
          <w:p w:rsidR="00CA72A7" w:rsidRPr="00922482" w:rsidRDefault="00CA72A7" w:rsidP="00CA4F81">
            <w:pPr>
              <w:spacing w:line="360" w:lineRule="auto"/>
              <w:jc w:val="center"/>
              <w:rPr>
                <w:color w:val="000000" w:themeColor="text1"/>
                <w:sz w:val="28"/>
                <w:szCs w:val="28"/>
                <w:lang w:val="uk-UA"/>
              </w:rPr>
            </w:pPr>
            <w:r w:rsidRPr="00922482">
              <w:rPr>
                <w:color w:val="000000" w:themeColor="text1"/>
                <w:sz w:val="28"/>
                <w:szCs w:val="28"/>
                <w:lang w:val="uk-UA"/>
              </w:rPr>
              <w:t>сеанс</w:t>
            </w:r>
          </w:p>
        </w:tc>
        <w:tc>
          <w:tcPr>
            <w:tcW w:w="1872" w:type="dxa"/>
          </w:tcPr>
          <w:p w:rsidR="00CA72A7" w:rsidRPr="00922482" w:rsidRDefault="00CA72A7" w:rsidP="00CA4F81">
            <w:pPr>
              <w:spacing w:line="360" w:lineRule="auto"/>
              <w:jc w:val="center"/>
              <w:rPr>
                <w:color w:val="000000" w:themeColor="text1"/>
                <w:sz w:val="28"/>
                <w:szCs w:val="28"/>
                <w:lang w:val="uk-UA"/>
              </w:rPr>
            </w:pPr>
            <w:r w:rsidRPr="00922482">
              <w:rPr>
                <w:color w:val="000000" w:themeColor="text1"/>
                <w:sz w:val="28"/>
                <w:szCs w:val="28"/>
                <w:lang w:val="uk-UA"/>
              </w:rPr>
              <w:t xml:space="preserve">останній </w:t>
            </w:r>
          </w:p>
          <w:p w:rsidR="00CA72A7" w:rsidRPr="00922482" w:rsidRDefault="00CA72A7" w:rsidP="00CA4F81">
            <w:pPr>
              <w:spacing w:line="360" w:lineRule="auto"/>
              <w:jc w:val="center"/>
              <w:rPr>
                <w:color w:val="000000" w:themeColor="text1"/>
                <w:sz w:val="28"/>
                <w:szCs w:val="28"/>
                <w:lang w:val="uk-UA"/>
              </w:rPr>
            </w:pPr>
            <w:r w:rsidRPr="00922482">
              <w:rPr>
                <w:color w:val="000000" w:themeColor="text1"/>
                <w:sz w:val="28"/>
                <w:szCs w:val="28"/>
                <w:lang w:val="uk-UA"/>
              </w:rPr>
              <w:t>сеанс</w:t>
            </w:r>
          </w:p>
        </w:tc>
        <w:tc>
          <w:tcPr>
            <w:tcW w:w="99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en-US"/>
              </w:rPr>
              <w:t>t</w:t>
            </w:r>
            <w:r w:rsidRPr="00922482">
              <w:rPr>
                <w:color w:val="000000" w:themeColor="text1"/>
                <w:sz w:val="28"/>
                <w:szCs w:val="28"/>
                <w:lang w:val="uk-UA"/>
              </w:rPr>
              <w:t>гр</w:t>
            </w:r>
          </w:p>
        </w:tc>
        <w:tc>
          <w:tcPr>
            <w:tcW w:w="822" w:type="dxa"/>
            <w:shd w:val="clear" w:color="auto" w:fill="auto"/>
          </w:tcPr>
          <w:p w:rsidR="00CA72A7" w:rsidRPr="00922482" w:rsidRDefault="00CA72A7" w:rsidP="00CA4F81">
            <w:pPr>
              <w:suppressAutoHyphens w:val="0"/>
              <w:spacing w:line="360" w:lineRule="auto"/>
              <w:jc w:val="center"/>
              <w:rPr>
                <w:color w:val="000000" w:themeColor="text1"/>
                <w:sz w:val="28"/>
                <w:szCs w:val="28"/>
                <w:lang w:val="en-US"/>
              </w:rPr>
            </w:pPr>
            <w:r w:rsidRPr="00922482">
              <w:rPr>
                <w:color w:val="000000" w:themeColor="text1"/>
                <w:sz w:val="28"/>
                <w:szCs w:val="28"/>
                <w:lang w:val="en-US"/>
              </w:rPr>
              <w:t>t</w:t>
            </w:r>
          </w:p>
        </w:tc>
      </w:tr>
      <w:tr w:rsidR="00255F57" w:rsidRPr="00922482" w:rsidTr="00C6237B">
        <w:trPr>
          <w:trHeight w:val="567"/>
        </w:trPr>
        <w:tc>
          <w:tcPr>
            <w:tcW w:w="3969" w:type="dxa"/>
          </w:tcPr>
          <w:p w:rsidR="00CA72A7" w:rsidRPr="00922482" w:rsidRDefault="00CA72A7" w:rsidP="00CA4F81">
            <w:pPr>
              <w:spacing w:line="360" w:lineRule="auto"/>
              <w:rPr>
                <w:color w:val="000000" w:themeColor="text1"/>
                <w:sz w:val="28"/>
                <w:szCs w:val="28"/>
              </w:rPr>
            </w:pPr>
            <w:r w:rsidRPr="00922482">
              <w:rPr>
                <w:color w:val="000000" w:themeColor="text1"/>
                <w:sz w:val="28"/>
                <w:szCs w:val="28"/>
                <w:lang w:val="uk-UA"/>
              </w:rPr>
              <w:t>Шийний відділ хребта, у.о.</w:t>
            </w:r>
          </w:p>
        </w:tc>
        <w:tc>
          <w:tcPr>
            <w:tcW w:w="1701"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rPr>
              <w:t>78</w:t>
            </w:r>
            <w:r w:rsidRPr="00922482">
              <w:rPr>
                <w:color w:val="000000" w:themeColor="text1"/>
                <w:sz w:val="28"/>
                <w:szCs w:val="28"/>
                <w:lang w:val="uk-UA"/>
              </w:rPr>
              <w:t>,20</w:t>
            </w:r>
            <w:r w:rsidR="00A47DB4" w:rsidRPr="00F22ACE">
              <w:rPr>
                <w:noProof/>
                <w:color w:val="000000" w:themeColor="text1"/>
                <w:position w:val="-11"/>
                <w:sz w:val="28"/>
                <w:szCs w:val="28"/>
              </w:rPr>
              <w:pict>
                <v:shape id="_x0000_i1152"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4,99</w:t>
            </w:r>
          </w:p>
        </w:tc>
        <w:tc>
          <w:tcPr>
            <w:tcW w:w="1872"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rPr>
              <w:t>56</w:t>
            </w:r>
            <w:r w:rsidRPr="00922482">
              <w:rPr>
                <w:color w:val="000000" w:themeColor="text1"/>
                <w:sz w:val="28"/>
                <w:szCs w:val="28"/>
                <w:lang w:val="uk-UA"/>
              </w:rPr>
              <w:t>,00</w:t>
            </w:r>
            <w:r w:rsidR="00A47DB4" w:rsidRPr="00F22ACE">
              <w:rPr>
                <w:noProof/>
                <w:color w:val="000000" w:themeColor="text1"/>
                <w:position w:val="-11"/>
                <w:sz w:val="28"/>
                <w:szCs w:val="28"/>
              </w:rPr>
              <w:pict>
                <v:shape id="_x0000_i1153"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3,07</w:t>
            </w:r>
          </w:p>
        </w:tc>
        <w:tc>
          <w:tcPr>
            <w:tcW w:w="99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2,10</w:t>
            </w:r>
          </w:p>
        </w:tc>
        <w:tc>
          <w:tcPr>
            <w:tcW w:w="82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3,79</w:t>
            </w:r>
          </w:p>
        </w:tc>
      </w:tr>
      <w:tr w:rsidR="00255F57" w:rsidRPr="00922482" w:rsidTr="00C6237B">
        <w:trPr>
          <w:trHeight w:val="567"/>
        </w:trPr>
        <w:tc>
          <w:tcPr>
            <w:tcW w:w="3969" w:type="dxa"/>
          </w:tcPr>
          <w:p w:rsidR="00CA72A7" w:rsidRPr="00922482" w:rsidRDefault="00CA72A7" w:rsidP="00CA4F81">
            <w:pPr>
              <w:spacing w:line="360" w:lineRule="auto"/>
              <w:rPr>
                <w:color w:val="000000" w:themeColor="text1"/>
                <w:sz w:val="28"/>
                <w:szCs w:val="28"/>
              </w:rPr>
            </w:pPr>
            <w:r w:rsidRPr="00922482">
              <w:rPr>
                <w:color w:val="000000" w:themeColor="text1"/>
                <w:sz w:val="28"/>
                <w:szCs w:val="28"/>
                <w:lang w:val="uk-UA"/>
              </w:rPr>
              <w:t>Грудний відділ хребта, у.о.</w:t>
            </w:r>
          </w:p>
        </w:tc>
        <w:tc>
          <w:tcPr>
            <w:tcW w:w="1701" w:type="dxa"/>
          </w:tcPr>
          <w:p w:rsidR="00CA72A7" w:rsidRPr="00922482" w:rsidRDefault="00CA72A7" w:rsidP="00CA4F81">
            <w:pPr>
              <w:spacing w:line="360" w:lineRule="auto"/>
              <w:jc w:val="center"/>
              <w:rPr>
                <w:color w:val="000000" w:themeColor="text1"/>
                <w:sz w:val="28"/>
                <w:szCs w:val="28"/>
                <w:lang w:val="uk-UA"/>
              </w:rPr>
            </w:pPr>
            <w:r w:rsidRPr="00922482">
              <w:rPr>
                <w:color w:val="000000" w:themeColor="text1"/>
                <w:sz w:val="28"/>
                <w:szCs w:val="28"/>
                <w:lang w:val="uk-UA"/>
              </w:rPr>
              <w:t>39,00</w:t>
            </w:r>
            <w:r w:rsidR="00A47DB4" w:rsidRPr="00F22ACE">
              <w:rPr>
                <w:noProof/>
                <w:color w:val="000000" w:themeColor="text1"/>
                <w:position w:val="-11"/>
                <w:sz w:val="28"/>
                <w:szCs w:val="28"/>
              </w:rPr>
              <w:pict>
                <v:shape id="_x0000_i1154"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2,43</w:t>
            </w:r>
          </w:p>
        </w:tc>
        <w:tc>
          <w:tcPr>
            <w:tcW w:w="1872"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lang w:val="uk-UA"/>
              </w:rPr>
              <w:t>36,40</w:t>
            </w:r>
            <w:r w:rsidR="00A47DB4" w:rsidRPr="00F22ACE">
              <w:rPr>
                <w:noProof/>
                <w:color w:val="000000" w:themeColor="text1"/>
                <w:position w:val="-11"/>
                <w:sz w:val="28"/>
                <w:szCs w:val="28"/>
              </w:rPr>
              <w:pict>
                <v:shape id="_x0000_i1155"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1,54</w:t>
            </w:r>
          </w:p>
        </w:tc>
        <w:tc>
          <w:tcPr>
            <w:tcW w:w="99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2,10</w:t>
            </w:r>
          </w:p>
        </w:tc>
        <w:tc>
          <w:tcPr>
            <w:tcW w:w="82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0,90</w:t>
            </w:r>
          </w:p>
        </w:tc>
      </w:tr>
      <w:tr w:rsidR="00255F57" w:rsidRPr="00922482" w:rsidTr="00C6237B">
        <w:trPr>
          <w:trHeight w:val="567"/>
        </w:trPr>
        <w:tc>
          <w:tcPr>
            <w:tcW w:w="3969" w:type="dxa"/>
          </w:tcPr>
          <w:p w:rsidR="00CA72A7" w:rsidRPr="00922482" w:rsidRDefault="00CA72A7" w:rsidP="00CA4F81">
            <w:pPr>
              <w:spacing w:line="360" w:lineRule="auto"/>
              <w:rPr>
                <w:color w:val="000000" w:themeColor="text1"/>
                <w:sz w:val="28"/>
                <w:szCs w:val="28"/>
              </w:rPr>
            </w:pPr>
            <w:r w:rsidRPr="00922482">
              <w:rPr>
                <w:color w:val="000000" w:themeColor="text1"/>
                <w:sz w:val="28"/>
                <w:szCs w:val="28"/>
                <w:lang w:val="uk-UA"/>
              </w:rPr>
              <w:t>Попереково-крижовий відділ хребта, у.о.</w:t>
            </w:r>
          </w:p>
        </w:tc>
        <w:tc>
          <w:tcPr>
            <w:tcW w:w="1701"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lang w:val="uk-UA"/>
              </w:rPr>
              <w:t>32,10</w:t>
            </w:r>
            <w:r w:rsidR="00A47DB4" w:rsidRPr="00F22ACE">
              <w:rPr>
                <w:noProof/>
                <w:color w:val="000000" w:themeColor="text1"/>
                <w:position w:val="-11"/>
                <w:sz w:val="28"/>
                <w:szCs w:val="28"/>
              </w:rPr>
              <w:pict>
                <v:shape id="_x0000_i1156"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2,24</w:t>
            </w:r>
          </w:p>
        </w:tc>
        <w:tc>
          <w:tcPr>
            <w:tcW w:w="1872"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lang w:val="uk-UA"/>
              </w:rPr>
              <w:t>30,30</w:t>
            </w:r>
            <w:r w:rsidR="00A47DB4" w:rsidRPr="00F22ACE">
              <w:rPr>
                <w:noProof/>
                <w:color w:val="000000" w:themeColor="text1"/>
                <w:position w:val="-11"/>
                <w:sz w:val="28"/>
                <w:szCs w:val="28"/>
              </w:rPr>
              <w:pict>
                <v:shape id="_x0000_i1157"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1,49</w:t>
            </w:r>
          </w:p>
        </w:tc>
        <w:tc>
          <w:tcPr>
            <w:tcW w:w="99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2,10</w:t>
            </w:r>
          </w:p>
        </w:tc>
        <w:tc>
          <w:tcPr>
            <w:tcW w:w="82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0,67</w:t>
            </w:r>
          </w:p>
        </w:tc>
      </w:tr>
      <w:tr w:rsidR="00255F57" w:rsidRPr="00922482" w:rsidTr="00C6237B">
        <w:trPr>
          <w:trHeight w:val="567"/>
        </w:trPr>
        <w:tc>
          <w:tcPr>
            <w:tcW w:w="3969" w:type="dxa"/>
          </w:tcPr>
          <w:p w:rsidR="00CA72A7" w:rsidRPr="00922482" w:rsidRDefault="00CA72A7" w:rsidP="00CA4F81">
            <w:pPr>
              <w:spacing w:line="360" w:lineRule="auto"/>
              <w:rPr>
                <w:color w:val="000000" w:themeColor="text1"/>
                <w:sz w:val="28"/>
                <w:szCs w:val="28"/>
              </w:rPr>
            </w:pPr>
            <w:r w:rsidRPr="00922482">
              <w:rPr>
                <w:color w:val="000000" w:themeColor="text1"/>
                <w:sz w:val="28"/>
                <w:szCs w:val="28"/>
                <w:lang w:val="uk-UA"/>
              </w:rPr>
              <w:t>Сечовидільна система, у.о.</w:t>
            </w:r>
          </w:p>
        </w:tc>
        <w:tc>
          <w:tcPr>
            <w:tcW w:w="1701"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rPr>
              <w:t>3</w:t>
            </w:r>
            <w:r w:rsidRPr="00922482">
              <w:rPr>
                <w:color w:val="000000" w:themeColor="text1"/>
                <w:sz w:val="28"/>
                <w:szCs w:val="28"/>
                <w:lang w:val="uk-UA"/>
              </w:rPr>
              <w:t>6,90</w:t>
            </w:r>
            <w:r w:rsidR="00A47DB4" w:rsidRPr="00F22ACE">
              <w:rPr>
                <w:noProof/>
                <w:color w:val="000000" w:themeColor="text1"/>
                <w:position w:val="-11"/>
                <w:sz w:val="28"/>
                <w:szCs w:val="28"/>
              </w:rPr>
              <w:pict>
                <v:shape id="_x0000_i1158"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4,07</w:t>
            </w:r>
          </w:p>
        </w:tc>
        <w:tc>
          <w:tcPr>
            <w:tcW w:w="1872"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rPr>
              <w:t>3</w:t>
            </w:r>
            <w:r w:rsidRPr="00922482">
              <w:rPr>
                <w:color w:val="000000" w:themeColor="text1"/>
                <w:sz w:val="28"/>
                <w:szCs w:val="28"/>
                <w:lang w:val="uk-UA"/>
              </w:rPr>
              <w:t>4,70</w:t>
            </w:r>
            <w:r w:rsidR="00A47DB4" w:rsidRPr="00F22ACE">
              <w:rPr>
                <w:noProof/>
                <w:color w:val="000000" w:themeColor="text1"/>
                <w:position w:val="-11"/>
                <w:sz w:val="28"/>
                <w:szCs w:val="28"/>
              </w:rPr>
              <w:pict>
                <v:shape id="_x0000_i1159"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2,02</w:t>
            </w:r>
          </w:p>
        </w:tc>
        <w:tc>
          <w:tcPr>
            <w:tcW w:w="99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2,10</w:t>
            </w:r>
          </w:p>
        </w:tc>
        <w:tc>
          <w:tcPr>
            <w:tcW w:w="82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0,48</w:t>
            </w:r>
          </w:p>
        </w:tc>
      </w:tr>
      <w:tr w:rsidR="00255F57" w:rsidRPr="00922482" w:rsidTr="00C6237B">
        <w:trPr>
          <w:trHeight w:val="567"/>
        </w:trPr>
        <w:tc>
          <w:tcPr>
            <w:tcW w:w="3969" w:type="dxa"/>
          </w:tcPr>
          <w:p w:rsidR="00CA72A7" w:rsidRPr="00922482" w:rsidRDefault="00CA72A7" w:rsidP="00CA4F81">
            <w:pPr>
              <w:spacing w:line="360" w:lineRule="auto"/>
              <w:rPr>
                <w:color w:val="000000" w:themeColor="text1"/>
                <w:sz w:val="28"/>
                <w:szCs w:val="28"/>
              </w:rPr>
            </w:pPr>
            <w:r w:rsidRPr="00922482">
              <w:rPr>
                <w:color w:val="000000" w:themeColor="text1"/>
                <w:sz w:val="28"/>
                <w:szCs w:val="28"/>
                <w:lang w:val="uk-UA"/>
              </w:rPr>
              <w:t>Серцево-судинна система, у.о.</w:t>
            </w:r>
          </w:p>
        </w:tc>
        <w:tc>
          <w:tcPr>
            <w:tcW w:w="1701"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rPr>
              <w:t>3</w:t>
            </w:r>
            <w:r w:rsidRPr="00922482">
              <w:rPr>
                <w:color w:val="000000" w:themeColor="text1"/>
                <w:sz w:val="28"/>
                <w:szCs w:val="28"/>
                <w:lang w:val="uk-UA"/>
              </w:rPr>
              <w:t>7,90</w:t>
            </w:r>
            <w:r w:rsidR="00A47DB4" w:rsidRPr="00F22ACE">
              <w:rPr>
                <w:noProof/>
                <w:color w:val="000000" w:themeColor="text1"/>
                <w:position w:val="-11"/>
                <w:sz w:val="28"/>
                <w:szCs w:val="28"/>
              </w:rPr>
              <w:pict>
                <v:shape id="_x0000_i1160"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4,11</w:t>
            </w:r>
          </w:p>
        </w:tc>
        <w:tc>
          <w:tcPr>
            <w:tcW w:w="1872"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rPr>
              <w:t>3</w:t>
            </w:r>
            <w:r w:rsidRPr="00922482">
              <w:rPr>
                <w:color w:val="000000" w:themeColor="text1"/>
                <w:sz w:val="28"/>
                <w:szCs w:val="28"/>
                <w:lang w:val="uk-UA"/>
              </w:rPr>
              <w:t>3,70</w:t>
            </w:r>
            <w:r w:rsidR="00A47DB4" w:rsidRPr="00F22ACE">
              <w:rPr>
                <w:noProof/>
                <w:color w:val="000000" w:themeColor="text1"/>
                <w:position w:val="-11"/>
                <w:sz w:val="28"/>
                <w:szCs w:val="28"/>
              </w:rPr>
              <w:pict>
                <v:shape id="_x0000_i1161"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1,20</w:t>
            </w:r>
          </w:p>
        </w:tc>
        <w:tc>
          <w:tcPr>
            <w:tcW w:w="99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2,10</w:t>
            </w:r>
          </w:p>
        </w:tc>
        <w:tc>
          <w:tcPr>
            <w:tcW w:w="82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0,98</w:t>
            </w:r>
          </w:p>
        </w:tc>
      </w:tr>
      <w:tr w:rsidR="00255F57" w:rsidRPr="00922482" w:rsidTr="00C6237B">
        <w:trPr>
          <w:trHeight w:val="567"/>
        </w:trPr>
        <w:tc>
          <w:tcPr>
            <w:tcW w:w="3969" w:type="dxa"/>
          </w:tcPr>
          <w:p w:rsidR="00CA72A7" w:rsidRPr="00922482" w:rsidRDefault="00CA72A7" w:rsidP="00CA4F81">
            <w:pPr>
              <w:spacing w:line="360" w:lineRule="auto"/>
              <w:rPr>
                <w:color w:val="000000" w:themeColor="text1"/>
                <w:sz w:val="28"/>
                <w:szCs w:val="28"/>
              </w:rPr>
            </w:pPr>
            <w:r w:rsidRPr="00922482">
              <w:rPr>
                <w:color w:val="000000" w:themeColor="text1"/>
                <w:sz w:val="28"/>
                <w:szCs w:val="28"/>
                <w:lang w:val="uk-UA"/>
              </w:rPr>
              <w:t>Жовчний міхур, у.о.</w:t>
            </w:r>
          </w:p>
        </w:tc>
        <w:tc>
          <w:tcPr>
            <w:tcW w:w="1701"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rPr>
              <w:t>41</w:t>
            </w:r>
            <w:r w:rsidRPr="00922482">
              <w:rPr>
                <w:color w:val="000000" w:themeColor="text1"/>
                <w:sz w:val="28"/>
                <w:szCs w:val="28"/>
                <w:lang w:val="uk-UA"/>
              </w:rPr>
              <w:t>,10</w:t>
            </w:r>
            <w:r w:rsidR="00A47DB4" w:rsidRPr="00F22ACE">
              <w:rPr>
                <w:noProof/>
                <w:color w:val="000000" w:themeColor="text1"/>
                <w:position w:val="-11"/>
                <w:sz w:val="28"/>
                <w:szCs w:val="28"/>
              </w:rPr>
              <w:pict>
                <v:shape id="_x0000_i1162"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4,49</w:t>
            </w:r>
          </w:p>
        </w:tc>
        <w:tc>
          <w:tcPr>
            <w:tcW w:w="1872"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rPr>
              <w:t>36</w:t>
            </w:r>
            <w:r w:rsidRPr="00922482">
              <w:rPr>
                <w:color w:val="000000" w:themeColor="text1"/>
                <w:sz w:val="28"/>
                <w:szCs w:val="28"/>
                <w:lang w:val="uk-UA"/>
              </w:rPr>
              <w:t>,10</w:t>
            </w:r>
            <w:r w:rsidR="00A47DB4" w:rsidRPr="00F22ACE">
              <w:rPr>
                <w:noProof/>
                <w:color w:val="000000" w:themeColor="text1"/>
                <w:position w:val="-11"/>
                <w:sz w:val="28"/>
                <w:szCs w:val="28"/>
              </w:rPr>
              <w:pict>
                <v:shape id="_x0000_i1163"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2,00</w:t>
            </w:r>
          </w:p>
        </w:tc>
        <w:tc>
          <w:tcPr>
            <w:tcW w:w="99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2,10</w:t>
            </w:r>
          </w:p>
        </w:tc>
        <w:tc>
          <w:tcPr>
            <w:tcW w:w="82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1,02</w:t>
            </w:r>
          </w:p>
        </w:tc>
      </w:tr>
      <w:tr w:rsidR="00255F57" w:rsidRPr="00922482" w:rsidTr="00C6237B">
        <w:trPr>
          <w:trHeight w:val="567"/>
        </w:trPr>
        <w:tc>
          <w:tcPr>
            <w:tcW w:w="3969" w:type="dxa"/>
          </w:tcPr>
          <w:p w:rsidR="00CA72A7" w:rsidRPr="00922482" w:rsidRDefault="00CA72A7" w:rsidP="00CA4F81">
            <w:pPr>
              <w:spacing w:line="360" w:lineRule="auto"/>
              <w:rPr>
                <w:color w:val="000000" w:themeColor="text1"/>
                <w:sz w:val="28"/>
                <w:szCs w:val="28"/>
              </w:rPr>
            </w:pPr>
            <w:r w:rsidRPr="00922482">
              <w:rPr>
                <w:color w:val="000000" w:themeColor="text1"/>
                <w:sz w:val="28"/>
                <w:szCs w:val="28"/>
                <w:lang w:val="uk-UA"/>
              </w:rPr>
              <w:t>Печінка, у.о.</w:t>
            </w:r>
          </w:p>
        </w:tc>
        <w:tc>
          <w:tcPr>
            <w:tcW w:w="1701"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lang w:val="uk-UA"/>
              </w:rPr>
              <w:t>45,60</w:t>
            </w:r>
            <w:r w:rsidR="00A47DB4" w:rsidRPr="00F22ACE">
              <w:rPr>
                <w:noProof/>
                <w:color w:val="000000" w:themeColor="text1"/>
                <w:position w:val="-11"/>
                <w:sz w:val="28"/>
                <w:szCs w:val="28"/>
              </w:rPr>
              <w:pict>
                <v:shape id="_x0000_i1164"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2,99</w:t>
            </w:r>
          </w:p>
        </w:tc>
        <w:tc>
          <w:tcPr>
            <w:tcW w:w="1872" w:type="dxa"/>
          </w:tcPr>
          <w:p w:rsidR="00CA72A7" w:rsidRPr="00922482" w:rsidRDefault="00CA72A7" w:rsidP="00CA4F81">
            <w:pPr>
              <w:spacing w:line="360" w:lineRule="auto"/>
              <w:jc w:val="center"/>
              <w:rPr>
                <w:color w:val="000000" w:themeColor="text1"/>
                <w:sz w:val="28"/>
                <w:szCs w:val="28"/>
                <w:lang w:val="uk-UA"/>
              </w:rPr>
            </w:pPr>
            <w:r w:rsidRPr="00922482">
              <w:rPr>
                <w:color w:val="000000" w:themeColor="text1"/>
                <w:sz w:val="28"/>
                <w:szCs w:val="28"/>
                <w:lang w:val="uk-UA"/>
              </w:rPr>
              <w:t>36,90</w:t>
            </w:r>
            <w:r w:rsidR="00A47DB4" w:rsidRPr="00F22ACE">
              <w:rPr>
                <w:noProof/>
                <w:color w:val="000000" w:themeColor="text1"/>
                <w:position w:val="-11"/>
                <w:sz w:val="28"/>
                <w:szCs w:val="28"/>
              </w:rPr>
              <w:pict>
                <v:shape id="_x0000_i1165"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2,43</w:t>
            </w:r>
          </w:p>
        </w:tc>
        <w:tc>
          <w:tcPr>
            <w:tcW w:w="99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2,10</w:t>
            </w:r>
          </w:p>
        </w:tc>
        <w:tc>
          <w:tcPr>
            <w:tcW w:w="82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2,26</w:t>
            </w:r>
          </w:p>
        </w:tc>
      </w:tr>
      <w:tr w:rsidR="00255F57" w:rsidRPr="00922482" w:rsidTr="00C6237B">
        <w:trPr>
          <w:trHeight w:val="567"/>
        </w:trPr>
        <w:tc>
          <w:tcPr>
            <w:tcW w:w="3969" w:type="dxa"/>
          </w:tcPr>
          <w:p w:rsidR="00CA72A7" w:rsidRPr="00922482" w:rsidRDefault="00CA72A7" w:rsidP="00CA4F81">
            <w:pPr>
              <w:spacing w:line="360" w:lineRule="auto"/>
              <w:rPr>
                <w:color w:val="000000" w:themeColor="text1"/>
                <w:sz w:val="28"/>
                <w:szCs w:val="28"/>
                <w:lang w:val="uk-UA"/>
              </w:rPr>
            </w:pPr>
            <w:r w:rsidRPr="00922482">
              <w:rPr>
                <w:color w:val="000000" w:themeColor="text1"/>
                <w:sz w:val="28"/>
                <w:szCs w:val="28"/>
                <w:lang w:val="uk-UA"/>
              </w:rPr>
              <w:t>Шлунок, у.о.</w:t>
            </w:r>
          </w:p>
        </w:tc>
        <w:tc>
          <w:tcPr>
            <w:tcW w:w="1701" w:type="dxa"/>
          </w:tcPr>
          <w:p w:rsidR="00CA72A7" w:rsidRPr="00922482" w:rsidRDefault="00CA72A7" w:rsidP="00CA4F81">
            <w:pPr>
              <w:spacing w:line="360" w:lineRule="auto"/>
              <w:jc w:val="center"/>
              <w:rPr>
                <w:color w:val="000000" w:themeColor="text1"/>
                <w:sz w:val="28"/>
                <w:szCs w:val="28"/>
              </w:rPr>
            </w:pPr>
            <w:r w:rsidRPr="00922482">
              <w:rPr>
                <w:color w:val="000000" w:themeColor="text1"/>
                <w:sz w:val="28"/>
                <w:szCs w:val="28"/>
                <w:lang w:val="uk-UA"/>
              </w:rPr>
              <w:t>39,90</w:t>
            </w:r>
            <w:r w:rsidR="00A47DB4" w:rsidRPr="00F22ACE">
              <w:rPr>
                <w:noProof/>
                <w:color w:val="000000" w:themeColor="text1"/>
                <w:position w:val="-11"/>
                <w:sz w:val="28"/>
                <w:szCs w:val="28"/>
              </w:rPr>
              <w:pict>
                <v:shape id="_x0000_i1166"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1,95</w:t>
            </w:r>
          </w:p>
        </w:tc>
        <w:tc>
          <w:tcPr>
            <w:tcW w:w="1872" w:type="dxa"/>
          </w:tcPr>
          <w:p w:rsidR="00CA72A7" w:rsidRPr="00922482" w:rsidRDefault="00CA72A7" w:rsidP="00CA4F81">
            <w:pPr>
              <w:spacing w:line="360" w:lineRule="auto"/>
              <w:jc w:val="center"/>
              <w:rPr>
                <w:color w:val="000000" w:themeColor="text1"/>
                <w:sz w:val="28"/>
                <w:szCs w:val="28"/>
                <w:lang w:val="uk-UA"/>
              </w:rPr>
            </w:pPr>
            <w:r w:rsidRPr="00922482">
              <w:rPr>
                <w:color w:val="000000" w:themeColor="text1"/>
                <w:sz w:val="28"/>
                <w:szCs w:val="28"/>
                <w:lang w:val="uk-UA"/>
              </w:rPr>
              <w:t>35,70</w:t>
            </w:r>
            <w:r w:rsidR="00A47DB4" w:rsidRPr="00F22ACE">
              <w:rPr>
                <w:noProof/>
                <w:color w:val="000000" w:themeColor="text1"/>
                <w:position w:val="-11"/>
                <w:sz w:val="28"/>
                <w:szCs w:val="28"/>
              </w:rPr>
              <w:pict>
                <v:shape id="_x0000_i1167"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1,57</w:t>
            </w:r>
          </w:p>
        </w:tc>
        <w:tc>
          <w:tcPr>
            <w:tcW w:w="99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2,10</w:t>
            </w:r>
          </w:p>
        </w:tc>
        <w:tc>
          <w:tcPr>
            <w:tcW w:w="822" w:type="dxa"/>
            <w:shd w:val="clear" w:color="auto" w:fill="auto"/>
          </w:tcPr>
          <w:p w:rsidR="00CA72A7" w:rsidRPr="00922482" w:rsidRDefault="00CA72A7" w:rsidP="00CA4F81">
            <w:pPr>
              <w:suppressAutoHyphens w:val="0"/>
              <w:spacing w:line="360" w:lineRule="auto"/>
              <w:jc w:val="center"/>
              <w:rPr>
                <w:color w:val="000000" w:themeColor="text1"/>
                <w:sz w:val="28"/>
                <w:szCs w:val="28"/>
                <w:lang w:val="uk-UA"/>
              </w:rPr>
            </w:pPr>
            <w:r w:rsidRPr="00922482">
              <w:rPr>
                <w:color w:val="000000" w:themeColor="text1"/>
                <w:sz w:val="28"/>
                <w:szCs w:val="28"/>
                <w:lang w:val="uk-UA"/>
              </w:rPr>
              <w:t>1,68</w:t>
            </w:r>
          </w:p>
        </w:tc>
      </w:tr>
    </w:tbl>
    <w:p w:rsidR="00CA72A7" w:rsidRPr="00922482" w:rsidRDefault="00CA72A7" w:rsidP="00922482">
      <w:pPr>
        <w:spacing w:line="360" w:lineRule="auto"/>
        <w:jc w:val="both"/>
        <w:rPr>
          <w:color w:val="000000" w:themeColor="text1"/>
          <w:sz w:val="28"/>
          <w:szCs w:val="28"/>
          <w:lang w:val="uk-UA"/>
        </w:rPr>
      </w:pPr>
      <w:r w:rsidRPr="00922482">
        <w:rPr>
          <w:color w:val="000000" w:themeColor="text1"/>
          <w:sz w:val="28"/>
          <w:szCs w:val="28"/>
          <w:lang w:val="uk-UA"/>
        </w:rPr>
        <w:t xml:space="preserve">Примітка: якщо </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 xml:space="preserve">гр, відмінності достовірні, явні, не випадкові; якщо </w:t>
      </w:r>
      <w:r w:rsidRPr="00922482">
        <w:rPr>
          <w:color w:val="000000" w:themeColor="text1"/>
          <w:sz w:val="28"/>
          <w:szCs w:val="28"/>
          <w:lang w:val="en-US"/>
        </w:rPr>
        <w:t>t</w:t>
      </w:r>
      <w:r w:rsidRPr="00922482">
        <w:rPr>
          <w:color w:val="000000" w:themeColor="text1"/>
          <w:sz w:val="28"/>
          <w:szCs w:val="28"/>
          <w:lang w:val="uk-UA"/>
        </w:rPr>
        <w:t>&lt;</w:t>
      </w:r>
      <w:r w:rsidRPr="00922482">
        <w:rPr>
          <w:color w:val="000000" w:themeColor="text1"/>
          <w:sz w:val="28"/>
          <w:szCs w:val="28"/>
          <w:lang w:val="en-US"/>
        </w:rPr>
        <w:t>t</w:t>
      </w:r>
      <w:r w:rsidRPr="00922482">
        <w:rPr>
          <w:color w:val="000000" w:themeColor="text1"/>
          <w:sz w:val="28"/>
          <w:szCs w:val="28"/>
          <w:lang w:val="uk-UA"/>
        </w:rPr>
        <w:t>гр, відмінності не достовірні.</w:t>
      </w:r>
    </w:p>
    <w:p w:rsidR="00CA72A7" w:rsidRPr="00922482" w:rsidRDefault="00CA72A7" w:rsidP="00922482">
      <w:pPr>
        <w:spacing w:line="360" w:lineRule="auto"/>
        <w:jc w:val="both"/>
        <w:rPr>
          <w:color w:val="000000" w:themeColor="text1"/>
          <w:sz w:val="28"/>
          <w:szCs w:val="28"/>
          <w:lang w:val="uk-UA"/>
        </w:rPr>
      </w:pPr>
    </w:p>
    <w:p w:rsidR="00CA72A7" w:rsidRPr="00922482" w:rsidRDefault="00CA72A7" w:rsidP="00922482">
      <w:pPr>
        <w:spacing w:line="360" w:lineRule="auto"/>
        <w:ind w:firstLine="851"/>
        <w:jc w:val="both"/>
        <w:rPr>
          <w:color w:val="000000" w:themeColor="text1"/>
          <w:sz w:val="28"/>
          <w:szCs w:val="28"/>
          <w:lang w:val="uk-UA"/>
        </w:rPr>
      </w:pPr>
      <w:r w:rsidRPr="00922482">
        <w:rPr>
          <w:color w:val="000000" w:themeColor="text1"/>
          <w:sz w:val="28"/>
          <w:szCs w:val="28"/>
          <w:lang w:val="uk-UA"/>
        </w:rPr>
        <w:t>Порівняно незначні зміни шкіряного імпедансу на третьому курсі говорять про можливу стабілізацію в цих органах і системах вже на другому курсі. В зоні жовчного міхура показники змінилися на 12 %, шлунку – на 10 %, що є результатом позитивної динаміки показників шкіряного імпедансу в процесі СКЕНАР-терапії, що означає поліпшення стану цих органів і систем</w:t>
      </w:r>
      <w:r w:rsidR="00203388" w:rsidRPr="00922482">
        <w:rPr>
          <w:color w:val="000000" w:themeColor="text1"/>
          <w:sz w:val="28"/>
          <w:szCs w:val="28"/>
          <w:lang w:val="uk-UA"/>
        </w:rPr>
        <w:t xml:space="preserve"> на рівні «структури та функції», а також</w:t>
      </w:r>
      <w:r w:rsidR="006B4DC4" w:rsidRPr="00922482">
        <w:rPr>
          <w:color w:val="000000" w:themeColor="text1"/>
          <w:sz w:val="28"/>
          <w:szCs w:val="28"/>
          <w:lang w:val="uk-UA"/>
        </w:rPr>
        <w:t>, імовірно</w:t>
      </w:r>
      <w:r w:rsidR="00203388" w:rsidRPr="00922482">
        <w:rPr>
          <w:color w:val="000000" w:themeColor="text1"/>
          <w:sz w:val="28"/>
          <w:szCs w:val="28"/>
          <w:lang w:val="uk-UA"/>
        </w:rPr>
        <w:t xml:space="preserve"> на рівні «активності та участі»</w:t>
      </w:r>
      <w:r w:rsidRPr="00922482">
        <w:rPr>
          <w:color w:val="000000" w:themeColor="text1"/>
          <w:sz w:val="28"/>
          <w:szCs w:val="28"/>
          <w:lang w:val="uk-UA"/>
        </w:rPr>
        <w:t xml:space="preserve">. </w:t>
      </w:r>
    </w:p>
    <w:p w:rsidR="00CA72A7" w:rsidRPr="00922482" w:rsidRDefault="006C411D" w:rsidP="006C411D">
      <w:pPr>
        <w:spacing w:line="360" w:lineRule="auto"/>
        <w:ind w:firstLine="709"/>
        <w:jc w:val="both"/>
        <w:rPr>
          <w:color w:val="000000" w:themeColor="text1"/>
          <w:sz w:val="28"/>
          <w:szCs w:val="28"/>
          <w:lang w:val="uk-UA"/>
        </w:rPr>
      </w:pPr>
      <w:r w:rsidRPr="00922482">
        <w:rPr>
          <w:color w:val="000000" w:themeColor="text1"/>
          <w:sz w:val="28"/>
          <w:szCs w:val="28"/>
          <w:lang w:val="uk-UA"/>
        </w:rPr>
        <w:t>При порівнянні показників шкіряного опору між останніми сеансами першого і другого курсів ми відзначили, що відмінності між показниками в усіх зонах не достовірні (</w:t>
      </w:r>
      <w:r w:rsidRPr="00922482">
        <w:rPr>
          <w:color w:val="000000" w:themeColor="text1"/>
          <w:sz w:val="28"/>
          <w:szCs w:val="28"/>
          <w:lang w:val="en-US"/>
        </w:rPr>
        <w:t>t</w:t>
      </w:r>
      <w:r w:rsidRPr="00922482">
        <w:rPr>
          <w:color w:val="000000" w:themeColor="text1"/>
          <w:sz w:val="28"/>
          <w:szCs w:val="28"/>
          <w:lang w:val="uk-UA"/>
        </w:rPr>
        <w:t>&lt;</w:t>
      </w:r>
      <w:r w:rsidRPr="00922482">
        <w:rPr>
          <w:color w:val="000000" w:themeColor="text1"/>
          <w:sz w:val="28"/>
          <w:szCs w:val="28"/>
          <w:lang w:val="en-US"/>
        </w:rPr>
        <w:t>t</w:t>
      </w:r>
      <w:r w:rsidRPr="00922482">
        <w:rPr>
          <w:color w:val="000000" w:themeColor="text1"/>
          <w:sz w:val="28"/>
          <w:szCs w:val="28"/>
          <w:lang w:val="uk-UA"/>
        </w:rPr>
        <w:t xml:space="preserve">гр). Це свідчить про те, що  к кінцю першого курсу вихідний стан пацієнта вже було змінено, розпочалася активна регуляція всіх органів і систем. </w:t>
      </w:r>
    </w:p>
    <w:p w:rsidR="00CA72A7" w:rsidRPr="00922482" w:rsidRDefault="000A6F3D" w:rsidP="00922482">
      <w:pPr>
        <w:spacing w:line="360" w:lineRule="auto"/>
        <w:jc w:val="both"/>
        <w:rPr>
          <w:color w:val="000000" w:themeColor="text1"/>
          <w:sz w:val="28"/>
          <w:szCs w:val="28"/>
          <w:lang w:val="uk-UA"/>
        </w:rPr>
      </w:pPr>
      <w:r w:rsidRPr="001C1539">
        <w:rPr>
          <w:noProof/>
          <w:color w:val="000000" w:themeColor="text1"/>
          <w:sz w:val="28"/>
          <w:szCs w:val="28"/>
          <w:lang w:eastAsia="ru-RU"/>
        </w:rPr>
        <w:object w:dxaOrig="8661" w:dyaOrig="5055">
          <v:shape id="_x0000_i1168" type="#_x0000_t75" alt="" style="width:432.85pt;height:252.85pt;mso-width-percent:0;mso-height-percent:0;mso-width-percent:0;mso-height-percent:0" o:ole="">
            <v:imagedata r:id="rId23" o:title=""/>
            <o:lock v:ext="edit" aspectratio="f"/>
          </v:shape>
          <o:OLEObject Type="Embed" ProgID="Excel.Sheet.8" ShapeID="_x0000_i1168" DrawAspect="Content" ObjectID="_1703411080" r:id="rId24">
            <o:FieldCodes>\s</o:FieldCodes>
          </o:OLEObject>
        </w:object>
      </w:r>
    </w:p>
    <w:p w:rsidR="00CA72A7" w:rsidRPr="00922482" w:rsidRDefault="00CA72A7" w:rsidP="00922482">
      <w:pPr>
        <w:spacing w:line="360" w:lineRule="auto"/>
        <w:jc w:val="both"/>
        <w:rPr>
          <w:color w:val="000000" w:themeColor="text1"/>
          <w:sz w:val="28"/>
          <w:szCs w:val="28"/>
          <w:lang w:val="uk-UA"/>
        </w:rPr>
      </w:pPr>
      <w:r w:rsidRPr="00922482">
        <w:rPr>
          <w:color w:val="000000" w:themeColor="text1"/>
          <w:sz w:val="28"/>
          <w:szCs w:val="28"/>
          <w:lang w:val="uk-UA"/>
        </w:rPr>
        <w:t xml:space="preserve">Рис. 3.3 Співвідношення між показниками шкіряного опору після 3 курсу СКЕНАР-терапії </w:t>
      </w:r>
      <w:r w:rsidR="007C4710" w:rsidRPr="00922482">
        <w:rPr>
          <w:color w:val="000000" w:themeColor="text1"/>
          <w:sz w:val="28"/>
          <w:szCs w:val="28"/>
          <w:lang w:val="uk-UA"/>
        </w:rPr>
        <w:t xml:space="preserve">на рівні «структури та функції», </w:t>
      </w:r>
      <w:r w:rsidRPr="00922482">
        <w:rPr>
          <w:color w:val="000000" w:themeColor="text1"/>
          <w:sz w:val="28"/>
          <w:szCs w:val="28"/>
          <w:lang w:val="uk-UA"/>
        </w:rPr>
        <w:t>(у %)</w:t>
      </w:r>
    </w:p>
    <w:p w:rsidR="00CA72A7" w:rsidRPr="00922482" w:rsidRDefault="00CA72A7" w:rsidP="00922482">
      <w:pPr>
        <w:spacing w:line="360" w:lineRule="auto"/>
        <w:ind w:firstLine="851"/>
        <w:jc w:val="both"/>
        <w:rPr>
          <w:color w:val="000000" w:themeColor="text1"/>
          <w:sz w:val="28"/>
          <w:szCs w:val="28"/>
          <w:lang w:val="uk-UA"/>
        </w:rPr>
      </w:pP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На другому курсі відбулося закріплення результатів, що були досягнуті на першому курсі. Це не означає, що покращення на другому курсі не відбулося. Навпаки, показники шкіряного імпедансу продовжують зменшуватися та стабілізуватися порівняно з початковим рівнем</w:t>
      </w:r>
      <w:r w:rsidR="00E1600B" w:rsidRPr="00922482">
        <w:rPr>
          <w:color w:val="000000" w:themeColor="text1"/>
          <w:sz w:val="28"/>
          <w:szCs w:val="28"/>
          <w:lang w:val="uk-UA"/>
        </w:rPr>
        <w:t xml:space="preserve"> на рівні «структури та функції», </w:t>
      </w:r>
      <w:r w:rsidRPr="00922482">
        <w:rPr>
          <w:color w:val="000000" w:themeColor="text1"/>
          <w:sz w:val="28"/>
          <w:szCs w:val="28"/>
          <w:lang w:val="uk-UA"/>
        </w:rPr>
        <w:t xml:space="preserve">але ці зміни </w:t>
      </w:r>
      <w:r w:rsidR="00E1600B" w:rsidRPr="00922482">
        <w:rPr>
          <w:color w:val="000000" w:themeColor="text1"/>
          <w:sz w:val="28"/>
          <w:szCs w:val="28"/>
          <w:lang w:val="uk-UA"/>
        </w:rPr>
        <w:t xml:space="preserve">на рівні «активності та участі», </w:t>
      </w:r>
      <w:r w:rsidRPr="00922482">
        <w:rPr>
          <w:color w:val="000000" w:themeColor="text1"/>
          <w:sz w:val="28"/>
          <w:szCs w:val="28"/>
          <w:lang w:val="uk-UA"/>
        </w:rPr>
        <w:t>не так явно видно, бо регуляція за допомогою апарату СКЕНАР відбувається повільно та якісно.</w:t>
      </w:r>
    </w:p>
    <w:p w:rsidR="00C6237B"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Між останніми сеансами другого і третього курсів істотних змін </w:t>
      </w:r>
      <w:r w:rsidR="007C4710" w:rsidRPr="00922482">
        <w:rPr>
          <w:color w:val="000000" w:themeColor="text1"/>
          <w:sz w:val="28"/>
          <w:szCs w:val="28"/>
          <w:lang w:val="uk-UA"/>
        </w:rPr>
        <w:t xml:space="preserve">на рівні «структури та функції», </w:t>
      </w:r>
      <w:r w:rsidRPr="00922482">
        <w:rPr>
          <w:color w:val="000000" w:themeColor="text1"/>
          <w:sz w:val="28"/>
          <w:szCs w:val="28"/>
          <w:lang w:val="uk-UA"/>
        </w:rPr>
        <w:t>за показниками шкіряного опору</w:t>
      </w:r>
      <w:r w:rsidR="007C4710" w:rsidRPr="00922482">
        <w:rPr>
          <w:color w:val="000000" w:themeColor="text1"/>
          <w:sz w:val="28"/>
          <w:szCs w:val="28"/>
          <w:lang w:val="uk-UA"/>
        </w:rPr>
        <w:t>,</w:t>
      </w:r>
      <w:r w:rsidRPr="00922482">
        <w:rPr>
          <w:color w:val="000000" w:themeColor="text1"/>
          <w:sz w:val="28"/>
          <w:szCs w:val="28"/>
          <w:lang w:val="uk-UA"/>
        </w:rPr>
        <w:t xml:space="preserve"> не відбулося. </w:t>
      </w:r>
      <w:r w:rsidR="007C4710" w:rsidRPr="00922482">
        <w:rPr>
          <w:color w:val="000000" w:themeColor="text1"/>
          <w:sz w:val="28"/>
          <w:szCs w:val="28"/>
          <w:lang w:val="uk-UA"/>
        </w:rPr>
        <w:t>На наш погляд, ц</w:t>
      </w:r>
      <w:r w:rsidRPr="00922482">
        <w:rPr>
          <w:color w:val="000000" w:themeColor="text1"/>
          <w:sz w:val="28"/>
          <w:szCs w:val="28"/>
          <w:lang w:val="uk-UA"/>
        </w:rPr>
        <w:t>е пояснюється стабілізацією внутрішніх процесів, яку наочно можна спостерігати за вирівнюванням цих показників (відносно один одного).</w:t>
      </w: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Про не велику різницю між показниками шкіряного імпедансу свідчать недостовірні відмінності в усіх досліджу</w:t>
      </w:r>
      <w:r w:rsidR="00DE241A" w:rsidRPr="00922482">
        <w:rPr>
          <w:color w:val="000000" w:themeColor="text1"/>
          <w:sz w:val="28"/>
          <w:szCs w:val="28"/>
          <w:lang w:val="uk-UA"/>
        </w:rPr>
        <w:t>ван</w:t>
      </w:r>
      <w:r w:rsidRPr="00922482">
        <w:rPr>
          <w:color w:val="000000" w:themeColor="text1"/>
          <w:sz w:val="28"/>
          <w:szCs w:val="28"/>
          <w:lang w:val="uk-UA"/>
        </w:rPr>
        <w:t>их зонах (</w:t>
      </w:r>
      <w:r w:rsidRPr="00922482">
        <w:rPr>
          <w:color w:val="000000" w:themeColor="text1"/>
          <w:sz w:val="28"/>
          <w:szCs w:val="28"/>
          <w:lang w:val="en-US"/>
        </w:rPr>
        <w:t>t</w:t>
      </w:r>
      <w:r w:rsidRPr="00922482">
        <w:rPr>
          <w:color w:val="000000" w:themeColor="text1"/>
          <w:sz w:val="28"/>
          <w:szCs w:val="28"/>
          <w:lang w:val="uk-UA"/>
        </w:rPr>
        <w:t>&lt;</w:t>
      </w:r>
      <w:r w:rsidRPr="00922482">
        <w:rPr>
          <w:color w:val="000000" w:themeColor="text1"/>
          <w:sz w:val="28"/>
          <w:szCs w:val="28"/>
          <w:lang w:val="en-US"/>
        </w:rPr>
        <w:t>t</w:t>
      </w:r>
      <w:r w:rsidRPr="00922482">
        <w:rPr>
          <w:color w:val="000000" w:themeColor="text1"/>
          <w:sz w:val="28"/>
          <w:szCs w:val="28"/>
          <w:lang w:val="uk-UA"/>
        </w:rPr>
        <w:t xml:space="preserve">гр), окрім зони шийного відділу хребта, де </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гр (2,38&gt;2,10) –  відмінності достовірні, явні і</w:t>
      </w:r>
      <w:r w:rsidR="006C411D">
        <w:rPr>
          <w:color w:val="000000" w:themeColor="text1"/>
          <w:sz w:val="28"/>
          <w:szCs w:val="28"/>
          <w:lang w:val="uk-UA"/>
        </w:rPr>
        <w:t> </w:t>
      </w:r>
      <w:r w:rsidRPr="00922482">
        <w:rPr>
          <w:color w:val="000000" w:themeColor="text1"/>
          <w:sz w:val="28"/>
          <w:szCs w:val="28"/>
          <w:lang w:val="uk-UA"/>
        </w:rPr>
        <w:t xml:space="preserve">не випадкові. Це пов’язано з суттєвими змінами в показниках шкіряного </w:t>
      </w:r>
      <w:r w:rsidRPr="00922482">
        <w:rPr>
          <w:color w:val="000000" w:themeColor="text1"/>
          <w:sz w:val="28"/>
          <w:szCs w:val="28"/>
          <w:lang w:val="uk-UA"/>
        </w:rPr>
        <w:lastRenderedPageBreak/>
        <w:t xml:space="preserve">опору, що пояснюється тим, що на попередніх курсах СКТ стан цього відділу хребта не було остаточно стабілізовано у зв’язку з тривалими дегенеративними процесами та порушенням трофіки шийних симпатичних вузлів, </w:t>
      </w:r>
      <w:r w:rsidR="00DE241A" w:rsidRPr="00922482">
        <w:rPr>
          <w:color w:val="000000" w:themeColor="text1"/>
          <w:sz w:val="28"/>
          <w:szCs w:val="28"/>
          <w:lang w:val="uk-UA"/>
        </w:rPr>
        <w:t>щ</w:t>
      </w:r>
      <w:r w:rsidRPr="00922482">
        <w:rPr>
          <w:color w:val="000000" w:themeColor="text1"/>
          <w:sz w:val="28"/>
          <w:szCs w:val="28"/>
          <w:lang w:val="uk-UA"/>
        </w:rPr>
        <w:t xml:space="preserve">итовидної та паращитовидної залоз. Доведено, що це є однією з головних причин руйнування кістки </w:t>
      </w:r>
      <w:r w:rsidR="007C4710" w:rsidRPr="00922482">
        <w:rPr>
          <w:color w:val="000000" w:themeColor="text1"/>
          <w:sz w:val="28"/>
          <w:szCs w:val="28"/>
          <w:lang w:val="uk-UA"/>
        </w:rPr>
        <w:t xml:space="preserve">на рівні «структури та функції», і, </w:t>
      </w:r>
      <w:r w:rsidRPr="00922482">
        <w:rPr>
          <w:color w:val="000000" w:themeColor="text1"/>
          <w:sz w:val="28"/>
          <w:szCs w:val="28"/>
          <w:lang w:val="uk-UA"/>
        </w:rPr>
        <w:t xml:space="preserve">як наслідок, захворювання на остеопороз </w:t>
      </w:r>
      <w:r w:rsidR="007C4710" w:rsidRPr="00922482">
        <w:rPr>
          <w:color w:val="000000" w:themeColor="text1"/>
          <w:sz w:val="28"/>
          <w:szCs w:val="28"/>
          <w:lang w:val="uk-UA"/>
        </w:rPr>
        <w:t>на рівні «активності та участі»</w:t>
      </w:r>
      <w:r w:rsidRPr="00922482">
        <w:rPr>
          <w:color w:val="000000" w:themeColor="text1"/>
          <w:sz w:val="28"/>
          <w:szCs w:val="28"/>
        </w:rPr>
        <w:t>[</w:t>
      </w:r>
      <w:r w:rsidRPr="00922482">
        <w:rPr>
          <w:color w:val="000000" w:themeColor="text1"/>
          <w:sz w:val="28"/>
          <w:szCs w:val="28"/>
          <w:lang w:val="uk-UA"/>
        </w:rPr>
        <w:t>1</w:t>
      </w:r>
      <w:r w:rsidRPr="00922482">
        <w:rPr>
          <w:color w:val="000000" w:themeColor="text1"/>
          <w:sz w:val="28"/>
          <w:szCs w:val="28"/>
        </w:rPr>
        <w:t>]</w:t>
      </w:r>
      <w:r w:rsidRPr="00922482">
        <w:rPr>
          <w:color w:val="000000" w:themeColor="text1"/>
          <w:sz w:val="28"/>
          <w:szCs w:val="28"/>
          <w:lang w:val="uk-UA"/>
        </w:rPr>
        <w:t>.</w:t>
      </w: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Було встановлено, що між останніми сеансами першого та третього курсів достовірні відмінності спостерігалися в шийному відділі хребта (</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 xml:space="preserve">гр, 3,42&gt; 2,10), в грудному відділі хребта ( </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 xml:space="preserve">гр, 2,16&gt;2,10) та в зоні печінки (t&gt;tгр, 2,24&gt;2,10). Це підтверджує, що в цих зонах відмічалися найбільші порушення до початку лікування, були присутні застарілі хронічні процеси, які на даному етапі були </w:t>
      </w:r>
      <w:r w:rsidR="0048424C" w:rsidRPr="00922482">
        <w:rPr>
          <w:color w:val="000000" w:themeColor="text1"/>
          <w:sz w:val="28"/>
          <w:szCs w:val="28"/>
          <w:lang w:val="uk-UA"/>
        </w:rPr>
        <w:t>«</w:t>
      </w:r>
      <w:r w:rsidRPr="00922482">
        <w:rPr>
          <w:color w:val="000000" w:themeColor="text1"/>
          <w:sz w:val="28"/>
          <w:szCs w:val="28"/>
          <w:lang w:val="uk-UA"/>
        </w:rPr>
        <w:t>розгальмовані</w:t>
      </w:r>
      <w:r w:rsidR="0048424C" w:rsidRPr="00922482">
        <w:rPr>
          <w:color w:val="000000" w:themeColor="text1"/>
          <w:sz w:val="28"/>
          <w:szCs w:val="28"/>
          <w:lang w:val="uk-UA"/>
        </w:rPr>
        <w:t>»</w:t>
      </w:r>
      <w:r w:rsidRPr="00922482">
        <w:rPr>
          <w:color w:val="000000" w:themeColor="text1"/>
          <w:sz w:val="28"/>
          <w:szCs w:val="28"/>
          <w:lang w:val="uk-UA"/>
        </w:rPr>
        <w:t>. Тому й зменшення показників шкіряного опору найбільш активно відбувається саме в цих зонах, що може бути пов’язане з</w:t>
      </w:r>
      <w:r w:rsidR="0048424C" w:rsidRPr="00922482">
        <w:rPr>
          <w:color w:val="000000" w:themeColor="text1"/>
          <w:sz w:val="28"/>
          <w:szCs w:val="28"/>
          <w:lang w:val="uk-UA"/>
        </w:rPr>
        <w:t xml:space="preserve"> другим зрілим </w:t>
      </w:r>
      <w:r w:rsidRPr="00922482">
        <w:rPr>
          <w:color w:val="000000" w:themeColor="text1"/>
          <w:sz w:val="28"/>
          <w:szCs w:val="28"/>
          <w:lang w:val="uk-UA"/>
        </w:rPr>
        <w:t>віком пацієнтів та їх діагнозом.</w:t>
      </w: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При дослідженні інших зон, таких як попереково-крижовий відділ хребта, зона сечовидільної системи, ССС, жовчного міхура та шлунку відмінності між показниками шкіряного опору не достовірні (</w:t>
      </w:r>
      <w:r w:rsidRPr="00922482">
        <w:rPr>
          <w:color w:val="000000" w:themeColor="text1"/>
          <w:sz w:val="28"/>
          <w:szCs w:val="28"/>
          <w:lang w:val="en-US"/>
        </w:rPr>
        <w:t>t</w:t>
      </w:r>
      <w:r w:rsidRPr="00922482">
        <w:rPr>
          <w:color w:val="000000" w:themeColor="text1"/>
          <w:sz w:val="28"/>
          <w:szCs w:val="28"/>
          <w:lang w:val="uk-UA"/>
        </w:rPr>
        <w:t>&lt;</w:t>
      </w:r>
      <w:r w:rsidRPr="00922482">
        <w:rPr>
          <w:color w:val="000000" w:themeColor="text1"/>
          <w:sz w:val="28"/>
          <w:szCs w:val="28"/>
          <w:lang w:val="en-US"/>
        </w:rPr>
        <w:t>t</w:t>
      </w:r>
      <w:r w:rsidRPr="00922482">
        <w:rPr>
          <w:color w:val="000000" w:themeColor="text1"/>
          <w:sz w:val="28"/>
          <w:szCs w:val="28"/>
          <w:lang w:val="uk-UA"/>
        </w:rPr>
        <w:t xml:space="preserve"> гр), що свідчить про те, що в цих органах часткова стабілізація  відбулася вже к кінцю першого курсу</w:t>
      </w:r>
      <w:r w:rsidR="009860A6" w:rsidRPr="00922482">
        <w:rPr>
          <w:color w:val="000000" w:themeColor="text1"/>
          <w:sz w:val="28"/>
          <w:szCs w:val="28"/>
          <w:lang w:val="uk-UA"/>
        </w:rPr>
        <w:t xml:space="preserve"> на рівні «структури та функції»</w:t>
      </w:r>
      <w:r w:rsidRPr="00922482">
        <w:rPr>
          <w:color w:val="000000" w:themeColor="text1"/>
          <w:sz w:val="28"/>
          <w:szCs w:val="28"/>
          <w:lang w:val="uk-UA"/>
        </w:rPr>
        <w:t xml:space="preserve">. На подальших курсах відбувалося закріплення отриманого ефекту, та інерційне продовження стабілізаційних процесів </w:t>
      </w:r>
      <w:r w:rsidR="009860A6" w:rsidRPr="00922482">
        <w:rPr>
          <w:color w:val="000000" w:themeColor="text1"/>
          <w:sz w:val="28"/>
          <w:szCs w:val="28"/>
          <w:lang w:val="uk-UA"/>
        </w:rPr>
        <w:t xml:space="preserve">на рівні «активності та участі» </w:t>
      </w:r>
      <w:r w:rsidRPr="00922482">
        <w:rPr>
          <w:color w:val="000000" w:themeColor="text1"/>
          <w:sz w:val="28"/>
          <w:szCs w:val="28"/>
          <w:lang w:val="uk-UA"/>
        </w:rPr>
        <w:t>(табл. 3.5).</w:t>
      </w:r>
    </w:p>
    <w:p w:rsidR="001757D3" w:rsidRPr="00922482" w:rsidRDefault="001757D3" w:rsidP="001757D3">
      <w:pPr>
        <w:spacing w:line="360" w:lineRule="auto"/>
        <w:ind w:firstLine="709"/>
        <w:jc w:val="both"/>
        <w:rPr>
          <w:color w:val="000000" w:themeColor="text1"/>
          <w:sz w:val="28"/>
          <w:szCs w:val="28"/>
          <w:lang w:val="uk-UA"/>
        </w:rPr>
      </w:pPr>
      <w:r w:rsidRPr="00922482">
        <w:rPr>
          <w:color w:val="000000" w:themeColor="text1"/>
          <w:sz w:val="28"/>
          <w:szCs w:val="28"/>
          <w:lang w:val="uk-UA"/>
        </w:rPr>
        <w:t>Після проходження трьох курсів СКЕНАР-терапії, було встановлено, що в усіх зонах на рівні «структури та функції», відбулися значні покращення, про що можна судити по зменшенню показників шкіряного імпедансу зон органів та систем, відповідних за обмін речовин, що забезпечує міцність кісток на рівні «структури та функції».</w:t>
      </w:r>
    </w:p>
    <w:p w:rsidR="006C411D" w:rsidRDefault="006C411D" w:rsidP="006C411D">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Порівнюючи між собою показники шкіряного опору в шийному відділі хребта до і після лікування (1 сеанс першого курсу й останній сеанс третього курсу), нами встановлено, що у шийному відділі хребта </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гр (4,59 &gt; 2,10)  відмінності достовірні, явні, не випадкові</w:t>
      </w:r>
      <w:r>
        <w:rPr>
          <w:color w:val="000000" w:themeColor="text1"/>
          <w:sz w:val="28"/>
          <w:szCs w:val="28"/>
          <w:lang w:val="uk-UA"/>
        </w:rPr>
        <w:t>.</w:t>
      </w:r>
    </w:p>
    <w:p w:rsidR="00CA72A7" w:rsidRPr="00922482" w:rsidRDefault="00CA72A7" w:rsidP="00C6237B">
      <w:pPr>
        <w:spacing w:line="360" w:lineRule="auto"/>
        <w:ind w:firstLine="567"/>
        <w:jc w:val="right"/>
        <w:rPr>
          <w:color w:val="000000" w:themeColor="text1"/>
          <w:sz w:val="28"/>
          <w:szCs w:val="28"/>
          <w:lang w:val="uk-UA"/>
        </w:rPr>
      </w:pPr>
      <w:r w:rsidRPr="00922482">
        <w:rPr>
          <w:color w:val="000000" w:themeColor="text1"/>
          <w:sz w:val="28"/>
          <w:szCs w:val="28"/>
          <w:lang w:val="uk-UA"/>
        </w:rPr>
        <w:lastRenderedPageBreak/>
        <w:t>Таблиця 3.5</w:t>
      </w:r>
    </w:p>
    <w:p w:rsidR="00CA72A7" w:rsidRPr="00922482" w:rsidRDefault="00CA72A7" w:rsidP="00922482">
      <w:pPr>
        <w:spacing w:line="360" w:lineRule="auto"/>
        <w:ind w:firstLine="709"/>
        <w:jc w:val="both"/>
        <w:rPr>
          <w:rStyle w:val="longtext"/>
          <w:color w:val="000000" w:themeColor="text1"/>
          <w:sz w:val="28"/>
          <w:szCs w:val="28"/>
          <w:shd w:val="clear" w:color="auto" w:fill="FFFFFF"/>
          <w:lang w:val="uk-UA"/>
        </w:rPr>
      </w:pPr>
      <w:r w:rsidRPr="00922482">
        <w:rPr>
          <w:color w:val="000000" w:themeColor="text1"/>
          <w:sz w:val="28"/>
          <w:szCs w:val="28"/>
          <w:lang w:val="uk-UA"/>
        </w:rPr>
        <w:t xml:space="preserve">Порівняння показників кожного імпедансу хворих на остеопороз після застосування СКЕНАР-терапії </w:t>
      </w:r>
      <w:r w:rsidR="00962F8C" w:rsidRPr="00922482">
        <w:rPr>
          <w:color w:val="000000" w:themeColor="text1"/>
          <w:sz w:val="28"/>
          <w:szCs w:val="28"/>
          <w:lang w:val="uk-UA"/>
        </w:rPr>
        <w:t xml:space="preserve">на рівні «структури та функції», </w:t>
      </w:r>
      <w:r w:rsidRPr="00922482">
        <w:rPr>
          <w:rStyle w:val="longtext"/>
          <w:color w:val="000000" w:themeColor="text1"/>
          <w:sz w:val="28"/>
          <w:szCs w:val="28"/>
          <w:shd w:val="clear" w:color="auto" w:fill="FFFFFF"/>
          <w:lang w:val="uk-UA"/>
        </w:rPr>
        <w:t>(М</w:t>
      </w:r>
      <w:r w:rsidRPr="00922482">
        <w:rPr>
          <w:rStyle w:val="longtext"/>
          <w:color w:val="000000" w:themeColor="text1"/>
          <w:sz w:val="28"/>
          <w:szCs w:val="28"/>
          <w:shd w:val="clear" w:color="auto" w:fill="FFFFFF"/>
        </w:rPr>
        <w:sym w:font="Symbol" w:char="F0B1"/>
      </w:r>
      <w:r w:rsidRPr="00922482">
        <w:rPr>
          <w:rStyle w:val="longtext"/>
          <w:color w:val="000000" w:themeColor="text1"/>
          <w:sz w:val="28"/>
          <w:szCs w:val="28"/>
          <w:shd w:val="clear" w:color="auto" w:fill="FFFFFF"/>
          <w:lang w:val="en-US"/>
        </w:rPr>
        <w:t>m</w:t>
      </w:r>
      <w:r w:rsidRPr="00922482">
        <w:rPr>
          <w:rStyle w:val="longtext"/>
          <w:color w:val="000000" w:themeColor="text1"/>
          <w:sz w:val="28"/>
          <w:szCs w:val="28"/>
          <w:shd w:val="clear" w:color="auto" w:fill="FFFFFF"/>
          <w:lang w:val="uk-UA"/>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7"/>
        <w:gridCol w:w="1417"/>
        <w:gridCol w:w="1418"/>
        <w:gridCol w:w="1417"/>
        <w:gridCol w:w="992"/>
        <w:gridCol w:w="993"/>
        <w:gridCol w:w="992"/>
      </w:tblGrid>
      <w:tr w:rsidR="00255F57" w:rsidRPr="00CE4C8A" w:rsidTr="00633003">
        <w:trPr>
          <w:trHeight w:val="567"/>
        </w:trPr>
        <w:tc>
          <w:tcPr>
            <w:tcW w:w="2127" w:type="dxa"/>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Показники</w:t>
            </w:r>
          </w:p>
          <w:p w:rsidR="00CA72A7" w:rsidRPr="00CE4C8A" w:rsidRDefault="00CA72A7" w:rsidP="00633003">
            <w:pPr>
              <w:spacing w:line="276" w:lineRule="auto"/>
              <w:jc w:val="center"/>
              <w:rPr>
                <w:color w:val="000000" w:themeColor="text1"/>
                <w:lang w:val="uk-UA"/>
              </w:rPr>
            </w:pPr>
            <w:r w:rsidRPr="00CE4C8A">
              <w:rPr>
                <w:color w:val="000000" w:themeColor="text1"/>
                <w:lang w:val="uk-UA"/>
              </w:rPr>
              <w:t>досліджуємих зон</w:t>
            </w:r>
          </w:p>
        </w:tc>
        <w:tc>
          <w:tcPr>
            <w:tcW w:w="1417" w:type="dxa"/>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1 курс</w:t>
            </w:r>
          </w:p>
          <w:p w:rsidR="00CA72A7" w:rsidRPr="00CE4C8A" w:rsidRDefault="00CA72A7" w:rsidP="00633003">
            <w:pPr>
              <w:spacing w:line="276" w:lineRule="auto"/>
              <w:jc w:val="center"/>
              <w:rPr>
                <w:color w:val="000000" w:themeColor="text1"/>
                <w:lang w:val="uk-UA"/>
              </w:rPr>
            </w:pPr>
            <w:r w:rsidRPr="00CE4C8A">
              <w:rPr>
                <w:color w:val="000000" w:themeColor="text1"/>
                <w:lang w:val="uk-UA"/>
              </w:rPr>
              <w:t>останній сеанс</w:t>
            </w:r>
          </w:p>
        </w:tc>
        <w:tc>
          <w:tcPr>
            <w:tcW w:w="1418" w:type="dxa"/>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2 курс останній сеанс</w:t>
            </w:r>
          </w:p>
        </w:tc>
        <w:tc>
          <w:tcPr>
            <w:tcW w:w="1417" w:type="dxa"/>
            <w:tcBorders>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3 курс</w:t>
            </w:r>
          </w:p>
          <w:p w:rsidR="00CA72A7" w:rsidRPr="00CE4C8A" w:rsidRDefault="00CA72A7" w:rsidP="00633003">
            <w:pPr>
              <w:spacing w:line="276" w:lineRule="auto"/>
              <w:jc w:val="center"/>
              <w:rPr>
                <w:color w:val="000000" w:themeColor="text1"/>
                <w:lang w:val="uk-UA"/>
              </w:rPr>
            </w:pPr>
            <w:r w:rsidRPr="00CE4C8A">
              <w:rPr>
                <w:color w:val="000000" w:themeColor="text1"/>
                <w:lang w:val="uk-UA"/>
              </w:rPr>
              <w:t>останній сеанс</w:t>
            </w:r>
          </w:p>
        </w:tc>
        <w:tc>
          <w:tcPr>
            <w:tcW w:w="992" w:type="dxa"/>
            <w:tcBorders>
              <w:left w:val="single" w:sz="4" w:space="0" w:color="auto"/>
              <w:right w:val="single" w:sz="4" w:space="0" w:color="auto"/>
            </w:tcBorders>
            <w:shd w:val="clear" w:color="auto" w:fill="auto"/>
            <w:vAlign w:val="center"/>
          </w:tcPr>
          <w:p w:rsidR="00CA72A7" w:rsidRPr="00CE4C8A" w:rsidRDefault="00CA72A7" w:rsidP="00633003">
            <w:pPr>
              <w:suppressAutoHyphens w:val="0"/>
              <w:spacing w:line="276" w:lineRule="auto"/>
              <w:jc w:val="center"/>
              <w:rPr>
                <w:color w:val="000000" w:themeColor="text1"/>
                <w:lang w:val="en-US"/>
              </w:rPr>
            </w:pPr>
            <w:r w:rsidRPr="00CE4C8A">
              <w:rPr>
                <w:color w:val="000000" w:themeColor="text1"/>
                <w:lang w:val="en-US"/>
              </w:rPr>
              <w:t>t</w:t>
            </w:r>
            <w:r w:rsidRPr="00CE4C8A">
              <w:rPr>
                <w:color w:val="000000" w:themeColor="text1"/>
              </w:rPr>
              <w:t>м</w:t>
            </w:r>
            <w:r w:rsidRPr="00CE4C8A">
              <w:rPr>
                <w:color w:val="000000" w:themeColor="text1"/>
                <w:lang w:val="uk-UA"/>
              </w:rPr>
              <w:t>іж 1</w:t>
            </w:r>
            <w:r w:rsidR="004F3318" w:rsidRPr="00CE4C8A">
              <w:rPr>
                <w:color w:val="000000" w:themeColor="text1"/>
                <w:lang w:val="uk-UA"/>
              </w:rPr>
              <w:t> </w:t>
            </w:r>
            <w:r w:rsidRPr="00CE4C8A">
              <w:rPr>
                <w:color w:val="000000" w:themeColor="text1"/>
                <w:lang w:val="uk-UA"/>
              </w:rPr>
              <w:t>і 2 курсом</w:t>
            </w:r>
          </w:p>
        </w:tc>
        <w:tc>
          <w:tcPr>
            <w:tcW w:w="993" w:type="dxa"/>
            <w:tcBorders>
              <w:left w:val="single" w:sz="4" w:space="0" w:color="auto"/>
            </w:tcBorders>
            <w:shd w:val="clear" w:color="auto" w:fill="auto"/>
            <w:vAlign w:val="center"/>
          </w:tcPr>
          <w:p w:rsidR="00CA72A7" w:rsidRPr="00CE4C8A" w:rsidRDefault="00CA72A7" w:rsidP="00633003">
            <w:pPr>
              <w:suppressAutoHyphens w:val="0"/>
              <w:spacing w:line="276" w:lineRule="auto"/>
              <w:jc w:val="center"/>
              <w:rPr>
                <w:color w:val="000000" w:themeColor="text1"/>
                <w:lang w:val="uk-UA"/>
              </w:rPr>
            </w:pPr>
            <w:r w:rsidRPr="00CE4C8A">
              <w:rPr>
                <w:color w:val="000000" w:themeColor="text1"/>
                <w:lang w:val="en-US"/>
              </w:rPr>
              <w:t>t</w:t>
            </w:r>
            <w:r w:rsidRPr="00CE4C8A">
              <w:rPr>
                <w:color w:val="000000" w:themeColor="text1"/>
                <w:lang w:val="uk-UA"/>
              </w:rPr>
              <w:t xml:space="preserve"> між 2</w:t>
            </w:r>
            <w:r w:rsidR="004F3318" w:rsidRPr="00CE4C8A">
              <w:rPr>
                <w:color w:val="000000" w:themeColor="text1"/>
                <w:lang w:val="uk-UA"/>
              </w:rPr>
              <w:t> </w:t>
            </w:r>
            <w:r w:rsidRPr="00CE4C8A">
              <w:rPr>
                <w:color w:val="000000" w:themeColor="text1"/>
                <w:lang w:val="uk-UA"/>
              </w:rPr>
              <w:t>і 3 курсом</w:t>
            </w:r>
          </w:p>
        </w:tc>
        <w:tc>
          <w:tcPr>
            <w:tcW w:w="992" w:type="dxa"/>
            <w:tcBorders>
              <w:left w:val="single" w:sz="4" w:space="0" w:color="auto"/>
            </w:tcBorders>
            <w:shd w:val="clear" w:color="auto" w:fill="auto"/>
            <w:vAlign w:val="center"/>
          </w:tcPr>
          <w:p w:rsidR="00CA72A7" w:rsidRPr="00CE4C8A" w:rsidRDefault="00CA72A7" w:rsidP="00633003">
            <w:pPr>
              <w:suppressAutoHyphens w:val="0"/>
              <w:spacing w:line="276" w:lineRule="auto"/>
              <w:jc w:val="center"/>
              <w:rPr>
                <w:color w:val="000000" w:themeColor="text1"/>
                <w:lang w:val="uk-UA"/>
              </w:rPr>
            </w:pPr>
            <w:r w:rsidRPr="00CE4C8A">
              <w:rPr>
                <w:color w:val="000000" w:themeColor="text1"/>
                <w:lang w:val="en-US"/>
              </w:rPr>
              <w:t xml:space="preserve">t </w:t>
            </w:r>
            <w:r w:rsidRPr="00CE4C8A">
              <w:rPr>
                <w:color w:val="000000" w:themeColor="text1"/>
                <w:lang w:val="uk-UA"/>
              </w:rPr>
              <w:t>між 1</w:t>
            </w:r>
            <w:r w:rsidR="004F3318" w:rsidRPr="00CE4C8A">
              <w:rPr>
                <w:color w:val="000000" w:themeColor="text1"/>
                <w:lang w:val="uk-UA"/>
              </w:rPr>
              <w:t> </w:t>
            </w:r>
            <w:r w:rsidRPr="00CE4C8A">
              <w:rPr>
                <w:color w:val="000000" w:themeColor="text1"/>
                <w:lang w:val="uk-UA"/>
              </w:rPr>
              <w:t>і 3 курсом</w:t>
            </w:r>
          </w:p>
        </w:tc>
      </w:tr>
      <w:tr w:rsidR="00255F57" w:rsidRPr="00CE4C8A" w:rsidTr="00633003">
        <w:trPr>
          <w:trHeight w:val="567"/>
        </w:trPr>
        <w:tc>
          <w:tcPr>
            <w:tcW w:w="2127" w:type="dxa"/>
            <w:vAlign w:val="center"/>
          </w:tcPr>
          <w:p w:rsidR="00CA72A7" w:rsidRPr="00CE4C8A" w:rsidRDefault="00CA72A7" w:rsidP="0095634D">
            <w:pPr>
              <w:spacing w:line="276" w:lineRule="auto"/>
              <w:rPr>
                <w:color w:val="000000" w:themeColor="text1"/>
                <w:lang w:val="uk-UA"/>
              </w:rPr>
            </w:pPr>
            <w:r w:rsidRPr="00CE4C8A">
              <w:rPr>
                <w:color w:val="000000" w:themeColor="text1"/>
                <w:lang w:val="uk-UA"/>
              </w:rPr>
              <w:t>Шийний відділ хребта, у.о.</w:t>
            </w:r>
          </w:p>
        </w:tc>
        <w:tc>
          <w:tcPr>
            <w:tcW w:w="1417" w:type="dxa"/>
            <w:vAlign w:val="center"/>
          </w:tcPr>
          <w:p w:rsidR="00CA72A7" w:rsidRPr="00CE4C8A" w:rsidRDefault="00CA72A7" w:rsidP="00633003">
            <w:pPr>
              <w:spacing w:line="276" w:lineRule="auto"/>
              <w:jc w:val="center"/>
              <w:rPr>
                <w:color w:val="000000" w:themeColor="text1"/>
              </w:rPr>
            </w:pPr>
            <w:r w:rsidRPr="00CE4C8A">
              <w:rPr>
                <w:color w:val="000000" w:themeColor="text1"/>
              </w:rPr>
              <w:t>86,00</w:t>
            </w:r>
            <w:r w:rsidR="00F22ACE" w:rsidRPr="00CE4C8A">
              <w:rPr>
                <w:color w:val="000000" w:themeColor="text1"/>
              </w:rPr>
              <w:fldChar w:fldCharType="begin"/>
            </w:r>
            <w:r w:rsidRPr="00CE4C8A">
              <w:rPr>
                <w:color w:val="000000" w:themeColor="text1"/>
              </w:rPr>
              <w:instrText xml:space="preserve"> QUOTE </w:instrText>
            </w:r>
            <w:r w:rsidR="00A47DB4" w:rsidRPr="00F22ACE">
              <w:rPr>
                <w:noProof/>
                <w:color w:val="000000" w:themeColor="text1"/>
                <w:position w:val="-6"/>
              </w:rPr>
              <w:pict>
                <v:shape id="_x0000_i1169" type="#_x0000_t75" alt="" style="width:10.9pt;height:14.25pt;mso-width-percent:0;mso-height-percent:0;mso-width-percent:0;mso-height-percent:0" equationxml="&lt;">
                  <v:imagedata r:id="rId25" o:title="" chromakey="white"/>
                </v:shape>
              </w:pict>
            </w:r>
            <w:r w:rsidR="00F22ACE" w:rsidRPr="00CE4C8A">
              <w:rPr>
                <w:color w:val="000000" w:themeColor="text1"/>
              </w:rPr>
              <w:fldChar w:fldCharType="separate"/>
            </w:r>
            <w:r w:rsidR="00A47DB4" w:rsidRPr="00F22ACE">
              <w:rPr>
                <w:noProof/>
                <w:color w:val="000000" w:themeColor="text1"/>
                <w:position w:val="-6"/>
              </w:rPr>
              <w:pict>
                <v:shape id="_x0000_i1170" type="#_x0000_t75" alt="" style="width:10.9pt;height:14.25pt;mso-width-percent:0;mso-height-percent:0;mso-width-percent:0;mso-height-percent:0" equationxml="&lt;">
                  <v:imagedata r:id="rId25" o:title="" chromakey="white"/>
                </v:shape>
              </w:pict>
            </w:r>
            <w:r w:rsidR="00F22ACE" w:rsidRPr="00CE4C8A">
              <w:rPr>
                <w:color w:val="000000" w:themeColor="text1"/>
              </w:rPr>
              <w:fldChar w:fldCharType="end"/>
            </w:r>
            <w:r w:rsidRPr="00CE4C8A">
              <w:rPr>
                <w:color w:val="000000" w:themeColor="text1"/>
              </w:rPr>
              <w:t>8,21</w:t>
            </w:r>
          </w:p>
        </w:tc>
        <w:tc>
          <w:tcPr>
            <w:tcW w:w="1418" w:type="dxa"/>
            <w:vAlign w:val="center"/>
          </w:tcPr>
          <w:p w:rsidR="00CA72A7" w:rsidRPr="00CE4C8A" w:rsidRDefault="00CA72A7" w:rsidP="00633003">
            <w:pPr>
              <w:spacing w:line="276" w:lineRule="auto"/>
              <w:jc w:val="center"/>
              <w:rPr>
                <w:color w:val="000000" w:themeColor="text1"/>
              </w:rPr>
            </w:pPr>
            <w:r w:rsidRPr="00CE4C8A">
              <w:rPr>
                <w:color w:val="000000" w:themeColor="text1"/>
              </w:rPr>
              <w:t>68,80</w:t>
            </w:r>
            <w:r w:rsidR="00F22ACE" w:rsidRPr="00CE4C8A">
              <w:rPr>
                <w:color w:val="000000" w:themeColor="text1"/>
                <w:lang w:val="uk-UA"/>
              </w:rPr>
              <w:fldChar w:fldCharType="begin"/>
            </w:r>
            <w:r w:rsidRPr="00CE4C8A">
              <w:rPr>
                <w:color w:val="000000" w:themeColor="text1"/>
                <w:lang w:val="uk-UA"/>
              </w:rPr>
              <w:instrText xml:space="preserve"> QUOTE </w:instrText>
            </w:r>
            <w:r w:rsidR="00A47DB4" w:rsidRPr="00F22ACE">
              <w:rPr>
                <w:noProof/>
                <w:color w:val="000000" w:themeColor="text1"/>
                <w:position w:val="-6"/>
              </w:rPr>
              <w:pict>
                <v:shape id="_x0000_i1171"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separate"/>
            </w:r>
            <w:r w:rsidR="00A47DB4" w:rsidRPr="00F22ACE">
              <w:rPr>
                <w:noProof/>
                <w:color w:val="000000" w:themeColor="text1"/>
                <w:position w:val="-6"/>
              </w:rPr>
              <w:pict>
                <v:shape id="_x0000_i1172"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end"/>
            </w:r>
            <w:r w:rsidRPr="00CE4C8A">
              <w:rPr>
                <w:color w:val="000000" w:themeColor="text1"/>
                <w:lang w:val="uk-UA"/>
              </w:rPr>
              <w:t>4,43</w:t>
            </w:r>
          </w:p>
        </w:tc>
        <w:tc>
          <w:tcPr>
            <w:tcW w:w="1417" w:type="dxa"/>
            <w:tcBorders>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rPr>
            </w:pPr>
            <w:r w:rsidRPr="00CE4C8A">
              <w:rPr>
                <w:color w:val="000000" w:themeColor="text1"/>
              </w:rPr>
              <w:t>56</w:t>
            </w:r>
            <w:r w:rsidRPr="00CE4C8A">
              <w:rPr>
                <w:color w:val="000000" w:themeColor="text1"/>
                <w:lang w:val="uk-UA"/>
              </w:rPr>
              <w:t>,00</w:t>
            </w:r>
            <w:r w:rsidR="00A47DB4" w:rsidRPr="00F22ACE">
              <w:rPr>
                <w:noProof/>
                <w:color w:val="000000" w:themeColor="text1"/>
                <w:position w:val="-11"/>
              </w:rPr>
              <w:pict>
                <v:shape id="_x0000_i1173" type="#_x0000_t75" alt="" style="width:10.9pt;height:19.25pt;mso-width-percent:0;mso-height-percent:0;mso-width-percent:0;mso-height-percent:0" equationxml="&lt;">
                  <v:imagedata r:id="rId15" o:title="" chromakey="white"/>
                </v:shape>
              </w:pict>
            </w:r>
            <w:r w:rsidRPr="00CE4C8A">
              <w:rPr>
                <w:color w:val="000000" w:themeColor="text1"/>
                <w:lang w:val="uk-UA"/>
              </w:rPr>
              <w:t>3,07</w:t>
            </w:r>
          </w:p>
        </w:tc>
        <w:tc>
          <w:tcPr>
            <w:tcW w:w="992" w:type="dxa"/>
            <w:tcBorders>
              <w:left w:val="single" w:sz="4" w:space="0" w:color="auto"/>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1,84</w:t>
            </w:r>
          </w:p>
        </w:tc>
        <w:tc>
          <w:tcPr>
            <w:tcW w:w="993"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2,38</w:t>
            </w:r>
          </w:p>
        </w:tc>
        <w:tc>
          <w:tcPr>
            <w:tcW w:w="992"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3,42</w:t>
            </w:r>
          </w:p>
        </w:tc>
      </w:tr>
      <w:tr w:rsidR="00255F57" w:rsidRPr="00CE4C8A" w:rsidTr="00633003">
        <w:trPr>
          <w:trHeight w:val="567"/>
        </w:trPr>
        <w:tc>
          <w:tcPr>
            <w:tcW w:w="2127" w:type="dxa"/>
            <w:vAlign w:val="center"/>
          </w:tcPr>
          <w:p w:rsidR="00CA72A7" w:rsidRPr="00CE4C8A" w:rsidRDefault="00CA72A7" w:rsidP="0095634D">
            <w:pPr>
              <w:spacing w:line="276" w:lineRule="auto"/>
              <w:rPr>
                <w:color w:val="000000" w:themeColor="text1"/>
              </w:rPr>
            </w:pPr>
            <w:r w:rsidRPr="00CE4C8A">
              <w:rPr>
                <w:color w:val="000000" w:themeColor="text1"/>
                <w:lang w:val="uk-UA"/>
              </w:rPr>
              <w:t>Грудний відділ хребта, у.о.</w:t>
            </w:r>
          </w:p>
        </w:tc>
        <w:tc>
          <w:tcPr>
            <w:tcW w:w="1417" w:type="dxa"/>
            <w:vAlign w:val="center"/>
          </w:tcPr>
          <w:p w:rsidR="00CA72A7" w:rsidRPr="00CE4C8A" w:rsidRDefault="00CA72A7" w:rsidP="00633003">
            <w:pPr>
              <w:spacing w:line="276" w:lineRule="auto"/>
              <w:jc w:val="center"/>
              <w:rPr>
                <w:color w:val="000000" w:themeColor="text1"/>
              </w:rPr>
            </w:pPr>
            <w:r w:rsidRPr="00CE4C8A">
              <w:rPr>
                <w:color w:val="000000" w:themeColor="text1"/>
                <w:lang w:val="uk-UA"/>
              </w:rPr>
              <w:t>46,60</w:t>
            </w:r>
            <w:r w:rsidR="00F22ACE" w:rsidRPr="00CE4C8A">
              <w:rPr>
                <w:color w:val="000000" w:themeColor="text1"/>
                <w:lang w:val="uk-UA"/>
              </w:rPr>
              <w:fldChar w:fldCharType="begin"/>
            </w:r>
            <w:r w:rsidRPr="00CE4C8A">
              <w:rPr>
                <w:color w:val="000000" w:themeColor="text1"/>
                <w:lang w:val="uk-UA"/>
              </w:rPr>
              <w:instrText xml:space="preserve"> QUOTE </w:instrText>
            </w:r>
            <w:r w:rsidR="00A47DB4" w:rsidRPr="00F22ACE">
              <w:rPr>
                <w:noProof/>
                <w:color w:val="000000" w:themeColor="text1"/>
                <w:position w:val="-6"/>
              </w:rPr>
              <w:pict>
                <v:shape id="_x0000_i1174"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separate"/>
            </w:r>
            <w:r w:rsidR="00A47DB4" w:rsidRPr="00F22ACE">
              <w:rPr>
                <w:noProof/>
                <w:color w:val="000000" w:themeColor="text1"/>
                <w:position w:val="-6"/>
              </w:rPr>
              <w:pict>
                <v:shape id="_x0000_i1175"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end"/>
            </w:r>
            <w:r w:rsidRPr="00CE4C8A">
              <w:rPr>
                <w:color w:val="000000" w:themeColor="text1"/>
                <w:lang w:val="uk-UA"/>
              </w:rPr>
              <w:t>4,46</w:t>
            </w:r>
          </w:p>
        </w:tc>
        <w:tc>
          <w:tcPr>
            <w:tcW w:w="1418" w:type="dxa"/>
            <w:vAlign w:val="center"/>
          </w:tcPr>
          <w:p w:rsidR="00CA72A7" w:rsidRPr="00CE4C8A" w:rsidRDefault="00CA72A7" w:rsidP="00633003">
            <w:pPr>
              <w:spacing w:line="276" w:lineRule="auto"/>
              <w:jc w:val="center"/>
              <w:rPr>
                <w:color w:val="000000" w:themeColor="text1"/>
              </w:rPr>
            </w:pPr>
            <w:r w:rsidRPr="00CE4C8A">
              <w:rPr>
                <w:color w:val="000000" w:themeColor="text1"/>
                <w:lang w:val="uk-UA"/>
              </w:rPr>
              <w:t>38,90</w:t>
            </w:r>
            <w:r w:rsidR="00A47DB4" w:rsidRPr="00F22ACE">
              <w:rPr>
                <w:noProof/>
                <w:color w:val="000000" w:themeColor="text1"/>
                <w:position w:val="-11"/>
              </w:rPr>
              <w:pict>
                <v:shape id="_x0000_i1176" type="#_x0000_t75" alt="" style="width:10.9pt;height:19.25pt;mso-width-percent:0;mso-height-percent:0;mso-width-percent:0;mso-height-percent:0" equationxml="&lt;">
                  <v:imagedata r:id="rId15" o:title="" chromakey="white"/>
                </v:shape>
              </w:pict>
            </w:r>
            <w:r w:rsidRPr="00CE4C8A">
              <w:rPr>
                <w:color w:val="000000" w:themeColor="text1"/>
                <w:lang w:val="uk-UA"/>
              </w:rPr>
              <w:t>2,43</w:t>
            </w:r>
          </w:p>
        </w:tc>
        <w:tc>
          <w:tcPr>
            <w:tcW w:w="1417" w:type="dxa"/>
            <w:tcBorders>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rPr>
            </w:pPr>
            <w:r w:rsidRPr="00CE4C8A">
              <w:rPr>
                <w:color w:val="000000" w:themeColor="text1"/>
                <w:lang w:val="uk-UA"/>
              </w:rPr>
              <w:t>36,40</w:t>
            </w:r>
            <w:r w:rsidR="00A47DB4" w:rsidRPr="00F22ACE">
              <w:rPr>
                <w:noProof/>
                <w:color w:val="000000" w:themeColor="text1"/>
                <w:position w:val="-11"/>
              </w:rPr>
              <w:pict>
                <v:shape id="_x0000_i1177" type="#_x0000_t75" alt="" style="width:10.9pt;height:19.25pt;mso-width-percent:0;mso-height-percent:0;mso-width-percent:0;mso-height-percent:0" equationxml="&lt;">
                  <v:imagedata r:id="rId15" o:title="" chromakey="white"/>
                </v:shape>
              </w:pict>
            </w:r>
            <w:r w:rsidRPr="00CE4C8A">
              <w:rPr>
                <w:color w:val="000000" w:themeColor="text1"/>
                <w:lang w:val="uk-UA"/>
              </w:rPr>
              <w:t>1,54</w:t>
            </w:r>
          </w:p>
        </w:tc>
        <w:tc>
          <w:tcPr>
            <w:tcW w:w="992" w:type="dxa"/>
            <w:tcBorders>
              <w:left w:val="single" w:sz="4" w:space="0" w:color="auto"/>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1,52</w:t>
            </w:r>
          </w:p>
        </w:tc>
        <w:tc>
          <w:tcPr>
            <w:tcW w:w="993"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0,87</w:t>
            </w:r>
          </w:p>
        </w:tc>
        <w:tc>
          <w:tcPr>
            <w:tcW w:w="992"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2,16</w:t>
            </w:r>
          </w:p>
        </w:tc>
      </w:tr>
      <w:tr w:rsidR="00255F57" w:rsidRPr="00CE4C8A" w:rsidTr="00633003">
        <w:trPr>
          <w:trHeight w:val="567"/>
        </w:trPr>
        <w:tc>
          <w:tcPr>
            <w:tcW w:w="2127" w:type="dxa"/>
            <w:vAlign w:val="center"/>
          </w:tcPr>
          <w:p w:rsidR="00CA72A7" w:rsidRPr="00CE4C8A" w:rsidRDefault="00CA72A7" w:rsidP="0095634D">
            <w:pPr>
              <w:spacing w:line="276" w:lineRule="auto"/>
              <w:rPr>
                <w:color w:val="000000" w:themeColor="text1"/>
              </w:rPr>
            </w:pPr>
            <w:r w:rsidRPr="00CE4C8A">
              <w:rPr>
                <w:color w:val="000000" w:themeColor="text1"/>
                <w:lang w:val="uk-UA"/>
              </w:rPr>
              <w:t>Попереково-крижовий відділ хребта, у.о.</w:t>
            </w:r>
          </w:p>
        </w:tc>
        <w:tc>
          <w:tcPr>
            <w:tcW w:w="1417" w:type="dxa"/>
            <w:vAlign w:val="center"/>
          </w:tcPr>
          <w:p w:rsidR="00CA72A7" w:rsidRPr="00CE4C8A" w:rsidRDefault="00CA72A7" w:rsidP="00633003">
            <w:pPr>
              <w:spacing w:line="276" w:lineRule="auto"/>
              <w:jc w:val="center"/>
              <w:rPr>
                <w:color w:val="000000" w:themeColor="text1"/>
              </w:rPr>
            </w:pPr>
            <w:r w:rsidRPr="00CE4C8A">
              <w:rPr>
                <w:color w:val="000000" w:themeColor="text1"/>
                <w:lang w:val="uk-UA"/>
              </w:rPr>
              <w:t>36,70</w:t>
            </w:r>
            <w:r w:rsidR="00F22ACE" w:rsidRPr="00CE4C8A">
              <w:rPr>
                <w:color w:val="000000" w:themeColor="text1"/>
                <w:lang w:val="uk-UA"/>
              </w:rPr>
              <w:fldChar w:fldCharType="begin"/>
            </w:r>
            <w:r w:rsidRPr="00CE4C8A">
              <w:rPr>
                <w:color w:val="000000" w:themeColor="text1"/>
                <w:lang w:val="uk-UA"/>
              </w:rPr>
              <w:instrText xml:space="preserve"> QUOTE </w:instrText>
            </w:r>
            <w:r w:rsidR="00A47DB4" w:rsidRPr="00F22ACE">
              <w:rPr>
                <w:noProof/>
                <w:color w:val="000000" w:themeColor="text1"/>
                <w:position w:val="-6"/>
              </w:rPr>
              <w:pict>
                <v:shape id="_x0000_i1178"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separate"/>
            </w:r>
            <w:r w:rsidR="00A47DB4" w:rsidRPr="00F22ACE">
              <w:rPr>
                <w:noProof/>
                <w:color w:val="000000" w:themeColor="text1"/>
                <w:position w:val="-6"/>
              </w:rPr>
              <w:pict>
                <v:shape id="_x0000_i1179"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end"/>
            </w:r>
            <w:r w:rsidRPr="00CE4C8A">
              <w:rPr>
                <w:color w:val="000000" w:themeColor="text1"/>
                <w:lang w:val="uk-UA"/>
              </w:rPr>
              <w:t>3,95</w:t>
            </w:r>
          </w:p>
        </w:tc>
        <w:tc>
          <w:tcPr>
            <w:tcW w:w="1418" w:type="dxa"/>
            <w:vAlign w:val="center"/>
          </w:tcPr>
          <w:p w:rsidR="00CA72A7" w:rsidRPr="00CE4C8A" w:rsidRDefault="00CA72A7" w:rsidP="00633003">
            <w:pPr>
              <w:spacing w:line="276" w:lineRule="auto"/>
              <w:jc w:val="center"/>
              <w:rPr>
                <w:color w:val="000000" w:themeColor="text1"/>
              </w:rPr>
            </w:pPr>
            <w:r w:rsidRPr="00CE4C8A">
              <w:rPr>
                <w:color w:val="000000" w:themeColor="text1"/>
                <w:lang w:val="uk-UA"/>
              </w:rPr>
              <w:t>31,50</w:t>
            </w:r>
            <w:r w:rsidR="00A47DB4" w:rsidRPr="00F22ACE">
              <w:rPr>
                <w:noProof/>
                <w:color w:val="000000" w:themeColor="text1"/>
                <w:position w:val="-11"/>
              </w:rPr>
              <w:pict>
                <v:shape id="_x0000_i1180" type="#_x0000_t75" alt="" style="width:10.9pt;height:19.25pt;mso-width-percent:0;mso-height-percent:0;mso-width-percent:0;mso-height-percent:0" equationxml="&lt;">
                  <v:imagedata r:id="rId15" o:title="" chromakey="white"/>
                </v:shape>
              </w:pict>
            </w:r>
            <w:r w:rsidRPr="00CE4C8A">
              <w:rPr>
                <w:color w:val="000000" w:themeColor="text1"/>
                <w:lang w:val="uk-UA"/>
              </w:rPr>
              <w:t>1,96</w:t>
            </w:r>
          </w:p>
        </w:tc>
        <w:tc>
          <w:tcPr>
            <w:tcW w:w="1417" w:type="dxa"/>
            <w:tcBorders>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rPr>
            </w:pPr>
            <w:r w:rsidRPr="00CE4C8A">
              <w:rPr>
                <w:color w:val="000000" w:themeColor="text1"/>
                <w:lang w:val="uk-UA"/>
              </w:rPr>
              <w:t>30,30</w:t>
            </w:r>
            <w:r w:rsidR="00A47DB4" w:rsidRPr="00F22ACE">
              <w:rPr>
                <w:noProof/>
                <w:color w:val="000000" w:themeColor="text1"/>
                <w:position w:val="-11"/>
              </w:rPr>
              <w:pict>
                <v:shape id="_x0000_i1181" type="#_x0000_t75" alt="" style="width:10.9pt;height:19.25pt;mso-width-percent:0;mso-height-percent:0;mso-width-percent:0;mso-height-percent:0" equationxml="&lt;">
                  <v:imagedata r:id="rId15" o:title="" chromakey="white"/>
                </v:shape>
              </w:pict>
            </w:r>
            <w:r w:rsidRPr="00CE4C8A">
              <w:rPr>
                <w:color w:val="000000" w:themeColor="text1"/>
                <w:lang w:val="uk-UA"/>
              </w:rPr>
              <w:t>1,49</w:t>
            </w:r>
          </w:p>
        </w:tc>
        <w:tc>
          <w:tcPr>
            <w:tcW w:w="992" w:type="dxa"/>
            <w:tcBorders>
              <w:left w:val="single" w:sz="4" w:space="0" w:color="auto"/>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1,18</w:t>
            </w:r>
          </w:p>
        </w:tc>
        <w:tc>
          <w:tcPr>
            <w:tcW w:w="993"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0,49</w:t>
            </w:r>
          </w:p>
        </w:tc>
        <w:tc>
          <w:tcPr>
            <w:tcW w:w="992"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1,52</w:t>
            </w:r>
          </w:p>
        </w:tc>
      </w:tr>
      <w:tr w:rsidR="00255F57" w:rsidRPr="00CE4C8A" w:rsidTr="00633003">
        <w:trPr>
          <w:trHeight w:val="567"/>
        </w:trPr>
        <w:tc>
          <w:tcPr>
            <w:tcW w:w="2127" w:type="dxa"/>
            <w:vAlign w:val="center"/>
          </w:tcPr>
          <w:p w:rsidR="00CA72A7" w:rsidRPr="00CE4C8A" w:rsidRDefault="00CA72A7" w:rsidP="0095634D">
            <w:pPr>
              <w:spacing w:line="276" w:lineRule="auto"/>
              <w:rPr>
                <w:color w:val="000000" w:themeColor="text1"/>
              </w:rPr>
            </w:pPr>
            <w:r w:rsidRPr="00CE4C8A">
              <w:rPr>
                <w:color w:val="000000" w:themeColor="text1"/>
                <w:lang w:val="uk-UA"/>
              </w:rPr>
              <w:t>Сечовидільна система, у.о.</w:t>
            </w:r>
          </w:p>
        </w:tc>
        <w:tc>
          <w:tcPr>
            <w:tcW w:w="1417" w:type="dxa"/>
            <w:vAlign w:val="center"/>
          </w:tcPr>
          <w:p w:rsidR="00CA72A7" w:rsidRPr="00CE4C8A" w:rsidRDefault="00CA72A7" w:rsidP="00633003">
            <w:pPr>
              <w:spacing w:line="276" w:lineRule="auto"/>
              <w:jc w:val="center"/>
              <w:rPr>
                <w:color w:val="000000" w:themeColor="text1"/>
              </w:rPr>
            </w:pPr>
            <w:r w:rsidRPr="00CE4C8A">
              <w:rPr>
                <w:color w:val="000000" w:themeColor="text1"/>
              </w:rPr>
              <w:t>40,20</w:t>
            </w:r>
            <w:r w:rsidR="00F22ACE" w:rsidRPr="00CE4C8A">
              <w:rPr>
                <w:color w:val="000000" w:themeColor="text1"/>
                <w:lang w:val="uk-UA"/>
              </w:rPr>
              <w:fldChar w:fldCharType="begin"/>
            </w:r>
            <w:r w:rsidRPr="00CE4C8A">
              <w:rPr>
                <w:color w:val="000000" w:themeColor="text1"/>
                <w:lang w:val="uk-UA"/>
              </w:rPr>
              <w:instrText xml:space="preserve"> QUOTE </w:instrText>
            </w:r>
            <w:r w:rsidR="00A47DB4" w:rsidRPr="00F22ACE">
              <w:rPr>
                <w:noProof/>
                <w:color w:val="000000" w:themeColor="text1"/>
                <w:position w:val="-6"/>
              </w:rPr>
              <w:pict>
                <v:shape id="_x0000_i1182"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separate"/>
            </w:r>
            <w:r w:rsidR="00A47DB4" w:rsidRPr="00F22ACE">
              <w:rPr>
                <w:noProof/>
                <w:color w:val="000000" w:themeColor="text1"/>
                <w:position w:val="-6"/>
              </w:rPr>
              <w:pict>
                <v:shape id="_x0000_i1183"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end"/>
            </w:r>
            <w:r w:rsidRPr="00CE4C8A">
              <w:rPr>
                <w:color w:val="000000" w:themeColor="text1"/>
                <w:lang w:val="uk-UA"/>
              </w:rPr>
              <w:t>5,01</w:t>
            </w:r>
          </w:p>
        </w:tc>
        <w:tc>
          <w:tcPr>
            <w:tcW w:w="1418" w:type="dxa"/>
            <w:vAlign w:val="center"/>
          </w:tcPr>
          <w:p w:rsidR="00CA72A7" w:rsidRPr="00CE4C8A" w:rsidRDefault="00CA72A7" w:rsidP="00633003">
            <w:pPr>
              <w:spacing w:line="276" w:lineRule="auto"/>
              <w:jc w:val="center"/>
              <w:rPr>
                <w:color w:val="000000" w:themeColor="text1"/>
              </w:rPr>
            </w:pPr>
            <w:r w:rsidRPr="00CE4C8A">
              <w:rPr>
                <w:color w:val="000000" w:themeColor="text1"/>
              </w:rPr>
              <w:t>36,00</w:t>
            </w:r>
            <w:r w:rsidR="00A47DB4" w:rsidRPr="00F22ACE">
              <w:rPr>
                <w:noProof/>
                <w:color w:val="000000" w:themeColor="text1"/>
                <w:position w:val="-11"/>
              </w:rPr>
              <w:pict>
                <v:shape id="_x0000_i1184" type="#_x0000_t75" alt="" style="width:10.9pt;height:19.25pt;mso-width-percent:0;mso-height-percent:0;mso-width-percent:0;mso-height-percent:0" equationxml="&lt;">
                  <v:imagedata r:id="rId15" o:title="" chromakey="white"/>
                </v:shape>
              </w:pict>
            </w:r>
            <w:r w:rsidRPr="00CE4C8A">
              <w:rPr>
                <w:color w:val="000000" w:themeColor="text1"/>
                <w:lang w:val="uk-UA"/>
              </w:rPr>
              <w:t>3,5</w:t>
            </w:r>
          </w:p>
        </w:tc>
        <w:tc>
          <w:tcPr>
            <w:tcW w:w="1417" w:type="dxa"/>
            <w:tcBorders>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rPr>
            </w:pPr>
            <w:r w:rsidRPr="00CE4C8A">
              <w:rPr>
                <w:color w:val="000000" w:themeColor="text1"/>
              </w:rPr>
              <w:t>3</w:t>
            </w:r>
            <w:r w:rsidRPr="00CE4C8A">
              <w:rPr>
                <w:color w:val="000000" w:themeColor="text1"/>
                <w:lang w:val="uk-UA"/>
              </w:rPr>
              <w:t>4,70</w:t>
            </w:r>
            <w:r w:rsidR="00A47DB4" w:rsidRPr="00F22ACE">
              <w:rPr>
                <w:noProof/>
                <w:color w:val="000000" w:themeColor="text1"/>
                <w:position w:val="-11"/>
              </w:rPr>
              <w:pict>
                <v:shape id="_x0000_i1185" type="#_x0000_t75" alt="" style="width:10.9pt;height:19.25pt;mso-width-percent:0;mso-height-percent:0;mso-width-percent:0;mso-height-percent:0" equationxml="&lt;">
                  <v:imagedata r:id="rId15" o:title="" chromakey="white"/>
                </v:shape>
              </w:pict>
            </w:r>
            <w:r w:rsidRPr="00CE4C8A">
              <w:rPr>
                <w:color w:val="000000" w:themeColor="text1"/>
                <w:lang w:val="uk-UA"/>
              </w:rPr>
              <w:t>2,02</w:t>
            </w:r>
          </w:p>
        </w:tc>
        <w:tc>
          <w:tcPr>
            <w:tcW w:w="992" w:type="dxa"/>
            <w:tcBorders>
              <w:left w:val="single" w:sz="4" w:space="0" w:color="auto"/>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0,69</w:t>
            </w:r>
          </w:p>
        </w:tc>
        <w:tc>
          <w:tcPr>
            <w:tcW w:w="993"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0,32</w:t>
            </w:r>
          </w:p>
        </w:tc>
        <w:tc>
          <w:tcPr>
            <w:tcW w:w="992"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1,02</w:t>
            </w:r>
          </w:p>
        </w:tc>
      </w:tr>
      <w:tr w:rsidR="00255F57" w:rsidRPr="00CE4C8A" w:rsidTr="00633003">
        <w:trPr>
          <w:trHeight w:val="567"/>
        </w:trPr>
        <w:tc>
          <w:tcPr>
            <w:tcW w:w="2127" w:type="dxa"/>
            <w:vAlign w:val="center"/>
          </w:tcPr>
          <w:p w:rsidR="00CA72A7" w:rsidRPr="00CE4C8A" w:rsidRDefault="00CA72A7" w:rsidP="0095634D">
            <w:pPr>
              <w:spacing w:line="276" w:lineRule="auto"/>
              <w:rPr>
                <w:color w:val="000000" w:themeColor="text1"/>
              </w:rPr>
            </w:pPr>
            <w:r w:rsidRPr="00CE4C8A">
              <w:rPr>
                <w:color w:val="000000" w:themeColor="text1"/>
                <w:lang w:val="uk-UA"/>
              </w:rPr>
              <w:t>Серцево-судинна система, у.о.</w:t>
            </w:r>
          </w:p>
        </w:tc>
        <w:tc>
          <w:tcPr>
            <w:tcW w:w="1417" w:type="dxa"/>
            <w:vAlign w:val="center"/>
          </w:tcPr>
          <w:p w:rsidR="00CA72A7" w:rsidRPr="00CE4C8A" w:rsidRDefault="00CA72A7" w:rsidP="00633003">
            <w:pPr>
              <w:spacing w:line="276" w:lineRule="auto"/>
              <w:jc w:val="center"/>
              <w:rPr>
                <w:color w:val="000000" w:themeColor="text1"/>
              </w:rPr>
            </w:pPr>
            <w:r w:rsidRPr="00CE4C8A">
              <w:rPr>
                <w:color w:val="000000" w:themeColor="text1"/>
              </w:rPr>
              <w:t>39,30</w:t>
            </w:r>
            <w:r w:rsidR="00F22ACE" w:rsidRPr="00CE4C8A">
              <w:rPr>
                <w:color w:val="000000" w:themeColor="text1"/>
                <w:lang w:val="uk-UA"/>
              </w:rPr>
              <w:fldChar w:fldCharType="begin"/>
            </w:r>
            <w:r w:rsidRPr="00CE4C8A">
              <w:rPr>
                <w:color w:val="000000" w:themeColor="text1"/>
                <w:lang w:val="uk-UA"/>
              </w:rPr>
              <w:instrText xml:space="preserve"> QUOTE </w:instrText>
            </w:r>
            <w:r w:rsidR="00A47DB4" w:rsidRPr="00F22ACE">
              <w:rPr>
                <w:noProof/>
                <w:color w:val="000000" w:themeColor="text1"/>
                <w:position w:val="-6"/>
              </w:rPr>
              <w:pict>
                <v:shape id="_x0000_i1186"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separate"/>
            </w:r>
            <w:r w:rsidR="00A47DB4" w:rsidRPr="00F22ACE">
              <w:rPr>
                <w:noProof/>
                <w:color w:val="000000" w:themeColor="text1"/>
                <w:position w:val="-6"/>
              </w:rPr>
              <w:pict>
                <v:shape id="_x0000_i1187"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end"/>
            </w:r>
            <w:r w:rsidRPr="00CE4C8A">
              <w:rPr>
                <w:color w:val="000000" w:themeColor="text1"/>
                <w:lang w:val="uk-UA"/>
              </w:rPr>
              <w:t>4,25</w:t>
            </w:r>
          </w:p>
        </w:tc>
        <w:tc>
          <w:tcPr>
            <w:tcW w:w="1418" w:type="dxa"/>
            <w:vAlign w:val="center"/>
          </w:tcPr>
          <w:p w:rsidR="00CA72A7" w:rsidRPr="00CE4C8A" w:rsidRDefault="00CA72A7" w:rsidP="00633003">
            <w:pPr>
              <w:spacing w:line="276" w:lineRule="auto"/>
              <w:jc w:val="center"/>
              <w:rPr>
                <w:color w:val="000000" w:themeColor="text1"/>
              </w:rPr>
            </w:pPr>
            <w:r w:rsidRPr="00CE4C8A">
              <w:rPr>
                <w:color w:val="000000" w:themeColor="text1"/>
              </w:rPr>
              <w:t>37,10</w:t>
            </w:r>
            <w:r w:rsidR="00A47DB4" w:rsidRPr="00F22ACE">
              <w:rPr>
                <w:noProof/>
                <w:color w:val="000000" w:themeColor="text1"/>
                <w:position w:val="-11"/>
              </w:rPr>
              <w:pict>
                <v:shape id="_x0000_i1188" type="#_x0000_t75" alt="" style="width:10.9pt;height:19.25pt;mso-width-percent:0;mso-height-percent:0;mso-width-percent:0;mso-height-percent:0" equationxml="&lt;">
                  <v:imagedata r:id="rId15" o:title="" chromakey="white"/>
                </v:shape>
              </w:pict>
            </w:r>
            <w:r w:rsidRPr="00CE4C8A">
              <w:rPr>
                <w:color w:val="000000" w:themeColor="text1"/>
                <w:lang w:val="uk-UA"/>
              </w:rPr>
              <w:t>3,00</w:t>
            </w:r>
          </w:p>
        </w:tc>
        <w:tc>
          <w:tcPr>
            <w:tcW w:w="1417" w:type="dxa"/>
            <w:tcBorders>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rPr>
            </w:pPr>
            <w:r w:rsidRPr="00CE4C8A">
              <w:rPr>
                <w:color w:val="000000" w:themeColor="text1"/>
              </w:rPr>
              <w:t>3</w:t>
            </w:r>
            <w:r w:rsidRPr="00CE4C8A">
              <w:rPr>
                <w:color w:val="000000" w:themeColor="text1"/>
                <w:lang w:val="uk-UA"/>
              </w:rPr>
              <w:t>3,70</w:t>
            </w:r>
            <w:r w:rsidR="00A47DB4" w:rsidRPr="00F22ACE">
              <w:rPr>
                <w:noProof/>
                <w:color w:val="000000" w:themeColor="text1"/>
                <w:position w:val="-11"/>
              </w:rPr>
              <w:pict>
                <v:shape id="_x0000_i1189" type="#_x0000_t75" alt="" style="width:10.9pt;height:19.25pt;mso-width-percent:0;mso-height-percent:0;mso-width-percent:0;mso-height-percent:0" equationxml="&lt;">
                  <v:imagedata r:id="rId15" o:title="" chromakey="white"/>
                </v:shape>
              </w:pict>
            </w:r>
            <w:r w:rsidRPr="00CE4C8A">
              <w:rPr>
                <w:color w:val="000000" w:themeColor="text1"/>
                <w:lang w:val="uk-UA"/>
              </w:rPr>
              <w:t>1,20</w:t>
            </w:r>
          </w:p>
        </w:tc>
        <w:tc>
          <w:tcPr>
            <w:tcW w:w="992" w:type="dxa"/>
            <w:tcBorders>
              <w:left w:val="single" w:sz="4" w:space="0" w:color="auto"/>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0,42</w:t>
            </w:r>
          </w:p>
        </w:tc>
        <w:tc>
          <w:tcPr>
            <w:tcW w:w="993"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1,05</w:t>
            </w:r>
          </w:p>
        </w:tc>
        <w:tc>
          <w:tcPr>
            <w:tcW w:w="992"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1,27</w:t>
            </w:r>
          </w:p>
        </w:tc>
      </w:tr>
      <w:tr w:rsidR="00255F57" w:rsidRPr="00CE4C8A" w:rsidTr="00633003">
        <w:trPr>
          <w:trHeight w:val="567"/>
        </w:trPr>
        <w:tc>
          <w:tcPr>
            <w:tcW w:w="2127" w:type="dxa"/>
            <w:vAlign w:val="center"/>
          </w:tcPr>
          <w:p w:rsidR="00CA72A7" w:rsidRPr="00CE4C8A" w:rsidRDefault="00CA72A7" w:rsidP="0095634D">
            <w:pPr>
              <w:spacing w:line="276" w:lineRule="auto"/>
              <w:rPr>
                <w:color w:val="000000" w:themeColor="text1"/>
              </w:rPr>
            </w:pPr>
            <w:r w:rsidRPr="00CE4C8A">
              <w:rPr>
                <w:color w:val="000000" w:themeColor="text1"/>
                <w:lang w:val="uk-UA"/>
              </w:rPr>
              <w:t>Жовчний міхур, у.о.</w:t>
            </w:r>
          </w:p>
        </w:tc>
        <w:tc>
          <w:tcPr>
            <w:tcW w:w="1417" w:type="dxa"/>
            <w:vAlign w:val="center"/>
          </w:tcPr>
          <w:p w:rsidR="00CA72A7" w:rsidRPr="00CE4C8A" w:rsidRDefault="00CA72A7" w:rsidP="00633003">
            <w:pPr>
              <w:spacing w:line="276" w:lineRule="auto"/>
              <w:jc w:val="center"/>
              <w:rPr>
                <w:color w:val="000000" w:themeColor="text1"/>
              </w:rPr>
            </w:pPr>
            <w:r w:rsidRPr="00CE4C8A">
              <w:rPr>
                <w:color w:val="000000" w:themeColor="text1"/>
              </w:rPr>
              <w:t>47,60</w:t>
            </w:r>
            <w:r w:rsidR="00F22ACE" w:rsidRPr="00CE4C8A">
              <w:rPr>
                <w:color w:val="000000" w:themeColor="text1"/>
                <w:lang w:val="uk-UA"/>
              </w:rPr>
              <w:fldChar w:fldCharType="begin"/>
            </w:r>
            <w:r w:rsidRPr="00CE4C8A">
              <w:rPr>
                <w:color w:val="000000" w:themeColor="text1"/>
                <w:lang w:val="uk-UA"/>
              </w:rPr>
              <w:instrText xml:space="preserve"> QUOTE </w:instrText>
            </w:r>
            <w:r w:rsidR="00A47DB4" w:rsidRPr="00F22ACE">
              <w:rPr>
                <w:noProof/>
                <w:color w:val="000000" w:themeColor="text1"/>
                <w:position w:val="-6"/>
              </w:rPr>
              <w:pict>
                <v:shape id="_x0000_i1190"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separate"/>
            </w:r>
            <w:r w:rsidR="00A47DB4" w:rsidRPr="00F22ACE">
              <w:rPr>
                <w:noProof/>
                <w:color w:val="000000" w:themeColor="text1"/>
                <w:position w:val="-6"/>
              </w:rPr>
              <w:pict>
                <v:shape id="_x0000_i1191"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end"/>
            </w:r>
            <w:r w:rsidRPr="00CE4C8A">
              <w:rPr>
                <w:color w:val="000000" w:themeColor="text1"/>
                <w:lang w:val="uk-UA"/>
              </w:rPr>
              <w:t>7,18</w:t>
            </w:r>
          </w:p>
        </w:tc>
        <w:tc>
          <w:tcPr>
            <w:tcW w:w="1418" w:type="dxa"/>
            <w:vAlign w:val="center"/>
          </w:tcPr>
          <w:p w:rsidR="00CA72A7" w:rsidRPr="00CE4C8A" w:rsidRDefault="00CA72A7" w:rsidP="00633003">
            <w:pPr>
              <w:spacing w:line="276" w:lineRule="auto"/>
              <w:jc w:val="center"/>
              <w:rPr>
                <w:color w:val="000000" w:themeColor="text1"/>
              </w:rPr>
            </w:pPr>
            <w:r w:rsidRPr="00CE4C8A">
              <w:rPr>
                <w:color w:val="000000" w:themeColor="text1"/>
              </w:rPr>
              <w:t>44,90</w:t>
            </w:r>
            <w:r w:rsidR="00A47DB4" w:rsidRPr="00F22ACE">
              <w:rPr>
                <w:noProof/>
                <w:color w:val="000000" w:themeColor="text1"/>
                <w:position w:val="-11"/>
              </w:rPr>
              <w:pict>
                <v:shape id="_x0000_i1192" type="#_x0000_t75" alt="" style="width:10.9pt;height:19.25pt;mso-width-percent:0;mso-height-percent:0;mso-width-percent:0;mso-height-percent:0" equationxml="&lt;">
                  <v:imagedata r:id="rId15" o:title="" chromakey="white"/>
                </v:shape>
              </w:pict>
            </w:r>
            <w:r w:rsidRPr="00CE4C8A">
              <w:rPr>
                <w:color w:val="000000" w:themeColor="text1"/>
                <w:lang w:val="uk-UA"/>
              </w:rPr>
              <w:t>3,90</w:t>
            </w:r>
          </w:p>
        </w:tc>
        <w:tc>
          <w:tcPr>
            <w:tcW w:w="1417" w:type="dxa"/>
            <w:tcBorders>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rPr>
            </w:pPr>
            <w:r w:rsidRPr="00CE4C8A">
              <w:rPr>
                <w:color w:val="000000" w:themeColor="text1"/>
              </w:rPr>
              <w:t>36</w:t>
            </w:r>
            <w:r w:rsidRPr="00CE4C8A">
              <w:rPr>
                <w:color w:val="000000" w:themeColor="text1"/>
                <w:lang w:val="uk-UA"/>
              </w:rPr>
              <w:t>,10</w:t>
            </w:r>
            <w:r w:rsidR="00A47DB4" w:rsidRPr="00F22ACE">
              <w:rPr>
                <w:noProof/>
                <w:color w:val="000000" w:themeColor="text1"/>
                <w:position w:val="-11"/>
              </w:rPr>
              <w:pict>
                <v:shape id="_x0000_i1193" type="#_x0000_t75" alt="" style="width:10.9pt;height:19.25pt;mso-width-percent:0;mso-height-percent:0;mso-width-percent:0;mso-height-percent:0" equationxml="&lt;">
                  <v:imagedata r:id="rId15" o:title="" chromakey="white"/>
                </v:shape>
              </w:pict>
            </w:r>
            <w:r w:rsidRPr="00CE4C8A">
              <w:rPr>
                <w:color w:val="000000" w:themeColor="text1"/>
                <w:lang w:val="uk-UA"/>
              </w:rPr>
              <w:t>2,00</w:t>
            </w:r>
          </w:p>
        </w:tc>
        <w:tc>
          <w:tcPr>
            <w:tcW w:w="992" w:type="dxa"/>
            <w:tcBorders>
              <w:left w:val="single" w:sz="4" w:space="0" w:color="auto"/>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0,33</w:t>
            </w:r>
          </w:p>
        </w:tc>
        <w:tc>
          <w:tcPr>
            <w:tcW w:w="993"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2,01</w:t>
            </w:r>
          </w:p>
        </w:tc>
        <w:tc>
          <w:tcPr>
            <w:tcW w:w="992"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1,54</w:t>
            </w:r>
          </w:p>
        </w:tc>
      </w:tr>
      <w:tr w:rsidR="00255F57" w:rsidRPr="00CE4C8A" w:rsidTr="00633003">
        <w:trPr>
          <w:trHeight w:val="567"/>
        </w:trPr>
        <w:tc>
          <w:tcPr>
            <w:tcW w:w="2127" w:type="dxa"/>
            <w:vAlign w:val="center"/>
          </w:tcPr>
          <w:p w:rsidR="00CA72A7" w:rsidRPr="00CE4C8A" w:rsidRDefault="00CA72A7" w:rsidP="0095634D">
            <w:pPr>
              <w:spacing w:line="276" w:lineRule="auto"/>
              <w:rPr>
                <w:color w:val="000000" w:themeColor="text1"/>
              </w:rPr>
            </w:pPr>
            <w:r w:rsidRPr="00CE4C8A">
              <w:rPr>
                <w:color w:val="000000" w:themeColor="text1"/>
                <w:lang w:val="uk-UA"/>
              </w:rPr>
              <w:t>Печінка, у.о.</w:t>
            </w:r>
          </w:p>
        </w:tc>
        <w:tc>
          <w:tcPr>
            <w:tcW w:w="1417" w:type="dxa"/>
            <w:vAlign w:val="center"/>
          </w:tcPr>
          <w:p w:rsidR="00CA72A7" w:rsidRPr="00CE4C8A" w:rsidRDefault="00CA72A7" w:rsidP="00633003">
            <w:pPr>
              <w:spacing w:line="276" w:lineRule="auto"/>
              <w:jc w:val="center"/>
              <w:rPr>
                <w:color w:val="000000" w:themeColor="text1"/>
              </w:rPr>
            </w:pPr>
            <w:r w:rsidRPr="00CE4C8A">
              <w:rPr>
                <w:color w:val="000000" w:themeColor="text1"/>
                <w:lang w:val="uk-UA"/>
              </w:rPr>
              <w:t>46,70</w:t>
            </w:r>
            <w:r w:rsidR="00F22ACE" w:rsidRPr="00CE4C8A">
              <w:rPr>
                <w:color w:val="000000" w:themeColor="text1"/>
                <w:lang w:val="uk-UA"/>
              </w:rPr>
              <w:fldChar w:fldCharType="begin"/>
            </w:r>
            <w:r w:rsidRPr="00CE4C8A">
              <w:rPr>
                <w:color w:val="000000" w:themeColor="text1"/>
                <w:lang w:val="uk-UA"/>
              </w:rPr>
              <w:instrText xml:space="preserve"> QUOTE </w:instrText>
            </w:r>
            <w:r w:rsidR="00A47DB4" w:rsidRPr="00F22ACE">
              <w:rPr>
                <w:noProof/>
                <w:color w:val="000000" w:themeColor="text1"/>
                <w:position w:val="-6"/>
              </w:rPr>
              <w:pict>
                <v:shape id="_x0000_i1194"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separate"/>
            </w:r>
            <w:r w:rsidR="00A47DB4" w:rsidRPr="00F22ACE">
              <w:rPr>
                <w:noProof/>
                <w:color w:val="000000" w:themeColor="text1"/>
                <w:position w:val="-6"/>
              </w:rPr>
              <w:pict>
                <v:shape id="_x0000_i1195" type="#_x0000_t75" alt="" style="width:10.9pt;height:14.25pt;mso-width-percent:0;mso-height-percent:0;mso-width-percent:0;mso-height-percent:0" equationxml="&lt;">
                  <v:imagedata r:id="rId26" o:title="" chromakey="white"/>
                </v:shape>
              </w:pict>
            </w:r>
            <w:r w:rsidR="00F22ACE" w:rsidRPr="00CE4C8A">
              <w:rPr>
                <w:color w:val="000000" w:themeColor="text1"/>
                <w:lang w:val="uk-UA"/>
              </w:rPr>
              <w:fldChar w:fldCharType="end"/>
            </w:r>
            <w:r w:rsidRPr="00CE4C8A">
              <w:rPr>
                <w:color w:val="000000" w:themeColor="text1"/>
                <w:lang w:val="uk-UA"/>
              </w:rPr>
              <w:t>3,63</w:t>
            </w:r>
          </w:p>
        </w:tc>
        <w:tc>
          <w:tcPr>
            <w:tcW w:w="1418" w:type="dxa"/>
            <w:vAlign w:val="center"/>
          </w:tcPr>
          <w:p w:rsidR="00CA72A7" w:rsidRPr="00CE4C8A" w:rsidRDefault="00CA72A7" w:rsidP="00633003">
            <w:pPr>
              <w:spacing w:line="276" w:lineRule="auto"/>
              <w:jc w:val="center"/>
              <w:rPr>
                <w:color w:val="000000" w:themeColor="text1"/>
              </w:rPr>
            </w:pPr>
            <w:r w:rsidRPr="00CE4C8A">
              <w:rPr>
                <w:color w:val="000000" w:themeColor="text1"/>
                <w:lang w:val="uk-UA"/>
              </w:rPr>
              <w:t>38,90</w:t>
            </w:r>
            <w:r w:rsidR="00F22ACE" w:rsidRPr="00CE4C8A">
              <w:rPr>
                <w:color w:val="000000" w:themeColor="text1"/>
                <w:lang w:val="uk-UA"/>
              </w:rPr>
              <w:fldChar w:fldCharType="begin"/>
            </w:r>
            <w:r w:rsidRPr="00CE4C8A">
              <w:rPr>
                <w:color w:val="000000" w:themeColor="text1"/>
                <w:lang w:val="uk-UA"/>
              </w:rPr>
              <w:instrText xml:space="preserve"> QUOTE </w:instrText>
            </w:r>
            <w:r w:rsidR="00A47DB4" w:rsidRPr="00F22ACE">
              <w:rPr>
                <w:noProof/>
                <w:color w:val="000000" w:themeColor="text1"/>
                <w:position w:val="-6"/>
              </w:rPr>
              <w:pict>
                <v:shape id="_x0000_i1196" type="#_x0000_t75" alt="" style="width:9.2pt;height:14.25pt;mso-width-percent:0;mso-height-percent:0;mso-width-percent:0;mso-height-percent:0" equationxml="&lt;">
                  <v:imagedata r:id="rId27" o:title="" chromakey="white"/>
                </v:shape>
              </w:pict>
            </w:r>
            <w:r w:rsidR="00F22ACE" w:rsidRPr="00CE4C8A">
              <w:rPr>
                <w:color w:val="000000" w:themeColor="text1"/>
                <w:lang w:val="uk-UA"/>
              </w:rPr>
              <w:fldChar w:fldCharType="separate"/>
            </w:r>
            <w:r w:rsidR="00A47DB4" w:rsidRPr="00F22ACE">
              <w:rPr>
                <w:noProof/>
                <w:color w:val="000000" w:themeColor="text1"/>
                <w:position w:val="-6"/>
              </w:rPr>
              <w:pict>
                <v:shape id="_x0000_i1197" type="#_x0000_t75" alt="" style="width:9.2pt;height:14.25pt;mso-width-percent:0;mso-height-percent:0;mso-width-percent:0;mso-height-percent:0" equationxml="&lt;">
                  <v:imagedata r:id="rId27" o:title="" chromakey="white"/>
                </v:shape>
              </w:pict>
            </w:r>
            <w:r w:rsidR="00F22ACE" w:rsidRPr="00CE4C8A">
              <w:rPr>
                <w:color w:val="000000" w:themeColor="text1"/>
                <w:lang w:val="uk-UA"/>
              </w:rPr>
              <w:fldChar w:fldCharType="end"/>
            </w:r>
            <w:r w:rsidRPr="00CE4C8A">
              <w:rPr>
                <w:color w:val="000000" w:themeColor="text1"/>
                <w:lang w:val="uk-UA"/>
              </w:rPr>
              <w:t>3,01</w:t>
            </w:r>
          </w:p>
        </w:tc>
        <w:tc>
          <w:tcPr>
            <w:tcW w:w="1417" w:type="dxa"/>
            <w:tcBorders>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36,90</w:t>
            </w:r>
            <w:r w:rsidR="00F22ACE" w:rsidRPr="00CE4C8A">
              <w:rPr>
                <w:color w:val="000000" w:themeColor="text1"/>
                <w:lang w:val="uk-UA"/>
              </w:rPr>
              <w:fldChar w:fldCharType="begin"/>
            </w:r>
            <w:r w:rsidRPr="00CE4C8A">
              <w:rPr>
                <w:color w:val="000000" w:themeColor="text1"/>
                <w:lang w:val="uk-UA"/>
              </w:rPr>
              <w:instrText xml:space="preserve"> QUOTE </w:instrText>
            </w:r>
            <w:r w:rsidR="00A47DB4" w:rsidRPr="00F22ACE">
              <w:rPr>
                <w:noProof/>
                <w:color w:val="000000" w:themeColor="text1"/>
                <w:position w:val="-6"/>
              </w:rPr>
              <w:pict>
                <v:shape id="_x0000_i1198" type="#_x0000_t75" alt="" style="width:9.2pt;height:14.25pt;mso-width-percent:0;mso-height-percent:0;mso-width-percent:0;mso-height-percent:0" equationxml="&lt;">
                  <v:imagedata r:id="rId27" o:title="" chromakey="white"/>
                </v:shape>
              </w:pict>
            </w:r>
            <w:r w:rsidR="00F22ACE" w:rsidRPr="00CE4C8A">
              <w:rPr>
                <w:color w:val="000000" w:themeColor="text1"/>
                <w:lang w:val="uk-UA"/>
              </w:rPr>
              <w:fldChar w:fldCharType="separate"/>
            </w:r>
            <w:r w:rsidR="00A47DB4" w:rsidRPr="00F22ACE">
              <w:rPr>
                <w:noProof/>
                <w:color w:val="000000" w:themeColor="text1"/>
                <w:position w:val="-6"/>
              </w:rPr>
              <w:pict>
                <v:shape id="_x0000_i1199" type="#_x0000_t75" alt="" style="width:9.2pt;height:14.25pt;mso-width-percent:0;mso-height-percent:0;mso-width-percent:0;mso-height-percent:0" equationxml="&lt;">
                  <v:imagedata r:id="rId27" o:title="" chromakey="white"/>
                </v:shape>
              </w:pict>
            </w:r>
            <w:r w:rsidR="00F22ACE" w:rsidRPr="00CE4C8A">
              <w:rPr>
                <w:color w:val="000000" w:themeColor="text1"/>
                <w:lang w:val="uk-UA"/>
              </w:rPr>
              <w:fldChar w:fldCharType="end"/>
            </w:r>
            <w:r w:rsidRPr="00CE4C8A">
              <w:rPr>
                <w:color w:val="000000" w:themeColor="text1"/>
                <w:lang w:val="uk-UA"/>
              </w:rPr>
              <w:t>2,43</w:t>
            </w:r>
          </w:p>
        </w:tc>
        <w:tc>
          <w:tcPr>
            <w:tcW w:w="992" w:type="dxa"/>
            <w:tcBorders>
              <w:left w:val="single" w:sz="4" w:space="0" w:color="auto"/>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1,65</w:t>
            </w:r>
          </w:p>
        </w:tc>
        <w:tc>
          <w:tcPr>
            <w:tcW w:w="993"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0,52</w:t>
            </w:r>
          </w:p>
        </w:tc>
        <w:tc>
          <w:tcPr>
            <w:tcW w:w="992" w:type="dxa"/>
            <w:tcBorders>
              <w:lef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2,24</w:t>
            </w:r>
          </w:p>
        </w:tc>
      </w:tr>
      <w:tr w:rsidR="00255F57" w:rsidRPr="00CE4C8A" w:rsidTr="00633003">
        <w:trPr>
          <w:trHeight w:val="567"/>
        </w:trPr>
        <w:tc>
          <w:tcPr>
            <w:tcW w:w="2127" w:type="dxa"/>
            <w:vAlign w:val="center"/>
          </w:tcPr>
          <w:p w:rsidR="00CA72A7" w:rsidRPr="00CE4C8A" w:rsidRDefault="00CA72A7" w:rsidP="0095634D">
            <w:pPr>
              <w:spacing w:line="276" w:lineRule="auto"/>
              <w:rPr>
                <w:color w:val="000000" w:themeColor="text1"/>
                <w:lang w:val="uk-UA"/>
              </w:rPr>
            </w:pPr>
            <w:r w:rsidRPr="00CE4C8A">
              <w:rPr>
                <w:color w:val="000000" w:themeColor="text1"/>
                <w:lang w:val="uk-UA"/>
              </w:rPr>
              <w:t>Шлунок, у.о.</w:t>
            </w:r>
          </w:p>
        </w:tc>
        <w:tc>
          <w:tcPr>
            <w:tcW w:w="1417" w:type="dxa"/>
            <w:vAlign w:val="center"/>
          </w:tcPr>
          <w:p w:rsidR="00CA72A7" w:rsidRPr="00CE4C8A" w:rsidRDefault="00CA72A7" w:rsidP="00633003">
            <w:pPr>
              <w:spacing w:line="276" w:lineRule="auto"/>
              <w:jc w:val="center"/>
              <w:rPr>
                <w:color w:val="000000" w:themeColor="text1"/>
              </w:rPr>
            </w:pPr>
            <w:r w:rsidRPr="00CE4C8A">
              <w:rPr>
                <w:color w:val="000000" w:themeColor="text1"/>
                <w:lang w:val="uk-UA"/>
              </w:rPr>
              <w:t>39,30</w:t>
            </w:r>
            <w:r w:rsidR="00A47DB4" w:rsidRPr="00F22ACE">
              <w:rPr>
                <w:noProof/>
                <w:color w:val="000000" w:themeColor="text1"/>
                <w:position w:val="-11"/>
              </w:rPr>
              <w:pict>
                <v:shape id="_x0000_i1200" type="#_x0000_t75" alt="" style="width:10.9pt;height:19.25pt;mso-width-percent:0;mso-height-percent:0;mso-width-percent:0;mso-height-percent:0" equationxml="&lt;">
                  <v:imagedata r:id="rId15" o:title="" chromakey="white"/>
                </v:shape>
              </w:pict>
            </w:r>
            <w:r w:rsidRPr="00CE4C8A">
              <w:rPr>
                <w:color w:val="000000" w:themeColor="text1"/>
                <w:lang w:val="uk-UA"/>
              </w:rPr>
              <w:t>2,14</w:t>
            </w:r>
          </w:p>
        </w:tc>
        <w:tc>
          <w:tcPr>
            <w:tcW w:w="1418" w:type="dxa"/>
            <w:vAlign w:val="center"/>
          </w:tcPr>
          <w:p w:rsidR="00CA72A7" w:rsidRPr="00CE4C8A" w:rsidRDefault="00CA72A7" w:rsidP="00633003">
            <w:pPr>
              <w:spacing w:line="276" w:lineRule="auto"/>
              <w:jc w:val="center"/>
              <w:rPr>
                <w:color w:val="000000" w:themeColor="text1"/>
              </w:rPr>
            </w:pPr>
            <w:r w:rsidRPr="00CE4C8A">
              <w:rPr>
                <w:color w:val="000000" w:themeColor="text1"/>
                <w:lang w:val="uk-UA"/>
              </w:rPr>
              <w:t>36,00</w:t>
            </w:r>
            <w:r w:rsidR="00A47DB4" w:rsidRPr="00F22ACE">
              <w:rPr>
                <w:noProof/>
                <w:color w:val="000000" w:themeColor="text1"/>
                <w:position w:val="-11"/>
              </w:rPr>
              <w:pict>
                <v:shape id="_x0000_i1201" type="#_x0000_t75" alt="" style="width:10.9pt;height:19.25pt;mso-width-percent:0;mso-height-percent:0;mso-width-percent:0;mso-height-percent:0" equationxml="&lt;">
                  <v:imagedata r:id="rId15" o:title="" chromakey="white"/>
                </v:shape>
              </w:pict>
            </w:r>
            <w:r w:rsidRPr="00CE4C8A">
              <w:rPr>
                <w:color w:val="000000" w:themeColor="text1"/>
                <w:lang w:val="uk-UA"/>
              </w:rPr>
              <w:t>2,29</w:t>
            </w:r>
          </w:p>
        </w:tc>
        <w:tc>
          <w:tcPr>
            <w:tcW w:w="1417" w:type="dxa"/>
            <w:tcBorders>
              <w:right w:val="single" w:sz="4" w:space="0" w:color="auto"/>
            </w:tcBorders>
            <w:shd w:val="clear" w:color="auto" w:fill="auto"/>
            <w:vAlign w:val="center"/>
          </w:tcPr>
          <w:p w:rsidR="00CA72A7" w:rsidRPr="00CE4C8A" w:rsidRDefault="00CA72A7" w:rsidP="00633003">
            <w:pPr>
              <w:spacing w:line="276" w:lineRule="auto"/>
              <w:jc w:val="center"/>
              <w:rPr>
                <w:color w:val="000000" w:themeColor="text1"/>
                <w:lang w:val="uk-UA"/>
              </w:rPr>
            </w:pPr>
            <w:r w:rsidRPr="00CE4C8A">
              <w:rPr>
                <w:color w:val="000000" w:themeColor="text1"/>
                <w:lang w:val="uk-UA"/>
              </w:rPr>
              <w:t>35,70</w:t>
            </w:r>
            <w:r w:rsidR="00A47DB4" w:rsidRPr="00F22ACE">
              <w:rPr>
                <w:noProof/>
                <w:color w:val="000000" w:themeColor="text1"/>
                <w:position w:val="-11"/>
              </w:rPr>
              <w:pict>
                <v:shape id="_x0000_i1202" type="#_x0000_t75" alt="" style="width:10.9pt;height:19.25pt;mso-width-percent:0;mso-height-percent:0;mso-width-percent:0;mso-height-percent:0" equationxml="&lt;">
                  <v:imagedata r:id="rId15" o:title="" chromakey="white"/>
                </v:shape>
              </w:pict>
            </w:r>
            <w:r w:rsidRPr="00CE4C8A">
              <w:rPr>
                <w:color w:val="000000" w:themeColor="text1"/>
                <w:lang w:val="uk-UA"/>
              </w:rPr>
              <w:t>1,57</w:t>
            </w:r>
          </w:p>
        </w:tc>
        <w:tc>
          <w:tcPr>
            <w:tcW w:w="992" w:type="dxa"/>
            <w:tcBorders>
              <w:left w:val="single" w:sz="4" w:space="0" w:color="auto"/>
              <w:right w:val="single" w:sz="4" w:space="0" w:color="auto"/>
            </w:tcBorders>
            <w:shd w:val="clear" w:color="auto" w:fill="auto"/>
            <w:vAlign w:val="center"/>
          </w:tcPr>
          <w:p w:rsidR="00CA72A7" w:rsidRPr="00CE4C8A" w:rsidRDefault="00CA72A7" w:rsidP="00633003">
            <w:pPr>
              <w:suppressAutoHyphens w:val="0"/>
              <w:spacing w:line="276" w:lineRule="auto"/>
              <w:jc w:val="center"/>
              <w:rPr>
                <w:color w:val="000000" w:themeColor="text1"/>
                <w:lang w:val="uk-UA"/>
              </w:rPr>
            </w:pPr>
            <w:r w:rsidRPr="00CE4C8A">
              <w:rPr>
                <w:color w:val="000000" w:themeColor="text1"/>
                <w:lang w:val="uk-UA"/>
              </w:rPr>
              <w:t>1,05</w:t>
            </w:r>
          </w:p>
          <w:p w:rsidR="00CA72A7" w:rsidRPr="00CE4C8A" w:rsidRDefault="00CA72A7" w:rsidP="00633003">
            <w:pPr>
              <w:spacing w:line="276" w:lineRule="auto"/>
              <w:jc w:val="center"/>
              <w:rPr>
                <w:color w:val="000000" w:themeColor="text1"/>
                <w:lang w:val="uk-UA"/>
              </w:rPr>
            </w:pPr>
          </w:p>
        </w:tc>
        <w:tc>
          <w:tcPr>
            <w:tcW w:w="993" w:type="dxa"/>
            <w:tcBorders>
              <w:left w:val="single" w:sz="4" w:space="0" w:color="auto"/>
            </w:tcBorders>
            <w:shd w:val="clear" w:color="auto" w:fill="auto"/>
            <w:vAlign w:val="center"/>
          </w:tcPr>
          <w:p w:rsidR="00CA72A7" w:rsidRPr="00CE4C8A" w:rsidRDefault="00CA72A7" w:rsidP="00633003">
            <w:pPr>
              <w:suppressAutoHyphens w:val="0"/>
              <w:spacing w:line="276" w:lineRule="auto"/>
              <w:jc w:val="center"/>
              <w:rPr>
                <w:color w:val="000000" w:themeColor="text1"/>
                <w:lang w:val="uk-UA"/>
              </w:rPr>
            </w:pPr>
            <w:r w:rsidRPr="00CE4C8A">
              <w:rPr>
                <w:color w:val="000000" w:themeColor="text1"/>
                <w:lang w:val="uk-UA"/>
              </w:rPr>
              <w:t>0,11</w:t>
            </w:r>
          </w:p>
          <w:p w:rsidR="00CA72A7" w:rsidRPr="00CE4C8A" w:rsidRDefault="00CA72A7" w:rsidP="00633003">
            <w:pPr>
              <w:suppressAutoHyphens w:val="0"/>
              <w:spacing w:line="276" w:lineRule="auto"/>
              <w:jc w:val="center"/>
              <w:rPr>
                <w:color w:val="000000" w:themeColor="text1"/>
                <w:lang w:val="uk-UA"/>
              </w:rPr>
            </w:pPr>
          </w:p>
        </w:tc>
        <w:tc>
          <w:tcPr>
            <w:tcW w:w="992" w:type="dxa"/>
            <w:tcBorders>
              <w:left w:val="single" w:sz="4" w:space="0" w:color="auto"/>
            </w:tcBorders>
            <w:shd w:val="clear" w:color="auto" w:fill="auto"/>
            <w:vAlign w:val="center"/>
          </w:tcPr>
          <w:p w:rsidR="00CA72A7" w:rsidRPr="00CE4C8A" w:rsidRDefault="00CA72A7" w:rsidP="00633003">
            <w:pPr>
              <w:suppressAutoHyphens w:val="0"/>
              <w:spacing w:line="276" w:lineRule="auto"/>
              <w:jc w:val="center"/>
              <w:rPr>
                <w:color w:val="000000" w:themeColor="text1"/>
                <w:lang w:val="uk-UA"/>
              </w:rPr>
            </w:pPr>
            <w:r w:rsidRPr="00CE4C8A">
              <w:rPr>
                <w:color w:val="000000" w:themeColor="text1"/>
                <w:lang w:val="uk-UA"/>
              </w:rPr>
              <w:t>1,36</w:t>
            </w:r>
          </w:p>
          <w:p w:rsidR="00CA72A7" w:rsidRPr="00CE4C8A" w:rsidRDefault="00CA72A7" w:rsidP="00633003">
            <w:pPr>
              <w:suppressAutoHyphens w:val="0"/>
              <w:spacing w:line="276" w:lineRule="auto"/>
              <w:jc w:val="center"/>
              <w:rPr>
                <w:color w:val="000000" w:themeColor="text1"/>
                <w:lang w:val="uk-UA"/>
              </w:rPr>
            </w:pPr>
          </w:p>
        </w:tc>
      </w:tr>
    </w:tbl>
    <w:p w:rsidR="00CA72A7" w:rsidRPr="00922482" w:rsidRDefault="00CA72A7" w:rsidP="00922482">
      <w:pPr>
        <w:spacing w:line="360" w:lineRule="auto"/>
        <w:jc w:val="both"/>
        <w:rPr>
          <w:color w:val="000000" w:themeColor="text1"/>
          <w:sz w:val="28"/>
          <w:szCs w:val="28"/>
          <w:lang w:val="uk-UA"/>
        </w:rPr>
      </w:pPr>
      <w:r w:rsidRPr="00922482">
        <w:rPr>
          <w:color w:val="000000" w:themeColor="text1"/>
          <w:sz w:val="28"/>
          <w:szCs w:val="28"/>
          <w:lang w:val="uk-UA"/>
        </w:rPr>
        <w:t xml:space="preserve">Примітка: </w:t>
      </w:r>
      <w:r w:rsidRPr="00922482">
        <w:rPr>
          <w:color w:val="000000" w:themeColor="text1"/>
          <w:sz w:val="28"/>
          <w:szCs w:val="28"/>
          <w:lang w:val="en-US"/>
        </w:rPr>
        <w:t>t</w:t>
      </w:r>
      <w:r w:rsidRPr="00922482">
        <w:rPr>
          <w:color w:val="000000" w:themeColor="text1"/>
          <w:sz w:val="28"/>
          <w:szCs w:val="28"/>
          <w:lang w:val="uk-UA"/>
        </w:rPr>
        <w:t xml:space="preserve">гр= 2,10, якщо </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 xml:space="preserve">гр, відмінності достовірні, явні, не випадкові; якщо </w:t>
      </w:r>
      <w:r w:rsidRPr="00922482">
        <w:rPr>
          <w:color w:val="000000" w:themeColor="text1"/>
          <w:sz w:val="28"/>
          <w:szCs w:val="28"/>
          <w:lang w:val="en-US"/>
        </w:rPr>
        <w:t>t</w:t>
      </w:r>
      <w:r w:rsidRPr="00922482">
        <w:rPr>
          <w:color w:val="000000" w:themeColor="text1"/>
          <w:sz w:val="28"/>
          <w:szCs w:val="28"/>
          <w:lang w:val="uk-UA"/>
        </w:rPr>
        <w:t>&lt;</w:t>
      </w:r>
      <w:r w:rsidRPr="00922482">
        <w:rPr>
          <w:color w:val="000000" w:themeColor="text1"/>
          <w:sz w:val="28"/>
          <w:szCs w:val="28"/>
          <w:lang w:val="en-US"/>
        </w:rPr>
        <w:t>t</w:t>
      </w:r>
      <w:r w:rsidRPr="00922482">
        <w:rPr>
          <w:color w:val="000000" w:themeColor="text1"/>
          <w:sz w:val="28"/>
          <w:szCs w:val="28"/>
          <w:lang w:val="uk-UA"/>
        </w:rPr>
        <w:t>гр, відмінності не достовірні.</w:t>
      </w:r>
    </w:p>
    <w:p w:rsidR="00CA72A7" w:rsidRPr="00922482" w:rsidRDefault="00CA72A7" w:rsidP="00922482">
      <w:pPr>
        <w:spacing w:line="360" w:lineRule="auto"/>
        <w:ind w:firstLine="851"/>
        <w:jc w:val="both"/>
        <w:rPr>
          <w:color w:val="000000" w:themeColor="text1"/>
          <w:sz w:val="28"/>
          <w:szCs w:val="28"/>
          <w:lang w:val="uk-UA"/>
        </w:rPr>
      </w:pPr>
    </w:p>
    <w:p w:rsidR="00CA72A7" w:rsidRPr="00922482" w:rsidRDefault="006C411D"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Порівнюючи між собою показники шкіряного опору </w:t>
      </w:r>
      <w:r w:rsidR="00CA72A7" w:rsidRPr="00922482">
        <w:rPr>
          <w:color w:val="000000" w:themeColor="text1"/>
          <w:sz w:val="28"/>
          <w:szCs w:val="28"/>
          <w:lang w:val="uk-UA"/>
        </w:rPr>
        <w:t xml:space="preserve">в  грудному відділі хребта: </w:t>
      </w:r>
      <w:r w:rsidR="00CA72A7" w:rsidRPr="00922482">
        <w:rPr>
          <w:color w:val="000000" w:themeColor="text1"/>
          <w:sz w:val="28"/>
          <w:szCs w:val="28"/>
          <w:lang w:val="en-US"/>
        </w:rPr>
        <w:t>t</w:t>
      </w:r>
      <w:r w:rsidR="00CA72A7" w:rsidRPr="00922482">
        <w:rPr>
          <w:color w:val="000000" w:themeColor="text1"/>
          <w:sz w:val="28"/>
          <w:szCs w:val="28"/>
          <w:lang w:val="uk-UA"/>
        </w:rPr>
        <w:t>&gt;</w:t>
      </w:r>
      <w:r w:rsidR="00CA72A7" w:rsidRPr="00922482">
        <w:rPr>
          <w:color w:val="000000" w:themeColor="text1"/>
          <w:sz w:val="28"/>
          <w:szCs w:val="28"/>
          <w:lang w:val="en-US"/>
        </w:rPr>
        <w:t>t</w:t>
      </w:r>
      <w:r w:rsidR="00CA72A7" w:rsidRPr="00922482">
        <w:rPr>
          <w:color w:val="000000" w:themeColor="text1"/>
          <w:sz w:val="28"/>
          <w:szCs w:val="28"/>
          <w:lang w:val="uk-UA"/>
        </w:rPr>
        <w:t>гр  (3,26 &gt; 2,10)</w:t>
      </w:r>
      <w:r w:rsidR="009860A6" w:rsidRPr="00922482">
        <w:rPr>
          <w:color w:val="000000" w:themeColor="text1"/>
          <w:sz w:val="28"/>
          <w:szCs w:val="28"/>
          <w:lang w:val="uk-UA"/>
        </w:rPr>
        <w:t xml:space="preserve"> – </w:t>
      </w:r>
      <w:r w:rsidR="00CA72A7" w:rsidRPr="00922482">
        <w:rPr>
          <w:color w:val="000000" w:themeColor="text1"/>
          <w:sz w:val="28"/>
          <w:szCs w:val="28"/>
          <w:lang w:val="uk-UA"/>
        </w:rPr>
        <w:t xml:space="preserve">відмінності достовірні, явні не випадкові; в зоні жовчного міхура: </w:t>
      </w:r>
      <w:r w:rsidR="00CA72A7" w:rsidRPr="00922482">
        <w:rPr>
          <w:color w:val="000000" w:themeColor="text1"/>
          <w:sz w:val="28"/>
          <w:szCs w:val="28"/>
          <w:lang w:val="en-US"/>
        </w:rPr>
        <w:t>t</w:t>
      </w:r>
      <w:r w:rsidR="00CA72A7" w:rsidRPr="00922482">
        <w:rPr>
          <w:color w:val="000000" w:themeColor="text1"/>
          <w:sz w:val="28"/>
          <w:szCs w:val="28"/>
          <w:lang w:val="uk-UA"/>
        </w:rPr>
        <w:t>&gt;</w:t>
      </w:r>
      <w:r w:rsidR="00CA72A7" w:rsidRPr="00922482">
        <w:rPr>
          <w:color w:val="000000" w:themeColor="text1"/>
          <w:sz w:val="28"/>
          <w:szCs w:val="28"/>
          <w:lang w:val="en-US"/>
        </w:rPr>
        <w:t>t</w:t>
      </w:r>
      <w:r w:rsidR="00CA72A7" w:rsidRPr="00922482">
        <w:rPr>
          <w:color w:val="000000" w:themeColor="text1"/>
          <w:sz w:val="28"/>
          <w:szCs w:val="28"/>
          <w:lang w:val="uk-UA"/>
        </w:rPr>
        <w:t xml:space="preserve">гр ( 2,83 &gt; 2,10) – відмінності достовірні явні, не випадкові; в зоні печінки: </w:t>
      </w:r>
      <w:r w:rsidR="00CA72A7" w:rsidRPr="00922482">
        <w:rPr>
          <w:color w:val="000000" w:themeColor="text1"/>
          <w:sz w:val="28"/>
          <w:szCs w:val="28"/>
          <w:lang w:val="en-US"/>
        </w:rPr>
        <w:t>t</w:t>
      </w:r>
      <w:r w:rsidR="00CA72A7" w:rsidRPr="00922482">
        <w:rPr>
          <w:color w:val="000000" w:themeColor="text1"/>
          <w:sz w:val="28"/>
          <w:szCs w:val="28"/>
          <w:lang w:val="uk-UA"/>
        </w:rPr>
        <w:t>&gt;</w:t>
      </w:r>
      <w:r w:rsidR="00CA72A7" w:rsidRPr="00922482">
        <w:rPr>
          <w:color w:val="000000" w:themeColor="text1"/>
          <w:sz w:val="28"/>
          <w:szCs w:val="28"/>
          <w:lang w:val="en-US"/>
        </w:rPr>
        <w:t>t</w:t>
      </w:r>
      <w:r w:rsidR="00CA72A7" w:rsidRPr="00922482">
        <w:rPr>
          <w:color w:val="000000" w:themeColor="text1"/>
          <w:sz w:val="28"/>
          <w:szCs w:val="28"/>
          <w:lang w:val="uk-UA"/>
        </w:rPr>
        <w:t xml:space="preserve"> гр (2,17 &gt; 2,10) – відмінності достовірні , явні, не випадкові; в зоні шлунка: </w:t>
      </w:r>
      <w:r w:rsidR="00CA72A7" w:rsidRPr="00922482">
        <w:rPr>
          <w:color w:val="000000" w:themeColor="text1"/>
          <w:sz w:val="28"/>
          <w:szCs w:val="28"/>
          <w:lang w:val="en-US"/>
        </w:rPr>
        <w:t>t</w:t>
      </w:r>
      <w:r w:rsidR="00CA72A7" w:rsidRPr="00922482">
        <w:rPr>
          <w:color w:val="000000" w:themeColor="text1"/>
          <w:sz w:val="28"/>
          <w:szCs w:val="28"/>
          <w:lang w:val="uk-UA"/>
        </w:rPr>
        <w:t>&gt;</w:t>
      </w:r>
      <w:r w:rsidR="00CA72A7" w:rsidRPr="00922482">
        <w:rPr>
          <w:color w:val="000000" w:themeColor="text1"/>
          <w:sz w:val="28"/>
          <w:szCs w:val="28"/>
          <w:lang w:val="en-US"/>
        </w:rPr>
        <w:t>t</w:t>
      </w:r>
      <w:r w:rsidR="00CA72A7" w:rsidRPr="00922482">
        <w:rPr>
          <w:color w:val="000000" w:themeColor="text1"/>
          <w:sz w:val="28"/>
          <w:szCs w:val="28"/>
          <w:lang w:val="uk-UA"/>
        </w:rPr>
        <w:t xml:space="preserve"> гр ( 3,35&gt; 2,10) – відмінності достовірні, явні не випадкові. Все це говорить про ефективність обраної нами методики, про покращення функціонування органів і систем і</w:t>
      </w:r>
      <w:r w:rsidR="006A0AF8">
        <w:rPr>
          <w:color w:val="000000" w:themeColor="text1"/>
          <w:sz w:val="28"/>
          <w:szCs w:val="28"/>
          <w:lang w:val="uk-UA"/>
        </w:rPr>
        <w:t> </w:t>
      </w:r>
      <w:r w:rsidR="00CA72A7" w:rsidRPr="00922482">
        <w:rPr>
          <w:color w:val="000000" w:themeColor="text1"/>
          <w:sz w:val="28"/>
          <w:szCs w:val="28"/>
          <w:lang w:val="uk-UA"/>
        </w:rPr>
        <w:t>пов</w:t>
      </w:r>
      <w:r w:rsidR="00CA72A7" w:rsidRPr="00922482">
        <w:rPr>
          <w:color w:val="000000" w:themeColor="text1"/>
          <w:sz w:val="28"/>
          <w:szCs w:val="28"/>
        </w:rPr>
        <w:t>’</w:t>
      </w:r>
      <w:r w:rsidR="00CA72A7" w:rsidRPr="00922482">
        <w:rPr>
          <w:color w:val="000000" w:themeColor="text1"/>
          <w:sz w:val="28"/>
          <w:szCs w:val="28"/>
          <w:lang w:val="uk-UA"/>
        </w:rPr>
        <w:t>язаним з ним покращенням обміну речовин, у тому числі й кальцію, необхідного для здоров</w:t>
      </w:r>
      <w:r w:rsidR="00CA72A7" w:rsidRPr="00922482">
        <w:rPr>
          <w:color w:val="000000" w:themeColor="text1"/>
          <w:sz w:val="28"/>
          <w:szCs w:val="28"/>
        </w:rPr>
        <w:t>’</w:t>
      </w:r>
      <w:r w:rsidR="00CA72A7" w:rsidRPr="00922482">
        <w:rPr>
          <w:color w:val="000000" w:themeColor="text1"/>
          <w:sz w:val="28"/>
          <w:szCs w:val="28"/>
          <w:lang w:val="uk-UA"/>
        </w:rPr>
        <w:t>я кісток</w:t>
      </w:r>
      <w:r w:rsidR="009860A6" w:rsidRPr="00922482">
        <w:rPr>
          <w:color w:val="000000" w:themeColor="text1"/>
          <w:sz w:val="28"/>
          <w:szCs w:val="28"/>
          <w:lang w:val="uk-UA"/>
        </w:rPr>
        <w:t xml:space="preserve"> та покращення якості життя</w:t>
      </w:r>
      <w:r w:rsidR="00CA72A7" w:rsidRPr="00922482">
        <w:rPr>
          <w:color w:val="000000" w:themeColor="text1"/>
          <w:sz w:val="28"/>
          <w:szCs w:val="28"/>
          <w:lang w:val="uk-UA"/>
        </w:rPr>
        <w:t>.</w:t>
      </w: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Отримані недостовірні відмінності в інших зонах, в попереково-крижовому відділі хребта це 2,08&lt;2,10; в зоні сечовидільної системи це </w:t>
      </w:r>
      <w:r w:rsidRPr="00922482">
        <w:rPr>
          <w:color w:val="000000" w:themeColor="text1"/>
          <w:sz w:val="28"/>
          <w:szCs w:val="28"/>
          <w:lang w:val="uk-UA"/>
        </w:rPr>
        <w:lastRenderedPageBreak/>
        <w:t xml:space="preserve">1,86&lt;2,10; в зоні серцево-судинної системи це 1,70&lt;2,10 не свідчить про неефективність метода і про те, що змін не відбулося, а може пояснюватися тим, що на даному етапі саморегуляції в цих органах та системах не було суттєвих порушень в порівнянні з іншими органами, тому й великої різниці між початковими та кінцевими показниками не встановлено </w:t>
      </w:r>
      <w:r w:rsidR="00B8623C" w:rsidRPr="00922482">
        <w:rPr>
          <w:color w:val="000000" w:themeColor="text1"/>
          <w:sz w:val="28"/>
          <w:szCs w:val="28"/>
          <w:lang w:val="uk-UA"/>
        </w:rPr>
        <w:t xml:space="preserve">як на рівні «структури та функції», так і на рівні «активності та участі» </w:t>
      </w:r>
      <w:r w:rsidRPr="00922482">
        <w:rPr>
          <w:color w:val="000000" w:themeColor="text1"/>
          <w:sz w:val="28"/>
          <w:szCs w:val="28"/>
          <w:lang w:val="uk-UA"/>
        </w:rPr>
        <w:t>(табл. 3.6).</w:t>
      </w:r>
    </w:p>
    <w:p w:rsidR="00CA72A7" w:rsidRPr="00922482" w:rsidRDefault="00CA72A7" w:rsidP="00922482">
      <w:pPr>
        <w:spacing w:line="360" w:lineRule="auto"/>
        <w:jc w:val="right"/>
        <w:rPr>
          <w:color w:val="000000" w:themeColor="text1"/>
          <w:sz w:val="28"/>
          <w:szCs w:val="28"/>
          <w:lang w:val="uk-UA"/>
        </w:rPr>
      </w:pPr>
      <w:r w:rsidRPr="00922482">
        <w:rPr>
          <w:color w:val="000000" w:themeColor="text1"/>
          <w:sz w:val="28"/>
          <w:szCs w:val="28"/>
          <w:lang w:val="uk-UA"/>
        </w:rPr>
        <w:t>Таблиця 3.6</w:t>
      </w:r>
    </w:p>
    <w:p w:rsidR="00CA72A7" w:rsidRPr="00922482"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t xml:space="preserve">Порівняння показників шкіряного імпедансу хворих на остеопороз після застосування СКЕНАР-терапії </w:t>
      </w:r>
      <w:r w:rsidR="00B8623C" w:rsidRPr="00922482">
        <w:rPr>
          <w:color w:val="000000" w:themeColor="text1"/>
          <w:sz w:val="28"/>
          <w:szCs w:val="28"/>
          <w:lang w:val="uk-UA"/>
        </w:rPr>
        <w:t xml:space="preserve">на рівні «структури та функції», </w:t>
      </w:r>
      <w:r w:rsidRPr="00922482">
        <w:rPr>
          <w:rStyle w:val="longtext"/>
          <w:color w:val="000000" w:themeColor="text1"/>
          <w:sz w:val="28"/>
          <w:szCs w:val="28"/>
          <w:shd w:val="clear" w:color="auto" w:fill="FFFFFF"/>
          <w:lang w:val="uk-UA"/>
        </w:rPr>
        <w:t>(М</w:t>
      </w:r>
      <w:r w:rsidRPr="00922482">
        <w:rPr>
          <w:rStyle w:val="longtext"/>
          <w:color w:val="000000" w:themeColor="text1"/>
          <w:sz w:val="28"/>
          <w:szCs w:val="28"/>
          <w:shd w:val="clear" w:color="auto" w:fill="FFFFFF"/>
        </w:rPr>
        <w:sym w:font="Symbol" w:char="F0B1"/>
      </w:r>
      <w:r w:rsidRPr="00922482">
        <w:rPr>
          <w:rStyle w:val="longtext"/>
          <w:color w:val="000000" w:themeColor="text1"/>
          <w:sz w:val="28"/>
          <w:szCs w:val="28"/>
          <w:shd w:val="clear" w:color="auto" w:fill="FFFFFF"/>
          <w:lang w:val="en-US"/>
        </w:rPr>
        <w:t>m</w:t>
      </w:r>
      <w:r w:rsidRPr="00922482">
        <w:rPr>
          <w:rStyle w:val="longtext"/>
          <w:color w:val="000000" w:themeColor="text1"/>
          <w:sz w:val="28"/>
          <w:szCs w:val="28"/>
          <w:shd w:val="clear" w:color="auto" w:fill="FFFFFF"/>
          <w:lang w:val="uk-UA"/>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1843"/>
        <w:gridCol w:w="1872"/>
        <w:gridCol w:w="821"/>
        <w:gridCol w:w="738"/>
      </w:tblGrid>
      <w:tr w:rsidR="00255F57" w:rsidRPr="00922482" w:rsidTr="00DC1D31">
        <w:trPr>
          <w:trHeight w:val="567"/>
        </w:trPr>
        <w:tc>
          <w:tcPr>
            <w:tcW w:w="3969"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Показники</w:t>
            </w:r>
          </w:p>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досліджуємих зон</w:t>
            </w:r>
          </w:p>
        </w:tc>
        <w:tc>
          <w:tcPr>
            <w:tcW w:w="1843"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 xml:space="preserve">1  курс </w:t>
            </w:r>
          </w:p>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перший сеанс</w:t>
            </w:r>
          </w:p>
        </w:tc>
        <w:tc>
          <w:tcPr>
            <w:tcW w:w="1872"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 xml:space="preserve">3 курс </w:t>
            </w:r>
          </w:p>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останній сеанс</w:t>
            </w:r>
          </w:p>
        </w:tc>
        <w:tc>
          <w:tcPr>
            <w:tcW w:w="821" w:type="dxa"/>
            <w:tcBorders>
              <w:right w:val="single" w:sz="4" w:space="0" w:color="auto"/>
            </w:tcBorders>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en-US"/>
              </w:rPr>
              <w:t>t</w:t>
            </w:r>
            <w:r w:rsidRPr="00922482">
              <w:rPr>
                <w:color w:val="000000" w:themeColor="text1"/>
                <w:sz w:val="28"/>
                <w:szCs w:val="28"/>
              </w:rPr>
              <w:t>гр</w:t>
            </w:r>
          </w:p>
        </w:tc>
        <w:tc>
          <w:tcPr>
            <w:tcW w:w="738" w:type="dxa"/>
            <w:tcBorders>
              <w:top w:val="single" w:sz="4" w:space="0" w:color="auto"/>
              <w:bottom w:val="nil"/>
              <w:right w:val="single" w:sz="4" w:space="0" w:color="auto"/>
            </w:tcBorders>
            <w:shd w:val="clear" w:color="auto" w:fill="auto"/>
          </w:tcPr>
          <w:p w:rsidR="00CA72A7" w:rsidRPr="00922482" w:rsidRDefault="00CA72A7" w:rsidP="00922482">
            <w:pPr>
              <w:spacing w:line="360" w:lineRule="auto"/>
              <w:jc w:val="center"/>
              <w:rPr>
                <w:color w:val="000000" w:themeColor="text1"/>
                <w:sz w:val="28"/>
                <w:szCs w:val="28"/>
                <w:lang w:val="en-US"/>
              </w:rPr>
            </w:pPr>
            <w:r w:rsidRPr="00922482">
              <w:rPr>
                <w:color w:val="000000" w:themeColor="text1"/>
                <w:sz w:val="28"/>
                <w:szCs w:val="28"/>
                <w:lang w:val="en-US"/>
              </w:rPr>
              <w:t>t</w:t>
            </w:r>
          </w:p>
        </w:tc>
      </w:tr>
      <w:tr w:rsidR="00255F57" w:rsidRPr="00922482" w:rsidTr="00DC1D31">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Шийний відділ хребта, у.о.</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13</w:t>
            </w:r>
            <w:r w:rsidRPr="00922482">
              <w:rPr>
                <w:color w:val="000000" w:themeColor="text1"/>
                <w:sz w:val="28"/>
                <w:szCs w:val="28"/>
                <w:lang w:val="uk-UA"/>
              </w:rPr>
              <w:t>3,70</w:t>
            </w:r>
            <w:r w:rsidR="00A47DB4" w:rsidRPr="00F22ACE">
              <w:rPr>
                <w:noProof/>
                <w:color w:val="000000" w:themeColor="text1"/>
                <w:position w:val="-11"/>
                <w:sz w:val="28"/>
                <w:szCs w:val="28"/>
              </w:rPr>
              <w:pict>
                <v:shape id="_x0000_i1203"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en-US"/>
              </w:rPr>
              <w:t>16</w:t>
            </w:r>
            <w:r w:rsidRPr="00922482">
              <w:rPr>
                <w:color w:val="000000" w:themeColor="text1"/>
                <w:sz w:val="28"/>
                <w:szCs w:val="28"/>
              </w:rPr>
              <w:t>,64</w:t>
            </w:r>
          </w:p>
        </w:tc>
        <w:tc>
          <w:tcPr>
            <w:tcW w:w="187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56</w:t>
            </w:r>
            <w:r w:rsidRPr="00922482">
              <w:rPr>
                <w:color w:val="000000" w:themeColor="text1"/>
                <w:sz w:val="28"/>
                <w:szCs w:val="28"/>
                <w:lang w:val="uk-UA"/>
              </w:rPr>
              <w:t>,00</w:t>
            </w:r>
            <w:r w:rsidR="00A47DB4" w:rsidRPr="00F22ACE">
              <w:rPr>
                <w:noProof/>
                <w:color w:val="000000" w:themeColor="text1"/>
                <w:position w:val="-11"/>
                <w:sz w:val="28"/>
                <w:szCs w:val="28"/>
              </w:rPr>
              <w:pict>
                <v:shape id="_x0000_i1204"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3,07</w:t>
            </w:r>
          </w:p>
        </w:tc>
        <w:tc>
          <w:tcPr>
            <w:tcW w:w="821" w:type="dxa"/>
          </w:tcPr>
          <w:p w:rsidR="00CA72A7" w:rsidRPr="00922482" w:rsidRDefault="00CA72A7" w:rsidP="00922482">
            <w:pPr>
              <w:suppressAutoHyphens w:val="0"/>
              <w:spacing w:line="360" w:lineRule="auto"/>
              <w:jc w:val="center"/>
              <w:rPr>
                <w:color w:val="000000" w:themeColor="text1"/>
                <w:sz w:val="28"/>
                <w:szCs w:val="28"/>
              </w:rPr>
            </w:pPr>
            <w:r w:rsidRPr="00922482">
              <w:rPr>
                <w:color w:val="000000" w:themeColor="text1"/>
                <w:sz w:val="28"/>
                <w:szCs w:val="28"/>
              </w:rPr>
              <w:t>2,10</w:t>
            </w:r>
          </w:p>
        </w:tc>
        <w:tc>
          <w:tcPr>
            <w:tcW w:w="738" w:type="dxa"/>
            <w:shd w:val="clear" w:color="auto" w:fill="auto"/>
          </w:tcPr>
          <w:p w:rsidR="00CA72A7" w:rsidRPr="00922482" w:rsidRDefault="00CA72A7" w:rsidP="00922482">
            <w:pPr>
              <w:suppressAutoHyphens w:val="0"/>
              <w:spacing w:line="360" w:lineRule="auto"/>
              <w:jc w:val="center"/>
              <w:rPr>
                <w:color w:val="000000" w:themeColor="text1"/>
                <w:sz w:val="28"/>
                <w:szCs w:val="28"/>
              </w:rPr>
            </w:pPr>
            <w:r w:rsidRPr="00922482">
              <w:rPr>
                <w:color w:val="000000" w:themeColor="text1"/>
                <w:sz w:val="28"/>
                <w:szCs w:val="28"/>
              </w:rPr>
              <w:t>4,59</w:t>
            </w:r>
          </w:p>
        </w:tc>
      </w:tr>
      <w:tr w:rsidR="00255F57" w:rsidRPr="00922482" w:rsidTr="00DC1D31">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Грудний відділ хребта, у.о.</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en-US"/>
              </w:rPr>
              <w:t>54</w:t>
            </w:r>
            <w:r w:rsidRPr="00922482">
              <w:rPr>
                <w:color w:val="000000" w:themeColor="text1"/>
                <w:sz w:val="28"/>
                <w:szCs w:val="28"/>
                <w:lang w:val="uk-UA"/>
              </w:rPr>
              <w:t>,</w:t>
            </w:r>
            <w:r w:rsidRPr="00922482">
              <w:rPr>
                <w:color w:val="000000" w:themeColor="text1"/>
                <w:sz w:val="28"/>
                <w:szCs w:val="28"/>
                <w:lang w:val="en-US"/>
              </w:rPr>
              <w:t>10</w:t>
            </w:r>
            <w:r w:rsidR="00A47DB4" w:rsidRPr="00F22ACE">
              <w:rPr>
                <w:noProof/>
                <w:color w:val="000000" w:themeColor="text1"/>
                <w:position w:val="-11"/>
                <w:sz w:val="28"/>
                <w:szCs w:val="28"/>
              </w:rPr>
              <w:pict>
                <v:shape id="_x0000_i1205"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5,21</w:t>
            </w:r>
          </w:p>
        </w:tc>
        <w:tc>
          <w:tcPr>
            <w:tcW w:w="187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36,40</w:t>
            </w:r>
            <w:r w:rsidR="00A47DB4" w:rsidRPr="00F22ACE">
              <w:rPr>
                <w:noProof/>
                <w:color w:val="000000" w:themeColor="text1"/>
                <w:position w:val="-11"/>
                <w:sz w:val="28"/>
                <w:szCs w:val="28"/>
              </w:rPr>
              <w:pict>
                <v:shape id="_x0000_i1206"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1,54</w:t>
            </w:r>
          </w:p>
        </w:tc>
        <w:tc>
          <w:tcPr>
            <w:tcW w:w="821" w:type="dxa"/>
            <w:tcBorders>
              <w:right w:val="single" w:sz="4" w:space="0" w:color="auto"/>
            </w:tcBorders>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2,10</w:t>
            </w:r>
          </w:p>
        </w:tc>
        <w:tc>
          <w:tcPr>
            <w:tcW w:w="738" w:type="dxa"/>
            <w:tcBorders>
              <w:top w:val="nil"/>
              <w:bottom w:val="single" w:sz="4" w:space="0" w:color="auto"/>
              <w:right w:val="single" w:sz="4" w:space="0" w:color="auto"/>
            </w:tcBorders>
            <w:shd w:val="clear" w:color="auto" w:fill="auto"/>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rPr>
              <w:t>3,</w:t>
            </w:r>
            <w:r w:rsidRPr="00922482">
              <w:rPr>
                <w:color w:val="000000" w:themeColor="text1"/>
                <w:sz w:val="28"/>
                <w:szCs w:val="28"/>
                <w:lang w:val="uk-UA"/>
              </w:rPr>
              <w:t>26</w:t>
            </w:r>
          </w:p>
        </w:tc>
      </w:tr>
      <w:tr w:rsidR="00255F57" w:rsidRPr="00922482" w:rsidTr="00DC1D31">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Попереково-крижовий відділ хребта, у.о.</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43,30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207"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208"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6,08</w:t>
            </w:r>
          </w:p>
        </w:tc>
        <w:tc>
          <w:tcPr>
            <w:tcW w:w="187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30,30</w:t>
            </w:r>
            <w:r w:rsidR="00A47DB4" w:rsidRPr="00F22ACE">
              <w:rPr>
                <w:noProof/>
                <w:color w:val="000000" w:themeColor="text1"/>
                <w:position w:val="-11"/>
                <w:sz w:val="28"/>
                <w:szCs w:val="28"/>
              </w:rPr>
              <w:pict>
                <v:shape id="_x0000_i1209"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1,49</w:t>
            </w:r>
          </w:p>
        </w:tc>
        <w:tc>
          <w:tcPr>
            <w:tcW w:w="821" w:type="dxa"/>
            <w:tcBorders>
              <w:right w:val="single" w:sz="4" w:space="0" w:color="auto"/>
            </w:tcBorders>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2,10</w:t>
            </w:r>
          </w:p>
        </w:tc>
        <w:tc>
          <w:tcPr>
            <w:tcW w:w="738" w:type="dxa"/>
            <w:tcBorders>
              <w:top w:val="single" w:sz="4" w:space="0" w:color="auto"/>
              <w:right w:val="single" w:sz="4" w:space="0" w:color="auto"/>
            </w:tcBorders>
            <w:shd w:val="clear" w:color="auto" w:fill="auto"/>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rPr>
              <w:t>2,0</w:t>
            </w:r>
            <w:r w:rsidRPr="00922482">
              <w:rPr>
                <w:color w:val="000000" w:themeColor="text1"/>
                <w:sz w:val="28"/>
                <w:szCs w:val="28"/>
                <w:lang w:val="uk-UA"/>
              </w:rPr>
              <w:t>8</w:t>
            </w:r>
          </w:p>
        </w:tc>
      </w:tr>
      <w:tr w:rsidR="00255F57" w:rsidRPr="00922482" w:rsidTr="00DC1D31">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Сечовидільна система, у.о.</w:t>
            </w:r>
          </w:p>
        </w:tc>
        <w:tc>
          <w:tcPr>
            <w:tcW w:w="1843"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rPr>
              <w:t>4</w:t>
            </w:r>
            <w:r w:rsidRPr="00922482">
              <w:rPr>
                <w:color w:val="000000" w:themeColor="text1"/>
                <w:sz w:val="28"/>
                <w:szCs w:val="28"/>
                <w:lang w:val="uk-UA"/>
              </w:rPr>
              <w:t>8,70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210"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211"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7,24</w:t>
            </w:r>
          </w:p>
        </w:tc>
        <w:tc>
          <w:tcPr>
            <w:tcW w:w="187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3</w:t>
            </w:r>
            <w:r w:rsidRPr="00922482">
              <w:rPr>
                <w:color w:val="000000" w:themeColor="text1"/>
                <w:sz w:val="28"/>
                <w:szCs w:val="28"/>
                <w:lang w:val="uk-UA"/>
              </w:rPr>
              <w:t>4,70</w:t>
            </w:r>
            <w:r w:rsidR="00A47DB4" w:rsidRPr="00F22ACE">
              <w:rPr>
                <w:noProof/>
                <w:color w:val="000000" w:themeColor="text1"/>
                <w:position w:val="-11"/>
                <w:sz w:val="28"/>
                <w:szCs w:val="28"/>
              </w:rPr>
              <w:pict>
                <v:shape id="_x0000_i1212"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2,02</w:t>
            </w:r>
          </w:p>
        </w:tc>
        <w:tc>
          <w:tcPr>
            <w:tcW w:w="821" w:type="dxa"/>
            <w:tcBorders>
              <w:right w:val="single" w:sz="4" w:space="0" w:color="auto"/>
            </w:tcBorders>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2,10</w:t>
            </w:r>
          </w:p>
        </w:tc>
        <w:tc>
          <w:tcPr>
            <w:tcW w:w="738" w:type="dxa"/>
            <w:tcBorders>
              <w:top w:val="single" w:sz="4" w:space="0" w:color="auto"/>
              <w:bottom w:val="single" w:sz="4" w:space="0" w:color="auto"/>
              <w:right w:val="single" w:sz="4" w:space="0" w:color="auto"/>
            </w:tcBorders>
            <w:shd w:val="clear" w:color="auto" w:fill="auto"/>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1,86</w:t>
            </w:r>
          </w:p>
        </w:tc>
      </w:tr>
      <w:tr w:rsidR="00255F57" w:rsidRPr="00922482" w:rsidTr="00DC1D31">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Серцево-судинна система, у.о.</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4</w:t>
            </w:r>
            <w:r w:rsidRPr="00922482">
              <w:rPr>
                <w:color w:val="000000" w:themeColor="text1"/>
                <w:sz w:val="28"/>
                <w:szCs w:val="28"/>
                <w:lang w:val="uk-UA"/>
              </w:rPr>
              <w:t>6,80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213"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214"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7,63</w:t>
            </w:r>
          </w:p>
        </w:tc>
        <w:tc>
          <w:tcPr>
            <w:tcW w:w="187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3</w:t>
            </w:r>
            <w:r w:rsidRPr="00922482">
              <w:rPr>
                <w:color w:val="000000" w:themeColor="text1"/>
                <w:sz w:val="28"/>
                <w:szCs w:val="28"/>
                <w:lang w:val="uk-UA"/>
              </w:rPr>
              <w:t>3,70</w:t>
            </w:r>
            <w:r w:rsidR="00A47DB4" w:rsidRPr="00F22ACE">
              <w:rPr>
                <w:noProof/>
                <w:color w:val="000000" w:themeColor="text1"/>
                <w:position w:val="-11"/>
                <w:sz w:val="28"/>
                <w:szCs w:val="28"/>
              </w:rPr>
              <w:pict>
                <v:shape id="_x0000_i1215"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1,20</w:t>
            </w:r>
          </w:p>
        </w:tc>
        <w:tc>
          <w:tcPr>
            <w:tcW w:w="821" w:type="dxa"/>
            <w:tcBorders>
              <w:right w:val="single" w:sz="4" w:space="0" w:color="auto"/>
            </w:tcBorders>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2,10</w:t>
            </w:r>
          </w:p>
        </w:tc>
        <w:tc>
          <w:tcPr>
            <w:tcW w:w="738" w:type="dxa"/>
            <w:tcBorders>
              <w:top w:val="single" w:sz="4" w:space="0" w:color="auto"/>
              <w:bottom w:val="single" w:sz="4" w:space="0" w:color="auto"/>
              <w:right w:val="single" w:sz="4" w:space="0" w:color="auto"/>
            </w:tcBorders>
            <w:shd w:val="clear" w:color="auto" w:fill="auto"/>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1,70</w:t>
            </w:r>
          </w:p>
        </w:tc>
      </w:tr>
      <w:tr w:rsidR="00255F57" w:rsidRPr="00922482" w:rsidTr="00DC1D31">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Жовчний міхур, у.о.</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56</w:t>
            </w:r>
            <w:r w:rsidRPr="00922482">
              <w:rPr>
                <w:color w:val="000000" w:themeColor="text1"/>
                <w:sz w:val="28"/>
                <w:szCs w:val="28"/>
                <w:lang w:val="uk-UA"/>
              </w:rPr>
              <w:t>,30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216"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217"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6,86</w:t>
            </w:r>
          </w:p>
        </w:tc>
        <w:tc>
          <w:tcPr>
            <w:tcW w:w="1872"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36</w:t>
            </w:r>
            <w:r w:rsidRPr="00922482">
              <w:rPr>
                <w:color w:val="000000" w:themeColor="text1"/>
                <w:sz w:val="28"/>
                <w:szCs w:val="28"/>
                <w:lang w:val="uk-UA"/>
              </w:rPr>
              <w:t>,10</w:t>
            </w:r>
            <w:r w:rsidR="00A47DB4" w:rsidRPr="00F22ACE">
              <w:rPr>
                <w:noProof/>
                <w:color w:val="000000" w:themeColor="text1"/>
                <w:position w:val="-11"/>
                <w:sz w:val="28"/>
                <w:szCs w:val="28"/>
              </w:rPr>
              <w:pict>
                <v:shape id="_x0000_i1218"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2,00</w:t>
            </w:r>
          </w:p>
        </w:tc>
        <w:tc>
          <w:tcPr>
            <w:tcW w:w="821" w:type="dxa"/>
            <w:tcBorders>
              <w:right w:val="single" w:sz="4" w:space="0" w:color="auto"/>
            </w:tcBorders>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2,10</w:t>
            </w:r>
          </w:p>
        </w:tc>
        <w:tc>
          <w:tcPr>
            <w:tcW w:w="738" w:type="dxa"/>
            <w:tcBorders>
              <w:top w:val="single" w:sz="4" w:space="0" w:color="auto"/>
              <w:bottom w:val="nil"/>
              <w:right w:val="single" w:sz="4" w:space="0" w:color="auto"/>
            </w:tcBorders>
            <w:shd w:val="clear" w:color="auto" w:fill="auto"/>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rPr>
              <w:t>2,83</w:t>
            </w:r>
          </w:p>
        </w:tc>
      </w:tr>
      <w:tr w:rsidR="00255F57" w:rsidRPr="00922482" w:rsidTr="00DC1D31">
        <w:trPr>
          <w:trHeight w:val="567"/>
        </w:trPr>
        <w:tc>
          <w:tcPr>
            <w:tcW w:w="3969" w:type="dxa"/>
          </w:tcPr>
          <w:p w:rsidR="00CA72A7" w:rsidRPr="00922482" w:rsidRDefault="00CA72A7" w:rsidP="00922482">
            <w:pPr>
              <w:spacing w:line="360" w:lineRule="auto"/>
              <w:rPr>
                <w:color w:val="000000" w:themeColor="text1"/>
                <w:sz w:val="28"/>
                <w:szCs w:val="28"/>
              </w:rPr>
            </w:pPr>
            <w:r w:rsidRPr="00922482">
              <w:rPr>
                <w:color w:val="000000" w:themeColor="text1"/>
                <w:sz w:val="28"/>
                <w:szCs w:val="28"/>
                <w:lang w:val="uk-UA"/>
              </w:rPr>
              <w:t>Печінка, у.о.</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51,80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219"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220" type="#_x0000_t75" alt="" style="width:13.4pt;height:16.75pt;mso-width-percent:0;mso-height-percent:0;mso-width-percent:0;mso-height-percent:0" equationxml="&lt;">
                  <v:imagedata r:id="rId17"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6,41</w:t>
            </w:r>
          </w:p>
        </w:tc>
        <w:tc>
          <w:tcPr>
            <w:tcW w:w="1872"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36,90</w:t>
            </w:r>
            <w:r w:rsidR="00F22ACE" w:rsidRPr="00922482">
              <w:rPr>
                <w:color w:val="000000" w:themeColor="text1"/>
                <w:sz w:val="28"/>
                <w:szCs w:val="28"/>
                <w:lang w:val="uk-UA"/>
              </w:rPr>
              <w:fldChar w:fldCharType="begin"/>
            </w:r>
            <w:r w:rsidRPr="00922482">
              <w:rPr>
                <w:color w:val="000000" w:themeColor="text1"/>
                <w:sz w:val="28"/>
                <w:szCs w:val="28"/>
                <w:lang w:val="uk-UA"/>
              </w:rPr>
              <w:instrText xml:space="preserve"> QUOTE </w:instrText>
            </w:r>
            <w:r w:rsidR="00A47DB4" w:rsidRPr="00F22ACE">
              <w:rPr>
                <w:noProof/>
                <w:color w:val="000000" w:themeColor="text1"/>
                <w:position w:val="-6"/>
                <w:sz w:val="28"/>
                <w:szCs w:val="28"/>
              </w:rPr>
              <w:pict>
                <v:shape id="_x0000_i1221"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separate"/>
            </w:r>
            <w:r w:rsidR="00A47DB4" w:rsidRPr="00F22ACE">
              <w:rPr>
                <w:noProof/>
                <w:color w:val="000000" w:themeColor="text1"/>
                <w:position w:val="-6"/>
                <w:sz w:val="28"/>
                <w:szCs w:val="28"/>
              </w:rPr>
              <w:pict>
                <v:shape id="_x0000_i1222" type="#_x0000_t75" alt="" style="width:10.9pt;height:16.75pt;mso-width-percent:0;mso-height-percent:0;mso-width-percent:0;mso-height-percent:0" equationxml="&lt;">
                  <v:imagedata r:id="rId16" o:title="" chromakey="white"/>
                </v:shape>
              </w:pict>
            </w:r>
            <w:r w:rsidR="00F22ACE" w:rsidRPr="00922482">
              <w:rPr>
                <w:color w:val="000000" w:themeColor="text1"/>
                <w:sz w:val="28"/>
                <w:szCs w:val="28"/>
                <w:lang w:val="uk-UA"/>
              </w:rPr>
              <w:fldChar w:fldCharType="end"/>
            </w:r>
            <w:r w:rsidRPr="00922482">
              <w:rPr>
                <w:color w:val="000000" w:themeColor="text1"/>
                <w:sz w:val="28"/>
                <w:szCs w:val="28"/>
                <w:lang w:val="uk-UA"/>
              </w:rPr>
              <w:t>2,43</w:t>
            </w:r>
          </w:p>
        </w:tc>
        <w:tc>
          <w:tcPr>
            <w:tcW w:w="821" w:type="dxa"/>
          </w:tcPr>
          <w:p w:rsidR="00CA72A7" w:rsidRPr="00922482" w:rsidRDefault="00CA72A7" w:rsidP="00922482">
            <w:pPr>
              <w:suppressAutoHyphens w:val="0"/>
              <w:spacing w:line="360" w:lineRule="auto"/>
              <w:jc w:val="center"/>
              <w:rPr>
                <w:color w:val="000000" w:themeColor="text1"/>
                <w:sz w:val="28"/>
                <w:szCs w:val="28"/>
              </w:rPr>
            </w:pPr>
            <w:r w:rsidRPr="00922482">
              <w:rPr>
                <w:color w:val="000000" w:themeColor="text1"/>
                <w:sz w:val="28"/>
                <w:szCs w:val="28"/>
              </w:rPr>
              <w:t>2,10</w:t>
            </w:r>
          </w:p>
        </w:tc>
        <w:tc>
          <w:tcPr>
            <w:tcW w:w="738" w:type="dxa"/>
            <w:shd w:val="clear" w:color="auto" w:fill="auto"/>
          </w:tcPr>
          <w:p w:rsidR="00CA72A7" w:rsidRPr="00922482" w:rsidRDefault="00CA72A7" w:rsidP="00922482">
            <w:pPr>
              <w:suppressAutoHyphens w:val="0"/>
              <w:spacing w:line="360" w:lineRule="auto"/>
              <w:jc w:val="center"/>
              <w:rPr>
                <w:color w:val="000000" w:themeColor="text1"/>
                <w:sz w:val="28"/>
                <w:szCs w:val="28"/>
                <w:lang w:val="uk-UA"/>
              </w:rPr>
            </w:pPr>
            <w:r w:rsidRPr="00922482">
              <w:rPr>
                <w:color w:val="000000" w:themeColor="text1"/>
                <w:sz w:val="28"/>
                <w:szCs w:val="28"/>
              </w:rPr>
              <w:t>2,1</w:t>
            </w:r>
            <w:r w:rsidRPr="00922482">
              <w:rPr>
                <w:color w:val="000000" w:themeColor="text1"/>
                <w:sz w:val="28"/>
                <w:szCs w:val="28"/>
                <w:lang w:val="uk-UA"/>
              </w:rPr>
              <w:t>7</w:t>
            </w:r>
          </w:p>
        </w:tc>
      </w:tr>
      <w:tr w:rsidR="00255F57" w:rsidRPr="00922482" w:rsidTr="00DC1D31">
        <w:trPr>
          <w:trHeight w:val="567"/>
        </w:trPr>
        <w:tc>
          <w:tcPr>
            <w:tcW w:w="3969" w:type="dxa"/>
          </w:tcPr>
          <w:p w:rsidR="00CA72A7" w:rsidRPr="00922482" w:rsidRDefault="00CA72A7" w:rsidP="00922482">
            <w:pPr>
              <w:spacing w:line="360" w:lineRule="auto"/>
              <w:rPr>
                <w:color w:val="000000" w:themeColor="text1"/>
                <w:sz w:val="28"/>
                <w:szCs w:val="28"/>
                <w:lang w:val="uk-UA"/>
              </w:rPr>
            </w:pPr>
            <w:r w:rsidRPr="00922482">
              <w:rPr>
                <w:color w:val="000000" w:themeColor="text1"/>
                <w:sz w:val="28"/>
                <w:szCs w:val="28"/>
                <w:lang w:val="uk-UA"/>
              </w:rPr>
              <w:t>Шлунок, у.о.</w:t>
            </w:r>
          </w:p>
        </w:tc>
        <w:tc>
          <w:tcPr>
            <w:tcW w:w="1843" w:type="dxa"/>
          </w:tcPr>
          <w:p w:rsidR="00CA72A7" w:rsidRPr="00922482" w:rsidRDefault="00CA72A7" w:rsidP="00922482">
            <w:pPr>
              <w:spacing w:line="360" w:lineRule="auto"/>
              <w:jc w:val="center"/>
              <w:rPr>
                <w:color w:val="000000" w:themeColor="text1"/>
                <w:sz w:val="28"/>
                <w:szCs w:val="28"/>
              </w:rPr>
            </w:pPr>
            <w:r w:rsidRPr="00922482">
              <w:rPr>
                <w:color w:val="000000" w:themeColor="text1"/>
                <w:sz w:val="28"/>
                <w:szCs w:val="28"/>
                <w:lang w:val="uk-UA"/>
              </w:rPr>
              <w:t>50,30</w:t>
            </w:r>
            <w:r w:rsidR="00A47DB4" w:rsidRPr="00F22ACE">
              <w:rPr>
                <w:noProof/>
                <w:color w:val="000000" w:themeColor="text1"/>
                <w:position w:val="-11"/>
                <w:sz w:val="28"/>
                <w:szCs w:val="28"/>
              </w:rPr>
              <w:pict>
                <v:shape id="_x0000_i1223"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4,06</w:t>
            </w:r>
          </w:p>
        </w:tc>
        <w:tc>
          <w:tcPr>
            <w:tcW w:w="1872" w:type="dxa"/>
          </w:tcPr>
          <w:p w:rsidR="00CA72A7" w:rsidRPr="00922482" w:rsidRDefault="00CA72A7" w:rsidP="00922482">
            <w:pPr>
              <w:spacing w:line="360" w:lineRule="auto"/>
              <w:jc w:val="center"/>
              <w:rPr>
                <w:color w:val="000000" w:themeColor="text1"/>
                <w:sz w:val="28"/>
                <w:szCs w:val="28"/>
                <w:lang w:val="uk-UA"/>
              </w:rPr>
            </w:pPr>
            <w:r w:rsidRPr="00922482">
              <w:rPr>
                <w:color w:val="000000" w:themeColor="text1"/>
                <w:sz w:val="28"/>
                <w:szCs w:val="28"/>
                <w:lang w:val="uk-UA"/>
              </w:rPr>
              <w:t>35,70</w:t>
            </w:r>
            <w:r w:rsidR="00A47DB4" w:rsidRPr="00F22ACE">
              <w:rPr>
                <w:noProof/>
                <w:color w:val="000000" w:themeColor="text1"/>
                <w:position w:val="-11"/>
                <w:sz w:val="28"/>
                <w:szCs w:val="28"/>
              </w:rPr>
              <w:pict>
                <v:shape id="_x0000_i1224" type="#_x0000_t75" alt="" style="width:10.9pt;height:19.25pt;mso-width-percent:0;mso-height-percent:0;mso-width-percent:0;mso-height-percent:0" equationxml="&lt;">
                  <v:imagedata r:id="rId15" o:title="" chromakey="white"/>
                </v:shape>
              </w:pict>
            </w:r>
            <w:r w:rsidRPr="00922482">
              <w:rPr>
                <w:color w:val="000000" w:themeColor="text1"/>
                <w:sz w:val="28"/>
                <w:szCs w:val="28"/>
                <w:lang w:val="uk-UA"/>
              </w:rPr>
              <w:t>1,57</w:t>
            </w:r>
          </w:p>
        </w:tc>
        <w:tc>
          <w:tcPr>
            <w:tcW w:w="821" w:type="dxa"/>
          </w:tcPr>
          <w:p w:rsidR="00CA72A7" w:rsidRPr="00922482" w:rsidRDefault="00CA72A7" w:rsidP="00922482">
            <w:pPr>
              <w:suppressAutoHyphens w:val="0"/>
              <w:spacing w:line="360" w:lineRule="auto"/>
              <w:jc w:val="center"/>
              <w:rPr>
                <w:color w:val="000000" w:themeColor="text1"/>
                <w:sz w:val="28"/>
                <w:szCs w:val="28"/>
              </w:rPr>
            </w:pPr>
            <w:r w:rsidRPr="00922482">
              <w:rPr>
                <w:color w:val="000000" w:themeColor="text1"/>
                <w:sz w:val="28"/>
                <w:szCs w:val="28"/>
              </w:rPr>
              <w:t>2,10</w:t>
            </w:r>
          </w:p>
        </w:tc>
        <w:tc>
          <w:tcPr>
            <w:tcW w:w="738" w:type="dxa"/>
            <w:shd w:val="clear" w:color="auto" w:fill="auto"/>
          </w:tcPr>
          <w:p w:rsidR="00CA72A7" w:rsidRPr="00922482" w:rsidRDefault="00CA72A7" w:rsidP="00922482">
            <w:pPr>
              <w:suppressAutoHyphens w:val="0"/>
              <w:spacing w:line="360" w:lineRule="auto"/>
              <w:jc w:val="center"/>
              <w:rPr>
                <w:color w:val="000000" w:themeColor="text1"/>
                <w:sz w:val="28"/>
                <w:szCs w:val="28"/>
                <w:lang w:val="uk-UA"/>
              </w:rPr>
            </w:pPr>
            <w:r w:rsidRPr="00922482">
              <w:rPr>
                <w:color w:val="000000" w:themeColor="text1"/>
                <w:sz w:val="28"/>
                <w:szCs w:val="28"/>
              </w:rPr>
              <w:t>3,3</w:t>
            </w:r>
            <w:r w:rsidRPr="00922482">
              <w:rPr>
                <w:color w:val="000000" w:themeColor="text1"/>
                <w:sz w:val="28"/>
                <w:szCs w:val="28"/>
                <w:lang w:val="uk-UA"/>
              </w:rPr>
              <w:t>5</w:t>
            </w:r>
          </w:p>
        </w:tc>
      </w:tr>
    </w:tbl>
    <w:p w:rsidR="00CA72A7" w:rsidRDefault="00CA72A7" w:rsidP="00922482">
      <w:pPr>
        <w:spacing w:line="360" w:lineRule="auto"/>
        <w:jc w:val="both"/>
        <w:rPr>
          <w:color w:val="000000" w:themeColor="text1"/>
          <w:sz w:val="28"/>
          <w:szCs w:val="28"/>
          <w:lang w:val="uk-UA"/>
        </w:rPr>
      </w:pPr>
      <w:r w:rsidRPr="00922482">
        <w:rPr>
          <w:color w:val="000000" w:themeColor="text1"/>
          <w:sz w:val="28"/>
          <w:szCs w:val="28"/>
          <w:lang w:val="uk-UA"/>
        </w:rPr>
        <w:t xml:space="preserve">Примітка: якщо </w:t>
      </w:r>
      <w:r w:rsidRPr="00922482">
        <w:rPr>
          <w:color w:val="000000" w:themeColor="text1"/>
          <w:sz w:val="28"/>
          <w:szCs w:val="28"/>
          <w:lang w:val="en-US"/>
        </w:rPr>
        <w:t>t</w:t>
      </w:r>
      <w:r w:rsidRPr="00922482">
        <w:rPr>
          <w:color w:val="000000" w:themeColor="text1"/>
          <w:sz w:val="28"/>
          <w:szCs w:val="28"/>
          <w:lang w:val="uk-UA"/>
        </w:rPr>
        <w:t>&gt;</w:t>
      </w:r>
      <w:r w:rsidRPr="00922482">
        <w:rPr>
          <w:color w:val="000000" w:themeColor="text1"/>
          <w:sz w:val="28"/>
          <w:szCs w:val="28"/>
          <w:lang w:val="en-US"/>
        </w:rPr>
        <w:t>t</w:t>
      </w:r>
      <w:r w:rsidRPr="00922482">
        <w:rPr>
          <w:color w:val="000000" w:themeColor="text1"/>
          <w:sz w:val="28"/>
          <w:szCs w:val="28"/>
          <w:lang w:val="uk-UA"/>
        </w:rPr>
        <w:t xml:space="preserve">гр, відмінності достовірні, явні, не випадкові; якщо </w:t>
      </w:r>
      <w:r w:rsidRPr="00922482">
        <w:rPr>
          <w:color w:val="000000" w:themeColor="text1"/>
          <w:sz w:val="28"/>
          <w:szCs w:val="28"/>
          <w:lang w:val="en-US"/>
        </w:rPr>
        <w:t>t</w:t>
      </w:r>
      <w:r w:rsidRPr="00922482">
        <w:rPr>
          <w:color w:val="000000" w:themeColor="text1"/>
          <w:sz w:val="28"/>
          <w:szCs w:val="28"/>
          <w:lang w:val="uk-UA"/>
        </w:rPr>
        <w:t>&lt;</w:t>
      </w:r>
      <w:r w:rsidRPr="00922482">
        <w:rPr>
          <w:color w:val="000000" w:themeColor="text1"/>
          <w:sz w:val="28"/>
          <w:szCs w:val="28"/>
          <w:lang w:val="en-US"/>
        </w:rPr>
        <w:t>t</w:t>
      </w:r>
      <w:r w:rsidRPr="00922482">
        <w:rPr>
          <w:color w:val="000000" w:themeColor="text1"/>
          <w:sz w:val="28"/>
          <w:szCs w:val="28"/>
          <w:lang w:val="uk-UA"/>
        </w:rPr>
        <w:t>гр, відмінності не достовірні.</w:t>
      </w:r>
    </w:p>
    <w:p w:rsidR="00D27B05" w:rsidRDefault="00D27B05" w:rsidP="00922482">
      <w:pPr>
        <w:spacing w:line="360" w:lineRule="auto"/>
        <w:jc w:val="both"/>
        <w:rPr>
          <w:color w:val="000000" w:themeColor="text1"/>
          <w:sz w:val="28"/>
          <w:szCs w:val="28"/>
          <w:lang w:val="uk-UA"/>
        </w:rPr>
      </w:pPr>
    </w:p>
    <w:p w:rsidR="00D27B05" w:rsidRPr="00BA02A2" w:rsidRDefault="00D27B05" w:rsidP="00D27B05">
      <w:pPr>
        <w:tabs>
          <w:tab w:val="left" w:pos="709"/>
        </w:tabs>
        <w:spacing w:line="360" w:lineRule="auto"/>
        <w:ind w:firstLine="709"/>
        <w:jc w:val="both"/>
        <w:rPr>
          <w:color w:val="000000" w:themeColor="text1"/>
          <w:spacing w:val="-8"/>
          <w:sz w:val="28"/>
          <w:szCs w:val="28"/>
          <w:lang w:val="uk-UA"/>
        </w:rPr>
      </w:pPr>
      <w:r w:rsidRPr="00BA02A2">
        <w:rPr>
          <w:color w:val="000000" w:themeColor="text1"/>
          <w:spacing w:val="-8"/>
          <w:sz w:val="28"/>
          <w:szCs w:val="28"/>
          <w:lang w:val="uk-UA"/>
        </w:rPr>
        <w:t xml:space="preserve">В шийному відділі хребта показники знизилися на 58 %, в грудному відділі хребта – на 33 %, в попереково-крижовому відділі хребта – на 30 %, в зоні сечовидільної системи – на 29 %, в зоні серцевої системи – на 27 %, в зоні жовчного міхура – на 35 %, в зоні печінки </w:t>
      </w:r>
      <w:r w:rsidRPr="00BA02A2">
        <w:rPr>
          <w:color w:val="000000" w:themeColor="text1"/>
          <w:spacing w:val="-8"/>
          <w:sz w:val="28"/>
          <w:szCs w:val="28"/>
          <w:lang w:val="uk-UA"/>
        </w:rPr>
        <w:noBreakHyphen/>
        <w:t xml:space="preserve"> на 29 %, в зоні шлунка – на 29 %. </w:t>
      </w:r>
      <w:r w:rsidR="00DC1D31">
        <w:rPr>
          <w:color w:val="000000" w:themeColor="text1"/>
          <w:spacing w:val="-8"/>
          <w:sz w:val="28"/>
          <w:szCs w:val="28"/>
          <w:lang w:val="uk-UA"/>
        </w:rPr>
        <w:br/>
      </w:r>
      <w:r w:rsidRPr="00BA02A2">
        <w:rPr>
          <w:color w:val="000000" w:themeColor="text1"/>
          <w:spacing w:val="-8"/>
          <w:sz w:val="28"/>
          <w:szCs w:val="28"/>
          <w:lang w:val="uk-UA"/>
        </w:rPr>
        <w:t xml:space="preserve">Всі ці зміни свідчать про покращення функціонування цих органів та систем на </w:t>
      </w:r>
      <w:r w:rsidRPr="00BA02A2">
        <w:rPr>
          <w:color w:val="000000" w:themeColor="text1"/>
          <w:spacing w:val="-8"/>
          <w:sz w:val="28"/>
          <w:szCs w:val="28"/>
          <w:lang w:val="uk-UA"/>
        </w:rPr>
        <w:lastRenderedPageBreak/>
        <w:t>рівні «структури та функції», порівняно з тим, що було визначено в пацієнтів на початок дослідження, і як наслідок про ефективність використаної нами методики.</w:t>
      </w:r>
    </w:p>
    <w:p w:rsidR="00D27B05" w:rsidRPr="00922482" w:rsidRDefault="00D27B05" w:rsidP="00D27B05">
      <w:pPr>
        <w:spacing w:line="360" w:lineRule="auto"/>
        <w:ind w:firstLine="709"/>
        <w:jc w:val="both"/>
        <w:rPr>
          <w:color w:val="000000" w:themeColor="text1"/>
          <w:sz w:val="28"/>
          <w:szCs w:val="28"/>
          <w:lang w:val="uk-UA"/>
        </w:rPr>
      </w:pPr>
      <w:r w:rsidRPr="00922482">
        <w:rPr>
          <w:color w:val="000000" w:themeColor="text1"/>
          <w:sz w:val="28"/>
          <w:szCs w:val="28"/>
          <w:lang w:val="uk-UA"/>
        </w:rPr>
        <w:t>Посилення процента активності в шийному відділі хребта підкреслює, що більшість пацієнтів прийшли у стані вегетативної дисфункції, а також  різного ступеня судинними порушеннями (дистонії, невротичні зміни).</w:t>
      </w:r>
    </w:p>
    <w:p w:rsidR="00AF0680" w:rsidRPr="00922482" w:rsidRDefault="000A6F3D" w:rsidP="00D27B05">
      <w:pPr>
        <w:spacing w:line="360" w:lineRule="auto"/>
        <w:ind w:firstLine="709"/>
        <w:jc w:val="both"/>
        <w:rPr>
          <w:color w:val="000000" w:themeColor="text1"/>
          <w:sz w:val="28"/>
          <w:szCs w:val="28"/>
          <w:lang w:val="uk-UA"/>
        </w:rPr>
      </w:pPr>
      <w:r w:rsidRPr="00922482">
        <w:rPr>
          <w:noProof/>
          <w:color w:val="000000" w:themeColor="text1"/>
          <w:sz w:val="28"/>
          <w:szCs w:val="28"/>
          <w:lang w:eastAsia="ru-RU"/>
        </w:rPr>
        <w:object w:dxaOrig="8320" w:dyaOrig="7240">
          <v:shape id="_x0000_i1225" type="#_x0000_t75" alt="" style="width:416.1pt;height:361.65pt;mso-width-percent:0;mso-height-percent:0;mso-width-percent:0;mso-height-percent:0" o:ole="">
            <v:imagedata r:id="rId28" o:title="" cropbottom="-18f"/>
            <o:lock v:ext="edit" aspectratio="f"/>
          </v:shape>
          <o:OLEObject Type="Embed" ProgID="Excel.Sheet.8" ShapeID="_x0000_i1225" DrawAspect="Content" ObjectID="_1703411081" r:id="rId29">
            <o:FieldCodes>\s</o:FieldCodes>
          </o:OLEObject>
        </w:object>
      </w:r>
    </w:p>
    <w:p w:rsidR="00CA72A7" w:rsidRPr="00922482" w:rsidRDefault="00CA72A7" w:rsidP="00922482">
      <w:pPr>
        <w:spacing w:line="360" w:lineRule="auto"/>
        <w:ind w:firstLine="709"/>
        <w:jc w:val="both"/>
        <w:rPr>
          <w:color w:val="000000" w:themeColor="text1"/>
          <w:sz w:val="28"/>
          <w:szCs w:val="28"/>
          <w:lang w:val="uk-UA"/>
        </w:rPr>
      </w:pPr>
    </w:p>
    <w:p w:rsidR="00CA72A7" w:rsidRPr="00922482" w:rsidRDefault="00CA72A7" w:rsidP="00AF0680">
      <w:pPr>
        <w:widowControl w:val="0"/>
        <w:suppressAutoHyphens w:val="0"/>
        <w:spacing w:line="360" w:lineRule="auto"/>
        <w:jc w:val="both"/>
        <w:rPr>
          <w:color w:val="000000" w:themeColor="text1"/>
          <w:sz w:val="28"/>
          <w:szCs w:val="28"/>
          <w:lang w:val="uk-UA"/>
        </w:rPr>
      </w:pPr>
      <w:r w:rsidRPr="00922482">
        <w:rPr>
          <w:color w:val="000000" w:themeColor="text1"/>
          <w:sz w:val="28"/>
          <w:szCs w:val="28"/>
          <w:lang w:val="uk-UA"/>
        </w:rPr>
        <w:t>Рис. 3.4 Співвідношення між показниками шкіряного опору після трьох курсів СКЕНАР-терапії (у %)</w:t>
      </w:r>
    </w:p>
    <w:p w:rsidR="00CA72A7" w:rsidRPr="00922482" w:rsidRDefault="00CA72A7" w:rsidP="00922482">
      <w:pPr>
        <w:spacing w:line="360" w:lineRule="auto"/>
        <w:ind w:firstLine="709"/>
        <w:jc w:val="both"/>
        <w:rPr>
          <w:color w:val="000000" w:themeColor="text1"/>
          <w:sz w:val="28"/>
          <w:szCs w:val="28"/>
          <w:lang w:val="uk-UA"/>
        </w:rPr>
      </w:pPr>
    </w:p>
    <w:p w:rsidR="000150CC" w:rsidRDefault="000150CC" w:rsidP="000150CC">
      <w:pPr>
        <w:spacing w:line="360" w:lineRule="auto"/>
        <w:ind w:firstLine="709"/>
        <w:jc w:val="both"/>
        <w:rPr>
          <w:color w:val="000000" w:themeColor="text1"/>
          <w:sz w:val="28"/>
          <w:szCs w:val="28"/>
          <w:lang w:val="uk-UA"/>
        </w:rPr>
      </w:pPr>
      <w:r w:rsidRPr="00922482">
        <w:rPr>
          <w:color w:val="000000" w:themeColor="text1"/>
          <w:sz w:val="28"/>
          <w:szCs w:val="28"/>
          <w:lang w:val="uk-UA"/>
        </w:rPr>
        <w:t>На рис. 3.4 представлені дані за 3 курси: були отримані більш активні в ШВХ, ГВХ і в зоні жовчного міхура, що за законами Герінга свідчить про те, що організм обрав на даному етапі ці системи, на рівні «активності та участі», за основні рухомі і динамічно відновлювальні зони. При цьому можна припустити, що при продовженні відновлення ми скоріше за все побачимо активізацію й інших зон, але це буде наступний етап реабілітації.</w:t>
      </w:r>
    </w:p>
    <w:p w:rsidR="00CA72A7" w:rsidRDefault="00CA72A7" w:rsidP="00922482">
      <w:pPr>
        <w:spacing w:line="360" w:lineRule="auto"/>
        <w:ind w:firstLine="709"/>
        <w:jc w:val="both"/>
        <w:rPr>
          <w:color w:val="000000" w:themeColor="text1"/>
          <w:sz w:val="28"/>
          <w:szCs w:val="28"/>
          <w:lang w:val="uk-UA"/>
        </w:rPr>
      </w:pPr>
      <w:r w:rsidRPr="00922482">
        <w:rPr>
          <w:color w:val="000000" w:themeColor="text1"/>
          <w:sz w:val="28"/>
          <w:szCs w:val="28"/>
          <w:lang w:val="uk-UA"/>
        </w:rPr>
        <w:lastRenderedPageBreak/>
        <w:t>Після проходження трьох курсів СКЕНАР-терапії було знову проведено анкетування пацієнтів на наявність скарг</w:t>
      </w:r>
      <w:r w:rsidR="003F2F67" w:rsidRPr="00922482">
        <w:rPr>
          <w:color w:val="000000" w:themeColor="text1"/>
          <w:sz w:val="28"/>
          <w:szCs w:val="28"/>
          <w:lang w:val="uk-UA"/>
        </w:rPr>
        <w:t>рівні «активності та участі»</w:t>
      </w:r>
      <w:r w:rsidRPr="00922482">
        <w:rPr>
          <w:color w:val="000000" w:themeColor="text1"/>
          <w:sz w:val="28"/>
          <w:szCs w:val="28"/>
          <w:lang w:val="uk-UA"/>
        </w:rPr>
        <w:t>, які є непрямими ознаками розвитку остеопорозу</w:t>
      </w:r>
      <w:r w:rsidR="00CD07CD" w:rsidRPr="00922482">
        <w:rPr>
          <w:color w:val="000000" w:themeColor="text1"/>
          <w:sz w:val="28"/>
          <w:szCs w:val="28"/>
          <w:lang w:val="uk-UA"/>
        </w:rPr>
        <w:t xml:space="preserve"> на рівні «структури та функції»</w:t>
      </w:r>
      <w:r w:rsidRPr="00922482">
        <w:rPr>
          <w:color w:val="000000" w:themeColor="text1"/>
          <w:sz w:val="28"/>
          <w:szCs w:val="28"/>
          <w:lang w:val="uk-UA"/>
        </w:rPr>
        <w:t xml:space="preserve">. Як видно з </w:t>
      </w:r>
      <w:r w:rsidR="003F2F67" w:rsidRPr="00922482">
        <w:rPr>
          <w:color w:val="000000" w:themeColor="text1"/>
          <w:sz w:val="28"/>
          <w:szCs w:val="28"/>
          <w:lang w:val="uk-UA"/>
        </w:rPr>
        <w:t xml:space="preserve">даних, наведених на </w:t>
      </w:r>
      <w:r w:rsidRPr="00922482">
        <w:rPr>
          <w:color w:val="000000" w:themeColor="text1"/>
          <w:sz w:val="28"/>
          <w:szCs w:val="28"/>
          <w:lang w:val="uk-UA"/>
        </w:rPr>
        <w:t>рис. 3.5</w:t>
      </w:r>
      <w:r w:rsidR="003F2F67" w:rsidRPr="00922482">
        <w:rPr>
          <w:color w:val="000000" w:themeColor="text1"/>
          <w:sz w:val="28"/>
          <w:szCs w:val="28"/>
          <w:lang w:val="uk-UA"/>
        </w:rPr>
        <w:t>,</w:t>
      </w:r>
      <w:r w:rsidRPr="00922482">
        <w:rPr>
          <w:color w:val="000000" w:themeColor="text1"/>
          <w:sz w:val="28"/>
          <w:szCs w:val="28"/>
          <w:lang w:val="uk-UA"/>
        </w:rPr>
        <w:t xml:space="preserve"> нами були отримані наступні дані</w:t>
      </w:r>
      <w:r w:rsidR="003F2F67" w:rsidRPr="00922482">
        <w:rPr>
          <w:color w:val="000000" w:themeColor="text1"/>
          <w:sz w:val="28"/>
          <w:szCs w:val="28"/>
          <w:lang w:val="uk-UA"/>
        </w:rPr>
        <w:t xml:space="preserve"> на рівні «активності та участі»</w:t>
      </w:r>
      <w:r w:rsidRPr="00922482">
        <w:rPr>
          <w:color w:val="000000" w:themeColor="text1"/>
          <w:sz w:val="28"/>
          <w:szCs w:val="28"/>
          <w:lang w:val="uk-UA"/>
        </w:rPr>
        <w:t>: болі в поперековому та</w:t>
      </w:r>
      <w:r w:rsidR="00DC1D31">
        <w:rPr>
          <w:color w:val="000000" w:themeColor="text1"/>
          <w:sz w:val="28"/>
          <w:szCs w:val="28"/>
          <w:lang w:val="uk-UA"/>
        </w:rPr>
        <w:t> </w:t>
      </w:r>
      <w:r w:rsidRPr="00922482">
        <w:rPr>
          <w:color w:val="000000" w:themeColor="text1"/>
          <w:sz w:val="28"/>
          <w:szCs w:val="28"/>
          <w:lang w:val="uk-UA"/>
        </w:rPr>
        <w:t>крижовому відділах хребта турбували після лікування одного пацієнта, що</w:t>
      </w:r>
      <w:r w:rsidR="00DC1D31">
        <w:rPr>
          <w:color w:val="000000" w:themeColor="text1"/>
          <w:sz w:val="28"/>
          <w:szCs w:val="28"/>
          <w:lang w:val="uk-UA"/>
        </w:rPr>
        <w:t> </w:t>
      </w:r>
      <w:r w:rsidRPr="00922482">
        <w:rPr>
          <w:color w:val="000000" w:themeColor="text1"/>
          <w:sz w:val="28"/>
          <w:szCs w:val="28"/>
          <w:lang w:val="uk-UA"/>
        </w:rPr>
        <w:t xml:space="preserve">складає 10 % від усієї кількості пацієнтів, болі в області лопаток і шийно-комірцевої зони зникли у всіх пацієнтів, болі в суглобах турбували одного пацієнта (10 %); скарги на судоми було відзначено в одного пацієнта (10 %), на часті головні болі та запаморочення – у двох пацієнтів (20 %); швидка втомлюваність спостерігалась у двох пацієнтів (20 %), порушення сну – </w:t>
      </w:r>
      <w:r w:rsidR="00DC1D31">
        <w:rPr>
          <w:color w:val="000000" w:themeColor="text1"/>
          <w:sz w:val="28"/>
          <w:szCs w:val="28"/>
          <w:lang w:val="uk-UA"/>
        </w:rPr>
        <w:t>у </w:t>
      </w:r>
      <w:r w:rsidRPr="00922482">
        <w:rPr>
          <w:color w:val="000000" w:themeColor="text1"/>
          <w:sz w:val="28"/>
          <w:szCs w:val="28"/>
          <w:lang w:val="uk-UA"/>
        </w:rPr>
        <w:t>одного пацієнта (10 %), дисфункція шлунково-кишкового тракту – у трьох пацієнтів (30 %).</w:t>
      </w:r>
    </w:p>
    <w:p w:rsidR="00CA72A7" w:rsidRPr="00922482" w:rsidRDefault="000A6F3D" w:rsidP="00922482">
      <w:pPr>
        <w:spacing w:line="360" w:lineRule="auto"/>
        <w:jc w:val="both"/>
        <w:rPr>
          <w:color w:val="000000" w:themeColor="text1"/>
          <w:sz w:val="28"/>
          <w:szCs w:val="28"/>
          <w:lang w:val="uk-UA"/>
        </w:rPr>
      </w:pPr>
      <w:r w:rsidRPr="00922482">
        <w:rPr>
          <w:noProof/>
          <w:color w:val="000000" w:themeColor="text1"/>
          <w:sz w:val="28"/>
          <w:szCs w:val="28"/>
          <w:lang w:eastAsia="ru-RU"/>
        </w:rPr>
        <w:object w:dxaOrig="9260" w:dyaOrig="6900">
          <v:shape id="_x0000_i1226" type="#_x0000_t75" alt="" style="width:463pt;height:344.95pt;mso-width-percent:0;mso-height-percent:0;mso-width-percent:0;mso-height-percent:0" o:ole="">
            <v:imagedata r:id="rId30" o:title=""/>
            <o:lock v:ext="edit" aspectratio="f"/>
          </v:shape>
          <o:OLEObject Type="Embed" ProgID="Excel.Sheet.8" ShapeID="_x0000_i1226" DrawAspect="Content" ObjectID="_1703411082" r:id="rId31">
            <o:FieldCodes>\s</o:FieldCodes>
          </o:OLEObject>
        </w:object>
      </w:r>
    </w:p>
    <w:p w:rsidR="00CA72A7" w:rsidRPr="00922482" w:rsidRDefault="00CA72A7" w:rsidP="00922482">
      <w:pPr>
        <w:spacing w:line="360" w:lineRule="auto"/>
        <w:jc w:val="both"/>
        <w:rPr>
          <w:color w:val="000000" w:themeColor="text1"/>
          <w:sz w:val="28"/>
          <w:szCs w:val="28"/>
          <w:lang w:val="uk-UA"/>
        </w:rPr>
      </w:pPr>
      <w:r w:rsidRPr="00922482">
        <w:rPr>
          <w:color w:val="000000" w:themeColor="text1"/>
          <w:sz w:val="28"/>
          <w:szCs w:val="28"/>
          <w:lang w:val="uk-UA"/>
        </w:rPr>
        <w:t>Рис. 3.5. Динаміка стану пацієнтів хворих на остеопороз до і після застосування СКЕНАР-терапії</w:t>
      </w:r>
      <w:r w:rsidR="003F2F67" w:rsidRPr="00922482">
        <w:rPr>
          <w:color w:val="000000" w:themeColor="text1"/>
          <w:sz w:val="28"/>
          <w:szCs w:val="28"/>
          <w:lang w:val="uk-UA"/>
        </w:rPr>
        <w:t>, на рівні «активності та участі»</w:t>
      </w:r>
    </w:p>
    <w:p w:rsidR="00DC1D31" w:rsidRPr="00922482" w:rsidRDefault="00DC1D31" w:rsidP="00DC1D31">
      <w:pPr>
        <w:spacing w:line="360" w:lineRule="auto"/>
        <w:ind w:firstLine="709"/>
        <w:jc w:val="both"/>
        <w:rPr>
          <w:color w:val="000000" w:themeColor="text1"/>
          <w:sz w:val="28"/>
          <w:szCs w:val="28"/>
          <w:lang w:val="uk-UA"/>
        </w:rPr>
      </w:pPr>
      <w:r w:rsidRPr="00922482">
        <w:rPr>
          <w:color w:val="000000" w:themeColor="text1"/>
          <w:sz w:val="28"/>
          <w:szCs w:val="28"/>
          <w:lang w:val="uk-UA"/>
        </w:rPr>
        <w:lastRenderedPageBreak/>
        <w:t>Отримані наприкінці нашого дослідження дані анкетування, представлені в табл. 3.7, свідчать, що після обробки апаратом СКЕНАР у пацієнтів більшість скарг зникло або стали проявлятися значно менше та рідше, збільшився обсяг рухів у суглобах, покращився емоційний стан пацієнтів, зменшилась необхідність прийому знеболюючих, гормональних та інших препаратів, виявлена більша самостійність пацієнтів у побуті, покращення якості життя в цілому, за рахунок того, що була проведена регуляція систем органів, які відповідають за обмін та доставку поживних речовин кісткам. Це свідчить про ефективність СКЕНАР-терапії в реабілітації хворих на остеопороз на рівні «структури та функції», а також на рівні «активності та участі».</w:t>
      </w:r>
    </w:p>
    <w:p w:rsidR="00CA72A7" w:rsidRPr="00922482" w:rsidRDefault="00CA72A7" w:rsidP="00922482">
      <w:pPr>
        <w:spacing w:line="360" w:lineRule="auto"/>
        <w:ind w:firstLine="7655"/>
        <w:outlineLvl w:val="0"/>
        <w:rPr>
          <w:color w:val="000000" w:themeColor="text1"/>
          <w:sz w:val="28"/>
          <w:szCs w:val="28"/>
          <w:lang w:val="uk-UA"/>
        </w:rPr>
      </w:pPr>
      <w:r w:rsidRPr="00922482">
        <w:rPr>
          <w:color w:val="000000" w:themeColor="text1"/>
          <w:sz w:val="28"/>
          <w:szCs w:val="28"/>
          <w:lang w:val="uk-UA"/>
        </w:rPr>
        <w:t>Таблиця 3.7</w:t>
      </w:r>
    </w:p>
    <w:p w:rsidR="00CA72A7" w:rsidRPr="00922482" w:rsidRDefault="00CA72A7" w:rsidP="00922482">
      <w:pPr>
        <w:spacing w:line="360" w:lineRule="auto"/>
        <w:ind w:firstLine="709"/>
        <w:jc w:val="both"/>
        <w:outlineLvl w:val="0"/>
        <w:rPr>
          <w:color w:val="000000" w:themeColor="text1"/>
          <w:sz w:val="28"/>
          <w:szCs w:val="28"/>
          <w:lang w:val="uk-UA"/>
        </w:rPr>
      </w:pPr>
      <w:r w:rsidRPr="00922482">
        <w:rPr>
          <w:color w:val="000000" w:themeColor="text1"/>
          <w:sz w:val="28"/>
          <w:szCs w:val="28"/>
          <w:lang w:val="uk-UA"/>
        </w:rPr>
        <w:t>Анкетування хворих на наявність непрямих ознак розвитку остеопорозу</w:t>
      </w:r>
      <w:r w:rsidR="00D94BBF" w:rsidRPr="00922482">
        <w:rPr>
          <w:color w:val="000000" w:themeColor="text1"/>
          <w:sz w:val="28"/>
          <w:szCs w:val="28"/>
          <w:lang w:val="uk-UA"/>
        </w:rPr>
        <w:t xml:space="preserve"> на рівні «активності та участі»</w:t>
      </w:r>
      <w:r w:rsidR="002C52C0" w:rsidRPr="00922482">
        <w:rPr>
          <w:color w:val="000000" w:themeColor="text1"/>
          <w:sz w:val="28"/>
          <w:szCs w:val="28"/>
          <w:lang w:val="uk-UA"/>
        </w:rPr>
        <w:t>,</w:t>
      </w:r>
      <w:r w:rsidRPr="00922482">
        <w:rPr>
          <w:color w:val="000000" w:themeColor="text1"/>
          <w:sz w:val="28"/>
          <w:szCs w:val="28"/>
          <w:lang w:val="uk-UA"/>
        </w:rPr>
        <w:t xml:space="preserve"> (</w:t>
      </w:r>
      <w:r w:rsidRPr="00922482">
        <w:rPr>
          <w:color w:val="000000" w:themeColor="text1"/>
          <w:sz w:val="28"/>
          <w:szCs w:val="28"/>
          <w:lang w:val="en-US"/>
        </w:rPr>
        <w:t>n</w:t>
      </w:r>
      <w:r w:rsidRPr="00922482">
        <w:rPr>
          <w:color w:val="000000" w:themeColor="text1"/>
          <w:sz w:val="28"/>
          <w:szCs w:val="28"/>
        </w:rPr>
        <w:t>, %</w:t>
      </w:r>
      <w:r w:rsidRPr="00922482">
        <w:rPr>
          <w:color w:val="000000" w:themeColor="text1"/>
          <w:sz w:val="28"/>
          <w:szCs w:val="28"/>
          <w:lang w:val="uk-UA"/>
        </w:rPr>
        <w:t>)</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07"/>
        <w:gridCol w:w="2126"/>
        <w:gridCol w:w="2410"/>
      </w:tblGrid>
      <w:tr w:rsidR="00255F57" w:rsidRPr="00922482" w:rsidTr="00EB5821">
        <w:trPr>
          <w:trHeight w:val="567"/>
        </w:trPr>
        <w:tc>
          <w:tcPr>
            <w:tcW w:w="4707"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 xml:space="preserve">Скарги хворих </w:t>
            </w:r>
          </w:p>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на остеопороз</w:t>
            </w:r>
          </w:p>
        </w:tc>
        <w:tc>
          <w:tcPr>
            <w:tcW w:w="2126"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Кількість осіб після лікування</w:t>
            </w:r>
          </w:p>
        </w:tc>
        <w:tc>
          <w:tcPr>
            <w:tcW w:w="2410"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Кількість осіб у відсотках,%</w:t>
            </w:r>
          </w:p>
        </w:tc>
      </w:tr>
      <w:tr w:rsidR="00255F57" w:rsidRPr="00922482" w:rsidTr="00EB5821">
        <w:trPr>
          <w:trHeight w:val="567"/>
        </w:trPr>
        <w:tc>
          <w:tcPr>
            <w:tcW w:w="4707" w:type="dxa"/>
          </w:tcPr>
          <w:p w:rsidR="00CA72A7" w:rsidRPr="00922482" w:rsidRDefault="00CA72A7" w:rsidP="00BB592E">
            <w:pPr>
              <w:spacing w:line="276" w:lineRule="auto"/>
              <w:jc w:val="both"/>
              <w:rPr>
                <w:color w:val="000000" w:themeColor="text1"/>
                <w:sz w:val="28"/>
                <w:szCs w:val="28"/>
                <w:lang w:val="uk-UA"/>
              </w:rPr>
            </w:pPr>
            <w:r w:rsidRPr="00922482">
              <w:rPr>
                <w:color w:val="000000" w:themeColor="text1"/>
                <w:sz w:val="28"/>
                <w:szCs w:val="28"/>
                <w:lang w:val="uk-UA"/>
              </w:rPr>
              <w:t>Болі в поперековому і крижовому відділах хребта</w:t>
            </w:r>
          </w:p>
        </w:tc>
        <w:tc>
          <w:tcPr>
            <w:tcW w:w="2126"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1</w:t>
            </w:r>
          </w:p>
        </w:tc>
        <w:tc>
          <w:tcPr>
            <w:tcW w:w="2410"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0</w:t>
            </w:r>
            <w:r w:rsidR="00D9060F" w:rsidRPr="00922482">
              <w:rPr>
                <w:color w:val="000000" w:themeColor="text1"/>
                <w:sz w:val="28"/>
                <w:szCs w:val="28"/>
                <w:lang w:val="uk-UA"/>
              </w:rPr>
              <w:t> </w:t>
            </w:r>
            <w:r w:rsidRPr="00922482">
              <w:rPr>
                <w:color w:val="000000" w:themeColor="text1"/>
                <w:sz w:val="28"/>
                <w:szCs w:val="28"/>
                <w:lang w:val="uk-UA"/>
              </w:rPr>
              <w:t>%</w:t>
            </w:r>
          </w:p>
        </w:tc>
      </w:tr>
      <w:tr w:rsidR="00255F57" w:rsidRPr="00922482" w:rsidTr="00EB5821">
        <w:trPr>
          <w:trHeight w:val="567"/>
        </w:trPr>
        <w:tc>
          <w:tcPr>
            <w:tcW w:w="4707" w:type="dxa"/>
          </w:tcPr>
          <w:p w:rsidR="00CA72A7" w:rsidRPr="00922482" w:rsidRDefault="00CA72A7" w:rsidP="00BB592E">
            <w:pPr>
              <w:spacing w:line="276" w:lineRule="auto"/>
              <w:jc w:val="both"/>
              <w:rPr>
                <w:color w:val="000000" w:themeColor="text1"/>
                <w:sz w:val="28"/>
                <w:szCs w:val="28"/>
                <w:lang w:val="uk-UA"/>
              </w:rPr>
            </w:pPr>
            <w:r w:rsidRPr="00922482">
              <w:rPr>
                <w:color w:val="000000" w:themeColor="text1"/>
                <w:sz w:val="28"/>
                <w:szCs w:val="28"/>
                <w:lang w:val="uk-UA"/>
              </w:rPr>
              <w:t>Болі в області лопаток і шийно-комірцевої зони, важкість в між лопаткові області</w:t>
            </w:r>
          </w:p>
        </w:tc>
        <w:tc>
          <w:tcPr>
            <w:tcW w:w="2126"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0</w:t>
            </w:r>
          </w:p>
        </w:tc>
        <w:tc>
          <w:tcPr>
            <w:tcW w:w="2410"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0</w:t>
            </w:r>
            <w:r w:rsidR="00D9060F" w:rsidRPr="00922482">
              <w:rPr>
                <w:color w:val="000000" w:themeColor="text1"/>
                <w:sz w:val="28"/>
                <w:szCs w:val="28"/>
                <w:lang w:val="uk-UA"/>
              </w:rPr>
              <w:t> </w:t>
            </w:r>
            <w:r w:rsidRPr="00922482">
              <w:rPr>
                <w:color w:val="000000" w:themeColor="text1"/>
                <w:sz w:val="28"/>
                <w:szCs w:val="28"/>
                <w:lang w:val="uk-UA"/>
              </w:rPr>
              <w:t>%</w:t>
            </w:r>
          </w:p>
        </w:tc>
      </w:tr>
      <w:tr w:rsidR="00255F57" w:rsidRPr="00922482" w:rsidTr="00EB5821">
        <w:trPr>
          <w:trHeight w:val="567"/>
        </w:trPr>
        <w:tc>
          <w:tcPr>
            <w:tcW w:w="4707" w:type="dxa"/>
          </w:tcPr>
          <w:p w:rsidR="00CA72A7" w:rsidRPr="00922482" w:rsidRDefault="00CA72A7" w:rsidP="00BB592E">
            <w:pPr>
              <w:spacing w:line="276" w:lineRule="auto"/>
              <w:jc w:val="both"/>
              <w:rPr>
                <w:color w:val="000000" w:themeColor="text1"/>
                <w:sz w:val="28"/>
                <w:szCs w:val="28"/>
                <w:lang w:val="uk-UA"/>
              </w:rPr>
            </w:pPr>
            <w:r w:rsidRPr="00922482">
              <w:rPr>
                <w:color w:val="000000" w:themeColor="text1"/>
                <w:sz w:val="28"/>
                <w:szCs w:val="28"/>
                <w:lang w:val="uk-UA"/>
              </w:rPr>
              <w:t>Болі в суглобах (гомілкостопний, кульшовий, колінний, плечовий, ліктьовий)</w:t>
            </w:r>
          </w:p>
        </w:tc>
        <w:tc>
          <w:tcPr>
            <w:tcW w:w="2126"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1</w:t>
            </w:r>
          </w:p>
        </w:tc>
        <w:tc>
          <w:tcPr>
            <w:tcW w:w="2410"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10</w:t>
            </w:r>
            <w:r w:rsidR="00D9060F" w:rsidRPr="00922482">
              <w:rPr>
                <w:color w:val="000000" w:themeColor="text1"/>
                <w:sz w:val="28"/>
                <w:szCs w:val="28"/>
                <w:lang w:val="uk-UA"/>
              </w:rPr>
              <w:t> </w:t>
            </w:r>
            <w:r w:rsidRPr="00922482">
              <w:rPr>
                <w:color w:val="000000" w:themeColor="text1"/>
                <w:sz w:val="28"/>
                <w:szCs w:val="28"/>
                <w:lang w:val="uk-UA"/>
              </w:rPr>
              <w:t>%</w:t>
            </w:r>
          </w:p>
        </w:tc>
      </w:tr>
      <w:tr w:rsidR="00255F57" w:rsidRPr="00922482" w:rsidTr="00EB5821">
        <w:trPr>
          <w:trHeight w:val="567"/>
        </w:trPr>
        <w:tc>
          <w:tcPr>
            <w:tcW w:w="4707" w:type="dxa"/>
          </w:tcPr>
          <w:p w:rsidR="00CA72A7" w:rsidRPr="00922482" w:rsidRDefault="00CA72A7" w:rsidP="00BB592E">
            <w:pPr>
              <w:spacing w:line="276" w:lineRule="auto"/>
              <w:jc w:val="both"/>
              <w:rPr>
                <w:color w:val="000000" w:themeColor="text1"/>
                <w:sz w:val="28"/>
                <w:szCs w:val="28"/>
                <w:lang w:val="uk-UA"/>
              </w:rPr>
            </w:pPr>
            <w:r w:rsidRPr="00922482">
              <w:rPr>
                <w:color w:val="000000" w:themeColor="text1"/>
                <w:sz w:val="28"/>
                <w:szCs w:val="28"/>
                <w:lang w:val="uk-UA"/>
              </w:rPr>
              <w:t xml:space="preserve">Судоми </w:t>
            </w:r>
          </w:p>
        </w:tc>
        <w:tc>
          <w:tcPr>
            <w:tcW w:w="2126"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1</w:t>
            </w:r>
          </w:p>
        </w:tc>
        <w:tc>
          <w:tcPr>
            <w:tcW w:w="2410"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10</w:t>
            </w:r>
            <w:r w:rsidR="00D9060F" w:rsidRPr="00922482">
              <w:rPr>
                <w:color w:val="000000" w:themeColor="text1"/>
                <w:sz w:val="28"/>
                <w:szCs w:val="28"/>
                <w:lang w:val="uk-UA"/>
              </w:rPr>
              <w:t> </w:t>
            </w:r>
            <w:r w:rsidRPr="00922482">
              <w:rPr>
                <w:color w:val="000000" w:themeColor="text1"/>
                <w:sz w:val="28"/>
                <w:szCs w:val="28"/>
                <w:lang w:val="uk-UA"/>
              </w:rPr>
              <w:t>%</w:t>
            </w:r>
          </w:p>
        </w:tc>
      </w:tr>
      <w:tr w:rsidR="00255F57" w:rsidRPr="00922482" w:rsidTr="00EB5821">
        <w:trPr>
          <w:trHeight w:val="567"/>
        </w:trPr>
        <w:tc>
          <w:tcPr>
            <w:tcW w:w="4707" w:type="dxa"/>
          </w:tcPr>
          <w:p w:rsidR="00CA72A7" w:rsidRPr="00922482" w:rsidRDefault="00CA72A7" w:rsidP="00BB592E">
            <w:pPr>
              <w:spacing w:line="276" w:lineRule="auto"/>
              <w:jc w:val="both"/>
              <w:rPr>
                <w:color w:val="000000" w:themeColor="text1"/>
                <w:sz w:val="28"/>
                <w:szCs w:val="28"/>
                <w:lang w:val="uk-UA"/>
              </w:rPr>
            </w:pPr>
            <w:r w:rsidRPr="00922482">
              <w:rPr>
                <w:color w:val="000000" w:themeColor="text1"/>
                <w:sz w:val="28"/>
                <w:szCs w:val="28"/>
                <w:lang w:val="uk-UA"/>
              </w:rPr>
              <w:t>Часті головні болі, запаморочення</w:t>
            </w:r>
          </w:p>
        </w:tc>
        <w:tc>
          <w:tcPr>
            <w:tcW w:w="2126"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2</w:t>
            </w:r>
          </w:p>
        </w:tc>
        <w:tc>
          <w:tcPr>
            <w:tcW w:w="2410"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20</w:t>
            </w:r>
            <w:r w:rsidR="00D9060F" w:rsidRPr="00922482">
              <w:rPr>
                <w:color w:val="000000" w:themeColor="text1"/>
                <w:sz w:val="28"/>
                <w:szCs w:val="28"/>
                <w:lang w:val="uk-UA"/>
              </w:rPr>
              <w:t> </w:t>
            </w:r>
            <w:r w:rsidRPr="00922482">
              <w:rPr>
                <w:color w:val="000000" w:themeColor="text1"/>
                <w:sz w:val="28"/>
                <w:szCs w:val="28"/>
                <w:lang w:val="uk-UA"/>
              </w:rPr>
              <w:t>%</w:t>
            </w:r>
          </w:p>
        </w:tc>
      </w:tr>
      <w:tr w:rsidR="00255F57" w:rsidRPr="00922482" w:rsidTr="00EB5821">
        <w:trPr>
          <w:trHeight w:val="567"/>
        </w:trPr>
        <w:tc>
          <w:tcPr>
            <w:tcW w:w="4707" w:type="dxa"/>
          </w:tcPr>
          <w:p w:rsidR="00CA72A7" w:rsidRPr="00922482" w:rsidRDefault="00CA72A7" w:rsidP="00BB592E">
            <w:pPr>
              <w:spacing w:line="276" w:lineRule="auto"/>
              <w:jc w:val="both"/>
              <w:rPr>
                <w:color w:val="000000" w:themeColor="text1"/>
                <w:sz w:val="28"/>
                <w:szCs w:val="28"/>
                <w:lang w:val="uk-UA"/>
              </w:rPr>
            </w:pPr>
            <w:r w:rsidRPr="00922482">
              <w:rPr>
                <w:color w:val="000000" w:themeColor="text1"/>
                <w:sz w:val="28"/>
                <w:szCs w:val="28"/>
                <w:lang w:val="uk-UA"/>
              </w:rPr>
              <w:t>Швидка втомлюваність</w:t>
            </w:r>
          </w:p>
        </w:tc>
        <w:tc>
          <w:tcPr>
            <w:tcW w:w="2126"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2</w:t>
            </w:r>
          </w:p>
        </w:tc>
        <w:tc>
          <w:tcPr>
            <w:tcW w:w="2410"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20</w:t>
            </w:r>
            <w:r w:rsidR="00D9060F" w:rsidRPr="00922482">
              <w:rPr>
                <w:color w:val="000000" w:themeColor="text1"/>
                <w:sz w:val="28"/>
                <w:szCs w:val="28"/>
                <w:lang w:val="uk-UA"/>
              </w:rPr>
              <w:t> </w:t>
            </w:r>
            <w:r w:rsidRPr="00922482">
              <w:rPr>
                <w:color w:val="000000" w:themeColor="text1"/>
                <w:sz w:val="28"/>
                <w:szCs w:val="28"/>
                <w:lang w:val="uk-UA"/>
              </w:rPr>
              <w:t>%</w:t>
            </w:r>
          </w:p>
        </w:tc>
      </w:tr>
      <w:tr w:rsidR="00255F57" w:rsidRPr="00922482" w:rsidTr="00EB5821">
        <w:trPr>
          <w:trHeight w:val="567"/>
        </w:trPr>
        <w:tc>
          <w:tcPr>
            <w:tcW w:w="4707" w:type="dxa"/>
          </w:tcPr>
          <w:p w:rsidR="00CA72A7" w:rsidRPr="00922482" w:rsidRDefault="00CA72A7" w:rsidP="00BB592E">
            <w:pPr>
              <w:spacing w:line="276" w:lineRule="auto"/>
              <w:jc w:val="both"/>
              <w:rPr>
                <w:color w:val="000000" w:themeColor="text1"/>
                <w:sz w:val="28"/>
                <w:szCs w:val="28"/>
                <w:lang w:val="uk-UA"/>
              </w:rPr>
            </w:pPr>
            <w:r w:rsidRPr="00922482">
              <w:rPr>
                <w:color w:val="000000" w:themeColor="text1"/>
                <w:sz w:val="28"/>
                <w:szCs w:val="28"/>
                <w:lang w:val="uk-UA"/>
              </w:rPr>
              <w:t>Порушення сну</w:t>
            </w:r>
          </w:p>
        </w:tc>
        <w:tc>
          <w:tcPr>
            <w:tcW w:w="2126"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1</w:t>
            </w:r>
          </w:p>
        </w:tc>
        <w:tc>
          <w:tcPr>
            <w:tcW w:w="2410"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10</w:t>
            </w:r>
            <w:r w:rsidR="00D9060F" w:rsidRPr="00922482">
              <w:rPr>
                <w:color w:val="000000" w:themeColor="text1"/>
                <w:sz w:val="28"/>
                <w:szCs w:val="28"/>
                <w:lang w:val="uk-UA"/>
              </w:rPr>
              <w:t> </w:t>
            </w:r>
            <w:r w:rsidRPr="00922482">
              <w:rPr>
                <w:color w:val="000000" w:themeColor="text1"/>
                <w:sz w:val="28"/>
                <w:szCs w:val="28"/>
                <w:lang w:val="uk-UA"/>
              </w:rPr>
              <w:t>%</w:t>
            </w:r>
          </w:p>
        </w:tc>
      </w:tr>
      <w:tr w:rsidR="00255F57" w:rsidRPr="00922482" w:rsidTr="00EB5821">
        <w:trPr>
          <w:trHeight w:val="567"/>
        </w:trPr>
        <w:tc>
          <w:tcPr>
            <w:tcW w:w="4707" w:type="dxa"/>
          </w:tcPr>
          <w:p w:rsidR="00CA72A7" w:rsidRPr="00922482" w:rsidRDefault="00CA72A7" w:rsidP="00BB592E">
            <w:pPr>
              <w:spacing w:line="276" w:lineRule="auto"/>
              <w:jc w:val="both"/>
              <w:rPr>
                <w:color w:val="000000" w:themeColor="text1"/>
                <w:sz w:val="28"/>
                <w:szCs w:val="28"/>
                <w:lang w:val="uk-UA"/>
              </w:rPr>
            </w:pPr>
            <w:r w:rsidRPr="00922482">
              <w:rPr>
                <w:color w:val="000000" w:themeColor="text1"/>
                <w:sz w:val="28"/>
                <w:szCs w:val="28"/>
                <w:lang w:val="uk-UA"/>
              </w:rPr>
              <w:t>Дисфункція шлунково-кишкового тракту (болі у правому або лівому підребер</w:t>
            </w:r>
            <w:r w:rsidRPr="00922482">
              <w:rPr>
                <w:color w:val="000000" w:themeColor="text1"/>
                <w:sz w:val="28"/>
                <w:szCs w:val="28"/>
              </w:rPr>
              <w:t>’</w:t>
            </w:r>
            <w:r w:rsidRPr="00922482">
              <w:rPr>
                <w:color w:val="000000" w:themeColor="text1"/>
                <w:sz w:val="28"/>
                <w:szCs w:val="28"/>
                <w:lang w:val="uk-UA"/>
              </w:rPr>
              <w:t>ї, печія, запори, діарея)</w:t>
            </w:r>
          </w:p>
        </w:tc>
        <w:tc>
          <w:tcPr>
            <w:tcW w:w="2126"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3</w:t>
            </w:r>
          </w:p>
        </w:tc>
        <w:tc>
          <w:tcPr>
            <w:tcW w:w="2410" w:type="dxa"/>
          </w:tcPr>
          <w:p w:rsidR="00CA72A7" w:rsidRPr="00922482" w:rsidRDefault="00CA72A7" w:rsidP="00BB592E">
            <w:pPr>
              <w:spacing w:line="276" w:lineRule="auto"/>
              <w:jc w:val="center"/>
              <w:rPr>
                <w:color w:val="000000" w:themeColor="text1"/>
                <w:sz w:val="28"/>
                <w:szCs w:val="28"/>
                <w:lang w:val="uk-UA"/>
              </w:rPr>
            </w:pPr>
            <w:r w:rsidRPr="00922482">
              <w:rPr>
                <w:color w:val="000000" w:themeColor="text1"/>
                <w:sz w:val="28"/>
                <w:szCs w:val="28"/>
                <w:lang w:val="uk-UA"/>
              </w:rPr>
              <w:t>30</w:t>
            </w:r>
            <w:r w:rsidR="00D9060F" w:rsidRPr="00922482">
              <w:rPr>
                <w:color w:val="000000" w:themeColor="text1"/>
                <w:sz w:val="28"/>
                <w:szCs w:val="28"/>
                <w:lang w:val="uk-UA"/>
              </w:rPr>
              <w:t> </w:t>
            </w:r>
            <w:r w:rsidRPr="00922482">
              <w:rPr>
                <w:color w:val="000000" w:themeColor="text1"/>
                <w:sz w:val="28"/>
                <w:szCs w:val="28"/>
                <w:lang w:val="uk-UA"/>
              </w:rPr>
              <w:t>%</w:t>
            </w:r>
          </w:p>
        </w:tc>
      </w:tr>
    </w:tbl>
    <w:p w:rsidR="007C7066" w:rsidRDefault="007C7066" w:rsidP="00922482">
      <w:pPr>
        <w:widowControl w:val="0"/>
        <w:suppressAutoHyphens w:val="0"/>
        <w:spacing w:line="360" w:lineRule="auto"/>
        <w:ind w:firstLine="709"/>
        <w:jc w:val="both"/>
        <w:rPr>
          <w:color w:val="000000" w:themeColor="text1"/>
          <w:sz w:val="28"/>
          <w:szCs w:val="28"/>
          <w:lang w:val="uk-UA"/>
        </w:rPr>
      </w:pPr>
    </w:p>
    <w:p w:rsidR="00CA72A7" w:rsidRPr="00922482" w:rsidRDefault="00CA72A7" w:rsidP="00922482">
      <w:pPr>
        <w:widowControl w:val="0"/>
        <w:suppressAutoHyphens w:val="0"/>
        <w:spacing w:line="360" w:lineRule="auto"/>
        <w:ind w:firstLine="709"/>
        <w:jc w:val="both"/>
        <w:rPr>
          <w:color w:val="000000" w:themeColor="text1"/>
          <w:sz w:val="28"/>
          <w:szCs w:val="28"/>
          <w:lang w:val="uk-UA"/>
        </w:rPr>
      </w:pPr>
      <w:r w:rsidRPr="00922482">
        <w:rPr>
          <w:color w:val="000000" w:themeColor="text1"/>
          <w:sz w:val="28"/>
          <w:szCs w:val="28"/>
          <w:lang w:val="uk-UA"/>
        </w:rPr>
        <w:lastRenderedPageBreak/>
        <w:t xml:space="preserve">В цілому можна зробити висновок, що після проходження </w:t>
      </w:r>
      <w:r w:rsidR="00B92500" w:rsidRPr="00922482">
        <w:rPr>
          <w:color w:val="000000" w:themeColor="text1"/>
          <w:sz w:val="28"/>
          <w:szCs w:val="28"/>
          <w:lang w:val="uk-UA"/>
        </w:rPr>
        <w:t>жінками</w:t>
      </w:r>
      <w:r w:rsidRPr="00922482">
        <w:rPr>
          <w:color w:val="000000" w:themeColor="text1"/>
          <w:sz w:val="28"/>
          <w:szCs w:val="28"/>
          <w:lang w:val="uk-UA"/>
        </w:rPr>
        <w:t xml:space="preserve"> на остеопороз реабілітації апаратом СКЕНАР покращився загальний стан та діяльність органів і систем</w:t>
      </w:r>
      <w:r w:rsidR="00B92500" w:rsidRPr="00922482">
        <w:rPr>
          <w:color w:val="000000" w:themeColor="text1"/>
          <w:sz w:val="28"/>
          <w:szCs w:val="28"/>
          <w:lang w:val="uk-UA"/>
        </w:rPr>
        <w:t xml:space="preserve"> на рівні «структури та функції» і на рівні «активності та участі»</w:t>
      </w:r>
      <w:r w:rsidRPr="00922482">
        <w:rPr>
          <w:color w:val="000000" w:themeColor="text1"/>
          <w:sz w:val="28"/>
          <w:szCs w:val="28"/>
          <w:lang w:val="uk-UA"/>
        </w:rPr>
        <w:t>, що свідчать на користь досить високої ефективності використання СКЕНАР-терапії.Факт ефективності СКЕНАР-терапії ще раз доводить раціональність у розв’язанні проблем фізичної реабілітації хворих на остеопороз.</w:t>
      </w:r>
    </w:p>
    <w:p w:rsidR="00CA72A7" w:rsidRPr="00922482" w:rsidRDefault="00CA72A7" w:rsidP="00AF0680">
      <w:pPr>
        <w:pageBreakBefore/>
        <w:widowControl w:val="0"/>
        <w:suppressAutoHyphens w:val="0"/>
        <w:spacing w:line="360" w:lineRule="auto"/>
        <w:jc w:val="center"/>
        <w:rPr>
          <w:bCs/>
          <w:color w:val="000000" w:themeColor="text1"/>
          <w:sz w:val="28"/>
          <w:szCs w:val="28"/>
          <w:lang w:val="uk-UA"/>
        </w:rPr>
      </w:pPr>
      <w:r w:rsidRPr="00922482">
        <w:rPr>
          <w:bCs/>
          <w:color w:val="000000" w:themeColor="text1"/>
          <w:sz w:val="28"/>
          <w:szCs w:val="28"/>
          <w:lang w:val="uk-UA"/>
        </w:rPr>
        <w:lastRenderedPageBreak/>
        <w:t>ВИСНОВКИ</w:t>
      </w:r>
    </w:p>
    <w:p w:rsidR="00CA72A7" w:rsidRPr="00922482" w:rsidRDefault="00CA72A7" w:rsidP="00AF0680">
      <w:pPr>
        <w:widowControl w:val="0"/>
        <w:suppressAutoHyphens w:val="0"/>
        <w:spacing w:line="360" w:lineRule="auto"/>
        <w:ind w:firstLine="709"/>
        <w:jc w:val="both"/>
        <w:rPr>
          <w:b/>
          <w:bCs/>
          <w:color w:val="000000" w:themeColor="text1"/>
          <w:sz w:val="28"/>
          <w:szCs w:val="28"/>
          <w:lang w:val="uk-UA"/>
        </w:rPr>
      </w:pPr>
    </w:p>
    <w:p w:rsidR="00CA72A7" w:rsidRPr="00922482" w:rsidRDefault="00CA72A7" w:rsidP="00AF0680">
      <w:pPr>
        <w:widowControl w:val="0"/>
        <w:numPr>
          <w:ilvl w:val="0"/>
          <w:numId w:val="17"/>
        </w:numPr>
        <w:tabs>
          <w:tab w:val="clear" w:pos="1440"/>
          <w:tab w:val="num" w:pos="1080"/>
        </w:tabs>
        <w:suppressAutoHyphens w:val="0"/>
        <w:spacing w:line="360" w:lineRule="auto"/>
        <w:ind w:left="0" w:firstLine="709"/>
        <w:jc w:val="both"/>
        <w:rPr>
          <w:color w:val="000000" w:themeColor="text1"/>
          <w:sz w:val="28"/>
          <w:szCs w:val="28"/>
          <w:lang w:val="uk-UA"/>
        </w:rPr>
      </w:pPr>
      <w:r w:rsidRPr="00922482">
        <w:rPr>
          <w:color w:val="000000" w:themeColor="text1"/>
          <w:sz w:val="28"/>
          <w:szCs w:val="28"/>
          <w:lang w:val="uk-UA"/>
        </w:rPr>
        <w:t xml:space="preserve">За результатами дослідження </w:t>
      </w:r>
      <w:r w:rsidR="009B32E7" w:rsidRPr="00922482">
        <w:rPr>
          <w:color w:val="000000" w:themeColor="text1"/>
          <w:sz w:val="28"/>
          <w:szCs w:val="28"/>
          <w:lang w:val="uk-UA"/>
        </w:rPr>
        <w:t xml:space="preserve">ступеня функціональних порушень, обмежень активності та участі за Міжнародною класифікацією функціонування </w:t>
      </w:r>
      <w:r w:rsidRPr="00922482">
        <w:rPr>
          <w:color w:val="000000" w:themeColor="text1"/>
          <w:sz w:val="28"/>
          <w:szCs w:val="28"/>
          <w:lang w:val="uk-UA"/>
        </w:rPr>
        <w:t xml:space="preserve">встановлено, що на початку експерименту у </w:t>
      </w:r>
      <w:r w:rsidR="009B32E7" w:rsidRPr="00922482">
        <w:rPr>
          <w:color w:val="000000" w:themeColor="text1"/>
          <w:sz w:val="28"/>
          <w:szCs w:val="28"/>
          <w:lang w:val="uk-UA"/>
        </w:rPr>
        <w:t>жінок</w:t>
      </w:r>
      <w:r w:rsidRPr="00922482">
        <w:rPr>
          <w:color w:val="000000" w:themeColor="text1"/>
          <w:sz w:val="28"/>
          <w:szCs w:val="28"/>
          <w:lang w:val="uk-UA"/>
        </w:rPr>
        <w:t xml:space="preserve"> було виявлено скарги на болі в поперековому та крижову відділах хребта, в області лопаток та шийно-комірцевої зони, тяжкість в міжлопатковій області, болі в</w:t>
      </w:r>
      <w:r w:rsidR="00FD264E" w:rsidRPr="00922482">
        <w:rPr>
          <w:color w:val="000000" w:themeColor="text1"/>
          <w:sz w:val="28"/>
          <w:szCs w:val="28"/>
          <w:lang w:val="uk-UA"/>
        </w:rPr>
        <w:t> </w:t>
      </w:r>
      <w:r w:rsidRPr="00922482">
        <w:rPr>
          <w:color w:val="000000" w:themeColor="text1"/>
          <w:sz w:val="28"/>
          <w:szCs w:val="28"/>
          <w:lang w:val="uk-UA"/>
        </w:rPr>
        <w:t>су</w:t>
      </w:r>
      <w:r w:rsidR="00FD264E" w:rsidRPr="00922482">
        <w:rPr>
          <w:color w:val="000000" w:themeColor="text1"/>
          <w:sz w:val="28"/>
          <w:szCs w:val="28"/>
          <w:lang w:val="uk-UA"/>
        </w:rPr>
        <w:t>глоб</w:t>
      </w:r>
      <w:r w:rsidRPr="00922482">
        <w:rPr>
          <w:color w:val="000000" w:themeColor="text1"/>
          <w:sz w:val="28"/>
          <w:szCs w:val="28"/>
          <w:lang w:val="uk-UA"/>
        </w:rPr>
        <w:t>ах, судоми, скарги на часті головні болі та запаморочення, швидку втомлюваність, порушення сну та дисфункцію шлунково-кишкового тракту, що підтвердило діагноз пацієнтів</w:t>
      </w:r>
      <w:r w:rsidR="00831402" w:rsidRPr="00922482">
        <w:rPr>
          <w:color w:val="000000" w:themeColor="text1"/>
          <w:sz w:val="28"/>
          <w:szCs w:val="28"/>
          <w:lang w:val="uk-UA"/>
        </w:rPr>
        <w:t xml:space="preserve"> на рівні «активності та участі»</w:t>
      </w:r>
      <w:r w:rsidRPr="00922482">
        <w:rPr>
          <w:color w:val="000000" w:themeColor="text1"/>
          <w:sz w:val="28"/>
          <w:szCs w:val="28"/>
          <w:lang w:val="uk-UA"/>
        </w:rPr>
        <w:t>.</w:t>
      </w:r>
    </w:p>
    <w:p w:rsidR="00CA72A7" w:rsidRPr="00922482" w:rsidRDefault="00CA72A7" w:rsidP="00AF0680">
      <w:pPr>
        <w:widowControl w:val="0"/>
        <w:numPr>
          <w:ilvl w:val="0"/>
          <w:numId w:val="17"/>
        </w:numPr>
        <w:tabs>
          <w:tab w:val="clear" w:pos="1440"/>
          <w:tab w:val="num" w:pos="0"/>
          <w:tab w:val="num" w:pos="1080"/>
        </w:tabs>
        <w:suppressAutoHyphens w:val="0"/>
        <w:spacing w:line="360" w:lineRule="auto"/>
        <w:ind w:left="0" w:firstLine="709"/>
        <w:jc w:val="both"/>
        <w:rPr>
          <w:color w:val="000000" w:themeColor="text1"/>
          <w:sz w:val="28"/>
          <w:szCs w:val="28"/>
          <w:lang w:val="uk-UA"/>
        </w:rPr>
      </w:pPr>
      <w:r w:rsidRPr="00922482">
        <w:rPr>
          <w:color w:val="000000" w:themeColor="text1"/>
          <w:sz w:val="28"/>
          <w:szCs w:val="28"/>
          <w:lang w:val="uk-UA"/>
        </w:rPr>
        <w:t>До проведення СКЕНАР-терапії за показниками шкіряного імпедансу хворих на остеопороз було виявлено порушення функцій в рефлексогенних зонах шийного відділу хребта, грудного відділу хребта, попереково-крижового відділу хребта, сечовидільної системи, серцево-судинної системи, жовчного міхура, печінки та шлунку, що відповідають за обмін речовин</w:t>
      </w:r>
      <w:r w:rsidR="00831402" w:rsidRPr="00922482">
        <w:rPr>
          <w:color w:val="000000" w:themeColor="text1"/>
          <w:sz w:val="28"/>
          <w:szCs w:val="28"/>
          <w:lang w:val="uk-UA"/>
        </w:rPr>
        <w:t xml:space="preserve"> на рівні «структури та функції»</w:t>
      </w:r>
      <w:r w:rsidRPr="00922482">
        <w:rPr>
          <w:color w:val="000000" w:themeColor="text1"/>
          <w:sz w:val="28"/>
          <w:szCs w:val="28"/>
          <w:lang w:val="uk-UA"/>
        </w:rPr>
        <w:t>.</w:t>
      </w:r>
    </w:p>
    <w:p w:rsidR="00CA72A7" w:rsidRPr="00922482" w:rsidRDefault="00CA72A7" w:rsidP="00AF0680">
      <w:pPr>
        <w:widowControl w:val="0"/>
        <w:numPr>
          <w:ilvl w:val="0"/>
          <w:numId w:val="17"/>
        </w:numPr>
        <w:tabs>
          <w:tab w:val="clear" w:pos="1440"/>
          <w:tab w:val="num" w:pos="0"/>
          <w:tab w:val="num" w:pos="1080"/>
        </w:tabs>
        <w:suppressAutoHyphens w:val="0"/>
        <w:spacing w:line="360" w:lineRule="auto"/>
        <w:ind w:left="0" w:firstLine="709"/>
        <w:jc w:val="both"/>
        <w:rPr>
          <w:color w:val="000000" w:themeColor="text1"/>
          <w:sz w:val="28"/>
          <w:szCs w:val="28"/>
          <w:lang w:val="uk-UA"/>
        </w:rPr>
      </w:pPr>
      <w:r w:rsidRPr="00922482">
        <w:rPr>
          <w:color w:val="000000" w:themeColor="text1"/>
          <w:sz w:val="28"/>
          <w:szCs w:val="28"/>
          <w:lang w:val="uk-UA"/>
        </w:rPr>
        <w:t xml:space="preserve">Після проведення СКЕНАР-терапії </w:t>
      </w:r>
      <w:r w:rsidR="00A433CB" w:rsidRPr="00922482">
        <w:rPr>
          <w:color w:val="000000" w:themeColor="text1"/>
          <w:sz w:val="28"/>
          <w:szCs w:val="28"/>
          <w:lang w:val="uk-UA"/>
        </w:rPr>
        <w:t>відбулась</w:t>
      </w:r>
      <w:r w:rsidRPr="00922482">
        <w:rPr>
          <w:color w:val="000000" w:themeColor="text1"/>
          <w:sz w:val="28"/>
          <w:szCs w:val="28"/>
          <w:lang w:val="uk-UA"/>
        </w:rPr>
        <w:t xml:space="preserve"> позитивна динаміка показників шкіряного імпедансу, що характеризують функціональний стан організму хворих на остеопороз. Всі показники шкіряного імпедансу в усіх зонах вирівнялися, активізувалися адаптаційні механізми регуляції органів і</w:t>
      </w:r>
      <w:r w:rsidR="00A433CB" w:rsidRPr="00922482">
        <w:rPr>
          <w:color w:val="000000" w:themeColor="text1"/>
          <w:sz w:val="28"/>
          <w:szCs w:val="28"/>
          <w:lang w:val="uk-UA"/>
        </w:rPr>
        <w:t> </w:t>
      </w:r>
      <w:r w:rsidRPr="00922482">
        <w:rPr>
          <w:color w:val="000000" w:themeColor="text1"/>
          <w:sz w:val="28"/>
          <w:szCs w:val="28"/>
          <w:lang w:val="uk-UA"/>
        </w:rPr>
        <w:t>систем</w:t>
      </w:r>
      <w:r w:rsidR="00FD264E" w:rsidRPr="00922482">
        <w:rPr>
          <w:color w:val="000000" w:themeColor="text1"/>
          <w:sz w:val="28"/>
          <w:szCs w:val="28"/>
          <w:lang w:val="uk-UA"/>
        </w:rPr>
        <w:t xml:space="preserve"> на рівні «структури та функції», </w:t>
      </w:r>
      <w:r w:rsidRPr="00922482">
        <w:rPr>
          <w:color w:val="000000" w:themeColor="text1"/>
          <w:sz w:val="28"/>
          <w:szCs w:val="28"/>
          <w:lang w:val="uk-UA"/>
        </w:rPr>
        <w:t>разом з</w:t>
      </w:r>
      <w:r w:rsidR="00FD264E" w:rsidRPr="00922482">
        <w:rPr>
          <w:color w:val="000000" w:themeColor="text1"/>
          <w:sz w:val="28"/>
          <w:szCs w:val="28"/>
          <w:lang w:val="uk-UA"/>
        </w:rPr>
        <w:t> </w:t>
      </w:r>
      <w:r w:rsidRPr="00922482">
        <w:rPr>
          <w:color w:val="000000" w:themeColor="text1"/>
          <w:sz w:val="28"/>
          <w:szCs w:val="28"/>
          <w:lang w:val="uk-UA"/>
        </w:rPr>
        <w:t>чим відбулася стабілізація стану організму в цілому</w:t>
      </w:r>
      <w:r w:rsidR="00FD264E" w:rsidRPr="00922482">
        <w:rPr>
          <w:color w:val="000000" w:themeColor="text1"/>
          <w:sz w:val="28"/>
          <w:szCs w:val="28"/>
          <w:lang w:val="uk-UA"/>
        </w:rPr>
        <w:t xml:space="preserve"> на рівні «активності та участі»</w:t>
      </w:r>
      <w:r w:rsidRPr="00922482">
        <w:rPr>
          <w:color w:val="000000" w:themeColor="text1"/>
          <w:sz w:val="28"/>
          <w:szCs w:val="28"/>
          <w:lang w:val="uk-UA"/>
        </w:rPr>
        <w:t>.</w:t>
      </w:r>
    </w:p>
    <w:p w:rsidR="00CA72A7" w:rsidRPr="00AF0680" w:rsidRDefault="00CA72A7" w:rsidP="00AF0680">
      <w:pPr>
        <w:widowControl w:val="0"/>
        <w:numPr>
          <w:ilvl w:val="0"/>
          <w:numId w:val="17"/>
        </w:numPr>
        <w:tabs>
          <w:tab w:val="clear" w:pos="1440"/>
          <w:tab w:val="num" w:pos="1080"/>
        </w:tabs>
        <w:suppressAutoHyphens w:val="0"/>
        <w:spacing w:line="360" w:lineRule="auto"/>
        <w:ind w:left="0" w:firstLine="709"/>
        <w:jc w:val="both"/>
        <w:rPr>
          <w:color w:val="000000" w:themeColor="text1"/>
          <w:spacing w:val="-6"/>
          <w:sz w:val="28"/>
          <w:szCs w:val="28"/>
          <w:lang w:val="uk-UA"/>
        </w:rPr>
      </w:pPr>
      <w:r w:rsidRPr="00AF0680">
        <w:rPr>
          <w:color w:val="000000" w:themeColor="text1"/>
          <w:spacing w:val="-6"/>
          <w:sz w:val="28"/>
          <w:szCs w:val="28"/>
          <w:lang w:val="uk-UA"/>
        </w:rPr>
        <w:t>Після застосування СКЕНАР-терапії у досліджуваних пацієнтів значно покращився загальний стан організму, їх перестали турбувати практично всі скарги, що були на початок реабілітації, збільшився обсяг рухів в суглобах, покращився емоційний стан пацієнтів, зменшена необхідність прийому знеболюючих, гормональних та  інших препаратів, виявлена більша самостійність пацієнтів у побуті, покращення якості життя в цілому.</w:t>
      </w:r>
    </w:p>
    <w:p w:rsidR="00831402" w:rsidRPr="008E1018" w:rsidRDefault="0045215B" w:rsidP="008E1018">
      <w:pPr>
        <w:widowControl w:val="0"/>
        <w:numPr>
          <w:ilvl w:val="0"/>
          <w:numId w:val="17"/>
        </w:numPr>
        <w:tabs>
          <w:tab w:val="clear" w:pos="1440"/>
          <w:tab w:val="num" w:pos="1080"/>
        </w:tabs>
        <w:suppressAutoHyphens w:val="0"/>
        <w:spacing w:line="360" w:lineRule="auto"/>
        <w:ind w:left="0" w:firstLine="709"/>
        <w:jc w:val="both"/>
        <w:rPr>
          <w:color w:val="000000" w:themeColor="text1"/>
          <w:sz w:val="28"/>
          <w:szCs w:val="28"/>
          <w:lang w:val="uk-UA"/>
        </w:rPr>
      </w:pPr>
      <w:r w:rsidRPr="00922482">
        <w:rPr>
          <w:color w:val="000000" w:themeColor="text1"/>
          <w:sz w:val="28"/>
          <w:szCs w:val="28"/>
          <w:lang w:val="uk-UA"/>
        </w:rPr>
        <w:t>Доведе</w:t>
      </w:r>
      <w:r w:rsidR="00CA72A7" w:rsidRPr="00922482">
        <w:rPr>
          <w:color w:val="000000" w:themeColor="text1"/>
          <w:sz w:val="28"/>
          <w:szCs w:val="28"/>
          <w:lang w:val="uk-UA"/>
        </w:rPr>
        <w:t>но, щовикористання СКЕНАР-терапії серед хворих на остеопороз є ефективним і може бути використано в реабілітації.</w:t>
      </w:r>
      <w:r w:rsidR="00CA72A7" w:rsidRPr="008E1018">
        <w:rPr>
          <w:color w:val="000000" w:themeColor="text1"/>
          <w:sz w:val="28"/>
          <w:szCs w:val="28"/>
          <w:lang w:val="uk-UA"/>
        </w:rPr>
        <w:br w:type="page"/>
      </w:r>
    </w:p>
    <w:p w:rsidR="008E1018" w:rsidRPr="008E1018" w:rsidRDefault="008E1018" w:rsidP="008E1018">
      <w:pPr>
        <w:pageBreakBefore/>
        <w:widowControl w:val="0"/>
        <w:spacing w:line="360" w:lineRule="auto"/>
        <w:jc w:val="center"/>
        <w:rPr>
          <w:bCs/>
          <w:color w:val="000000" w:themeColor="text1"/>
          <w:sz w:val="28"/>
          <w:szCs w:val="28"/>
          <w:lang w:val="uk-UA"/>
        </w:rPr>
      </w:pPr>
      <w:r>
        <w:rPr>
          <w:bCs/>
          <w:color w:val="000000" w:themeColor="text1"/>
          <w:sz w:val="28"/>
          <w:szCs w:val="28"/>
          <w:lang w:val="uk-UA"/>
        </w:rPr>
        <w:lastRenderedPageBreak/>
        <w:t>ПЕРЕЛІК ПОСИЛАНЬ</w:t>
      </w:r>
    </w:p>
    <w:p w:rsidR="00381B37" w:rsidRPr="00922482" w:rsidRDefault="00381B37" w:rsidP="00922482">
      <w:pPr>
        <w:pStyle w:val="a9"/>
        <w:shd w:val="clear" w:color="auto" w:fill="FFFFFF"/>
        <w:spacing w:after="0" w:line="360" w:lineRule="auto"/>
        <w:ind w:left="0"/>
        <w:jc w:val="both"/>
        <w:outlineLvl w:val="0"/>
        <w:rPr>
          <w:rFonts w:ascii="Times New Roman" w:eastAsia="Times New Roman" w:hAnsi="Times New Roman"/>
          <w:bCs/>
          <w:color w:val="000000" w:themeColor="text1"/>
          <w:kern w:val="36"/>
          <w:sz w:val="28"/>
          <w:szCs w:val="28"/>
          <w:lang w:eastAsia="ru-RU"/>
        </w:rPr>
      </w:pPr>
    </w:p>
    <w:p w:rsidR="00495C78" w:rsidRPr="00922482" w:rsidRDefault="00495C78" w:rsidP="00922482">
      <w:pPr>
        <w:pStyle w:val="a9"/>
        <w:numPr>
          <w:ilvl w:val="0"/>
          <w:numId w:val="46"/>
        </w:numPr>
        <w:shd w:val="clear" w:color="auto" w:fill="FFFFFF"/>
        <w:spacing w:after="0" w:line="360" w:lineRule="auto"/>
        <w:ind w:left="0" w:firstLine="709"/>
        <w:jc w:val="both"/>
        <w:outlineLvl w:val="0"/>
        <w:rPr>
          <w:rFonts w:ascii="Times New Roman" w:eastAsia="Times New Roman" w:hAnsi="Times New Roman"/>
          <w:bCs/>
          <w:color w:val="000000" w:themeColor="text1"/>
          <w:kern w:val="36"/>
          <w:sz w:val="28"/>
          <w:szCs w:val="28"/>
          <w:lang w:eastAsia="ru-RU"/>
        </w:rPr>
      </w:pPr>
      <w:r w:rsidRPr="00922482">
        <w:rPr>
          <w:rFonts w:ascii="Times New Roman" w:eastAsia="Times New Roman" w:hAnsi="Times New Roman"/>
          <w:bCs/>
          <w:iCs/>
          <w:color w:val="000000" w:themeColor="text1"/>
          <w:sz w:val="28"/>
          <w:szCs w:val="28"/>
          <w:lang w:eastAsia="ru-RU"/>
        </w:rPr>
        <w:t>Абрагамович О.О., У.О. Абрагамович, Л.В. Циганик, О.В. Синенький,А.П. Кушина</w:t>
      </w:r>
      <w:r w:rsidRPr="00922482">
        <w:rPr>
          <w:rFonts w:ascii="Times New Roman" w:eastAsia="Times New Roman" w:hAnsi="Times New Roman"/>
          <w:bCs/>
          <w:color w:val="000000" w:themeColor="text1"/>
          <w:kern w:val="36"/>
          <w:sz w:val="28"/>
          <w:szCs w:val="28"/>
          <w:lang w:eastAsia="ru-RU"/>
        </w:rPr>
        <w:t>Современные взгляды на проблему остеопороза у больных системной красной волчанкой(обзор литературы и описание клинического случая</w:t>
      </w:r>
      <w:r w:rsidRPr="00922482">
        <w:rPr>
          <w:rFonts w:ascii="Times New Roman" w:eastAsia="Times New Roman" w:hAnsi="Times New Roman"/>
          <w:bCs/>
          <w:caps/>
          <w:color w:val="000000" w:themeColor="text1"/>
          <w:kern w:val="36"/>
          <w:sz w:val="28"/>
          <w:szCs w:val="28"/>
          <w:lang w:eastAsia="ru-RU"/>
        </w:rPr>
        <w:t xml:space="preserve">). </w:t>
      </w:r>
      <w:r w:rsidRPr="00922482">
        <w:rPr>
          <w:rFonts w:ascii="Times New Roman" w:eastAsia="Times New Roman" w:hAnsi="Times New Roman"/>
          <w:bCs/>
          <w:i/>
          <w:color w:val="000000" w:themeColor="text1"/>
          <w:kern w:val="36"/>
          <w:sz w:val="28"/>
          <w:szCs w:val="28"/>
          <w:lang w:eastAsia="ru-RU"/>
        </w:rPr>
        <w:t>Український ревматологічний журнал</w:t>
      </w:r>
      <w:r w:rsidRPr="00922482">
        <w:rPr>
          <w:rFonts w:ascii="Times New Roman" w:eastAsia="Times New Roman" w:hAnsi="Times New Roman"/>
          <w:bCs/>
          <w:color w:val="000000" w:themeColor="text1"/>
          <w:kern w:val="36"/>
          <w:sz w:val="28"/>
          <w:szCs w:val="28"/>
          <w:lang w:eastAsia="ru-RU"/>
        </w:rPr>
        <w:t xml:space="preserve">, 2014. № 55 (1). С. </w:t>
      </w:r>
      <w:r w:rsidR="001011DE" w:rsidRPr="00922482">
        <w:rPr>
          <w:rFonts w:ascii="Times New Roman" w:eastAsia="Times New Roman" w:hAnsi="Times New Roman"/>
          <w:bCs/>
          <w:color w:val="000000" w:themeColor="text1"/>
          <w:kern w:val="36"/>
          <w:sz w:val="28"/>
          <w:szCs w:val="28"/>
          <w:lang w:eastAsia="ru-RU"/>
        </w:rPr>
        <w:t>12-20.</w:t>
      </w:r>
    </w:p>
    <w:p w:rsidR="00495C78" w:rsidRPr="00922482" w:rsidRDefault="00495C78" w:rsidP="00922482">
      <w:pPr>
        <w:pStyle w:val="a8"/>
        <w:numPr>
          <w:ilvl w:val="0"/>
          <w:numId w:val="46"/>
        </w:numPr>
        <w:suppressAutoHyphens w:val="0"/>
        <w:spacing w:before="0" w:after="0" w:line="360" w:lineRule="auto"/>
        <w:ind w:left="0" w:firstLine="709"/>
        <w:rPr>
          <w:sz w:val="28"/>
          <w:szCs w:val="28"/>
          <w:lang w:val="en-US"/>
        </w:rPr>
      </w:pPr>
      <w:r w:rsidRPr="00922482">
        <w:rPr>
          <w:iCs/>
          <w:sz w:val="28"/>
          <w:szCs w:val="28"/>
        </w:rPr>
        <w:t xml:space="preserve">Алексеева Л. И. </w:t>
      </w:r>
      <w:r w:rsidRPr="00922482">
        <w:rPr>
          <w:sz w:val="28"/>
          <w:szCs w:val="28"/>
        </w:rPr>
        <w:t xml:space="preserve">Алендронат в лечении остеопороза. </w:t>
      </w:r>
      <w:r w:rsidRPr="00922482">
        <w:rPr>
          <w:i/>
          <w:iCs/>
          <w:sz w:val="28"/>
          <w:szCs w:val="28"/>
          <w:lang w:val="en-US"/>
        </w:rPr>
        <w:t>Consilium medicum</w:t>
      </w:r>
      <w:r w:rsidRPr="00922482">
        <w:rPr>
          <w:sz w:val="28"/>
          <w:szCs w:val="28"/>
        </w:rPr>
        <w:t>,</w:t>
      </w:r>
      <w:r w:rsidRPr="00922482">
        <w:rPr>
          <w:sz w:val="28"/>
          <w:szCs w:val="28"/>
          <w:lang w:val="en-US"/>
        </w:rPr>
        <w:t xml:space="preserve"> 2012. </w:t>
      </w:r>
      <w:r w:rsidRPr="00922482">
        <w:rPr>
          <w:sz w:val="28"/>
          <w:szCs w:val="28"/>
        </w:rPr>
        <w:t>Т</w:t>
      </w:r>
      <w:r w:rsidRPr="00922482">
        <w:rPr>
          <w:sz w:val="28"/>
          <w:szCs w:val="28"/>
          <w:lang w:val="en-US"/>
        </w:rPr>
        <w:t xml:space="preserve">. 14, </w:t>
      </w:r>
      <w:r w:rsidRPr="00922482">
        <w:rPr>
          <w:sz w:val="28"/>
          <w:szCs w:val="28"/>
        </w:rPr>
        <w:t>№</w:t>
      </w:r>
      <w:r w:rsidRPr="00922482">
        <w:rPr>
          <w:sz w:val="28"/>
          <w:szCs w:val="28"/>
          <w:lang w:val="en-US"/>
        </w:rPr>
        <w:t xml:space="preserve"> 2. </w:t>
      </w:r>
      <w:r w:rsidRPr="00922482">
        <w:rPr>
          <w:sz w:val="28"/>
          <w:szCs w:val="28"/>
        </w:rPr>
        <w:t>С</w:t>
      </w:r>
      <w:r w:rsidRPr="00922482">
        <w:rPr>
          <w:sz w:val="28"/>
          <w:szCs w:val="28"/>
          <w:lang w:val="en-US"/>
        </w:rPr>
        <w:t>. 71</w:t>
      </w:r>
      <w:r w:rsidRPr="00922482">
        <w:rPr>
          <w:sz w:val="28"/>
          <w:szCs w:val="28"/>
        </w:rPr>
        <w:t>-</w:t>
      </w:r>
      <w:r w:rsidRPr="00922482">
        <w:rPr>
          <w:sz w:val="28"/>
          <w:szCs w:val="28"/>
          <w:lang w:val="en-US"/>
        </w:rPr>
        <w:t xml:space="preserve">75. </w:t>
      </w:r>
    </w:p>
    <w:p w:rsidR="00495C78" w:rsidRPr="00922482" w:rsidRDefault="00495C78" w:rsidP="00922482">
      <w:pPr>
        <w:pStyle w:val="txt"/>
        <w:numPr>
          <w:ilvl w:val="0"/>
          <w:numId w:val="46"/>
        </w:numPr>
        <w:spacing w:before="0" w:beforeAutospacing="0" w:after="0" w:afterAutospacing="0" w:line="360" w:lineRule="auto"/>
        <w:ind w:left="0" w:firstLine="709"/>
        <w:jc w:val="both"/>
        <w:rPr>
          <w:color w:val="000000" w:themeColor="text1"/>
          <w:sz w:val="28"/>
          <w:szCs w:val="28"/>
        </w:rPr>
      </w:pPr>
      <w:r w:rsidRPr="00922482">
        <w:rPr>
          <w:iCs/>
          <w:color w:val="000000" w:themeColor="text1"/>
          <w:sz w:val="28"/>
          <w:szCs w:val="28"/>
        </w:rPr>
        <w:t>Алексеева Л.И., Баранова И.А., Белова К.Ю.</w:t>
      </w:r>
      <w:r w:rsidRPr="00922482">
        <w:rPr>
          <w:color w:val="000000" w:themeColor="text1"/>
          <w:sz w:val="28"/>
          <w:szCs w:val="28"/>
        </w:rPr>
        <w:t xml:space="preserve"> Клинические рекомендации по профилактике и ведению больных с остеопорозом. М.: Литтерра, 2012. 23 с.</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sz w:val="28"/>
          <w:szCs w:val="28"/>
          <w:lang w:eastAsia="ru-RU"/>
        </w:rPr>
      </w:pPr>
      <w:r w:rsidRPr="00922482">
        <w:rPr>
          <w:rFonts w:ascii="Times New Roman" w:eastAsia="Times New Roman" w:hAnsi="Times New Roman"/>
          <w:bCs/>
          <w:color w:val="000000"/>
          <w:sz w:val="28"/>
          <w:szCs w:val="28"/>
          <w:lang w:eastAsia="ru-RU"/>
        </w:rPr>
        <w:t>Балабанова Р.М.</w:t>
      </w:r>
      <w:r w:rsidRPr="00922482">
        <w:rPr>
          <w:rFonts w:ascii="Times New Roman" w:eastAsia="Times New Roman" w:hAnsi="Times New Roman"/>
          <w:color w:val="000000"/>
          <w:sz w:val="28"/>
          <w:szCs w:val="28"/>
          <w:lang w:eastAsia="ru-RU"/>
        </w:rPr>
        <w:t xml:space="preserve"> Ревматоидный артрит, остеопороз, возможности коррекции минеральной плотности костной ткани. </w:t>
      </w:r>
      <w:r w:rsidRPr="00922482">
        <w:rPr>
          <w:rFonts w:ascii="Times New Roman" w:eastAsia="Times New Roman" w:hAnsi="Times New Roman"/>
          <w:i/>
          <w:color w:val="000000"/>
          <w:sz w:val="28"/>
          <w:szCs w:val="28"/>
          <w:lang w:eastAsia="ru-RU"/>
        </w:rPr>
        <w:t>Соврем</w:t>
      </w:r>
      <w:r w:rsidR="001011DE" w:rsidRPr="00922482">
        <w:rPr>
          <w:rFonts w:ascii="Times New Roman" w:eastAsia="Times New Roman" w:hAnsi="Times New Roman"/>
          <w:i/>
          <w:color w:val="000000"/>
          <w:sz w:val="28"/>
          <w:szCs w:val="28"/>
          <w:lang w:eastAsia="ru-RU"/>
        </w:rPr>
        <w:t>енная</w:t>
      </w:r>
      <w:r w:rsidRPr="00922482">
        <w:rPr>
          <w:rFonts w:ascii="Times New Roman" w:eastAsia="Times New Roman" w:hAnsi="Times New Roman"/>
          <w:i/>
          <w:color w:val="000000"/>
          <w:sz w:val="28"/>
          <w:szCs w:val="28"/>
          <w:lang w:eastAsia="ru-RU"/>
        </w:rPr>
        <w:t xml:space="preserve"> ревматол</w:t>
      </w:r>
      <w:r w:rsidR="001011DE" w:rsidRPr="00922482">
        <w:rPr>
          <w:rFonts w:ascii="Times New Roman" w:eastAsia="Times New Roman" w:hAnsi="Times New Roman"/>
          <w:color w:val="000000"/>
          <w:sz w:val="28"/>
          <w:szCs w:val="28"/>
          <w:lang w:eastAsia="ru-RU"/>
        </w:rPr>
        <w:t>огия</w:t>
      </w:r>
      <w:r w:rsidRPr="00922482">
        <w:rPr>
          <w:rFonts w:ascii="Times New Roman" w:eastAsia="Times New Roman" w:hAnsi="Times New Roman"/>
          <w:color w:val="000000"/>
          <w:sz w:val="28"/>
          <w:szCs w:val="28"/>
          <w:lang w:eastAsia="ru-RU"/>
        </w:rPr>
        <w:t xml:space="preserve">, 2012. </w:t>
      </w:r>
      <w:r w:rsidR="001011DE" w:rsidRPr="00922482">
        <w:rPr>
          <w:rFonts w:ascii="Times New Roman" w:eastAsia="Times New Roman" w:hAnsi="Times New Roman"/>
          <w:color w:val="000000"/>
          <w:sz w:val="28"/>
          <w:szCs w:val="28"/>
          <w:lang w:eastAsia="ru-RU"/>
        </w:rPr>
        <w:t xml:space="preserve">№ </w:t>
      </w:r>
      <w:r w:rsidRPr="00922482">
        <w:rPr>
          <w:rFonts w:ascii="Times New Roman" w:eastAsia="Times New Roman" w:hAnsi="Times New Roman"/>
          <w:color w:val="000000"/>
          <w:sz w:val="28"/>
          <w:szCs w:val="28"/>
          <w:lang w:eastAsia="ru-RU"/>
        </w:rPr>
        <w:t>3</w:t>
      </w:r>
      <w:r w:rsidR="001011DE" w:rsidRPr="00922482">
        <w:rPr>
          <w:rFonts w:ascii="Times New Roman" w:eastAsia="Times New Roman" w:hAnsi="Times New Roman"/>
          <w:color w:val="000000"/>
          <w:sz w:val="28"/>
          <w:szCs w:val="28"/>
          <w:lang w:eastAsia="ru-RU"/>
        </w:rPr>
        <w:t xml:space="preserve">.С. </w:t>
      </w:r>
      <w:r w:rsidRPr="00922482">
        <w:rPr>
          <w:rFonts w:ascii="Times New Roman" w:eastAsia="Times New Roman" w:hAnsi="Times New Roman"/>
          <w:color w:val="000000"/>
          <w:sz w:val="28"/>
          <w:szCs w:val="28"/>
          <w:lang w:eastAsia="ru-RU"/>
        </w:rPr>
        <w:t>66-69.</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themeColor="text1"/>
          <w:sz w:val="28"/>
          <w:szCs w:val="28"/>
          <w:lang w:eastAsia="ru-RU"/>
        </w:rPr>
      </w:pPr>
      <w:r w:rsidRPr="00922482">
        <w:rPr>
          <w:rFonts w:ascii="Times New Roman" w:eastAsia="Times New Roman" w:hAnsi="Times New Roman"/>
          <w:color w:val="000000" w:themeColor="text1"/>
          <w:sz w:val="28"/>
          <w:szCs w:val="28"/>
          <w:lang w:eastAsia="ru-RU"/>
        </w:rPr>
        <w:t>Барабанова Н.Г. Остеопороз. СПб.: СЗГМУ, 2014. 54 с.</w:t>
      </w:r>
    </w:p>
    <w:p w:rsidR="00495C78" w:rsidRPr="00922482" w:rsidRDefault="00495C78" w:rsidP="00922482">
      <w:pPr>
        <w:pStyle w:val="txt"/>
        <w:numPr>
          <w:ilvl w:val="0"/>
          <w:numId w:val="46"/>
        </w:numPr>
        <w:spacing w:before="0" w:beforeAutospacing="0" w:after="0" w:afterAutospacing="0" w:line="360" w:lineRule="auto"/>
        <w:ind w:left="0" w:firstLine="709"/>
        <w:jc w:val="both"/>
        <w:rPr>
          <w:color w:val="000000" w:themeColor="text1"/>
          <w:sz w:val="28"/>
          <w:szCs w:val="28"/>
        </w:rPr>
      </w:pPr>
      <w:r w:rsidRPr="00922482">
        <w:rPr>
          <w:iCs/>
          <w:color w:val="000000" w:themeColor="text1"/>
          <w:sz w:val="28"/>
          <w:szCs w:val="28"/>
        </w:rPr>
        <w:t>Белая Ж.Е., Рожинская Л.Я.</w:t>
      </w:r>
      <w:r w:rsidRPr="00922482">
        <w:rPr>
          <w:color w:val="000000" w:themeColor="text1"/>
          <w:sz w:val="28"/>
          <w:szCs w:val="28"/>
        </w:rPr>
        <w:t xml:space="preserve">Анаболическая терапия остеопороза. Терипаратид: эффективность, безопасность и область применения. </w:t>
      </w:r>
      <w:r w:rsidRPr="00922482">
        <w:rPr>
          <w:i/>
          <w:color w:val="000000" w:themeColor="text1"/>
          <w:sz w:val="28"/>
          <w:szCs w:val="28"/>
        </w:rPr>
        <w:t>Остеопороз и остеопатии</w:t>
      </w:r>
      <w:r w:rsidRPr="00922482">
        <w:rPr>
          <w:color w:val="000000" w:themeColor="text1"/>
          <w:sz w:val="28"/>
          <w:szCs w:val="28"/>
        </w:rPr>
        <w:t>, 2013. № 2. С. 32-40.</w:t>
      </w:r>
    </w:p>
    <w:p w:rsidR="00495C78" w:rsidRPr="00922482" w:rsidRDefault="00495C78" w:rsidP="00922482">
      <w:pPr>
        <w:pStyle w:val="txt"/>
        <w:numPr>
          <w:ilvl w:val="0"/>
          <w:numId w:val="46"/>
        </w:numPr>
        <w:spacing w:before="0" w:beforeAutospacing="0" w:after="0" w:afterAutospacing="0" w:line="360" w:lineRule="auto"/>
        <w:ind w:left="0" w:firstLine="709"/>
        <w:jc w:val="both"/>
        <w:rPr>
          <w:color w:val="000000" w:themeColor="text1"/>
          <w:sz w:val="28"/>
          <w:szCs w:val="28"/>
        </w:rPr>
      </w:pPr>
      <w:r w:rsidRPr="00922482">
        <w:rPr>
          <w:iCs/>
          <w:color w:val="000000" w:themeColor="text1"/>
          <w:sz w:val="28"/>
          <w:szCs w:val="28"/>
        </w:rPr>
        <w:t>Белая Ж.Е., Рожинская Л.Я.</w:t>
      </w:r>
      <w:r w:rsidRPr="00922482">
        <w:rPr>
          <w:color w:val="000000" w:themeColor="text1"/>
          <w:sz w:val="28"/>
          <w:szCs w:val="28"/>
        </w:rPr>
        <w:t xml:space="preserve">Витамин D в терапии остеопороза: его роль в комбинации с препаратами для лечения остеопороза, внескелетные эффекты. </w:t>
      </w:r>
      <w:r w:rsidRPr="00922482">
        <w:rPr>
          <w:i/>
          <w:color w:val="000000" w:themeColor="text1"/>
          <w:sz w:val="28"/>
          <w:szCs w:val="28"/>
        </w:rPr>
        <w:t>Эффективная фармакотерапия</w:t>
      </w:r>
      <w:r w:rsidRPr="00922482">
        <w:rPr>
          <w:color w:val="000000" w:themeColor="text1"/>
          <w:sz w:val="28"/>
          <w:szCs w:val="28"/>
        </w:rPr>
        <w:t>, 2013. № 2. С. 14-29.</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 xml:space="preserve">Бенюк В.А., Макаренко Г.И., Поворознюк В.В., Дзерович Н.И. Современные аспекты женского остеопороза. Здоровье женщины, 2010. № 3 (49). С. 69-75. </w:t>
      </w:r>
    </w:p>
    <w:p w:rsidR="00495C78" w:rsidRPr="00922482" w:rsidRDefault="00495C78" w:rsidP="00922482">
      <w:pPr>
        <w:pStyle w:val="a8"/>
        <w:numPr>
          <w:ilvl w:val="0"/>
          <w:numId w:val="46"/>
        </w:numPr>
        <w:suppressAutoHyphens w:val="0"/>
        <w:spacing w:before="0" w:after="0" w:line="360" w:lineRule="auto"/>
        <w:ind w:left="0" w:firstLine="709"/>
        <w:rPr>
          <w:sz w:val="28"/>
          <w:szCs w:val="28"/>
          <w:lang w:val="uk-UA"/>
        </w:rPr>
      </w:pPr>
      <w:r w:rsidRPr="00922482">
        <w:rPr>
          <w:sz w:val="28"/>
          <w:szCs w:val="28"/>
          <w:lang w:val="uk-UA"/>
        </w:rPr>
        <w:t xml:space="preserve">Вайда Н.В., Поворознюк В.В., Дєдух Н.В. Вплив препарату «Акласта» на структурно-функціональний стан кісткової тканини та процеси репаративної регенерації в умовах постменопаузального остеопорозу. </w:t>
      </w:r>
      <w:r w:rsidRPr="00922482">
        <w:rPr>
          <w:i/>
          <w:sz w:val="28"/>
          <w:szCs w:val="28"/>
          <w:lang w:val="uk-UA"/>
        </w:rPr>
        <w:t>Ортопедия, травматол. и протезирование</w:t>
      </w:r>
      <w:r w:rsidRPr="00922482">
        <w:rPr>
          <w:sz w:val="28"/>
          <w:szCs w:val="28"/>
          <w:lang w:val="uk-UA"/>
        </w:rPr>
        <w:t xml:space="preserve">, 2011. № 2. С. 26-36.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lastRenderedPageBreak/>
        <w:t xml:space="preserve">Власова И.С. Современные методы лучевой диагностики остеопороза. </w:t>
      </w:r>
      <w:r w:rsidRPr="00922482">
        <w:rPr>
          <w:rFonts w:ascii="Times New Roman" w:eastAsia="Times New Roman" w:hAnsi="Times New Roman"/>
          <w:i/>
          <w:sz w:val="28"/>
          <w:szCs w:val="28"/>
          <w:lang w:val="uk-UA" w:eastAsia="ru-RU"/>
        </w:rPr>
        <w:t>Вестник рентгенологии и радиологии</w:t>
      </w:r>
      <w:r w:rsidRPr="00922482">
        <w:rPr>
          <w:rFonts w:ascii="Times New Roman" w:eastAsia="Times New Roman" w:hAnsi="Times New Roman"/>
          <w:sz w:val="28"/>
          <w:szCs w:val="28"/>
          <w:lang w:val="uk-UA" w:eastAsia="ru-RU"/>
        </w:rPr>
        <w:t xml:space="preserve">, 2002. №1. С. 37-41.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sz w:val="28"/>
          <w:szCs w:val="28"/>
          <w:lang w:eastAsia="ru-RU"/>
        </w:rPr>
      </w:pPr>
      <w:r w:rsidRPr="00922482">
        <w:rPr>
          <w:rFonts w:ascii="Times New Roman" w:eastAsia="Times New Roman" w:hAnsi="Times New Roman"/>
          <w:bCs/>
          <w:color w:val="000000"/>
          <w:sz w:val="28"/>
          <w:szCs w:val="28"/>
          <w:lang w:eastAsia="ru-RU"/>
        </w:rPr>
        <w:t>Головач И.Ю.</w:t>
      </w:r>
      <w:r w:rsidRPr="00922482">
        <w:rPr>
          <w:rFonts w:ascii="Times New Roman" w:eastAsia="Times New Roman" w:hAnsi="Times New Roman"/>
          <w:color w:val="000000"/>
          <w:sz w:val="28"/>
          <w:szCs w:val="28"/>
          <w:lang w:eastAsia="ru-RU"/>
        </w:rPr>
        <w:t xml:space="preserve"> Новая цель таргетной терапии остеопороза – ингибитор RANKL деносумаб. </w:t>
      </w:r>
      <w:r w:rsidR="008E2D33" w:rsidRPr="00922482">
        <w:rPr>
          <w:rFonts w:ascii="Times New Roman" w:hAnsi="Times New Roman"/>
          <w:i/>
          <w:sz w:val="28"/>
          <w:szCs w:val="28"/>
          <w:lang w:val="uk-UA"/>
        </w:rPr>
        <w:t>Український ревматологічний журнал</w:t>
      </w:r>
      <w:r w:rsidRPr="00922482">
        <w:rPr>
          <w:rFonts w:ascii="Times New Roman" w:eastAsia="Times New Roman" w:hAnsi="Times New Roman"/>
          <w:color w:val="000000"/>
          <w:sz w:val="28"/>
          <w:szCs w:val="28"/>
          <w:lang w:eastAsia="ru-RU"/>
        </w:rPr>
        <w:t>, 2013. 51(1): 13-20.</w:t>
      </w:r>
    </w:p>
    <w:p w:rsidR="00495C78" w:rsidRPr="00922482" w:rsidRDefault="00495C78" w:rsidP="00922482">
      <w:pPr>
        <w:pStyle w:val="a8"/>
        <w:numPr>
          <w:ilvl w:val="0"/>
          <w:numId w:val="46"/>
        </w:numPr>
        <w:suppressAutoHyphens w:val="0"/>
        <w:spacing w:before="0" w:after="0" w:line="360" w:lineRule="auto"/>
        <w:ind w:left="0" w:firstLine="709"/>
        <w:rPr>
          <w:sz w:val="28"/>
          <w:szCs w:val="28"/>
          <w:lang w:val="uk-UA"/>
        </w:rPr>
      </w:pPr>
      <w:r w:rsidRPr="00922482">
        <w:rPr>
          <w:sz w:val="28"/>
          <w:szCs w:val="28"/>
          <w:lang w:val="uk-UA"/>
        </w:rPr>
        <w:t xml:space="preserve">Головач І.Ю. Ризендронат у лікуванні остеопорозу: фармакологічний профіль, клінічна ефективність,  переносимість і безпека </w:t>
      </w:r>
      <w:r w:rsidRPr="00922482">
        <w:rPr>
          <w:i/>
          <w:sz w:val="28"/>
          <w:szCs w:val="28"/>
          <w:lang w:val="uk-UA"/>
        </w:rPr>
        <w:t>Укр</w:t>
      </w:r>
      <w:r w:rsidR="009D4DBE" w:rsidRPr="00922482">
        <w:rPr>
          <w:i/>
          <w:sz w:val="28"/>
          <w:szCs w:val="28"/>
          <w:lang w:val="uk-UA"/>
        </w:rPr>
        <w:t>аїнський</w:t>
      </w:r>
      <w:r w:rsidRPr="00922482">
        <w:rPr>
          <w:i/>
          <w:sz w:val="28"/>
          <w:szCs w:val="28"/>
          <w:lang w:val="uk-UA"/>
        </w:rPr>
        <w:t xml:space="preserve"> ревматол</w:t>
      </w:r>
      <w:r w:rsidR="009D4DBE" w:rsidRPr="00922482">
        <w:rPr>
          <w:i/>
          <w:sz w:val="28"/>
          <w:szCs w:val="28"/>
          <w:lang w:val="uk-UA"/>
        </w:rPr>
        <w:t>огічний</w:t>
      </w:r>
      <w:r w:rsidRPr="00922482">
        <w:rPr>
          <w:i/>
          <w:sz w:val="28"/>
          <w:szCs w:val="28"/>
          <w:lang w:val="uk-UA"/>
        </w:rPr>
        <w:t xml:space="preserve"> ж</w:t>
      </w:r>
      <w:r w:rsidR="009D4DBE" w:rsidRPr="00922482">
        <w:rPr>
          <w:i/>
          <w:sz w:val="28"/>
          <w:szCs w:val="28"/>
          <w:lang w:val="uk-UA"/>
        </w:rPr>
        <w:t>урнал</w:t>
      </w:r>
      <w:r w:rsidRPr="00922482">
        <w:rPr>
          <w:sz w:val="28"/>
          <w:szCs w:val="28"/>
          <w:lang w:val="uk-UA"/>
        </w:rPr>
        <w:t>, 2010. № 3. С. 58-62.</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sz w:val="28"/>
          <w:szCs w:val="28"/>
          <w:lang w:eastAsia="ru-RU"/>
        </w:rPr>
      </w:pPr>
      <w:r w:rsidRPr="00922482">
        <w:rPr>
          <w:rFonts w:ascii="Times New Roman" w:eastAsia="Times New Roman" w:hAnsi="Times New Roman"/>
          <w:color w:val="000000"/>
          <w:sz w:val="28"/>
          <w:szCs w:val="28"/>
          <w:lang w:eastAsia="ru-RU"/>
        </w:rPr>
        <w:t>Гринберг Я.З. К вопросу обоснования эффективности СКЭНАР-терапии. СКЭНАР-терапия, СКЭНАР-экспертиза: сб. ст. Таганрог, 1997. Вып. 3. С. 17-23.</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sz w:val="28"/>
          <w:szCs w:val="28"/>
          <w:lang w:eastAsia="ru-RU"/>
        </w:rPr>
      </w:pPr>
      <w:r w:rsidRPr="00922482">
        <w:rPr>
          <w:rFonts w:ascii="Times New Roman" w:eastAsia="Times New Roman" w:hAnsi="Times New Roman"/>
          <w:bCs/>
          <w:color w:val="000000"/>
          <w:sz w:val="28"/>
          <w:szCs w:val="28"/>
          <w:lang w:eastAsia="ru-RU"/>
        </w:rPr>
        <w:t>Гринберг Я.З.</w:t>
      </w:r>
      <w:r w:rsidRPr="00922482">
        <w:rPr>
          <w:rFonts w:ascii="Times New Roman" w:eastAsia="Times New Roman" w:hAnsi="Times New Roman"/>
          <w:color w:val="000000"/>
          <w:sz w:val="28"/>
          <w:szCs w:val="28"/>
          <w:lang w:eastAsia="ru-RU"/>
        </w:rPr>
        <w:t xml:space="preserve"> СКЭНАР-терапия: эффективность с позиции методов электролечения. СКЭНАР-терапия, СКЭНАР-экспертиза: сб. ст. Таганрог, 1996. Вып. 2. С. 18-33.</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 xml:space="preserve">Данильченко Л.1. Швидкість втрати кісткової маси у хворих на менопаузальний остеопороз. </w:t>
      </w:r>
      <w:r w:rsidRPr="00922482">
        <w:rPr>
          <w:rFonts w:ascii="Times New Roman" w:eastAsia="Times New Roman" w:hAnsi="Times New Roman"/>
          <w:i/>
          <w:sz w:val="28"/>
          <w:szCs w:val="28"/>
          <w:lang w:val="uk-UA" w:eastAsia="ru-RU"/>
        </w:rPr>
        <w:t>Одеський медичний журнал</w:t>
      </w:r>
      <w:r w:rsidRPr="00922482">
        <w:rPr>
          <w:rFonts w:ascii="Times New Roman" w:eastAsia="Times New Roman" w:hAnsi="Times New Roman"/>
          <w:sz w:val="28"/>
          <w:szCs w:val="28"/>
          <w:lang w:val="uk-UA" w:eastAsia="ru-RU"/>
        </w:rPr>
        <w:t>, 2002. Т. 71, № 3. С.</w:t>
      </w:r>
      <w:r w:rsidR="009D4DBE" w:rsidRPr="00922482">
        <w:rPr>
          <w:rFonts w:ascii="Times New Roman" w:eastAsia="Times New Roman" w:hAnsi="Times New Roman"/>
          <w:sz w:val="28"/>
          <w:szCs w:val="28"/>
          <w:lang w:val="uk-UA" w:eastAsia="ru-RU"/>
        </w:rPr>
        <w:t> </w:t>
      </w:r>
      <w:r w:rsidRPr="00922482">
        <w:rPr>
          <w:rFonts w:ascii="Times New Roman" w:eastAsia="Times New Roman" w:hAnsi="Times New Roman"/>
          <w:sz w:val="28"/>
          <w:szCs w:val="28"/>
          <w:lang w:val="uk-UA" w:eastAsia="ru-RU"/>
        </w:rPr>
        <w:t xml:space="preserve">43-45. </w:t>
      </w:r>
    </w:p>
    <w:p w:rsidR="00495C78" w:rsidRPr="00922482" w:rsidRDefault="00495C78" w:rsidP="00922482">
      <w:pPr>
        <w:pStyle w:val="txt"/>
        <w:numPr>
          <w:ilvl w:val="0"/>
          <w:numId w:val="46"/>
        </w:numPr>
        <w:spacing w:before="0" w:beforeAutospacing="0" w:after="0" w:afterAutospacing="0" w:line="360" w:lineRule="auto"/>
        <w:ind w:left="0" w:firstLine="709"/>
        <w:jc w:val="both"/>
        <w:rPr>
          <w:color w:val="000000" w:themeColor="text1"/>
          <w:sz w:val="28"/>
          <w:szCs w:val="28"/>
        </w:rPr>
      </w:pPr>
      <w:r w:rsidRPr="00922482">
        <w:rPr>
          <w:iCs/>
          <w:color w:val="000000" w:themeColor="text1"/>
          <w:sz w:val="28"/>
          <w:szCs w:val="28"/>
        </w:rPr>
        <w:t>Дедов И.И., Мельниченко Г.А.</w:t>
      </w:r>
      <w:r w:rsidRPr="00922482">
        <w:rPr>
          <w:color w:val="000000" w:themeColor="text1"/>
          <w:sz w:val="28"/>
          <w:szCs w:val="28"/>
        </w:rPr>
        <w:t xml:space="preserve">Остеопороз (клинические рекомендации). </w:t>
      </w:r>
      <w:r w:rsidR="004F4C17" w:rsidRPr="00922482">
        <w:rPr>
          <w:color w:val="000000" w:themeColor="text1"/>
          <w:sz w:val="28"/>
          <w:szCs w:val="28"/>
        </w:rPr>
        <w:t xml:space="preserve">К.: Здоров’я людини, </w:t>
      </w:r>
      <w:r w:rsidRPr="00922482">
        <w:rPr>
          <w:color w:val="000000" w:themeColor="text1"/>
          <w:sz w:val="28"/>
          <w:szCs w:val="28"/>
        </w:rPr>
        <w:t>2016.</w:t>
      </w:r>
      <w:r w:rsidR="004F4C17" w:rsidRPr="00922482">
        <w:rPr>
          <w:color w:val="000000" w:themeColor="text1"/>
          <w:sz w:val="28"/>
          <w:szCs w:val="28"/>
        </w:rPr>
        <w:t xml:space="preserve"> 32 с.</w:t>
      </w:r>
    </w:p>
    <w:p w:rsidR="00495C78" w:rsidRPr="00922482" w:rsidRDefault="00495C78" w:rsidP="00922482">
      <w:pPr>
        <w:pStyle w:val="txt"/>
        <w:numPr>
          <w:ilvl w:val="0"/>
          <w:numId w:val="46"/>
        </w:numPr>
        <w:spacing w:before="0" w:beforeAutospacing="0" w:after="0" w:afterAutospacing="0" w:line="360" w:lineRule="auto"/>
        <w:ind w:left="0" w:firstLine="709"/>
        <w:jc w:val="both"/>
        <w:rPr>
          <w:color w:val="000000" w:themeColor="text1"/>
          <w:sz w:val="28"/>
          <w:szCs w:val="28"/>
        </w:rPr>
      </w:pPr>
      <w:r w:rsidRPr="00922482">
        <w:rPr>
          <w:iCs/>
          <w:color w:val="000000" w:themeColor="text1"/>
          <w:sz w:val="28"/>
          <w:szCs w:val="28"/>
        </w:rPr>
        <w:t>Дедов И.И., Мельниченко Г.А., Белая Ж.Е., Рожинская Л.Я.</w:t>
      </w:r>
      <w:r w:rsidRPr="00922482">
        <w:rPr>
          <w:color w:val="000000" w:themeColor="text1"/>
          <w:sz w:val="28"/>
          <w:szCs w:val="28"/>
        </w:rPr>
        <w:t xml:space="preserve">Остеопороз – от редкого симптома эндокринных болезней до безмолвной эпидемии 20-21 века. </w:t>
      </w:r>
      <w:r w:rsidRPr="00922482">
        <w:rPr>
          <w:i/>
          <w:color w:val="000000" w:themeColor="text1"/>
          <w:sz w:val="28"/>
          <w:szCs w:val="28"/>
        </w:rPr>
        <w:t>Проблемы эндокринологии</w:t>
      </w:r>
      <w:r w:rsidRPr="00922482">
        <w:rPr>
          <w:color w:val="000000" w:themeColor="text1"/>
          <w:sz w:val="28"/>
          <w:szCs w:val="28"/>
        </w:rPr>
        <w:t>, 2011. Т. 57. С. 35-45.</w:t>
      </w:r>
    </w:p>
    <w:p w:rsidR="00495C78" w:rsidRPr="00922482" w:rsidRDefault="00495C78" w:rsidP="00922482">
      <w:pPr>
        <w:pStyle w:val="txt"/>
        <w:numPr>
          <w:ilvl w:val="0"/>
          <w:numId w:val="46"/>
        </w:numPr>
        <w:spacing w:before="0" w:beforeAutospacing="0" w:after="0" w:afterAutospacing="0" w:line="360" w:lineRule="auto"/>
        <w:ind w:left="0" w:firstLine="709"/>
        <w:jc w:val="both"/>
        <w:rPr>
          <w:color w:val="000000" w:themeColor="text1"/>
          <w:sz w:val="28"/>
          <w:szCs w:val="28"/>
        </w:rPr>
      </w:pPr>
      <w:r w:rsidRPr="00922482">
        <w:rPr>
          <w:iCs/>
          <w:color w:val="000000" w:themeColor="text1"/>
          <w:sz w:val="28"/>
          <w:szCs w:val="28"/>
        </w:rPr>
        <w:t>Древаль А.В.</w:t>
      </w:r>
      <w:r w:rsidRPr="00922482">
        <w:rPr>
          <w:rStyle w:val="apple-converted-space"/>
          <w:iCs/>
          <w:color w:val="000000" w:themeColor="text1"/>
          <w:sz w:val="28"/>
          <w:szCs w:val="28"/>
        </w:rPr>
        <w:t> </w:t>
      </w:r>
      <w:r w:rsidRPr="00922482">
        <w:rPr>
          <w:color w:val="000000" w:themeColor="text1"/>
          <w:sz w:val="28"/>
          <w:szCs w:val="28"/>
        </w:rPr>
        <w:t>Эндокринология (руководство для врачей). М.: ГЭОТАР-Медиа, 2016. 544 с.</w:t>
      </w:r>
    </w:p>
    <w:p w:rsidR="00495C78" w:rsidRPr="00922482" w:rsidRDefault="00495C78" w:rsidP="00922482">
      <w:pPr>
        <w:pStyle w:val="txt"/>
        <w:numPr>
          <w:ilvl w:val="0"/>
          <w:numId w:val="46"/>
        </w:numPr>
        <w:spacing w:before="0" w:beforeAutospacing="0" w:after="0" w:afterAutospacing="0" w:line="360" w:lineRule="auto"/>
        <w:ind w:left="0" w:firstLine="709"/>
        <w:jc w:val="both"/>
        <w:rPr>
          <w:color w:val="000000" w:themeColor="text1"/>
          <w:sz w:val="28"/>
          <w:szCs w:val="28"/>
        </w:rPr>
      </w:pPr>
      <w:r w:rsidRPr="00922482">
        <w:rPr>
          <w:iCs/>
          <w:color w:val="000000" w:themeColor="text1"/>
          <w:sz w:val="28"/>
          <w:szCs w:val="28"/>
        </w:rPr>
        <w:t>Древаль А.В., Марченкова Л.А., Григорьева Е.А.</w:t>
      </w:r>
      <w:r w:rsidRPr="00922482">
        <w:rPr>
          <w:rStyle w:val="apple-converted-space"/>
          <w:iCs/>
          <w:color w:val="000000" w:themeColor="text1"/>
          <w:sz w:val="28"/>
          <w:szCs w:val="28"/>
        </w:rPr>
        <w:t> </w:t>
      </w:r>
      <w:r w:rsidRPr="00922482">
        <w:rPr>
          <w:color w:val="000000" w:themeColor="text1"/>
          <w:sz w:val="28"/>
          <w:szCs w:val="28"/>
        </w:rPr>
        <w:t xml:space="preserve">Оценка качества диагностики постменструального остеопороза по данным анкетного опроса пациентов. </w:t>
      </w:r>
      <w:r w:rsidRPr="00922482">
        <w:rPr>
          <w:i/>
          <w:color w:val="000000" w:themeColor="text1"/>
          <w:sz w:val="28"/>
          <w:szCs w:val="28"/>
        </w:rPr>
        <w:t>Проблемы эндокринологии</w:t>
      </w:r>
      <w:r w:rsidRPr="00922482">
        <w:rPr>
          <w:color w:val="000000" w:themeColor="text1"/>
          <w:sz w:val="28"/>
          <w:szCs w:val="28"/>
        </w:rPr>
        <w:t>, 2012. Т. 58. № 1. С. 23-28.</w:t>
      </w:r>
    </w:p>
    <w:p w:rsidR="00495C78" w:rsidRPr="00922482" w:rsidRDefault="00495C78" w:rsidP="00922482">
      <w:pPr>
        <w:pStyle w:val="txt"/>
        <w:numPr>
          <w:ilvl w:val="0"/>
          <w:numId w:val="46"/>
        </w:numPr>
        <w:spacing w:before="0" w:beforeAutospacing="0" w:after="0" w:afterAutospacing="0" w:line="360" w:lineRule="auto"/>
        <w:ind w:left="0" w:firstLine="709"/>
        <w:jc w:val="both"/>
        <w:rPr>
          <w:color w:val="000000" w:themeColor="text1"/>
          <w:sz w:val="28"/>
          <w:szCs w:val="28"/>
        </w:rPr>
      </w:pPr>
      <w:r w:rsidRPr="00922482">
        <w:rPr>
          <w:iCs/>
          <w:color w:val="000000" w:themeColor="text1"/>
          <w:sz w:val="28"/>
          <w:szCs w:val="28"/>
        </w:rPr>
        <w:t>Древаль А.В., Марченкова Л.А., Крюкова И.В.</w:t>
      </w:r>
      <w:r w:rsidRPr="00922482">
        <w:rPr>
          <w:color w:val="000000" w:themeColor="text1"/>
          <w:sz w:val="28"/>
          <w:szCs w:val="28"/>
        </w:rPr>
        <w:t xml:space="preserve"> Эффективность применения комбинированной терапии кальцием с высокими и средними </w:t>
      </w:r>
      <w:r w:rsidRPr="00922482">
        <w:rPr>
          <w:color w:val="000000" w:themeColor="text1"/>
          <w:sz w:val="28"/>
          <w:szCs w:val="28"/>
        </w:rPr>
        <w:lastRenderedPageBreak/>
        <w:t xml:space="preserve">дозами витамина D3 для профилактики постменопаузального остеопороза. </w:t>
      </w:r>
      <w:r w:rsidRPr="00922482">
        <w:rPr>
          <w:i/>
          <w:color w:val="000000" w:themeColor="text1"/>
          <w:sz w:val="28"/>
          <w:szCs w:val="28"/>
        </w:rPr>
        <w:t>Остеопороз и остеопатии</w:t>
      </w:r>
      <w:r w:rsidRPr="00922482">
        <w:rPr>
          <w:color w:val="000000" w:themeColor="text1"/>
          <w:sz w:val="28"/>
          <w:szCs w:val="28"/>
        </w:rPr>
        <w:t>, 2007. Т. 1. № 1. С. 20-24.</w:t>
      </w:r>
    </w:p>
    <w:p w:rsidR="00495C78" w:rsidRPr="00922482" w:rsidRDefault="00495C78" w:rsidP="00922482">
      <w:pPr>
        <w:pStyle w:val="txt"/>
        <w:numPr>
          <w:ilvl w:val="0"/>
          <w:numId w:val="46"/>
        </w:numPr>
        <w:spacing w:before="0" w:beforeAutospacing="0" w:after="0" w:afterAutospacing="0" w:line="360" w:lineRule="auto"/>
        <w:ind w:left="0" w:firstLine="709"/>
        <w:jc w:val="both"/>
        <w:rPr>
          <w:color w:val="000000" w:themeColor="text1"/>
          <w:sz w:val="28"/>
          <w:szCs w:val="28"/>
        </w:rPr>
      </w:pPr>
      <w:r w:rsidRPr="00922482">
        <w:rPr>
          <w:iCs/>
          <w:color w:val="000000" w:themeColor="text1"/>
          <w:sz w:val="28"/>
          <w:szCs w:val="28"/>
        </w:rPr>
        <w:t>Древаль А.В., Марченкова Л.А., Лесняк О.М.</w:t>
      </w:r>
      <w:r w:rsidRPr="00922482">
        <w:rPr>
          <w:rStyle w:val="apple-converted-space"/>
          <w:iCs/>
          <w:color w:val="000000" w:themeColor="text1"/>
          <w:sz w:val="28"/>
          <w:szCs w:val="28"/>
        </w:rPr>
        <w:t> </w:t>
      </w:r>
      <w:r w:rsidRPr="00922482">
        <w:rPr>
          <w:color w:val="000000" w:themeColor="text1"/>
          <w:sz w:val="28"/>
          <w:szCs w:val="28"/>
        </w:rPr>
        <w:t xml:space="preserve">Современный взгляд на роль кальция и витамина D в профилактике и лечении остеопороза // </w:t>
      </w:r>
      <w:r w:rsidRPr="00922482">
        <w:rPr>
          <w:i/>
          <w:color w:val="000000" w:themeColor="text1"/>
          <w:sz w:val="28"/>
          <w:szCs w:val="28"/>
        </w:rPr>
        <w:t>Ортопедия, травматология и протезирование</w:t>
      </w:r>
      <w:r w:rsidRPr="00922482">
        <w:rPr>
          <w:color w:val="000000" w:themeColor="text1"/>
          <w:sz w:val="28"/>
          <w:szCs w:val="28"/>
        </w:rPr>
        <w:t>, 2009. № 4 (576). С. 123-127.</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sz w:val="28"/>
          <w:szCs w:val="28"/>
        </w:rPr>
        <w:t xml:space="preserve">Ершова О.Б. Факторы риска остеопороза. </w:t>
      </w:r>
      <w:r w:rsidRPr="00922482">
        <w:rPr>
          <w:i/>
          <w:sz w:val="28"/>
          <w:szCs w:val="28"/>
        </w:rPr>
        <w:t xml:space="preserve">Пробл. </w:t>
      </w:r>
      <w:r w:rsidR="004F4C17" w:rsidRPr="00922482">
        <w:rPr>
          <w:i/>
          <w:sz w:val="28"/>
          <w:szCs w:val="28"/>
        </w:rPr>
        <w:t>о</w:t>
      </w:r>
      <w:r w:rsidRPr="00922482">
        <w:rPr>
          <w:i/>
          <w:sz w:val="28"/>
          <w:szCs w:val="28"/>
        </w:rPr>
        <w:t>стеол</w:t>
      </w:r>
      <w:r w:rsidRPr="00922482">
        <w:rPr>
          <w:sz w:val="28"/>
          <w:szCs w:val="28"/>
        </w:rPr>
        <w:t>, 2010. №</w:t>
      </w:r>
      <w:r w:rsidR="004F4C17" w:rsidRPr="00922482">
        <w:rPr>
          <w:sz w:val="28"/>
          <w:szCs w:val="28"/>
        </w:rPr>
        <w:t> </w:t>
      </w:r>
      <w:r w:rsidRPr="00922482">
        <w:rPr>
          <w:sz w:val="28"/>
          <w:szCs w:val="28"/>
        </w:rPr>
        <w:t xml:space="preserve">2-3. С. 50-54.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color w:val="333333"/>
          <w:sz w:val="28"/>
          <w:szCs w:val="28"/>
          <w:shd w:val="clear" w:color="auto" w:fill="FFFFFF"/>
          <w:lang w:val="uk-UA" w:eastAsia="ru-RU"/>
        </w:rPr>
        <w:t xml:space="preserve">Завгородній А.С. Комплексне лікування хворих з компресійними переломами тіл хребців на фоні системного остеопорозу. Медицина третього тисячоліття: </w:t>
      </w:r>
      <w:r w:rsidR="004F4C17" w:rsidRPr="00922482">
        <w:rPr>
          <w:rFonts w:ascii="Times New Roman" w:eastAsia="Times New Roman" w:hAnsi="Times New Roman"/>
          <w:i/>
          <w:iCs/>
          <w:color w:val="333333"/>
          <w:sz w:val="28"/>
          <w:szCs w:val="28"/>
          <w:shd w:val="clear" w:color="auto" w:fill="FFFFFF"/>
          <w:lang w:val="uk-UA" w:eastAsia="ru-RU"/>
        </w:rPr>
        <w:t>З</w:t>
      </w:r>
      <w:r w:rsidRPr="00922482">
        <w:rPr>
          <w:rFonts w:ascii="Times New Roman" w:eastAsia="Times New Roman" w:hAnsi="Times New Roman"/>
          <w:i/>
          <w:iCs/>
          <w:color w:val="333333"/>
          <w:sz w:val="28"/>
          <w:szCs w:val="28"/>
          <w:shd w:val="clear" w:color="auto" w:fill="FFFFFF"/>
          <w:lang w:val="uk-UA" w:eastAsia="ru-RU"/>
        </w:rPr>
        <w:t>бірник тез міжвузівської конференції молодих вчених та студентів</w:t>
      </w:r>
      <w:r w:rsidRPr="00922482">
        <w:rPr>
          <w:rFonts w:ascii="Times New Roman" w:eastAsia="Times New Roman" w:hAnsi="Times New Roman"/>
          <w:color w:val="333333"/>
          <w:sz w:val="28"/>
          <w:szCs w:val="28"/>
          <w:shd w:val="clear" w:color="auto" w:fill="FFFFFF"/>
          <w:lang w:val="uk-UA" w:eastAsia="ru-RU"/>
        </w:rPr>
        <w:t>. Харків, 2017. С. 179-180.</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iCs/>
          <w:sz w:val="28"/>
          <w:szCs w:val="28"/>
        </w:rPr>
        <w:t xml:space="preserve">Зоткин Е. Г., Хурцилава О. Г., Сафонова Ю. А. </w:t>
      </w:r>
      <w:r w:rsidRPr="00922482">
        <w:rPr>
          <w:sz w:val="28"/>
          <w:szCs w:val="28"/>
        </w:rPr>
        <w:t xml:space="preserve">Приверженность пациентов с остеопорозом терапии бисфосфонатами. Эффективная фармакотерапия. </w:t>
      </w:r>
      <w:r w:rsidRPr="00922482">
        <w:rPr>
          <w:i/>
          <w:sz w:val="28"/>
          <w:szCs w:val="28"/>
        </w:rPr>
        <w:t>Спецвыпуск «Остеопороз»</w:t>
      </w:r>
      <w:r w:rsidRPr="00922482">
        <w:rPr>
          <w:sz w:val="28"/>
          <w:szCs w:val="28"/>
        </w:rPr>
        <w:t xml:space="preserve">, 2012. С. 26-32.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eastAsia="ru-RU"/>
        </w:rPr>
      </w:pPr>
      <w:r w:rsidRPr="00922482">
        <w:rPr>
          <w:rFonts w:ascii="Times New Roman" w:eastAsia="Times New Roman" w:hAnsi="Times New Roman"/>
          <w:sz w:val="28"/>
          <w:szCs w:val="28"/>
          <w:lang w:eastAsia="ru-RU"/>
        </w:rPr>
        <w:t xml:space="preserve">Игнатьев А.М., Турчин Н.И., Прутиян Т.Л. Использование многофункционального аппаратного комплекса для коррекции структурно-функциональных изменений костно-мышечной системы. </w:t>
      </w:r>
      <w:r w:rsidRPr="00922482">
        <w:rPr>
          <w:rFonts w:ascii="Times New Roman" w:eastAsia="Times New Roman" w:hAnsi="Times New Roman"/>
          <w:i/>
          <w:sz w:val="28"/>
          <w:szCs w:val="28"/>
          <w:lang w:val="uk-UA" w:eastAsia="ru-RU"/>
        </w:rPr>
        <w:t>Вісник морської медицини</w:t>
      </w:r>
      <w:r w:rsidRPr="00922482">
        <w:rPr>
          <w:rFonts w:ascii="Times New Roman" w:eastAsia="Times New Roman" w:hAnsi="Times New Roman"/>
          <w:sz w:val="28"/>
          <w:szCs w:val="28"/>
          <w:lang w:eastAsia="ru-RU"/>
        </w:rPr>
        <w:t xml:space="preserve">, 2018. № 4. С. 79-86.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eastAsia="ru-RU"/>
        </w:rPr>
      </w:pPr>
      <w:r w:rsidRPr="00922482">
        <w:rPr>
          <w:rFonts w:ascii="Times New Roman" w:eastAsia="Times New Roman" w:hAnsi="Times New Roman"/>
          <w:sz w:val="28"/>
          <w:szCs w:val="28"/>
          <w:lang w:eastAsia="ru-RU"/>
        </w:rPr>
        <w:t xml:space="preserve">Исаева А.С., Мартыненко А.В., Волков В.И. Сердечно-сосудистый риск и его связь с гормональным статусом у пациенток в период перименопаузы. </w:t>
      </w:r>
      <w:r w:rsidRPr="00922482">
        <w:rPr>
          <w:rFonts w:ascii="Times New Roman" w:eastAsia="Times New Roman" w:hAnsi="Times New Roman"/>
          <w:i/>
          <w:sz w:val="28"/>
          <w:szCs w:val="28"/>
          <w:lang w:eastAsia="ru-RU"/>
        </w:rPr>
        <w:t>Український кардіологічний журнал</w:t>
      </w:r>
      <w:r w:rsidRPr="00922482">
        <w:rPr>
          <w:rFonts w:ascii="Times New Roman" w:eastAsia="Times New Roman" w:hAnsi="Times New Roman"/>
          <w:sz w:val="28"/>
          <w:szCs w:val="28"/>
          <w:lang w:eastAsia="ru-RU"/>
        </w:rPr>
        <w:t xml:space="preserve">, 2013. № 6. С. 82-87.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eastAsia="ru-RU"/>
        </w:rPr>
      </w:pPr>
      <w:r w:rsidRPr="00922482">
        <w:rPr>
          <w:rFonts w:ascii="Times New Roman" w:eastAsia="Times New Roman" w:hAnsi="Times New Roman"/>
          <w:sz w:val="28"/>
          <w:szCs w:val="28"/>
          <w:lang w:eastAsia="ru-RU"/>
        </w:rPr>
        <w:t xml:space="preserve">Исмаилов С.И., Ходжамбердиева Д.Ш., Рихсиева Н.Т Остеопороз и низкоэнергетические переломы шейки бедра как осложнение различных эндокринных заболеваний (обзор литературы). </w:t>
      </w:r>
      <w:r w:rsidRPr="00922482">
        <w:rPr>
          <w:rFonts w:ascii="Times New Roman" w:eastAsia="Times New Roman" w:hAnsi="Times New Roman"/>
          <w:i/>
          <w:sz w:val="28"/>
          <w:szCs w:val="28"/>
          <w:lang w:eastAsia="ru-RU"/>
        </w:rPr>
        <w:t>Международный эндокринологический журнал</w:t>
      </w:r>
      <w:r w:rsidRPr="00922482">
        <w:rPr>
          <w:rFonts w:ascii="Times New Roman" w:eastAsia="Times New Roman" w:hAnsi="Times New Roman"/>
          <w:sz w:val="28"/>
          <w:szCs w:val="28"/>
          <w:lang w:eastAsia="ru-RU"/>
        </w:rPr>
        <w:t xml:space="preserve">, 2013. № 5 (53). С. 113-120 </w:t>
      </w:r>
    </w:p>
    <w:p w:rsidR="00495C78" w:rsidRPr="00922482" w:rsidRDefault="00495C78" w:rsidP="00922482">
      <w:pPr>
        <w:pStyle w:val="a8"/>
        <w:numPr>
          <w:ilvl w:val="0"/>
          <w:numId w:val="46"/>
        </w:numPr>
        <w:suppressAutoHyphens w:val="0"/>
        <w:spacing w:before="0" w:after="0" w:line="360" w:lineRule="auto"/>
        <w:ind w:left="0" w:firstLine="709"/>
        <w:rPr>
          <w:sz w:val="28"/>
          <w:szCs w:val="28"/>
          <w:lang w:val="uk-UA"/>
        </w:rPr>
      </w:pPr>
      <w:r w:rsidRPr="00922482">
        <w:rPr>
          <w:sz w:val="28"/>
          <w:szCs w:val="28"/>
          <w:lang w:val="uk-UA"/>
        </w:rPr>
        <w:t>Кеч Н.Р. Порушення кальцієвого обміну як фактор ризику розвитку остеопорозу в дітей з екопатологією</w:t>
      </w:r>
      <w:r w:rsidRPr="00922482">
        <w:rPr>
          <w:sz w:val="28"/>
          <w:szCs w:val="28"/>
        </w:rPr>
        <w:t>.</w:t>
      </w:r>
      <w:r w:rsidRPr="00922482">
        <w:rPr>
          <w:i/>
          <w:sz w:val="28"/>
          <w:szCs w:val="28"/>
          <w:lang w:val="uk-UA"/>
        </w:rPr>
        <w:t>Пробл. остеол</w:t>
      </w:r>
      <w:r w:rsidRPr="00922482">
        <w:rPr>
          <w:sz w:val="28"/>
          <w:szCs w:val="28"/>
          <w:lang w:val="uk-UA"/>
        </w:rPr>
        <w:t>., 2010. № 2-3. С.</w:t>
      </w:r>
      <w:r w:rsidR="0008581D" w:rsidRPr="00922482">
        <w:rPr>
          <w:sz w:val="28"/>
          <w:szCs w:val="28"/>
          <w:lang w:val="uk-UA"/>
        </w:rPr>
        <w:t> </w:t>
      </w:r>
      <w:r w:rsidRPr="00922482">
        <w:rPr>
          <w:sz w:val="28"/>
          <w:szCs w:val="28"/>
          <w:lang w:val="uk-UA"/>
        </w:rPr>
        <w:t>6-9.</w:t>
      </w:r>
    </w:p>
    <w:p w:rsidR="00495C78" w:rsidRPr="00922482" w:rsidRDefault="00495C78" w:rsidP="00922482">
      <w:pPr>
        <w:pStyle w:val="a8"/>
        <w:numPr>
          <w:ilvl w:val="0"/>
          <w:numId w:val="46"/>
        </w:numPr>
        <w:suppressAutoHyphens w:val="0"/>
        <w:spacing w:before="0" w:after="0" w:line="360" w:lineRule="auto"/>
        <w:ind w:left="0" w:firstLine="709"/>
        <w:rPr>
          <w:color w:val="000000" w:themeColor="text1"/>
          <w:sz w:val="28"/>
          <w:szCs w:val="28"/>
          <w:lang w:val="uk-UA"/>
        </w:rPr>
      </w:pPr>
      <w:r w:rsidRPr="00922482">
        <w:rPr>
          <w:color w:val="000000" w:themeColor="text1"/>
          <w:sz w:val="28"/>
          <w:szCs w:val="28"/>
          <w:lang w:val="uk-UA"/>
        </w:rPr>
        <w:lastRenderedPageBreak/>
        <w:t xml:space="preserve">Коваленко В.М. Остеопороз в постменопаузальном периоде: от европейских рекомендаций к клинической практике. </w:t>
      </w:r>
      <w:r w:rsidRPr="00922482">
        <w:rPr>
          <w:i/>
          <w:color w:val="000000" w:themeColor="text1"/>
          <w:sz w:val="28"/>
          <w:szCs w:val="28"/>
          <w:lang w:val="uk-UA"/>
        </w:rPr>
        <w:t>Український ревматологічний журнал</w:t>
      </w:r>
      <w:r w:rsidRPr="00922482">
        <w:rPr>
          <w:color w:val="000000" w:themeColor="text1"/>
          <w:sz w:val="28"/>
          <w:szCs w:val="28"/>
          <w:lang w:val="uk-UA"/>
        </w:rPr>
        <w:t>, 2019. № 4 (38). С. 9-15.</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themeColor="text1"/>
          <w:sz w:val="28"/>
          <w:szCs w:val="28"/>
          <w:lang w:eastAsia="ru-RU"/>
        </w:rPr>
      </w:pPr>
      <w:r w:rsidRPr="00922482">
        <w:rPr>
          <w:rFonts w:ascii="Times New Roman" w:eastAsia="Times New Roman" w:hAnsi="Times New Roman"/>
          <w:bCs/>
          <w:color w:val="000000" w:themeColor="text1"/>
          <w:sz w:val="28"/>
          <w:szCs w:val="28"/>
          <w:lang w:eastAsia="ru-RU"/>
        </w:rPr>
        <w:t>Коваленко В.М., Борткевич О.П.</w:t>
      </w:r>
      <w:r w:rsidRPr="00922482">
        <w:rPr>
          <w:rFonts w:ascii="Times New Roman" w:eastAsia="Times New Roman" w:hAnsi="Times New Roman"/>
          <w:color w:val="000000" w:themeColor="text1"/>
          <w:sz w:val="28"/>
          <w:szCs w:val="28"/>
          <w:lang w:eastAsia="ru-RU"/>
        </w:rPr>
        <w:t xml:space="preserve"> Остеопороз. Практична настанова. 3-тє вид. Київ: МОРІОН, 2010. 608 с.</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sz w:val="28"/>
          <w:szCs w:val="28"/>
        </w:rPr>
        <w:t xml:space="preserve">Коваленко В.М., Поворознюк В.В. Рекомендації з діагностики, профілактики та лікування системного остеопорозу у жінок в постменопаузальному періоді: </w:t>
      </w:r>
      <w:r w:rsidRPr="00922482">
        <w:rPr>
          <w:i/>
          <w:color w:val="000000"/>
          <w:sz w:val="28"/>
          <w:szCs w:val="28"/>
        </w:rPr>
        <w:t xml:space="preserve">Методичні рекомендації, </w:t>
      </w:r>
      <w:r w:rsidRPr="00922482">
        <w:rPr>
          <w:color w:val="000000"/>
          <w:sz w:val="28"/>
          <w:szCs w:val="28"/>
        </w:rPr>
        <w:t>2010</w:t>
      </w:r>
      <w:r w:rsidRPr="00922482">
        <w:rPr>
          <w:sz w:val="28"/>
          <w:szCs w:val="28"/>
        </w:rPr>
        <w:t xml:space="preserve">. К., 49 с.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sz w:val="28"/>
          <w:szCs w:val="28"/>
          <w:lang w:eastAsia="ru-RU"/>
        </w:rPr>
      </w:pPr>
      <w:r w:rsidRPr="00922482">
        <w:rPr>
          <w:rFonts w:ascii="Times New Roman" w:eastAsia="Times New Roman" w:hAnsi="Times New Roman"/>
          <w:bCs/>
          <w:color w:val="000000"/>
          <w:sz w:val="28"/>
          <w:szCs w:val="28"/>
          <w:lang w:eastAsia="ru-RU"/>
        </w:rPr>
        <w:t xml:space="preserve">Коваленко В.М., Поворознюк В.В. </w:t>
      </w:r>
      <w:r w:rsidRPr="00922482">
        <w:rPr>
          <w:rFonts w:ascii="Times New Roman" w:eastAsia="Times New Roman" w:hAnsi="Times New Roman"/>
          <w:color w:val="000000"/>
          <w:sz w:val="28"/>
          <w:szCs w:val="28"/>
          <w:lang w:eastAsia="ru-RU"/>
        </w:rPr>
        <w:t xml:space="preserve">Рекомендації з діагностики, профілактики та лікування системного остеопорозу у жінок в постменопаузальному періоді: </w:t>
      </w:r>
      <w:r w:rsidRPr="00922482">
        <w:rPr>
          <w:rFonts w:ascii="Times New Roman" w:eastAsia="Times New Roman" w:hAnsi="Times New Roman"/>
          <w:i/>
          <w:color w:val="000000"/>
          <w:sz w:val="28"/>
          <w:szCs w:val="28"/>
          <w:lang w:eastAsia="ru-RU"/>
        </w:rPr>
        <w:t>Методичні рекомендації</w:t>
      </w:r>
      <w:r w:rsidRPr="00922482">
        <w:rPr>
          <w:rFonts w:ascii="Times New Roman" w:eastAsia="Times New Roman" w:hAnsi="Times New Roman"/>
          <w:color w:val="000000"/>
          <w:sz w:val="28"/>
          <w:szCs w:val="28"/>
          <w:lang w:eastAsia="ru-RU"/>
        </w:rPr>
        <w:t>, 2019. К., 50 с.</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themeColor="text1"/>
          <w:sz w:val="28"/>
          <w:szCs w:val="28"/>
          <w:lang w:eastAsia="ru-RU"/>
        </w:rPr>
      </w:pPr>
      <w:r w:rsidRPr="00922482">
        <w:rPr>
          <w:rFonts w:ascii="Times New Roman" w:eastAsia="Times New Roman" w:hAnsi="Times New Roman"/>
          <w:bCs/>
          <w:color w:val="000000" w:themeColor="text1"/>
          <w:sz w:val="28"/>
          <w:szCs w:val="28"/>
          <w:lang w:eastAsia="ru-RU"/>
        </w:rPr>
        <w:t>Коваленко В.М., Поворознюк В.В., Борткевич О.П.</w:t>
      </w:r>
      <w:r w:rsidRPr="00922482">
        <w:rPr>
          <w:rFonts w:ascii="Times New Roman" w:eastAsia="Times New Roman" w:hAnsi="Times New Roman"/>
          <w:color w:val="000000" w:themeColor="text1"/>
          <w:sz w:val="28"/>
          <w:szCs w:val="28"/>
          <w:lang w:eastAsia="ru-RU"/>
        </w:rPr>
        <w:t xml:space="preserve"> Рекомендації з діагностики, профілактики та лікування системного остеопорозу у жінок в постменопаузальному періоді. </w:t>
      </w:r>
      <w:r w:rsidRPr="00922482">
        <w:rPr>
          <w:rFonts w:ascii="Times New Roman" w:eastAsia="Times New Roman" w:hAnsi="Times New Roman"/>
          <w:i/>
          <w:color w:val="000000" w:themeColor="text1"/>
          <w:sz w:val="28"/>
          <w:szCs w:val="28"/>
          <w:lang w:eastAsia="ru-RU"/>
        </w:rPr>
        <w:t>Укр. ревматол. журн</w:t>
      </w:r>
      <w:r w:rsidRPr="00922482">
        <w:rPr>
          <w:rFonts w:ascii="Times New Roman" w:eastAsia="Times New Roman" w:hAnsi="Times New Roman"/>
          <w:color w:val="000000" w:themeColor="text1"/>
          <w:sz w:val="28"/>
          <w:szCs w:val="28"/>
          <w:lang w:eastAsia="ru-RU"/>
        </w:rPr>
        <w:t>., 2010. 3(37): 23-39.</w:t>
      </w:r>
    </w:p>
    <w:p w:rsidR="00495C78" w:rsidRPr="00922482" w:rsidRDefault="00495C78" w:rsidP="00922482">
      <w:pPr>
        <w:pStyle w:val="1"/>
        <w:numPr>
          <w:ilvl w:val="0"/>
          <w:numId w:val="46"/>
        </w:numPr>
        <w:shd w:val="clear" w:color="auto" w:fill="FFFFFF"/>
        <w:spacing w:before="0" w:line="360" w:lineRule="auto"/>
        <w:ind w:left="0" w:firstLine="709"/>
        <w:jc w:val="both"/>
        <w:rPr>
          <w:rFonts w:ascii="Times New Roman" w:hAnsi="Times New Roman" w:cs="Times New Roman"/>
          <w:color w:val="000000" w:themeColor="text1"/>
          <w:sz w:val="28"/>
          <w:szCs w:val="28"/>
          <w:lang w:val="uk-UA"/>
        </w:rPr>
      </w:pPr>
      <w:r w:rsidRPr="00922482">
        <w:rPr>
          <w:rFonts w:ascii="Times New Roman" w:hAnsi="Times New Roman" w:cs="Times New Roman"/>
          <w:color w:val="000000" w:themeColor="text1"/>
          <w:sz w:val="28"/>
          <w:szCs w:val="28"/>
          <w:lang w:val="uk-UA"/>
        </w:rPr>
        <w:t xml:space="preserve">Коваленко В.М., Шуба Н.М., Борткевич О.П. Патогенетичні аспекти розвитку остеопорозу у пацієнтів із ревматологічними хворобами як основа концепції лікування. Частина 1. Системний вторинний остеопороз. Роль глюкокортикоїдів. Інші чинники розвитку. </w:t>
      </w:r>
      <w:r w:rsidRPr="00922482">
        <w:rPr>
          <w:rFonts w:ascii="Times New Roman" w:hAnsi="Times New Roman" w:cs="Times New Roman"/>
          <w:i/>
          <w:color w:val="000000" w:themeColor="text1"/>
          <w:sz w:val="28"/>
          <w:szCs w:val="28"/>
          <w:lang w:val="uk-UA"/>
        </w:rPr>
        <w:t>Український медичний часопис</w:t>
      </w:r>
      <w:r w:rsidRPr="00922482">
        <w:rPr>
          <w:rFonts w:ascii="Times New Roman" w:hAnsi="Times New Roman" w:cs="Times New Roman"/>
          <w:color w:val="000000" w:themeColor="text1"/>
          <w:sz w:val="28"/>
          <w:szCs w:val="28"/>
          <w:lang w:val="uk-UA"/>
        </w:rPr>
        <w:t>, 2020. № 3 (83). V-VI. 2011.</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922482">
        <w:rPr>
          <w:rFonts w:ascii="Times New Roman" w:eastAsia="Times New Roman" w:hAnsi="Times New Roman"/>
          <w:color w:val="000000" w:themeColor="text1"/>
          <w:sz w:val="28"/>
          <w:szCs w:val="28"/>
          <w:lang w:val="uk-UA" w:eastAsia="ru-RU"/>
        </w:rPr>
        <w:t xml:space="preserve">Коваленко В.М., Шуба Н.М., Борткевич О.П. Сучасні підходи до лікування остеопорозу з урахуванням відкриття нових механізмів його розвитку. </w:t>
      </w:r>
      <w:r w:rsidRPr="00922482">
        <w:rPr>
          <w:rFonts w:ascii="Times New Roman" w:eastAsia="Times New Roman" w:hAnsi="Times New Roman"/>
          <w:i/>
          <w:color w:val="000000" w:themeColor="text1"/>
          <w:sz w:val="28"/>
          <w:szCs w:val="28"/>
          <w:lang w:val="uk-UA" w:eastAsia="ru-RU"/>
        </w:rPr>
        <w:t>Методичні рекомендації</w:t>
      </w:r>
      <w:r w:rsidRPr="00922482">
        <w:rPr>
          <w:rFonts w:ascii="Times New Roman" w:eastAsia="Times New Roman" w:hAnsi="Times New Roman"/>
          <w:color w:val="000000" w:themeColor="text1"/>
          <w:sz w:val="28"/>
          <w:szCs w:val="28"/>
          <w:lang w:val="uk-UA" w:eastAsia="ru-RU"/>
        </w:rPr>
        <w:t>, 2009. К., 31 с.</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sz w:val="28"/>
          <w:szCs w:val="28"/>
        </w:rPr>
        <w:t xml:space="preserve">Коваленко В.Н., Борткевич О.П. Исследование распространенности факторов риска остеопороза и поиск оптимальной профилактики переломов у женщин в возрасте старше 50 лет. </w:t>
      </w:r>
      <w:r w:rsidRPr="00922482">
        <w:rPr>
          <w:i/>
          <w:sz w:val="28"/>
          <w:szCs w:val="28"/>
        </w:rPr>
        <w:t>Укр. Ревматологічний журнал</w:t>
      </w:r>
      <w:r w:rsidRPr="00922482">
        <w:rPr>
          <w:sz w:val="28"/>
          <w:szCs w:val="28"/>
        </w:rPr>
        <w:t xml:space="preserve">, 2010. № 3. С. 15-20. </w:t>
      </w:r>
    </w:p>
    <w:p w:rsidR="00495C78" w:rsidRPr="00922482" w:rsidRDefault="00495C78" w:rsidP="00922482">
      <w:pPr>
        <w:pStyle w:val="a9"/>
        <w:numPr>
          <w:ilvl w:val="0"/>
          <w:numId w:val="46"/>
        </w:numPr>
        <w:spacing w:after="0" w:line="360" w:lineRule="auto"/>
        <w:ind w:left="0" w:firstLine="709"/>
        <w:jc w:val="both"/>
        <w:rPr>
          <w:rFonts w:ascii="Times New Roman" w:hAnsi="Times New Roman"/>
          <w:sz w:val="28"/>
          <w:szCs w:val="28"/>
          <w:lang w:val="uk-UA"/>
        </w:rPr>
      </w:pPr>
      <w:r w:rsidRPr="00922482">
        <w:rPr>
          <w:rFonts w:ascii="Times New Roman" w:hAnsi="Times New Roman"/>
          <w:sz w:val="28"/>
          <w:szCs w:val="28"/>
          <w:lang w:val="uk-UA"/>
        </w:rPr>
        <w:t>Ковальчук Л.Я. Проблеми остеоорозу. Тернопіль: Укрмедкнига, 2002. 446 с.</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sz w:val="28"/>
          <w:szCs w:val="28"/>
        </w:rPr>
        <w:lastRenderedPageBreak/>
        <w:t xml:space="preserve">Корж Н.А., Дедух Н.В., Побел Е.А. Альфакальцидол в лечении остеопороза и профлактика остеопоротических переломов. </w:t>
      </w:r>
      <w:r w:rsidRPr="00922482">
        <w:rPr>
          <w:i/>
          <w:sz w:val="28"/>
          <w:szCs w:val="28"/>
        </w:rPr>
        <w:t>Ортопедия, травматология и протезирование</w:t>
      </w:r>
      <w:r w:rsidRPr="00922482">
        <w:rPr>
          <w:sz w:val="28"/>
          <w:szCs w:val="28"/>
        </w:rPr>
        <w:t xml:space="preserve">, 2011. № 3. С. 117-124. </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sz w:val="28"/>
          <w:szCs w:val="28"/>
        </w:rPr>
        <w:t xml:space="preserve">Корж Н.А., Поворознюк В.В., Дедух Н.В., Зупанец И.А. Остеопороз: епидемиология, клиника, диагностика, профилактика и лечение. Х.: Золотые страницы, 2002. 648 с.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sz w:val="28"/>
          <w:szCs w:val="28"/>
          <w:lang w:eastAsia="ru-RU"/>
        </w:rPr>
      </w:pPr>
      <w:r w:rsidRPr="00922482">
        <w:rPr>
          <w:rFonts w:ascii="Times New Roman" w:eastAsia="Times New Roman" w:hAnsi="Times New Roman"/>
          <w:color w:val="000000"/>
          <w:sz w:val="28"/>
          <w:szCs w:val="28"/>
          <w:lang w:eastAsia="ru-RU"/>
        </w:rPr>
        <w:t xml:space="preserve">Корнацький В.М. Соціальні та медичні аспекти цереброваскулярної патології. </w:t>
      </w:r>
      <w:r w:rsidRPr="00922482">
        <w:rPr>
          <w:rFonts w:ascii="Times New Roman" w:eastAsia="Times New Roman" w:hAnsi="Times New Roman"/>
          <w:i/>
          <w:color w:val="000000"/>
          <w:sz w:val="28"/>
          <w:szCs w:val="28"/>
          <w:lang w:val="uk-UA" w:eastAsia="ru-RU"/>
        </w:rPr>
        <w:t>Український кардіологічний журнал</w:t>
      </w:r>
      <w:r w:rsidRPr="00922482">
        <w:rPr>
          <w:rFonts w:ascii="Times New Roman" w:eastAsia="Times New Roman" w:hAnsi="Times New Roman"/>
          <w:color w:val="000000"/>
          <w:sz w:val="28"/>
          <w:szCs w:val="28"/>
          <w:lang w:eastAsia="ru-RU"/>
        </w:rPr>
        <w:t>, 2008. № 1. С. 121-124.</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sz w:val="28"/>
          <w:szCs w:val="28"/>
          <w:lang w:eastAsia="ru-RU"/>
        </w:rPr>
      </w:pPr>
      <w:r w:rsidRPr="00922482">
        <w:rPr>
          <w:rFonts w:ascii="Times New Roman" w:eastAsia="Times New Roman" w:hAnsi="Times New Roman"/>
          <w:bCs/>
          <w:color w:val="000000"/>
          <w:sz w:val="28"/>
          <w:szCs w:val="28"/>
          <w:lang w:eastAsia="ru-RU"/>
        </w:rPr>
        <w:t xml:space="preserve">Котельников Г.П., Булгакова С.В. </w:t>
      </w:r>
      <w:r w:rsidRPr="00922482">
        <w:rPr>
          <w:rFonts w:ascii="Times New Roman" w:eastAsia="Times New Roman" w:hAnsi="Times New Roman"/>
          <w:color w:val="000000"/>
          <w:sz w:val="28"/>
          <w:szCs w:val="28"/>
          <w:lang w:eastAsia="ru-RU"/>
        </w:rPr>
        <w:t xml:space="preserve">Остеопороз: руководство. </w:t>
      </w:r>
      <w:r w:rsidR="00D01DB2" w:rsidRPr="00922482">
        <w:rPr>
          <w:rFonts w:ascii="Times New Roman" w:eastAsia="Times New Roman" w:hAnsi="Times New Roman"/>
          <w:color w:val="000000"/>
          <w:sz w:val="28"/>
          <w:szCs w:val="28"/>
          <w:lang w:eastAsia="ru-RU"/>
        </w:rPr>
        <w:t xml:space="preserve">М.: </w:t>
      </w:r>
      <w:r w:rsidRPr="00922482">
        <w:rPr>
          <w:rFonts w:ascii="Times New Roman" w:eastAsia="Times New Roman" w:hAnsi="Times New Roman"/>
          <w:color w:val="000000"/>
          <w:sz w:val="28"/>
          <w:szCs w:val="28"/>
          <w:lang w:eastAsia="ru-RU"/>
        </w:rPr>
        <w:t>ГЭОТАР-Медиа, 2010. 512 с.</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sz w:val="28"/>
          <w:szCs w:val="28"/>
        </w:rPr>
        <w:t xml:space="preserve">Кочиш А.Ю., Иванов С.Н. Сравнительное исследование эффективности отечественного генерика и оригинального препарата золедроновой кислоты у пациенток с малоэнергетическими переломами тел позвонков и постменопаузальным остеопорозом. </w:t>
      </w:r>
      <w:r w:rsidRPr="00922482">
        <w:rPr>
          <w:i/>
          <w:sz w:val="28"/>
          <w:szCs w:val="28"/>
        </w:rPr>
        <w:t>Фарматека</w:t>
      </w:r>
      <w:r w:rsidRPr="00922482">
        <w:rPr>
          <w:sz w:val="28"/>
          <w:szCs w:val="28"/>
        </w:rPr>
        <w:t>, 2014. № 10. С.</w:t>
      </w:r>
      <w:r w:rsidR="00D01DB2" w:rsidRPr="00922482">
        <w:rPr>
          <w:sz w:val="28"/>
          <w:szCs w:val="28"/>
        </w:rPr>
        <w:t> </w:t>
      </w:r>
      <w:r w:rsidRPr="00922482">
        <w:rPr>
          <w:sz w:val="28"/>
          <w:szCs w:val="28"/>
        </w:rPr>
        <w:t xml:space="preserve">24-29.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 xml:space="preserve">Кудрина Е.А., Курочкина И.В. Остеопороз в постменопаузе. </w:t>
      </w:r>
      <w:r w:rsidRPr="00922482">
        <w:rPr>
          <w:rFonts w:ascii="Times New Roman" w:eastAsia="Times New Roman" w:hAnsi="Times New Roman"/>
          <w:i/>
          <w:sz w:val="28"/>
          <w:szCs w:val="28"/>
          <w:lang w:val="uk-UA" w:eastAsia="ru-RU"/>
        </w:rPr>
        <w:t>Остеопороз и остеопатии</w:t>
      </w:r>
      <w:r w:rsidRPr="00922482">
        <w:rPr>
          <w:rFonts w:ascii="Times New Roman" w:eastAsia="Times New Roman" w:hAnsi="Times New Roman"/>
          <w:sz w:val="28"/>
          <w:szCs w:val="28"/>
          <w:lang w:val="uk-UA" w:eastAsia="ru-RU"/>
        </w:rPr>
        <w:t xml:space="preserve">, 2003. № 1. С. 7-10.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eastAsia="ru-RU"/>
        </w:rPr>
      </w:pPr>
      <w:r w:rsidRPr="00922482">
        <w:rPr>
          <w:rFonts w:ascii="Times New Roman" w:eastAsia="Times New Roman" w:hAnsi="Times New Roman"/>
          <w:sz w:val="28"/>
          <w:szCs w:val="28"/>
          <w:lang w:eastAsia="ru-RU"/>
        </w:rPr>
        <w:t xml:space="preserve">Лесняк О.М., Беневоленская Л.И. Остеопороз: клинічні рекомендації. М.: ГЭОТАР-Медиа, 2012. 272 с.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eastAsia="ru-RU"/>
        </w:rPr>
      </w:pPr>
      <w:r w:rsidRPr="00922482">
        <w:rPr>
          <w:rFonts w:ascii="Times New Roman" w:eastAsia="Times New Roman" w:hAnsi="Times New Roman"/>
          <w:sz w:val="28"/>
          <w:szCs w:val="28"/>
          <w:lang w:eastAsia="ru-RU"/>
        </w:rPr>
        <w:t xml:space="preserve">Лесняк О.М., Ершова О.Б. </w:t>
      </w:r>
      <w:r w:rsidRPr="00922482">
        <w:rPr>
          <w:rFonts w:ascii="Times New Roman" w:eastAsia="Times New Roman" w:hAnsi="Times New Roman"/>
          <w:iCs/>
          <w:sz w:val="28"/>
          <w:szCs w:val="28"/>
          <w:lang w:eastAsia="ru-RU"/>
        </w:rPr>
        <w:t>Аудит состояния проблемы остеопороза в странах Восточной Европы и Центральной Азии</w:t>
      </w:r>
      <w:r w:rsidRPr="00922482">
        <w:rPr>
          <w:rFonts w:ascii="Times New Roman" w:eastAsia="Times New Roman" w:hAnsi="Times New Roman"/>
          <w:sz w:val="28"/>
          <w:szCs w:val="28"/>
          <w:lang w:eastAsia="ru-RU"/>
        </w:rPr>
        <w:t xml:space="preserve">. </w:t>
      </w:r>
      <w:r w:rsidRPr="00922482">
        <w:rPr>
          <w:rFonts w:ascii="Times New Roman" w:eastAsia="Times New Roman" w:hAnsi="Times New Roman"/>
          <w:i/>
          <w:iCs/>
          <w:sz w:val="28"/>
          <w:szCs w:val="28"/>
          <w:lang w:eastAsia="ru-RU"/>
        </w:rPr>
        <w:t>Naturaprint</w:t>
      </w:r>
      <w:r w:rsidR="00D01DB2" w:rsidRPr="00922482">
        <w:rPr>
          <w:rFonts w:ascii="Times New Roman" w:eastAsia="Times New Roman" w:hAnsi="Times New Roman"/>
          <w:sz w:val="28"/>
          <w:szCs w:val="28"/>
          <w:lang w:eastAsia="ru-RU"/>
        </w:rPr>
        <w:t>,</w:t>
      </w:r>
      <w:r w:rsidRPr="00922482">
        <w:rPr>
          <w:rFonts w:ascii="Times New Roman" w:eastAsia="Times New Roman" w:hAnsi="Times New Roman"/>
          <w:sz w:val="28"/>
          <w:szCs w:val="28"/>
          <w:lang w:eastAsia="ru-RU"/>
        </w:rPr>
        <w:t xml:space="preserve"> 2011</w:t>
      </w:r>
      <w:r w:rsidR="00D01DB2" w:rsidRPr="00922482">
        <w:rPr>
          <w:rFonts w:ascii="Times New Roman" w:eastAsia="Times New Roman" w:hAnsi="Times New Roman"/>
          <w:sz w:val="28"/>
          <w:szCs w:val="28"/>
          <w:lang w:eastAsia="ru-RU"/>
        </w:rPr>
        <w:t>. С.11-13.</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sz w:val="28"/>
          <w:szCs w:val="28"/>
        </w:rPr>
        <w:t xml:space="preserve">Лесняк О.М., Закроева А.Г. Современные возможности медикаментозного лечения постменопаузального остеопороза и пути решения проблем комплаентности. </w:t>
      </w:r>
      <w:r w:rsidRPr="00922482">
        <w:rPr>
          <w:i/>
          <w:sz w:val="28"/>
          <w:szCs w:val="28"/>
        </w:rPr>
        <w:t>Лечащий врач</w:t>
      </w:r>
      <w:r w:rsidRPr="00922482">
        <w:rPr>
          <w:sz w:val="28"/>
          <w:szCs w:val="28"/>
        </w:rPr>
        <w:t xml:space="preserve">, 2012. № 7. </w:t>
      </w:r>
      <w:r w:rsidR="00D01DB2" w:rsidRPr="00922482">
        <w:rPr>
          <w:sz w:val="28"/>
          <w:szCs w:val="28"/>
        </w:rPr>
        <w:t>С. 25-29.</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 xml:space="preserve">Михайлов Е.Е., Беневоленская Л.И. Эпидемиология остеопороза и переломов: Руководство по остеопорозу. М.: БИНОМ. Лаборатория знаний, 2003. С. 10-53. </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sz w:val="28"/>
          <w:szCs w:val="28"/>
        </w:rPr>
        <w:lastRenderedPageBreak/>
        <w:t xml:space="preserve">Мищенко Е.Б. Оценка значимости внешних и внутренних факторов риска развития остеопороза. </w:t>
      </w:r>
      <w:r w:rsidRPr="00922482">
        <w:rPr>
          <w:i/>
          <w:sz w:val="28"/>
          <w:szCs w:val="28"/>
        </w:rPr>
        <w:t>Междунар. эндокринол. журнал</w:t>
      </w:r>
      <w:r w:rsidRPr="00922482">
        <w:rPr>
          <w:sz w:val="28"/>
          <w:szCs w:val="28"/>
        </w:rPr>
        <w:t xml:space="preserve">, 2008. № 1. С. 48-53. </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sz w:val="28"/>
          <w:szCs w:val="28"/>
        </w:rPr>
        <w:t>Наумов А.В. Кальций и витамин D</w:t>
      </w:r>
      <w:r w:rsidRPr="00922482">
        <w:rPr>
          <w:position w:val="-8"/>
          <w:sz w:val="28"/>
          <w:szCs w:val="28"/>
        </w:rPr>
        <w:t>3</w:t>
      </w:r>
      <w:r w:rsidRPr="00922482">
        <w:rPr>
          <w:sz w:val="28"/>
          <w:szCs w:val="28"/>
        </w:rPr>
        <w:t xml:space="preserve">: от остеопороза до полиморбидности сердечно-сосудистых заболеваний. </w:t>
      </w:r>
      <w:r w:rsidRPr="00922482">
        <w:rPr>
          <w:i/>
          <w:sz w:val="28"/>
          <w:szCs w:val="28"/>
        </w:rPr>
        <w:t>Лечащий врач</w:t>
      </w:r>
      <w:r w:rsidRPr="00922482">
        <w:rPr>
          <w:sz w:val="28"/>
          <w:szCs w:val="28"/>
        </w:rPr>
        <w:t>, 2012. №</w:t>
      </w:r>
      <w:r w:rsidR="00D01DB2" w:rsidRPr="00922482">
        <w:rPr>
          <w:sz w:val="28"/>
          <w:szCs w:val="28"/>
        </w:rPr>
        <w:t> </w:t>
      </w:r>
      <w:r w:rsidRPr="00922482">
        <w:rPr>
          <w:sz w:val="28"/>
          <w:szCs w:val="28"/>
        </w:rPr>
        <w:t xml:space="preserve">4. C.36-39.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 xml:space="preserve">Нейко Є.М., Головач І.Ю., Митник З.М. Сучасні методи оцінки стану кісткової тканини та діагностики її порушень при остеопорозі. </w:t>
      </w:r>
      <w:r w:rsidRPr="00922482">
        <w:rPr>
          <w:rFonts w:ascii="Times New Roman" w:eastAsia="Times New Roman" w:hAnsi="Times New Roman"/>
          <w:i/>
          <w:sz w:val="28"/>
          <w:szCs w:val="28"/>
          <w:lang w:val="uk-UA" w:eastAsia="ru-RU"/>
        </w:rPr>
        <w:t>Ортопедия, травматология, протезирование</w:t>
      </w:r>
      <w:r w:rsidRPr="00922482">
        <w:rPr>
          <w:rFonts w:ascii="Times New Roman" w:eastAsia="Times New Roman" w:hAnsi="Times New Roman"/>
          <w:sz w:val="28"/>
          <w:szCs w:val="28"/>
          <w:lang w:val="uk-UA" w:eastAsia="ru-RU"/>
        </w:rPr>
        <w:t xml:space="preserve">, 2001. № 4. С. 107-117. </w:t>
      </w:r>
    </w:p>
    <w:p w:rsidR="00495C78" w:rsidRPr="00922482" w:rsidRDefault="00495C78" w:rsidP="00922482">
      <w:pPr>
        <w:pStyle w:val="a8"/>
        <w:numPr>
          <w:ilvl w:val="0"/>
          <w:numId w:val="46"/>
        </w:numPr>
        <w:suppressAutoHyphens w:val="0"/>
        <w:spacing w:before="0" w:after="0" w:line="360" w:lineRule="auto"/>
        <w:ind w:left="0" w:firstLine="709"/>
        <w:rPr>
          <w:sz w:val="28"/>
          <w:szCs w:val="28"/>
          <w:lang w:val="uk-UA"/>
        </w:rPr>
      </w:pPr>
      <w:r w:rsidRPr="00922482">
        <w:rPr>
          <w:iCs/>
          <w:sz w:val="28"/>
          <w:szCs w:val="28"/>
          <w:lang w:val="uk-UA"/>
        </w:rPr>
        <w:t xml:space="preserve">Пасиешвили Л.М. </w:t>
      </w:r>
      <w:r w:rsidRPr="00922482">
        <w:rPr>
          <w:sz w:val="28"/>
          <w:szCs w:val="28"/>
          <w:lang w:val="uk-UA"/>
        </w:rPr>
        <w:t>Остеопороз безмолвный костный «вор»</w:t>
      </w:r>
      <w:r w:rsidR="00D01DB2" w:rsidRPr="00922482">
        <w:rPr>
          <w:sz w:val="28"/>
          <w:szCs w:val="28"/>
          <w:lang w:val="uk-UA"/>
        </w:rPr>
        <w:t>.</w:t>
      </w:r>
      <w:r w:rsidRPr="00922482">
        <w:rPr>
          <w:i/>
          <w:sz w:val="28"/>
          <w:szCs w:val="28"/>
          <w:lang w:val="uk-UA"/>
        </w:rPr>
        <w:t>Сх</w:t>
      </w:r>
      <w:r w:rsidRPr="00922482">
        <w:rPr>
          <w:i/>
          <w:sz w:val="28"/>
          <w:szCs w:val="28"/>
        </w:rPr>
        <w:t>i</w:t>
      </w:r>
      <w:r w:rsidRPr="00922482">
        <w:rPr>
          <w:i/>
          <w:sz w:val="28"/>
          <w:szCs w:val="28"/>
          <w:lang w:val="uk-UA"/>
        </w:rPr>
        <w:t>дноєвропейський журн</w:t>
      </w:r>
      <w:r w:rsidR="00D01DB2" w:rsidRPr="00922482">
        <w:rPr>
          <w:i/>
          <w:sz w:val="28"/>
          <w:szCs w:val="28"/>
          <w:lang w:val="uk-UA"/>
        </w:rPr>
        <w:t>ал</w:t>
      </w:r>
      <w:r w:rsidRPr="00922482">
        <w:rPr>
          <w:i/>
          <w:sz w:val="28"/>
          <w:szCs w:val="28"/>
          <w:lang w:val="uk-UA"/>
        </w:rPr>
        <w:t xml:space="preserve"> внутр</w:t>
      </w:r>
      <w:r w:rsidRPr="00922482">
        <w:rPr>
          <w:i/>
          <w:sz w:val="28"/>
          <w:szCs w:val="28"/>
        </w:rPr>
        <w:t>i</w:t>
      </w:r>
      <w:r w:rsidRPr="00922482">
        <w:rPr>
          <w:i/>
          <w:sz w:val="28"/>
          <w:szCs w:val="28"/>
          <w:lang w:val="uk-UA"/>
        </w:rPr>
        <w:t>шньої та с</w:t>
      </w:r>
      <w:r w:rsidRPr="00922482">
        <w:rPr>
          <w:i/>
          <w:sz w:val="28"/>
          <w:szCs w:val="28"/>
        </w:rPr>
        <w:t>i</w:t>
      </w:r>
      <w:r w:rsidRPr="00922482">
        <w:rPr>
          <w:i/>
          <w:sz w:val="28"/>
          <w:szCs w:val="28"/>
          <w:lang w:val="uk-UA"/>
        </w:rPr>
        <w:t>мейної медицини</w:t>
      </w:r>
      <w:r w:rsidRPr="00922482">
        <w:rPr>
          <w:sz w:val="28"/>
          <w:szCs w:val="28"/>
          <w:lang w:val="uk-UA"/>
        </w:rPr>
        <w:t>, 2015. № 1. С.</w:t>
      </w:r>
      <w:r w:rsidR="00D01DB2" w:rsidRPr="00922482">
        <w:rPr>
          <w:sz w:val="28"/>
          <w:szCs w:val="28"/>
          <w:lang w:val="uk-UA"/>
        </w:rPr>
        <w:t> </w:t>
      </w:r>
      <w:r w:rsidRPr="00922482">
        <w:rPr>
          <w:sz w:val="28"/>
          <w:szCs w:val="28"/>
          <w:lang w:val="uk-UA"/>
        </w:rPr>
        <w:t xml:space="preserve">19-23. </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sz w:val="28"/>
          <w:szCs w:val="28"/>
        </w:rPr>
        <w:t xml:space="preserve">Поворознюк В.В. Остеопороз – проблема XXI </w:t>
      </w:r>
      <w:r w:rsidRPr="00922482">
        <w:rPr>
          <w:sz w:val="28"/>
          <w:szCs w:val="28"/>
          <w:lang w:val="uk-UA"/>
        </w:rPr>
        <w:t>сторіччя</w:t>
      </w:r>
      <w:r w:rsidRPr="00922482">
        <w:rPr>
          <w:sz w:val="28"/>
          <w:szCs w:val="28"/>
        </w:rPr>
        <w:t xml:space="preserve">. Мистецтво лікування, 2005. № 10. С. 16-20.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 xml:space="preserve">Поворознюк В.В. Остеопороз при беременности и лактации. Клінічні лекції, 2000. Т. 6, № 1. С. 70-81.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 xml:space="preserve">Поворознюк В.В., Борткевич О.П., Григорʼєва Н.В. Рекомендації з діагностики, профілактики та лікування системного остеопорозу у жінок в постменопаузальному періоді. </w:t>
      </w:r>
      <w:r w:rsidRPr="00922482">
        <w:rPr>
          <w:rFonts w:ascii="Times New Roman" w:eastAsia="Times New Roman" w:hAnsi="Times New Roman"/>
          <w:i/>
          <w:sz w:val="28"/>
          <w:szCs w:val="28"/>
          <w:lang w:val="uk-UA" w:eastAsia="ru-RU"/>
        </w:rPr>
        <w:t>Український ревматологічний журнал</w:t>
      </w:r>
      <w:r w:rsidRPr="00922482">
        <w:rPr>
          <w:rFonts w:ascii="Times New Roman" w:eastAsia="Times New Roman" w:hAnsi="Times New Roman"/>
          <w:sz w:val="28"/>
          <w:szCs w:val="28"/>
          <w:lang w:val="uk-UA" w:eastAsia="ru-RU"/>
        </w:rPr>
        <w:t xml:space="preserve">, 2009. </w:t>
      </w:r>
      <w:r w:rsidR="001C1539" w:rsidRPr="00922482">
        <w:rPr>
          <w:rFonts w:ascii="Times New Roman" w:eastAsia="Times New Roman" w:hAnsi="Times New Roman"/>
          <w:sz w:val="28"/>
          <w:szCs w:val="28"/>
          <w:lang w:val="uk-UA" w:eastAsia="ru-RU"/>
        </w:rPr>
        <w:t>№ </w:t>
      </w:r>
      <w:r w:rsidRPr="00922482">
        <w:rPr>
          <w:rFonts w:ascii="Times New Roman" w:eastAsia="Times New Roman" w:hAnsi="Times New Roman"/>
          <w:sz w:val="28"/>
          <w:szCs w:val="28"/>
          <w:lang w:val="uk-UA" w:eastAsia="ru-RU"/>
        </w:rPr>
        <w:t xml:space="preserve">3 (37). С. 23-39.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eastAsia="ru-RU"/>
        </w:rPr>
      </w:pPr>
      <w:r w:rsidRPr="00922482">
        <w:rPr>
          <w:rFonts w:ascii="Times New Roman" w:eastAsia="Times New Roman" w:hAnsi="Times New Roman"/>
          <w:sz w:val="28"/>
          <w:szCs w:val="28"/>
          <w:lang w:eastAsia="ru-RU"/>
        </w:rPr>
        <w:t xml:space="preserve">Поворознюк В.В., Григорьева Н.В., Орлик Т.В., Нишкумай О.И., Дзерович Н.И., Балацкая Н.И. Остеопороз в практике врача-интерниста. К., 2014. 198с. </w:t>
      </w:r>
    </w:p>
    <w:p w:rsidR="00495C78" w:rsidRPr="00922482" w:rsidRDefault="00495C78" w:rsidP="00922482">
      <w:pPr>
        <w:pStyle w:val="a8"/>
        <w:numPr>
          <w:ilvl w:val="0"/>
          <w:numId w:val="46"/>
        </w:numPr>
        <w:suppressAutoHyphens w:val="0"/>
        <w:spacing w:before="0" w:after="0" w:line="360" w:lineRule="auto"/>
        <w:ind w:left="0" w:firstLine="709"/>
        <w:rPr>
          <w:sz w:val="28"/>
          <w:szCs w:val="28"/>
          <w:lang w:val="uk-UA"/>
        </w:rPr>
      </w:pPr>
      <w:r w:rsidRPr="00922482">
        <w:rPr>
          <w:sz w:val="28"/>
          <w:szCs w:val="28"/>
          <w:lang w:val="uk-UA"/>
        </w:rPr>
        <w:t>Поворознюк В.В., Дзерович Н.І. Використання хвилинного тесту оцінки факторів ризику остеопорозу в укра</w:t>
      </w:r>
      <w:r w:rsidR="001C1539" w:rsidRPr="00922482">
        <w:rPr>
          <w:sz w:val="28"/>
          <w:szCs w:val="28"/>
          <w:lang w:val="uk-UA"/>
        </w:rPr>
        <w:t>ї</w:t>
      </w:r>
      <w:r w:rsidRPr="00922482">
        <w:rPr>
          <w:sz w:val="28"/>
          <w:szCs w:val="28"/>
          <w:lang w:val="uk-UA"/>
        </w:rPr>
        <w:t>нських жінок у постменопаузальному періоді</w:t>
      </w:r>
      <w:r w:rsidRPr="00922482">
        <w:rPr>
          <w:sz w:val="28"/>
          <w:szCs w:val="28"/>
        </w:rPr>
        <w:t>.</w:t>
      </w:r>
      <w:r w:rsidRPr="00922482">
        <w:rPr>
          <w:i/>
          <w:sz w:val="28"/>
          <w:szCs w:val="28"/>
          <w:lang w:val="uk-UA"/>
        </w:rPr>
        <w:t>Пробл. остеол</w:t>
      </w:r>
      <w:r w:rsidRPr="00922482">
        <w:rPr>
          <w:sz w:val="28"/>
          <w:szCs w:val="28"/>
          <w:lang w:val="uk-UA"/>
        </w:rPr>
        <w:t xml:space="preserve">., 2007. № 1-2. С. 3-7.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922482">
        <w:rPr>
          <w:rFonts w:ascii="Times New Roman" w:eastAsia="Times New Roman" w:hAnsi="Times New Roman"/>
          <w:iCs/>
          <w:color w:val="000000" w:themeColor="text1"/>
          <w:sz w:val="28"/>
          <w:szCs w:val="28"/>
          <w:lang w:val="uk-UA" w:eastAsia="ru-RU"/>
        </w:rPr>
        <w:t>Поворознюк В.В., Нейко Є.М., Головач І.Ю. Глюкокортикоїд-індукований остеопороз. К.: «ТМК», 2000. 208 с.</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themeColor="text1"/>
          <w:sz w:val="28"/>
          <w:szCs w:val="28"/>
          <w:lang w:val="uk-UA" w:eastAsia="ru-RU"/>
        </w:rPr>
      </w:pPr>
      <w:r w:rsidRPr="00922482">
        <w:rPr>
          <w:rFonts w:ascii="Times New Roman" w:eastAsia="Times New Roman" w:hAnsi="Times New Roman"/>
          <w:iCs/>
          <w:color w:val="000000" w:themeColor="text1"/>
          <w:sz w:val="28"/>
          <w:szCs w:val="28"/>
          <w:lang w:val="uk-UA" w:eastAsia="ru-RU"/>
        </w:rPr>
        <w:lastRenderedPageBreak/>
        <w:t>Поворознюк В.В., Плудовські П.Б. Дефіцит та недостатність вітаміну D: епідеміологія, діагностика, профілактика та лікування. К: Видавець Заславський О.Ю., 2014. 262 с.</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sz w:val="28"/>
          <w:szCs w:val="28"/>
          <w:lang w:val="uk-UA" w:eastAsia="ru-RU"/>
        </w:rPr>
      </w:pPr>
      <w:r w:rsidRPr="00922482">
        <w:rPr>
          <w:rFonts w:ascii="Times New Roman" w:hAnsi="Times New Roman"/>
          <w:iCs/>
          <w:color w:val="000000"/>
          <w:sz w:val="28"/>
          <w:szCs w:val="28"/>
          <w:lang w:val="uk-UA"/>
        </w:rPr>
        <w:t>ПотокійВасиль.</w:t>
      </w:r>
      <w:r w:rsidRPr="00922482">
        <w:rPr>
          <w:rFonts w:ascii="Times New Roman" w:hAnsi="Times New Roman"/>
          <w:bCs/>
          <w:color w:val="000000"/>
          <w:sz w:val="28"/>
          <w:szCs w:val="28"/>
          <w:lang w:val="uk-UA"/>
        </w:rPr>
        <w:t xml:space="preserve"> Особливості застосування Скенар-терапії</w:t>
      </w:r>
      <w:r w:rsidRPr="00922482">
        <w:rPr>
          <w:rFonts w:ascii="Times New Roman" w:hAnsi="Times New Roman"/>
          <w:color w:val="000000"/>
          <w:sz w:val="28"/>
          <w:szCs w:val="28"/>
          <w:lang w:val="uk-UA"/>
        </w:rPr>
        <w:t xml:space="preserve"> у</w:t>
      </w:r>
      <w:r w:rsidR="00D01DB2" w:rsidRPr="00922482">
        <w:rPr>
          <w:rFonts w:ascii="Times New Roman" w:hAnsi="Times New Roman"/>
          <w:color w:val="000000"/>
          <w:sz w:val="28"/>
          <w:szCs w:val="28"/>
          <w:lang w:val="uk-UA"/>
        </w:rPr>
        <w:t> </w:t>
      </w:r>
      <w:r w:rsidRPr="00922482">
        <w:rPr>
          <w:rFonts w:ascii="Times New Roman" w:hAnsi="Times New Roman"/>
          <w:color w:val="000000"/>
          <w:sz w:val="28"/>
          <w:szCs w:val="28"/>
          <w:lang w:val="uk-UA"/>
        </w:rPr>
        <w:t xml:space="preserve">фізичній реабілітації осіб після перенесеного ішемічного інсульту. </w:t>
      </w:r>
      <w:r w:rsidRPr="00922482">
        <w:rPr>
          <w:rFonts w:ascii="Times New Roman" w:hAnsi="Times New Roman"/>
          <w:i/>
          <w:sz w:val="28"/>
          <w:szCs w:val="28"/>
          <w:lang w:val="uk-UA"/>
        </w:rPr>
        <w:t>Теорія і</w:t>
      </w:r>
      <w:r w:rsidR="00D01DB2" w:rsidRPr="00922482">
        <w:rPr>
          <w:rFonts w:ascii="Times New Roman" w:hAnsi="Times New Roman"/>
          <w:i/>
          <w:sz w:val="28"/>
          <w:szCs w:val="28"/>
          <w:lang w:val="uk-UA"/>
        </w:rPr>
        <w:t> </w:t>
      </w:r>
      <w:r w:rsidRPr="00922482">
        <w:rPr>
          <w:rFonts w:ascii="Times New Roman" w:hAnsi="Times New Roman"/>
          <w:i/>
          <w:sz w:val="28"/>
          <w:szCs w:val="28"/>
          <w:lang w:val="uk-UA"/>
        </w:rPr>
        <w:t>методика фізичного виховання і спорту,</w:t>
      </w:r>
      <w:r w:rsidRPr="00922482">
        <w:rPr>
          <w:rFonts w:ascii="Times New Roman" w:hAnsi="Times New Roman"/>
          <w:sz w:val="28"/>
          <w:szCs w:val="28"/>
          <w:lang w:val="uk-UA"/>
        </w:rPr>
        <w:t xml:space="preserve"> 2014 . № 1. С. 66-69.</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sz w:val="28"/>
          <w:szCs w:val="28"/>
          <w:lang w:eastAsia="ru-RU"/>
        </w:rPr>
      </w:pPr>
      <w:r w:rsidRPr="00922482">
        <w:rPr>
          <w:rFonts w:ascii="Times New Roman" w:eastAsia="Times New Roman" w:hAnsi="Times New Roman"/>
          <w:color w:val="000000"/>
          <w:sz w:val="28"/>
          <w:szCs w:val="28"/>
          <w:lang w:eastAsia="ru-RU"/>
        </w:rPr>
        <w:t>Ревенко А.Н. «СКЭНАР-терапия» и «СКЭНАР-экспертиза»: учеб. пособие. Екатеринбург: Изд. дом «Филантроп», 2004. Ч. 1. 408 с.</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sz w:val="28"/>
          <w:szCs w:val="28"/>
          <w:lang w:eastAsia="ru-RU"/>
        </w:rPr>
      </w:pPr>
      <w:r w:rsidRPr="00922482">
        <w:rPr>
          <w:rFonts w:ascii="Times New Roman" w:eastAsia="Times New Roman" w:hAnsi="Times New Roman"/>
          <w:color w:val="000000"/>
          <w:sz w:val="28"/>
          <w:szCs w:val="28"/>
          <w:lang w:eastAsia="ru-RU"/>
        </w:rPr>
        <w:t>Ревенко А.Н. Адаптационно-адаптивная регуляция (СКЭНАР): теоретическое и практическое обоснование. СКЭНАР-терапия, СКЭНАР-экспертиза: сб. ст. Таганрог, 1995. Вып. 1. С. 18-30.</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 xml:space="preserve">Риггз Л.Б., Мелтон Л.Дж. Остеопороз: этиология, диагностика, лечение. СПб.: БИНОМ, 2000. 560 с.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 xml:space="preserve">Рубин М.П., Чечурин Р.Е., Зубова О.М. Остеопороз: диагностика, современные подходы к лечению, профилактика. </w:t>
      </w:r>
      <w:r w:rsidRPr="00922482">
        <w:rPr>
          <w:rFonts w:ascii="Times New Roman" w:eastAsia="Times New Roman" w:hAnsi="Times New Roman"/>
          <w:i/>
          <w:sz w:val="28"/>
          <w:szCs w:val="28"/>
          <w:lang w:val="uk-UA" w:eastAsia="ru-RU"/>
        </w:rPr>
        <w:t>Терапевтический архив</w:t>
      </w:r>
      <w:r w:rsidRPr="00922482">
        <w:rPr>
          <w:rFonts w:ascii="Times New Roman" w:eastAsia="Times New Roman" w:hAnsi="Times New Roman"/>
          <w:sz w:val="28"/>
          <w:szCs w:val="28"/>
          <w:lang w:val="uk-UA" w:eastAsia="ru-RU"/>
        </w:rPr>
        <w:t>, 2002. № 1. С. 37-40.</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00000"/>
          <w:sz w:val="28"/>
          <w:szCs w:val="28"/>
          <w:lang w:eastAsia="ru-RU"/>
        </w:rPr>
      </w:pPr>
      <w:r w:rsidRPr="00922482">
        <w:rPr>
          <w:rFonts w:ascii="Times New Roman" w:eastAsia="Times New Roman" w:hAnsi="Times New Roman"/>
          <w:bCs/>
          <w:color w:val="000000"/>
          <w:sz w:val="28"/>
          <w:szCs w:val="28"/>
          <w:lang w:eastAsia="ru-RU"/>
        </w:rPr>
        <w:t>Седавкина Н.В., Решетняк Т.М.</w:t>
      </w:r>
      <w:r w:rsidRPr="00922482">
        <w:rPr>
          <w:rFonts w:ascii="Times New Roman" w:eastAsia="Times New Roman" w:hAnsi="Times New Roman"/>
          <w:color w:val="000000"/>
          <w:sz w:val="28"/>
          <w:szCs w:val="28"/>
          <w:lang w:eastAsia="ru-RU"/>
        </w:rPr>
        <w:t xml:space="preserve"> Остеопороз при системной красной волчанке. </w:t>
      </w:r>
      <w:r w:rsidRPr="00922482">
        <w:rPr>
          <w:rFonts w:ascii="Times New Roman" w:eastAsia="Times New Roman" w:hAnsi="Times New Roman"/>
          <w:i/>
          <w:color w:val="000000"/>
          <w:sz w:val="28"/>
          <w:szCs w:val="28"/>
          <w:lang w:eastAsia="ru-RU"/>
        </w:rPr>
        <w:t>Соврем. ревматол</w:t>
      </w:r>
      <w:r w:rsidRPr="00922482">
        <w:rPr>
          <w:rFonts w:ascii="Times New Roman" w:eastAsia="Times New Roman" w:hAnsi="Times New Roman"/>
          <w:color w:val="000000"/>
          <w:sz w:val="28"/>
          <w:szCs w:val="28"/>
          <w:lang w:eastAsia="ru-RU"/>
        </w:rPr>
        <w:t>., 2009. 4: 59-66.</w:t>
      </w:r>
    </w:p>
    <w:p w:rsidR="00495C78" w:rsidRPr="00922482" w:rsidRDefault="00495C78" w:rsidP="00922482">
      <w:pPr>
        <w:pStyle w:val="a8"/>
        <w:numPr>
          <w:ilvl w:val="0"/>
          <w:numId w:val="46"/>
        </w:numPr>
        <w:suppressAutoHyphens w:val="0"/>
        <w:spacing w:before="0" w:after="0" w:line="360" w:lineRule="auto"/>
        <w:ind w:left="0" w:firstLine="709"/>
        <w:rPr>
          <w:bCs/>
          <w:sz w:val="28"/>
          <w:szCs w:val="28"/>
        </w:rPr>
      </w:pPr>
      <w:r w:rsidRPr="00922482">
        <w:rPr>
          <w:bCs/>
          <w:iCs/>
          <w:sz w:val="28"/>
          <w:szCs w:val="28"/>
        </w:rPr>
        <w:t xml:space="preserve">Смалюх О.З. </w:t>
      </w:r>
      <w:r w:rsidRPr="00922482">
        <w:rPr>
          <w:bCs/>
          <w:sz w:val="28"/>
          <w:szCs w:val="28"/>
        </w:rPr>
        <w:t xml:space="preserve">Остеопороз: що потрібно знати лікарю-практику (огляд літератури). </w:t>
      </w:r>
      <w:r w:rsidRPr="00922482">
        <w:rPr>
          <w:bCs/>
          <w:i/>
          <w:sz w:val="28"/>
          <w:szCs w:val="28"/>
        </w:rPr>
        <w:t>Буковинський медичний вісник</w:t>
      </w:r>
      <w:r w:rsidRPr="00922482">
        <w:rPr>
          <w:bCs/>
          <w:sz w:val="28"/>
          <w:szCs w:val="28"/>
        </w:rPr>
        <w:t>, 2013. Том 17, № 2 (66). С.</w:t>
      </w:r>
      <w:r w:rsidR="001C1539" w:rsidRPr="00922482">
        <w:rPr>
          <w:bCs/>
          <w:sz w:val="28"/>
          <w:szCs w:val="28"/>
        </w:rPr>
        <w:t> </w:t>
      </w:r>
      <w:r w:rsidRPr="00922482">
        <w:rPr>
          <w:bCs/>
          <w:sz w:val="28"/>
          <w:szCs w:val="28"/>
        </w:rPr>
        <w:t>168-171.</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eastAsia="ru-RU"/>
        </w:rPr>
      </w:pPr>
      <w:r w:rsidRPr="00922482">
        <w:rPr>
          <w:rFonts w:ascii="Times New Roman" w:eastAsia="Times New Roman" w:hAnsi="Times New Roman"/>
          <w:sz w:val="28"/>
          <w:szCs w:val="28"/>
          <w:lang w:eastAsia="ru-RU"/>
        </w:rPr>
        <w:t>Смирнов А.В., Румянцев А.Ш. Строение и функции костно</w:t>
      </w:r>
      <w:r w:rsidR="001C1539" w:rsidRPr="00922482">
        <w:rPr>
          <w:rFonts w:ascii="Times New Roman" w:eastAsia="Times New Roman" w:hAnsi="Times New Roman"/>
          <w:sz w:val="28"/>
          <w:szCs w:val="28"/>
          <w:lang w:eastAsia="ru-RU"/>
        </w:rPr>
        <w:t>й</w:t>
      </w:r>
      <w:r w:rsidRPr="00922482">
        <w:rPr>
          <w:rFonts w:ascii="Times New Roman" w:eastAsia="Times New Roman" w:hAnsi="Times New Roman"/>
          <w:sz w:val="28"/>
          <w:szCs w:val="28"/>
          <w:lang w:eastAsia="ru-RU"/>
        </w:rPr>
        <w:t xml:space="preserve"> ткани в норме и при патологи. </w:t>
      </w:r>
      <w:r w:rsidRPr="00922482">
        <w:rPr>
          <w:rFonts w:ascii="Times New Roman" w:eastAsia="Times New Roman" w:hAnsi="Times New Roman"/>
          <w:i/>
          <w:sz w:val="28"/>
          <w:szCs w:val="28"/>
          <w:lang w:eastAsia="ru-RU"/>
        </w:rPr>
        <w:t>Нефрология</w:t>
      </w:r>
      <w:r w:rsidRPr="00922482">
        <w:rPr>
          <w:rFonts w:ascii="Times New Roman" w:eastAsia="Times New Roman" w:hAnsi="Times New Roman"/>
          <w:sz w:val="28"/>
          <w:szCs w:val="28"/>
          <w:lang w:eastAsia="ru-RU"/>
        </w:rPr>
        <w:t xml:space="preserve">, 2014. 6 (18). С. 9-25.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 xml:space="preserve">Спиричев В.Б. Витамины и минеральные вещества в комплексной профилактике и лечении остеопороза. </w:t>
      </w:r>
      <w:r w:rsidRPr="00922482">
        <w:rPr>
          <w:rFonts w:ascii="Times New Roman" w:eastAsia="Times New Roman" w:hAnsi="Times New Roman"/>
          <w:i/>
          <w:sz w:val="28"/>
          <w:szCs w:val="28"/>
          <w:lang w:val="uk-UA" w:eastAsia="ru-RU"/>
        </w:rPr>
        <w:t>Вопросы питания</w:t>
      </w:r>
      <w:r w:rsidRPr="00922482">
        <w:rPr>
          <w:rFonts w:ascii="Times New Roman" w:eastAsia="Times New Roman" w:hAnsi="Times New Roman"/>
          <w:sz w:val="28"/>
          <w:szCs w:val="28"/>
          <w:lang w:val="uk-UA" w:eastAsia="ru-RU"/>
        </w:rPr>
        <w:t>, 2003. № 1. С. 34-43.</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color w:val="01011B"/>
          <w:sz w:val="28"/>
          <w:szCs w:val="28"/>
          <w:lang w:eastAsia="ru-RU"/>
        </w:rPr>
      </w:pPr>
      <w:r w:rsidRPr="00922482">
        <w:rPr>
          <w:rFonts w:ascii="Times New Roman" w:eastAsia="Times New Roman" w:hAnsi="Times New Roman"/>
          <w:color w:val="01011B"/>
          <w:sz w:val="28"/>
          <w:szCs w:val="28"/>
          <w:lang w:eastAsia="ru-RU"/>
        </w:rPr>
        <w:t>Старовойтов Ю.Ю., Никушина М.І. Ск</w:t>
      </w:r>
      <w:r w:rsidR="001C1539" w:rsidRPr="00922482">
        <w:rPr>
          <w:rFonts w:ascii="Times New Roman" w:eastAsia="Times New Roman" w:hAnsi="Times New Roman"/>
          <w:color w:val="01011B"/>
          <w:sz w:val="28"/>
          <w:szCs w:val="28"/>
          <w:lang w:eastAsia="ru-RU"/>
        </w:rPr>
        <w:t>е</w:t>
      </w:r>
      <w:r w:rsidRPr="00922482">
        <w:rPr>
          <w:rFonts w:ascii="Times New Roman" w:eastAsia="Times New Roman" w:hAnsi="Times New Roman"/>
          <w:color w:val="01011B"/>
          <w:sz w:val="28"/>
          <w:szCs w:val="28"/>
          <w:lang w:eastAsia="ru-RU"/>
        </w:rPr>
        <w:t>нар</w:t>
      </w:r>
      <w:r w:rsidR="001C1539" w:rsidRPr="00922482">
        <w:rPr>
          <w:rFonts w:ascii="Times New Roman" w:eastAsia="Times New Roman" w:hAnsi="Times New Roman"/>
          <w:color w:val="01011B"/>
          <w:sz w:val="28"/>
          <w:szCs w:val="28"/>
          <w:lang w:eastAsia="ru-RU"/>
        </w:rPr>
        <w:t>:</w:t>
      </w:r>
      <w:r w:rsidRPr="00922482">
        <w:rPr>
          <w:rFonts w:ascii="Times New Roman" w:eastAsia="Times New Roman" w:hAnsi="Times New Roman"/>
          <w:color w:val="01011B"/>
          <w:sz w:val="28"/>
          <w:szCs w:val="28"/>
          <w:lang w:eastAsia="ru-RU"/>
        </w:rPr>
        <w:t xml:space="preserve"> Лікуємось вдома.</w:t>
      </w:r>
      <w:r w:rsidR="001C1539" w:rsidRPr="00922482">
        <w:rPr>
          <w:rFonts w:ascii="Times New Roman" w:eastAsia="Times New Roman" w:hAnsi="Times New Roman"/>
          <w:color w:val="01011B"/>
          <w:sz w:val="28"/>
          <w:szCs w:val="28"/>
          <w:lang w:eastAsia="ru-RU"/>
        </w:rPr>
        <w:t xml:space="preserve"> Методичні рекомендації: Запоріжжя, 2012. 102 с.</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Сучасні методи діагностики, прогнозування, лікування та профілактики остеопорозу у працівників виробничих підприємств: метод. Рекомендац</w:t>
      </w:r>
      <w:r w:rsidR="001C1539" w:rsidRPr="00922482">
        <w:rPr>
          <w:rFonts w:ascii="Times New Roman" w:eastAsia="Times New Roman" w:hAnsi="Times New Roman"/>
          <w:sz w:val="28"/>
          <w:szCs w:val="28"/>
          <w:lang w:val="uk-UA" w:eastAsia="ru-RU"/>
        </w:rPr>
        <w:t>ії</w:t>
      </w:r>
      <w:r w:rsidRPr="00922482">
        <w:rPr>
          <w:rFonts w:ascii="Times New Roman" w:eastAsia="Times New Roman" w:hAnsi="Times New Roman"/>
          <w:sz w:val="28"/>
          <w:szCs w:val="28"/>
          <w:lang w:val="uk-UA" w:eastAsia="ru-RU"/>
        </w:rPr>
        <w:t xml:space="preserve"> МОЗ України / О.М. Ігнатьєв, Т.О. Єрмоленко, О.М. Полівода, </w:t>
      </w:r>
      <w:r w:rsidRPr="00922482">
        <w:rPr>
          <w:rFonts w:ascii="Times New Roman" w:eastAsia="Times New Roman" w:hAnsi="Times New Roman"/>
          <w:sz w:val="28"/>
          <w:szCs w:val="28"/>
          <w:lang w:val="uk-UA" w:eastAsia="ru-RU"/>
        </w:rPr>
        <w:lastRenderedPageBreak/>
        <w:t>К.А. Ярмула, М.І. Турчин, Г.К. Кирдогло, О.О. Добровольська, Т.Л. Прутіян, А.В. Шанигін. К., 2016. 29 с</w:t>
      </w:r>
      <w:r w:rsidR="001C1539" w:rsidRPr="00922482">
        <w:rPr>
          <w:rFonts w:ascii="Times New Roman" w:eastAsia="Times New Roman" w:hAnsi="Times New Roman"/>
          <w:sz w:val="28"/>
          <w:szCs w:val="28"/>
          <w:lang w:val="uk-UA" w:eastAsia="ru-RU"/>
        </w:rPr>
        <w:t>.</w:t>
      </w:r>
    </w:p>
    <w:p w:rsidR="00495C78" w:rsidRPr="00922482" w:rsidRDefault="00495C78" w:rsidP="00922482">
      <w:pPr>
        <w:pStyle w:val="a8"/>
        <w:numPr>
          <w:ilvl w:val="0"/>
          <w:numId w:val="46"/>
        </w:numPr>
        <w:suppressAutoHyphens w:val="0"/>
        <w:spacing w:before="0" w:after="0" w:line="360" w:lineRule="auto"/>
        <w:ind w:left="0" w:firstLine="709"/>
        <w:rPr>
          <w:sz w:val="28"/>
          <w:szCs w:val="28"/>
          <w:lang w:val="uk-UA"/>
        </w:rPr>
      </w:pPr>
      <w:r w:rsidRPr="00922482">
        <w:rPr>
          <w:sz w:val="28"/>
          <w:szCs w:val="28"/>
          <w:lang w:val="uk-UA"/>
        </w:rPr>
        <w:t>Токаренко О.І., Алипова О.Є., Дейнека В.Г. Остеопороз у клініці внутрішніх хвороб: метод. рекомендації, 2006. К.: Знання. 17 с.</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val="uk-UA" w:eastAsia="ru-RU"/>
        </w:rPr>
      </w:pPr>
      <w:r w:rsidRPr="00922482">
        <w:rPr>
          <w:rFonts w:ascii="Times New Roman" w:eastAsia="Times New Roman" w:hAnsi="Times New Roman"/>
          <w:sz w:val="28"/>
          <w:szCs w:val="28"/>
          <w:lang w:val="uk-UA" w:eastAsia="ru-RU"/>
        </w:rPr>
        <w:t>Чапленко Л.В. Остеопороз у жінок. Здорови</w:t>
      </w:r>
      <w:r w:rsidR="001C1539" w:rsidRPr="00922482">
        <w:rPr>
          <w:rFonts w:ascii="Times New Roman" w:eastAsia="Times New Roman" w:hAnsi="Times New Roman"/>
          <w:sz w:val="28"/>
          <w:szCs w:val="28"/>
          <w:lang w:val="uk-UA" w:eastAsia="ru-RU"/>
        </w:rPr>
        <w:t>й</w:t>
      </w:r>
      <w:r w:rsidRPr="00922482">
        <w:rPr>
          <w:rFonts w:ascii="Times New Roman" w:eastAsia="Times New Roman" w:hAnsi="Times New Roman"/>
          <w:sz w:val="28"/>
          <w:szCs w:val="28"/>
          <w:lang w:val="uk-UA" w:eastAsia="ru-RU"/>
        </w:rPr>
        <w:t xml:space="preserve"> спосіб життя</w:t>
      </w:r>
      <w:r w:rsidR="005F5369" w:rsidRPr="00922482">
        <w:rPr>
          <w:rFonts w:ascii="Times New Roman" w:eastAsia="Times New Roman" w:hAnsi="Times New Roman"/>
          <w:sz w:val="28"/>
          <w:szCs w:val="28"/>
          <w:lang w:val="uk-UA" w:eastAsia="ru-RU"/>
        </w:rPr>
        <w:t>.</w:t>
      </w:r>
      <w:r w:rsidRPr="00922482">
        <w:rPr>
          <w:rFonts w:ascii="Times New Roman" w:eastAsia="Times New Roman" w:hAnsi="Times New Roman"/>
          <w:i/>
          <w:iCs/>
          <w:sz w:val="28"/>
          <w:szCs w:val="28"/>
          <w:lang w:val="uk-UA" w:eastAsia="ru-RU"/>
        </w:rPr>
        <w:t>3б</w:t>
      </w:r>
      <w:r w:rsidR="005F5369" w:rsidRPr="00922482">
        <w:rPr>
          <w:rFonts w:ascii="Times New Roman" w:eastAsia="Times New Roman" w:hAnsi="Times New Roman"/>
          <w:i/>
          <w:iCs/>
          <w:sz w:val="28"/>
          <w:szCs w:val="28"/>
          <w:lang w:eastAsia="ru-RU"/>
        </w:rPr>
        <w:t>ірник</w:t>
      </w:r>
      <w:r w:rsidRPr="00922482">
        <w:rPr>
          <w:rFonts w:ascii="Times New Roman" w:eastAsia="Times New Roman" w:hAnsi="Times New Roman"/>
          <w:i/>
          <w:iCs/>
          <w:sz w:val="28"/>
          <w:szCs w:val="28"/>
          <w:lang w:val="uk-UA" w:eastAsia="ru-RU"/>
        </w:rPr>
        <w:t xml:space="preserve"> наукових статей</w:t>
      </w:r>
      <w:r w:rsidR="005F5369" w:rsidRPr="00922482">
        <w:rPr>
          <w:rFonts w:ascii="Times New Roman" w:eastAsia="Times New Roman" w:hAnsi="Times New Roman"/>
          <w:sz w:val="28"/>
          <w:szCs w:val="28"/>
          <w:lang w:val="uk-UA" w:eastAsia="ru-RU"/>
        </w:rPr>
        <w:t>:</w:t>
      </w:r>
      <w:r w:rsidRPr="00922482">
        <w:rPr>
          <w:rFonts w:ascii="Times New Roman" w:eastAsia="Times New Roman" w:hAnsi="Times New Roman"/>
          <w:sz w:val="28"/>
          <w:szCs w:val="28"/>
          <w:lang w:val="uk-UA" w:eastAsia="ru-RU"/>
        </w:rPr>
        <w:t xml:space="preserve">Львів, 2010. Вип. 54. </w:t>
      </w:r>
      <w:r w:rsidR="001C1539" w:rsidRPr="00922482">
        <w:rPr>
          <w:rFonts w:ascii="Times New Roman" w:eastAsia="Times New Roman" w:hAnsi="Times New Roman"/>
          <w:sz w:val="28"/>
          <w:szCs w:val="28"/>
          <w:lang w:val="uk-UA" w:eastAsia="ru-RU"/>
        </w:rPr>
        <w:t>С. 98-104.</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sz w:val="28"/>
          <w:szCs w:val="28"/>
        </w:rPr>
        <w:t>Шахт Е., Ричи Ф., Реджинстер Дж. В. Влияние альфакальцидола на прочность костно</w:t>
      </w:r>
      <w:r w:rsidR="005F5369" w:rsidRPr="00922482">
        <w:rPr>
          <w:sz w:val="28"/>
          <w:szCs w:val="28"/>
        </w:rPr>
        <w:t>й</w:t>
      </w:r>
      <w:r w:rsidRPr="00922482">
        <w:rPr>
          <w:sz w:val="28"/>
          <w:szCs w:val="28"/>
        </w:rPr>
        <w:t xml:space="preserve"> ткани и силу скелетных мышц, риск падений и переломов. </w:t>
      </w:r>
      <w:r w:rsidRPr="00922482">
        <w:rPr>
          <w:i/>
          <w:sz w:val="28"/>
          <w:szCs w:val="28"/>
        </w:rPr>
        <w:t xml:space="preserve">Пробл. </w:t>
      </w:r>
      <w:r w:rsidR="005F5369" w:rsidRPr="00922482">
        <w:rPr>
          <w:i/>
          <w:sz w:val="28"/>
          <w:szCs w:val="28"/>
        </w:rPr>
        <w:t>е</w:t>
      </w:r>
      <w:r w:rsidRPr="00922482">
        <w:rPr>
          <w:i/>
          <w:sz w:val="28"/>
          <w:szCs w:val="28"/>
        </w:rPr>
        <w:t>ндокрин</w:t>
      </w:r>
      <w:r w:rsidRPr="00922482">
        <w:rPr>
          <w:i/>
          <w:sz w:val="28"/>
          <w:szCs w:val="28"/>
          <w:lang w:val="uk-UA"/>
        </w:rPr>
        <w:t xml:space="preserve">. </w:t>
      </w:r>
      <w:r w:rsidR="005F5369" w:rsidRPr="00922482">
        <w:rPr>
          <w:i/>
          <w:sz w:val="28"/>
          <w:szCs w:val="28"/>
          <w:lang w:val="uk-UA"/>
        </w:rPr>
        <w:t>п</w:t>
      </w:r>
      <w:r w:rsidRPr="00922482">
        <w:rPr>
          <w:i/>
          <w:sz w:val="28"/>
          <w:szCs w:val="28"/>
          <w:lang w:val="uk-UA"/>
        </w:rPr>
        <w:t>атолог</w:t>
      </w:r>
      <w:r w:rsidR="005F5369" w:rsidRPr="00922482">
        <w:rPr>
          <w:i/>
          <w:sz w:val="28"/>
          <w:szCs w:val="28"/>
          <w:lang w:val="uk-UA"/>
        </w:rPr>
        <w:t>ії</w:t>
      </w:r>
      <w:r w:rsidRPr="00922482">
        <w:rPr>
          <w:sz w:val="28"/>
          <w:szCs w:val="28"/>
        </w:rPr>
        <w:t xml:space="preserve">, 2010. № 2. C. 112-121. </w:t>
      </w:r>
    </w:p>
    <w:p w:rsidR="00495C78" w:rsidRPr="00922482" w:rsidRDefault="00495C78" w:rsidP="00922482">
      <w:pPr>
        <w:pStyle w:val="a8"/>
        <w:numPr>
          <w:ilvl w:val="0"/>
          <w:numId w:val="46"/>
        </w:numPr>
        <w:suppressAutoHyphens w:val="0"/>
        <w:spacing w:before="0" w:after="0" w:line="360" w:lineRule="auto"/>
        <w:ind w:left="0" w:firstLine="709"/>
        <w:rPr>
          <w:sz w:val="28"/>
          <w:szCs w:val="28"/>
        </w:rPr>
      </w:pPr>
      <w:r w:rsidRPr="00922482">
        <w:rPr>
          <w:iCs/>
          <w:sz w:val="28"/>
          <w:szCs w:val="28"/>
        </w:rPr>
        <w:t xml:space="preserve">Шварц Г. Я. </w:t>
      </w:r>
      <w:r w:rsidRPr="00922482">
        <w:rPr>
          <w:sz w:val="28"/>
          <w:szCs w:val="28"/>
        </w:rPr>
        <w:t xml:space="preserve">Фармакотерапия остеопороза. М.: МИА, 2002. С. 57-72.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eastAsia="ru-RU"/>
        </w:rPr>
      </w:pPr>
      <w:r w:rsidRPr="00922482">
        <w:rPr>
          <w:rFonts w:ascii="Times New Roman" w:eastAsia="Times New Roman" w:hAnsi="Times New Roman"/>
          <w:sz w:val="28"/>
          <w:szCs w:val="28"/>
          <w:lang w:eastAsia="ru-RU"/>
        </w:rPr>
        <w:t xml:space="preserve">Шуба Н.М. Остеопороз – актуальна проблема XXI </w:t>
      </w:r>
      <w:r w:rsidRPr="00922482">
        <w:rPr>
          <w:rFonts w:ascii="Times New Roman" w:eastAsia="Times New Roman" w:hAnsi="Times New Roman"/>
          <w:sz w:val="28"/>
          <w:szCs w:val="28"/>
          <w:lang w:val="uk-UA" w:eastAsia="ru-RU"/>
        </w:rPr>
        <w:t>століття</w:t>
      </w:r>
      <w:r w:rsidRPr="00922482">
        <w:rPr>
          <w:rFonts w:ascii="Times New Roman" w:eastAsia="Times New Roman" w:hAnsi="Times New Roman"/>
          <w:sz w:val="28"/>
          <w:szCs w:val="28"/>
          <w:lang w:eastAsia="ru-RU"/>
        </w:rPr>
        <w:t xml:space="preserve">: </w:t>
      </w:r>
      <w:r w:rsidRPr="00922482">
        <w:rPr>
          <w:rFonts w:ascii="Times New Roman" w:eastAsia="Times New Roman" w:hAnsi="Times New Roman"/>
          <w:sz w:val="28"/>
          <w:szCs w:val="28"/>
          <w:lang w:val="uk-UA" w:eastAsia="ru-RU"/>
        </w:rPr>
        <w:t>сучасне уявлення</w:t>
      </w:r>
      <w:r w:rsidRPr="00922482">
        <w:rPr>
          <w:rFonts w:ascii="Times New Roman" w:eastAsia="Times New Roman" w:hAnsi="Times New Roman"/>
          <w:sz w:val="28"/>
          <w:szCs w:val="28"/>
          <w:lang w:eastAsia="ru-RU"/>
        </w:rPr>
        <w:t xml:space="preserve"> про патогенез і </w:t>
      </w:r>
      <w:r w:rsidRPr="00922482">
        <w:rPr>
          <w:rFonts w:ascii="Times New Roman" w:eastAsia="Times New Roman" w:hAnsi="Times New Roman"/>
          <w:sz w:val="28"/>
          <w:szCs w:val="28"/>
          <w:lang w:val="uk-UA" w:eastAsia="ru-RU"/>
        </w:rPr>
        <w:t>терапі</w:t>
      </w:r>
      <w:r w:rsidR="005F5369" w:rsidRPr="00922482">
        <w:rPr>
          <w:rFonts w:ascii="Times New Roman" w:eastAsia="Times New Roman" w:hAnsi="Times New Roman"/>
          <w:sz w:val="28"/>
          <w:szCs w:val="28"/>
          <w:lang w:val="uk-UA" w:eastAsia="ru-RU"/>
        </w:rPr>
        <w:t>ю</w:t>
      </w:r>
      <w:r w:rsidRPr="00922482">
        <w:rPr>
          <w:rFonts w:ascii="Times New Roman" w:eastAsia="Times New Roman" w:hAnsi="Times New Roman"/>
          <w:sz w:val="28"/>
          <w:szCs w:val="28"/>
          <w:lang w:val="uk-UA" w:eastAsia="ru-RU"/>
        </w:rPr>
        <w:t>.</w:t>
      </w:r>
      <w:r w:rsidRPr="00922482">
        <w:rPr>
          <w:rFonts w:ascii="Times New Roman" w:eastAsia="Times New Roman" w:hAnsi="Times New Roman"/>
          <w:i/>
          <w:sz w:val="28"/>
          <w:szCs w:val="28"/>
          <w:lang w:val="uk-UA" w:eastAsia="ru-RU"/>
        </w:rPr>
        <w:t>Укра</w:t>
      </w:r>
      <w:r w:rsidR="005F5369" w:rsidRPr="00922482">
        <w:rPr>
          <w:rFonts w:ascii="Times New Roman" w:eastAsia="Times New Roman" w:hAnsi="Times New Roman"/>
          <w:i/>
          <w:sz w:val="28"/>
          <w:szCs w:val="28"/>
          <w:lang w:val="uk-UA" w:eastAsia="ru-RU"/>
        </w:rPr>
        <w:t>ї</w:t>
      </w:r>
      <w:r w:rsidRPr="00922482">
        <w:rPr>
          <w:rFonts w:ascii="Times New Roman" w:eastAsia="Times New Roman" w:hAnsi="Times New Roman"/>
          <w:i/>
          <w:sz w:val="28"/>
          <w:szCs w:val="28"/>
          <w:lang w:val="uk-UA" w:eastAsia="ru-RU"/>
        </w:rPr>
        <w:t>нськи</w:t>
      </w:r>
      <w:r w:rsidR="005F5369" w:rsidRPr="00922482">
        <w:rPr>
          <w:rFonts w:ascii="Times New Roman" w:eastAsia="Times New Roman" w:hAnsi="Times New Roman"/>
          <w:i/>
          <w:sz w:val="28"/>
          <w:szCs w:val="28"/>
          <w:lang w:val="uk-UA" w:eastAsia="ru-RU"/>
        </w:rPr>
        <w:t>й</w:t>
      </w:r>
      <w:r w:rsidRPr="00922482">
        <w:rPr>
          <w:rFonts w:ascii="Times New Roman" w:eastAsia="Times New Roman" w:hAnsi="Times New Roman"/>
          <w:i/>
          <w:sz w:val="28"/>
          <w:szCs w:val="28"/>
          <w:lang w:val="uk-UA" w:eastAsia="ru-RU"/>
        </w:rPr>
        <w:t xml:space="preserve"> ревматологічни</w:t>
      </w:r>
      <w:r w:rsidR="005F5369" w:rsidRPr="00922482">
        <w:rPr>
          <w:rFonts w:ascii="Times New Roman" w:eastAsia="Times New Roman" w:hAnsi="Times New Roman"/>
          <w:i/>
          <w:sz w:val="28"/>
          <w:szCs w:val="28"/>
          <w:lang w:val="uk-UA" w:eastAsia="ru-RU"/>
        </w:rPr>
        <w:t>й</w:t>
      </w:r>
      <w:r w:rsidRPr="00922482">
        <w:rPr>
          <w:rFonts w:ascii="Times New Roman" w:eastAsia="Times New Roman" w:hAnsi="Times New Roman"/>
          <w:i/>
          <w:sz w:val="28"/>
          <w:szCs w:val="28"/>
          <w:lang w:eastAsia="ru-RU"/>
        </w:rPr>
        <w:t xml:space="preserve"> журнал</w:t>
      </w:r>
      <w:r w:rsidRPr="00922482">
        <w:rPr>
          <w:rFonts w:ascii="Times New Roman" w:eastAsia="Times New Roman" w:hAnsi="Times New Roman"/>
          <w:sz w:val="28"/>
          <w:szCs w:val="28"/>
          <w:lang w:eastAsia="ru-RU"/>
        </w:rPr>
        <w:t xml:space="preserve">, 2008. № 2 (32). С. 5-14. </w:t>
      </w:r>
    </w:p>
    <w:p w:rsidR="00495C78" w:rsidRPr="00922482" w:rsidRDefault="00495C78" w:rsidP="00922482">
      <w:pPr>
        <w:pStyle w:val="a8"/>
        <w:numPr>
          <w:ilvl w:val="0"/>
          <w:numId w:val="46"/>
        </w:numPr>
        <w:suppressAutoHyphens w:val="0"/>
        <w:spacing w:before="0" w:after="0" w:line="360" w:lineRule="auto"/>
        <w:ind w:left="0" w:firstLine="709"/>
        <w:rPr>
          <w:sz w:val="28"/>
          <w:szCs w:val="28"/>
          <w:lang w:val="uk-UA"/>
        </w:rPr>
      </w:pPr>
      <w:r w:rsidRPr="00922482">
        <w:rPr>
          <w:sz w:val="28"/>
          <w:szCs w:val="28"/>
          <w:lang w:val="uk-UA"/>
        </w:rPr>
        <w:t xml:space="preserve">Яковлєва Л.В., Матяшова Н.О., Стальна О.В. </w:t>
      </w:r>
      <w:r w:rsidR="005F5369" w:rsidRPr="00922482">
        <w:rPr>
          <w:bCs/>
          <w:sz w:val="28"/>
          <w:szCs w:val="28"/>
          <w:lang w:val="uk-UA"/>
        </w:rPr>
        <w:t>А</w:t>
      </w:r>
      <w:r w:rsidRPr="00922482">
        <w:rPr>
          <w:bCs/>
          <w:sz w:val="28"/>
          <w:szCs w:val="28"/>
          <w:lang w:val="uk-UA"/>
        </w:rPr>
        <w:t>наліз асортименту та економічно</w:t>
      </w:r>
      <w:r w:rsidR="005F5369" w:rsidRPr="00922482">
        <w:rPr>
          <w:bCs/>
          <w:sz w:val="28"/>
          <w:szCs w:val="28"/>
        </w:rPr>
        <w:t>ї</w:t>
      </w:r>
      <w:r w:rsidRPr="00922482">
        <w:rPr>
          <w:bCs/>
          <w:sz w:val="28"/>
          <w:szCs w:val="28"/>
          <w:lang w:val="uk-UA"/>
        </w:rPr>
        <w:t xml:space="preserve"> доступності засобів, що впливають на структуру і</w:t>
      </w:r>
      <w:r w:rsidR="001C1539" w:rsidRPr="00922482">
        <w:rPr>
          <w:bCs/>
          <w:sz w:val="28"/>
          <w:szCs w:val="28"/>
          <w:lang w:val="uk-UA"/>
        </w:rPr>
        <w:t> </w:t>
      </w:r>
      <w:r w:rsidRPr="00922482">
        <w:rPr>
          <w:bCs/>
          <w:sz w:val="28"/>
          <w:szCs w:val="28"/>
          <w:lang w:val="uk-UA"/>
        </w:rPr>
        <w:t xml:space="preserve">мінералізацію кісток, представлених на фармацевтичному ринку </w:t>
      </w:r>
      <w:r w:rsidR="005F5369" w:rsidRPr="00922482">
        <w:rPr>
          <w:bCs/>
          <w:sz w:val="28"/>
          <w:szCs w:val="28"/>
          <w:lang w:val="uk-UA"/>
        </w:rPr>
        <w:t>У</w:t>
      </w:r>
      <w:r w:rsidRPr="00922482">
        <w:rPr>
          <w:bCs/>
          <w:sz w:val="28"/>
          <w:szCs w:val="28"/>
          <w:lang w:val="uk-UA"/>
        </w:rPr>
        <w:t xml:space="preserve">країни. </w:t>
      </w:r>
      <w:r w:rsidRPr="00922482">
        <w:rPr>
          <w:i/>
          <w:iCs/>
          <w:sz w:val="28"/>
          <w:szCs w:val="28"/>
          <w:lang w:val="uk-UA"/>
        </w:rPr>
        <w:t>Фармацевтични</w:t>
      </w:r>
      <w:r w:rsidR="005F5369" w:rsidRPr="00922482">
        <w:rPr>
          <w:i/>
          <w:iCs/>
          <w:sz w:val="28"/>
          <w:szCs w:val="28"/>
          <w:lang w:val="uk-UA"/>
        </w:rPr>
        <w:t>й</w:t>
      </w:r>
      <w:r w:rsidRPr="00922482">
        <w:rPr>
          <w:i/>
          <w:iCs/>
          <w:sz w:val="28"/>
          <w:szCs w:val="28"/>
          <w:lang w:val="uk-UA"/>
        </w:rPr>
        <w:t xml:space="preserve"> журнал</w:t>
      </w:r>
      <w:r w:rsidRPr="00922482">
        <w:rPr>
          <w:iCs/>
          <w:sz w:val="28"/>
          <w:szCs w:val="28"/>
          <w:lang w:val="uk-UA"/>
        </w:rPr>
        <w:t xml:space="preserve">, 2018, </w:t>
      </w:r>
      <w:r w:rsidRPr="00922482">
        <w:rPr>
          <w:iCs/>
          <w:sz w:val="28"/>
          <w:szCs w:val="28"/>
        </w:rPr>
        <w:t>№</w:t>
      </w:r>
      <w:r w:rsidRPr="00922482">
        <w:rPr>
          <w:iCs/>
          <w:sz w:val="28"/>
          <w:szCs w:val="28"/>
          <w:lang w:val="uk-UA"/>
        </w:rPr>
        <w:t xml:space="preserve"> 1-2. </w:t>
      </w:r>
    </w:p>
    <w:p w:rsidR="00495C78" w:rsidRPr="00922482" w:rsidRDefault="00495C78" w:rsidP="00922482">
      <w:pPr>
        <w:pStyle w:val="a9"/>
        <w:numPr>
          <w:ilvl w:val="0"/>
          <w:numId w:val="46"/>
        </w:numPr>
        <w:spacing w:after="0" w:line="360" w:lineRule="auto"/>
        <w:ind w:left="0" w:firstLine="709"/>
        <w:jc w:val="both"/>
        <w:rPr>
          <w:rFonts w:ascii="Times New Roman" w:eastAsia="Times New Roman" w:hAnsi="Times New Roman"/>
          <w:sz w:val="28"/>
          <w:szCs w:val="28"/>
          <w:lang w:eastAsia="ru-RU"/>
        </w:rPr>
      </w:pPr>
      <w:r w:rsidRPr="00922482">
        <w:rPr>
          <w:rFonts w:ascii="Times New Roman" w:eastAsia="Times New Roman" w:hAnsi="Times New Roman"/>
          <w:bCs/>
          <w:sz w:val="28"/>
          <w:szCs w:val="28"/>
          <w:lang w:eastAsia="ru-RU"/>
        </w:rPr>
        <w:t xml:space="preserve">Ярмолинская М.И. Постменопаузальный остеопороз. Клиника, диагностика, профилактика, лечение. </w:t>
      </w:r>
      <w:r w:rsidRPr="00922482">
        <w:rPr>
          <w:rFonts w:ascii="Times New Roman" w:eastAsia="Times New Roman" w:hAnsi="Times New Roman"/>
          <w:sz w:val="28"/>
          <w:szCs w:val="28"/>
          <w:lang w:eastAsia="ru-RU"/>
        </w:rPr>
        <w:t xml:space="preserve">Учебное пособие. М.: Издательство «Серебряные нити», 2014. 60 с. </w:t>
      </w:r>
    </w:p>
    <w:p w:rsidR="00495C78" w:rsidRPr="00922482" w:rsidRDefault="00495C78" w:rsidP="00922482">
      <w:pPr>
        <w:pStyle w:val="a8"/>
        <w:numPr>
          <w:ilvl w:val="0"/>
          <w:numId w:val="46"/>
        </w:numPr>
        <w:suppressAutoHyphens w:val="0"/>
        <w:spacing w:before="0" w:after="0" w:line="360" w:lineRule="auto"/>
        <w:ind w:left="0" w:firstLine="709"/>
        <w:rPr>
          <w:sz w:val="28"/>
          <w:szCs w:val="28"/>
          <w:lang w:val="en-US"/>
        </w:rPr>
      </w:pPr>
      <w:r w:rsidRPr="00922482">
        <w:rPr>
          <w:iCs/>
          <w:sz w:val="28"/>
          <w:szCs w:val="28"/>
          <w:lang w:val="en-US"/>
        </w:rPr>
        <w:t xml:space="preserve">Rizzoli R. </w:t>
      </w:r>
      <w:r w:rsidRPr="00922482">
        <w:rPr>
          <w:sz w:val="28"/>
          <w:szCs w:val="28"/>
          <w:lang w:val="en-US"/>
        </w:rPr>
        <w:t xml:space="preserve">Atlas of postmenopausal osteoporosis. – Current Medicine Group, 2005. – P. 25–90. </w:t>
      </w:r>
    </w:p>
    <w:p w:rsidR="00495C78" w:rsidRPr="00922482" w:rsidRDefault="00495C78" w:rsidP="00922482">
      <w:pPr>
        <w:widowControl w:val="0"/>
        <w:suppressAutoHyphens w:val="0"/>
        <w:spacing w:line="360" w:lineRule="auto"/>
        <w:ind w:firstLine="709"/>
        <w:jc w:val="both"/>
        <w:rPr>
          <w:color w:val="000000" w:themeColor="text1"/>
          <w:sz w:val="28"/>
          <w:szCs w:val="28"/>
          <w:lang w:val="en-US"/>
        </w:rPr>
      </w:pPr>
    </w:p>
    <w:sectPr w:rsidR="00495C78" w:rsidRPr="00922482" w:rsidSect="00CB4DC9">
      <w:headerReference w:type="even" r:id="rId32"/>
      <w:headerReference w:type="default" r:id="rId33"/>
      <w:pgSz w:w="11900" w:h="16840"/>
      <w:pgMar w:top="1134" w:right="850" w:bottom="1134" w:left="1701" w:header="708" w:footer="708" w:gutter="0"/>
      <w:pgNumType w:start="3"/>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1302" w:rsidRDefault="00F71302" w:rsidP="0085650F">
      <w:r>
        <w:separator/>
      </w:r>
    </w:p>
  </w:endnote>
  <w:endnote w:type="continuationSeparator" w:id="1">
    <w:p w:rsidR="00F71302" w:rsidRDefault="00F71302" w:rsidP="0085650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1302" w:rsidRDefault="00F71302" w:rsidP="0085650F">
      <w:r>
        <w:separator/>
      </w:r>
    </w:p>
  </w:footnote>
  <w:footnote w:type="continuationSeparator" w:id="1">
    <w:p w:rsidR="00F71302" w:rsidRDefault="00F71302" w:rsidP="0085650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a"/>
      </w:rPr>
      <w:id w:val="-1089071896"/>
      <w:docPartObj>
        <w:docPartGallery w:val="Page Numbers (Top of Page)"/>
        <w:docPartUnique/>
      </w:docPartObj>
    </w:sdtPr>
    <w:sdtContent>
      <w:p w:rsidR="001D7866" w:rsidRDefault="001D7866" w:rsidP="009B32E7">
        <w:pPr>
          <w:pStyle w:val="af2"/>
          <w:framePr w:wrap="none" w:vAnchor="text" w:hAnchor="margin" w:xAlign="right" w:y="1"/>
          <w:rPr>
            <w:rStyle w:val="aa"/>
          </w:rPr>
        </w:pPr>
        <w:r>
          <w:rPr>
            <w:rStyle w:val="aa"/>
          </w:rPr>
          <w:fldChar w:fldCharType="begin"/>
        </w:r>
        <w:r>
          <w:rPr>
            <w:rStyle w:val="aa"/>
          </w:rPr>
          <w:instrText xml:space="preserve"> PAGE </w:instrText>
        </w:r>
        <w:r>
          <w:rPr>
            <w:rStyle w:val="aa"/>
          </w:rPr>
          <w:fldChar w:fldCharType="end"/>
        </w:r>
      </w:p>
    </w:sdtContent>
  </w:sdt>
  <w:p w:rsidR="001D7866" w:rsidRDefault="001D7866" w:rsidP="0085650F">
    <w:pPr>
      <w:pStyle w:val="af2"/>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a"/>
      </w:rPr>
      <w:id w:val="1287545841"/>
      <w:docPartObj>
        <w:docPartGallery w:val="Page Numbers (Top of Page)"/>
        <w:docPartUnique/>
      </w:docPartObj>
    </w:sdtPr>
    <w:sdtEndPr>
      <w:rPr>
        <w:rStyle w:val="aa"/>
        <w:sz w:val="28"/>
        <w:szCs w:val="28"/>
      </w:rPr>
    </w:sdtEndPr>
    <w:sdtContent>
      <w:p w:rsidR="001D7866" w:rsidRPr="0085650F" w:rsidRDefault="001D7866" w:rsidP="009B32E7">
        <w:pPr>
          <w:pStyle w:val="af2"/>
          <w:framePr w:wrap="none" w:vAnchor="text" w:hAnchor="margin" w:xAlign="right" w:y="1"/>
          <w:rPr>
            <w:rStyle w:val="aa"/>
            <w:sz w:val="28"/>
            <w:szCs w:val="28"/>
          </w:rPr>
        </w:pPr>
        <w:r w:rsidRPr="0085650F">
          <w:rPr>
            <w:rStyle w:val="aa"/>
            <w:sz w:val="28"/>
            <w:szCs w:val="28"/>
          </w:rPr>
          <w:fldChar w:fldCharType="begin"/>
        </w:r>
        <w:r w:rsidRPr="0085650F">
          <w:rPr>
            <w:rStyle w:val="aa"/>
            <w:sz w:val="28"/>
            <w:szCs w:val="28"/>
          </w:rPr>
          <w:instrText xml:space="preserve"> PAGE </w:instrText>
        </w:r>
        <w:r w:rsidRPr="0085650F">
          <w:rPr>
            <w:rStyle w:val="aa"/>
            <w:sz w:val="28"/>
            <w:szCs w:val="28"/>
          </w:rPr>
          <w:fldChar w:fldCharType="separate"/>
        </w:r>
        <w:r w:rsidR="00CB4DC9">
          <w:rPr>
            <w:rStyle w:val="aa"/>
            <w:noProof/>
            <w:sz w:val="28"/>
            <w:szCs w:val="28"/>
          </w:rPr>
          <w:t>7</w:t>
        </w:r>
        <w:r w:rsidRPr="0085650F">
          <w:rPr>
            <w:rStyle w:val="aa"/>
            <w:sz w:val="28"/>
            <w:szCs w:val="28"/>
          </w:rPr>
          <w:fldChar w:fldCharType="end"/>
        </w:r>
      </w:p>
    </w:sdtContent>
  </w:sdt>
  <w:p w:rsidR="001D7866" w:rsidRPr="00CB4DC9" w:rsidRDefault="001D7866" w:rsidP="0085650F">
    <w:pPr>
      <w:pStyle w:val="af2"/>
      <w:ind w:right="360"/>
      <w:rPr>
        <w:lang w:val="uk-UA"/>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A7E6D3B2"/>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5A70E524"/>
    <w:lvl w:ilvl="0">
      <w:start w:val="1"/>
      <w:numFmt w:val="bullet"/>
      <w:pStyle w:val="2"/>
      <w:lvlText w:val=""/>
      <w:lvlJc w:val="left"/>
      <w:pPr>
        <w:tabs>
          <w:tab w:val="num" w:pos="643"/>
        </w:tabs>
        <w:ind w:left="643" w:hanging="360"/>
      </w:pPr>
      <w:rPr>
        <w:rFonts w:ascii="Symbol" w:hAnsi="Symbol" w:hint="default"/>
      </w:rPr>
    </w:lvl>
  </w:abstractNum>
  <w:abstractNum w:abstractNumId="2">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pStyle w:val="30"/>
      <w:lvlText w:val=""/>
      <w:lvlJc w:val="left"/>
      <w:pPr>
        <w:tabs>
          <w:tab w:val="num" w:pos="720"/>
        </w:tabs>
        <w:ind w:left="720" w:hanging="720"/>
      </w:pPr>
    </w:lvl>
    <w:lvl w:ilvl="3">
      <w:start w:val="1"/>
      <w:numFmt w:val="none"/>
      <w:pStyle w:val="4"/>
      <w:lvlText w:val=""/>
      <w:lvlJc w:val="left"/>
      <w:pPr>
        <w:tabs>
          <w:tab w:val="num" w:pos="864"/>
        </w:tabs>
        <w:ind w:left="864" w:hanging="864"/>
      </w:pPr>
    </w:lvl>
    <w:lvl w:ilvl="4">
      <w:start w:val="1"/>
      <w:numFmt w:val="none"/>
      <w:pStyle w:val="5"/>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
    <w:nsid w:val="00000003"/>
    <w:multiLevelType w:val="singleLevel"/>
    <w:tmpl w:val="00000003"/>
    <w:name w:val="WW8Num5"/>
    <w:lvl w:ilvl="0">
      <w:start w:val="1"/>
      <w:numFmt w:val="decimal"/>
      <w:lvlText w:val="%1."/>
      <w:lvlJc w:val="left"/>
      <w:pPr>
        <w:tabs>
          <w:tab w:val="num" w:pos="1440"/>
        </w:tabs>
        <w:ind w:left="1440" w:hanging="360"/>
      </w:pPr>
    </w:lvl>
  </w:abstractNum>
  <w:abstractNum w:abstractNumId="4">
    <w:nsid w:val="00000004"/>
    <w:multiLevelType w:val="singleLevel"/>
    <w:tmpl w:val="00000004"/>
    <w:name w:val="WW8Num6"/>
    <w:lvl w:ilvl="0">
      <w:start w:val="1"/>
      <w:numFmt w:val="decimal"/>
      <w:lvlText w:val="%1."/>
      <w:lvlJc w:val="left"/>
      <w:pPr>
        <w:tabs>
          <w:tab w:val="num" w:pos="720"/>
        </w:tabs>
        <w:ind w:left="720" w:hanging="360"/>
      </w:pPr>
    </w:lvl>
  </w:abstractNum>
  <w:abstractNum w:abstractNumId="5">
    <w:nsid w:val="00000005"/>
    <w:multiLevelType w:val="singleLevel"/>
    <w:tmpl w:val="00000005"/>
    <w:name w:val="WW8Num7"/>
    <w:lvl w:ilvl="0">
      <w:start w:val="1"/>
      <w:numFmt w:val="decimal"/>
      <w:lvlText w:val="%1."/>
      <w:lvlJc w:val="left"/>
      <w:pPr>
        <w:tabs>
          <w:tab w:val="num" w:pos="1440"/>
        </w:tabs>
        <w:ind w:left="1440" w:hanging="360"/>
      </w:pPr>
    </w:lvl>
  </w:abstractNum>
  <w:abstractNum w:abstractNumId="6">
    <w:nsid w:val="00000006"/>
    <w:multiLevelType w:val="singleLevel"/>
    <w:tmpl w:val="00000006"/>
    <w:name w:val="WW8Num8"/>
    <w:lvl w:ilvl="0">
      <w:start w:val="1"/>
      <w:numFmt w:val="decimal"/>
      <w:lvlText w:val="%1."/>
      <w:lvlJc w:val="left"/>
      <w:pPr>
        <w:tabs>
          <w:tab w:val="num" w:pos="360"/>
        </w:tabs>
        <w:ind w:left="360" w:hanging="360"/>
      </w:pPr>
    </w:lvl>
  </w:abstractNum>
  <w:abstractNum w:abstractNumId="7">
    <w:nsid w:val="0000000D"/>
    <w:multiLevelType w:val="singleLevel"/>
    <w:tmpl w:val="0000000D"/>
    <w:name w:val="WW8Num21"/>
    <w:lvl w:ilvl="0">
      <w:start w:val="1"/>
      <w:numFmt w:val="decimal"/>
      <w:lvlText w:val="%1."/>
      <w:lvlJc w:val="left"/>
      <w:pPr>
        <w:tabs>
          <w:tab w:val="num" w:pos="1429"/>
        </w:tabs>
        <w:ind w:left="1429" w:hanging="360"/>
      </w:pPr>
    </w:lvl>
  </w:abstractNum>
  <w:abstractNum w:abstractNumId="8">
    <w:nsid w:val="00000016"/>
    <w:multiLevelType w:val="singleLevel"/>
    <w:tmpl w:val="00000016"/>
    <w:name w:val="WW8Num38"/>
    <w:lvl w:ilvl="0">
      <w:start w:val="1"/>
      <w:numFmt w:val="decimal"/>
      <w:lvlText w:val="%1."/>
      <w:lvlJc w:val="left"/>
      <w:pPr>
        <w:tabs>
          <w:tab w:val="num" w:pos="1069"/>
        </w:tabs>
        <w:ind w:left="1069" w:hanging="360"/>
      </w:pPr>
    </w:lvl>
  </w:abstractNum>
  <w:abstractNum w:abstractNumId="9">
    <w:nsid w:val="083A48A1"/>
    <w:multiLevelType w:val="hybridMultilevel"/>
    <w:tmpl w:val="61383FB4"/>
    <w:lvl w:ilvl="0" w:tplc="2D323422">
      <w:start w:val="1"/>
      <w:numFmt w:val="decimal"/>
      <w:lvlText w:val="%1."/>
      <w:lvlJc w:val="left"/>
      <w:pPr>
        <w:ind w:left="1647" w:hanging="360"/>
      </w:pPr>
      <w:rPr>
        <w:rFonts w:hint="default"/>
      </w:rPr>
    </w:lvl>
    <w:lvl w:ilvl="1" w:tplc="04190019" w:tentative="1">
      <w:start w:val="1"/>
      <w:numFmt w:val="lowerLetter"/>
      <w:lvlText w:val="%2."/>
      <w:lvlJc w:val="left"/>
      <w:pPr>
        <w:ind w:left="2367" w:hanging="360"/>
      </w:pPr>
    </w:lvl>
    <w:lvl w:ilvl="2" w:tplc="0419001B" w:tentative="1">
      <w:start w:val="1"/>
      <w:numFmt w:val="lowerRoman"/>
      <w:lvlText w:val="%3."/>
      <w:lvlJc w:val="right"/>
      <w:pPr>
        <w:ind w:left="3087" w:hanging="180"/>
      </w:pPr>
    </w:lvl>
    <w:lvl w:ilvl="3" w:tplc="0419000F" w:tentative="1">
      <w:start w:val="1"/>
      <w:numFmt w:val="decimal"/>
      <w:lvlText w:val="%4."/>
      <w:lvlJc w:val="left"/>
      <w:pPr>
        <w:ind w:left="3807" w:hanging="360"/>
      </w:pPr>
    </w:lvl>
    <w:lvl w:ilvl="4" w:tplc="04190019" w:tentative="1">
      <w:start w:val="1"/>
      <w:numFmt w:val="lowerLetter"/>
      <w:lvlText w:val="%5."/>
      <w:lvlJc w:val="left"/>
      <w:pPr>
        <w:ind w:left="4527" w:hanging="360"/>
      </w:pPr>
    </w:lvl>
    <w:lvl w:ilvl="5" w:tplc="0419001B" w:tentative="1">
      <w:start w:val="1"/>
      <w:numFmt w:val="lowerRoman"/>
      <w:lvlText w:val="%6."/>
      <w:lvlJc w:val="right"/>
      <w:pPr>
        <w:ind w:left="5247" w:hanging="180"/>
      </w:pPr>
    </w:lvl>
    <w:lvl w:ilvl="6" w:tplc="0419000F" w:tentative="1">
      <w:start w:val="1"/>
      <w:numFmt w:val="decimal"/>
      <w:lvlText w:val="%7."/>
      <w:lvlJc w:val="left"/>
      <w:pPr>
        <w:ind w:left="5967" w:hanging="360"/>
      </w:pPr>
    </w:lvl>
    <w:lvl w:ilvl="7" w:tplc="04190019" w:tentative="1">
      <w:start w:val="1"/>
      <w:numFmt w:val="lowerLetter"/>
      <w:lvlText w:val="%8."/>
      <w:lvlJc w:val="left"/>
      <w:pPr>
        <w:ind w:left="6687" w:hanging="360"/>
      </w:pPr>
    </w:lvl>
    <w:lvl w:ilvl="8" w:tplc="0419001B" w:tentative="1">
      <w:start w:val="1"/>
      <w:numFmt w:val="lowerRoman"/>
      <w:lvlText w:val="%9."/>
      <w:lvlJc w:val="right"/>
      <w:pPr>
        <w:ind w:left="7407" w:hanging="180"/>
      </w:pPr>
    </w:lvl>
  </w:abstractNum>
  <w:abstractNum w:abstractNumId="10">
    <w:nsid w:val="0A0A5822"/>
    <w:multiLevelType w:val="singleLevel"/>
    <w:tmpl w:val="CD08429A"/>
    <w:lvl w:ilvl="0">
      <w:start w:val="1"/>
      <w:numFmt w:val="decimal"/>
      <w:lvlText w:val="%1."/>
      <w:legacy w:legacy="1" w:legacySpace="0" w:legacyIndent="230"/>
      <w:lvlJc w:val="left"/>
      <w:rPr>
        <w:rFonts w:ascii="Times New Roman" w:hAnsi="Times New Roman" w:cs="Times New Roman" w:hint="default"/>
      </w:rPr>
    </w:lvl>
  </w:abstractNum>
  <w:abstractNum w:abstractNumId="11">
    <w:nsid w:val="0E60374B"/>
    <w:multiLevelType w:val="singleLevel"/>
    <w:tmpl w:val="F866EC62"/>
    <w:lvl w:ilvl="0">
      <w:start w:val="1"/>
      <w:numFmt w:val="decimal"/>
      <w:lvlText w:val="%1."/>
      <w:legacy w:legacy="1" w:legacySpace="0" w:legacyIndent="235"/>
      <w:lvlJc w:val="left"/>
      <w:rPr>
        <w:rFonts w:ascii="Times New Roman" w:hAnsi="Times New Roman" w:cs="Times New Roman" w:hint="default"/>
      </w:rPr>
    </w:lvl>
  </w:abstractNum>
  <w:abstractNum w:abstractNumId="12">
    <w:nsid w:val="14937551"/>
    <w:multiLevelType w:val="hybridMultilevel"/>
    <w:tmpl w:val="0276EB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5547369"/>
    <w:multiLevelType w:val="hybridMultilevel"/>
    <w:tmpl w:val="C0CE1448"/>
    <w:lvl w:ilvl="0" w:tplc="F9583DB6">
      <w:start w:val="1"/>
      <w:numFmt w:val="decimal"/>
      <w:lvlText w:val="%1."/>
      <w:lvlJc w:val="left"/>
      <w:pPr>
        <w:tabs>
          <w:tab w:val="num" w:pos="750"/>
        </w:tabs>
        <w:ind w:left="750" w:hanging="390"/>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14">
    <w:nsid w:val="18B213F8"/>
    <w:multiLevelType w:val="hybridMultilevel"/>
    <w:tmpl w:val="6EF403AA"/>
    <w:lvl w:ilvl="0" w:tplc="180E5AB0">
      <w:start w:val="2"/>
      <w:numFmt w:val="bullet"/>
      <w:lvlText w:val="-"/>
      <w:lvlJc w:val="left"/>
      <w:pPr>
        <w:tabs>
          <w:tab w:val="num" w:pos="1744"/>
        </w:tabs>
        <w:ind w:left="1744" w:hanging="1035"/>
      </w:pPr>
      <w:rPr>
        <w:rFonts w:ascii="Times New Roman" w:eastAsia="Times New Roman" w:hAnsi="Times New Roman" w:cs="Times New Roman" w:hint="default"/>
      </w:rPr>
    </w:lvl>
    <w:lvl w:ilvl="1" w:tplc="04220003" w:tentative="1">
      <w:start w:val="1"/>
      <w:numFmt w:val="bullet"/>
      <w:lvlText w:val="o"/>
      <w:lvlJc w:val="left"/>
      <w:pPr>
        <w:tabs>
          <w:tab w:val="num" w:pos="1789"/>
        </w:tabs>
        <w:ind w:left="1789" w:hanging="360"/>
      </w:pPr>
      <w:rPr>
        <w:rFonts w:ascii="Courier New" w:hAnsi="Courier New" w:cs="Courier New" w:hint="default"/>
      </w:rPr>
    </w:lvl>
    <w:lvl w:ilvl="2" w:tplc="04220005" w:tentative="1">
      <w:start w:val="1"/>
      <w:numFmt w:val="bullet"/>
      <w:lvlText w:val=""/>
      <w:lvlJc w:val="left"/>
      <w:pPr>
        <w:tabs>
          <w:tab w:val="num" w:pos="2509"/>
        </w:tabs>
        <w:ind w:left="2509" w:hanging="360"/>
      </w:pPr>
      <w:rPr>
        <w:rFonts w:ascii="Wingdings" w:hAnsi="Wingdings" w:hint="default"/>
      </w:rPr>
    </w:lvl>
    <w:lvl w:ilvl="3" w:tplc="04220001" w:tentative="1">
      <w:start w:val="1"/>
      <w:numFmt w:val="bullet"/>
      <w:lvlText w:val=""/>
      <w:lvlJc w:val="left"/>
      <w:pPr>
        <w:tabs>
          <w:tab w:val="num" w:pos="3229"/>
        </w:tabs>
        <w:ind w:left="3229" w:hanging="360"/>
      </w:pPr>
      <w:rPr>
        <w:rFonts w:ascii="Symbol" w:hAnsi="Symbol" w:hint="default"/>
      </w:rPr>
    </w:lvl>
    <w:lvl w:ilvl="4" w:tplc="04220003" w:tentative="1">
      <w:start w:val="1"/>
      <w:numFmt w:val="bullet"/>
      <w:lvlText w:val="o"/>
      <w:lvlJc w:val="left"/>
      <w:pPr>
        <w:tabs>
          <w:tab w:val="num" w:pos="3949"/>
        </w:tabs>
        <w:ind w:left="3949" w:hanging="360"/>
      </w:pPr>
      <w:rPr>
        <w:rFonts w:ascii="Courier New" w:hAnsi="Courier New" w:cs="Courier New" w:hint="default"/>
      </w:rPr>
    </w:lvl>
    <w:lvl w:ilvl="5" w:tplc="04220005" w:tentative="1">
      <w:start w:val="1"/>
      <w:numFmt w:val="bullet"/>
      <w:lvlText w:val=""/>
      <w:lvlJc w:val="left"/>
      <w:pPr>
        <w:tabs>
          <w:tab w:val="num" w:pos="4669"/>
        </w:tabs>
        <w:ind w:left="4669" w:hanging="360"/>
      </w:pPr>
      <w:rPr>
        <w:rFonts w:ascii="Wingdings" w:hAnsi="Wingdings" w:hint="default"/>
      </w:rPr>
    </w:lvl>
    <w:lvl w:ilvl="6" w:tplc="04220001" w:tentative="1">
      <w:start w:val="1"/>
      <w:numFmt w:val="bullet"/>
      <w:lvlText w:val=""/>
      <w:lvlJc w:val="left"/>
      <w:pPr>
        <w:tabs>
          <w:tab w:val="num" w:pos="5389"/>
        </w:tabs>
        <w:ind w:left="5389" w:hanging="360"/>
      </w:pPr>
      <w:rPr>
        <w:rFonts w:ascii="Symbol" w:hAnsi="Symbol" w:hint="default"/>
      </w:rPr>
    </w:lvl>
    <w:lvl w:ilvl="7" w:tplc="04220003" w:tentative="1">
      <w:start w:val="1"/>
      <w:numFmt w:val="bullet"/>
      <w:lvlText w:val="o"/>
      <w:lvlJc w:val="left"/>
      <w:pPr>
        <w:tabs>
          <w:tab w:val="num" w:pos="6109"/>
        </w:tabs>
        <w:ind w:left="6109" w:hanging="360"/>
      </w:pPr>
      <w:rPr>
        <w:rFonts w:ascii="Courier New" w:hAnsi="Courier New" w:cs="Courier New" w:hint="default"/>
      </w:rPr>
    </w:lvl>
    <w:lvl w:ilvl="8" w:tplc="04220005" w:tentative="1">
      <w:start w:val="1"/>
      <w:numFmt w:val="bullet"/>
      <w:lvlText w:val=""/>
      <w:lvlJc w:val="left"/>
      <w:pPr>
        <w:tabs>
          <w:tab w:val="num" w:pos="6829"/>
        </w:tabs>
        <w:ind w:left="6829" w:hanging="360"/>
      </w:pPr>
      <w:rPr>
        <w:rFonts w:ascii="Wingdings" w:hAnsi="Wingdings" w:hint="default"/>
      </w:rPr>
    </w:lvl>
  </w:abstractNum>
  <w:abstractNum w:abstractNumId="15">
    <w:nsid w:val="1D3A60AF"/>
    <w:multiLevelType w:val="hybridMultilevel"/>
    <w:tmpl w:val="DC3FC5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1D53169"/>
    <w:multiLevelType w:val="multilevel"/>
    <w:tmpl w:val="74007D00"/>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17">
    <w:nsid w:val="23400D86"/>
    <w:multiLevelType w:val="hybridMultilevel"/>
    <w:tmpl w:val="3DECF70A"/>
    <w:lvl w:ilvl="0" w:tplc="720839BC">
      <w:start w:val="1"/>
      <w:numFmt w:val="decimal"/>
      <w:lvlText w:val="%1)"/>
      <w:lvlJc w:val="left"/>
      <w:pPr>
        <w:tabs>
          <w:tab w:val="num" w:pos="1174"/>
        </w:tabs>
        <w:ind w:left="1174" w:hanging="465"/>
      </w:pPr>
      <w:rPr>
        <w:rFonts w:hint="default"/>
      </w:rPr>
    </w:lvl>
    <w:lvl w:ilvl="1" w:tplc="04220019" w:tentative="1">
      <w:start w:val="1"/>
      <w:numFmt w:val="lowerLetter"/>
      <w:lvlText w:val="%2."/>
      <w:lvlJc w:val="left"/>
      <w:pPr>
        <w:tabs>
          <w:tab w:val="num" w:pos="1789"/>
        </w:tabs>
        <w:ind w:left="1789" w:hanging="360"/>
      </w:pPr>
    </w:lvl>
    <w:lvl w:ilvl="2" w:tplc="0422001B" w:tentative="1">
      <w:start w:val="1"/>
      <w:numFmt w:val="lowerRoman"/>
      <w:lvlText w:val="%3."/>
      <w:lvlJc w:val="right"/>
      <w:pPr>
        <w:tabs>
          <w:tab w:val="num" w:pos="2509"/>
        </w:tabs>
        <w:ind w:left="2509" w:hanging="180"/>
      </w:pPr>
    </w:lvl>
    <w:lvl w:ilvl="3" w:tplc="0422000F" w:tentative="1">
      <w:start w:val="1"/>
      <w:numFmt w:val="decimal"/>
      <w:lvlText w:val="%4."/>
      <w:lvlJc w:val="left"/>
      <w:pPr>
        <w:tabs>
          <w:tab w:val="num" w:pos="3229"/>
        </w:tabs>
        <w:ind w:left="3229" w:hanging="360"/>
      </w:pPr>
    </w:lvl>
    <w:lvl w:ilvl="4" w:tplc="04220019" w:tentative="1">
      <w:start w:val="1"/>
      <w:numFmt w:val="lowerLetter"/>
      <w:lvlText w:val="%5."/>
      <w:lvlJc w:val="left"/>
      <w:pPr>
        <w:tabs>
          <w:tab w:val="num" w:pos="3949"/>
        </w:tabs>
        <w:ind w:left="3949" w:hanging="360"/>
      </w:pPr>
    </w:lvl>
    <w:lvl w:ilvl="5" w:tplc="0422001B" w:tentative="1">
      <w:start w:val="1"/>
      <w:numFmt w:val="lowerRoman"/>
      <w:lvlText w:val="%6."/>
      <w:lvlJc w:val="right"/>
      <w:pPr>
        <w:tabs>
          <w:tab w:val="num" w:pos="4669"/>
        </w:tabs>
        <w:ind w:left="4669" w:hanging="180"/>
      </w:pPr>
    </w:lvl>
    <w:lvl w:ilvl="6" w:tplc="0422000F" w:tentative="1">
      <w:start w:val="1"/>
      <w:numFmt w:val="decimal"/>
      <w:lvlText w:val="%7."/>
      <w:lvlJc w:val="left"/>
      <w:pPr>
        <w:tabs>
          <w:tab w:val="num" w:pos="5389"/>
        </w:tabs>
        <w:ind w:left="5389" w:hanging="360"/>
      </w:pPr>
    </w:lvl>
    <w:lvl w:ilvl="7" w:tplc="04220019" w:tentative="1">
      <w:start w:val="1"/>
      <w:numFmt w:val="lowerLetter"/>
      <w:lvlText w:val="%8."/>
      <w:lvlJc w:val="left"/>
      <w:pPr>
        <w:tabs>
          <w:tab w:val="num" w:pos="6109"/>
        </w:tabs>
        <w:ind w:left="6109" w:hanging="360"/>
      </w:pPr>
    </w:lvl>
    <w:lvl w:ilvl="8" w:tplc="0422001B" w:tentative="1">
      <w:start w:val="1"/>
      <w:numFmt w:val="lowerRoman"/>
      <w:lvlText w:val="%9."/>
      <w:lvlJc w:val="right"/>
      <w:pPr>
        <w:tabs>
          <w:tab w:val="num" w:pos="6829"/>
        </w:tabs>
        <w:ind w:left="6829" w:hanging="180"/>
      </w:pPr>
    </w:lvl>
  </w:abstractNum>
  <w:abstractNum w:abstractNumId="18">
    <w:nsid w:val="28D3602B"/>
    <w:multiLevelType w:val="hybridMultilevel"/>
    <w:tmpl w:val="42ECB9F8"/>
    <w:lvl w:ilvl="0" w:tplc="E8187DDE">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9A3144A"/>
    <w:multiLevelType w:val="multilevel"/>
    <w:tmpl w:val="23688FF0"/>
    <w:lvl w:ilvl="0">
      <w:start w:val="2"/>
      <w:numFmt w:val="decimal"/>
      <w:lvlText w:val="%1"/>
      <w:lvlJc w:val="left"/>
      <w:pPr>
        <w:tabs>
          <w:tab w:val="num" w:pos="705"/>
        </w:tabs>
        <w:ind w:left="705" w:hanging="705"/>
      </w:pPr>
      <w:rPr>
        <w:rFonts w:hint="default"/>
      </w:rPr>
    </w:lvl>
    <w:lvl w:ilvl="1">
      <w:start w:val="2"/>
      <w:numFmt w:val="decimal"/>
      <w:lvlText w:val="%1.%2"/>
      <w:lvlJc w:val="left"/>
      <w:pPr>
        <w:tabs>
          <w:tab w:val="num" w:pos="1059"/>
        </w:tabs>
        <w:ind w:left="1059" w:hanging="705"/>
      </w:pPr>
      <w:rPr>
        <w:rFonts w:hint="default"/>
      </w:rPr>
    </w:lvl>
    <w:lvl w:ilvl="2">
      <w:start w:val="2"/>
      <w:numFmt w:val="decimal"/>
      <w:lvlText w:val="%1.%2.%3"/>
      <w:lvlJc w:val="left"/>
      <w:pPr>
        <w:tabs>
          <w:tab w:val="num" w:pos="1428"/>
        </w:tabs>
        <w:ind w:left="1428" w:hanging="720"/>
      </w:pPr>
      <w:rPr>
        <w:rFonts w:hint="default"/>
      </w:rPr>
    </w:lvl>
    <w:lvl w:ilvl="3">
      <w:start w:val="1"/>
      <w:numFmt w:val="decimal"/>
      <w:lvlText w:val="%1.%2.%3.%4"/>
      <w:lvlJc w:val="left"/>
      <w:pPr>
        <w:tabs>
          <w:tab w:val="num" w:pos="2142"/>
        </w:tabs>
        <w:ind w:left="2142" w:hanging="1080"/>
      </w:pPr>
      <w:rPr>
        <w:rFonts w:hint="default"/>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20">
    <w:nsid w:val="2CD821D0"/>
    <w:multiLevelType w:val="hybridMultilevel"/>
    <w:tmpl w:val="BCC68140"/>
    <w:lvl w:ilvl="0" w:tplc="39D4EBE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
    <w:nsid w:val="2E4964BD"/>
    <w:multiLevelType w:val="hybridMultilevel"/>
    <w:tmpl w:val="E37CB926"/>
    <w:lvl w:ilvl="0" w:tplc="AC08604E">
      <w:start w:val="1"/>
      <w:numFmt w:val="bullet"/>
      <w:lvlText w:val="-"/>
      <w:lvlJc w:val="left"/>
      <w:pPr>
        <w:tabs>
          <w:tab w:val="num" w:pos="1778"/>
        </w:tabs>
        <w:ind w:left="1778" w:hanging="360"/>
      </w:pPr>
      <w:rPr>
        <w:rFonts w:ascii="Symbol" w:hAnsi="Symbol" w:hint="default"/>
        <w:b/>
        <w:i w:val="0"/>
        <w:caps w:val="0"/>
        <w:strike w:val="0"/>
        <w:dstrike w:val="0"/>
        <w:outline w:val="0"/>
        <w:shadow w:val="0"/>
        <w:emboss w:val="0"/>
        <w:imprint w:val="0"/>
        <w:vanish w:val="0"/>
        <w:sz w:val="28"/>
        <w:vertAlign w:val="baseline"/>
      </w:rPr>
    </w:lvl>
    <w:lvl w:ilvl="1" w:tplc="04220003" w:tentative="1">
      <w:start w:val="1"/>
      <w:numFmt w:val="bullet"/>
      <w:lvlText w:val="o"/>
      <w:lvlJc w:val="left"/>
      <w:pPr>
        <w:tabs>
          <w:tab w:val="num" w:pos="2149"/>
        </w:tabs>
        <w:ind w:left="2149" w:hanging="360"/>
      </w:pPr>
      <w:rPr>
        <w:rFonts w:ascii="Courier New" w:hAnsi="Courier New" w:cs="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cs="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cs="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2">
    <w:nsid w:val="38431BA0"/>
    <w:multiLevelType w:val="hybridMultilevel"/>
    <w:tmpl w:val="C2BE92CE"/>
    <w:lvl w:ilvl="0" w:tplc="884A248C">
      <w:start w:val="1"/>
      <w:numFmt w:val="decimal"/>
      <w:lvlText w:val="%1."/>
      <w:lvlJc w:val="left"/>
      <w:pPr>
        <w:tabs>
          <w:tab w:val="num" w:pos="720"/>
        </w:tabs>
        <w:ind w:left="720" w:hanging="360"/>
      </w:pPr>
      <w:rPr>
        <w:b w:val="0"/>
        <w:lang w:val="ru-RU"/>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23">
    <w:nsid w:val="3CCF23CE"/>
    <w:multiLevelType w:val="singleLevel"/>
    <w:tmpl w:val="5C64BCAA"/>
    <w:lvl w:ilvl="0">
      <w:start w:val="1"/>
      <w:numFmt w:val="decimal"/>
      <w:lvlText w:val="%1."/>
      <w:lvlJc w:val="left"/>
      <w:pPr>
        <w:tabs>
          <w:tab w:val="num" w:pos="360"/>
        </w:tabs>
        <w:ind w:left="360" w:hanging="360"/>
      </w:pPr>
    </w:lvl>
  </w:abstractNum>
  <w:abstractNum w:abstractNumId="24">
    <w:nsid w:val="414C4D6B"/>
    <w:multiLevelType w:val="hybridMultilevel"/>
    <w:tmpl w:val="B024DD42"/>
    <w:lvl w:ilvl="0" w:tplc="AE989056">
      <w:start w:val="1"/>
      <w:numFmt w:val="bullet"/>
      <w:lvlText w:val="-"/>
      <w:lvlJc w:val="left"/>
      <w:pPr>
        <w:tabs>
          <w:tab w:val="num" w:pos="720"/>
        </w:tabs>
        <w:ind w:left="720" w:hanging="360"/>
      </w:pPr>
      <w:rPr>
        <w:rFonts w:ascii="Times New Roman" w:eastAsia="Arial" w:hAnsi="Times New Roman" w:cs="Times New Roman" w:hint="default"/>
      </w:rPr>
    </w:lvl>
    <w:lvl w:ilvl="1" w:tplc="04220003" w:tentative="1">
      <w:start w:val="1"/>
      <w:numFmt w:val="bullet"/>
      <w:lvlText w:val="o"/>
      <w:lvlJc w:val="left"/>
      <w:pPr>
        <w:tabs>
          <w:tab w:val="num" w:pos="1440"/>
        </w:tabs>
        <w:ind w:left="1440" w:hanging="360"/>
      </w:pPr>
      <w:rPr>
        <w:rFonts w:ascii="Courier New" w:hAnsi="Courier New" w:cs="Courier New" w:hint="default"/>
      </w:rPr>
    </w:lvl>
    <w:lvl w:ilvl="2" w:tplc="04220005" w:tentative="1">
      <w:start w:val="1"/>
      <w:numFmt w:val="bullet"/>
      <w:lvlText w:val=""/>
      <w:lvlJc w:val="left"/>
      <w:pPr>
        <w:tabs>
          <w:tab w:val="num" w:pos="2160"/>
        </w:tabs>
        <w:ind w:left="2160" w:hanging="360"/>
      </w:pPr>
      <w:rPr>
        <w:rFonts w:ascii="Wingdings" w:hAnsi="Wingdings" w:hint="default"/>
      </w:rPr>
    </w:lvl>
    <w:lvl w:ilvl="3" w:tplc="04220001" w:tentative="1">
      <w:start w:val="1"/>
      <w:numFmt w:val="bullet"/>
      <w:lvlText w:val=""/>
      <w:lvlJc w:val="left"/>
      <w:pPr>
        <w:tabs>
          <w:tab w:val="num" w:pos="2880"/>
        </w:tabs>
        <w:ind w:left="2880" w:hanging="360"/>
      </w:pPr>
      <w:rPr>
        <w:rFonts w:ascii="Symbol" w:hAnsi="Symbol" w:hint="default"/>
      </w:rPr>
    </w:lvl>
    <w:lvl w:ilvl="4" w:tplc="04220003" w:tentative="1">
      <w:start w:val="1"/>
      <w:numFmt w:val="bullet"/>
      <w:lvlText w:val="o"/>
      <w:lvlJc w:val="left"/>
      <w:pPr>
        <w:tabs>
          <w:tab w:val="num" w:pos="3600"/>
        </w:tabs>
        <w:ind w:left="3600" w:hanging="360"/>
      </w:pPr>
      <w:rPr>
        <w:rFonts w:ascii="Courier New" w:hAnsi="Courier New" w:cs="Courier New" w:hint="default"/>
      </w:rPr>
    </w:lvl>
    <w:lvl w:ilvl="5" w:tplc="04220005" w:tentative="1">
      <w:start w:val="1"/>
      <w:numFmt w:val="bullet"/>
      <w:lvlText w:val=""/>
      <w:lvlJc w:val="left"/>
      <w:pPr>
        <w:tabs>
          <w:tab w:val="num" w:pos="4320"/>
        </w:tabs>
        <w:ind w:left="4320" w:hanging="360"/>
      </w:pPr>
      <w:rPr>
        <w:rFonts w:ascii="Wingdings" w:hAnsi="Wingdings" w:hint="default"/>
      </w:rPr>
    </w:lvl>
    <w:lvl w:ilvl="6" w:tplc="04220001" w:tentative="1">
      <w:start w:val="1"/>
      <w:numFmt w:val="bullet"/>
      <w:lvlText w:val=""/>
      <w:lvlJc w:val="left"/>
      <w:pPr>
        <w:tabs>
          <w:tab w:val="num" w:pos="5040"/>
        </w:tabs>
        <w:ind w:left="5040" w:hanging="360"/>
      </w:pPr>
      <w:rPr>
        <w:rFonts w:ascii="Symbol" w:hAnsi="Symbol" w:hint="default"/>
      </w:rPr>
    </w:lvl>
    <w:lvl w:ilvl="7" w:tplc="04220003" w:tentative="1">
      <w:start w:val="1"/>
      <w:numFmt w:val="bullet"/>
      <w:lvlText w:val="o"/>
      <w:lvlJc w:val="left"/>
      <w:pPr>
        <w:tabs>
          <w:tab w:val="num" w:pos="5760"/>
        </w:tabs>
        <w:ind w:left="5760" w:hanging="360"/>
      </w:pPr>
      <w:rPr>
        <w:rFonts w:ascii="Courier New" w:hAnsi="Courier New" w:cs="Courier New" w:hint="default"/>
      </w:rPr>
    </w:lvl>
    <w:lvl w:ilvl="8" w:tplc="04220005" w:tentative="1">
      <w:start w:val="1"/>
      <w:numFmt w:val="bullet"/>
      <w:lvlText w:val=""/>
      <w:lvlJc w:val="left"/>
      <w:pPr>
        <w:tabs>
          <w:tab w:val="num" w:pos="6480"/>
        </w:tabs>
        <w:ind w:left="6480" w:hanging="360"/>
      </w:pPr>
      <w:rPr>
        <w:rFonts w:ascii="Wingdings" w:hAnsi="Wingdings" w:hint="default"/>
      </w:rPr>
    </w:lvl>
  </w:abstractNum>
  <w:abstractNum w:abstractNumId="25">
    <w:nsid w:val="42172C36"/>
    <w:multiLevelType w:val="hybridMultilevel"/>
    <w:tmpl w:val="3D9ABF64"/>
    <w:lvl w:ilvl="0" w:tplc="A23A0C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nsid w:val="43E6196F"/>
    <w:multiLevelType w:val="hybridMultilevel"/>
    <w:tmpl w:val="F15AB22C"/>
    <w:lvl w:ilvl="0" w:tplc="437A2544">
      <w:numFmt w:val="bullet"/>
      <w:lvlText w:val="-"/>
      <w:lvlJc w:val="left"/>
      <w:pPr>
        <w:ind w:left="644" w:hanging="360"/>
      </w:pPr>
      <w:rPr>
        <w:rFonts w:ascii="Times New Roman" w:eastAsia="Calibr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7">
    <w:nsid w:val="447E5F09"/>
    <w:multiLevelType w:val="hybridMultilevel"/>
    <w:tmpl w:val="D55CD11A"/>
    <w:lvl w:ilvl="0" w:tplc="AE9298FE">
      <w:start w:val="3"/>
      <w:numFmt w:val="bullet"/>
      <w:lvlText w:val="-"/>
      <w:lvlJc w:val="left"/>
      <w:pPr>
        <w:tabs>
          <w:tab w:val="num" w:pos="899"/>
        </w:tabs>
        <w:ind w:left="899" w:hanging="360"/>
      </w:pPr>
      <w:rPr>
        <w:rFonts w:ascii="Times New Roman" w:eastAsia="Times New Roman" w:hAnsi="Times New Roman" w:cs="Times New Roman" w:hint="default"/>
      </w:rPr>
    </w:lvl>
    <w:lvl w:ilvl="1" w:tplc="04190003" w:tentative="1">
      <w:start w:val="1"/>
      <w:numFmt w:val="bullet"/>
      <w:lvlText w:val="o"/>
      <w:lvlJc w:val="left"/>
      <w:pPr>
        <w:tabs>
          <w:tab w:val="num" w:pos="1619"/>
        </w:tabs>
        <w:ind w:left="1619" w:hanging="360"/>
      </w:pPr>
      <w:rPr>
        <w:rFonts w:ascii="Courier New" w:hAnsi="Courier New" w:cs="Courier New" w:hint="default"/>
      </w:rPr>
    </w:lvl>
    <w:lvl w:ilvl="2" w:tplc="04190005" w:tentative="1">
      <w:start w:val="1"/>
      <w:numFmt w:val="bullet"/>
      <w:lvlText w:val=""/>
      <w:lvlJc w:val="left"/>
      <w:pPr>
        <w:tabs>
          <w:tab w:val="num" w:pos="2339"/>
        </w:tabs>
        <w:ind w:left="2339" w:hanging="360"/>
      </w:pPr>
      <w:rPr>
        <w:rFonts w:ascii="Wingdings" w:hAnsi="Wingdings" w:hint="default"/>
      </w:rPr>
    </w:lvl>
    <w:lvl w:ilvl="3" w:tplc="04190001" w:tentative="1">
      <w:start w:val="1"/>
      <w:numFmt w:val="bullet"/>
      <w:lvlText w:val=""/>
      <w:lvlJc w:val="left"/>
      <w:pPr>
        <w:tabs>
          <w:tab w:val="num" w:pos="3059"/>
        </w:tabs>
        <w:ind w:left="3059" w:hanging="360"/>
      </w:pPr>
      <w:rPr>
        <w:rFonts w:ascii="Symbol" w:hAnsi="Symbol" w:hint="default"/>
      </w:rPr>
    </w:lvl>
    <w:lvl w:ilvl="4" w:tplc="04190003" w:tentative="1">
      <w:start w:val="1"/>
      <w:numFmt w:val="bullet"/>
      <w:lvlText w:val="o"/>
      <w:lvlJc w:val="left"/>
      <w:pPr>
        <w:tabs>
          <w:tab w:val="num" w:pos="3779"/>
        </w:tabs>
        <w:ind w:left="3779" w:hanging="360"/>
      </w:pPr>
      <w:rPr>
        <w:rFonts w:ascii="Courier New" w:hAnsi="Courier New" w:cs="Courier New" w:hint="default"/>
      </w:rPr>
    </w:lvl>
    <w:lvl w:ilvl="5" w:tplc="04190005" w:tentative="1">
      <w:start w:val="1"/>
      <w:numFmt w:val="bullet"/>
      <w:lvlText w:val=""/>
      <w:lvlJc w:val="left"/>
      <w:pPr>
        <w:tabs>
          <w:tab w:val="num" w:pos="4499"/>
        </w:tabs>
        <w:ind w:left="4499" w:hanging="360"/>
      </w:pPr>
      <w:rPr>
        <w:rFonts w:ascii="Wingdings" w:hAnsi="Wingdings" w:hint="default"/>
      </w:rPr>
    </w:lvl>
    <w:lvl w:ilvl="6" w:tplc="04190001" w:tentative="1">
      <w:start w:val="1"/>
      <w:numFmt w:val="bullet"/>
      <w:lvlText w:val=""/>
      <w:lvlJc w:val="left"/>
      <w:pPr>
        <w:tabs>
          <w:tab w:val="num" w:pos="5219"/>
        </w:tabs>
        <w:ind w:left="5219" w:hanging="360"/>
      </w:pPr>
      <w:rPr>
        <w:rFonts w:ascii="Symbol" w:hAnsi="Symbol" w:hint="default"/>
      </w:rPr>
    </w:lvl>
    <w:lvl w:ilvl="7" w:tplc="04190003" w:tentative="1">
      <w:start w:val="1"/>
      <w:numFmt w:val="bullet"/>
      <w:lvlText w:val="o"/>
      <w:lvlJc w:val="left"/>
      <w:pPr>
        <w:tabs>
          <w:tab w:val="num" w:pos="5939"/>
        </w:tabs>
        <w:ind w:left="5939" w:hanging="360"/>
      </w:pPr>
      <w:rPr>
        <w:rFonts w:ascii="Courier New" w:hAnsi="Courier New" w:cs="Courier New" w:hint="default"/>
      </w:rPr>
    </w:lvl>
    <w:lvl w:ilvl="8" w:tplc="04190005" w:tentative="1">
      <w:start w:val="1"/>
      <w:numFmt w:val="bullet"/>
      <w:lvlText w:val=""/>
      <w:lvlJc w:val="left"/>
      <w:pPr>
        <w:tabs>
          <w:tab w:val="num" w:pos="6659"/>
        </w:tabs>
        <w:ind w:left="6659" w:hanging="360"/>
      </w:pPr>
      <w:rPr>
        <w:rFonts w:ascii="Wingdings" w:hAnsi="Wingdings" w:hint="default"/>
      </w:rPr>
    </w:lvl>
  </w:abstractNum>
  <w:abstractNum w:abstractNumId="28">
    <w:nsid w:val="47460AEF"/>
    <w:multiLevelType w:val="hybridMultilevel"/>
    <w:tmpl w:val="47D87B48"/>
    <w:lvl w:ilvl="0" w:tplc="FFFFFFFF">
      <w:start w:val="1"/>
      <w:numFmt w:val="decimal"/>
      <w:lvlText w:val="%1."/>
      <w:lvlJc w:val="left"/>
      <w:pPr>
        <w:tabs>
          <w:tab w:val="num" w:pos="1834"/>
        </w:tabs>
        <w:ind w:left="1834" w:hanging="1125"/>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29">
    <w:nsid w:val="4B745C53"/>
    <w:multiLevelType w:val="singleLevel"/>
    <w:tmpl w:val="15CC8F12"/>
    <w:lvl w:ilvl="0">
      <w:start w:val="3"/>
      <w:numFmt w:val="decimal"/>
      <w:lvlText w:val="%1"/>
      <w:lvlJc w:val="left"/>
      <w:pPr>
        <w:tabs>
          <w:tab w:val="num" w:pos="360"/>
        </w:tabs>
        <w:ind w:left="360" w:hanging="360"/>
      </w:pPr>
      <w:rPr>
        <w:rFonts w:hint="default"/>
      </w:rPr>
    </w:lvl>
  </w:abstractNum>
  <w:abstractNum w:abstractNumId="30">
    <w:nsid w:val="4D8F3ED5"/>
    <w:multiLevelType w:val="hybridMultilevel"/>
    <w:tmpl w:val="9F866F96"/>
    <w:lvl w:ilvl="0" w:tplc="8AEC05D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4EEA1AFB"/>
    <w:multiLevelType w:val="multilevel"/>
    <w:tmpl w:val="7838A25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2">
    <w:nsid w:val="529E3582"/>
    <w:multiLevelType w:val="hybridMultilevel"/>
    <w:tmpl w:val="98CEC498"/>
    <w:lvl w:ilvl="0" w:tplc="55A4F36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3">
    <w:nsid w:val="533C60CB"/>
    <w:multiLevelType w:val="multilevel"/>
    <w:tmpl w:val="2E62E9A4"/>
    <w:lvl w:ilvl="0">
      <w:start w:val="2"/>
      <w:numFmt w:val="decimal"/>
      <w:lvlText w:val="%1."/>
      <w:lvlJc w:val="left"/>
      <w:pPr>
        <w:tabs>
          <w:tab w:val="num" w:pos="630"/>
        </w:tabs>
        <w:ind w:left="630" w:hanging="63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4">
    <w:nsid w:val="535E07E3"/>
    <w:multiLevelType w:val="multilevel"/>
    <w:tmpl w:val="74320762"/>
    <w:lvl w:ilvl="0">
      <w:start w:val="1"/>
      <w:numFmt w:val="decimal"/>
      <w:lvlText w:val="%1"/>
      <w:lvlJc w:val="left"/>
      <w:pPr>
        <w:tabs>
          <w:tab w:val="num" w:pos="1068"/>
        </w:tabs>
        <w:ind w:left="1068" w:hanging="360"/>
      </w:pPr>
      <w:rPr>
        <w:rFonts w:hint="default"/>
      </w:rPr>
    </w:lvl>
    <w:lvl w:ilvl="1">
      <w:start w:val="1"/>
      <w:numFmt w:val="decimal"/>
      <w:isLgl/>
      <w:lvlText w:val="%1.%2."/>
      <w:lvlJc w:val="left"/>
      <w:pPr>
        <w:tabs>
          <w:tab w:val="num" w:pos="2130"/>
        </w:tabs>
        <w:ind w:left="2130" w:hanging="1410"/>
      </w:pPr>
      <w:rPr>
        <w:rFonts w:hint="default"/>
      </w:rPr>
    </w:lvl>
    <w:lvl w:ilvl="2">
      <w:start w:val="1"/>
      <w:numFmt w:val="decimal"/>
      <w:isLgl/>
      <w:lvlText w:val="%1.%2.%3."/>
      <w:lvlJc w:val="left"/>
      <w:pPr>
        <w:tabs>
          <w:tab w:val="num" w:pos="2142"/>
        </w:tabs>
        <w:ind w:left="2142" w:hanging="1410"/>
      </w:pPr>
      <w:rPr>
        <w:rFonts w:hint="default"/>
      </w:rPr>
    </w:lvl>
    <w:lvl w:ilvl="3">
      <w:start w:val="1"/>
      <w:numFmt w:val="decimal"/>
      <w:isLgl/>
      <w:lvlText w:val="%1.%2.%3.%4."/>
      <w:lvlJc w:val="left"/>
      <w:pPr>
        <w:tabs>
          <w:tab w:val="num" w:pos="2154"/>
        </w:tabs>
        <w:ind w:left="2154" w:hanging="1410"/>
      </w:pPr>
      <w:rPr>
        <w:rFonts w:hint="default"/>
      </w:rPr>
    </w:lvl>
    <w:lvl w:ilvl="4">
      <w:start w:val="1"/>
      <w:numFmt w:val="decimal"/>
      <w:isLgl/>
      <w:lvlText w:val="%1.%2.%3.%4.%5."/>
      <w:lvlJc w:val="left"/>
      <w:pPr>
        <w:tabs>
          <w:tab w:val="num" w:pos="2166"/>
        </w:tabs>
        <w:ind w:left="2166" w:hanging="1410"/>
      </w:pPr>
      <w:rPr>
        <w:rFonts w:hint="default"/>
      </w:rPr>
    </w:lvl>
    <w:lvl w:ilvl="5">
      <w:start w:val="1"/>
      <w:numFmt w:val="decimal"/>
      <w:isLgl/>
      <w:lvlText w:val="%1.%2.%3.%4.%5.%6."/>
      <w:lvlJc w:val="left"/>
      <w:pPr>
        <w:tabs>
          <w:tab w:val="num" w:pos="2208"/>
        </w:tabs>
        <w:ind w:left="2208" w:hanging="1440"/>
      </w:pPr>
      <w:rPr>
        <w:rFonts w:hint="default"/>
      </w:rPr>
    </w:lvl>
    <w:lvl w:ilvl="6">
      <w:start w:val="1"/>
      <w:numFmt w:val="decimal"/>
      <w:isLgl/>
      <w:lvlText w:val="%1.%2.%3.%4.%5.%6.%7."/>
      <w:lvlJc w:val="left"/>
      <w:pPr>
        <w:tabs>
          <w:tab w:val="num" w:pos="2580"/>
        </w:tabs>
        <w:ind w:left="2580" w:hanging="1800"/>
      </w:pPr>
      <w:rPr>
        <w:rFonts w:hint="default"/>
      </w:rPr>
    </w:lvl>
    <w:lvl w:ilvl="7">
      <w:start w:val="1"/>
      <w:numFmt w:val="decimal"/>
      <w:isLgl/>
      <w:lvlText w:val="%1.%2.%3.%4.%5.%6.%7.%8."/>
      <w:lvlJc w:val="left"/>
      <w:pPr>
        <w:tabs>
          <w:tab w:val="num" w:pos="2592"/>
        </w:tabs>
        <w:ind w:left="2592" w:hanging="1800"/>
      </w:pPr>
      <w:rPr>
        <w:rFonts w:hint="default"/>
      </w:rPr>
    </w:lvl>
    <w:lvl w:ilvl="8">
      <w:start w:val="1"/>
      <w:numFmt w:val="decimal"/>
      <w:isLgl/>
      <w:lvlText w:val="%1.%2.%3.%4.%5.%6.%7.%8.%9."/>
      <w:lvlJc w:val="left"/>
      <w:pPr>
        <w:tabs>
          <w:tab w:val="num" w:pos="2964"/>
        </w:tabs>
        <w:ind w:left="2964" w:hanging="2160"/>
      </w:pPr>
      <w:rPr>
        <w:rFonts w:hint="default"/>
      </w:rPr>
    </w:lvl>
  </w:abstractNum>
  <w:abstractNum w:abstractNumId="35">
    <w:nsid w:val="569D1478"/>
    <w:multiLevelType w:val="singleLevel"/>
    <w:tmpl w:val="74AA28BA"/>
    <w:lvl w:ilvl="0">
      <w:start w:val="1"/>
      <w:numFmt w:val="decimal"/>
      <w:lvlText w:val="%1."/>
      <w:lvlJc w:val="left"/>
      <w:pPr>
        <w:tabs>
          <w:tab w:val="num" w:pos="360"/>
        </w:tabs>
        <w:ind w:left="360" w:hanging="360"/>
      </w:pPr>
    </w:lvl>
  </w:abstractNum>
  <w:abstractNum w:abstractNumId="36">
    <w:nsid w:val="574A08F8"/>
    <w:multiLevelType w:val="hybridMultilevel"/>
    <w:tmpl w:val="FE3E3FFA"/>
    <w:lvl w:ilvl="0" w:tplc="FFFFFFFF">
      <w:start w:val="1"/>
      <w:numFmt w:val="decimal"/>
      <w:lvlText w:val="%1."/>
      <w:lvlJc w:val="left"/>
      <w:pPr>
        <w:tabs>
          <w:tab w:val="num" w:pos="786"/>
        </w:tabs>
        <w:ind w:left="786" w:hanging="360"/>
      </w:pPr>
      <w:rPr>
        <w:rFonts w:ascii="Times New Roman" w:hAnsi="Times New Roman" w:cs="Times New Roman" w:hint="default"/>
        <w:b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nsid w:val="58D52663"/>
    <w:multiLevelType w:val="hybridMultilevel"/>
    <w:tmpl w:val="951AB01C"/>
    <w:lvl w:ilvl="0" w:tplc="9BBC1D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nsid w:val="597070AD"/>
    <w:multiLevelType w:val="hybridMultilevel"/>
    <w:tmpl w:val="BA7EFB28"/>
    <w:lvl w:ilvl="0" w:tplc="F31E52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5BD421A0"/>
    <w:multiLevelType w:val="singleLevel"/>
    <w:tmpl w:val="6B1EC126"/>
    <w:lvl w:ilvl="0">
      <w:start w:val="10"/>
      <w:numFmt w:val="decimal"/>
      <w:lvlText w:val="%1."/>
      <w:legacy w:legacy="1" w:legacySpace="0" w:legacyIndent="273"/>
      <w:lvlJc w:val="left"/>
      <w:rPr>
        <w:rFonts w:ascii="Times New Roman" w:hAnsi="Times New Roman" w:cs="Times New Roman" w:hint="default"/>
      </w:rPr>
    </w:lvl>
  </w:abstractNum>
  <w:abstractNum w:abstractNumId="40">
    <w:nsid w:val="61204E9E"/>
    <w:multiLevelType w:val="hybridMultilevel"/>
    <w:tmpl w:val="3DCAC814"/>
    <w:lvl w:ilvl="0" w:tplc="FFFFFFFF">
      <w:start w:val="1"/>
      <w:numFmt w:val="decimal"/>
      <w:lvlText w:val="%1."/>
      <w:lvlJc w:val="left"/>
      <w:pPr>
        <w:tabs>
          <w:tab w:val="num" w:pos="1440"/>
        </w:tabs>
        <w:ind w:left="1440" w:hanging="360"/>
      </w:pPr>
      <w:rPr>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nsid w:val="6FAB55B3"/>
    <w:multiLevelType w:val="hybridMultilevel"/>
    <w:tmpl w:val="F362B29E"/>
    <w:lvl w:ilvl="0" w:tplc="93E64406">
      <w:start w:val="1"/>
      <w:numFmt w:val="bullet"/>
      <w:lvlText w:val=""/>
      <w:lvlJc w:val="left"/>
      <w:pPr>
        <w:tabs>
          <w:tab w:val="num" w:pos="1429"/>
        </w:tabs>
        <w:ind w:left="1429" w:hanging="360"/>
      </w:pPr>
      <w:rPr>
        <w:rFonts w:ascii="Symbol" w:hAnsi="Symbol" w:hint="default"/>
      </w:rPr>
    </w:lvl>
    <w:lvl w:ilvl="1" w:tplc="04220019" w:tentative="1">
      <w:start w:val="1"/>
      <w:numFmt w:val="bullet"/>
      <w:lvlText w:val="o"/>
      <w:lvlJc w:val="left"/>
      <w:pPr>
        <w:tabs>
          <w:tab w:val="num" w:pos="2149"/>
        </w:tabs>
        <w:ind w:left="2149" w:hanging="360"/>
      </w:pPr>
      <w:rPr>
        <w:rFonts w:ascii="Courier New" w:hAnsi="Courier New" w:cs="Courier New" w:hint="default"/>
      </w:rPr>
    </w:lvl>
    <w:lvl w:ilvl="2" w:tplc="0422001B" w:tentative="1">
      <w:start w:val="1"/>
      <w:numFmt w:val="bullet"/>
      <w:lvlText w:val=""/>
      <w:lvlJc w:val="left"/>
      <w:pPr>
        <w:tabs>
          <w:tab w:val="num" w:pos="2869"/>
        </w:tabs>
        <w:ind w:left="2869" w:hanging="360"/>
      </w:pPr>
      <w:rPr>
        <w:rFonts w:ascii="Wingdings" w:hAnsi="Wingdings" w:hint="default"/>
      </w:rPr>
    </w:lvl>
    <w:lvl w:ilvl="3" w:tplc="0422000F" w:tentative="1">
      <w:start w:val="1"/>
      <w:numFmt w:val="bullet"/>
      <w:lvlText w:val=""/>
      <w:lvlJc w:val="left"/>
      <w:pPr>
        <w:tabs>
          <w:tab w:val="num" w:pos="3589"/>
        </w:tabs>
        <w:ind w:left="3589" w:hanging="360"/>
      </w:pPr>
      <w:rPr>
        <w:rFonts w:ascii="Symbol" w:hAnsi="Symbol" w:hint="default"/>
      </w:rPr>
    </w:lvl>
    <w:lvl w:ilvl="4" w:tplc="04220019" w:tentative="1">
      <w:start w:val="1"/>
      <w:numFmt w:val="bullet"/>
      <w:lvlText w:val="o"/>
      <w:lvlJc w:val="left"/>
      <w:pPr>
        <w:tabs>
          <w:tab w:val="num" w:pos="4309"/>
        </w:tabs>
        <w:ind w:left="4309" w:hanging="360"/>
      </w:pPr>
      <w:rPr>
        <w:rFonts w:ascii="Courier New" w:hAnsi="Courier New" w:cs="Courier New" w:hint="default"/>
      </w:rPr>
    </w:lvl>
    <w:lvl w:ilvl="5" w:tplc="0422001B" w:tentative="1">
      <w:start w:val="1"/>
      <w:numFmt w:val="bullet"/>
      <w:lvlText w:val=""/>
      <w:lvlJc w:val="left"/>
      <w:pPr>
        <w:tabs>
          <w:tab w:val="num" w:pos="5029"/>
        </w:tabs>
        <w:ind w:left="5029" w:hanging="360"/>
      </w:pPr>
      <w:rPr>
        <w:rFonts w:ascii="Wingdings" w:hAnsi="Wingdings" w:hint="default"/>
      </w:rPr>
    </w:lvl>
    <w:lvl w:ilvl="6" w:tplc="0422000F" w:tentative="1">
      <w:start w:val="1"/>
      <w:numFmt w:val="bullet"/>
      <w:lvlText w:val=""/>
      <w:lvlJc w:val="left"/>
      <w:pPr>
        <w:tabs>
          <w:tab w:val="num" w:pos="5749"/>
        </w:tabs>
        <w:ind w:left="5749" w:hanging="360"/>
      </w:pPr>
      <w:rPr>
        <w:rFonts w:ascii="Symbol" w:hAnsi="Symbol" w:hint="default"/>
      </w:rPr>
    </w:lvl>
    <w:lvl w:ilvl="7" w:tplc="04220019" w:tentative="1">
      <w:start w:val="1"/>
      <w:numFmt w:val="bullet"/>
      <w:lvlText w:val="o"/>
      <w:lvlJc w:val="left"/>
      <w:pPr>
        <w:tabs>
          <w:tab w:val="num" w:pos="6469"/>
        </w:tabs>
        <w:ind w:left="6469" w:hanging="360"/>
      </w:pPr>
      <w:rPr>
        <w:rFonts w:ascii="Courier New" w:hAnsi="Courier New" w:cs="Courier New" w:hint="default"/>
      </w:rPr>
    </w:lvl>
    <w:lvl w:ilvl="8" w:tplc="0422001B" w:tentative="1">
      <w:start w:val="1"/>
      <w:numFmt w:val="bullet"/>
      <w:lvlText w:val=""/>
      <w:lvlJc w:val="left"/>
      <w:pPr>
        <w:tabs>
          <w:tab w:val="num" w:pos="7189"/>
        </w:tabs>
        <w:ind w:left="7189" w:hanging="360"/>
      </w:pPr>
      <w:rPr>
        <w:rFonts w:ascii="Wingdings" w:hAnsi="Wingdings" w:hint="default"/>
      </w:rPr>
    </w:lvl>
  </w:abstractNum>
  <w:abstractNum w:abstractNumId="42">
    <w:nsid w:val="72712260"/>
    <w:multiLevelType w:val="hybridMultilevel"/>
    <w:tmpl w:val="27FC39A4"/>
    <w:lvl w:ilvl="0" w:tplc="AB7C423A">
      <w:numFmt w:val="bullet"/>
      <w:lvlText w:val="-"/>
      <w:lvlJc w:val="left"/>
      <w:pPr>
        <w:ind w:left="720"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4471805"/>
    <w:multiLevelType w:val="singleLevel"/>
    <w:tmpl w:val="6C3E2090"/>
    <w:lvl w:ilvl="0">
      <w:start w:val="1"/>
      <w:numFmt w:val="decimal"/>
      <w:lvlText w:val="%1."/>
      <w:legacy w:legacy="1" w:legacySpace="0" w:legacyIndent="201"/>
      <w:lvlJc w:val="left"/>
      <w:rPr>
        <w:rFonts w:ascii="Times New Roman" w:hAnsi="Times New Roman" w:cs="Times New Roman" w:hint="default"/>
      </w:rPr>
    </w:lvl>
  </w:abstractNum>
  <w:abstractNum w:abstractNumId="44">
    <w:nsid w:val="76BF46E1"/>
    <w:multiLevelType w:val="hybridMultilevel"/>
    <w:tmpl w:val="C7246E4A"/>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789"/>
        </w:tabs>
        <w:ind w:left="1789" w:hanging="360"/>
      </w:pPr>
    </w:lvl>
    <w:lvl w:ilvl="2" w:tplc="FFFFFFFF" w:tentative="1">
      <w:start w:val="1"/>
      <w:numFmt w:val="lowerRoman"/>
      <w:lvlText w:val="%3."/>
      <w:lvlJc w:val="right"/>
      <w:pPr>
        <w:tabs>
          <w:tab w:val="num" w:pos="2509"/>
        </w:tabs>
        <w:ind w:left="2509" w:hanging="180"/>
      </w:pPr>
    </w:lvl>
    <w:lvl w:ilvl="3" w:tplc="FFFFFFFF" w:tentative="1">
      <w:start w:val="1"/>
      <w:numFmt w:val="decimal"/>
      <w:lvlText w:val="%4."/>
      <w:lvlJc w:val="left"/>
      <w:pPr>
        <w:tabs>
          <w:tab w:val="num" w:pos="3229"/>
        </w:tabs>
        <w:ind w:left="3229" w:hanging="360"/>
      </w:pPr>
    </w:lvl>
    <w:lvl w:ilvl="4" w:tplc="FFFFFFFF" w:tentative="1">
      <w:start w:val="1"/>
      <w:numFmt w:val="lowerLetter"/>
      <w:lvlText w:val="%5."/>
      <w:lvlJc w:val="left"/>
      <w:pPr>
        <w:tabs>
          <w:tab w:val="num" w:pos="3949"/>
        </w:tabs>
        <w:ind w:left="3949" w:hanging="360"/>
      </w:pPr>
    </w:lvl>
    <w:lvl w:ilvl="5" w:tplc="FFFFFFFF" w:tentative="1">
      <w:start w:val="1"/>
      <w:numFmt w:val="lowerRoman"/>
      <w:lvlText w:val="%6."/>
      <w:lvlJc w:val="right"/>
      <w:pPr>
        <w:tabs>
          <w:tab w:val="num" w:pos="4669"/>
        </w:tabs>
        <w:ind w:left="4669" w:hanging="180"/>
      </w:pPr>
    </w:lvl>
    <w:lvl w:ilvl="6" w:tplc="FFFFFFFF" w:tentative="1">
      <w:start w:val="1"/>
      <w:numFmt w:val="decimal"/>
      <w:lvlText w:val="%7."/>
      <w:lvlJc w:val="left"/>
      <w:pPr>
        <w:tabs>
          <w:tab w:val="num" w:pos="5389"/>
        </w:tabs>
        <w:ind w:left="5389" w:hanging="360"/>
      </w:pPr>
    </w:lvl>
    <w:lvl w:ilvl="7" w:tplc="FFFFFFFF" w:tentative="1">
      <w:start w:val="1"/>
      <w:numFmt w:val="lowerLetter"/>
      <w:lvlText w:val="%8."/>
      <w:lvlJc w:val="left"/>
      <w:pPr>
        <w:tabs>
          <w:tab w:val="num" w:pos="6109"/>
        </w:tabs>
        <w:ind w:left="6109" w:hanging="360"/>
      </w:pPr>
    </w:lvl>
    <w:lvl w:ilvl="8" w:tplc="FFFFFFFF" w:tentative="1">
      <w:start w:val="1"/>
      <w:numFmt w:val="lowerRoman"/>
      <w:lvlText w:val="%9."/>
      <w:lvlJc w:val="right"/>
      <w:pPr>
        <w:tabs>
          <w:tab w:val="num" w:pos="6829"/>
        </w:tabs>
        <w:ind w:left="6829" w:hanging="180"/>
      </w:pPr>
    </w:lvl>
  </w:abstractNum>
  <w:abstractNum w:abstractNumId="45">
    <w:nsid w:val="79F04B5D"/>
    <w:multiLevelType w:val="hybridMultilevel"/>
    <w:tmpl w:val="2CBA60D6"/>
    <w:lvl w:ilvl="0" w:tplc="F5204F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34"/>
  </w:num>
  <w:num w:numId="3">
    <w:abstractNumId w:val="31"/>
  </w:num>
  <w:num w:numId="4">
    <w:abstractNumId w:val="32"/>
  </w:num>
  <w:num w:numId="5">
    <w:abstractNumId w:val="20"/>
  </w:num>
  <w:num w:numId="6">
    <w:abstractNumId w:val="8"/>
  </w:num>
  <w:num w:numId="7">
    <w:abstractNumId w:val="42"/>
  </w:num>
  <w:num w:numId="8">
    <w:abstractNumId w:val="9"/>
  </w:num>
  <w:num w:numId="9">
    <w:abstractNumId w:val="25"/>
  </w:num>
  <w:num w:numId="10">
    <w:abstractNumId w:val="37"/>
  </w:num>
  <w:num w:numId="11">
    <w:abstractNumId w:val="45"/>
  </w:num>
  <w:num w:numId="12">
    <w:abstractNumId w:val="3"/>
  </w:num>
  <w:num w:numId="13">
    <w:abstractNumId w:val="4"/>
  </w:num>
  <w:num w:numId="14">
    <w:abstractNumId w:val="5"/>
  </w:num>
  <w:num w:numId="15">
    <w:abstractNumId w:val="6"/>
  </w:num>
  <w:num w:numId="16">
    <w:abstractNumId w:val="7"/>
  </w:num>
  <w:num w:numId="17">
    <w:abstractNumId w:val="18"/>
  </w:num>
  <w:num w:numId="18">
    <w:abstractNumId w:val="27"/>
  </w:num>
  <w:num w:numId="19">
    <w:abstractNumId w:val="36"/>
  </w:num>
  <w:num w:numId="20">
    <w:abstractNumId w:val="14"/>
  </w:num>
  <w:num w:numId="21">
    <w:abstractNumId w:val="28"/>
  </w:num>
  <w:num w:numId="22">
    <w:abstractNumId w:val="40"/>
  </w:num>
  <w:num w:numId="23">
    <w:abstractNumId w:val="15"/>
  </w:num>
  <w:num w:numId="24">
    <w:abstractNumId w:val="41"/>
  </w:num>
  <w:num w:numId="25">
    <w:abstractNumId w:val="44"/>
  </w:num>
  <w:num w:numId="26">
    <w:abstractNumId w:val="17"/>
  </w:num>
  <w:num w:numId="27">
    <w:abstractNumId w:val="43"/>
  </w:num>
  <w:num w:numId="28">
    <w:abstractNumId w:val="39"/>
  </w:num>
  <w:num w:numId="29">
    <w:abstractNumId w:val="13"/>
  </w:num>
  <w:num w:numId="30">
    <w:abstractNumId w:val="10"/>
  </w:num>
  <w:num w:numId="31">
    <w:abstractNumId w:val="11"/>
  </w:num>
  <w:num w:numId="32">
    <w:abstractNumId w:val="21"/>
  </w:num>
  <w:num w:numId="33">
    <w:abstractNumId w:val="22"/>
  </w:num>
  <w:num w:numId="34">
    <w:abstractNumId w:val="33"/>
  </w:num>
  <w:num w:numId="35">
    <w:abstractNumId w:val="35"/>
  </w:num>
  <w:num w:numId="36">
    <w:abstractNumId w:val="23"/>
  </w:num>
  <w:num w:numId="37">
    <w:abstractNumId w:val="29"/>
  </w:num>
  <w:num w:numId="38">
    <w:abstractNumId w:val="24"/>
  </w:num>
  <w:num w:numId="39">
    <w:abstractNumId w:val="26"/>
  </w:num>
  <w:num w:numId="40">
    <w:abstractNumId w:val="38"/>
  </w:num>
  <w:num w:numId="41">
    <w:abstractNumId w:val="16"/>
  </w:num>
  <w:num w:numId="42">
    <w:abstractNumId w:val="30"/>
  </w:num>
  <w:num w:numId="43">
    <w:abstractNumId w:val="19"/>
  </w:num>
  <w:num w:numId="44">
    <w:abstractNumId w:val="1"/>
  </w:num>
  <w:num w:numId="45">
    <w:abstractNumId w:val="0"/>
  </w:num>
  <w:num w:numId="4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130BA7"/>
    <w:rsid w:val="00003F27"/>
    <w:rsid w:val="000079C5"/>
    <w:rsid w:val="000123CA"/>
    <w:rsid w:val="000150CC"/>
    <w:rsid w:val="00016F0A"/>
    <w:rsid w:val="00026E2C"/>
    <w:rsid w:val="0003296F"/>
    <w:rsid w:val="00043994"/>
    <w:rsid w:val="00045E8C"/>
    <w:rsid w:val="00051680"/>
    <w:rsid w:val="00053D4B"/>
    <w:rsid w:val="00073578"/>
    <w:rsid w:val="000753D4"/>
    <w:rsid w:val="0008235D"/>
    <w:rsid w:val="0008581D"/>
    <w:rsid w:val="0009572D"/>
    <w:rsid w:val="00096DF7"/>
    <w:rsid w:val="000A6F3D"/>
    <w:rsid w:val="000B3D88"/>
    <w:rsid w:val="000B4354"/>
    <w:rsid w:val="000C4B35"/>
    <w:rsid w:val="000C691E"/>
    <w:rsid w:val="000D1CA1"/>
    <w:rsid w:val="000D5655"/>
    <w:rsid w:val="001011DE"/>
    <w:rsid w:val="0010307B"/>
    <w:rsid w:val="00105330"/>
    <w:rsid w:val="00107BE6"/>
    <w:rsid w:val="00112DE0"/>
    <w:rsid w:val="00113C06"/>
    <w:rsid w:val="001163EA"/>
    <w:rsid w:val="00125079"/>
    <w:rsid w:val="00130BA7"/>
    <w:rsid w:val="00130F5D"/>
    <w:rsid w:val="00131BA0"/>
    <w:rsid w:val="001551FB"/>
    <w:rsid w:val="00156F3B"/>
    <w:rsid w:val="00163F01"/>
    <w:rsid w:val="00165266"/>
    <w:rsid w:val="00166215"/>
    <w:rsid w:val="001665A9"/>
    <w:rsid w:val="00166A9F"/>
    <w:rsid w:val="001757D3"/>
    <w:rsid w:val="001809D5"/>
    <w:rsid w:val="00185BF2"/>
    <w:rsid w:val="0019595C"/>
    <w:rsid w:val="001A16C7"/>
    <w:rsid w:val="001A2133"/>
    <w:rsid w:val="001A38C0"/>
    <w:rsid w:val="001B1D7A"/>
    <w:rsid w:val="001B3470"/>
    <w:rsid w:val="001B47E3"/>
    <w:rsid w:val="001C0DD8"/>
    <w:rsid w:val="001C1539"/>
    <w:rsid w:val="001D2095"/>
    <w:rsid w:val="001D4ECB"/>
    <w:rsid w:val="001D5940"/>
    <w:rsid w:val="001D6537"/>
    <w:rsid w:val="001D7793"/>
    <w:rsid w:val="001D7866"/>
    <w:rsid w:val="001E6874"/>
    <w:rsid w:val="001F0D20"/>
    <w:rsid w:val="0020075A"/>
    <w:rsid w:val="00201142"/>
    <w:rsid w:val="00203388"/>
    <w:rsid w:val="00204178"/>
    <w:rsid w:val="00204E0A"/>
    <w:rsid w:val="0020761D"/>
    <w:rsid w:val="00211BA6"/>
    <w:rsid w:val="002134A3"/>
    <w:rsid w:val="002270A7"/>
    <w:rsid w:val="002302BC"/>
    <w:rsid w:val="00237507"/>
    <w:rsid w:val="002435D4"/>
    <w:rsid w:val="00253651"/>
    <w:rsid w:val="002550EF"/>
    <w:rsid w:val="00255F57"/>
    <w:rsid w:val="00264191"/>
    <w:rsid w:val="002768E1"/>
    <w:rsid w:val="00281DA6"/>
    <w:rsid w:val="00293440"/>
    <w:rsid w:val="00293509"/>
    <w:rsid w:val="002A4F9F"/>
    <w:rsid w:val="002C008C"/>
    <w:rsid w:val="002C52C0"/>
    <w:rsid w:val="002C7C3E"/>
    <w:rsid w:val="002C7F4B"/>
    <w:rsid w:val="002D0A80"/>
    <w:rsid w:val="002D13C0"/>
    <w:rsid w:val="002D7602"/>
    <w:rsid w:val="002E0EF9"/>
    <w:rsid w:val="002E59A8"/>
    <w:rsid w:val="002F5D81"/>
    <w:rsid w:val="00306FB1"/>
    <w:rsid w:val="00321518"/>
    <w:rsid w:val="003249ED"/>
    <w:rsid w:val="00330E5D"/>
    <w:rsid w:val="00333534"/>
    <w:rsid w:val="00334AE0"/>
    <w:rsid w:val="003370A8"/>
    <w:rsid w:val="003374DF"/>
    <w:rsid w:val="00362764"/>
    <w:rsid w:val="00363221"/>
    <w:rsid w:val="00363777"/>
    <w:rsid w:val="00366B8C"/>
    <w:rsid w:val="00374C6A"/>
    <w:rsid w:val="00381B37"/>
    <w:rsid w:val="00384E75"/>
    <w:rsid w:val="00386222"/>
    <w:rsid w:val="00391FD5"/>
    <w:rsid w:val="00394E33"/>
    <w:rsid w:val="003976ED"/>
    <w:rsid w:val="003A374C"/>
    <w:rsid w:val="003C5A7B"/>
    <w:rsid w:val="003E549A"/>
    <w:rsid w:val="003F2F67"/>
    <w:rsid w:val="00405946"/>
    <w:rsid w:val="00430C3A"/>
    <w:rsid w:val="00434F5A"/>
    <w:rsid w:val="00441951"/>
    <w:rsid w:val="00451779"/>
    <w:rsid w:val="0045215B"/>
    <w:rsid w:val="004565A9"/>
    <w:rsid w:val="00456AB4"/>
    <w:rsid w:val="00475AD4"/>
    <w:rsid w:val="0048424C"/>
    <w:rsid w:val="00486721"/>
    <w:rsid w:val="00492EED"/>
    <w:rsid w:val="00495C78"/>
    <w:rsid w:val="004A073E"/>
    <w:rsid w:val="004A4F30"/>
    <w:rsid w:val="004A7D7B"/>
    <w:rsid w:val="004B2E46"/>
    <w:rsid w:val="004C4200"/>
    <w:rsid w:val="004C5983"/>
    <w:rsid w:val="004D0B44"/>
    <w:rsid w:val="004D31D3"/>
    <w:rsid w:val="004E120A"/>
    <w:rsid w:val="004F3318"/>
    <w:rsid w:val="004F4C17"/>
    <w:rsid w:val="00514FA0"/>
    <w:rsid w:val="0052387C"/>
    <w:rsid w:val="00524AE9"/>
    <w:rsid w:val="00536950"/>
    <w:rsid w:val="0054634E"/>
    <w:rsid w:val="0055318D"/>
    <w:rsid w:val="00563E0D"/>
    <w:rsid w:val="005742FC"/>
    <w:rsid w:val="005744CC"/>
    <w:rsid w:val="00577B40"/>
    <w:rsid w:val="00594361"/>
    <w:rsid w:val="005A12A1"/>
    <w:rsid w:val="005C0F7A"/>
    <w:rsid w:val="005C5A23"/>
    <w:rsid w:val="005D5ED4"/>
    <w:rsid w:val="005E002D"/>
    <w:rsid w:val="005E62B5"/>
    <w:rsid w:val="005F288B"/>
    <w:rsid w:val="005F5332"/>
    <w:rsid w:val="005F5369"/>
    <w:rsid w:val="00601265"/>
    <w:rsid w:val="006058E0"/>
    <w:rsid w:val="0060594C"/>
    <w:rsid w:val="00632C0F"/>
    <w:rsid w:val="00633003"/>
    <w:rsid w:val="006365CC"/>
    <w:rsid w:val="00650E3C"/>
    <w:rsid w:val="00670A2B"/>
    <w:rsid w:val="00686F89"/>
    <w:rsid w:val="006A0AF8"/>
    <w:rsid w:val="006A5A29"/>
    <w:rsid w:val="006A6383"/>
    <w:rsid w:val="006B4DC4"/>
    <w:rsid w:val="006B609A"/>
    <w:rsid w:val="006C411D"/>
    <w:rsid w:val="006D6557"/>
    <w:rsid w:val="006E246B"/>
    <w:rsid w:val="006F259F"/>
    <w:rsid w:val="007039E9"/>
    <w:rsid w:val="00720064"/>
    <w:rsid w:val="00720B02"/>
    <w:rsid w:val="007221AD"/>
    <w:rsid w:val="00731FC8"/>
    <w:rsid w:val="00737216"/>
    <w:rsid w:val="00761062"/>
    <w:rsid w:val="00787E44"/>
    <w:rsid w:val="00791CA0"/>
    <w:rsid w:val="007A0918"/>
    <w:rsid w:val="007C4710"/>
    <w:rsid w:val="007C7066"/>
    <w:rsid w:val="007E483D"/>
    <w:rsid w:val="00800F4D"/>
    <w:rsid w:val="00802886"/>
    <w:rsid w:val="00813863"/>
    <w:rsid w:val="00814AA7"/>
    <w:rsid w:val="00831402"/>
    <w:rsid w:val="0083158D"/>
    <w:rsid w:val="0085650F"/>
    <w:rsid w:val="00856C6B"/>
    <w:rsid w:val="00863C9C"/>
    <w:rsid w:val="00877387"/>
    <w:rsid w:val="00882D3F"/>
    <w:rsid w:val="008918C1"/>
    <w:rsid w:val="008A51A3"/>
    <w:rsid w:val="008B5E8B"/>
    <w:rsid w:val="008B773A"/>
    <w:rsid w:val="008C7DF5"/>
    <w:rsid w:val="008E1018"/>
    <w:rsid w:val="008E2D33"/>
    <w:rsid w:val="008F3698"/>
    <w:rsid w:val="00900075"/>
    <w:rsid w:val="00901E82"/>
    <w:rsid w:val="009102E5"/>
    <w:rsid w:val="0091509E"/>
    <w:rsid w:val="009159FA"/>
    <w:rsid w:val="00922482"/>
    <w:rsid w:val="009253A2"/>
    <w:rsid w:val="00936AE1"/>
    <w:rsid w:val="00936BAC"/>
    <w:rsid w:val="00941BB6"/>
    <w:rsid w:val="009530F1"/>
    <w:rsid w:val="0095634D"/>
    <w:rsid w:val="00962F8C"/>
    <w:rsid w:val="00965121"/>
    <w:rsid w:val="00970CA1"/>
    <w:rsid w:val="00971447"/>
    <w:rsid w:val="009724BF"/>
    <w:rsid w:val="00985DF7"/>
    <w:rsid w:val="009860A6"/>
    <w:rsid w:val="00987951"/>
    <w:rsid w:val="009B0CBF"/>
    <w:rsid w:val="009B32E7"/>
    <w:rsid w:val="009B3610"/>
    <w:rsid w:val="009B5266"/>
    <w:rsid w:val="009C0581"/>
    <w:rsid w:val="009C70C2"/>
    <w:rsid w:val="009D4DBE"/>
    <w:rsid w:val="009D66E3"/>
    <w:rsid w:val="009E0225"/>
    <w:rsid w:val="009F6D96"/>
    <w:rsid w:val="00A02855"/>
    <w:rsid w:val="00A12A18"/>
    <w:rsid w:val="00A1464F"/>
    <w:rsid w:val="00A2576B"/>
    <w:rsid w:val="00A258A3"/>
    <w:rsid w:val="00A30B56"/>
    <w:rsid w:val="00A3312D"/>
    <w:rsid w:val="00A343CA"/>
    <w:rsid w:val="00A433CB"/>
    <w:rsid w:val="00A477BE"/>
    <w:rsid w:val="00A47A63"/>
    <w:rsid w:val="00A47DB4"/>
    <w:rsid w:val="00A53B9C"/>
    <w:rsid w:val="00A56564"/>
    <w:rsid w:val="00A56BD6"/>
    <w:rsid w:val="00A578C2"/>
    <w:rsid w:val="00A729DC"/>
    <w:rsid w:val="00A765AF"/>
    <w:rsid w:val="00A84045"/>
    <w:rsid w:val="00A90B4D"/>
    <w:rsid w:val="00A92C5F"/>
    <w:rsid w:val="00A9588A"/>
    <w:rsid w:val="00AB029C"/>
    <w:rsid w:val="00AC024C"/>
    <w:rsid w:val="00AC6134"/>
    <w:rsid w:val="00AD32FB"/>
    <w:rsid w:val="00AD7A4F"/>
    <w:rsid w:val="00AE26D0"/>
    <w:rsid w:val="00AF0680"/>
    <w:rsid w:val="00B0392A"/>
    <w:rsid w:val="00B14500"/>
    <w:rsid w:val="00B16047"/>
    <w:rsid w:val="00B34EF7"/>
    <w:rsid w:val="00B43599"/>
    <w:rsid w:val="00B438C0"/>
    <w:rsid w:val="00B44A6C"/>
    <w:rsid w:val="00B45479"/>
    <w:rsid w:val="00B462C3"/>
    <w:rsid w:val="00B52972"/>
    <w:rsid w:val="00B672FA"/>
    <w:rsid w:val="00B67338"/>
    <w:rsid w:val="00B74610"/>
    <w:rsid w:val="00B77FB9"/>
    <w:rsid w:val="00B82DB1"/>
    <w:rsid w:val="00B8623C"/>
    <w:rsid w:val="00B92500"/>
    <w:rsid w:val="00BA02A2"/>
    <w:rsid w:val="00BB18FF"/>
    <w:rsid w:val="00BB1B2D"/>
    <w:rsid w:val="00BB4466"/>
    <w:rsid w:val="00BB592E"/>
    <w:rsid w:val="00C0472E"/>
    <w:rsid w:val="00C05009"/>
    <w:rsid w:val="00C10A59"/>
    <w:rsid w:val="00C14158"/>
    <w:rsid w:val="00C14D38"/>
    <w:rsid w:val="00C26845"/>
    <w:rsid w:val="00C27D94"/>
    <w:rsid w:val="00C4793A"/>
    <w:rsid w:val="00C55ECA"/>
    <w:rsid w:val="00C6237B"/>
    <w:rsid w:val="00C66265"/>
    <w:rsid w:val="00C717AD"/>
    <w:rsid w:val="00C74A52"/>
    <w:rsid w:val="00C864E1"/>
    <w:rsid w:val="00CA4F81"/>
    <w:rsid w:val="00CA5AEE"/>
    <w:rsid w:val="00CA72A7"/>
    <w:rsid w:val="00CA797E"/>
    <w:rsid w:val="00CB1BA8"/>
    <w:rsid w:val="00CB4DC9"/>
    <w:rsid w:val="00CB781A"/>
    <w:rsid w:val="00CC1E89"/>
    <w:rsid w:val="00CC3840"/>
    <w:rsid w:val="00CC4662"/>
    <w:rsid w:val="00CC5E83"/>
    <w:rsid w:val="00CD0464"/>
    <w:rsid w:val="00CD07CD"/>
    <w:rsid w:val="00CD3D19"/>
    <w:rsid w:val="00CD5DE1"/>
    <w:rsid w:val="00CE4C8A"/>
    <w:rsid w:val="00CE6E35"/>
    <w:rsid w:val="00CE7666"/>
    <w:rsid w:val="00D01DB2"/>
    <w:rsid w:val="00D04ED1"/>
    <w:rsid w:val="00D059B6"/>
    <w:rsid w:val="00D231D1"/>
    <w:rsid w:val="00D23A79"/>
    <w:rsid w:val="00D27B05"/>
    <w:rsid w:val="00D41F38"/>
    <w:rsid w:val="00D53EF2"/>
    <w:rsid w:val="00D569F5"/>
    <w:rsid w:val="00D60539"/>
    <w:rsid w:val="00D72954"/>
    <w:rsid w:val="00D9060F"/>
    <w:rsid w:val="00D94BBF"/>
    <w:rsid w:val="00D95EC2"/>
    <w:rsid w:val="00DA07BC"/>
    <w:rsid w:val="00DA08C3"/>
    <w:rsid w:val="00DA31B0"/>
    <w:rsid w:val="00DC1D31"/>
    <w:rsid w:val="00DC5B0B"/>
    <w:rsid w:val="00DE241A"/>
    <w:rsid w:val="00DE5AC8"/>
    <w:rsid w:val="00DE67AF"/>
    <w:rsid w:val="00DE76EE"/>
    <w:rsid w:val="00E0055D"/>
    <w:rsid w:val="00E01C3D"/>
    <w:rsid w:val="00E01E82"/>
    <w:rsid w:val="00E07D13"/>
    <w:rsid w:val="00E1600B"/>
    <w:rsid w:val="00E22B55"/>
    <w:rsid w:val="00E240BF"/>
    <w:rsid w:val="00E313AF"/>
    <w:rsid w:val="00E5137D"/>
    <w:rsid w:val="00E55EF3"/>
    <w:rsid w:val="00E566E9"/>
    <w:rsid w:val="00E63B16"/>
    <w:rsid w:val="00E74532"/>
    <w:rsid w:val="00E80099"/>
    <w:rsid w:val="00E87C09"/>
    <w:rsid w:val="00EA45D1"/>
    <w:rsid w:val="00EB5821"/>
    <w:rsid w:val="00EC3947"/>
    <w:rsid w:val="00ED1E75"/>
    <w:rsid w:val="00ED4BAC"/>
    <w:rsid w:val="00F052C7"/>
    <w:rsid w:val="00F05EB2"/>
    <w:rsid w:val="00F05FB2"/>
    <w:rsid w:val="00F07AC3"/>
    <w:rsid w:val="00F11BDD"/>
    <w:rsid w:val="00F12D8A"/>
    <w:rsid w:val="00F22ACE"/>
    <w:rsid w:val="00F257CC"/>
    <w:rsid w:val="00F34E9F"/>
    <w:rsid w:val="00F45996"/>
    <w:rsid w:val="00F5321A"/>
    <w:rsid w:val="00F561F1"/>
    <w:rsid w:val="00F56B02"/>
    <w:rsid w:val="00F61DA2"/>
    <w:rsid w:val="00F650BD"/>
    <w:rsid w:val="00F66F2E"/>
    <w:rsid w:val="00F71302"/>
    <w:rsid w:val="00F75832"/>
    <w:rsid w:val="00F8169D"/>
    <w:rsid w:val="00F8656E"/>
    <w:rsid w:val="00FA0A02"/>
    <w:rsid w:val="00FA3A19"/>
    <w:rsid w:val="00FC304C"/>
    <w:rsid w:val="00FC4310"/>
    <w:rsid w:val="00FC43D0"/>
    <w:rsid w:val="00FC7335"/>
    <w:rsid w:val="00FD161D"/>
    <w:rsid w:val="00FD264E"/>
    <w:rsid w:val="00FE1B9A"/>
    <w:rsid w:val="00FF09C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footer" w:uiPriority="0"/>
    <w:lsdException w:name="caption" w:uiPriority="0" w:qFormat="1"/>
    <w:lsdException w:name="page number" w:uiPriority="0"/>
    <w:lsdException w:name="List" w:uiPriority="0"/>
    <w:lsdException w:name="List 2" w:uiPriority="0"/>
    <w:lsdException w:name="List 3"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HTML Code" w:uiPriority="0"/>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AD4"/>
    <w:pPr>
      <w:suppressAutoHyphens/>
    </w:pPr>
    <w:rPr>
      <w:rFonts w:ascii="Times New Roman" w:eastAsia="Times New Roman" w:hAnsi="Times New Roman" w:cs="Times New Roman"/>
      <w:lang w:eastAsia="ar-SA"/>
    </w:rPr>
  </w:style>
  <w:style w:type="paragraph" w:styleId="1">
    <w:name w:val="heading 1"/>
    <w:basedOn w:val="a"/>
    <w:next w:val="a"/>
    <w:link w:val="10"/>
    <w:qFormat/>
    <w:rsid w:val="00113C0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0">
    <w:name w:val="heading 2"/>
    <w:basedOn w:val="a"/>
    <w:next w:val="a"/>
    <w:link w:val="21"/>
    <w:unhideWhenUsed/>
    <w:qFormat/>
    <w:rsid w:val="00BB4466"/>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0">
    <w:name w:val="heading 3"/>
    <w:basedOn w:val="a"/>
    <w:next w:val="a"/>
    <w:link w:val="31"/>
    <w:qFormat/>
    <w:rsid w:val="00475AD4"/>
    <w:pPr>
      <w:keepNext/>
      <w:numPr>
        <w:ilvl w:val="2"/>
        <w:numId w:val="1"/>
      </w:numPr>
      <w:jc w:val="center"/>
      <w:outlineLvl w:val="2"/>
    </w:pPr>
    <w:rPr>
      <w:caps/>
      <w:sz w:val="28"/>
      <w:szCs w:val="20"/>
    </w:rPr>
  </w:style>
  <w:style w:type="paragraph" w:styleId="4">
    <w:name w:val="heading 4"/>
    <w:basedOn w:val="a"/>
    <w:next w:val="a"/>
    <w:link w:val="40"/>
    <w:qFormat/>
    <w:rsid w:val="00113C06"/>
    <w:pPr>
      <w:keepNext/>
      <w:numPr>
        <w:ilvl w:val="3"/>
        <w:numId w:val="1"/>
      </w:numPr>
      <w:spacing w:line="360" w:lineRule="auto"/>
      <w:ind w:left="4536" w:firstLine="0"/>
      <w:outlineLvl w:val="3"/>
    </w:pPr>
    <w:rPr>
      <w:b/>
      <w:sz w:val="28"/>
      <w:szCs w:val="20"/>
      <w:lang w:val="uk-UA"/>
    </w:rPr>
  </w:style>
  <w:style w:type="paragraph" w:styleId="5">
    <w:name w:val="heading 5"/>
    <w:basedOn w:val="a"/>
    <w:next w:val="a"/>
    <w:link w:val="50"/>
    <w:qFormat/>
    <w:rsid w:val="00113C06"/>
    <w:pPr>
      <w:keepNext/>
      <w:numPr>
        <w:ilvl w:val="4"/>
        <w:numId w:val="1"/>
      </w:numPr>
      <w:spacing w:line="360" w:lineRule="auto"/>
      <w:ind w:left="0" w:firstLine="720"/>
      <w:jc w:val="center"/>
      <w:outlineLvl w:val="4"/>
    </w:pPr>
    <w:rPr>
      <w:sz w:val="28"/>
      <w:szCs w:val="20"/>
    </w:rPr>
  </w:style>
  <w:style w:type="paragraph" w:styleId="6">
    <w:name w:val="heading 6"/>
    <w:basedOn w:val="a"/>
    <w:next w:val="a"/>
    <w:link w:val="60"/>
    <w:qFormat/>
    <w:rsid w:val="00113C06"/>
    <w:pPr>
      <w:spacing w:before="240" w:after="60"/>
      <w:outlineLvl w:val="5"/>
    </w:pPr>
    <w:rPr>
      <w:b/>
      <w:bCs/>
      <w:sz w:val="22"/>
      <w:szCs w:val="22"/>
    </w:rPr>
  </w:style>
  <w:style w:type="paragraph" w:styleId="8">
    <w:name w:val="heading 8"/>
    <w:basedOn w:val="a"/>
    <w:next w:val="a"/>
    <w:link w:val="80"/>
    <w:qFormat/>
    <w:rsid w:val="00113C06"/>
    <w:pPr>
      <w:suppressAutoHyphens w:val="0"/>
      <w:spacing w:before="240" w:after="60"/>
      <w:outlineLvl w:val="7"/>
    </w:pPr>
    <w:rPr>
      <w:i/>
      <w:iCs/>
      <w:lang w:eastAsia="uk-UA"/>
    </w:rPr>
  </w:style>
  <w:style w:type="paragraph" w:styleId="9">
    <w:name w:val="heading 9"/>
    <w:basedOn w:val="a"/>
    <w:next w:val="a"/>
    <w:link w:val="90"/>
    <w:qFormat/>
    <w:rsid w:val="00113C0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1">
    <w:name w:val="Заголовок 3 Знак"/>
    <w:basedOn w:val="a0"/>
    <w:link w:val="30"/>
    <w:rsid w:val="00475AD4"/>
    <w:rPr>
      <w:rFonts w:ascii="Times New Roman" w:eastAsia="Times New Roman" w:hAnsi="Times New Roman" w:cs="Times New Roman"/>
      <w:caps/>
      <w:sz w:val="28"/>
      <w:szCs w:val="20"/>
      <w:lang w:eastAsia="ar-SA"/>
    </w:rPr>
  </w:style>
  <w:style w:type="paragraph" w:styleId="a3">
    <w:name w:val="Body Text Indent"/>
    <w:basedOn w:val="a"/>
    <w:link w:val="a4"/>
    <w:rsid w:val="00475AD4"/>
    <w:pPr>
      <w:overflowPunct w:val="0"/>
      <w:autoSpaceDE w:val="0"/>
      <w:spacing w:line="360" w:lineRule="exact"/>
      <w:ind w:firstLine="851"/>
      <w:textAlignment w:val="baseline"/>
    </w:pPr>
    <w:rPr>
      <w:color w:val="000000"/>
      <w:sz w:val="28"/>
      <w:szCs w:val="20"/>
    </w:rPr>
  </w:style>
  <w:style w:type="character" w:customStyle="1" w:styleId="a4">
    <w:name w:val="Основной текст с отступом Знак"/>
    <w:basedOn w:val="a0"/>
    <w:link w:val="a3"/>
    <w:rsid w:val="00475AD4"/>
    <w:rPr>
      <w:rFonts w:ascii="Times New Roman" w:eastAsia="Times New Roman" w:hAnsi="Times New Roman" w:cs="Times New Roman"/>
      <w:color w:val="000000"/>
      <w:sz w:val="28"/>
      <w:szCs w:val="20"/>
      <w:lang w:eastAsia="ar-SA"/>
    </w:rPr>
  </w:style>
  <w:style w:type="paragraph" w:customStyle="1" w:styleId="11">
    <w:name w:val="Обычный1"/>
    <w:rsid w:val="007039E9"/>
    <w:pPr>
      <w:widowControl w:val="0"/>
      <w:suppressAutoHyphens/>
      <w:spacing w:line="259" w:lineRule="auto"/>
      <w:ind w:firstLine="360"/>
      <w:jc w:val="both"/>
    </w:pPr>
    <w:rPr>
      <w:rFonts w:ascii="Times New Roman" w:eastAsia="Arial" w:hAnsi="Times New Roman" w:cs="Times New Roman"/>
      <w:sz w:val="18"/>
      <w:szCs w:val="20"/>
      <w:lang w:eastAsia="ar-SA"/>
    </w:rPr>
  </w:style>
  <w:style w:type="paragraph" w:customStyle="1" w:styleId="14">
    <w:name w:val="Стиль 14 пт По ширине Междустр.интервал:  полуторный"/>
    <w:basedOn w:val="a"/>
    <w:rsid w:val="007039E9"/>
    <w:pPr>
      <w:suppressAutoHyphens w:val="0"/>
      <w:spacing w:line="360" w:lineRule="auto"/>
      <w:ind w:firstLine="709"/>
      <w:jc w:val="both"/>
    </w:pPr>
    <w:rPr>
      <w:sz w:val="28"/>
      <w:szCs w:val="20"/>
      <w:lang w:eastAsia="ru-RU"/>
    </w:rPr>
  </w:style>
  <w:style w:type="character" w:styleId="a5">
    <w:name w:val="Hyperlink"/>
    <w:rsid w:val="00CE6E35"/>
    <w:rPr>
      <w:color w:val="0000FF"/>
      <w:u w:val="single"/>
    </w:rPr>
  </w:style>
  <w:style w:type="character" w:customStyle="1" w:styleId="apple-style-span">
    <w:name w:val="apple-style-span"/>
    <w:basedOn w:val="a0"/>
    <w:rsid w:val="00CE6E35"/>
  </w:style>
  <w:style w:type="character" w:customStyle="1" w:styleId="apple-converted-space">
    <w:name w:val="apple-converted-space"/>
    <w:basedOn w:val="a0"/>
    <w:rsid w:val="00CE6E35"/>
  </w:style>
  <w:style w:type="character" w:customStyle="1" w:styleId="21">
    <w:name w:val="Заголовок 2 Знак"/>
    <w:basedOn w:val="a0"/>
    <w:link w:val="20"/>
    <w:rsid w:val="00BB4466"/>
    <w:rPr>
      <w:rFonts w:asciiTheme="majorHAnsi" w:eastAsiaTheme="majorEastAsia" w:hAnsiTheme="majorHAnsi" w:cstheme="majorBidi"/>
      <w:color w:val="2F5496" w:themeColor="accent1" w:themeShade="BF"/>
      <w:sz w:val="26"/>
      <w:szCs w:val="26"/>
      <w:lang w:eastAsia="ar-SA"/>
    </w:rPr>
  </w:style>
  <w:style w:type="paragraph" w:styleId="a6">
    <w:name w:val="Body Text"/>
    <w:basedOn w:val="a"/>
    <w:link w:val="a7"/>
    <w:unhideWhenUsed/>
    <w:rsid w:val="00BB4466"/>
    <w:pPr>
      <w:spacing w:after="120"/>
    </w:pPr>
  </w:style>
  <w:style w:type="character" w:customStyle="1" w:styleId="a7">
    <w:name w:val="Основной текст Знак"/>
    <w:basedOn w:val="a0"/>
    <w:link w:val="a6"/>
    <w:rsid w:val="00BB4466"/>
    <w:rPr>
      <w:rFonts w:ascii="Times New Roman" w:eastAsia="Times New Roman" w:hAnsi="Times New Roman" w:cs="Times New Roman"/>
      <w:lang w:eastAsia="ar-SA"/>
    </w:rPr>
  </w:style>
  <w:style w:type="paragraph" w:styleId="a8">
    <w:name w:val="Normal (Web)"/>
    <w:basedOn w:val="a"/>
    <w:uiPriority w:val="99"/>
    <w:rsid w:val="00BB4466"/>
    <w:pPr>
      <w:spacing w:before="280" w:after="280"/>
      <w:jc w:val="both"/>
    </w:pPr>
  </w:style>
  <w:style w:type="character" w:customStyle="1" w:styleId="hps">
    <w:name w:val="hps"/>
    <w:basedOn w:val="a0"/>
    <w:rsid w:val="00BB4466"/>
  </w:style>
  <w:style w:type="paragraph" w:styleId="a9">
    <w:name w:val="List Paragraph"/>
    <w:basedOn w:val="a"/>
    <w:uiPriority w:val="34"/>
    <w:qFormat/>
    <w:rsid w:val="008F3698"/>
    <w:pPr>
      <w:suppressAutoHyphens w:val="0"/>
      <w:spacing w:after="200" w:line="276" w:lineRule="auto"/>
      <w:ind w:left="720"/>
      <w:contextualSpacing/>
    </w:pPr>
    <w:rPr>
      <w:rFonts w:ascii="Calibri" w:eastAsia="Calibri" w:hAnsi="Calibri"/>
      <w:sz w:val="22"/>
      <w:szCs w:val="22"/>
      <w:lang w:eastAsia="en-US"/>
    </w:rPr>
  </w:style>
  <w:style w:type="character" w:customStyle="1" w:styleId="10">
    <w:name w:val="Заголовок 1 Знак"/>
    <w:basedOn w:val="a0"/>
    <w:link w:val="1"/>
    <w:rsid w:val="00113C06"/>
    <w:rPr>
      <w:rFonts w:asciiTheme="majorHAnsi" w:eastAsiaTheme="majorEastAsia" w:hAnsiTheme="majorHAnsi" w:cstheme="majorBidi"/>
      <w:color w:val="2F5496" w:themeColor="accent1" w:themeShade="BF"/>
      <w:sz w:val="32"/>
      <w:szCs w:val="32"/>
      <w:lang w:eastAsia="ar-SA"/>
    </w:rPr>
  </w:style>
  <w:style w:type="character" w:customStyle="1" w:styleId="40">
    <w:name w:val="Заголовок 4 Знак"/>
    <w:basedOn w:val="a0"/>
    <w:link w:val="4"/>
    <w:rsid w:val="00113C06"/>
    <w:rPr>
      <w:rFonts w:ascii="Times New Roman" w:eastAsia="Times New Roman" w:hAnsi="Times New Roman" w:cs="Times New Roman"/>
      <w:b/>
      <w:sz w:val="28"/>
      <w:szCs w:val="20"/>
      <w:lang w:val="uk-UA" w:eastAsia="ar-SA"/>
    </w:rPr>
  </w:style>
  <w:style w:type="character" w:customStyle="1" w:styleId="50">
    <w:name w:val="Заголовок 5 Знак"/>
    <w:basedOn w:val="a0"/>
    <w:link w:val="5"/>
    <w:rsid w:val="00113C06"/>
    <w:rPr>
      <w:rFonts w:ascii="Times New Roman" w:eastAsia="Times New Roman" w:hAnsi="Times New Roman" w:cs="Times New Roman"/>
      <w:sz w:val="28"/>
      <w:szCs w:val="20"/>
      <w:lang w:eastAsia="ar-SA"/>
    </w:rPr>
  </w:style>
  <w:style w:type="character" w:customStyle="1" w:styleId="60">
    <w:name w:val="Заголовок 6 Знак"/>
    <w:basedOn w:val="a0"/>
    <w:link w:val="6"/>
    <w:rsid w:val="00113C06"/>
    <w:rPr>
      <w:rFonts w:ascii="Times New Roman" w:eastAsia="Times New Roman" w:hAnsi="Times New Roman" w:cs="Times New Roman"/>
      <w:b/>
      <w:bCs/>
      <w:sz w:val="22"/>
      <w:szCs w:val="22"/>
      <w:lang w:eastAsia="ar-SA"/>
    </w:rPr>
  </w:style>
  <w:style w:type="character" w:customStyle="1" w:styleId="80">
    <w:name w:val="Заголовок 8 Знак"/>
    <w:basedOn w:val="a0"/>
    <w:link w:val="8"/>
    <w:rsid w:val="00113C06"/>
    <w:rPr>
      <w:rFonts w:ascii="Times New Roman" w:eastAsia="Times New Roman" w:hAnsi="Times New Roman" w:cs="Times New Roman"/>
      <w:i/>
      <w:iCs/>
      <w:lang w:eastAsia="uk-UA"/>
    </w:rPr>
  </w:style>
  <w:style w:type="character" w:customStyle="1" w:styleId="90">
    <w:name w:val="Заголовок 9 Знак"/>
    <w:basedOn w:val="a0"/>
    <w:link w:val="9"/>
    <w:rsid w:val="00113C06"/>
    <w:rPr>
      <w:rFonts w:ascii="Arial" w:eastAsia="Times New Roman" w:hAnsi="Arial" w:cs="Arial"/>
      <w:sz w:val="22"/>
      <w:szCs w:val="22"/>
      <w:lang w:eastAsia="ar-SA"/>
    </w:rPr>
  </w:style>
  <w:style w:type="character" w:customStyle="1" w:styleId="WW8Num3z0">
    <w:name w:val="WW8Num3z0"/>
    <w:rsid w:val="00113C06"/>
    <w:rPr>
      <w:rFonts w:ascii="Symbol" w:hAnsi="Symbol"/>
    </w:rPr>
  </w:style>
  <w:style w:type="character" w:customStyle="1" w:styleId="WW8Num3z1">
    <w:name w:val="WW8Num3z1"/>
    <w:rsid w:val="00113C06"/>
    <w:rPr>
      <w:rFonts w:ascii="Courier New" w:hAnsi="Courier New" w:cs="Courier New"/>
    </w:rPr>
  </w:style>
  <w:style w:type="character" w:customStyle="1" w:styleId="WW8Num3z2">
    <w:name w:val="WW8Num3z2"/>
    <w:rsid w:val="00113C06"/>
    <w:rPr>
      <w:rFonts w:ascii="Wingdings" w:hAnsi="Wingdings"/>
    </w:rPr>
  </w:style>
  <w:style w:type="character" w:customStyle="1" w:styleId="WW8Num5z1">
    <w:name w:val="WW8Num5z1"/>
    <w:rsid w:val="00113C06"/>
    <w:rPr>
      <w:rFonts w:ascii="Symbol" w:hAnsi="Symbol"/>
    </w:rPr>
  </w:style>
  <w:style w:type="character" w:customStyle="1" w:styleId="WW8Num5z2">
    <w:name w:val="WW8Num5z2"/>
    <w:rsid w:val="00113C06"/>
    <w:rPr>
      <w:rFonts w:ascii="Wingdings" w:hAnsi="Wingdings"/>
    </w:rPr>
  </w:style>
  <w:style w:type="character" w:customStyle="1" w:styleId="WW8Num11z0">
    <w:name w:val="WW8Num11z0"/>
    <w:rsid w:val="00113C06"/>
    <w:rPr>
      <w:rFonts w:ascii="Symbol" w:hAnsi="Symbol"/>
      <w:sz w:val="28"/>
      <w:szCs w:val="28"/>
    </w:rPr>
  </w:style>
  <w:style w:type="character" w:customStyle="1" w:styleId="WW8Num11z1">
    <w:name w:val="WW8Num11z1"/>
    <w:rsid w:val="00113C06"/>
    <w:rPr>
      <w:rFonts w:ascii="Courier New" w:hAnsi="Courier New" w:cs="Courier New"/>
    </w:rPr>
  </w:style>
  <w:style w:type="character" w:customStyle="1" w:styleId="WW8Num11z2">
    <w:name w:val="WW8Num11z2"/>
    <w:rsid w:val="00113C06"/>
    <w:rPr>
      <w:rFonts w:ascii="Wingdings" w:hAnsi="Wingdings"/>
    </w:rPr>
  </w:style>
  <w:style w:type="character" w:customStyle="1" w:styleId="WW8Num11z3">
    <w:name w:val="WW8Num11z3"/>
    <w:rsid w:val="00113C06"/>
    <w:rPr>
      <w:rFonts w:ascii="Symbol" w:hAnsi="Symbol"/>
    </w:rPr>
  </w:style>
  <w:style w:type="character" w:customStyle="1" w:styleId="WW8Num14z0">
    <w:name w:val="WW8Num14z0"/>
    <w:rsid w:val="00113C06"/>
    <w:rPr>
      <w:rFonts w:ascii="Symbol" w:hAnsi="Symbol"/>
    </w:rPr>
  </w:style>
  <w:style w:type="character" w:customStyle="1" w:styleId="WW8Num14z1">
    <w:name w:val="WW8Num14z1"/>
    <w:rsid w:val="00113C06"/>
    <w:rPr>
      <w:rFonts w:ascii="Courier New" w:hAnsi="Courier New" w:cs="Courier New"/>
    </w:rPr>
  </w:style>
  <w:style w:type="character" w:customStyle="1" w:styleId="WW8Num14z2">
    <w:name w:val="WW8Num14z2"/>
    <w:rsid w:val="00113C06"/>
    <w:rPr>
      <w:rFonts w:ascii="Wingdings" w:hAnsi="Wingdings"/>
    </w:rPr>
  </w:style>
  <w:style w:type="character" w:customStyle="1" w:styleId="WW8Num16z0">
    <w:name w:val="WW8Num16z0"/>
    <w:rsid w:val="00113C06"/>
    <w:rPr>
      <w:rFonts w:ascii="Symbol" w:hAnsi="Symbol"/>
    </w:rPr>
  </w:style>
  <w:style w:type="character" w:customStyle="1" w:styleId="WW8Num16z2">
    <w:name w:val="WW8Num16z2"/>
    <w:rsid w:val="00113C06"/>
    <w:rPr>
      <w:rFonts w:ascii="Wingdings" w:hAnsi="Wingdings"/>
    </w:rPr>
  </w:style>
  <w:style w:type="character" w:customStyle="1" w:styleId="WW8Num16z4">
    <w:name w:val="WW8Num16z4"/>
    <w:rsid w:val="00113C06"/>
    <w:rPr>
      <w:rFonts w:ascii="Courier New" w:hAnsi="Courier New" w:cs="Courier New"/>
    </w:rPr>
  </w:style>
  <w:style w:type="character" w:customStyle="1" w:styleId="WW8Num17z0">
    <w:name w:val="WW8Num17z0"/>
    <w:rsid w:val="00113C06"/>
    <w:rPr>
      <w:b w:val="0"/>
      <w:lang w:val="ru-RU"/>
    </w:rPr>
  </w:style>
  <w:style w:type="character" w:customStyle="1" w:styleId="WW8Num18z0">
    <w:name w:val="WW8Num18z0"/>
    <w:rsid w:val="00113C06"/>
    <w:rPr>
      <w:rFonts w:ascii="Symbol" w:hAnsi="Symbol"/>
    </w:rPr>
  </w:style>
  <w:style w:type="character" w:customStyle="1" w:styleId="WW8Num18z2">
    <w:name w:val="WW8Num18z2"/>
    <w:rsid w:val="00113C06"/>
    <w:rPr>
      <w:rFonts w:ascii="Wingdings" w:hAnsi="Wingdings"/>
    </w:rPr>
  </w:style>
  <w:style w:type="character" w:customStyle="1" w:styleId="WW8Num18z4">
    <w:name w:val="WW8Num18z4"/>
    <w:rsid w:val="00113C06"/>
    <w:rPr>
      <w:rFonts w:ascii="Courier New" w:hAnsi="Courier New" w:cs="Courier New"/>
    </w:rPr>
  </w:style>
  <w:style w:type="character" w:customStyle="1" w:styleId="WW8Num19z0">
    <w:name w:val="WW8Num19z0"/>
    <w:rsid w:val="00113C06"/>
    <w:rPr>
      <w:rFonts w:ascii="Symbol" w:hAnsi="Symbol"/>
    </w:rPr>
  </w:style>
  <w:style w:type="character" w:customStyle="1" w:styleId="WW8Num19z1">
    <w:name w:val="WW8Num19z1"/>
    <w:rsid w:val="00113C06"/>
    <w:rPr>
      <w:rFonts w:ascii="Courier New" w:hAnsi="Courier New"/>
    </w:rPr>
  </w:style>
  <w:style w:type="character" w:customStyle="1" w:styleId="WW8Num19z2">
    <w:name w:val="WW8Num19z2"/>
    <w:rsid w:val="00113C06"/>
    <w:rPr>
      <w:rFonts w:ascii="Wingdings" w:hAnsi="Wingdings"/>
    </w:rPr>
  </w:style>
  <w:style w:type="character" w:customStyle="1" w:styleId="WW8Num23z0">
    <w:name w:val="WW8Num23z0"/>
    <w:rsid w:val="00113C06"/>
    <w:rPr>
      <w:rFonts w:ascii="Symbol" w:hAnsi="Symbol"/>
    </w:rPr>
  </w:style>
  <w:style w:type="character" w:customStyle="1" w:styleId="WW8Num25z0">
    <w:name w:val="WW8Num25z0"/>
    <w:rsid w:val="00113C06"/>
    <w:rPr>
      <w:rFonts w:ascii="Symbol" w:hAnsi="Symbol"/>
    </w:rPr>
  </w:style>
  <w:style w:type="character" w:customStyle="1" w:styleId="WW8Num25z2">
    <w:name w:val="WW8Num25z2"/>
    <w:rsid w:val="00113C06"/>
    <w:rPr>
      <w:rFonts w:ascii="Wingdings" w:hAnsi="Wingdings"/>
    </w:rPr>
  </w:style>
  <w:style w:type="character" w:customStyle="1" w:styleId="WW8Num25z4">
    <w:name w:val="WW8Num25z4"/>
    <w:rsid w:val="00113C06"/>
    <w:rPr>
      <w:rFonts w:ascii="Courier New" w:hAnsi="Courier New" w:cs="Courier New"/>
    </w:rPr>
  </w:style>
  <w:style w:type="character" w:customStyle="1" w:styleId="WW8Num27z0">
    <w:name w:val="WW8Num27z0"/>
    <w:rsid w:val="00113C06"/>
    <w:rPr>
      <w:rFonts w:ascii="Times New Roman" w:eastAsia="Times New Roman" w:hAnsi="Times New Roman" w:cs="Times New Roman"/>
    </w:rPr>
  </w:style>
  <w:style w:type="character" w:customStyle="1" w:styleId="WW8Num27z1">
    <w:name w:val="WW8Num27z1"/>
    <w:rsid w:val="00113C06"/>
    <w:rPr>
      <w:rFonts w:ascii="Courier New" w:hAnsi="Courier New"/>
    </w:rPr>
  </w:style>
  <w:style w:type="character" w:customStyle="1" w:styleId="WW8Num27z2">
    <w:name w:val="WW8Num27z2"/>
    <w:rsid w:val="00113C06"/>
    <w:rPr>
      <w:rFonts w:ascii="Wingdings" w:hAnsi="Wingdings"/>
    </w:rPr>
  </w:style>
  <w:style w:type="character" w:customStyle="1" w:styleId="WW8Num27z3">
    <w:name w:val="WW8Num27z3"/>
    <w:rsid w:val="00113C06"/>
    <w:rPr>
      <w:rFonts w:ascii="Symbol" w:hAnsi="Symbol"/>
    </w:rPr>
  </w:style>
  <w:style w:type="character" w:customStyle="1" w:styleId="WW8Num28z2">
    <w:name w:val="WW8Num28z2"/>
    <w:rsid w:val="00113C06"/>
    <w:rPr>
      <w:b w:val="0"/>
      <w:i w:val="0"/>
    </w:rPr>
  </w:style>
  <w:style w:type="character" w:customStyle="1" w:styleId="WW8Num30z1">
    <w:name w:val="WW8Num30z1"/>
    <w:rsid w:val="00113C06"/>
    <w:rPr>
      <w:rFonts w:ascii="Symbol" w:hAnsi="Symbol"/>
      <w:sz w:val="28"/>
      <w:szCs w:val="28"/>
    </w:rPr>
  </w:style>
  <w:style w:type="character" w:customStyle="1" w:styleId="WW8Num32z0">
    <w:name w:val="WW8Num32z0"/>
    <w:rsid w:val="00113C06"/>
    <w:rPr>
      <w:rFonts w:ascii="Symbol" w:hAnsi="Symbol"/>
    </w:rPr>
  </w:style>
  <w:style w:type="character" w:customStyle="1" w:styleId="WW8Num34z0">
    <w:name w:val="WW8Num34z0"/>
    <w:rsid w:val="00113C06"/>
    <w:rPr>
      <w:rFonts w:ascii="Symbol" w:hAnsi="Symbol"/>
    </w:rPr>
  </w:style>
  <w:style w:type="character" w:customStyle="1" w:styleId="WW8Num34z1">
    <w:name w:val="WW8Num34z1"/>
    <w:rsid w:val="00113C06"/>
    <w:rPr>
      <w:rFonts w:ascii="Courier New" w:hAnsi="Courier New" w:cs="Courier New"/>
    </w:rPr>
  </w:style>
  <w:style w:type="character" w:customStyle="1" w:styleId="WW8Num34z2">
    <w:name w:val="WW8Num34z2"/>
    <w:rsid w:val="00113C06"/>
    <w:rPr>
      <w:rFonts w:ascii="Wingdings" w:hAnsi="Wingdings"/>
    </w:rPr>
  </w:style>
  <w:style w:type="character" w:customStyle="1" w:styleId="WW8Num35z0">
    <w:name w:val="WW8Num35z0"/>
    <w:rsid w:val="00113C06"/>
    <w:rPr>
      <w:rFonts w:ascii="Symbol" w:hAnsi="Symbol"/>
    </w:rPr>
  </w:style>
  <w:style w:type="character" w:customStyle="1" w:styleId="WW8Num35z1">
    <w:name w:val="WW8Num35z1"/>
    <w:rsid w:val="00113C06"/>
    <w:rPr>
      <w:rFonts w:ascii="Courier New" w:hAnsi="Courier New" w:cs="Courier New"/>
    </w:rPr>
  </w:style>
  <w:style w:type="character" w:customStyle="1" w:styleId="WW8Num35z2">
    <w:name w:val="WW8Num35z2"/>
    <w:rsid w:val="00113C06"/>
    <w:rPr>
      <w:rFonts w:ascii="Wingdings" w:hAnsi="Wingdings"/>
    </w:rPr>
  </w:style>
  <w:style w:type="character" w:customStyle="1" w:styleId="WW8Num38z1">
    <w:name w:val="WW8Num38z1"/>
    <w:rsid w:val="00113C06"/>
    <w:rPr>
      <w:rFonts w:ascii="Symbol" w:hAnsi="Symbol"/>
    </w:rPr>
  </w:style>
  <w:style w:type="character" w:customStyle="1" w:styleId="WW8Num38z2">
    <w:name w:val="WW8Num38z2"/>
    <w:rsid w:val="00113C06"/>
    <w:rPr>
      <w:rFonts w:ascii="Times New Roman" w:eastAsia="Times New Roman" w:hAnsi="Times New Roman" w:cs="Times New Roman"/>
    </w:rPr>
  </w:style>
  <w:style w:type="character" w:customStyle="1" w:styleId="WW8Num39z0">
    <w:name w:val="WW8Num39z0"/>
    <w:rsid w:val="00113C06"/>
    <w:rPr>
      <w:rFonts w:ascii="Symbol" w:hAnsi="Symbol"/>
    </w:rPr>
  </w:style>
  <w:style w:type="character" w:customStyle="1" w:styleId="WW8Num39z1">
    <w:name w:val="WW8Num39z1"/>
    <w:rsid w:val="00113C06"/>
    <w:rPr>
      <w:rFonts w:ascii="Courier New" w:hAnsi="Courier New" w:cs="Courier New"/>
    </w:rPr>
  </w:style>
  <w:style w:type="character" w:customStyle="1" w:styleId="WW8Num39z2">
    <w:name w:val="WW8Num39z2"/>
    <w:rsid w:val="00113C06"/>
    <w:rPr>
      <w:rFonts w:ascii="Wingdings" w:hAnsi="Wingdings"/>
    </w:rPr>
  </w:style>
  <w:style w:type="character" w:customStyle="1" w:styleId="WW8Num40z0">
    <w:name w:val="WW8Num40z0"/>
    <w:rsid w:val="00113C06"/>
    <w:rPr>
      <w:rFonts w:ascii="Symbol" w:hAnsi="Symbol"/>
    </w:rPr>
  </w:style>
  <w:style w:type="character" w:customStyle="1" w:styleId="WW8Num40z2">
    <w:name w:val="WW8Num40z2"/>
    <w:rsid w:val="00113C06"/>
    <w:rPr>
      <w:rFonts w:ascii="Wingdings" w:hAnsi="Wingdings"/>
    </w:rPr>
  </w:style>
  <w:style w:type="character" w:customStyle="1" w:styleId="WW8Num40z4">
    <w:name w:val="WW8Num40z4"/>
    <w:rsid w:val="00113C06"/>
    <w:rPr>
      <w:rFonts w:ascii="Courier New" w:hAnsi="Courier New" w:cs="Courier New"/>
    </w:rPr>
  </w:style>
  <w:style w:type="character" w:customStyle="1" w:styleId="12">
    <w:name w:val="Основной шрифт абзаца1"/>
    <w:rsid w:val="00113C06"/>
  </w:style>
  <w:style w:type="character" w:styleId="aa">
    <w:name w:val="page number"/>
    <w:basedOn w:val="12"/>
    <w:rsid w:val="00113C06"/>
  </w:style>
  <w:style w:type="character" w:styleId="ab">
    <w:name w:val="Strong"/>
    <w:qFormat/>
    <w:rsid w:val="00113C06"/>
    <w:rPr>
      <w:b/>
      <w:bCs/>
    </w:rPr>
  </w:style>
  <w:style w:type="paragraph" w:styleId="ac">
    <w:name w:val="Title"/>
    <w:basedOn w:val="a"/>
    <w:next w:val="a6"/>
    <w:link w:val="13"/>
    <w:rsid w:val="00113C06"/>
    <w:pPr>
      <w:keepNext/>
      <w:spacing w:before="240" w:after="120"/>
    </w:pPr>
    <w:rPr>
      <w:rFonts w:ascii="Arial" w:eastAsia="Lucida Sans Unicode" w:hAnsi="Arial" w:cs="Tahoma"/>
      <w:sz w:val="28"/>
      <w:szCs w:val="28"/>
    </w:rPr>
  </w:style>
  <w:style w:type="character" w:customStyle="1" w:styleId="13">
    <w:name w:val="Название Знак1"/>
    <w:basedOn w:val="a0"/>
    <w:link w:val="ac"/>
    <w:rsid w:val="00113C06"/>
    <w:rPr>
      <w:rFonts w:ascii="Arial" w:eastAsia="Lucida Sans Unicode" w:hAnsi="Arial" w:cs="Tahoma"/>
      <w:sz w:val="28"/>
      <w:szCs w:val="28"/>
      <w:lang w:eastAsia="ar-SA"/>
    </w:rPr>
  </w:style>
  <w:style w:type="paragraph" w:styleId="ad">
    <w:name w:val="List"/>
    <w:basedOn w:val="a6"/>
    <w:rsid w:val="00113C06"/>
    <w:rPr>
      <w:rFonts w:cs="Tahoma"/>
      <w:sz w:val="20"/>
      <w:szCs w:val="20"/>
    </w:rPr>
  </w:style>
  <w:style w:type="paragraph" w:customStyle="1" w:styleId="15">
    <w:name w:val="Название1"/>
    <w:basedOn w:val="a"/>
    <w:rsid w:val="00113C06"/>
    <w:pPr>
      <w:suppressLineNumbers/>
      <w:spacing w:before="120" w:after="120"/>
    </w:pPr>
    <w:rPr>
      <w:rFonts w:cs="Tahoma"/>
      <w:i/>
      <w:iCs/>
    </w:rPr>
  </w:style>
  <w:style w:type="paragraph" w:customStyle="1" w:styleId="16">
    <w:name w:val="Указатель1"/>
    <w:basedOn w:val="a"/>
    <w:rsid w:val="00113C06"/>
    <w:pPr>
      <w:suppressLineNumbers/>
    </w:pPr>
    <w:rPr>
      <w:rFonts w:cs="Tahoma"/>
    </w:rPr>
  </w:style>
  <w:style w:type="paragraph" w:customStyle="1" w:styleId="ae">
    <w:basedOn w:val="a"/>
    <w:next w:val="af"/>
    <w:link w:val="af0"/>
    <w:qFormat/>
    <w:rsid w:val="00CA72A7"/>
    <w:pPr>
      <w:spacing w:line="360" w:lineRule="exact"/>
      <w:ind w:firstLine="720"/>
      <w:jc w:val="center"/>
    </w:pPr>
    <w:rPr>
      <w:caps/>
      <w:sz w:val="28"/>
      <w:szCs w:val="20"/>
    </w:rPr>
  </w:style>
  <w:style w:type="paragraph" w:styleId="af">
    <w:name w:val="Subtitle"/>
    <w:basedOn w:val="ac"/>
    <w:next w:val="a6"/>
    <w:link w:val="af1"/>
    <w:qFormat/>
    <w:rsid w:val="00113C06"/>
    <w:pPr>
      <w:jc w:val="center"/>
    </w:pPr>
    <w:rPr>
      <w:i/>
      <w:iCs/>
    </w:rPr>
  </w:style>
  <w:style w:type="character" w:customStyle="1" w:styleId="af1">
    <w:name w:val="Подзаголовок Знак"/>
    <w:basedOn w:val="a0"/>
    <w:link w:val="af"/>
    <w:rsid w:val="00113C06"/>
    <w:rPr>
      <w:rFonts w:ascii="Arial" w:eastAsia="Lucida Sans Unicode" w:hAnsi="Arial" w:cs="Tahoma"/>
      <w:i/>
      <w:iCs/>
      <w:sz w:val="28"/>
      <w:szCs w:val="28"/>
      <w:lang w:eastAsia="ar-SA"/>
    </w:rPr>
  </w:style>
  <w:style w:type="paragraph" w:customStyle="1" w:styleId="210">
    <w:name w:val="Основной текст 21"/>
    <w:basedOn w:val="a"/>
    <w:rsid w:val="00113C06"/>
    <w:pPr>
      <w:spacing w:line="360" w:lineRule="exact"/>
      <w:jc w:val="both"/>
    </w:pPr>
    <w:rPr>
      <w:sz w:val="28"/>
      <w:szCs w:val="20"/>
    </w:rPr>
  </w:style>
  <w:style w:type="paragraph" w:styleId="af2">
    <w:name w:val="header"/>
    <w:basedOn w:val="a"/>
    <w:link w:val="af3"/>
    <w:uiPriority w:val="99"/>
    <w:rsid w:val="00113C06"/>
    <w:pPr>
      <w:tabs>
        <w:tab w:val="center" w:pos="4819"/>
        <w:tab w:val="right" w:pos="9639"/>
      </w:tabs>
    </w:pPr>
    <w:rPr>
      <w:sz w:val="20"/>
      <w:szCs w:val="20"/>
    </w:rPr>
  </w:style>
  <w:style w:type="character" w:customStyle="1" w:styleId="af3">
    <w:name w:val="Верхний колонтитул Знак"/>
    <w:basedOn w:val="a0"/>
    <w:link w:val="af2"/>
    <w:uiPriority w:val="99"/>
    <w:rsid w:val="00113C06"/>
    <w:rPr>
      <w:rFonts w:ascii="Times New Roman" w:eastAsia="Times New Roman" w:hAnsi="Times New Roman" w:cs="Times New Roman"/>
      <w:sz w:val="20"/>
      <w:szCs w:val="20"/>
      <w:lang w:eastAsia="ar-SA"/>
    </w:rPr>
  </w:style>
  <w:style w:type="paragraph" w:styleId="af4">
    <w:name w:val="footer"/>
    <w:basedOn w:val="a"/>
    <w:link w:val="af5"/>
    <w:rsid w:val="00113C06"/>
    <w:pPr>
      <w:tabs>
        <w:tab w:val="center" w:pos="4677"/>
        <w:tab w:val="right" w:pos="9355"/>
      </w:tabs>
    </w:pPr>
    <w:rPr>
      <w:sz w:val="20"/>
      <w:szCs w:val="20"/>
    </w:rPr>
  </w:style>
  <w:style w:type="character" w:customStyle="1" w:styleId="af5">
    <w:name w:val="Нижний колонтитул Знак"/>
    <w:basedOn w:val="a0"/>
    <w:link w:val="af4"/>
    <w:rsid w:val="00113C06"/>
    <w:rPr>
      <w:rFonts w:ascii="Times New Roman" w:eastAsia="Times New Roman" w:hAnsi="Times New Roman" w:cs="Times New Roman"/>
      <w:sz w:val="20"/>
      <w:szCs w:val="20"/>
      <w:lang w:eastAsia="ar-SA"/>
    </w:rPr>
  </w:style>
  <w:style w:type="paragraph" w:customStyle="1" w:styleId="af6">
    <w:name w:val="Знак Знак Знак Знак"/>
    <w:basedOn w:val="a"/>
    <w:next w:val="20"/>
    <w:rsid w:val="00113C06"/>
    <w:pPr>
      <w:spacing w:after="160" w:line="240" w:lineRule="exact"/>
    </w:pPr>
    <w:rPr>
      <w:b/>
      <w:i/>
      <w:sz w:val="28"/>
      <w:szCs w:val="28"/>
      <w:lang w:val="en-US"/>
    </w:rPr>
  </w:style>
  <w:style w:type="paragraph" w:customStyle="1" w:styleId="17">
    <w:name w:val="Текст примечания1"/>
    <w:basedOn w:val="a"/>
    <w:rsid w:val="00113C06"/>
    <w:rPr>
      <w:sz w:val="20"/>
      <w:szCs w:val="20"/>
    </w:rPr>
  </w:style>
  <w:style w:type="paragraph" w:customStyle="1" w:styleId="af7">
    <w:name w:val="Знак"/>
    <w:basedOn w:val="a"/>
    <w:next w:val="20"/>
    <w:rsid w:val="00113C06"/>
    <w:pPr>
      <w:spacing w:after="160" w:line="240" w:lineRule="exact"/>
    </w:pPr>
    <w:rPr>
      <w:b/>
      <w:i/>
      <w:sz w:val="28"/>
      <w:szCs w:val="28"/>
      <w:lang w:val="en-US"/>
    </w:rPr>
  </w:style>
  <w:style w:type="paragraph" w:customStyle="1" w:styleId="af8">
    <w:name w:val="Содержимое таблицы"/>
    <w:basedOn w:val="a"/>
    <w:rsid w:val="00113C06"/>
    <w:pPr>
      <w:suppressLineNumbers/>
    </w:pPr>
  </w:style>
  <w:style w:type="paragraph" w:customStyle="1" w:styleId="af9">
    <w:name w:val="Заголовок таблицы"/>
    <w:basedOn w:val="af8"/>
    <w:rsid w:val="00113C06"/>
    <w:pPr>
      <w:jc w:val="center"/>
    </w:pPr>
    <w:rPr>
      <w:b/>
      <w:bCs/>
    </w:rPr>
  </w:style>
  <w:style w:type="paragraph" w:customStyle="1" w:styleId="afa">
    <w:name w:val="Содержимое врезки"/>
    <w:basedOn w:val="a6"/>
    <w:rsid w:val="00113C06"/>
    <w:rPr>
      <w:sz w:val="20"/>
      <w:szCs w:val="20"/>
    </w:rPr>
  </w:style>
  <w:style w:type="paragraph" w:styleId="HTML">
    <w:name w:val="HTML Preformatted"/>
    <w:basedOn w:val="a"/>
    <w:link w:val="HTML0"/>
    <w:rsid w:val="00113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sz w:val="20"/>
      <w:szCs w:val="20"/>
      <w:lang w:eastAsia="ru-RU"/>
    </w:rPr>
  </w:style>
  <w:style w:type="character" w:customStyle="1" w:styleId="HTML0">
    <w:name w:val="Стандартный HTML Знак"/>
    <w:basedOn w:val="a0"/>
    <w:link w:val="HTML"/>
    <w:rsid w:val="00113C06"/>
    <w:rPr>
      <w:rFonts w:ascii="Courier New" w:eastAsia="Times New Roman" w:hAnsi="Courier New" w:cs="Courier New"/>
      <w:sz w:val="20"/>
      <w:szCs w:val="20"/>
      <w:lang w:eastAsia="ru-RU"/>
    </w:rPr>
  </w:style>
  <w:style w:type="character" w:styleId="HTML1">
    <w:name w:val="HTML Code"/>
    <w:rsid w:val="00113C06"/>
    <w:rPr>
      <w:rFonts w:ascii="Courier New" w:eastAsia="Times New Roman" w:hAnsi="Courier New" w:cs="Courier New"/>
      <w:sz w:val="20"/>
      <w:szCs w:val="20"/>
    </w:rPr>
  </w:style>
  <w:style w:type="paragraph" w:styleId="32">
    <w:name w:val="Body Text Indent 3"/>
    <w:basedOn w:val="a"/>
    <w:link w:val="33"/>
    <w:rsid w:val="00113C06"/>
    <w:pPr>
      <w:widowControl w:val="0"/>
      <w:suppressAutoHyphens w:val="0"/>
      <w:autoSpaceDE w:val="0"/>
      <w:autoSpaceDN w:val="0"/>
      <w:adjustRightInd w:val="0"/>
      <w:spacing w:after="120"/>
      <w:ind w:left="283"/>
    </w:pPr>
    <w:rPr>
      <w:sz w:val="16"/>
      <w:szCs w:val="16"/>
      <w:lang w:eastAsia="ru-RU"/>
    </w:rPr>
  </w:style>
  <w:style w:type="character" w:customStyle="1" w:styleId="33">
    <w:name w:val="Основной текст с отступом 3 Знак"/>
    <w:basedOn w:val="a0"/>
    <w:link w:val="32"/>
    <w:rsid w:val="00113C06"/>
    <w:rPr>
      <w:rFonts w:ascii="Times New Roman" w:eastAsia="Times New Roman" w:hAnsi="Times New Roman" w:cs="Times New Roman"/>
      <w:sz w:val="16"/>
      <w:szCs w:val="16"/>
      <w:lang w:eastAsia="ru-RU"/>
    </w:rPr>
  </w:style>
  <w:style w:type="paragraph" w:customStyle="1" w:styleId="Default">
    <w:name w:val="Default"/>
    <w:rsid w:val="00113C06"/>
    <w:pPr>
      <w:autoSpaceDE w:val="0"/>
      <w:autoSpaceDN w:val="0"/>
      <w:adjustRightInd w:val="0"/>
    </w:pPr>
    <w:rPr>
      <w:rFonts w:ascii="Times New Roman" w:eastAsia="Times New Roman" w:hAnsi="Times New Roman" w:cs="Times New Roman"/>
      <w:color w:val="000000"/>
      <w:lang w:val="uk-UA" w:eastAsia="uk-UA"/>
    </w:rPr>
  </w:style>
  <w:style w:type="paragraph" w:styleId="afb">
    <w:name w:val="Block Text"/>
    <w:basedOn w:val="a"/>
    <w:rsid w:val="00113C06"/>
    <w:pPr>
      <w:suppressAutoHyphens w:val="0"/>
      <w:spacing w:line="360" w:lineRule="auto"/>
      <w:ind w:left="567" w:right="567" w:firstLine="720"/>
      <w:jc w:val="both"/>
    </w:pPr>
    <w:rPr>
      <w:szCs w:val="20"/>
      <w:lang w:val="uk-UA" w:eastAsia="ru-RU"/>
    </w:rPr>
  </w:style>
  <w:style w:type="paragraph" w:styleId="22">
    <w:name w:val="Body Text Indent 2"/>
    <w:basedOn w:val="a"/>
    <w:link w:val="23"/>
    <w:rsid w:val="00113C06"/>
    <w:pPr>
      <w:spacing w:after="120" w:line="480" w:lineRule="auto"/>
      <w:ind w:left="283"/>
    </w:pPr>
  </w:style>
  <w:style w:type="character" w:customStyle="1" w:styleId="23">
    <w:name w:val="Основной текст с отступом 2 Знак"/>
    <w:basedOn w:val="a0"/>
    <w:link w:val="22"/>
    <w:rsid w:val="00113C06"/>
    <w:rPr>
      <w:rFonts w:ascii="Times New Roman" w:eastAsia="Times New Roman" w:hAnsi="Times New Roman" w:cs="Times New Roman"/>
      <w:lang w:eastAsia="ar-SA"/>
    </w:rPr>
  </w:style>
  <w:style w:type="character" w:customStyle="1" w:styleId="rvts28">
    <w:name w:val="rvts28"/>
    <w:basedOn w:val="a0"/>
    <w:rsid w:val="00113C06"/>
  </w:style>
  <w:style w:type="paragraph" w:customStyle="1" w:styleId="rvps30">
    <w:name w:val="rvps30"/>
    <w:basedOn w:val="a"/>
    <w:rsid w:val="00113C06"/>
    <w:pPr>
      <w:suppressAutoHyphens w:val="0"/>
      <w:spacing w:before="100" w:beforeAutospacing="1" w:after="100" w:afterAutospacing="1"/>
    </w:pPr>
    <w:rPr>
      <w:lang w:val="uk-UA" w:eastAsia="uk-UA"/>
    </w:rPr>
  </w:style>
  <w:style w:type="paragraph" w:customStyle="1" w:styleId="rvps3">
    <w:name w:val="rvps3"/>
    <w:basedOn w:val="a"/>
    <w:rsid w:val="00113C06"/>
    <w:pPr>
      <w:suppressAutoHyphens w:val="0"/>
      <w:spacing w:before="100" w:beforeAutospacing="1" w:after="100" w:afterAutospacing="1"/>
    </w:pPr>
    <w:rPr>
      <w:lang w:val="uk-UA" w:eastAsia="uk-UA"/>
    </w:rPr>
  </w:style>
  <w:style w:type="character" w:customStyle="1" w:styleId="rvts29">
    <w:name w:val="rvts29"/>
    <w:basedOn w:val="a0"/>
    <w:rsid w:val="00113C06"/>
  </w:style>
  <w:style w:type="character" w:customStyle="1" w:styleId="rvts33">
    <w:name w:val="rvts33"/>
    <w:basedOn w:val="a0"/>
    <w:rsid w:val="00113C06"/>
  </w:style>
  <w:style w:type="table" w:styleId="afc">
    <w:name w:val="Table Grid"/>
    <w:basedOn w:val="a1"/>
    <w:rsid w:val="00113C06"/>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
    <w:name w:val="Основной текст с отступом 21"/>
    <w:basedOn w:val="a"/>
    <w:rsid w:val="00113C06"/>
    <w:pPr>
      <w:spacing w:after="120" w:line="480" w:lineRule="auto"/>
      <w:ind w:left="283"/>
    </w:pPr>
    <w:rPr>
      <w:lang w:val="uk-UA"/>
    </w:rPr>
  </w:style>
  <w:style w:type="character" w:customStyle="1" w:styleId="authbook">
    <w:name w:val="auth_book"/>
    <w:basedOn w:val="a0"/>
    <w:rsid w:val="00113C06"/>
  </w:style>
  <w:style w:type="paragraph" w:styleId="24">
    <w:name w:val="Body Text 2"/>
    <w:basedOn w:val="a"/>
    <w:link w:val="25"/>
    <w:rsid w:val="00113C06"/>
    <w:pPr>
      <w:spacing w:after="120" w:line="480" w:lineRule="auto"/>
    </w:pPr>
  </w:style>
  <w:style w:type="character" w:customStyle="1" w:styleId="25">
    <w:name w:val="Основной текст 2 Знак"/>
    <w:basedOn w:val="a0"/>
    <w:link w:val="24"/>
    <w:rsid w:val="00113C06"/>
    <w:rPr>
      <w:rFonts w:ascii="Times New Roman" w:eastAsia="Times New Roman" w:hAnsi="Times New Roman" w:cs="Times New Roman"/>
      <w:lang w:eastAsia="ar-SA"/>
    </w:rPr>
  </w:style>
  <w:style w:type="paragraph" w:styleId="34">
    <w:name w:val="Body Text 3"/>
    <w:basedOn w:val="a"/>
    <w:link w:val="35"/>
    <w:rsid w:val="00113C06"/>
    <w:pPr>
      <w:spacing w:after="120"/>
    </w:pPr>
    <w:rPr>
      <w:sz w:val="16"/>
      <w:szCs w:val="16"/>
    </w:rPr>
  </w:style>
  <w:style w:type="character" w:customStyle="1" w:styleId="35">
    <w:name w:val="Основной текст 3 Знак"/>
    <w:basedOn w:val="a0"/>
    <w:link w:val="34"/>
    <w:rsid w:val="00113C06"/>
    <w:rPr>
      <w:rFonts w:ascii="Times New Roman" w:eastAsia="Times New Roman" w:hAnsi="Times New Roman" w:cs="Times New Roman"/>
      <w:sz w:val="16"/>
      <w:szCs w:val="16"/>
      <w:lang w:eastAsia="ar-SA"/>
    </w:rPr>
  </w:style>
  <w:style w:type="paragraph" w:styleId="afd">
    <w:name w:val="caption"/>
    <w:basedOn w:val="a"/>
    <w:next w:val="a"/>
    <w:qFormat/>
    <w:rsid w:val="00113C06"/>
    <w:pPr>
      <w:suppressAutoHyphens w:val="0"/>
    </w:pPr>
    <w:rPr>
      <w:szCs w:val="20"/>
      <w:lang w:val="uk-UA" w:eastAsia="ru-RU"/>
    </w:rPr>
  </w:style>
  <w:style w:type="paragraph" w:styleId="afe">
    <w:name w:val="annotation text"/>
    <w:basedOn w:val="a"/>
    <w:link w:val="aff"/>
    <w:semiHidden/>
    <w:rsid w:val="00113C06"/>
    <w:pPr>
      <w:suppressAutoHyphens w:val="0"/>
    </w:pPr>
    <w:rPr>
      <w:sz w:val="20"/>
      <w:szCs w:val="20"/>
      <w:lang w:val="uk-UA" w:eastAsia="ru-RU"/>
    </w:rPr>
  </w:style>
  <w:style w:type="character" w:customStyle="1" w:styleId="aff">
    <w:name w:val="Текст примечания Знак"/>
    <w:basedOn w:val="a0"/>
    <w:link w:val="afe"/>
    <w:semiHidden/>
    <w:rsid w:val="00113C06"/>
    <w:rPr>
      <w:rFonts w:ascii="Times New Roman" w:eastAsia="Times New Roman" w:hAnsi="Times New Roman" w:cs="Times New Roman"/>
      <w:sz w:val="20"/>
      <w:szCs w:val="20"/>
      <w:lang w:val="uk-UA" w:eastAsia="ru-RU"/>
    </w:rPr>
  </w:style>
  <w:style w:type="character" w:customStyle="1" w:styleId="FranklinGothicMedium">
    <w:name w:val="Основной текст + Franklin Gothic Medium"/>
    <w:aliases w:val="7 pt,Полужирный1"/>
    <w:rsid w:val="00113C06"/>
    <w:rPr>
      <w:rFonts w:ascii="Franklin Gothic Medium" w:hAnsi="Franklin Gothic Medium" w:cs="Franklin Gothic Medium"/>
      <w:b/>
      <w:bCs/>
      <w:sz w:val="14"/>
      <w:szCs w:val="14"/>
      <w:lang w:val="ru-RU" w:eastAsia="ar-SA" w:bidi="ar-SA"/>
    </w:rPr>
  </w:style>
  <w:style w:type="character" w:customStyle="1" w:styleId="6pt">
    <w:name w:val="Основной текст + 6 pt"/>
    <w:rsid w:val="00113C06"/>
    <w:rPr>
      <w:sz w:val="12"/>
      <w:szCs w:val="12"/>
      <w:lang w:val="ru-RU" w:eastAsia="ar-SA" w:bidi="ar-SA"/>
    </w:rPr>
  </w:style>
  <w:style w:type="character" w:customStyle="1" w:styleId="26">
    <w:name w:val="Основной текст (2)_"/>
    <w:link w:val="27"/>
    <w:locked/>
    <w:rsid w:val="00113C06"/>
    <w:rPr>
      <w:rFonts w:ascii="Segoe UI" w:hAnsi="Segoe UI"/>
      <w:i/>
      <w:iCs/>
      <w:sz w:val="12"/>
      <w:szCs w:val="12"/>
    </w:rPr>
  </w:style>
  <w:style w:type="paragraph" w:customStyle="1" w:styleId="27">
    <w:name w:val="Основной текст (2)"/>
    <w:basedOn w:val="a"/>
    <w:link w:val="26"/>
    <w:rsid w:val="00113C06"/>
    <w:pPr>
      <w:suppressAutoHyphens w:val="0"/>
      <w:spacing w:after="60" w:line="240" w:lineRule="atLeast"/>
      <w:jc w:val="both"/>
    </w:pPr>
    <w:rPr>
      <w:rFonts w:ascii="Segoe UI" w:eastAsiaTheme="minorHAnsi" w:hAnsi="Segoe UI" w:cstheme="minorBidi"/>
      <w:i/>
      <w:iCs/>
      <w:sz w:val="12"/>
      <w:szCs w:val="12"/>
      <w:lang w:eastAsia="en-US"/>
    </w:rPr>
  </w:style>
  <w:style w:type="character" w:customStyle="1" w:styleId="36">
    <w:name w:val="Основной текст (3)_"/>
    <w:link w:val="37"/>
    <w:rsid w:val="00113C06"/>
    <w:rPr>
      <w:rFonts w:ascii="Microsoft Sans Serif" w:hAnsi="Microsoft Sans Serif"/>
      <w:b/>
      <w:bCs/>
      <w:sz w:val="16"/>
      <w:szCs w:val="16"/>
    </w:rPr>
  </w:style>
  <w:style w:type="paragraph" w:customStyle="1" w:styleId="37">
    <w:name w:val="Основной текст (3)"/>
    <w:basedOn w:val="a"/>
    <w:link w:val="36"/>
    <w:rsid w:val="00113C06"/>
    <w:pPr>
      <w:suppressAutoHyphens w:val="0"/>
      <w:spacing w:before="6000" w:line="192" w:lineRule="exact"/>
      <w:ind w:hanging="200"/>
    </w:pPr>
    <w:rPr>
      <w:rFonts w:ascii="Microsoft Sans Serif" w:eastAsiaTheme="minorHAnsi" w:hAnsi="Microsoft Sans Serif" w:cstheme="minorBidi"/>
      <w:b/>
      <w:bCs/>
      <w:sz w:val="16"/>
      <w:szCs w:val="16"/>
      <w:lang w:eastAsia="en-US"/>
    </w:rPr>
  </w:style>
  <w:style w:type="character" w:customStyle="1" w:styleId="41">
    <w:name w:val="Основной текст (4)_"/>
    <w:link w:val="42"/>
    <w:rsid w:val="00113C06"/>
    <w:rPr>
      <w:rFonts w:ascii="Arial" w:hAnsi="Arial"/>
      <w:i/>
      <w:iCs/>
      <w:spacing w:val="-10"/>
      <w:sz w:val="19"/>
      <w:szCs w:val="19"/>
    </w:rPr>
  </w:style>
  <w:style w:type="paragraph" w:customStyle="1" w:styleId="42">
    <w:name w:val="Основной текст (4)"/>
    <w:basedOn w:val="a"/>
    <w:link w:val="41"/>
    <w:rsid w:val="00113C06"/>
    <w:pPr>
      <w:suppressAutoHyphens w:val="0"/>
      <w:spacing w:line="230" w:lineRule="exact"/>
      <w:ind w:firstLine="380"/>
      <w:jc w:val="both"/>
    </w:pPr>
    <w:rPr>
      <w:rFonts w:ascii="Arial" w:eastAsiaTheme="minorHAnsi" w:hAnsi="Arial" w:cstheme="minorBidi"/>
      <w:i/>
      <w:iCs/>
      <w:spacing w:val="-10"/>
      <w:sz w:val="19"/>
      <w:szCs w:val="19"/>
      <w:lang w:eastAsia="en-US"/>
    </w:rPr>
  </w:style>
  <w:style w:type="character" w:customStyle="1" w:styleId="370">
    <w:name w:val="Основной текст (3) + 7"/>
    <w:aliases w:val="5 pt,Малые прописные"/>
    <w:rsid w:val="00113C06"/>
    <w:rPr>
      <w:rFonts w:ascii="Arial" w:hAnsi="Arial" w:cs="Arial"/>
      <w:b w:val="0"/>
      <w:bCs w:val="0"/>
      <w:i/>
      <w:iCs/>
      <w:smallCaps/>
      <w:spacing w:val="0"/>
      <w:sz w:val="15"/>
      <w:szCs w:val="15"/>
      <w:u w:val="single"/>
      <w:lang w:bidi="ar-SA"/>
    </w:rPr>
  </w:style>
  <w:style w:type="character" w:customStyle="1" w:styleId="aff0">
    <w:name w:val="Основной текст + Курсив"/>
    <w:rsid w:val="00113C06"/>
    <w:rPr>
      <w:rFonts w:ascii="Times New Roman" w:hAnsi="Times New Roman" w:cs="Times New Roman"/>
      <w:i/>
      <w:iCs/>
      <w:spacing w:val="0"/>
      <w:sz w:val="16"/>
      <w:szCs w:val="16"/>
      <w:lang w:val="ru-RU" w:eastAsia="ar-SA" w:bidi="ar-SA"/>
    </w:rPr>
  </w:style>
  <w:style w:type="character" w:customStyle="1" w:styleId="longtext">
    <w:name w:val="long_text"/>
    <w:basedOn w:val="a0"/>
    <w:rsid w:val="00113C06"/>
  </w:style>
  <w:style w:type="paragraph" w:styleId="aff1">
    <w:name w:val="Document Map"/>
    <w:basedOn w:val="a"/>
    <w:link w:val="aff2"/>
    <w:rsid w:val="00113C06"/>
    <w:rPr>
      <w:rFonts w:ascii="Tahoma" w:hAnsi="Tahoma" w:cs="Tahoma"/>
      <w:sz w:val="16"/>
      <w:szCs w:val="16"/>
    </w:rPr>
  </w:style>
  <w:style w:type="character" w:customStyle="1" w:styleId="aff2">
    <w:name w:val="Схема документа Знак"/>
    <w:basedOn w:val="a0"/>
    <w:link w:val="aff1"/>
    <w:rsid w:val="00113C06"/>
    <w:rPr>
      <w:rFonts w:ascii="Tahoma" w:eastAsia="Times New Roman" w:hAnsi="Tahoma" w:cs="Tahoma"/>
      <w:sz w:val="16"/>
      <w:szCs w:val="16"/>
      <w:lang w:eastAsia="ar-SA"/>
    </w:rPr>
  </w:style>
  <w:style w:type="paragraph" w:styleId="28">
    <w:name w:val="List 2"/>
    <w:basedOn w:val="a"/>
    <w:rsid w:val="00113C06"/>
    <w:pPr>
      <w:ind w:left="566" w:hanging="283"/>
      <w:contextualSpacing/>
    </w:pPr>
  </w:style>
  <w:style w:type="paragraph" w:styleId="38">
    <w:name w:val="List 3"/>
    <w:basedOn w:val="a"/>
    <w:rsid w:val="00113C06"/>
    <w:pPr>
      <w:ind w:left="849" w:hanging="283"/>
      <w:contextualSpacing/>
    </w:pPr>
  </w:style>
  <w:style w:type="paragraph" w:styleId="2">
    <w:name w:val="List Bullet 2"/>
    <w:basedOn w:val="a"/>
    <w:rsid w:val="00113C06"/>
    <w:pPr>
      <w:numPr>
        <w:numId w:val="44"/>
      </w:numPr>
      <w:contextualSpacing/>
    </w:pPr>
  </w:style>
  <w:style w:type="paragraph" w:styleId="3">
    <w:name w:val="List Bullet 3"/>
    <w:basedOn w:val="a"/>
    <w:rsid w:val="00113C06"/>
    <w:pPr>
      <w:numPr>
        <w:numId w:val="45"/>
      </w:numPr>
      <w:contextualSpacing/>
    </w:pPr>
  </w:style>
  <w:style w:type="paragraph" w:customStyle="1" w:styleId="aff3">
    <w:name w:val="Внутренний адрес"/>
    <w:basedOn w:val="a"/>
    <w:rsid w:val="00113C06"/>
  </w:style>
  <w:style w:type="paragraph" w:styleId="aff4">
    <w:name w:val="Normal Indent"/>
    <w:basedOn w:val="a"/>
    <w:rsid w:val="00113C06"/>
    <w:pPr>
      <w:ind w:left="708"/>
    </w:pPr>
  </w:style>
  <w:style w:type="paragraph" w:styleId="aff5">
    <w:name w:val="Body Text First Indent"/>
    <w:basedOn w:val="a6"/>
    <w:link w:val="aff6"/>
    <w:rsid w:val="00113C06"/>
    <w:pPr>
      <w:ind w:firstLine="210"/>
    </w:pPr>
  </w:style>
  <w:style w:type="character" w:customStyle="1" w:styleId="aff6">
    <w:name w:val="Красная строка Знак"/>
    <w:basedOn w:val="a7"/>
    <w:link w:val="aff5"/>
    <w:rsid w:val="00113C06"/>
    <w:rPr>
      <w:rFonts w:ascii="Times New Roman" w:eastAsia="Times New Roman" w:hAnsi="Times New Roman" w:cs="Times New Roman"/>
      <w:lang w:eastAsia="ar-SA"/>
    </w:rPr>
  </w:style>
  <w:style w:type="paragraph" w:styleId="29">
    <w:name w:val="Body Text First Indent 2"/>
    <w:basedOn w:val="a3"/>
    <w:link w:val="2a"/>
    <w:rsid w:val="00113C06"/>
    <w:pPr>
      <w:overflowPunct/>
      <w:autoSpaceDE/>
      <w:spacing w:after="120" w:line="240" w:lineRule="auto"/>
      <w:ind w:left="283" w:firstLine="210"/>
      <w:textAlignment w:val="auto"/>
    </w:pPr>
    <w:rPr>
      <w:color w:val="auto"/>
      <w:sz w:val="24"/>
      <w:szCs w:val="24"/>
    </w:rPr>
  </w:style>
  <w:style w:type="character" w:customStyle="1" w:styleId="2a">
    <w:name w:val="Красная строка 2 Знак"/>
    <w:basedOn w:val="a4"/>
    <w:link w:val="29"/>
    <w:rsid w:val="00113C06"/>
    <w:rPr>
      <w:rFonts w:ascii="Times New Roman" w:eastAsia="Times New Roman" w:hAnsi="Times New Roman" w:cs="Times New Roman"/>
      <w:color w:val="000000"/>
      <w:sz w:val="28"/>
      <w:szCs w:val="20"/>
      <w:lang w:eastAsia="ar-SA"/>
    </w:rPr>
  </w:style>
  <w:style w:type="paragraph" w:customStyle="1" w:styleId="18">
    <w:name w:val="Обычный1"/>
    <w:rsid w:val="00113C06"/>
    <w:pPr>
      <w:widowControl w:val="0"/>
      <w:suppressAutoHyphens/>
      <w:spacing w:line="259" w:lineRule="auto"/>
      <w:ind w:firstLine="360"/>
      <w:jc w:val="both"/>
    </w:pPr>
    <w:rPr>
      <w:rFonts w:ascii="Times New Roman" w:eastAsia="Arial" w:hAnsi="Times New Roman" w:cs="Times New Roman"/>
      <w:sz w:val="18"/>
      <w:szCs w:val="20"/>
      <w:lang w:eastAsia="ar-SA"/>
    </w:rPr>
  </w:style>
  <w:style w:type="character" w:customStyle="1" w:styleId="af0">
    <w:name w:val="Название Знак"/>
    <w:link w:val="ae"/>
    <w:rsid w:val="00113C06"/>
    <w:rPr>
      <w:rFonts w:ascii="Times New Roman" w:eastAsia="Times New Roman" w:hAnsi="Times New Roman" w:cs="Times New Roman"/>
      <w:caps/>
      <w:sz w:val="28"/>
      <w:szCs w:val="20"/>
      <w:lang w:eastAsia="ar-SA"/>
    </w:rPr>
  </w:style>
  <w:style w:type="paragraph" w:customStyle="1" w:styleId="aff7">
    <w:name w:val="Знак Знак Знак Знак"/>
    <w:basedOn w:val="a"/>
    <w:next w:val="20"/>
    <w:rsid w:val="00113C06"/>
    <w:pPr>
      <w:spacing w:after="160" w:line="240" w:lineRule="exact"/>
    </w:pPr>
    <w:rPr>
      <w:b/>
      <w:i/>
      <w:sz w:val="28"/>
      <w:szCs w:val="28"/>
      <w:lang w:val="en-US"/>
    </w:rPr>
  </w:style>
  <w:style w:type="paragraph" w:customStyle="1" w:styleId="aff8">
    <w:name w:val="Знак"/>
    <w:basedOn w:val="a"/>
    <w:next w:val="20"/>
    <w:rsid w:val="00113C06"/>
    <w:pPr>
      <w:spacing w:after="160" w:line="240" w:lineRule="exact"/>
    </w:pPr>
    <w:rPr>
      <w:b/>
      <w:i/>
      <w:sz w:val="28"/>
      <w:szCs w:val="28"/>
      <w:lang w:val="en-US"/>
    </w:rPr>
  </w:style>
  <w:style w:type="paragraph" w:styleId="aff9">
    <w:name w:val="Balloon Text"/>
    <w:basedOn w:val="a"/>
    <w:link w:val="affa"/>
    <w:uiPriority w:val="99"/>
    <w:unhideWhenUsed/>
    <w:rsid w:val="00113C06"/>
    <w:rPr>
      <w:rFonts w:ascii="Tahoma" w:hAnsi="Tahoma" w:cs="Tahoma"/>
      <w:sz w:val="16"/>
      <w:szCs w:val="16"/>
    </w:rPr>
  </w:style>
  <w:style w:type="character" w:customStyle="1" w:styleId="affa">
    <w:name w:val="Текст выноски Знак"/>
    <w:basedOn w:val="a0"/>
    <w:link w:val="aff9"/>
    <w:uiPriority w:val="99"/>
    <w:rsid w:val="00113C06"/>
    <w:rPr>
      <w:rFonts w:ascii="Tahoma" w:eastAsia="Times New Roman" w:hAnsi="Tahoma" w:cs="Tahoma"/>
      <w:sz w:val="16"/>
      <w:szCs w:val="16"/>
      <w:lang w:eastAsia="ar-SA"/>
    </w:rPr>
  </w:style>
  <w:style w:type="character" w:styleId="affb">
    <w:name w:val="Emphasis"/>
    <w:uiPriority w:val="20"/>
    <w:qFormat/>
    <w:rsid w:val="00113C06"/>
    <w:rPr>
      <w:i/>
      <w:iCs/>
    </w:rPr>
  </w:style>
  <w:style w:type="paragraph" w:customStyle="1" w:styleId="txt">
    <w:name w:val="txt"/>
    <w:basedOn w:val="a"/>
    <w:rsid w:val="00495C78"/>
    <w:pPr>
      <w:suppressAutoHyphens w:val="0"/>
      <w:spacing w:before="100" w:beforeAutospacing="1" w:after="100" w:afterAutospacing="1"/>
    </w:pPr>
    <w:rPr>
      <w:lang w:eastAsia="ru-RU"/>
    </w:rPr>
  </w:style>
</w:styles>
</file>

<file path=word/webSettings.xml><?xml version="1.0" encoding="utf-8"?>
<w:webSettings xmlns:r="http://schemas.openxmlformats.org/officeDocument/2006/relationships" xmlns:w="http://schemas.openxmlformats.org/wordprocessingml/2006/main">
  <w:divs>
    <w:div w:id="82998856">
      <w:bodyDiv w:val="1"/>
      <w:marLeft w:val="0"/>
      <w:marRight w:val="0"/>
      <w:marTop w:val="0"/>
      <w:marBottom w:val="0"/>
      <w:divBdr>
        <w:top w:val="none" w:sz="0" w:space="0" w:color="auto"/>
        <w:left w:val="none" w:sz="0" w:space="0" w:color="auto"/>
        <w:bottom w:val="none" w:sz="0" w:space="0" w:color="auto"/>
        <w:right w:val="none" w:sz="0" w:space="0" w:color="auto"/>
      </w:divBdr>
    </w:div>
    <w:div w:id="585113179">
      <w:bodyDiv w:val="1"/>
      <w:marLeft w:val="0"/>
      <w:marRight w:val="0"/>
      <w:marTop w:val="0"/>
      <w:marBottom w:val="0"/>
      <w:divBdr>
        <w:top w:val="none" w:sz="0" w:space="0" w:color="auto"/>
        <w:left w:val="none" w:sz="0" w:space="0" w:color="auto"/>
        <w:bottom w:val="none" w:sz="0" w:space="0" w:color="auto"/>
        <w:right w:val="none" w:sz="0" w:space="0" w:color="auto"/>
      </w:divBdr>
    </w:div>
    <w:div w:id="1539119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_____Microsoft_Office_Excel_97-20031.xls"/><Relationship Id="rId29" Type="http://schemas.openxmlformats.org/officeDocument/2006/relationships/oleObject" Target="embeddings/_____Microsoft_Office_Excel_97-20034.xls"/><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oleObject" Target="embeddings/_____Microsoft_Office_Excel_97-20033.xls"/><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emf"/><Relationship Id="rId28" Type="http://schemas.openxmlformats.org/officeDocument/2006/relationships/image" Target="media/image18.emf"/><Relationship Id="rId10" Type="http://schemas.openxmlformats.org/officeDocument/2006/relationships/image" Target="media/image3.jpeg"/><Relationship Id="rId19" Type="http://schemas.openxmlformats.org/officeDocument/2006/relationships/image" Target="media/image12.emf"/><Relationship Id="rId31" Type="http://schemas.openxmlformats.org/officeDocument/2006/relationships/oleObject" Target="embeddings/_____Microsoft_Office_Excel_97-20035.xls"/><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oleObject" Target="embeddings/_____Microsoft_Office_Excel_97-20032.xls"/><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71A91-6B84-43AB-997B-D6305D037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569</TotalTime>
  <Pages>72</Pages>
  <Words>17106</Words>
  <Characters>97509</Characters>
  <Application>Microsoft Office Word</Application>
  <DocSecurity>0</DocSecurity>
  <Lines>812</Lines>
  <Paragraphs>228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114387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409</cp:revision>
  <dcterms:created xsi:type="dcterms:W3CDTF">2021-11-08T14:17:00Z</dcterms:created>
  <dcterms:modified xsi:type="dcterms:W3CDTF">2022-01-11T10:58:00Z</dcterms:modified>
</cp:coreProperties>
</file>