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DB6A" w14:textId="77777777" w:rsidR="00042365" w:rsidRPr="002D061D" w:rsidRDefault="00042365" w:rsidP="00590674">
      <w:pPr>
        <w:jc w:val="center"/>
        <w:rPr>
          <w:rFonts w:eastAsia="Calibri" w:cs="Times New Roman"/>
          <w:b/>
          <w:lang w:val="uk-UA"/>
        </w:rPr>
      </w:pPr>
      <w:bookmarkStart w:id="0" w:name="_Toc27503101"/>
      <w:bookmarkStart w:id="1" w:name="_Toc57054547"/>
      <w:bookmarkStart w:id="2" w:name="_Toc57058133"/>
      <w:bookmarkStart w:id="3" w:name="_Toc57580532"/>
      <w:bookmarkStart w:id="4" w:name="_Toc57580576"/>
      <w:bookmarkStart w:id="5" w:name="_Toc57580643"/>
      <w:bookmarkStart w:id="6" w:name="_Toc57664890"/>
      <w:bookmarkStart w:id="7" w:name="_Toc57666109"/>
      <w:bookmarkStart w:id="8" w:name="_Toc57670639"/>
      <w:bookmarkStart w:id="9" w:name="_Toc57670690"/>
      <w:bookmarkStart w:id="10" w:name="_Toc57714226"/>
      <w:bookmarkStart w:id="11" w:name="_Toc57715984"/>
      <w:bookmarkStart w:id="12" w:name="_Toc57718505"/>
      <w:bookmarkStart w:id="13" w:name="_Toc57718560"/>
      <w:bookmarkStart w:id="14" w:name="_Toc57750571"/>
      <w:bookmarkStart w:id="15" w:name="_Toc57805640"/>
      <w:bookmarkStart w:id="16" w:name="_Toc27503100"/>
      <w:r w:rsidRPr="002D061D">
        <w:rPr>
          <w:rFonts w:eastAsia="Calibri" w:cs="Times New Roman"/>
          <w:b/>
          <w:lang w:val="uk-UA"/>
        </w:rPr>
        <w:t>МІНІСТЕРСТВО ОСВІТИ І НАУКИ УКРАЇНИ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CEA25F6" w14:textId="77777777" w:rsidR="00042365" w:rsidRPr="002D061D" w:rsidRDefault="00042365" w:rsidP="00590674">
      <w:pPr>
        <w:jc w:val="center"/>
        <w:rPr>
          <w:rFonts w:eastAsia="Calibri" w:cs="Times New Roman"/>
          <w:b/>
          <w:lang w:val="uk-UA"/>
        </w:rPr>
      </w:pPr>
      <w:bookmarkStart w:id="17" w:name="_Toc57054548"/>
      <w:bookmarkStart w:id="18" w:name="_Toc57058134"/>
      <w:bookmarkStart w:id="19" w:name="_Toc57580533"/>
      <w:bookmarkStart w:id="20" w:name="_Toc57580577"/>
      <w:bookmarkStart w:id="21" w:name="_Toc57580644"/>
      <w:bookmarkStart w:id="22" w:name="_Toc57664891"/>
      <w:bookmarkStart w:id="23" w:name="_Toc57666110"/>
      <w:bookmarkStart w:id="24" w:name="_Toc57670640"/>
      <w:bookmarkStart w:id="25" w:name="_Toc57670691"/>
      <w:bookmarkStart w:id="26" w:name="_Toc57714227"/>
      <w:bookmarkStart w:id="27" w:name="_Toc57715985"/>
      <w:bookmarkStart w:id="28" w:name="_Toc57718506"/>
      <w:bookmarkStart w:id="29" w:name="_Toc57718561"/>
      <w:bookmarkStart w:id="30" w:name="_Toc57750572"/>
      <w:bookmarkStart w:id="31" w:name="_Toc57805641"/>
      <w:r w:rsidRPr="002D061D">
        <w:rPr>
          <w:rFonts w:eastAsia="Calibri" w:cs="Times New Roman"/>
          <w:b/>
          <w:lang w:val="uk-UA"/>
        </w:rPr>
        <w:t>ЗАПОРІЗЬКИЙ НАЦІОНАЛЬНИЙ УНІВЕРСИТЕТ</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DBF078A" w14:textId="77777777" w:rsidR="00042365" w:rsidRPr="002D061D" w:rsidRDefault="00042365" w:rsidP="00590674">
      <w:pPr>
        <w:jc w:val="center"/>
        <w:rPr>
          <w:rFonts w:eastAsia="Times New Roman" w:cs="Times New Roman"/>
          <w:szCs w:val="28"/>
          <w:lang w:val="uk-UA" w:eastAsia="en-US"/>
        </w:rPr>
      </w:pPr>
      <w:r w:rsidRPr="002D061D">
        <w:rPr>
          <w:rFonts w:eastAsia="Times New Roman" w:cs="Times New Roman"/>
          <w:szCs w:val="28"/>
          <w:lang w:val="uk-UA" w:eastAsia="en-US"/>
        </w:rPr>
        <w:t>Факультет фізичного виховання, здоров’я та туризму</w:t>
      </w:r>
    </w:p>
    <w:p w14:paraId="7491034F" w14:textId="77777777" w:rsidR="00042365" w:rsidRPr="002D061D" w:rsidRDefault="00042365" w:rsidP="00590674">
      <w:pPr>
        <w:jc w:val="center"/>
        <w:rPr>
          <w:rFonts w:eastAsia="Times New Roman" w:cs="Times New Roman"/>
          <w:szCs w:val="28"/>
          <w:lang w:val="uk-UA" w:eastAsia="en-US"/>
        </w:rPr>
      </w:pPr>
      <w:r w:rsidRPr="002D061D">
        <w:rPr>
          <w:rFonts w:eastAsia="Times New Roman" w:cs="Times New Roman"/>
          <w:szCs w:val="28"/>
          <w:lang w:val="uk-UA" w:eastAsia="en-US"/>
        </w:rPr>
        <w:t>Кафедра туризму та готельно-ресторанної справи</w:t>
      </w:r>
    </w:p>
    <w:p w14:paraId="35C0266C" w14:textId="77777777" w:rsidR="00073C85" w:rsidRDefault="00073C85" w:rsidP="00590674">
      <w:pPr>
        <w:jc w:val="center"/>
        <w:rPr>
          <w:rFonts w:eastAsia="Calibri" w:cs="Times New Roman"/>
          <w:b/>
          <w:lang w:val="uk-UA"/>
        </w:rPr>
      </w:pPr>
      <w:bookmarkStart w:id="32" w:name="_Toc27503104"/>
      <w:bookmarkStart w:id="33" w:name="_Toc57054549"/>
      <w:bookmarkStart w:id="34" w:name="_Toc57058135"/>
      <w:bookmarkStart w:id="35" w:name="_Toc57580534"/>
      <w:bookmarkStart w:id="36" w:name="_Toc57580578"/>
      <w:bookmarkStart w:id="37" w:name="_Toc57580645"/>
      <w:bookmarkStart w:id="38" w:name="_Toc57664892"/>
      <w:bookmarkStart w:id="39" w:name="_Toc57666111"/>
      <w:bookmarkStart w:id="40" w:name="_Toc57670641"/>
      <w:bookmarkStart w:id="41" w:name="_Toc57670692"/>
      <w:bookmarkStart w:id="42" w:name="_Toc57714228"/>
      <w:bookmarkStart w:id="43" w:name="_Toc57715986"/>
      <w:bookmarkStart w:id="44" w:name="_Toc57718507"/>
      <w:bookmarkStart w:id="45" w:name="_Toc57718562"/>
      <w:bookmarkStart w:id="46" w:name="_Toc57750573"/>
      <w:bookmarkStart w:id="47" w:name="_Toc57805642"/>
    </w:p>
    <w:p w14:paraId="278ECDEF" w14:textId="77777777" w:rsidR="00073C85" w:rsidRDefault="00073C85" w:rsidP="00590674">
      <w:pPr>
        <w:jc w:val="center"/>
        <w:rPr>
          <w:rFonts w:eastAsia="Calibri" w:cs="Times New Roman"/>
          <w:b/>
          <w:lang w:val="uk-UA"/>
        </w:rPr>
      </w:pPr>
    </w:p>
    <w:p w14:paraId="2262FB22" w14:textId="77777777" w:rsidR="00073C85" w:rsidRDefault="00073C85" w:rsidP="00590674">
      <w:pPr>
        <w:jc w:val="center"/>
        <w:rPr>
          <w:rFonts w:eastAsia="Calibri" w:cs="Times New Roman"/>
          <w:b/>
          <w:lang w:val="uk-UA"/>
        </w:rPr>
      </w:pPr>
    </w:p>
    <w:p w14:paraId="4A490E3C" w14:textId="77777777" w:rsidR="00073C85" w:rsidRDefault="00073C85" w:rsidP="00590674">
      <w:pPr>
        <w:jc w:val="center"/>
        <w:rPr>
          <w:rFonts w:eastAsia="Calibri" w:cs="Times New Roman"/>
          <w:b/>
          <w:lang w:val="uk-UA"/>
        </w:rPr>
      </w:pPr>
    </w:p>
    <w:p w14:paraId="7C0E4658" w14:textId="77777777" w:rsidR="00073C85" w:rsidRDefault="00073C85" w:rsidP="00590674">
      <w:pPr>
        <w:jc w:val="center"/>
        <w:rPr>
          <w:rFonts w:eastAsia="Calibri" w:cs="Times New Roman"/>
          <w:b/>
          <w:lang w:val="uk-UA"/>
        </w:rPr>
      </w:pPr>
    </w:p>
    <w:p w14:paraId="11C58809" w14:textId="77777777" w:rsidR="00042365" w:rsidRPr="002D061D" w:rsidRDefault="00042365" w:rsidP="00590674">
      <w:pPr>
        <w:jc w:val="center"/>
        <w:rPr>
          <w:rFonts w:eastAsia="Calibri" w:cs="Times New Roman"/>
          <w:b/>
          <w:lang w:val="uk-UA"/>
        </w:rPr>
      </w:pPr>
      <w:r w:rsidRPr="002D061D">
        <w:rPr>
          <w:rFonts w:eastAsia="Calibri" w:cs="Times New Roman"/>
          <w:b/>
          <w:lang w:val="uk-UA"/>
        </w:rPr>
        <w:t>КВАЛІФІКАЦІЙНА РОБОТА</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20070B3" w14:textId="77777777" w:rsidR="00042365" w:rsidRPr="002D061D" w:rsidRDefault="00042365" w:rsidP="00590674">
      <w:pPr>
        <w:jc w:val="center"/>
        <w:rPr>
          <w:rFonts w:eastAsia="Calibri" w:cs="Times New Roman"/>
          <w:b/>
          <w:lang w:val="uk-UA"/>
        </w:rPr>
      </w:pPr>
      <w:bookmarkStart w:id="48" w:name="_Toc57054550"/>
      <w:bookmarkStart w:id="49" w:name="_Toc57058136"/>
      <w:bookmarkStart w:id="50" w:name="_Toc57580535"/>
      <w:bookmarkStart w:id="51" w:name="_Toc57580579"/>
      <w:bookmarkStart w:id="52" w:name="_Toc57580646"/>
      <w:bookmarkStart w:id="53" w:name="_Toc57664893"/>
      <w:bookmarkStart w:id="54" w:name="_Toc57666112"/>
      <w:bookmarkStart w:id="55" w:name="_Toc57670642"/>
      <w:bookmarkStart w:id="56" w:name="_Toc57670693"/>
      <w:bookmarkStart w:id="57" w:name="_Toc57714229"/>
      <w:bookmarkStart w:id="58" w:name="_Toc57715987"/>
      <w:bookmarkStart w:id="59" w:name="_Toc57718508"/>
      <w:bookmarkStart w:id="60" w:name="_Toc57718563"/>
      <w:bookmarkStart w:id="61" w:name="_Toc57750574"/>
      <w:bookmarkStart w:id="62" w:name="_Toc57805643"/>
      <w:r w:rsidRPr="002D061D">
        <w:rPr>
          <w:rFonts w:eastAsia="Calibri" w:cs="Times New Roman"/>
          <w:b/>
          <w:lang w:val="uk-UA"/>
        </w:rPr>
        <w:t>магістра</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5F05C0B" w14:textId="77777777" w:rsidR="00042365" w:rsidRPr="002D061D" w:rsidRDefault="00042365" w:rsidP="00590674">
      <w:pPr>
        <w:tabs>
          <w:tab w:val="left" w:pos="2550"/>
          <w:tab w:val="center" w:pos="4677"/>
        </w:tabs>
        <w:jc w:val="center"/>
        <w:outlineLvl w:val="0"/>
        <w:rPr>
          <w:rFonts w:eastAsia="Times New Roman" w:cs="Times New Roman"/>
          <w:b/>
          <w:szCs w:val="28"/>
          <w:lang w:val="uk-UA"/>
        </w:rPr>
      </w:pPr>
    </w:p>
    <w:p w14:paraId="3107E3BE" w14:textId="1F6B4D60" w:rsidR="00042365" w:rsidRPr="002D061D" w:rsidRDefault="00042365" w:rsidP="00590674">
      <w:pPr>
        <w:widowControl w:val="0"/>
        <w:autoSpaceDE w:val="0"/>
        <w:autoSpaceDN w:val="0"/>
        <w:adjustRightInd w:val="0"/>
        <w:jc w:val="center"/>
        <w:rPr>
          <w:rFonts w:eastAsia="Times New Roman" w:cs="Times New Roman"/>
          <w:bCs/>
          <w:szCs w:val="28"/>
          <w:lang w:val="uk-UA"/>
        </w:rPr>
      </w:pPr>
      <w:bookmarkStart w:id="63" w:name="_Hlk87130453"/>
      <w:r w:rsidRPr="002D061D">
        <w:rPr>
          <w:rFonts w:eastAsia="Times New Roman" w:cs="Times New Roman"/>
          <w:bCs/>
          <w:szCs w:val="28"/>
          <w:lang w:val="uk-UA"/>
        </w:rPr>
        <w:t>на тему: «</w:t>
      </w:r>
      <w:r w:rsidR="002065A2">
        <w:rPr>
          <w:rFonts w:eastAsia="Calibri" w:cs="Times New Roman"/>
          <w:lang w:val="uk-UA" w:eastAsia="en-US"/>
        </w:rPr>
        <w:t>Життєвий</w:t>
      </w:r>
      <w:r>
        <w:rPr>
          <w:rFonts w:eastAsia="Calibri" w:cs="Times New Roman"/>
          <w:lang w:val="uk-UA" w:eastAsia="en-US"/>
        </w:rPr>
        <w:t xml:space="preserve"> </w:t>
      </w:r>
      <w:r w:rsidR="002065A2">
        <w:rPr>
          <w:rFonts w:eastAsia="Calibri" w:cs="Times New Roman"/>
          <w:lang w:val="uk-UA" w:eastAsia="en-US"/>
        </w:rPr>
        <w:t>цикл</w:t>
      </w:r>
      <w:r w:rsidR="006F15F8">
        <w:rPr>
          <w:rFonts w:eastAsia="Calibri" w:cs="Times New Roman"/>
          <w:lang w:val="uk-UA" w:eastAsia="en-US"/>
        </w:rPr>
        <w:t xml:space="preserve"> продукту підприємств гостинності</w:t>
      </w:r>
      <w:r w:rsidRPr="002D061D">
        <w:rPr>
          <w:rFonts w:eastAsia="Times New Roman" w:cs="Times New Roman"/>
          <w:bCs/>
          <w:szCs w:val="28"/>
          <w:lang w:val="uk-UA"/>
        </w:rPr>
        <w:t>»</w:t>
      </w:r>
    </w:p>
    <w:p w14:paraId="16B8D062" w14:textId="4628C2A4" w:rsidR="00042365" w:rsidRPr="002D061D" w:rsidRDefault="00042365" w:rsidP="00590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shd w:val="clear" w:color="auto" w:fill="FFFFFF"/>
          <w:lang w:val="en-US"/>
        </w:rPr>
      </w:pPr>
      <w:r w:rsidRPr="002D061D">
        <w:rPr>
          <w:rFonts w:eastAsia="Times New Roman" w:cs="Times New Roman"/>
          <w:bCs/>
          <w:szCs w:val="28"/>
          <w:lang w:val="en-US"/>
        </w:rPr>
        <w:t>«</w:t>
      </w:r>
      <w:r w:rsidR="006F15F8">
        <w:rPr>
          <w:rFonts w:eastAsia="Times New Roman" w:cs="Times New Roman"/>
          <w:szCs w:val="28"/>
          <w:shd w:val="clear" w:color="auto" w:fill="FFFFFF"/>
          <w:lang w:val="en-US"/>
        </w:rPr>
        <w:t>Investigation of the product life-cycle in hospitality industry</w:t>
      </w:r>
      <w:r w:rsidRPr="002D061D">
        <w:rPr>
          <w:rFonts w:eastAsia="Times New Roman" w:cs="Times New Roman"/>
          <w:color w:val="000000"/>
          <w:szCs w:val="28"/>
          <w:shd w:val="clear" w:color="auto" w:fill="FFFFFF"/>
          <w:lang w:val="en-US"/>
        </w:rPr>
        <w:t>»</w:t>
      </w:r>
    </w:p>
    <w:p w14:paraId="4B1F09B5" w14:textId="77777777" w:rsidR="00042365" w:rsidRPr="002D061D" w:rsidRDefault="00042365" w:rsidP="00590674">
      <w:pPr>
        <w:widowControl w:val="0"/>
        <w:autoSpaceDE w:val="0"/>
        <w:autoSpaceDN w:val="0"/>
        <w:adjustRightInd w:val="0"/>
        <w:jc w:val="both"/>
        <w:rPr>
          <w:rFonts w:eastAsia="Times New Roman" w:cs="Times New Roman"/>
          <w:bCs/>
          <w:szCs w:val="28"/>
          <w:lang w:val="en-US"/>
        </w:rPr>
      </w:pPr>
    </w:p>
    <w:p w14:paraId="00C430E3" w14:textId="77777777" w:rsidR="00042365" w:rsidRPr="002D061D" w:rsidRDefault="00042365" w:rsidP="00590674">
      <w:pPr>
        <w:widowControl w:val="0"/>
        <w:autoSpaceDE w:val="0"/>
        <w:autoSpaceDN w:val="0"/>
        <w:adjustRightInd w:val="0"/>
        <w:jc w:val="both"/>
        <w:rPr>
          <w:rFonts w:eastAsia="Times New Roman" w:cs="Times New Roman"/>
          <w:bCs/>
          <w:szCs w:val="28"/>
          <w:lang w:val="en-US"/>
        </w:rPr>
      </w:pPr>
    </w:p>
    <w:tbl>
      <w:tblPr>
        <w:tblW w:w="9606" w:type="dxa"/>
        <w:tblLook w:val="04A0" w:firstRow="1" w:lastRow="0" w:firstColumn="1" w:lastColumn="0" w:noHBand="0" w:noVBand="1"/>
      </w:tblPr>
      <w:tblGrid>
        <w:gridCol w:w="3936"/>
        <w:gridCol w:w="5670"/>
      </w:tblGrid>
      <w:tr w:rsidR="00042365" w:rsidRPr="002D061D" w14:paraId="65C9F3B9" w14:textId="77777777" w:rsidTr="00925E7D">
        <w:tc>
          <w:tcPr>
            <w:tcW w:w="3936" w:type="dxa"/>
            <w:shd w:val="clear" w:color="auto" w:fill="auto"/>
          </w:tcPr>
          <w:p w14:paraId="01941690" w14:textId="77777777" w:rsidR="00042365" w:rsidRPr="002D061D" w:rsidRDefault="00042365" w:rsidP="00590674">
            <w:pPr>
              <w:widowControl w:val="0"/>
              <w:autoSpaceDE w:val="0"/>
              <w:autoSpaceDN w:val="0"/>
              <w:adjustRightInd w:val="0"/>
              <w:jc w:val="both"/>
              <w:rPr>
                <w:rFonts w:eastAsia="Times New Roman" w:cs="Times New Roman"/>
                <w:bCs/>
                <w:szCs w:val="28"/>
                <w:lang w:val="en-US"/>
              </w:rPr>
            </w:pPr>
          </w:p>
        </w:tc>
        <w:tc>
          <w:tcPr>
            <w:tcW w:w="5670" w:type="dxa"/>
          </w:tcPr>
          <w:p w14:paraId="2932383B" w14:textId="01AA5EFF" w:rsidR="00042365" w:rsidRPr="002D061D" w:rsidRDefault="00042365" w:rsidP="00590674">
            <w:pPr>
              <w:widowControl w:val="0"/>
              <w:autoSpaceDE w:val="0"/>
              <w:autoSpaceDN w:val="0"/>
              <w:adjustRightInd w:val="0"/>
              <w:ind w:firstLine="33"/>
              <w:jc w:val="both"/>
              <w:rPr>
                <w:rFonts w:eastAsia="Times New Roman" w:cs="Times New Roman"/>
                <w:bCs/>
                <w:szCs w:val="28"/>
                <w:lang w:val="uk-UA"/>
              </w:rPr>
            </w:pPr>
            <w:r w:rsidRPr="002D061D">
              <w:rPr>
                <w:rFonts w:eastAsia="Times New Roman" w:cs="Times New Roman"/>
                <w:bCs/>
                <w:szCs w:val="28"/>
                <w:lang w:val="uk-UA"/>
              </w:rPr>
              <w:t>Виконав: студент</w:t>
            </w:r>
            <w:r w:rsidR="00FF3525" w:rsidRPr="00FF3525">
              <w:rPr>
                <w:rFonts w:eastAsia="Times New Roman" w:cs="Times New Roman"/>
                <w:bCs/>
                <w:szCs w:val="28"/>
              </w:rPr>
              <w:t xml:space="preserve"> </w:t>
            </w:r>
            <w:r w:rsidRPr="002D061D">
              <w:rPr>
                <w:rFonts w:eastAsia="Times New Roman" w:cs="Times New Roman"/>
                <w:bCs/>
                <w:szCs w:val="28"/>
                <w:lang w:val="uk-UA"/>
              </w:rPr>
              <w:t xml:space="preserve">2 курсу, </w:t>
            </w:r>
          </w:p>
          <w:p w14:paraId="06A3EAF7" w14:textId="54D512D6" w:rsidR="00042365" w:rsidRPr="00FF3525" w:rsidRDefault="00042365" w:rsidP="00590674">
            <w:pPr>
              <w:widowControl w:val="0"/>
              <w:autoSpaceDE w:val="0"/>
              <w:autoSpaceDN w:val="0"/>
              <w:adjustRightInd w:val="0"/>
              <w:ind w:firstLine="33"/>
              <w:jc w:val="both"/>
              <w:rPr>
                <w:rFonts w:eastAsia="Times New Roman" w:cs="Times New Roman"/>
                <w:bCs/>
                <w:szCs w:val="28"/>
                <w:lang w:val="uk-UA"/>
              </w:rPr>
            </w:pPr>
            <w:r w:rsidRPr="002D061D">
              <w:rPr>
                <w:rFonts w:eastAsia="Times New Roman" w:cs="Times New Roman"/>
                <w:bCs/>
                <w:szCs w:val="28"/>
                <w:lang w:val="uk-UA"/>
              </w:rPr>
              <w:t xml:space="preserve">групи </w:t>
            </w:r>
            <w:r w:rsidR="00FF3525" w:rsidRPr="00350329">
              <w:rPr>
                <w:rFonts w:eastAsia="Times New Roman" w:cs="Times New Roman"/>
                <w:bCs/>
                <w:szCs w:val="28"/>
              </w:rPr>
              <w:t xml:space="preserve">8.2421 - </w:t>
            </w:r>
            <w:proofErr w:type="spellStart"/>
            <w:r w:rsidR="00FF3525">
              <w:rPr>
                <w:rFonts w:eastAsia="Times New Roman" w:cs="Times New Roman"/>
                <w:bCs/>
                <w:szCs w:val="28"/>
                <w:lang w:val="uk-UA"/>
              </w:rPr>
              <w:t>тг</w:t>
            </w:r>
            <w:proofErr w:type="spellEnd"/>
          </w:p>
          <w:p w14:paraId="5979C169" w14:textId="77777777" w:rsidR="00042365" w:rsidRPr="002D061D" w:rsidRDefault="00042365" w:rsidP="00590674">
            <w:pPr>
              <w:widowControl w:val="0"/>
              <w:autoSpaceDE w:val="0"/>
              <w:autoSpaceDN w:val="0"/>
              <w:adjustRightInd w:val="0"/>
              <w:ind w:firstLine="33"/>
              <w:jc w:val="both"/>
              <w:rPr>
                <w:rFonts w:eastAsia="Times New Roman" w:cs="Times New Roman"/>
                <w:bCs/>
                <w:szCs w:val="28"/>
                <w:lang w:val="uk-UA"/>
              </w:rPr>
            </w:pPr>
            <w:r w:rsidRPr="002D061D">
              <w:rPr>
                <w:rFonts w:eastAsia="Times New Roman" w:cs="Times New Roman"/>
                <w:bCs/>
                <w:szCs w:val="28"/>
                <w:lang w:val="uk-UA"/>
              </w:rPr>
              <w:t xml:space="preserve">спеціальності 242 туризм </w:t>
            </w:r>
          </w:p>
          <w:p w14:paraId="2EFDB9C4" w14:textId="0A582087" w:rsidR="00042365" w:rsidRPr="002D061D" w:rsidRDefault="00042365" w:rsidP="00590674">
            <w:pPr>
              <w:widowControl w:val="0"/>
              <w:autoSpaceDE w:val="0"/>
              <w:autoSpaceDN w:val="0"/>
              <w:adjustRightInd w:val="0"/>
              <w:ind w:firstLine="33"/>
              <w:jc w:val="both"/>
              <w:rPr>
                <w:rFonts w:eastAsia="Times New Roman" w:cs="Times New Roman"/>
                <w:bCs/>
                <w:szCs w:val="28"/>
                <w:lang w:val="uk-UA"/>
              </w:rPr>
            </w:pPr>
            <w:r w:rsidRPr="002D061D">
              <w:rPr>
                <w:rFonts w:eastAsia="Times New Roman" w:cs="Times New Roman"/>
                <w:bCs/>
                <w:szCs w:val="28"/>
                <w:lang w:val="uk-UA"/>
              </w:rPr>
              <w:t xml:space="preserve">освітньої програми </w:t>
            </w:r>
            <w:r>
              <w:rPr>
                <w:rFonts w:eastAsia="Times New Roman" w:cs="Times New Roman"/>
                <w:bCs/>
                <w:szCs w:val="28"/>
                <w:lang w:val="uk-UA"/>
              </w:rPr>
              <w:t xml:space="preserve">туризмознавство і </w:t>
            </w:r>
            <w:r w:rsidR="00350329">
              <w:rPr>
                <w:rFonts w:eastAsia="Times New Roman" w:cs="Times New Roman"/>
                <w:bCs/>
                <w:szCs w:val="28"/>
                <w:lang w:val="uk-UA"/>
              </w:rPr>
              <w:t xml:space="preserve">  </w:t>
            </w:r>
            <w:r>
              <w:rPr>
                <w:rFonts w:eastAsia="Times New Roman" w:cs="Times New Roman"/>
                <w:bCs/>
                <w:szCs w:val="28"/>
                <w:lang w:val="uk-UA"/>
              </w:rPr>
              <w:t>гостинність</w:t>
            </w:r>
          </w:p>
          <w:p w14:paraId="7A111FE6" w14:textId="53B6E913" w:rsidR="00042365" w:rsidRPr="006C6D1E" w:rsidRDefault="00FF3525" w:rsidP="00590674">
            <w:pPr>
              <w:widowControl w:val="0"/>
              <w:autoSpaceDE w:val="0"/>
              <w:autoSpaceDN w:val="0"/>
              <w:adjustRightInd w:val="0"/>
              <w:ind w:firstLine="33"/>
              <w:jc w:val="both"/>
              <w:rPr>
                <w:rFonts w:eastAsia="Times New Roman" w:cs="Times New Roman"/>
                <w:bCs/>
                <w:szCs w:val="28"/>
                <w:lang w:val="uk-UA"/>
              </w:rPr>
            </w:pPr>
            <w:r>
              <w:rPr>
                <w:lang w:val="uk-UA"/>
              </w:rPr>
              <w:t>Бай Андрій Андрійович</w:t>
            </w:r>
            <w:r w:rsidR="00042365">
              <w:rPr>
                <w:rFonts w:eastAsia="Times New Roman" w:cs="Times New Roman"/>
                <w:bCs/>
                <w:szCs w:val="28"/>
                <w:lang w:val="uk-UA"/>
              </w:rPr>
              <w:t xml:space="preserve">                         </w:t>
            </w:r>
          </w:p>
          <w:p w14:paraId="242CCD3A" w14:textId="77777777" w:rsidR="00042365" w:rsidRPr="002D061D" w:rsidRDefault="00042365" w:rsidP="00590674">
            <w:pPr>
              <w:widowControl w:val="0"/>
              <w:autoSpaceDE w:val="0"/>
              <w:autoSpaceDN w:val="0"/>
              <w:adjustRightInd w:val="0"/>
              <w:ind w:firstLine="33"/>
              <w:jc w:val="both"/>
              <w:rPr>
                <w:rFonts w:eastAsia="Times New Roman" w:cs="Times New Roman"/>
                <w:bCs/>
                <w:szCs w:val="28"/>
                <w:lang w:val="uk-UA"/>
              </w:rPr>
            </w:pPr>
          </w:p>
        </w:tc>
      </w:tr>
      <w:tr w:rsidR="00042365" w:rsidRPr="002D061D" w14:paraId="2F563BED" w14:textId="77777777" w:rsidTr="00925E7D">
        <w:tc>
          <w:tcPr>
            <w:tcW w:w="3936" w:type="dxa"/>
            <w:shd w:val="clear" w:color="auto" w:fill="auto"/>
          </w:tcPr>
          <w:p w14:paraId="0F97EF41" w14:textId="77777777" w:rsidR="00042365" w:rsidRPr="002D061D" w:rsidRDefault="00042365" w:rsidP="00590674">
            <w:pPr>
              <w:widowControl w:val="0"/>
              <w:autoSpaceDE w:val="0"/>
              <w:autoSpaceDN w:val="0"/>
              <w:adjustRightInd w:val="0"/>
              <w:jc w:val="both"/>
              <w:rPr>
                <w:rFonts w:eastAsia="Times New Roman" w:cs="Times New Roman"/>
                <w:bCs/>
                <w:szCs w:val="28"/>
                <w:lang w:val="uk-UA"/>
              </w:rPr>
            </w:pPr>
          </w:p>
        </w:tc>
        <w:tc>
          <w:tcPr>
            <w:tcW w:w="5670" w:type="dxa"/>
          </w:tcPr>
          <w:p w14:paraId="02D4AB5C" w14:textId="14EA5FC9" w:rsidR="00042365" w:rsidRPr="006C6D1E" w:rsidRDefault="00042365" w:rsidP="00590674">
            <w:pPr>
              <w:widowControl w:val="0"/>
              <w:autoSpaceDE w:val="0"/>
              <w:autoSpaceDN w:val="0"/>
              <w:adjustRightInd w:val="0"/>
              <w:ind w:firstLine="33"/>
              <w:jc w:val="both"/>
              <w:rPr>
                <w:rFonts w:eastAsia="Times New Roman" w:cs="Times New Roman"/>
                <w:bCs/>
                <w:szCs w:val="28"/>
                <w:lang w:val="uk-UA"/>
              </w:rPr>
            </w:pPr>
            <w:r w:rsidRPr="006C6D1E">
              <w:rPr>
                <w:rFonts w:eastAsia="Times New Roman" w:cs="Times New Roman"/>
                <w:bCs/>
                <w:szCs w:val="28"/>
                <w:lang w:val="uk-UA"/>
              </w:rPr>
              <w:t xml:space="preserve">Керівник: </w:t>
            </w:r>
            <w:proofErr w:type="spellStart"/>
            <w:r w:rsidR="00073C85">
              <w:rPr>
                <w:rFonts w:eastAsia="Times New Roman" w:cs="Times New Roman"/>
                <w:bCs/>
                <w:szCs w:val="28"/>
                <w:lang w:val="uk-UA"/>
              </w:rPr>
              <w:t>д.пед.н</w:t>
            </w:r>
            <w:proofErr w:type="spellEnd"/>
            <w:r w:rsidR="00073C85">
              <w:rPr>
                <w:rFonts w:eastAsia="Times New Roman" w:cs="Times New Roman"/>
                <w:bCs/>
                <w:szCs w:val="28"/>
                <w:lang w:val="uk-UA"/>
              </w:rPr>
              <w:t xml:space="preserve">., професор </w:t>
            </w:r>
            <w:r w:rsidR="004E7D8A">
              <w:rPr>
                <w:rFonts w:eastAsia="Times New Roman" w:cs="Times New Roman"/>
                <w:bCs/>
                <w:szCs w:val="28"/>
                <w:lang w:val="uk-UA"/>
              </w:rPr>
              <w:t>Маковецька Н.В</w:t>
            </w:r>
          </w:p>
          <w:p w14:paraId="33BE8738" w14:textId="13254C89" w:rsidR="00042365" w:rsidRPr="002D061D" w:rsidRDefault="00042365" w:rsidP="00590674">
            <w:pPr>
              <w:widowControl w:val="0"/>
              <w:autoSpaceDE w:val="0"/>
              <w:autoSpaceDN w:val="0"/>
              <w:adjustRightInd w:val="0"/>
              <w:ind w:firstLine="33"/>
              <w:jc w:val="both"/>
              <w:rPr>
                <w:rFonts w:eastAsia="Times New Roman" w:cs="Times New Roman"/>
                <w:bCs/>
                <w:szCs w:val="28"/>
                <w:lang w:val="uk-UA"/>
              </w:rPr>
            </w:pPr>
            <w:r w:rsidRPr="006C6D1E">
              <w:rPr>
                <w:rFonts w:eastAsia="Times New Roman" w:cs="Times New Roman"/>
                <w:bCs/>
                <w:szCs w:val="28"/>
                <w:lang w:val="uk-UA"/>
              </w:rPr>
              <w:t>Рецензент:</w:t>
            </w:r>
            <w:r w:rsidR="004E7D8A">
              <w:rPr>
                <w:rFonts w:eastAsia="Times New Roman" w:cs="Times New Roman"/>
                <w:bCs/>
                <w:szCs w:val="28"/>
                <w:lang w:val="uk-UA"/>
              </w:rPr>
              <w:t xml:space="preserve"> </w:t>
            </w:r>
            <w:r w:rsidR="00073C85">
              <w:rPr>
                <w:rFonts w:eastAsia="Times New Roman" w:cs="Times New Roman"/>
                <w:bCs/>
                <w:szCs w:val="28"/>
                <w:lang w:val="uk-UA"/>
              </w:rPr>
              <w:t>к.п.н., доцент Омельяненко Г.А</w:t>
            </w:r>
          </w:p>
        </w:tc>
      </w:tr>
      <w:bookmarkEnd w:id="63"/>
    </w:tbl>
    <w:p w14:paraId="1A45AFA4" w14:textId="77777777" w:rsidR="00042365" w:rsidRPr="002D061D" w:rsidRDefault="00042365" w:rsidP="00590674">
      <w:pPr>
        <w:widowControl w:val="0"/>
        <w:autoSpaceDE w:val="0"/>
        <w:autoSpaceDN w:val="0"/>
        <w:adjustRightInd w:val="0"/>
        <w:jc w:val="both"/>
        <w:rPr>
          <w:rFonts w:eastAsia="Times New Roman" w:cs="Times New Roman"/>
          <w:bCs/>
          <w:szCs w:val="28"/>
          <w:lang w:val="uk-UA"/>
        </w:rPr>
      </w:pPr>
    </w:p>
    <w:p w14:paraId="6FB3E731" w14:textId="77777777" w:rsidR="00073C85" w:rsidRDefault="00073C85" w:rsidP="00590674">
      <w:pPr>
        <w:jc w:val="center"/>
        <w:rPr>
          <w:rFonts w:eastAsia="Calibri" w:cs="Times New Roman"/>
          <w:lang w:val="uk-UA"/>
        </w:rPr>
      </w:pPr>
      <w:bookmarkStart w:id="64" w:name="_Toc27503105"/>
      <w:bookmarkStart w:id="65" w:name="_Toc57054551"/>
      <w:bookmarkStart w:id="66" w:name="_Toc57058137"/>
      <w:bookmarkStart w:id="67" w:name="_Toc57580536"/>
      <w:bookmarkStart w:id="68" w:name="_Toc57580580"/>
      <w:bookmarkStart w:id="69" w:name="_Toc57580647"/>
      <w:bookmarkStart w:id="70" w:name="_Toc57664894"/>
      <w:bookmarkStart w:id="71" w:name="_Toc57666113"/>
      <w:bookmarkStart w:id="72" w:name="_Toc57670643"/>
      <w:bookmarkStart w:id="73" w:name="_Toc57670694"/>
      <w:bookmarkStart w:id="74" w:name="_Toc57714230"/>
      <w:bookmarkStart w:id="75" w:name="_Toc57715988"/>
      <w:bookmarkStart w:id="76" w:name="_Toc57718509"/>
      <w:bookmarkStart w:id="77" w:name="_Toc57718564"/>
      <w:bookmarkStart w:id="78" w:name="_Toc57750575"/>
      <w:bookmarkStart w:id="79" w:name="_Toc57805644"/>
    </w:p>
    <w:p w14:paraId="63B92302" w14:textId="77777777" w:rsidR="00073C85" w:rsidRDefault="00073C85" w:rsidP="00590674">
      <w:pPr>
        <w:jc w:val="center"/>
        <w:rPr>
          <w:rFonts w:eastAsia="Calibri" w:cs="Times New Roman"/>
          <w:lang w:val="uk-UA"/>
        </w:rPr>
      </w:pPr>
    </w:p>
    <w:p w14:paraId="3BE92EA0" w14:textId="77777777" w:rsidR="00604416" w:rsidRDefault="00042365" w:rsidP="00590674">
      <w:pPr>
        <w:jc w:val="center"/>
        <w:rPr>
          <w:rFonts w:eastAsia="Calibri" w:cs="Times New Roman"/>
          <w:lang w:val="uk-UA"/>
        </w:rPr>
        <w:sectPr w:rsidR="00604416" w:rsidSect="00C52E7C">
          <w:headerReference w:type="default" r:id="rId9"/>
          <w:pgSz w:w="11906" w:h="16838"/>
          <w:pgMar w:top="1134" w:right="850" w:bottom="1134" w:left="1701" w:header="708" w:footer="708" w:gutter="0"/>
          <w:cols w:space="708"/>
          <w:titlePg/>
          <w:docGrid w:linePitch="381"/>
        </w:sectPr>
      </w:pPr>
      <w:r w:rsidRPr="002D061D">
        <w:rPr>
          <w:rFonts w:eastAsia="Calibri" w:cs="Times New Roman"/>
          <w:lang w:val="uk-UA"/>
        </w:rPr>
        <w:t xml:space="preserve">Запоріжжя </w:t>
      </w:r>
      <w:r>
        <w:rPr>
          <w:rFonts w:eastAsia="Calibri" w:cs="Times New Roman"/>
          <w:lang w:val="uk-UA"/>
        </w:rPr>
        <w:t>–</w:t>
      </w:r>
      <w:r w:rsidRPr="002D061D">
        <w:rPr>
          <w:rFonts w:eastAsia="Calibri" w:cs="Times New Roman"/>
          <w:lang w:val="uk-UA"/>
        </w:rPr>
        <w:t xml:space="preserve"> 20</w:t>
      </w:r>
      <w:bookmarkEnd w:id="64"/>
      <w:r w:rsidRPr="002D061D">
        <w:rPr>
          <w:rFonts w:eastAsia="Calibri" w:cs="Times New Roman"/>
          <w:lang w:val="uk-UA"/>
        </w:rPr>
        <w:t>2</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6645AC">
        <w:rPr>
          <w:rFonts w:eastAsia="Calibri" w:cs="Times New Roman"/>
          <w:lang w:val="uk-UA"/>
        </w:rPr>
        <w:t>2</w:t>
      </w:r>
    </w:p>
    <w:p w14:paraId="466CD2EC" w14:textId="77777777" w:rsidR="000B2B19" w:rsidRPr="003A1AE4" w:rsidRDefault="000B2B19" w:rsidP="00590674">
      <w:pPr>
        <w:spacing w:line="240" w:lineRule="auto"/>
        <w:ind w:firstLine="0"/>
        <w:jc w:val="center"/>
        <w:rPr>
          <w:rFonts w:cs="Times New Roman"/>
          <w:szCs w:val="28"/>
          <w:lang w:val="uk-UA"/>
        </w:rPr>
      </w:pPr>
      <w:bookmarkStart w:id="80" w:name="_Toc57058147"/>
      <w:bookmarkStart w:id="81" w:name="_Toc57580546"/>
      <w:bookmarkStart w:id="82" w:name="_Toc57580590"/>
      <w:bookmarkStart w:id="83" w:name="_Toc57580657"/>
      <w:bookmarkStart w:id="84" w:name="_Toc57664904"/>
      <w:bookmarkStart w:id="85" w:name="_Toc57666123"/>
      <w:bookmarkStart w:id="86" w:name="_Toc57670653"/>
      <w:bookmarkStart w:id="87" w:name="_Toc57670704"/>
      <w:bookmarkStart w:id="88" w:name="_Toc57714240"/>
      <w:bookmarkStart w:id="89" w:name="_Toc57715998"/>
      <w:bookmarkStart w:id="90" w:name="_Toc57718519"/>
      <w:bookmarkStart w:id="91" w:name="_Toc57718574"/>
      <w:bookmarkStart w:id="92" w:name="_Toc57750585"/>
      <w:r w:rsidRPr="00387CD7">
        <w:rPr>
          <w:rFonts w:eastAsia="Calibri" w:cs="Times New Roman"/>
          <w:b/>
          <w:lang w:val="uk-UA"/>
        </w:rPr>
        <w:lastRenderedPageBreak/>
        <w:t>МІНІСТЕРСТВО ОСВІТИ І НАУКИ УКРАЇНИ</w:t>
      </w:r>
    </w:p>
    <w:p w14:paraId="57E490EF" w14:textId="77777777" w:rsidR="000B2B19" w:rsidRPr="00387CD7" w:rsidRDefault="000B2B19" w:rsidP="00590674">
      <w:pPr>
        <w:spacing w:line="240" w:lineRule="auto"/>
        <w:jc w:val="center"/>
        <w:rPr>
          <w:rFonts w:eastAsia="Calibri" w:cs="Times New Roman"/>
          <w:b/>
          <w:lang w:val="uk-UA"/>
        </w:rPr>
      </w:pPr>
      <w:bookmarkStart w:id="93" w:name="_Toc57054553"/>
      <w:bookmarkStart w:id="94" w:name="_Toc57058139"/>
      <w:bookmarkStart w:id="95" w:name="_Toc57580538"/>
      <w:bookmarkStart w:id="96" w:name="_Toc57580582"/>
      <w:bookmarkStart w:id="97" w:name="_Toc57580649"/>
      <w:bookmarkStart w:id="98" w:name="_Toc57664896"/>
      <w:bookmarkStart w:id="99" w:name="_Toc57666115"/>
      <w:bookmarkStart w:id="100" w:name="_Toc57670645"/>
      <w:bookmarkStart w:id="101" w:name="_Toc57670696"/>
      <w:bookmarkStart w:id="102" w:name="_Toc57714232"/>
      <w:bookmarkStart w:id="103" w:name="_Toc57715990"/>
      <w:bookmarkStart w:id="104" w:name="_Toc57718511"/>
      <w:bookmarkStart w:id="105" w:name="_Toc57718566"/>
      <w:bookmarkStart w:id="106" w:name="_Toc57750577"/>
      <w:bookmarkStart w:id="107" w:name="_Toc57805646"/>
      <w:r w:rsidRPr="00387CD7">
        <w:rPr>
          <w:rFonts w:eastAsia="Calibri" w:cs="Times New Roman"/>
          <w:b/>
          <w:lang w:val="uk-UA"/>
        </w:rPr>
        <w:t>ЗАПОРІЗЬКИЙ НАЦІОНАЛЬНИЙ УНІВЕРСИТЕТ</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698FB8F" w14:textId="531D8B15" w:rsidR="000B2B19" w:rsidRPr="00387CD7" w:rsidRDefault="000B2B19" w:rsidP="00590674">
      <w:pPr>
        <w:spacing w:line="240" w:lineRule="auto"/>
        <w:jc w:val="center"/>
        <w:rPr>
          <w:rFonts w:eastAsia="Times New Roman" w:cs="Times New Roman"/>
          <w:szCs w:val="28"/>
          <w:lang w:val="uk-UA" w:eastAsia="en-US"/>
        </w:rPr>
      </w:pPr>
      <w:r w:rsidRPr="00387CD7">
        <w:rPr>
          <w:rFonts w:eastAsia="Times New Roman" w:cs="Times New Roman"/>
          <w:szCs w:val="28"/>
          <w:lang w:val="uk-UA" w:eastAsia="en-US"/>
        </w:rPr>
        <w:t>Факультет фізичного виховання, здоров’я та туризму</w:t>
      </w:r>
    </w:p>
    <w:p w14:paraId="65F79BE0" w14:textId="77777777" w:rsidR="000B2B19" w:rsidRPr="00387CD7" w:rsidRDefault="000B2B19" w:rsidP="00590674">
      <w:pPr>
        <w:spacing w:line="240" w:lineRule="auto"/>
        <w:jc w:val="center"/>
        <w:rPr>
          <w:rFonts w:eastAsia="Times New Roman" w:cs="Times New Roman"/>
          <w:szCs w:val="28"/>
          <w:lang w:val="uk-UA" w:eastAsia="en-US"/>
        </w:rPr>
      </w:pPr>
      <w:r w:rsidRPr="00387CD7">
        <w:rPr>
          <w:rFonts w:eastAsia="Times New Roman" w:cs="Times New Roman"/>
          <w:szCs w:val="28"/>
          <w:lang w:val="uk-UA" w:eastAsia="en-US"/>
        </w:rPr>
        <w:t>Кафедра туризму та готельно-ресторанної справи</w:t>
      </w:r>
    </w:p>
    <w:p w14:paraId="6723D530" w14:textId="77777777" w:rsidR="000B2B19" w:rsidRPr="00387CD7" w:rsidRDefault="000B2B19" w:rsidP="00590674">
      <w:pPr>
        <w:spacing w:line="240" w:lineRule="auto"/>
        <w:jc w:val="center"/>
        <w:rPr>
          <w:rFonts w:eastAsia="Times New Roman" w:cs="Times New Roman"/>
          <w:szCs w:val="28"/>
          <w:lang w:val="uk-UA"/>
        </w:rPr>
      </w:pPr>
      <w:r w:rsidRPr="00387CD7">
        <w:rPr>
          <w:rFonts w:eastAsia="Times New Roman" w:cs="Times New Roman"/>
          <w:szCs w:val="28"/>
          <w:lang w:val="uk-UA"/>
        </w:rPr>
        <w:t>ступінь вищої освіти магістр</w:t>
      </w:r>
    </w:p>
    <w:p w14:paraId="64B67318" w14:textId="77777777" w:rsidR="000B2B19" w:rsidRPr="00387CD7" w:rsidRDefault="000B2B19" w:rsidP="00590674">
      <w:pPr>
        <w:spacing w:line="240" w:lineRule="auto"/>
        <w:jc w:val="center"/>
        <w:rPr>
          <w:rFonts w:eastAsia="Times New Roman" w:cs="Times New Roman"/>
          <w:szCs w:val="28"/>
          <w:lang w:val="uk-UA"/>
        </w:rPr>
      </w:pPr>
      <w:r w:rsidRPr="00387CD7">
        <w:rPr>
          <w:rFonts w:eastAsia="Times New Roman" w:cs="Times New Roman"/>
          <w:szCs w:val="28"/>
          <w:lang w:val="uk-UA"/>
        </w:rPr>
        <w:t>спеціальність 242туризм</w:t>
      </w:r>
    </w:p>
    <w:p w14:paraId="466A45B2" w14:textId="77777777" w:rsidR="000B2B19" w:rsidRPr="00387CD7" w:rsidRDefault="000B2B19" w:rsidP="00590674">
      <w:pPr>
        <w:tabs>
          <w:tab w:val="left" w:pos="851"/>
        </w:tabs>
        <w:spacing w:line="240" w:lineRule="auto"/>
        <w:ind w:firstLine="0"/>
        <w:jc w:val="both"/>
        <w:rPr>
          <w:rFonts w:eastAsia="Times New Roman" w:cs="Times New Roman"/>
          <w:szCs w:val="28"/>
          <w:lang w:val="uk-UA" w:eastAsia="uk-UA"/>
        </w:rPr>
      </w:pPr>
    </w:p>
    <w:p w14:paraId="76009FAB" w14:textId="77777777" w:rsidR="000B2B19" w:rsidRPr="00387CD7" w:rsidRDefault="000B2B19" w:rsidP="00590674">
      <w:pPr>
        <w:tabs>
          <w:tab w:val="left" w:pos="851"/>
        </w:tabs>
        <w:spacing w:line="240" w:lineRule="auto"/>
        <w:ind w:firstLine="5245"/>
        <w:jc w:val="both"/>
        <w:rPr>
          <w:rFonts w:eastAsia="Times New Roman" w:cs="Times New Roman"/>
          <w:b/>
          <w:bCs/>
          <w:szCs w:val="28"/>
          <w:lang w:val="uk-UA" w:eastAsia="uk-UA"/>
        </w:rPr>
      </w:pPr>
      <w:r w:rsidRPr="00387CD7">
        <w:rPr>
          <w:rFonts w:eastAsia="Times New Roman" w:cs="Times New Roman"/>
          <w:b/>
          <w:bCs/>
          <w:szCs w:val="28"/>
          <w:lang w:val="uk-UA" w:eastAsia="uk-UA"/>
        </w:rPr>
        <w:t>ЗАТВЕРДЖУЮ:</w:t>
      </w:r>
    </w:p>
    <w:p w14:paraId="10FA5371" w14:textId="77777777" w:rsidR="000B2B19" w:rsidRPr="00387CD7" w:rsidRDefault="000B2B19" w:rsidP="00590674">
      <w:pPr>
        <w:tabs>
          <w:tab w:val="left" w:pos="851"/>
        </w:tabs>
        <w:spacing w:line="240" w:lineRule="auto"/>
        <w:ind w:firstLine="5245"/>
        <w:jc w:val="both"/>
        <w:rPr>
          <w:rFonts w:eastAsia="Times New Roman" w:cs="Times New Roman"/>
          <w:b/>
          <w:bCs/>
          <w:szCs w:val="28"/>
          <w:lang w:val="uk-UA" w:eastAsia="uk-UA"/>
        </w:rPr>
      </w:pPr>
      <w:r w:rsidRPr="00387CD7">
        <w:rPr>
          <w:rFonts w:eastAsia="Times New Roman" w:cs="Times New Roman"/>
          <w:b/>
          <w:bCs/>
          <w:szCs w:val="28"/>
          <w:lang w:val="uk-UA" w:eastAsia="uk-UA"/>
        </w:rPr>
        <w:t>Завідувач кафедри туризму та</w:t>
      </w:r>
    </w:p>
    <w:p w14:paraId="6E5FD450" w14:textId="77777777" w:rsidR="000B2B19" w:rsidRPr="00387CD7" w:rsidRDefault="000B2B19" w:rsidP="00590674">
      <w:pPr>
        <w:tabs>
          <w:tab w:val="left" w:pos="851"/>
        </w:tabs>
        <w:spacing w:line="240" w:lineRule="auto"/>
        <w:ind w:firstLine="5245"/>
        <w:jc w:val="both"/>
        <w:rPr>
          <w:rFonts w:eastAsia="Times New Roman" w:cs="Times New Roman"/>
          <w:b/>
          <w:bCs/>
          <w:szCs w:val="28"/>
          <w:lang w:val="uk-UA" w:eastAsia="uk-UA"/>
        </w:rPr>
      </w:pPr>
      <w:r w:rsidRPr="00387CD7">
        <w:rPr>
          <w:rFonts w:eastAsia="Times New Roman" w:cs="Times New Roman"/>
          <w:b/>
          <w:bCs/>
          <w:szCs w:val="28"/>
          <w:lang w:val="uk-UA" w:eastAsia="uk-UA"/>
        </w:rPr>
        <w:t>готельно-ресторанної справи</w:t>
      </w:r>
    </w:p>
    <w:p w14:paraId="6D60FF17" w14:textId="77777777" w:rsidR="000B2B19" w:rsidRPr="00387CD7" w:rsidRDefault="000B2B19" w:rsidP="00590674">
      <w:pPr>
        <w:tabs>
          <w:tab w:val="left" w:pos="851"/>
        </w:tabs>
        <w:spacing w:line="240" w:lineRule="auto"/>
        <w:ind w:firstLine="5245"/>
        <w:jc w:val="both"/>
        <w:rPr>
          <w:rFonts w:eastAsia="Times New Roman" w:cs="Times New Roman"/>
          <w:szCs w:val="28"/>
          <w:lang w:val="uk-UA" w:eastAsia="uk-UA"/>
        </w:rPr>
      </w:pPr>
      <w:r w:rsidRPr="00387CD7">
        <w:rPr>
          <w:rFonts w:eastAsia="Times New Roman" w:cs="Times New Roman"/>
          <w:szCs w:val="28"/>
          <w:lang w:val="uk-UA" w:eastAsia="uk-UA"/>
        </w:rPr>
        <w:t xml:space="preserve">__________ Н. В. Маковецька </w:t>
      </w:r>
    </w:p>
    <w:p w14:paraId="3D270347" w14:textId="77777777" w:rsidR="000B2B19" w:rsidRPr="00387CD7" w:rsidRDefault="000B2B19" w:rsidP="00590674">
      <w:pPr>
        <w:tabs>
          <w:tab w:val="left" w:pos="851"/>
        </w:tabs>
        <w:spacing w:line="240" w:lineRule="auto"/>
        <w:ind w:firstLine="5245"/>
        <w:jc w:val="both"/>
        <w:rPr>
          <w:rFonts w:eastAsia="Times New Roman" w:cs="Times New Roman"/>
          <w:sz w:val="20"/>
          <w:szCs w:val="20"/>
          <w:lang w:val="uk-UA" w:eastAsia="uk-UA"/>
        </w:rPr>
      </w:pPr>
      <w:r w:rsidRPr="00387CD7">
        <w:rPr>
          <w:rFonts w:eastAsia="Times New Roman" w:cs="Times New Roman"/>
          <w:sz w:val="20"/>
          <w:szCs w:val="20"/>
          <w:lang w:val="uk-UA" w:eastAsia="uk-UA"/>
        </w:rPr>
        <w:t xml:space="preserve">    (підпис)</w:t>
      </w:r>
    </w:p>
    <w:p w14:paraId="1CB58041" w14:textId="134A3070" w:rsidR="000B2B19" w:rsidRPr="00387CD7" w:rsidRDefault="000B2B19" w:rsidP="00590674">
      <w:pPr>
        <w:tabs>
          <w:tab w:val="left" w:pos="851"/>
        </w:tabs>
        <w:spacing w:line="240" w:lineRule="auto"/>
        <w:ind w:firstLine="5245"/>
        <w:jc w:val="both"/>
        <w:rPr>
          <w:rFonts w:eastAsia="Times New Roman" w:cs="Times New Roman"/>
          <w:szCs w:val="28"/>
          <w:lang w:val="uk-UA" w:eastAsia="uk-UA"/>
        </w:rPr>
      </w:pPr>
      <w:r w:rsidRPr="00387CD7">
        <w:rPr>
          <w:rFonts w:eastAsia="Times New Roman" w:cs="Times New Roman"/>
          <w:szCs w:val="28"/>
          <w:lang w:val="uk-UA" w:eastAsia="uk-UA"/>
        </w:rPr>
        <w:t>«__» ______________ 20</w:t>
      </w:r>
      <w:r w:rsidR="00590674">
        <w:rPr>
          <w:rFonts w:eastAsia="Times New Roman" w:cs="Times New Roman"/>
          <w:szCs w:val="28"/>
          <w:lang w:val="uk-UA" w:eastAsia="uk-UA"/>
        </w:rPr>
        <w:t>22</w:t>
      </w:r>
      <w:r w:rsidRPr="00387CD7">
        <w:rPr>
          <w:rFonts w:eastAsia="Times New Roman" w:cs="Times New Roman"/>
          <w:szCs w:val="28"/>
          <w:lang w:val="uk-UA" w:eastAsia="uk-UA"/>
        </w:rPr>
        <w:t xml:space="preserve"> року</w:t>
      </w:r>
    </w:p>
    <w:p w14:paraId="7A05FFB2" w14:textId="77777777" w:rsidR="000B2B19" w:rsidRPr="00387CD7" w:rsidRDefault="000B2B19" w:rsidP="00590674">
      <w:pPr>
        <w:tabs>
          <w:tab w:val="left" w:pos="851"/>
        </w:tabs>
        <w:spacing w:line="240" w:lineRule="auto"/>
        <w:ind w:firstLine="0"/>
        <w:jc w:val="both"/>
        <w:rPr>
          <w:rFonts w:eastAsia="Times New Roman" w:cs="Times New Roman"/>
          <w:szCs w:val="28"/>
          <w:lang w:val="uk-UA" w:eastAsia="uk-UA"/>
        </w:rPr>
      </w:pPr>
    </w:p>
    <w:p w14:paraId="532F57CF" w14:textId="77777777" w:rsidR="000B2B19" w:rsidRPr="00387CD7" w:rsidRDefault="000B2B19" w:rsidP="00590674">
      <w:pPr>
        <w:tabs>
          <w:tab w:val="left" w:pos="851"/>
        </w:tabs>
        <w:spacing w:line="240" w:lineRule="auto"/>
        <w:ind w:firstLine="0"/>
        <w:jc w:val="center"/>
        <w:rPr>
          <w:rFonts w:eastAsia="Times New Roman" w:cs="Times New Roman"/>
          <w:b/>
          <w:bCs/>
          <w:szCs w:val="28"/>
          <w:lang w:val="uk-UA" w:eastAsia="uk-UA"/>
        </w:rPr>
      </w:pPr>
      <w:r w:rsidRPr="00387CD7">
        <w:rPr>
          <w:rFonts w:eastAsia="Times New Roman" w:cs="Times New Roman"/>
          <w:b/>
          <w:bCs/>
          <w:szCs w:val="28"/>
          <w:lang w:val="uk-UA" w:eastAsia="uk-UA"/>
        </w:rPr>
        <w:t>ЗАВДАННЯ</w:t>
      </w:r>
    </w:p>
    <w:p w14:paraId="5A487BAF" w14:textId="77777777" w:rsidR="000B2B19" w:rsidRPr="00387CD7" w:rsidRDefault="000B2B19" w:rsidP="00590674">
      <w:pPr>
        <w:tabs>
          <w:tab w:val="left" w:pos="851"/>
        </w:tabs>
        <w:spacing w:line="240" w:lineRule="auto"/>
        <w:ind w:firstLine="0"/>
        <w:jc w:val="center"/>
        <w:rPr>
          <w:rFonts w:eastAsia="Times New Roman" w:cs="Times New Roman"/>
          <w:b/>
          <w:bCs/>
          <w:szCs w:val="28"/>
          <w:lang w:val="uk-UA" w:eastAsia="uk-UA"/>
        </w:rPr>
      </w:pPr>
      <w:r w:rsidRPr="00387CD7">
        <w:rPr>
          <w:rFonts w:eastAsia="Times New Roman" w:cs="Times New Roman"/>
          <w:b/>
          <w:bCs/>
          <w:szCs w:val="28"/>
          <w:lang w:val="uk-UA" w:eastAsia="uk-UA"/>
        </w:rPr>
        <w:t>НА КВАЛІФІКАЦІЙНУ РОБОТУ</w:t>
      </w:r>
    </w:p>
    <w:p w14:paraId="29BDE076" w14:textId="032C2EA7" w:rsidR="000B2B19" w:rsidRPr="00387CD7" w:rsidRDefault="000B2B19" w:rsidP="00590674">
      <w:pPr>
        <w:tabs>
          <w:tab w:val="left" w:pos="851"/>
        </w:tabs>
        <w:spacing w:line="240" w:lineRule="auto"/>
        <w:ind w:firstLine="0"/>
        <w:jc w:val="both"/>
        <w:rPr>
          <w:rFonts w:eastAsia="Times New Roman" w:cs="Times New Roman"/>
          <w:b/>
          <w:bCs/>
          <w:szCs w:val="28"/>
          <w:u w:val="single"/>
          <w:lang w:val="uk-UA" w:eastAsia="uk-UA"/>
        </w:rPr>
      </w:pPr>
      <w:r w:rsidRPr="00387CD7">
        <w:rPr>
          <w:rFonts w:eastAsia="Times New Roman" w:cs="Times New Roman"/>
          <w:bCs/>
          <w:szCs w:val="28"/>
          <w:lang w:val="uk-UA" w:eastAsia="uk-UA"/>
        </w:rPr>
        <w:t>____________________</w:t>
      </w:r>
      <w:r w:rsidR="006C74A8">
        <w:rPr>
          <w:rFonts w:eastAsia="Times New Roman" w:cs="Times New Roman"/>
          <w:bCs/>
          <w:szCs w:val="28"/>
          <w:u w:val="single"/>
          <w:lang w:val="uk-UA" w:eastAsia="uk-UA"/>
        </w:rPr>
        <w:t>Бая Андрія Андрійовича</w:t>
      </w:r>
      <w:r w:rsidRPr="00387CD7">
        <w:rPr>
          <w:rFonts w:eastAsia="Times New Roman" w:cs="Times New Roman"/>
          <w:b/>
          <w:bCs/>
          <w:szCs w:val="28"/>
          <w:lang w:val="uk-UA" w:eastAsia="uk-UA"/>
        </w:rPr>
        <w:t>_________________</w:t>
      </w:r>
    </w:p>
    <w:p w14:paraId="7458DA51" w14:textId="77777777" w:rsidR="000B2B19" w:rsidRPr="00387CD7" w:rsidRDefault="000B2B19" w:rsidP="00590674">
      <w:pPr>
        <w:tabs>
          <w:tab w:val="left" w:pos="851"/>
        </w:tabs>
        <w:spacing w:line="240" w:lineRule="auto"/>
        <w:ind w:firstLine="0"/>
        <w:jc w:val="center"/>
        <w:rPr>
          <w:rFonts w:eastAsia="Times New Roman" w:cs="Times New Roman"/>
          <w:sz w:val="20"/>
          <w:szCs w:val="20"/>
          <w:lang w:val="uk-UA" w:eastAsia="uk-UA"/>
        </w:rPr>
      </w:pPr>
      <w:r w:rsidRPr="00387CD7">
        <w:rPr>
          <w:rFonts w:eastAsia="Times New Roman" w:cs="Times New Roman"/>
          <w:sz w:val="20"/>
          <w:szCs w:val="20"/>
          <w:lang w:val="uk-UA" w:eastAsia="uk-UA"/>
        </w:rPr>
        <w:t>(прізвище, ім’я, по-батькові)</w:t>
      </w:r>
    </w:p>
    <w:p w14:paraId="0FBC5242" w14:textId="69BA259C" w:rsidR="000B2B19" w:rsidRPr="00387CD7" w:rsidRDefault="000B2B19" w:rsidP="00590674">
      <w:pPr>
        <w:spacing w:line="240" w:lineRule="auto"/>
        <w:ind w:firstLine="0"/>
        <w:jc w:val="both"/>
        <w:rPr>
          <w:rFonts w:eastAsia="Times New Roman" w:cs="Times New Roman"/>
          <w:szCs w:val="28"/>
          <w:lang w:val="uk-UA" w:eastAsia="uk-UA"/>
        </w:rPr>
      </w:pPr>
      <w:r>
        <w:rPr>
          <w:rFonts w:eastAsia="Times New Roman" w:cs="Times New Roman"/>
          <w:szCs w:val="28"/>
          <w:lang w:val="uk-UA" w:eastAsia="uk-UA"/>
        </w:rPr>
        <w:t>1.Тема роботи «_</w:t>
      </w:r>
      <w:r w:rsidR="006C74A8">
        <w:rPr>
          <w:rFonts w:eastAsia="Times New Roman" w:cs="Times New Roman"/>
          <w:szCs w:val="28"/>
          <w:u w:val="single"/>
          <w:lang w:val="uk-UA" w:eastAsia="uk-UA"/>
        </w:rPr>
        <w:t>Життєвий цикл продукту підприємств гостинності</w:t>
      </w:r>
      <w:r>
        <w:rPr>
          <w:rFonts w:eastAsia="Times New Roman" w:cs="Times New Roman"/>
          <w:szCs w:val="28"/>
          <w:u w:val="single"/>
          <w:lang w:val="uk-UA" w:eastAsia="uk-UA"/>
        </w:rPr>
        <w:t xml:space="preserve"> </w:t>
      </w:r>
      <w:r w:rsidRPr="00387CD7">
        <w:rPr>
          <w:rFonts w:eastAsia="Times New Roman" w:cs="Times New Roman"/>
          <w:szCs w:val="28"/>
          <w:lang w:val="uk-UA" w:eastAsia="uk-UA"/>
        </w:rPr>
        <w:t>», керівник роботи _</w:t>
      </w:r>
      <w:r>
        <w:rPr>
          <w:rFonts w:eastAsia="Times New Roman" w:cs="Times New Roman"/>
          <w:szCs w:val="28"/>
          <w:u w:val="single"/>
          <w:lang w:val="uk-UA" w:eastAsia="uk-UA"/>
        </w:rPr>
        <w:t>Маковецька Наталья Валерієвна</w:t>
      </w:r>
      <w:r w:rsidRPr="00387CD7">
        <w:rPr>
          <w:rFonts w:eastAsia="Times New Roman" w:cs="Times New Roman"/>
          <w:szCs w:val="28"/>
          <w:lang w:val="uk-UA" w:eastAsia="uk-UA"/>
        </w:rPr>
        <w:t>______, затверджені наказом ЗНУ від  «</w:t>
      </w:r>
      <w:r w:rsidR="00237D9E">
        <w:rPr>
          <w:rFonts w:eastAsia="Times New Roman" w:cs="Times New Roman"/>
          <w:szCs w:val="28"/>
          <w:lang w:val="uk-UA" w:eastAsia="uk-UA"/>
        </w:rPr>
        <w:t>03</w:t>
      </w:r>
      <w:r w:rsidRPr="00387CD7">
        <w:rPr>
          <w:rFonts w:eastAsia="Times New Roman" w:cs="Times New Roman"/>
          <w:szCs w:val="28"/>
          <w:lang w:val="uk-UA" w:eastAsia="uk-UA"/>
        </w:rPr>
        <w:t xml:space="preserve">» </w:t>
      </w:r>
      <w:r w:rsidR="00237D9E">
        <w:rPr>
          <w:rFonts w:eastAsia="Times New Roman" w:cs="Times New Roman"/>
          <w:szCs w:val="28"/>
          <w:lang w:val="uk-UA" w:eastAsia="uk-UA"/>
        </w:rPr>
        <w:t>червня</w:t>
      </w:r>
      <w:r w:rsidRPr="00387CD7">
        <w:rPr>
          <w:rFonts w:eastAsia="Times New Roman" w:cs="Times New Roman"/>
          <w:szCs w:val="28"/>
          <w:lang w:val="uk-UA" w:eastAsia="uk-UA"/>
        </w:rPr>
        <w:t xml:space="preserve"> 20</w:t>
      </w:r>
      <w:r w:rsidR="00590674">
        <w:rPr>
          <w:rFonts w:eastAsia="Times New Roman" w:cs="Times New Roman"/>
          <w:szCs w:val="28"/>
          <w:lang w:val="uk-UA" w:eastAsia="uk-UA"/>
        </w:rPr>
        <w:t xml:space="preserve">22 </w:t>
      </w:r>
      <w:r w:rsidRPr="00387CD7">
        <w:rPr>
          <w:rFonts w:eastAsia="Times New Roman" w:cs="Times New Roman"/>
          <w:szCs w:val="28"/>
          <w:lang w:val="uk-UA" w:eastAsia="uk-UA"/>
        </w:rPr>
        <w:t xml:space="preserve">року № </w:t>
      </w:r>
      <w:r w:rsidR="00237D9E">
        <w:rPr>
          <w:rFonts w:eastAsia="Times New Roman" w:cs="Times New Roman"/>
          <w:szCs w:val="28"/>
          <w:lang w:val="uk-UA" w:eastAsia="uk-UA"/>
        </w:rPr>
        <w:t>613</w:t>
      </w:r>
      <w:r w:rsidRPr="00387CD7">
        <w:rPr>
          <w:rFonts w:eastAsia="Times New Roman" w:cs="Times New Roman"/>
          <w:szCs w:val="28"/>
          <w:lang w:val="uk-UA" w:eastAsia="uk-UA"/>
        </w:rPr>
        <w:t>.</w:t>
      </w:r>
    </w:p>
    <w:p w14:paraId="46AC7921" w14:textId="52557EC3" w:rsidR="000B2B19" w:rsidRPr="00387CD7" w:rsidRDefault="000B2B19" w:rsidP="00590674">
      <w:pPr>
        <w:spacing w:line="240" w:lineRule="auto"/>
        <w:ind w:firstLine="0"/>
        <w:jc w:val="both"/>
        <w:rPr>
          <w:rFonts w:eastAsia="Times New Roman" w:cs="Times New Roman"/>
          <w:szCs w:val="28"/>
          <w:lang w:val="uk-UA" w:eastAsia="uk-UA"/>
        </w:rPr>
      </w:pPr>
      <w:r w:rsidRPr="00387CD7">
        <w:rPr>
          <w:rFonts w:eastAsia="Times New Roman" w:cs="Times New Roman"/>
          <w:szCs w:val="28"/>
          <w:lang w:val="uk-UA" w:eastAsia="uk-UA"/>
        </w:rPr>
        <w:t xml:space="preserve">2. Строк подання студентом роботи </w:t>
      </w:r>
      <w:r w:rsidR="00590674">
        <w:rPr>
          <w:rFonts w:eastAsia="Times New Roman" w:cs="Times New Roman"/>
          <w:szCs w:val="28"/>
          <w:lang w:val="uk-UA" w:eastAsia="uk-UA"/>
        </w:rPr>
        <w:t>7 грудня</w:t>
      </w:r>
      <w:r w:rsidRPr="00387CD7">
        <w:rPr>
          <w:rFonts w:eastAsia="Times New Roman" w:cs="Times New Roman"/>
          <w:szCs w:val="28"/>
          <w:lang w:val="uk-UA" w:eastAsia="uk-UA"/>
        </w:rPr>
        <w:t xml:space="preserve"> 20</w:t>
      </w:r>
      <w:r w:rsidR="00590674">
        <w:rPr>
          <w:rFonts w:eastAsia="Times New Roman" w:cs="Times New Roman"/>
          <w:szCs w:val="28"/>
          <w:lang w:val="uk-UA" w:eastAsia="uk-UA"/>
        </w:rPr>
        <w:t>22</w:t>
      </w:r>
      <w:r w:rsidRPr="00387CD7">
        <w:rPr>
          <w:rFonts w:eastAsia="Times New Roman" w:cs="Times New Roman"/>
          <w:szCs w:val="28"/>
          <w:lang w:val="uk-UA" w:eastAsia="uk-UA"/>
        </w:rPr>
        <w:t xml:space="preserve"> року.</w:t>
      </w:r>
    </w:p>
    <w:p w14:paraId="61AFC7F2" w14:textId="77777777" w:rsidR="000B2B19" w:rsidRPr="00387CD7" w:rsidRDefault="000B2B19" w:rsidP="00590674">
      <w:pPr>
        <w:spacing w:line="240" w:lineRule="auto"/>
        <w:ind w:firstLine="0"/>
        <w:jc w:val="both"/>
        <w:rPr>
          <w:rFonts w:eastAsia="Times New Roman" w:cs="Times New Roman"/>
          <w:szCs w:val="28"/>
          <w:lang w:val="uk-UA" w:eastAsia="uk-UA"/>
        </w:rPr>
      </w:pPr>
      <w:r w:rsidRPr="00387CD7">
        <w:rPr>
          <w:rFonts w:eastAsia="Times New Roman" w:cs="Times New Roman"/>
          <w:szCs w:val="28"/>
          <w:lang w:val="uk-UA" w:eastAsia="uk-UA"/>
        </w:rPr>
        <w:t xml:space="preserve">3. Вихідні дані до роботи. </w:t>
      </w:r>
      <w:r>
        <w:rPr>
          <w:rFonts w:eastAsia="Times New Roman" w:cs="Times New Roman"/>
          <w:szCs w:val="28"/>
          <w:lang w:val="uk-UA" w:eastAsia="uk-UA"/>
        </w:rPr>
        <w:t>безпека</w:t>
      </w:r>
      <w:r w:rsidRPr="00387CD7">
        <w:rPr>
          <w:rFonts w:eastAsia="Times New Roman" w:cs="Times New Roman"/>
          <w:szCs w:val="28"/>
          <w:lang w:val="uk-UA" w:eastAsia="uk-UA"/>
        </w:rPr>
        <w:t xml:space="preserve"> в готельному господарстві, система </w:t>
      </w:r>
      <w:r>
        <w:rPr>
          <w:rFonts w:eastAsia="Times New Roman" w:cs="Times New Roman"/>
          <w:szCs w:val="28"/>
          <w:lang w:val="uk-UA" w:eastAsia="uk-UA"/>
        </w:rPr>
        <w:t>безпеки</w:t>
      </w:r>
      <w:r w:rsidRPr="00387CD7">
        <w:rPr>
          <w:rFonts w:eastAsia="Times New Roman" w:cs="Times New Roman"/>
          <w:szCs w:val="28"/>
          <w:lang w:val="uk-UA" w:eastAsia="uk-UA"/>
        </w:rPr>
        <w:t xml:space="preserve"> </w:t>
      </w:r>
      <w:r>
        <w:rPr>
          <w:rFonts w:eastAsia="Times New Roman" w:cs="Times New Roman"/>
          <w:szCs w:val="28"/>
          <w:lang w:val="uk-UA" w:eastAsia="uk-UA"/>
        </w:rPr>
        <w:t>та її іновації</w:t>
      </w:r>
      <w:r w:rsidRPr="00387CD7">
        <w:rPr>
          <w:rFonts w:eastAsia="Times New Roman" w:cs="Times New Roman"/>
          <w:szCs w:val="28"/>
          <w:lang w:val="uk-UA" w:eastAsia="uk-UA"/>
        </w:rPr>
        <w:t>, матеріально-технічна база та економічна діяльність, адаптивність готелю</w:t>
      </w:r>
      <w:r>
        <w:rPr>
          <w:rFonts w:eastAsia="Times New Roman" w:cs="Times New Roman"/>
          <w:szCs w:val="28"/>
          <w:lang w:val="uk-UA" w:eastAsia="uk-UA"/>
        </w:rPr>
        <w:t xml:space="preserve"> до зовнішніх та внутрішніх чинників</w:t>
      </w:r>
      <w:r w:rsidRPr="00387CD7">
        <w:rPr>
          <w:rFonts w:eastAsia="Times New Roman" w:cs="Times New Roman"/>
          <w:szCs w:val="28"/>
          <w:lang w:val="uk-UA" w:eastAsia="uk-UA"/>
        </w:rPr>
        <w:t>, висококваліфікований персонал та його робота.</w:t>
      </w:r>
    </w:p>
    <w:p w14:paraId="2F966A67" w14:textId="77777777" w:rsidR="000B2B19" w:rsidRPr="00387CD7" w:rsidRDefault="000B2B19" w:rsidP="00590674">
      <w:pPr>
        <w:spacing w:line="240" w:lineRule="auto"/>
        <w:ind w:firstLine="0"/>
        <w:jc w:val="both"/>
        <w:rPr>
          <w:rFonts w:eastAsia="Times New Roman" w:cs="Times New Roman"/>
          <w:szCs w:val="28"/>
          <w:lang w:val="uk-UA" w:eastAsia="uk-UA"/>
        </w:rPr>
      </w:pPr>
      <w:r w:rsidRPr="00387CD7">
        <w:rPr>
          <w:rFonts w:eastAsia="Times New Roman" w:cs="Times New Roman"/>
          <w:szCs w:val="28"/>
          <w:lang w:val="uk-UA" w:eastAsia="uk-UA"/>
        </w:rPr>
        <w:t>4. Зміст розрахунково-пояснювальної записки (перелік питань, які потрібно розробити):</w:t>
      </w:r>
    </w:p>
    <w:p w14:paraId="5A3FDD72" w14:textId="77777777" w:rsidR="006C74A8" w:rsidRPr="006C74A8" w:rsidRDefault="006C74A8" w:rsidP="00590674">
      <w:pPr>
        <w:pStyle w:val="a7"/>
        <w:numPr>
          <w:ilvl w:val="0"/>
          <w:numId w:val="36"/>
        </w:numPr>
        <w:spacing w:line="240" w:lineRule="auto"/>
        <w:jc w:val="both"/>
        <w:rPr>
          <w:rFonts w:eastAsia="Calibri" w:cs="Times New Roman"/>
          <w:szCs w:val="28"/>
          <w:lang w:val="uk-UA"/>
        </w:rPr>
      </w:pPr>
      <w:r w:rsidRPr="006C74A8">
        <w:rPr>
          <w:rFonts w:eastAsia="Calibri" w:cs="Times New Roman"/>
          <w:szCs w:val="28"/>
          <w:lang w:val="uk-UA"/>
        </w:rPr>
        <w:t xml:space="preserve">З’ясувати значення туристичної індустрії у світі та сектору розміщення і готельного обслуговування як одного з її найголовніших сегментів та схарактеризувати поняття життєвого циклу готельного продукту; </w:t>
      </w:r>
    </w:p>
    <w:p w14:paraId="5F1F57CC" w14:textId="77777777" w:rsidR="006C74A8" w:rsidRPr="006C74A8" w:rsidRDefault="006C74A8" w:rsidP="00590674">
      <w:pPr>
        <w:pStyle w:val="a7"/>
        <w:numPr>
          <w:ilvl w:val="0"/>
          <w:numId w:val="36"/>
        </w:numPr>
        <w:spacing w:line="240" w:lineRule="auto"/>
        <w:jc w:val="both"/>
        <w:rPr>
          <w:rFonts w:eastAsia="Calibri" w:cs="Times New Roman"/>
          <w:szCs w:val="28"/>
          <w:lang w:val="uk-UA"/>
        </w:rPr>
      </w:pPr>
      <w:r w:rsidRPr="006C74A8">
        <w:rPr>
          <w:rFonts w:eastAsia="Calibri" w:cs="Times New Roman"/>
          <w:szCs w:val="28"/>
          <w:lang w:val="uk-UA"/>
        </w:rPr>
        <w:t>Проаналізувати розвиток життєвого циклу готельного продукту на прикладі готелю «Khortitsa Palace» (м. Запоріжжя);</w:t>
      </w:r>
    </w:p>
    <w:p w14:paraId="507810D7" w14:textId="77777777" w:rsidR="006C74A8" w:rsidRPr="006C74A8" w:rsidRDefault="006C74A8" w:rsidP="00590674">
      <w:pPr>
        <w:pStyle w:val="a7"/>
        <w:numPr>
          <w:ilvl w:val="0"/>
          <w:numId w:val="36"/>
        </w:numPr>
        <w:spacing w:line="240" w:lineRule="auto"/>
        <w:jc w:val="both"/>
        <w:rPr>
          <w:rFonts w:eastAsia="Calibri" w:cs="Times New Roman"/>
          <w:szCs w:val="28"/>
          <w:lang w:val="uk-UA"/>
        </w:rPr>
      </w:pPr>
      <w:r w:rsidRPr="006C74A8">
        <w:rPr>
          <w:rFonts w:eastAsia="Calibri" w:cs="Times New Roman"/>
          <w:szCs w:val="28"/>
          <w:lang w:val="uk-UA"/>
        </w:rPr>
        <w:t>Визначити перспективи подальшого функціонування готелю «Khortitsa Palace» (м. Запоріжжя).</w:t>
      </w:r>
    </w:p>
    <w:p w14:paraId="20B7FD62" w14:textId="58A21D6B" w:rsidR="000B2B19" w:rsidRPr="00387CD7" w:rsidRDefault="000B2B19" w:rsidP="00590674">
      <w:pPr>
        <w:spacing w:line="240" w:lineRule="auto"/>
        <w:ind w:firstLine="0"/>
        <w:jc w:val="both"/>
        <w:rPr>
          <w:rFonts w:eastAsia="Times New Roman" w:cs="Times New Roman"/>
          <w:bCs/>
          <w:color w:val="000000"/>
          <w:szCs w:val="28"/>
          <w:lang w:val="uk-UA"/>
        </w:rPr>
      </w:pPr>
      <w:r w:rsidRPr="00387CD7">
        <w:rPr>
          <w:rFonts w:eastAsia="Times New Roman" w:cs="Times New Roman"/>
          <w:szCs w:val="28"/>
          <w:lang w:val="uk-UA" w:eastAsia="uk-UA"/>
        </w:rPr>
        <w:t xml:space="preserve">5.Перелік графічного матеріалу (з точним зазначенням обов’язкових креслень): </w:t>
      </w:r>
      <w:r w:rsidR="00FC2BF1">
        <w:rPr>
          <w:rFonts w:eastAsia="Times New Roman" w:cs="Times New Roman"/>
          <w:bCs/>
          <w:color w:val="000000"/>
          <w:szCs w:val="28"/>
          <w:lang w:val="uk-UA"/>
        </w:rPr>
        <w:t>6</w:t>
      </w:r>
      <w:r w:rsidRPr="00387CD7">
        <w:rPr>
          <w:rFonts w:eastAsia="Times New Roman" w:cs="Times New Roman"/>
          <w:bCs/>
          <w:color w:val="000000"/>
          <w:szCs w:val="28"/>
          <w:lang w:val="uk-UA"/>
        </w:rPr>
        <w:t xml:space="preserve"> таблиц</w:t>
      </w:r>
      <w:r w:rsidR="00FC2BF1">
        <w:rPr>
          <w:rFonts w:eastAsia="Times New Roman" w:cs="Times New Roman"/>
          <w:bCs/>
          <w:color w:val="000000"/>
          <w:szCs w:val="28"/>
          <w:lang w:val="uk-UA"/>
        </w:rPr>
        <w:t>ь</w:t>
      </w:r>
      <w:r w:rsidRPr="00387CD7">
        <w:rPr>
          <w:rFonts w:eastAsia="Times New Roman" w:cs="Times New Roman"/>
          <w:bCs/>
          <w:color w:val="000000"/>
          <w:szCs w:val="28"/>
          <w:lang w:val="uk-UA"/>
        </w:rPr>
        <w:t>,</w:t>
      </w:r>
      <w:r>
        <w:rPr>
          <w:rFonts w:eastAsia="Times New Roman" w:cs="Times New Roman"/>
          <w:bCs/>
          <w:color w:val="000000"/>
          <w:szCs w:val="28"/>
          <w:lang w:val="uk-UA"/>
        </w:rPr>
        <w:t xml:space="preserve"> </w:t>
      </w:r>
      <w:r w:rsidR="00FC2BF1">
        <w:rPr>
          <w:rFonts w:eastAsia="Times New Roman" w:cs="Times New Roman"/>
          <w:bCs/>
          <w:color w:val="000000"/>
          <w:szCs w:val="28"/>
          <w:lang w:val="uk-UA"/>
        </w:rPr>
        <w:t>14</w:t>
      </w:r>
      <w:r w:rsidRPr="00387CD7">
        <w:rPr>
          <w:rFonts w:eastAsia="Times New Roman" w:cs="Times New Roman"/>
          <w:bCs/>
          <w:color w:val="000000"/>
          <w:szCs w:val="28"/>
          <w:lang w:val="uk-UA"/>
        </w:rPr>
        <w:t xml:space="preserve"> мал</w:t>
      </w:r>
      <w:r w:rsidR="00FC2BF1">
        <w:rPr>
          <w:rFonts w:eastAsia="Times New Roman" w:cs="Times New Roman"/>
          <w:bCs/>
          <w:color w:val="000000"/>
          <w:szCs w:val="28"/>
          <w:lang w:val="uk-UA"/>
        </w:rPr>
        <w:t>юнків</w:t>
      </w:r>
      <w:r w:rsidRPr="00387CD7">
        <w:rPr>
          <w:rFonts w:eastAsia="Times New Roman" w:cs="Times New Roman"/>
          <w:bCs/>
          <w:color w:val="000000"/>
          <w:szCs w:val="28"/>
          <w:lang w:val="uk-UA"/>
        </w:rPr>
        <w:t xml:space="preserve">, </w:t>
      </w:r>
      <w:r w:rsidR="006C74A8">
        <w:rPr>
          <w:rFonts w:eastAsia="Times New Roman" w:cs="Times New Roman"/>
          <w:bCs/>
          <w:color w:val="000000"/>
          <w:szCs w:val="28"/>
          <w:lang w:val="uk-UA"/>
        </w:rPr>
        <w:t>53</w:t>
      </w:r>
      <w:r>
        <w:rPr>
          <w:rFonts w:eastAsia="Times New Roman" w:cs="Times New Roman"/>
          <w:bCs/>
          <w:color w:val="000000"/>
          <w:szCs w:val="28"/>
          <w:lang w:val="uk-UA"/>
        </w:rPr>
        <w:t xml:space="preserve"> </w:t>
      </w:r>
      <w:r w:rsidRPr="00387CD7">
        <w:rPr>
          <w:rFonts w:eastAsia="Times New Roman" w:cs="Times New Roman"/>
          <w:bCs/>
          <w:color w:val="000000"/>
          <w:szCs w:val="28"/>
          <w:lang w:val="uk-UA"/>
        </w:rPr>
        <w:t>літературних посилань.</w:t>
      </w:r>
    </w:p>
    <w:p w14:paraId="52B0765C" w14:textId="77777777" w:rsidR="000B2B19" w:rsidRPr="00387CD7" w:rsidRDefault="000B2B19" w:rsidP="00590674">
      <w:pPr>
        <w:widowControl w:val="0"/>
        <w:spacing w:line="240" w:lineRule="auto"/>
        <w:ind w:firstLine="0"/>
        <w:jc w:val="both"/>
        <w:rPr>
          <w:rFonts w:eastAsia="Times New Roman" w:cs="Times New Roman"/>
          <w:szCs w:val="28"/>
          <w:lang w:val="uk-UA" w:eastAsia="uk-UA"/>
        </w:rPr>
      </w:pPr>
      <w:r w:rsidRPr="00387CD7">
        <w:rPr>
          <w:rFonts w:eastAsia="Times New Roman" w:cs="Times New Roman"/>
          <w:szCs w:val="28"/>
          <w:lang w:val="uk-UA"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0B2B19" w:rsidRPr="00387CD7" w14:paraId="772B5E09" w14:textId="77777777" w:rsidTr="006C74A8">
        <w:trPr>
          <w:cantSplit/>
          <w:trHeight w:val="298"/>
        </w:trPr>
        <w:tc>
          <w:tcPr>
            <w:tcW w:w="680" w:type="pct"/>
            <w:tcBorders>
              <w:bottom w:val="nil"/>
            </w:tcBorders>
          </w:tcPr>
          <w:p w14:paraId="56B99A70" w14:textId="77777777" w:rsidR="000B2B19" w:rsidRPr="00387CD7" w:rsidRDefault="000B2B19" w:rsidP="00590674">
            <w:pPr>
              <w:spacing w:line="240" w:lineRule="auto"/>
              <w:ind w:firstLine="0"/>
              <w:jc w:val="center"/>
              <w:rPr>
                <w:rFonts w:eastAsia="Times New Roman" w:cs="Times New Roman"/>
                <w:szCs w:val="28"/>
                <w:lang w:val="uk-UA"/>
              </w:rPr>
            </w:pPr>
            <w:r w:rsidRPr="00387CD7">
              <w:rPr>
                <w:rFonts w:eastAsia="Times New Roman" w:cs="Times New Roman"/>
                <w:szCs w:val="28"/>
                <w:lang w:val="uk-UA"/>
              </w:rPr>
              <w:t>Розділ</w:t>
            </w:r>
          </w:p>
        </w:tc>
        <w:tc>
          <w:tcPr>
            <w:tcW w:w="1471" w:type="pct"/>
            <w:tcBorders>
              <w:bottom w:val="nil"/>
            </w:tcBorders>
          </w:tcPr>
          <w:p w14:paraId="29668D8F" w14:textId="77777777" w:rsidR="000B2B19" w:rsidRPr="00387CD7" w:rsidRDefault="000B2B19" w:rsidP="00590674">
            <w:pPr>
              <w:spacing w:line="240" w:lineRule="auto"/>
              <w:ind w:firstLine="0"/>
              <w:jc w:val="center"/>
              <w:rPr>
                <w:rFonts w:eastAsia="Times New Roman" w:cs="Times New Roman"/>
                <w:szCs w:val="28"/>
                <w:lang w:val="uk-UA"/>
              </w:rPr>
            </w:pPr>
            <w:r w:rsidRPr="00387CD7">
              <w:rPr>
                <w:rFonts w:eastAsia="Times New Roman" w:cs="Times New Roman"/>
                <w:szCs w:val="28"/>
                <w:lang w:val="uk-UA"/>
              </w:rPr>
              <w:t>Консультант</w:t>
            </w:r>
          </w:p>
        </w:tc>
        <w:tc>
          <w:tcPr>
            <w:tcW w:w="2849" w:type="pct"/>
            <w:gridSpan w:val="2"/>
          </w:tcPr>
          <w:p w14:paraId="5E517CBE" w14:textId="77777777" w:rsidR="000B2B19" w:rsidRPr="00387CD7" w:rsidRDefault="000B2B19" w:rsidP="00590674">
            <w:pPr>
              <w:spacing w:line="240" w:lineRule="auto"/>
              <w:ind w:firstLine="0"/>
              <w:jc w:val="center"/>
              <w:rPr>
                <w:rFonts w:eastAsia="Times New Roman" w:cs="Times New Roman"/>
                <w:szCs w:val="28"/>
                <w:lang w:val="uk-UA"/>
              </w:rPr>
            </w:pPr>
            <w:r w:rsidRPr="00387CD7">
              <w:rPr>
                <w:rFonts w:eastAsia="Times New Roman" w:cs="Times New Roman"/>
                <w:szCs w:val="28"/>
                <w:lang w:val="uk-UA"/>
              </w:rPr>
              <w:t>Підпис, дата</w:t>
            </w:r>
          </w:p>
        </w:tc>
      </w:tr>
      <w:tr w:rsidR="000B2B19" w:rsidRPr="00387CD7" w14:paraId="084A83EA" w14:textId="77777777" w:rsidTr="006C74A8">
        <w:trPr>
          <w:cantSplit/>
          <w:trHeight w:val="195"/>
        </w:trPr>
        <w:tc>
          <w:tcPr>
            <w:tcW w:w="680" w:type="pct"/>
            <w:tcBorders>
              <w:top w:val="nil"/>
            </w:tcBorders>
          </w:tcPr>
          <w:p w14:paraId="55C37761" w14:textId="77777777" w:rsidR="000B2B19" w:rsidRPr="00387CD7" w:rsidRDefault="000B2B19" w:rsidP="00590674">
            <w:pPr>
              <w:spacing w:line="240" w:lineRule="auto"/>
              <w:ind w:firstLine="0"/>
              <w:jc w:val="both"/>
              <w:rPr>
                <w:rFonts w:eastAsia="Times New Roman" w:cs="Times New Roman"/>
                <w:szCs w:val="28"/>
                <w:lang w:val="uk-UA"/>
              </w:rPr>
            </w:pPr>
          </w:p>
        </w:tc>
        <w:tc>
          <w:tcPr>
            <w:tcW w:w="1471" w:type="pct"/>
            <w:tcBorders>
              <w:top w:val="nil"/>
            </w:tcBorders>
          </w:tcPr>
          <w:p w14:paraId="46C7A4AC" w14:textId="77777777" w:rsidR="000B2B19" w:rsidRPr="00387CD7" w:rsidRDefault="000B2B19" w:rsidP="00590674">
            <w:pPr>
              <w:spacing w:line="240" w:lineRule="auto"/>
              <w:ind w:firstLine="0"/>
              <w:jc w:val="both"/>
              <w:rPr>
                <w:rFonts w:eastAsia="Times New Roman" w:cs="Times New Roman"/>
                <w:szCs w:val="28"/>
                <w:lang w:val="uk-UA"/>
              </w:rPr>
            </w:pPr>
          </w:p>
        </w:tc>
        <w:tc>
          <w:tcPr>
            <w:tcW w:w="1396" w:type="pct"/>
          </w:tcPr>
          <w:p w14:paraId="74052B8E" w14:textId="77777777" w:rsidR="000B2B19" w:rsidRPr="00387CD7" w:rsidRDefault="000B2B19" w:rsidP="00590674">
            <w:pPr>
              <w:spacing w:line="240" w:lineRule="auto"/>
              <w:ind w:firstLine="0"/>
              <w:jc w:val="center"/>
              <w:rPr>
                <w:rFonts w:eastAsia="Times New Roman" w:cs="Times New Roman"/>
                <w:szCs w:val="28"/>
                <w:lang w:val="uk-UA"/>
              </w:rPr>
            </w:pPr>
            <w:r w:rsidRPr="00387CD7">
              <w:rPr>
                <w:rFonts w:eastAsia="Times New Roman" w:cs="Times New Roman"/>
                <w:szCs w:val="28"/>
                <w:lang w:val="uk-UA"/>
              </w:rPr>
              <w:t>Завдання видав</w:t>
            </w:r>
          </w:p>
        </w:tc>
        <w:tc>
          <w:tcPr>
            <w:tcW w:w="1453" w:type="pct"/>
          </w:tcPr>
          <w:p w14:paraId="0564D4F6" w14:textId="77777777" w:rsidR="000B2B19" w:rsidRPr="00387CD7" w:rsidRDefault="000B2B19" w:rsidP="00590674">
            <w:pPr>
              <w:spacing w:line="240" w:lineRule="auto"/>
              <w:ind w:firstLine="0"/>
              <w:jc w:val="center"/>
              <w:rPr>
                <w:rFonts w:eastAsia="Times New Roman" w:cs="Times New Roman"/>
                <w:szCs w:val="28"/>
                <w:lang w:val="uk-UA"/>
              </w:rPr>
            </w:pPr>
            <w:r w:rsidRPr="00387CD7">
              <w:rPr>
                <w:rFonts w:eastAsia="Times New Roman" w:cs="Times New Roman"/>
                <w:szCs w:val="28"/>
                <w:lang w:val="uk-UA"/>
              </w:rPr>
              <w:t>Завдання прийняв</w:t>
            </w:r>
          </w:p>
        </w:tc>
      </w:tr>
      <w:tr w:rsidR="000B2B19" w:rsidRPr="00387CD7" w14:paraId="683F501E" w14:textId="77777777" w:rsidTr="006C74A8">
        <w:trPr>
          <w:cantSplit/>
          <w:trHeight w:val="256"/>
        </w:trPr>
        <w:tc>
          <w:tcPr>
            <w:tcW w:w="680" w:type="pct"/>
          </w:tcPr>
          <w:p w14:paraId="2DB3515F" w14:textId="77777777" w:rsidR="000B2B19" w:rsidRPr="00387CD7" w:rsidRDefault="000B2B19" w:rsidP="00590674">
            <w:pPr>
              <w:keepNext/>
              <w:spacing w:line="240" w:lineRule="auto"/>
              <w:ind w:firstLine="0"/>
              <w:jc w:val="both"/>
              <w:outlineLvl w:val="3"/>
              <w:rPr>
                <w:rFonts w:eastAsia="Times New Roman" w:cs="Times New Roman"/>
                <w:szCs w:val="28"/>
                <w:lang w:val="uk-UA"/>
              </w:rPr>
            </w:pPr>
            <w:r w:rsidRPr="00387CD7">
              <w:rPr>
                <w:rFonts w:eastAsia="Times New Roman" w:cs="Times New Roman"/>
                <w:szCs w:val="28"/>
                <w:lang w:val="uk-UA"/>
              </w:rPr>
              <w:t>Розділ 1</w:t>
            </w:r>
          </w:p>
        </w:tc>
        <w:tc>
          <w:tcPr>
            <w:tcW w:w="1471" w:type="pct"/>
          </w:tcPr>
          <w:p w14:paraId="5345672D"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Маковецька Н.В.</w:t>
            </w:r>
          </w:p>
        </w:tc>
        <w:tc>
          <w:tcPr>
            <w:tcW w:w="1396" w:type="pct"/>
          </w:tcPr>
          <w:p w14:paraId="289415FF"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15.08.2022</w:t>
            </w:r>
          </w:p>
        </w:tc>
        <w:tc>
          <w:tcPr>
            <w:tcW w:w="1453" w:type="pct"/>
          </w:tcPr>
          <w:p w14:paraId="541C99A6"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15.08.2022</w:t>
            </w:r>
          </w:p>
        </w:tc>
      </w:tr>
      <w:tr w:rsidR="000B2B19" w:rsidRPr="00387CD7" w14:paraId="3B6ECC0B" w14:textId="77777777" w:rsidTr="006C74A8">
        <w:trPr>
          <w:cantSplit/>
          <w:trHeight w:val="198"/>
        </w:trPr>
        <w:tc>
          <w:tcPr>
            <w:tcW w:w="680" w:type="pct"/>
          </w:tcPr>
          <w:p w14:paraId="5FF16E6E" w14:textId="77777777" w:rsidR="000B2B19" w:rsidRPr="00387CD7" w:rsidRDefault="000B2B19" w:rsidP="00590674">
            <w:pPr>
              <w:spacing w:line="240" w:lineRule="auto"/>
              <w:ind w:firstLine="0"/>
              <w:jc w:val="both"/>
              <w:rPr>
                <w:rFonts w:eastAsia="Times New Roman" w:cs="Times New Roman"/>
                <w:szCs w:val="28"/>
                <w:lang w:val="uk-UA"/>
              </w:rPr>
            </w:pPr>
            <w:r w:rsidRPr="00387CD7">
              <w:rPr>
                <w:rFonts w:eastAsia="Times New Roman" w:cs="Times New Roman"/>
                <w:szCs w:val="28"/>
                <w:lang w:val="uk-UA"/>
              </w:rPr>
              <w:t>Розділ 2</w:t>
            </w:r>
          </w:p>
        </w:tc>
        <w:tc>
          <w:tcPr>
            <w:tcW w:w="1471" w:type="pct"/>
          </w:tcPr>
          <w:p w14:paraId="4C266281" w14:textId="77777777" w:rsidR="000B2B19" w:rsidRPr="00387CD7" w:rsidRDefault="000B2B19" w:rsidP="00590674">
            <w:pPr>
              <w:spacing w:line="240" w:lineRule="auto"/>
              <w:ind w:firstLine="0"/>
              <w:rPr>
                <w:rFonts w:ascii="Calibri" w:eastAsia="Calibri" w:hAnsi="Calibri" w:cs="Times New Roman"/>
                <w:sz w:val="22"/>
                <w:lang w:val="uk-UA" w:eastAsia="en-US"/>
              </w:rPr>
            </w:pPr>
            <w:r>
              <w:rPr>
                <w:rFonts w:eastAsia="Times New Roman" w:cs="Times New Roman"/>
                <w:szCs w:val="28"/>
                <w:lang w:val="uk-UA"/>
              </w:rPr>
              <w:t>Маковецька Н.В.</w:t>
            </w:r>
          </w:p>
        </w:tc>
        <w:tc>
          <w:tcPr>
            <w:tcW w:w="1396" w:type="pct"/>
          </w:tcPr>
          <w:p w14:paraId="779DC1F5"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12.10.2022</w:t>
            </w:r>
          </w:p>
        </w:tc>
        <w:tc>
          <w:tcPr>
            <w:tcW w:w="1453" w:type="pct"/>
          </w:tcPr>
          <w:p w14:paraId="7A26BEB3"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12.10.2022</w:t>
            </w:r>
          </w:p>
        </w:tc>
      </w:tr>
      <w:tr w:rsidR="000B2B19" w:rsidRPr="00387CD7" w14:paraId="2BEF3C76" w14:textId="77777777" w:rsidTr="006C74A8">
        <w:trPr>
          <w:cantSplit/>
          <w:trHeight w:val="255"/>
        </w:trPr>
        <w:tc>
          <w:tcPr>
            <w:tcW w:w="680" w:type="pct"/>
          </w:tcPr>
          <w:p w14:paraId="249694F2" w14:textId="77777777" w:rsidR="000B2B19" w:rsidRPr="00387CD7" w:rsidRDefault="000B2B19" w:rsidP="00590674">
            <w:pPr>
              <w:spacing w:line="240" w:lineRule="auto"/>
              <w:ind w:firstLine="0"/>
              <w:jc w:val="both"/>
              <w:rPr>
                <w:rFonts w:eastAsia="Times New Roman" w:cs="Times New Roman"/>
                <w:szCs w:val="28"/>
                <w:lang w:val="uk-UA"/>
              </w:rPr>
            </w:pPr>
            <w:r w:rsidRPr="00387CD7">
              <w:rPr>
                <w:rFonts w:eastAsia="Times New Roman" w:cs="Times New Roman"/>
                <w:szCs w:val="28"/>
                <w:lang w:val="uk-UA"/>
              </w:rPr>
              <w:t>Розділ 3</w:t>
            </w:r>
          </w:p>
        </w:tc>
        <w:tc>
          <w:tcPr>
            <w:tcW w:w="1471" w:type="pct"/>
          </w:tcPr>
          <w:p w14:paraId="3FDCBE50" w14:textId="77777777" w:rsidR="000B2B19" w:rsidRPr="00387CD7" w:rsidRDefault="000B2B19" w:rsidP="00590674">
            <w:pPr>
              <w:spacing w:line="240" w:lineRule="auto"/>
              <w:ind w:firstLine="0"/>
              <w:rPr>
                <w:rFonts w:ascii="Calibri" w:eastAsia="Calibri" w:hAnsi="Calibri" w:cs="Times New Roman"/>
                <w:sz w:val="22"/>
                <w:lang w:val="uk-UA" w:eastAsia="en-US"/>
              </w:rPr>
            </w:pPr>
            <w:r>
              <w:rPr>
                <w:rFonts w:eastAsia="Times New Roman" w:cs="Times New Roman"/>
                <w:szCs w:val="28"/>
                <w:lang w:val="uk-UA"/>
              </w:rPr>
              <w:t>Маковецька Н.В.</w:t>
            </w:r>
          </w:p>
        </w:tc>
        <w:tc>
          <w:tcPr>
            <w:tcW w:w="1396" w:type="pct"/>
          </w:tcPr>
          <w:p w14:paraId="127DD7F6"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22.11.2022</w:t>
            </w:r>
          </w:p>
        </w:tc>
        <w:tc>
          <w:tcPr>
            <w:tcW w:w="1453" w:type="pct"/>
          </w:tcPr>
          <w:p w14:paraId="00D2A421" w14:textId="77777777" w:rsidR="000B2B19" w:rsidRPr="00387CD7" w:rsidRDefault="000B2B19" w:rsidP="00590674">
            <w:pPr>
              <w:spacing w:line="240" w:lineRule="auto"/>
              <w:ind w:firstLine="0"/>
              <w:jc w:val="both"/>
              <w:rPr>
                <w:rFonts w:eastAsia="Times New Roman" w:cs="Times New Roman"/>
                <w:szCs w:val="28"/>
                <w:lang w:val="uk-UA"/>
              </w:rPr>
            </w:pPr>
            <w:r>
              <w:rPr>
                <w:rFonts w:eastAsia="Times New Roman" w:cs="Times New Roman"/>
                <w:szCs w:val="28"/>
                <w:lang w:val="uk-UA"/>
              </w:rPr>
              <w:t>22.11.2022</w:t>
            </w:r>
          </w:p>
        </w:tc>
      </w:tr>
    </w:tbl>
    <w:p w14:paraId="13EF56BC" w14:textId="7E527098" w:rsidR="000B2B19" w:rsidRPr="00387CD7" w:rsidRDefault="000B2B19" w:rsidP="00590674">
      <w:pPr>
        <w:spacing w:line="240" w:lineRule="auto"/>
        <w:ind w:firstLine="0"/>
        <w:jc w:val="both"/>
        <w:rPr>
          <w:rFonts w:eastAsia="Times New Roman" w:cs="Times New Roman"/>
          <w:szCs w:val="28"/>
          <w:lang w:val="uk-UA"/>
        </w:rPr>
      </w:pPr>
      <w:r w:rsidRPr="00387CD7">
        <w:rPr>
          <w:rFonts w:eastAsia="Times New Roman" w:cs="Times New Roman"/>
          <w:szCs w:val="28"/>
          <w:lang w:val="uk-UA"/>
        </w:rPr>
        <w:t>7. Дата видачі завдання «__» ________________ 20</w:t>
      </w:r>
      <w:r w:rsidR="00590674">
        <w:rPr>
          <w:rFonts w:eastAsia="Times New Roman" w:cs="Times New Roman"/>
          <w:szCs w:val="28"/>
          <w:lang w:val="uk-UA"/>
        </w:rPr>
        <w:t>22</w:t>
      </w:r>
      <w:r w:rsidRPr="00387CD7">
        <w:rPr>
          <w:rFonts w:eastAsia="Times New Roman" w:cs="Times New Roman"/>
          <w:szCs w:val="28"/>
          <w:lang w:val="uk-UA"/>
        </w:rPr>
        <w:t xml:space="preserve"> року. </w:t>
      </w:r>
    </w:p>
    <w:p w14:paraId="5FDF1D6F" w14:textId="77777777" w:rsidR="000B2B19" w:rsidRPr="00387CD7" w:rsidRDefault="000B2B19" w:rsidP="00590674">
      <w:pPr>
        <w:spacing w:line="240" w:lineRule="auto"/>
        <w:ind w:firstLine="0"/>
        <w:jc w:val="both"/>
        <w:rPr>
          <w:rFonts w:eastAsia="Times New Roman" w:cs="Times New Roman"/>
          <w:szCs w:val="28"/>
          <w:lang w:val="uk-UA"/>
        </w:rPr>
      </w:pPr>
    </w:p>
    <w:p w14:paraId="0D791730" w14:textId="77777777" w:rsidR="000B2B19" w:rsidRPr="00387CD7" w:rsidRDefault="000B2B19" w:rsidP="00590674">
      <w:pPr>
        <w:keepNext/>
        <w:widowControl w:val="0"/>
        <w:spacing w:line="240" w:lineRule="auto"/>
        <w:ind w:firstLine="0"/>
        <w:jc w:val="both"/>
        <w:outlineLvl w:val="5"/>
        <w:rPr>
          <w:rFonts w:eastAsia="Times New Roman" w:cs="Times New Roman"/>
          <w:b/>
          <w:bCs/>
          <w:szCs w:val="28"/>
          <w:lang w:val="uk-UA"/>
        </w:rPr>
      </w:pPr>
      <w:r w:rsidRPr="00387CD7">
        <w:rPr>
          <w:rFonts w:eastAsia="Times New Roman" w:cs="Times New Roman"/>
          <w:b/>
          <w:bCs/>
          <w:szCs w:val="28"/>
          <w:lang w:val="uk-UA"/>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0B2B19" w:rsidRPr="00387CD7" w14:paraId="77C068DB" w14:textId="77777777" w:rsidTr="006C74A8">
        <w:trPr>
          <w:cantSplit/>
          <w:trHeight w:val="566"/>
        </w:trPr>
        <w:tc>
          <w:tcPr>
            <w:tcW w:w="368" w:type="pct"/>
            <w:vAlign w:val="center"/>
          </w:tcPr>
          <w:p w14:paraId="797B3EC9" w14:textId="77777777" w:rsidR="000B2B19" w:rsidRPr="00387CD7" w:rsidRDefault="000B2B19" w:rsidP="00590674">
            <w:pPr>
              <w:spacing w:line="240" w:lineRule="auto"/>
              <w:ind w:firstLine="0"/>
              <w:rPr>
                <w:rFonts w:eastAsia="Times New Roman" w:cs="Times New Roman"/>
                <w:szCs w:val="28"/>
                <w:lang w:val="uk-UA"/>
              </w:rPr>
            </w:pPr>
            <w:r w:rsidRPr="00387CD7">
              <w:rPr>
                <w:rFonts w:eastAsia="Times New Roman" w:cs="Times New Roman"/>
                <w:szCs w:val="28"/>
                <w:lang w:val="uk-UA"/>
              </w:rPr>
              <w:t>№</w:t>
            </w:r>
          </w:p>
          <w:p w14:paraId="0824A7A0" w14:textId="77777777" w:rsidR="000B2B19" w:rsidRPr="00387CD7" w:rsidRDefault="000B2B19" w:rsidP="00590674">
            <w:pPr>
              <w:spacing w:line="240" w:lineRule="auto"/>
              <w:ind w:firstLine="0"/>
              <w:rPr>
                <w:rFonts w:eastAsia="Times New Roman" w:cs="Times New Roman"/>
                <w:szCs w:val="28"/>
                <w:lang w:val="uk-UA"/>
              </w:rPr>
            </w:pPr>
            <w:r w:rsidRPr="00387CD7">
              <w:rPr>
                <w:rFonts w:eastAsia="Times New Roman" w:cs="Times New Roman"/>
                <w:szCs w:val="28"/>
                <w:lang w:val="uk-UA"/>
              </w:rPr>
              <w:t>з/п</w:t>
            </w:r>
          </w:p>
        </w:tc>
        <w:tc>
          <w:tcPr>
            <w:tcW w:w="2206" w:type="pct"/>
            <w:vAlign w:val="center"/>
          </w:tcPr>
          <w:p w14:paraId="013F4952" w14:textId="77777777" w:rsidR="000B2B19" w:rsidRPr="00387CD7" w:rsidRDefault="000B2B19" w:rsidP="00590674">
            <w:pPr>
              <w:spacing w:line="240" w:lineRule="auto"/>
              <w:ind w:firstLine="225"/>
              <w:rPr>
                <w:rFonts w:eastAsia="Times New Roman" w:cs="Times New Roman"/>
                <w:szCs w:val="28"/>
                <w:lang w:val="uk-UA"/>
              </w:rPr>
            </w:pPr>
            <w:r w:rsidRPr="00387CD7">
              <w:rPr>
                <w:rFonts w:eastAsia="Times New Roman" w:cs="Times New Roman"/>
                <w:szCs w:val="28"/>
                <w:lang w:val="uk-UA"/>
              </w:rPr>
              <w:t>Назва етапів кваліфікаційної роботи</w:t>
            </w:r>
          </w:p>
        </w:tc>
        <w:tc>
          <w:tcPr>
            <w:tcW w:w="1657" w:type="pct"/>
            <w:vAlign w:val="center"/>
          </w:tcPr>
          <w:p w14:paraId="73EC77FF" w14:textId="77777777" w:rsidR="000B2B19" w:rsidRPr="00387CD7" w:rsidRDefault="000B2B19" w:rsidP="00590674">
            <w:pPr>
              <w:keepNext/>
              <w:widowControl w:val="0"/>
              <w:spacing w:line="240" w:lineRule="auto"/>
              <w:ind w:firstLine="225"/>
              <w:outlineLvl w:val="5"/>
              <w:rPr>
                <w:rFonts w:eastAsia="Times New Roman" w:cs="Times New Roman"/>
                <w:szCs w:val="28"/>
                <w:lang w:val="uk-UA"/>
              </w:rPr>
            </w:pPr>
            <w:r w:rsidRPr="00387CD7">
              <w:rPr>
                <w:rFonts w:eastAsia="Times New Roman" w:cs="Times New Roman"/>
                <w:szCs w:val="28"/>
                <w:lang w:val="uk-UA"/>
              </w:rPr>
              <w:t>Строк виконання етапів роботи</w:t>
            </w:r>
          </w:p>
        </w:tc>
        <w:tc>
          <w:tcPr>
            <w:tcW w:w="769" w:type="pct"/>
            <w:vAlign w:val="center"/>
          </w:tcPr>
          <w:p w14:paraId="51C46E18"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Примітка</w:t>
            </w:r>
          </w:p>
        </w:tc>
      </w:tr>
      <w:tr w:rsidR="000B2B19" w:rsidRPr="00387CD7" w14:paraId="0FAF313E" w14:textId="77777777" w:rsidTr="006C74A8">
        <w:trPr>
          <w:cantSplit/>
          <w:trHeight w:val="1061"/>
        </w:trPr>
        <w:tc>
          <w:tcPr>
            <w:tcW w:w="368" w:type="pct"/>
            <w:vAlign w:val="center"/>
          </w:tcPr>
          <w:p w14:paraId="2B83871B" w14:textId="77777777" w:rsidR="000B2B19" w:rsidRPr="00387CD7" w:rsidRDefault="000B2B19" w:rsidP="00590674">
            <w:pPr>
              <w:spacing w:line="240" w:lineRule="auto"/>
              <w:ind w:firstLine="0"/>
              <w:rPr>
                <w:rFonts w:eastAsia="Times New Roman" w:cs="Times New Roman"/>
                <w:szCs w:val="28"/>
                <w:lang w:val="uk-UA"/>
              </w:rPr>
            </w:pPr>
            <w:r w:rsidRPr="00387CD7">
              <w:rPr>
                <w:rFonts w:eastAsia="Times New Roman" w:cs="Times New Roman"/>
                <w:szCs w:val="28"/>
                <w:lang w:val="uk-UA"/>
              </w:rPr>
              <w:t>1.</w:t>
            </w:r>
          </w:p>
        </w:tc>
        <w:tc>
          <w:tcPr>
            <w:tcW w:w="2206" w:type="pct"/>
            <w:vAlign w:val="center"/>
          </w:tcPr>
          <w:p w14:paraId="6FE2DFDC"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Вступ. Вивчення проблеми, опрацювання джерел та публікацій.</w:t>
            </w:r>
          </w:p>
        </w:tc>
        <w:tc>
          <w:tcPr>
            <w:tcW w:w="1657" w:type="pct"/>
            <w:tcBorders>
              <w:top w:val="single" w:sz="6" w:space="0" w:color="auto"/>
              <w:left w:val="single" w:sz="6" w:space="0" w:color="auto"/>
              <w:bottom w:val="single" w:sz="6" w:space="0" w:color="auto"/>
              <w:right w:val="single" w:sz="6" w:space="0" w:color="auto"/>
            </w:tcBorders>
            <w:vAlign w:val="center"/>
          </w:tcPr>
          <w:p w14:paraId="6DB2FEF1"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Pr>
                <w:rFonts w:eastAsia="Times New Roman" w:cs="Times New Roman"/>
                <w:color w:val="000000"/>
                <w:szCs w:val="28"/>
                <w:lang w:val="uk-UA"/>
              </w:rPr>
              <w:t>Серпень</w:t>
            </w:r>
            <w:r w:rsidRPr="00387CD7">
              <w:rPr>
                <w:rFonts w:eastAsia="Times New Roman" w:cs="Times New Roman"/>
                <w:color w:val="000000"/>
                <w:szCs w:val="28"/>
              </w:rPr>
              <w:t xml:space="preserve"> 202</w:t>
            </w:r>
            <w:r>
              <w:rPr>
                <w:rFonts w:eastAsia="Times New Roman" w:cs="Times New Roman"/>
                <w:color w:val="000000"/>
                <w:szCs w:val="28"/>
                <w:lang w:val="uk-UA"/>
              </w:rPr>
              <w:t>2</w:t>
            </w:r>
            <w:r w:rsidRPr="00387CD7">
              <w:rPr>
                <w:rFonts w:eastAsia="Times New Roman" w:cs="Times New Roman"/>
                <w:color w:val="000000"/>
                <w:szCs w:val="28"/>
              </w:rPr>
              <w:t xml:space="preserve"> р.</w:t>
            </w:r>
          </w:p>
        </w:tc>
        <w:tc>
          <w:tcPr>
            <w:tcW w:w="769" w:type="pct"/>
            <w:vAlign w:val="center"/>
          </w:tcPr>
          <w:p w14:paraId="06EB65DB" w14:textId="77777777" w:rsidR="000B2B19" w:rsidRPr="00387CD7" w:rsidRDefault="000B2B19" w:rsidP="00590674">
            <w:pPr>
              <w:keepNext/>
              <w:widowControl w:val="0"/>
              <w:spacing w:line="240" w:lineRule="auto"/>
              <w:ind w:firstLine="0"/>
              <w:outlineLvl w:val="5"/>
              <w:rPr>
                <w:rFonts w:eastAsia="Times New Roman" w:cs="Times New Roman"/>
                <w:i/>
                <w:iCs/>
                <w:szCs w:val="28"/>
                <w:lang w:val="uk-UA"/>
              </w:rPr>
            </w:pPr>
            <w:r w:rsidRPr="00387CD7">
              <w:rPr>
                <w:rFonts w:eastAsia="Times New Roman" w:cs="Times New Roman"/>
                <w:iCs/>
                <w:szCs w:val="28"/>
                <w:lang w:val="uk-UA"/>
              </w:rPr>
              <w:t>виконано</w:t>
            </w:r>
          </w:p>
        </w:tc>
      </w:tr>
      <w:tr w:rsidR="000B2B19" w:rsidRPr="00387CD7" w14:paraId="77CCDD52" w14:textId="77777777" w:rsidTr="006C74A8">
        <w:trPr>
          <w:cantSplit/>
          <w:trHeight w:val="275"/>
        </w:trPr>
        <w:tc>
          <w:tcPr>
            <w:tcW w:w="368" w:type="pct"/>
            <w:vAlign w:val="center"/>
          </w:tcPr>
          <w:p w14:paraId="4F00D138"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2.</w:t>
            </w:r>
          </w:p>
        </w:tc>
        <w:tc>
          <w:tcPr>
            <w:tcW w:w="2206" w:type="pct"/>
            <w:vAlign w:val="center"/>
          </w:tcPr>
          <w:p w14:paraId="6D6725EF"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Написання першого розділу</w:t>
            </w:r>
          </w:p>
        </w:tc>
        <w:tc>
          <w:tcPr>
            <w:tcW w:w="1657" w:type="pct"/>
            <w:tcBorders>
              <w:top w:val="single" w:sz="6" w:space="0" w:color="auto"/>
              <w:left w:val="single" w:sz="6" w:space="0" w:color="auto"/>
              <w:bottom w:val="single" w:sz="6" w:space="0" w:color="auto"/>
              <w:right w:val="single" w:sz="6" w:space="0" w:color="auto"/>
            </w:tcBorders>
            <w:vAlign w:val="center"/>
          </w:tcPr>
          <w:p w14:paraId="292744CD" w14:textId="77777777" w:rsidR="000B2B19" w:rsidRPr="00387CD7" w:rsidRDefault="000B2B19" w:rsidP="00590674">
            <w:pPr>
              <w:spacing w:line="240" w:lineRule="auto"/>
              <w:ind w:firstLine="28"/>
              <w:rPr>
                <w:rFonts w:eastAsia="Times New Roman" w:cs="Times New Roman"/>
                <w:szCs w:val="28"/>
                <w:lang w:val="uk-UA"/>
              </w:rPr>
            </w:pPr>
            <w:r w:rsidRPr="00387CD7">
              <w:rPr>
                <w:rFonts w:eastAsia="Times New Roman" w:cs="Times New Roman"/>
                <w:color w:val="000000"/>
                <w:szCs w:val="28"/>
              </w:rPr>
              <w:t>Вересень 202</w:t>
            </w:r>
            <w:r>
              <w:rPr>
                <w:rFonts w:eastAsia="Times New Roman" w:cs="Times New Roman"/>
                <w:color w:val="000000"/>
                <w:szCs w:val="28"/>
                <w:lang w:val="uk-UA"/>
              </w:rPr>
              <w:t>2</w:t>
            </w:r>
            <w:r w:rsidRPr="00387CD7">
              <w:rPr>
                <w:rFonts w:eastAsia="Times New Roman" w:cs="Times New Roman"/>
                <w:color w:val="000000"/>
                <w:szCs w:val="28"/>
              </w:rPr>
              <w:t xml:space="preserve"> р.</w:t>
            </w:r>
          </w:p>
        </w:tc>
        <w:tc>
          <w:tcPr>
            <w:tcW w:w="769" w:type="pct"/>
            <w:vAlign w:val="center"/>
          </w:tcPr>
          <w:p w14:paraId="6287336E" w14:textId="77777777" w:rsidR="000B2B19" w:rsidRPr="00387CD7" w:rsidRDefault="000B2B19" w:rsidP="00590674">
            <w:pPr>
              <w:keepNext/>
              <w:widowControl w:val="0"/>
              <w:spacing w:line="240" w:lineRule="auto"/>
              <w:ind w:firstLine="0"/>
              <w:outlineLvl w:val="5"/>
              <w:rPr>
                <w:rFonts w:eastAsia="Times New Roman" w:cs="Times New Roman"/>
                <w:iCs/>
                <w:szCs w:val="28"/>
                <w:lang w:val="uk-UA"/>
              </w:rPr>
            </w:pPr>
            <w:r w:rsidRPr="00387CD7">
              <w:rPr>
                <w:rFonts w:eastAsia="Times New Roman" w:cs="Times New Roman"/>
                <w:iCs/>
                <w:szCs w:val="28"/>
                <w:lang w:val="uk-UA"/>
              </w:rPr>
              <w:t>виконано</w:t>
            </w:r>
          </w:p>
        </w:tc>
      </w:tr>
      <w:tr w:rsidR="000B2B19" w:rsidRPr="00387CD7" w14:paraId="56990F56" w14:textId="77777777" w:rsidTr="006C74A8">
        <w:trPr>
          <w:cantSplit/>
          <w:trHeight w:val="278"/>
        </w:trPr>
        <w:tc>
          <w:tcPr>
            <w:tcW w:w="368" w:type="pct"/>
            <w:vAlign w:val="center"/>
          </w:tcPr>
          <w:p w14:paraId="0953953E"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3.</w:t>
            </w:r>
          </w:p>
        </w:tc>
        <w:tc>
          <w:tcPr>
            <w:tcW w:w="2206" w:type="pct"/>
            <w:vAlign w:val="center"/>
          </w:tcPr>
          <w:p w14:paraId="66912823"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Написання другого розділу</w:t>
            </w:r>
          </w:p>
        </w:tc>
        <w:tc>
          <w:tcPr>
            <w:tcW w:w="1657" w:type="pct"/>
            <w:tcBorders>
              <w:top w:val="single" w:sz="6" w:space="0" w:color="auto"/>
              <w:left w:val="single" w:sz="6" w:space="0" w:color="auto"/>
              <w:bottom w:val="single" w:sz="6" w:space="0" w:color="auto"/>
              <w:right w:val="single" w:sz="6" w:space="0" w:color="auto"/>
            </w:tcBorders>
            <w:vAlign w:val="center"/>
          </w:tcPr>
          <w:p w14:paraId="69BDC4E4" w14:textId="77777777" w:rsidR="000B2B19" w:rsidRPr="00387CD7" w:rsidRDefault="000B2B19" w:rsidP="00590674">
            <w:pPr>
              <w:keepNext/>
              <w:widowControl w:val="0"/>
              <w:spacing w:line="240" w:lineRule="auto"/>
              <w:ind w:firstLine="28"/>
              <w:outlineLvl w:val="5"/>
              <w:rPr>
                <w:rFonts w:eastAsia="Times New Roman" w:cs="Times New Roman"/>
                <w:szCs w:val="28"/>
                <w:lang w:val="uk-UA"/>
              </w:rPr>
            </w:pPr>
            <w:r w:rsidRPr="00387CD7">
              <w:rPr>
                <w:rFonts w:eastAsia="Times New Roman" w:cs="Times New Roman"/>
                <w:color w:val="000000"/>
                <w:szCs w:val="28"/>
              </w:rPr>
              <w:t>Жовтень 202</w:t>
            </w:r>
            <w:r>
              <w:rPr>
                <w:rFonts w:eastAsia="Times New Roman" w:cs="Times New Roman"/>
                <w:color w:val="000000"/>
                <w:szCs w:val="28"/>
                <w:lang w:val="uk-UA"/>
              </w:rPr>
              <w:t xml:space="preserve">2 </w:t>
            </w:r>
            <w:r w:rsidRPr="00387CD7">
              <w:rPr>
                <w:rFonts w:eastAsia="Times New Roman" w:cs="Times New Roman"/>
                <w:color w:val="000000"/>
                <w:szCs w:val="28"/>
              </w:rPr>
              <w:t>р.</w:t>
            </w:r>
          </w:p>
        </w:tc>
        <w:tc>
          <w:tcPr>
            <w:tcW w:w="769" w:type="pct"/>
            <w:vAlign w:val="center"/>
          </w:tcPr>
          <w:p w14:paraId="30375A89" w14:textId="77777777" w:rsidR="000B2B19" w:rsidRPr="00387CD7" w:rsidRDefault="000B2B19" w:rsidP="00590674">
            <w:pPr>
              <w:keepNext/>
              <w:widowControl w:val="0"/>
              <w:spacing w:line="240" w:lineRule="auto"/>
              <w:ind w:firstLine="0"/>
              <w:outlineLvl w:val="5"/>
              <w:rPr>
                <w:rFonts w:eastAsia="Times New Roman" w:cs="Times New Roman"/>
                <w:iCs/>
                <w:szCs w:val="28"/>
                <w:lang w:val="uk-UA"/>
              </w:rPr>
            </w:pPr>
            <w:r w:rsidRPr="00387CD7">
              <w:rPr>
                <w:rFonts w:eastAsia="Times New Roman" w:cs="Times New Roman"/>
                <w:iCs/>
                <w:szCs w:val="28"/>
                <w:lang w:val="uk-UA"/>
              </w:rPr>
              <w:t>виконано</w:t>
            </w:r>
          </w:p>
        </w:tc>
      </w:tr>
      <w:tr w:rsidR="000B2B19" w:rsidRPr="00387CD7" w14:paraId="44BFA6A1" w14:textId="77777777" w:rsidTr="006C74A8">
        <w:trPr>
          <w:cantSplit/>
          <w:trHeight w:val="274"/>
        </w:trPr>
        <w:tc>
          <w:tcPr>
            <w:tcW w:w="368" w:type="pct"/>
            <w:vAlign w:val="center"/>
          </w:tcPr>
          <w:p w14:paraId="48EE40B7"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4.</w:t>
            </w:r>
          </w:p>
        </w:tc>
        <w:tc>
          <w:tcPr>
            <w:tcW w:w="2206" w:type="pct"/>
            <w:vAlign w:val="center"/>
          </w:tcPr>
          <w:p w14:paraId="77358A96"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Написання третього розділу</w:t>
            </w:r>
          </w:p>
        </w:tc>
        <w:tc>
          <w:tcPr>
            <w:tcW w:w="1657" w:type="pct"/>
            <w:tcBorders>
              <w:top w:val="single" w:sz="6" w:space="0" w:color="auto"/>
              <w:left w:val="single" w:sz="6" w:space="0" w:color="auto"/>
              <w:bottom w:val="single" w:sz="6" w:space="0" w:color="auto"/>
              <w:right w:val="single" w:sz="6" w:space="0" w:color="auto"/>
            </w:tcBorders>
            <w:vAlign w:val="center"/>
          </w:tcPr>
          <w:p w14:paraId="5C12A217" w14:textId="77777777" w:rsidR="000B2B19" w:rsidRPr="00387CD7" w:rsidRDefault="000B2B19" w:rsidP="00590674">
            <w:pPr>
              <w:keepNext/>
              <w:widowControl w:val="0"/>
              <w:spacing w:line="240" w:lineRule="auto"/>
              <w:ind w:firstLine="28"/>
              <w:outlineLvl w:val="5"/>
              <w:rPr>
                <w:rFonts w:eastAsia="Times New Roman" w:cs="Times New Roman"/>
                <w:szCs w:val="28"/>
                <w:lang w:val="uk-UA"/>
              </w:rPr>
            </w:pPr>
            <w:r w:rsidRPr="00387CD7">
              <w:rPr>
                <w:rFonts w:eastAsia="Times New Roman" w:cs="Times New Roman"/>
                <w:color w:val="000000"/>
                <w:szCs w:val="28"/>
              </w:rPr>
              <w:t>Жовтень</w:t>
            </w:r>
            <w:r>
              <w:rPr>
                <w:rFonts w:eastAsia="Times New Roman" w:cs="Times New Roman"/>
                <w:color w:val="000000"/>
                <w:szCs w:val="28"/>
                <w:lang w:val="uk-UA"/>
              </w:rPr>
              <w:t xml:space="preserve"> – листопад </w:t>
            </w:r>
            <w:r w:rsidRPr="00387CD7">
              <w:rPr>
                <w:rFonts w:eastAsia="Times New Roman" w:cs="Times New Roman"/>
                <w:color w:val="000000"/>
                <w:szCs w:val="28"/>
              </w:rPr>
              <w:t>202</w:t>
            </w:r>
            <w:r>
              <w:rPr>
                <w:rFonts w:eastAsia="Times New Roman" w:cs="Times New Roman"/>
                <w:color w:val="000000"/>
                <w:szCs w:val="28"/>
                <w:lang w:val="uk-UA"/>
              </w:rPr>
              <w:t>2</w:t>
            </w:r>
            <w:r w:rsidRPr="00387CD7">
              <w:rPr>
                <w:rFonts w:eastAsia="Times New Roman" w:cs="Times New Roman"/>
                <w:color w:val="000000"/>
                <w:szCs w:val="28"/>
              </w:rPr>
              <w:t xml:space="preserve"> р.</w:t>
            </w:r>
          </w:p>
        </w:tc>
        <w:tc>
          <w:tcPr>
            <w:tcW w:w="769" w:type="pct"/>
            <w:vAlign w:val="center"/>
          </w:tcPr>
          <w:p w14:paraId="51E12119" w14:textId="77777777" w:rsidR="000B2B19" w:rsidRPr="00387CD7" w:rsidRDefault="000B2B19" w:rsidP="00590674">
            <w:pPr>
              <w:keepNext/>
              <w:widowControl w:val="0"/>
              <w:spacing w:line="240" w:lineRule="auto"/>
              <w:ind w:firstLine="0"/>
              <w:outlineLvl w:val="5"/>
              <w:rPr>
                <w:rFonts w:eastAsia="Times New Roman" w:cs="Times New Roman"/>
                <w:iCs/>
                <w:szCs w:val="28"/>
                <w:lang w:val="uk-UA"/>
              </w:rPr>
            </w:pPr>
            <w:r w:rsidRPr="00387CD7">
              <w:rPr>
                <w:rFonts w:eastAsia="Times New Roman" w:cs="Times New Roman"/>
                <w:iCs/>
                <w:szCs w:val="28"/>
                <w:lang w:val="uk-UA"/>
              </w:rPr>
              <w:t>виконано</w:t>
            </w:r>
          </w:p>
        </w:tc>
      </w:tr>
      <w:tr w:rsidR="000B2B19" w:rsidRPr="00387CD7" w14:paraId="184F58A1" w14:textId="77777777" w:rsidTr="006C74A8">
        <w:trPr>
          <w:cantSplit/>
          <w:trHeight w:val="251"/>
        </w:trPr>
        <w:tc>
          <w:tcPr>
            <w:tcW w:w="368" w:type="pct"/>
            <w:vAlign w:val="center"/>
          </w:tcPr>
          <w:p w14:paraId="07685392"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5.</w:t>
            </w:r>
          </w:p>
        </w:tc>
        <w:tc>
          <w:tcPr>
            <w:tcW w:w="2206" w:type="pct"/>
            <w:vAlign w:val="center"/>
          </w:tcPr>
          <w:p w14:paraId="485ABCCA"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Написання висновків</w:t>
            </w:r>
          </w:p>
        </w:tc>
        <w:tc>
          <w:tcPr>
            <w:tcW w:w="1657" w:type="pct"/>
            <w:tcBorders>
              <w:top w:val="single" w:sz="6" w:space="0" w:color="auto"/>
              <w:left w:val="single" w:sz="6" w:space="0" w:color="auto"/>
              <w:bottom w:val="single" w:sz="6" w:space="0" w:color="auto"/>
              <w:right w:val="single" w:sz="6" w:space="0" w:color="auto"/>
            </w:tcBorders>
            <w:vAlign w:val="center"/>
          </w:tcPr>
          <w:p w14:paraId="5C09666D" w14:textId="77777777" w:rsidR="000B2B19" w:rsidRPr="00387CD7" w:rsidRDefault="000B2B19" w:rsidP="00590674">
            <w:pPr>
              <w:keepNext/>
              <w:widowControl w:val="0"/>
              <w:spacing w:line="240" w:lineRule="auto"/>
              <w:ind w:firstLine="28"/>
              <w:outlineLvl w:val="5"/>
              <w:rPr>
                <w:rFonts w:eastAsia="Times New Roman" w:cs="Times New Roman"/>
                <w:szCs w:val="28"/>
                <w:lang w:val="uk-UA"/>
              </w:rPr>
            </w:pPr>
            <w:r>
              <w:rPr>
                <w:rFonts w:eastAsia="Times New Roman" w:cs="Times New Roman"/>
                <w:color w:val="000000"/>
                <w:szCs w:val="28"/>
                <w:lang w:val="uk-UA"/>
              </w:rPr>
              <w:t>Грудень</w:t>
            </w:r>
            <w:r w:rsidRPr="00387CD7">
              <w:rPr>
                <w:rFonts w:eastAsia="Times New Roman" w:cs="Times New Roman"/>
                <w:color w:val="000000"/>
                <w:szCs w:val="28"/>
              </w:rPr>
              <w:t xml:space="preserve"> 202</w:t>
            </w:r>
            <w:r>
              <w:rPr>
                <w:rFonts w:eastAsia="Times New Roman" w:cs="Times New Roman"/>
                <w:color w:val="000000"/>
                <w:szCs w:val="28"/>
                <w:lang w:val="uk-UA"/>
              </w:rPr>
              <w:t>2</w:t>
            </w:r>
            <w:r w:rsidRPr="00387CD7">
              <w:rPr>
                <w:rFonts w:eastAsia="Times New Roman" w:cs="Times New Roman"/>
                <w:color w:val="000000"/>
                <w:szCs w:val="28"/>
              </w:rPr>
              <w:t>р.</w:t>
            </w:r>
          </w:p>
        </w:tc>
        <w:tc>
          <w:tcPr>
            <w:tcW w:w="769" w:type="pct"/>
            <w:vAlign w:val="center"/>
          </w:tcPr>
          <w:p w14:paraId="6FAB43A7" w14:textId="77777777" w:rsidR="000B2B19" w:rsidRPr="00387CD7" w:rsidRDefault="000B2B19" w:rsidP="00590674">
            <w:pPr>
              <w:keepNext/>
              <w:widowControl w:val="0"/>
              <w:spacing w:line="240" w:lineRule="auto"/>
              <w:ind w:firstLine="0"/>
              <w:outlineLvl w:val="5"/>
              <w:rPr>
                <w:rFonts w:eastAsia="Times New Roman" w:cs="Times New Roman"/>
                <w:iCs/>
                <w:szCs w:val="28"/>
                <w:lang w:val="uk-UA"/>
              </w:rPr>
            </w:pPr>
            <w:r w:rsidRPr="00387CD7">
              <w:rPr>
                <w:rFonts w:eastAsia="Times New Roman" w:cs="Times New Roman"/>
                <w:iCs/>
                <w:szCs w:val="28"/>
                <w:lang w:val="uk-UA"/>
              </w:rPr>
              <w:t>виконано</w:t>
            </w:r>
          </w:p>
        </w:tc>
      </w:tr>
      <w:tr w:rsidR="000B2B19" w:rsidRPr="00387CD7" w14:paraId="4F022C5F" w14:textId="77777777" w:rsidTr="006C74A8">
        <w:trPr>
          <w:cantSplit/>
          <w:trHeight w:val="264"/>
        </w:trPr>
        <w:tc>
          <w:tcPr>
            <w:tcW w:w="368" w:type="pct"/>
            <w:vAlign w:val="center"/>
          </w:tcPr>
          <w:p w14:paraId="3707CED0"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6.</w:t>
            </w:r>
          </w:p>
        </w:tc>
        <w:tc>
          <w:tcPr>
            <w:tcW w:w="2206" w:type="pct"/>
            <w:vAlign w:val="center"/>
          </w:tcPr>
          <w:p w14:paraId="4195CF7D" w14:textId="77777777" w:rsidR="000B2B19" w:rsidRPr="00387CD7" w:rsidRDefault="000B2B19" w:rsidP="00590674">
            <w:pPr>
              <w:keepNext/>
              <w:widowControl w:val="0"/>
              <w:spacing w:line="240" w:lineRule="auto"/>
              <w:ind w:firstLine="0"/>
              <w:outlineLvl w:val="5"/>
              <w:rPr>
                <w:rFonts w:eastAsia="Times New Roman" w:cs="Times New Roman"/>
                <w:szCs w:val="28"/>
                <w:lang w:val="uk-UA"/>
              </w:rPr>
            </w:pPr>
            <w:r w:rsidRPr="00387CD7">
              <w:rPr>
                <w:rFonts w:eastAsia="Times New Roman" w:cs="Times New Roman"/>
                <w:szCs w:val="28"/>
                <w:lang w:val="uk-UA"/>
              </w:rPr>
              <w:t>Попередній захист кваліфікаційної роботи на кафедрі</w:t>
            </w:r>
          </w:p>
        </w:tc>
        <w:tc>
          <w:tcPr>
            <w:tcW w:w="1657" w:type="pct"/>
            <w:tcBorders>
              <w:top w:val="single" w:sz="6" w:space="0" w:color="auto"/>
              <w:left w:val="single" w:sz="6" w:space="0" w:color="auto"/>
              <w:bottom w:val="single" w:sz="6" w:space="0" w:color="auto"/>
              <w:right w:val="single" w:sz="6" w:space="0" w:color="auto"/>
            </w:tcBorders>
            <w:vAlign w:val="center"/>
          </w:tcPr>
          <w:p w14:paraId="2B45C4A7" w14:textId="77777777" w:rsidR="000B2B19" w:rsidRPr="00387CD7" w:rsidRDefault="000B2B19" w:rsidP="00590674">
            <w:pPr>
              <w:keepNext/>
              <w:widowControl w:val="0"/>
              <w:spacing w:line="240" w:lineRule="auto"/>
              <w:ind w:firstLine="28"/>
              <w:outlineLvl w:val="5"/>
              <w:rPr>
                <w:rFonts w:eastAsia="Times New Roman" w:cs="Times New Roman"/>
                <w:szCs w:val="28"/>
                <w:lang w:val="uk-UA"/>
              </w:rPr>
            </w:pPr>
            <w:r>
              <w:rPr>
                <w:rFonts w:eastAsia="Times New Roman" w:cs="Times New Roman"/>
                <w:color w:val="000000"/>
                <w:szCs w:val="28"/>
                <w:lang w:val="uk-UA"/>
              </w:rPr>
              <w:t>Грудень</w:t>
            </w:r>
            <w:r w:rsidRPr="00387CD7">
              <w:rPr>
                <w:rFonts w:eastAsia="Times New Roman" w:cs="Times New Roman"/>
                <w:color w:val="000000"/>
                <w:szCs w:val="28"/>
              </w:rPr>
              <w:t xml:space="preserve"> 202</w:t>
            </w:r>
            <w:r>
              <w:rPr>
                <w:rFonts w:eastAsia="Times New Roman" w:cs="Times New Roman"/>
                <w:color w:val="000000"/>
                <w:szCs w:val="28"/>
                <w:lang w:val="uk-UA"/>
              </w:rPr>
              <w:t>2</w:t>
            </w:r>
            <w:r w:rsidRPr="00387CD7">
              <w:rPr>
                <w:rFonts w:eastAsia="Times New Roman" w:cs="Times New Roman"/>
                <w:color w:val="000000"/>
                <w:szCs w:val="28"/>
              </w:rPr>
              <w:t xml:space="preserve"> р.</w:t>
            </w:r>
          </w:p>
        </w:tc>
        <w:tc>
          <w:tcPr>
            <w:tcW w:w="769" w:type="pct"/>
            <w:vAlign w:val="center"/>
          </w:tcPr>
          <w:p w14:paraId="2E961722" w14:textId="77777777" w:rsidR="000B2B19" w:rsidRPr="00387CD7" w:rsidRDefault="000B2B19" w:rsidP="00590674">
            <w:pPr>
              <w:keepNext/>
              <w:widowControl w:val="0"/>
              <w:spacing w:line="240" w:lineRule="auto"/>
              <w:ind w:firstLine="0"/>
              <w:outlineLvl w:val="5"/>
              <w:rPr>
                <w:rFonts w:eastAsia="Times New Roman" w:cs="Times New Roman"/>
                <w:iCs/>
                <w:szCs w:val="28"/>
                <w:lang w:val="uk-UA"/>
              </w:rPr>
            </w:pPr>
            <w:r w:rsidRPr="00387CD7">
              <w:rPr>
                <w:rFonts w:eastAsia="Times New Roman" w:cs="Times New Roman"/>
                <w:iCs/>
                <w:szCs w:val="28"/>
                <w:lang w:val="uk-UA"/>
              </w:rPr>
              <w:t>виконано</w:t>
            </w:r>
          </w:p>
        </w:tc>
      </w:tr>
    </w:tbl>
    <w:p w14:paraId="216D1B1F" w14:textId="77777777" w:rsidR="000B2B19" w:rsidRPr="00387CD7" w:rsidRDefault="000B2B19" w:rsidP="00590674">
      <w:pPr>
        <w:tabs>
          <w:tab w:val="left" w:pos="851"/>
        </w:tabs>
        <w:spacing w:line="240" w:lineRule="auto"/>
        <w:ind w:firstLine="0"/>
        <w:jc w:val="both"/>
        <w:rPr>
          <w:rFonts w:eastAsia="Times New Roman" w:cs="Times New Roman"/>
          <w:szCs w:val="28"/>
          <w:lang w:val="uk-UA" w:eastAsia="en-US"/>
        </w:rPr>
      </w:pPr>
    </w:p>
    <w:p w14:paraId="71B6293C" w14:textId="77777777" w:rsidR="000B2B19" w:rsidRPr="00387CD7" w:rsidRDefault="000B2B19" w:rsidP="00590674">
      <w:pPr>
        <w:tabs>
          <w:tab w:val="left" w:pos="10206"/>
        </w:tabs>
        <w:spacing w:line="240" w:lineRule="auto"/>
        <w:jc w:val="both"/>
        <w:rPr>
          <w:rFonts w:eastAsia="Times New Roman" w:cs="Times New Roman"/>
          <w:b/>
          <w:bCs/>
          <w:szCs w:val="28"/>
          <w:lang w:val="uk-UA" w:eastAsia="uk-UA"/>
        </w:rPr>
      </w:pPr>
    </w:p>
    <w:p w14:paraId="7458CCBE" w14:textId="77777777" w:rsidR="000B2B19" w:rsidRPr="00387CD7" w:rsidRDefault="000B2B19" w:rsidP="00590674">
      <w:pPr>
        <w:tabs>
          <w:tab w:val="left" w:pos="10206"/>
        </w:tabs>
        <w:spacing w:line="240" w:lineRule="auto"/>
        <w:jc w:val="both"/>
        <w:rPr>
          <w:rFonts w:eastAsia="Times New Roman" w:cs="Times New Roman"/>
          <w:b/>
          <w:bCs/>
          <w:szCs w:val="28"/>
          <w:lang w:val="uk-UA" w:eastAsia="uk-UA"/>
        </w:rPr>
      </w:pPr>
    </w:p>
    <w:p w14:paraId="0DB38F3C" w14:textId="40B1B07D" w:rsidR="000B2B19" w:rsidRPr="00387CD7" w:rsidRDefault="000B2B19" w:rsidP="00590674">
      <w:pPr>
        <w:tabs>
          <w:tab w:val="left" w:pos="10206"/>
        </w:tabs>
        <w:spacing w:line="240" w:lineRule="auto"/>
        <w:jc w:val="both"/>
        <w:rPr>
          <w:rFonts w:eastAsia="Times New Roman" w:cs="Times New Roman"/>
          <w:szCs w:val="28"/>
          <w:lang w:val="uk-UA" w:eastAsia="uk-UA"/>
        </w:rPr>
      </w:pPr>
      <w:r>
        <w:rPr>
          <w:rFonts w:eastAsia="Times New Roman" w:cs="Times New Roman"/>
          <w:b/>
          <w:bCs/>
          <w:szCs w:val="28"/>
          <w:lang w:val="uk-UA" w:eastAsia="uk-UA"/>
        </w:rPr>
        <w:t xml:space="preserve"> </w:t>
      </w:r>
      <w:r w:rsidRPr="00387CD7">
        <w:rPr>
          <w:rFonts w:eastAsia="Times New Roman" w:cs="Times New Roman"/>
          <w:b/>
          <w:bCs/>
          <w:szCs w:val="28"/>
          <w:lang w:val="uk-UA" w:eastAsia="uk-UA"/>
        </w:rPr>
        <w:t>Студент</w:t>
      </w:r>
      <w:r>
        <w:rPr>
          <w:rFonts w:eastAsia="Times New Roman" w:cs="Times New Roman"/>
          <w:b/>
          <w:bCs/>
          <w:szCs w:val="28"/>
          <w:lang w:val="uk-UA" w:eastAsia="uk-UA"/>
        </w:rPr>
        <w:t xml:space="preserve">                     </w:t>
      </w:r>
      <w:r w:rsidRPr="00387CD7">
        <w:rPr>
          <w:rFonts w:eastAsia="Times New Roman" w:cs="Times New Roman"/>
          <w:b/>
          <w:bCs/>
          <w:szCs w:val="28"/>
          <w:lang w:val="uk-UA" w:eastAsia="uk-UA"/>
        </w:rPr>
        <w:t xml:space="preserve">  </w:t>
      </w:r>
      <w:r w:rsidRPr="00387CD7">
        <w:rPr>
          <w:rFonts w:eastAsia="Times New Roman" w:cs="Times New Roman"/>
          <w:szCs w:val="28"/>
          <w:lang w:val="uk-UA" w:eastAsia="uk-UA"/>
        </w:rPr>
        <w:t xml:space="preserve"> ________________  </w:t>
      </w:r>
      <w:r>
        <w:rPr>
          <w:rFonts w:eastAsia="Times New Roman" w:cs="Times New Roman"/>
          <w:szCs w:val="28"/>
          <w:lang w:val="uk-UA" w:eastAsia="uk-UA"/>
        </w:rPr>
        <w:t>А.А. Бай</w:t>
      </w:r>
    </w:p>
    <w:p w14:paraId="3C8AAE2A" w14:textId="77777777" w:rsidR="000B2B19" w:rsidRPr="00387CD7" w:rsidRDefault="000B2B19" w:rsidP="00590674">
      <w:pPr>
        <w:tabs>
          <w:tab w:val="left" w:pos="10206"/>
        </w:tabs>
        <w:spacing w:line="240" w:lineRule="auto"/>
        <w:jc w:val="both"/>
        <w:rPr>
          <w:rFonts w:eastAsia="Times New Roman" w:cs="Times New Roman"/>
          <w:sz w:val="20"/>
          <w:szCs w:val="20"/>
          <w:lang w:val="uk-UA" w:eastAsia="uk-UA"/>
        </w:rPr>
      </w:pPr>
      <w:r w:rsidRPr="00387CD7">
        <w:rPr>
          <w:rFonts w:eastAsia="Times New Roman" w:cs="Times New Roman"/>
          <w:sz w:val="20"/>
          <w:szCs w:val="20"/>
          <w:lang w:val="uk-UA" w:eastAsia="uk-UA"/>
        </w:rPr>
        <w:t xml:space="preserve">                                                                     </w:t>
      </w:r>
      <w:r>
        <w:rPr>
          <w:rFonts w:eastAsia="Times New Roman" w:cs="Times New Roman"/>
          <w:sz w:val="20"/>
          <w:szCs w:val="20"/>
          <w:lang w:val="uk-UA" w:eastAsia="uk-UA"/>
        </w:rPr>
        <w:t xml:space="preserve">   </w:t>
      </w:r>
      <w:r w:rsidRPr="00387CD7">
        <w:rPr>
          <w:rFonts w:eastAsia="Times New Roman" w:cs="Times New Roman"/>
          <w:sz w:val="20"/>
          <w:szCs w:val="20"/>
          <w:lang w:val="uk-UA" w:eastAsia="uk-UA"/>
        </w:rPr>
        <w:t xml:space="preserve">       (підпис)      </w:t>
      </w:r>
      <w:r>
        <w:rPr>
          <w:rFonts w:eastAsia="Times New Roman" w:cs="Times New Roman"/>
          <w:sz w:val="20"/>
          <w:szCs w:val="20"/>
          <w:lang w:val="uk-UA" w:eastAsia="uk-UA"/>
        </w:rPr>
        <w:t xml:space="preserve">                          </w:t>
      </w:r>
    </w:p>
    <w:p w14:paraId="2F485208" w14:textId="77777777" w:rsidR="000B2B19" w:rsidRDefault="000B2B19" w:rsidP="00590674">
      <w:pPr>
        <w:tabs>
          <w:tab w:val="left" w:pos="10206"/>
        </w:tabs>
        <w:spacing w:line="240" w:lineRule="auto"/>
        <w:jc w:val="both"/>
        <w:rPr>
          <w:rFonts w:eastAsia="Times New Roman" w:cs="Times New Roman"/>
          <w:b/>
          <w:bCs/>
          <w:szCs w:val="28"/>
          <w:lang w:val="uk-UA" w:eastAsia="uk-UA"/>
        </w:rPr>
      </w:pPr>
    </w:p>
    <w:p w14:paraId="047FCF68" w14:textId="77777777" w:rsidR="000B2B19" w:rsidRPr="00387CD7" w:rsidRDefault="000B2B19" w:rsidP="00590674">
      <w:pPr>
        <w:tabs>
          <w:tab w:val="left" w:pos="10206"/>
        </w:tabs>
        <w:spacing w:line="240" w:lineRule="auto"/>
        <w:jc w:val="both"/>
        <w:rPr>
          <w:rFonts w:eastAsia="Times New Roman" w:cs="Times New Roman"/>
          <w:szCs w:val="28"/>
          <w:lang w:val="uk-UA" w:eastAsia="uk-UA"/>
        </w:rPr>
      </w:pPr>
      <w:r w:rsidRPr="00387CD7">
        <w:rPr>
          <w:rFonts w:eastAsia="Times New Roman" w:cs="Times New Roman"/>
          <w:b/>
          <w:bCs/>
          <w:szCs w:val="28"/>
          <w:lang w:val="uk-UA" w:eastAsia="uk-UA"/>
        </w:rPr>
        <w:t>Керівник роботи (проекту)</w:t>
      </w:r>
      <w:r w:rsidRPr="00387CD7">
        <w:rPr>
          <w:rFonts w:eastAsia="Times New Roman" w:cs="Times New Roman"/>
          <w:szCs w:val="28"/>
          <w:lang w:val="uk-UA" w:eastAsia="uk-UA"/>
        </w:rPr>
        <w:t xml:space="preserve"> _____________ </w:t>
      </w:r>
      <w:r>
        <w:rPr>
          <w:rFonts w:eastAsia="Times New Roman" w:cs="Times New Roman"/>
          <w:szCs w:val="28"/>
          <w:lang w:val="uk-UA" w:eastAsia="uk-UA"/>
        </w:rPr>
        <w:t>Н.В. Маковецька</w:t>
      </w:r>
    </w:p>
    <w:p w14:paraId="36447BBC" w14:textId="77777777" w:rsidR="000B2B19" w:rsidRPr="00387CD7" w:rsidRDefault="000B2B19" w:rsidP="00590674">
      <w:pPr>
        <w:tabs>
          <w:tab w:val="left" w:pos="6104"/>
        </w:tabs>
        <w:spacing w:line="240" w:lineRule="auto"/>
        <w:jc w:val="both"/>
        <w:rPr>
          <w:rFonts w:eastAsia="Times New Roman" w:cs="Times New Roman"/>
          <w:sz w:val="20"/>
          <w:szCs w:val="20"/>
          <w:lang w:val="uk-UA" w:eastAsia="uk-UA"/>
        </w:rPr>
      </w:pPr>
      <w:r w:rsidRPr="00387CD7">
        <w:rPr>
          <w:rFonts w:eastAsia="Times New Roman" w:cs="Times New Roman"/>
          <w:sz w:val="20"/>
          <w:szCs w:val="20"/>
          <w:lang w:val="uk-UA" w:eastAsia="uk-UA"/>
        </w:rPr>
        <w:t xml:space="preserve">                                                                       </w:t>
      </w:r>
      <w:r>
        <w:rPr>
          <w:rFonts w:eastAsia="Times New Roman" w:cs="Times New Roman"/>
          <w:sz w:val="20"/>
          <w:szCs w:val="20"/>
          <w:lang w:val="uk-UA" w:eastAsia="uk-UA"/>
        </w:rPr>
        <w:t xml:space="preserve">     </w:t>
      </w:r>
      <w:r w:rsidRPr="00387CD7">
        <w:rPr>
          <w:rFonts w:eastAsia="Times New Roman" w:cs="Times New Roman"/>
          <w:sz w:val="20"/>
          <w:szCs w:val="20"/>
          <w:lang w:val="uk-UA" w:eastAsia="uk-UA"/>
        </w:rPr>
        <w:t xml:space="preserve">     (підпис)</w:t>
      </w:r>
      <w:r>
        <w:rPr>
          <w:rFonts w:eastAsia="Times New Roman" w:cs="Times New Roman"/>
          <w:sz w:val="20"/>
          <w:szCs w:val="20"/>
          <w:lang w:val="uk-UA" w:eastAsia="uk-UA"/>
        </w:rPr>
        <w:t xml:space="preserve">                          </w:t>
      </w:r>
    </w:p>
    <w:p w14:paraId="7C4BA28D" w14:textId="77777777" w:rsidR="000B2B19" w:rsidRDefault="000B2B19" w:rsidP="00590674">
      <w:pPr>
        <w:tabs>
          <w:tab w:val="left" w:pos="10206"/>
        </w:tabs>
        <w:spacing w:line="240" w:lineRule="auto"/>
        <w:jc w:val="both"/>
        <w:rPr>
          <w:rFonts w:eastAsia="Times New Roman" w:cs="Times New Roman"/>
          <w:b/>
          <w:bCs/>
          <w:szCs w:val="28"/>
          <w:lang w:val="uk-UA" w:eastAsia="uk-UA"/>
        </w:rPr>
      </w:pPr>
    </w:p>
    <w:p w14:paraId="7CA7F175" w14:textId="77777777" w:rsidR="000B2B19" w:rsidRPr="00387CD7" w:rsidRDefault="000B2B19" w:rsidP="00590674">
      <w:pPr>
        <w:tabs>
          <w:tab w:val="left" w:pos="10206"/>
        </w:tabs>
        <w:spacing w:line="240" w:lineRule="auto"/>
        <w:jc w:val="both"/>
        <w:rPr>
          <w:rFonts w:eastAsia="Times New Roman" w:cs="Times New Roman"/>
          <w:b/>
          <w:bCs/>
          <w:szCs w:val="28"/>
          <w:lang w:val="uk-UA" w:eastAsia="uk-UA"/>
        </w:rPr>
      </w:pPr>
      <w:r w:rsidRPr="00387CD7">
        <w:rPr>
          <w:rFonts w:eastAsia="Times New Roman" w:cs="Times New Roman"/>
          <w:b/>
          <w:bCs/>
          <w:szCs w:val="28"/>
          <w:lang w:val="uk-UA" w:eastAsia="uk-UA"/>
        </w:rPr>
        <w:t>Нормоконтроль пройдено</w:t>
      </w:r>
    </w:p>
    <w:p w14:paraId="51E7079E" w14:textId="77777777" w:rsidR="000B2B19" w:rsidRPr="00387CD7" w:rsidRDefault="000B2B19" w:rsidP="00590674">
      <w:pPr>
        <w:tabs>
          <w:tab w:val="left" w:pos="10206"/>
        </w:tabs>
        <w:spacing w:line="240" w:lineRule="auto"/>
        <w:jc w:val="both"/>
        <w:rPr>
          <w:rFonts w:eastAsia="Times New Roman" w:cs="Times New Roman"/>
          <w:szCs w:val="28"/>
          <w:lang w:val="uk-UA" w:eastAsia="uk-UA"/>
        </w:rPr>
      </w:pPr>
      <w:r w:rsidRPr="00387CD7">
        <w:rPr>
          <w:rFonts w:eastAsia="Times New Roman" w:cs="Times New Roman"/>
          <w:b/>
          <w:szCs w:val="28"/>
          <w:lang w:val="uk-UA" w:eastAsia="uk-UA"/>
        </w:rPr>
        <w:t>Нормоконтролер</w:t>
      </w:r>
      <w:r w:rsidRPr="00387CD7">
        <w:rPr>
          <w:rFonts w:eastAsia="Times New Roman" w:cs="Times New Roman"/>
          <w:szCs w:val="28"/>
          <w:lang w:val="uk-UA" w:eastAsia="uk-UA"/>
        </w:rPr>
        <w:t xml:space="preserve">                ______________  </w:t>
      </w:r>
      <w:r>
        <w:rPr>
          <w:rFonts w:eastAsia="Times New Roman" w:cs="Times New Roman"/>
          <w:szCs w:val="28"/>
          <w:lang w:val="uk-UA" w:eastAsia="uk-UA"/>
        </w:rPr>
        <w:t>Е.А. Криволапов</w:t>
      </w:r>
    </w:p>
    <w:p w14:paraId="271C2AD1" w14:textId="77777777" w:rsidR="000B2B19" w:rsidRPr="00387CD7" w:rsidRDefault="000B2B19" w:rsidP="00590674">
      <w:pPr>
        <w:spacing w:line="240" w:lineRule="auto"/>
        <w:jc w:val="both"/>
        <w:rPr>
          <w:rFonts w:eastAsia="Times New Roman" w:cs="Times New Roman"/>
          <w:sz w:val="20"/>
          <w:szCs w:val="20"/>
          <w:lang w:val="uk-UA" w:eastAsia="uk-UA"/>
        </w:rPr>
      </w:pPr>
      <w:r w:rsidRPr="00387CD7">
        <w:rPr>
          <w:rFonts w:eastAsia="Times New Roman" w:cs="Times New Roman"/>
          <w:sz w:val="20"/>
          <w:szCs w:val="20"/>
          <w:lang w:val="uk-UA" w:eastAsia="uk-UA"/>
        </w:rPr>
        <w:t xml:space="preserve">         </w:t>
      </w:r>
      <w:r>
        <w:rPr>
          <w:rFonts w:eastAsia="Times New Roman" w:cs="Times New Roman"/>
          <w:sz w:val="20"/>
          <w:szCs w:val="20"/>
          <w:lang w:val="uk-UA" w:eastAsia="uk-UA"/>
        </w:rPr>
        <w:t xml:space="preserve">                                                                 </w:t>
      </w:r>
      <w:r w:rsidRPr="00387CD7">
        <w:rPr>
          <w:rFonts w:eastAsia="Times New Roman" w:cs="Times New Roman"/>
          <w:sz w:val="20"/>
          <w:szCs w:val="20"/>
          <w:lang w:val="uk-UA" w:eastAsia="uk-UA"/>
        </w:rPr>
        <w:t xml:space="preserve">   (підпис)          </w:t>
      </w:r>
      <w:r>
        <w:rPr>
          <w:rFonts w:eastAsia="Times New Roman" w:cs="Times New Roman"/>
          <w:sz w:val="20"/>
          <w:szCs w:val="20"/>
          <w:lang w:val="uk-UA" w:eastAsia="uk-UA"/>
        </w:rPr>
        <w:t xml:space="preserve">                          </w:t>
      </w:r>
    </w:p>
    <w:p w14:paraId="5DFDCF45" w14:textId="77777777" w:rsidR="000B2B19" w:rsidRDefault="000B2B19" w:rsidP="00590674">
      <w:pPr>
        <w:spacing w:line="240" w:lineRule="auto"/>
        <w:jc w:val="center"/>
        <w:rPr>
          <w:rFonts w:eastAsia="Calibri" w:cs="Times New Roman"/>
          <w:b/>
          <w:lang w:val="uk-UA" w:eastAsia="en-US"/>
        </w:rPr>
      </w:pPr>
    </w:p>
    <w:p w14:paraId="07293B2B" w14:textId="77777777" w:rsidR="000B2B19" w:rsidRDefault="000B2B19" w:rsidP="00590674">
      <w:pPr>
        <w:spacing w:line="240" w:lineRule="auto"/>
        <w:jc w:val="center"/>
        <w:rPr>
          <w:rFonts w:eastAsia="Calibri" w:cs="Times New Roman"/>
          <w:b/>
          <w:lang w:val="uk-UA" w:eastAsia="en-US"/>
        </w:rPr>
        <w:sectPr w:rsidR="000B2B19">
          <w:pgSz w:w="11906" w:h="16838"/>
          <w:pgMar w:top="1134" w:right="850" w:bottom="1134" w:left="1701" w:header="708" w:footer="708" w:gutter="0"/>
          <w:cols w:space="708"/>
          <w:docGrid w:linePitch="360"/>
        </w:sectPr>
      </w:pPr>
    </w:p>
    <w:p w14:paraId="2E4D571D" w14:textId="6D0580C0" w:rsidR="009E7639" w:rsidRPr="00156525" w:rsidRDefault="009E7639" w:rsidP="00590674">
      <w:pPr>
        <w:jc w:val="center"/>
        <w:rPr>
          <w:rFonts w:eastAsia="Calibri" w:cs="Times New Roman"/>
          <w:b/>
          <w:lang w:val="uk-UA" w:eastAsia="en-US"/>
        </w:rPr>
      </w:pPr>
      <w:r w:rsidRPr="00156525">
        <w:rPr>
          <w:rFonts w:eastAsia="Calibri" w:cs="Times New Roman"/>
          <w:b/>
          <w:lang w:val="uk-UA" w:eastAsia="en-US"/>
        </w:rPr>
        <w:lastRenderedPageBreak/>
        <w:t>РЕФЕРАТ</w:t>
      </w:r>
      <w:bookmarkEnd w:id="80"/>
      <w:bookmarkEnd w:id="81"/>
      <w:bookmarkEnd w:id="82"/>
      <w:bookmarkEnd w:id="83"/>
      <w:bookmarkEnd w:id="84"/>
      <w:bookmarkEnd w:id="85"/>
      <w:bookmarkEnd w:id="86"/>
      <w:bookmarkEnd w:id="87"/>
      <w:bookmarkEnd w:id="88"/>
      <w:bookmarkEnd w:id="89"/>
      <w:bookmarkEnd w:id="90"/>
      <w:bookmarkEnd w:id="91"/>
      <w:bookmarkEnd w:id="92"/>
    </w:p>
    <w:p w14:paraId="6813C8E0" w14:textId="77777777" w:rsidR="009E7639" w:rsidRPr="00156525" w:rsidRDefault="009E7639" w:rsidP="00590674">
      <w:pPr>
        <w:jc w:val="both"/>
        <w:rPr>
          <w:rFonts w:eastAsia="Calibri" w:cs="Times New Roman"/>
          <w:szCs w:val="28"/>
          <w:lang w:val="uk-UA" w:eastAsia="en-US"/>
        </w:rPr>
      </w:pPr>
    </w:p>
    <w:p w14:paraId="5A0E354E" w14:textId="7CEE1629" w:rsidR="009E7639" w:rsidRPr="007F5BE6" w:rsidRDefault="009E7639" w:rsidP="00590674">
      <w:pPr>
        <w:widowControl w:val="0"/>
        <w:overflowPunct w:val="0"/>
        <w:autoSpaceDE w:val="0"/>
        <w:autoSpaceDN w:val="0"/>
        <w:adjustRightInd w:val="0"/>
        <w:jc w:val="both"/>
        <w:rPr>
          <w:rFonts w:eastAsia="Calibri" w:cs="Times New Roman"/>
          <w:b/>
          <w:bCs/>
          <w:i/>
          <w:iCs/>
          <w:lang w:val="uk-UA"/>
        </w:rPr>
      </w:pPr>
      <w:r w:rsidRPr="007F5BE6">
        <w:rPr>
          <w:rFonts w:eastAsia="Calibri" w:cs="Times New Roman"/>
          <w:b/>
          <w:bCs/>
          <w:i/>
          <w:iCs/>
          <w:lang w:val="uk-UA"/>
        </w:rPr>
        <w:t xml:space="preserve">Кваліфікаційна робота </w:t>
      </w:r>
      <w:r w:rsidRPr="007F5BE6">
        <w:rPr>
          <w:rFonts w:eastAsia="Calibri" w:cs="Times New Roman"/>
          <w:b/>
          <w:bCs/>
          <w:i/>
          <w:iCs/>
          <w:color w:val="000000"/>
          <w:lang w:val="uk-UA"/>
        </w:rPr>
        <w:t xml:space="preserve">– </w:t>
      </w:r>
      <w:r w:rsidR="000C5FAC">
        <w:rPr>
          <w:rFonts w:eastAsia="Calibri" w:cs="Times New Roman"/>
          <w:b/>
          <w:bCs/>
          <w:i/>
          <w:iCs/>
          <w:color w:val="000000"/>
          <w:lang w:val="uk-UA"/>
        </w:rPr>
        <w:t>78</w:t>
      </w:r>
      <w:r w:rsidRPr="007F5BE6">
        <w:rPr>
          <w:rFonts w:eastAsia="Calibri" w:cs="Times New Roman"/>
          <w:b/>
          <w:bCs/>
          <w:i/>
          <w:iCs/>
          <w:color w:val="000000"/>
          <w:lang w:val="uk-UA"/>
        </w:rPr>
        <w:t xml:space="preserve"> сторін</w:t>
      </w:r>
      <w:r w:rsidR="000D229C">
        <w:rPr>
          <w:rFonts w:eastAsia="Calibri" w:cs="Times New Roman"/>
          <w:b/>
          <w:bCs/>
          <w:i/>
          <w:iCs/>
          <w:color w:val="000000"/>
          <w:lang w:val="uk-UA"/>
        </w:rPr>
        <w:t>ки</w:t>
      </w:r>
      <w:r w:rsidRPr="007F5BE6">
        <w:rPr>
          <w:rFonts w:eastAsia="Calibri" w:cs="Times New Roman"/>
          <w:b/>
          <w:bCs/>
          <w:i/>
          <w:iCs/>
          <w:color w:val="000000"/>
          <w:lang w:val="uk-UA"/>
        </w:rPr>
        <w:t xml:space="preserve">,  </w:t>
      </w:r>
      <w:r w:rsidR="000C5FAC">
        <w:rPr>
          <w:rFonts w:eastAsia="Calibri" w:cs="Times New Roman"/>
          <w:b/>
          <w:bCs/>
          <w:i/>
          <w:iCs/>
          <w:color w:val="000000"/>
          <w:lang w:val="uk-UA"/>
        </w:rPr>
        <w:t>75</w:t>
      </w:r>
      <w:r w:rsidRPr="007F5BE6">
        <w:rPr>
          <w:rFonts w:eastAsia="Calibri" w:cs="Times New Roman"/>
          <w:b/>
          <w:bCs/>
          <w:i/>
          <w:iCs/>
          <w:color w:val="000000"/>
          <w:lang w:val="uk-UA"/>
        </w:rPr>
        <w:t xml:space="preserve"> літературних </w:t>
      </w:r>
      <w:r w:rsidRPr="007F5BE6">
        <w:rPr>
          <w:rFonts w:eastAsia="Calibri" w:cs="Times New Roman"/>
          <w:b/>
          <w:bCs/>
          <w:i/>
          <w:iCs/>
          <w:lang w:val="uk-UA"/>
        </w:rPr>
        <w:t>джерел</w:t>
      </w:r>
      <w:r w:rsidR="000D229C">
        <w:rPr>
          <w:rFonts w:eastAsia="Calibri" w:cs="Times New Roman"/>
          <w:b/>
          <w:bCs/>
          <w:i/>
          <w:iCs/>
          <w:lang w:val="uk-UA"/>
        </w:rPr>
        <w:t>а</w:t>
      </w:r>
      <w:r w:rsidRPr="007F5BE6">
        <w:rPr>
          <w:rFonts w:eastAsia="Calibri" w:cs="Times New Roman"/>
          <w:b/>
          <w:bCs/>
          <w:i/>
          <w:iCs/>
          <w:lang w:val="uk-UA"/>
        </w:rPr>
        <w:t>.</w:t>
      </w:r>
    </w:p>
    <w:p w14:paraId="6E1FDBCE" w14:textId="5B0796FA" w:rsidR="009E7639" w:rsidRPr="00156525" w:rsidRDefault="009E7639" w:rsidP="00590674">
      <w:pPr>
        <w:widowControl w:val="0"/>
        <w:overflowPunct w:val="0"/>
        <w:autoSpaceDE w:val="0"/>
        <w:autoSpaceDN w:val="0"/>
        <w:adjustRightInd w:val="0"/>
        <w:jc w:val="both"/>
        <w:rPr>
          <w:rFonts w:eastAsia="Calibri" w:cs="Times New Roman"/>
          <w:lang w:val="uk-UA"/>
        </w:rPr>
      </w:pPr>
      <w:r w:rsidRPr="00156525">
        <w:rPr>
          <w:rFonts w:eastAsia="Calibri" w:cs="Times New Roman"/>
          <w:lang w:val="uk-UA"/>
        </w:rPr>
        <w:t xml:space="preserve">Мета – </w:t>
      </w:r>
      <w:r w:rsidR="00516258">
        <w:rPr>
          <w:rFonts w:eastAsia="Calibri" w:cs="Times New Roman"/>
          <w:lang w:val="uk-UA"/>
        </w:rPr>
        <w:t>вивчення</w:t>
      </w:r>
      <w:r w:rsidRPr="00156525">
        <w:rPr>
          <w:rFonts w:eastAsia="Calibri" w:cs="Times New Roman"/>
          <w:lang w:val="uk-UA"/>
        </w:rPr>
        <w:t xml:space="preserve"> </w:t>
      </w:r>
      <w:r>
        <w:rPr>
          <w:rFonts w:eastAsia="Calibri" w:cs="Times New Roman"/>
          <w:lang w:val="uk-UA"/>
        </w:rPr>
        <w:t>життєвого циклу продукту підприємств готельного обслуговування</w:t>
      </w:r>
      <w:r w:rsidRPr="00156525">
        <w:rPr>
          <w:rFonts w:eastAsia="Calibri" w:cs="Times New Roman"/>
          <w:lang w:val="uk-UA"/>
        </w:rPr>
        <w:t>.</w:t>
      </w:r>
    </w:p>
    <w:p w14:paraId="5740724F" w14:textId="6E72F1C2" w:rsidR="009E7639" w:rsidRPr="00156525" w:rsidRDefault="009E7639" w:rsidP="00590674">
      <w:pPr>
        <w:widowControl w:val="0"/>
        <w:overflowPunct w:val="0"/>
        <w:autoSpaceDE w:val="0"/>
        <w:autoSpaceDN w:val="0"/>
        <w:adjustRightInd w:val="0"/>
        <w:jc w:val="both"/>
        <w:rPr>
          <w:rFonts w:eastAsia="Calibri" w:cs="Times New Roman"/>
          <w:bCs/>
          <w:lang w:val="uk-UA"/>
        </w:rPr>
      </w:pPr>
      <w:r w:rsidRPr="00156525">
        <w:rPr>
          <w:rFonts w:eastAsia="Calibri" w:cs="Times New Roman"/>
          <w:bCs/>
          <w:lang w:val="uk-UA"/>
        </w:rPr>
        <w:t xml:space="preserve">Об’єкт дослідження – </w:t>
      </w:r>
      <w:bookmarkStart w:id="108" w:name="_Hlk89180295"/>
      <w:r>
        <w:rPr>
          <w:rFonts w:eastAsia="Calibri" w:cs="Times New Roman"/>
          <w:bCs/>
          <w:lang w:val="uk-UA"/>
        </w:rPr>
        <w:t>особливості розвитку життєвого циклу продукту підприємств готельного обслуговування</w:t>
      </w:r>
      <w:r w:rsidR="00E254A2">
        <w:rPr>
          <w:rFonts w:eastAsia="Calibri" w:cs="Times New Roman"/>
          <w:bCs/>
          <w:lang w:val="uk-UA"/>
        </w:rPr>
        <w:t>.</w:t>
      </w:r>
    </w:p>
    <w:p w14:paraId="5E6E1FEE" w14:textId="0EDDCFA0" w:rsidR="009E7639" w:rsidRPr="00533971" w:rsidRDefault="009E7639" w:rsidP="00590674">
      <w:pPr>
        <w:widowControl w:val="0"/>
        <w:overflowPunct w:val="0"/>
        <w:autoSpaceDE w:val="0"/>
        <w:autoSpaceDN w:val="0"/>
        <w:adjustRightInd w:val="0"/>
        <w:jc w:val="both"/>
        <w:rPr>
          <w:rFonts w:eastAsia="Calibri" w:cs="Times New Roman"/>
          <w:bCs/>
          <w:lang w:val="uk-UA"/>
        </w:rPr>
      </w:pPr>
      <w:r w:rsidRPr="00156525">
        <w:rPr>
          <w:rFonts w:eastAsia="Calibri" w:cs="Times New Roman"/>
          <w:bCs/>
          <w:lang w:val="uk-UA"/>
        </w:rPr>
        <w:t>Предмет дослідження –</w:t>
      </w:r>
      <w:r>
        <w:rPr>
          <w:rFonts w:eastAsia="Calibri" w:cs="Times New Roman"/>
          <w:bCs/>
          <w:lang w:val="uk-UA"/>
        </w:rPr>
        <w:t xml:space="preserve"> </w:t>
      </w:r>
      <w:r w:rsidR="002C675A">
        <w:rPr>
          <w:rFonts w:eastAsia="Calibri" w:cs="Times New Roman"/>
          <w:bCs/>
          <w:lang w:val="uk-UA"/>
        </w:rPr>
        <w:t>етапи</w:t>
      </w:r>
      <w:r>
        <w:rPr>
          <w:rFonts w:eastAsia="Calibri" w:cs="Times New Roman"/>
          <w:bCs/>
          <w:lang w:val="uk-UA"/>
        </w:rPr>
        <w:t xml:space="preserve"> життєвого циклу </w:t>
      </w:r>
      <w:r w:rsidR="00533971">
        <w:rPr>
          <w:rFonts w:eastAsia="Calibri" w:cs="Times New Roman"/>
          <w:bCs/>
          <w:lang w:val="uk-UA"/>
        </w:rPr>
        <w:t>готельного продукту на прикладі готелю «</w:t>
      </w:r>
      <w:r w:rsidR="00533971">
        <w:rPr>
          <w:rFonts w:eastAsia="Calibri" w:cs="Times New Roman"/>
          <w:bCs/>
          <w:lang w:val="en-US"/>
        </w:rPr>
        <w:t>Khortitsa</w:t>
      </w:r>
      <w:r w:rsidR="00533971" w:rsidRPr="00592647">
        <w:rPr>
          <w:rFonts w:eastAsia="Calibri" w:cs="Times New Roman"/>
          <w:bCs/>
          <w:lang w:val="uk-UA"/>
        </w:rPr>
        <w:t xml:space="preserve"> </w:t>
      </w:r>
      <w:r w:rsidR="00533971">
        <w:rPr>
          <w:rFonts w:eastAsia="Calibri" w:cs="Times New Roman"/>
          <w:bCs/>
          <w:lang w:val="en-US"/>
        </w:rPr>
        <w:t>Palace</w:t>
      </w:r>
      <w:r w:rsidR="00533971">
        <w:rPr>
          <w:rFonts w:eastAsia="Calibri" w:cs="Times New Roman"/>
          <w:bCs/>
          <w:lang w:val="uk-UA"/>
        </w:rPr>
        <w:t>»</w:t>
      </w:r>
      <w:r w:rsidR="00E254A2">
        <w:rPr>
          <w:rFonts w:eastAsia="Calibri" w:cs="Times New Roman"/>
          <w:bCs/>
          <w:lang w:val="uk-UA"/>
        </w:rPr>
        <w:t xml:space="preserve"> (м. Запоріжжя).</w:t>
      </w:r>
    </w:p>
    <w:bookmarkEnd w:id="108"/>
    <w:p w14:paraId="41CBE87E" w14:textId="77777777" w:rsidR="009E7639" w:rsidRPr="00156525" w:rsidRDefault="009E7639" w:rsidP="00590674">
      <w:pPr>
        <w:widowControl w:val="0"/>
        <w:overflowPunct w:val="0"/>
        <w:autoSpaceDE w:val="0"/>
        <w:autoSpaceDN w:val="0"/>
        <w:adjustRightInd w:val="0"/>
        <w:jc w:val="both"/>
        <w:rPr>
          <w:rFonts w:eastAsia="Calibri" w:cs="Times New Roman"/>
          <w:lang w:val="uk-UA"/>
        </w:rPr>
      </w:pPr>
      <w:r w:rsidRPr="00156525">
        <w:rPr>
          <w:rFonts w:eastAsia="Calibri" w:cs="Times New Roman"/>
          <w:lang w:val="uk-UA"/>
        </w:rPr>
        <w:t>Методи дослідження. В процесі дослідження використовувалися метод синтезу, конструктивно-логічний метод, метод статистичного аналізу та метод експертної оцінки, метод теоретичного узагальнення.</w:t>
      </w:r>
    </w:p>
    <w:p w14:paraId="39AEAAB7" w14:textId="1FAB7E16" w:rsidR="009E7639" w:rsidRDefault="009E7639" w:rsidP="00590674">
      <w:pPr>
        <w:tabs>
          <w:tab w:val="center" w:pos="4607"/>
          <w:tab w:val="left" w:pos="5715"/>
        </w:tabs>
        <w:jc w:val="both"/>
        <w:rPr>
          <w:rFonts w:eastAsia="Calibri" w:cs="Times New Roman"/>
          <w:color w:val="000000"/>
          <w:szCs w:val="28"/>
          <w:lang w:val="uk-UA" w:eastAsia="uk-UA"/>
        </w:rPr>
      </w:pPr>
      <w:r w:rsidRPr="00156525">
        <w:rPr>
          <w:rFonts w:eastAsia="Calibri" w:cs="Times New Roman"/>
          <w:lang w:val="uk-UA"/>
        </w:rPr>
        <w:t xml:space="preserve">Зміст кваліфікаційної роботи полягає у дослідженні </w:t>
      </w:r>
      <w:r w:rsidR="00C0583A">
        <w:rPr>
          <w:rFonts w:eastAsia="Calibri" w:cs="Times New Roman"/>
          <w:lang w:val="uk-UA"/>
        </w:rPr>
        <w:t>життєвого циклу готельного продукту на прикладі готелю «</w:t>
      </w:r>
      <w:r w:rsidR="00C0583A">
        <w:rPr>
          <w:rFonts w:eastAsia="Calibri" w:cs="Times New Roman"/>
          <w:lang w:val="en-US"/>
        </w:rPr>
        <w:t>Khortitsa</w:t>
      </w:r>
      <w:r w:rsidR="00C0583A" w:rsidRPr="00C0583A">
        <w:rPr>
          <w:rFonts w:eastAsia="Calibri" w:cs="Times New Roman"/>
          <w:lang w:val="uk-UA"/>
        </w:rPr>
        <w:t xml:space="preserve"> </w:t>
      </w:r>
      <w:r w:rsidR="00C0583A">
        <w:rPr>
          <w:rFonts w:eastAsia="Calibri" w:cs="Times New Roman"/>
          <w:lang w:val="en-US"/>
        </w:rPr>
        <w:t>Palace</w:t>
      </w:r>
      <w:r w:rsidR="00C0583A">
        <w:rPr>
          <w:rFonts w:eastAsia="Calibri" w:cs="Times New Roman"/>
          <w:lang w:val="uk-UA"/>
        </w:rPr>
        <w:t xml:space="preserve">», що є найвідомішим закладом, який надає послуги розміщення у місті Запоріжжі. </w:t>
      </w:r>
      <w:r w:rsidR="009D1287">
        <w:rPr>
          <w:rFonts w:cs="Times New Roman"/>
          <w:szCs w:val="28"/>
          <w:lang w:val="uk-UA"/>
        </w:rPr>
        <w:t>Життя кожної послуги, товару, або продукту, у тому числі і готельного, зумовлено виникненням нових форм задоволення потреб на ринку. Відповідно, один і той же продукт не може існувати постійно, знаходячись на високому рівні прибутку та рентабельності. Так, чи інакше, підприємство буде вимушене приймати низку рішень, що спрямована на вдосконалення, реновацію, переорієнтацію чи диверсифікацію свого продукту, якщо воно прагне залишатися ефективним та конкурентоспроможним на ринку. Відповідно, дослідження наявних етапів життєвого циклу готельного продукту має на меті виявлення головних закономірностей життєвого циклу, а також підвищення ринкової резистентності продукту готельного обслуговування.</w:t>
      </w:r>
    </w:p>
    <w:p w14:paraId="51C476C9" w14:textId="77777777" w:rsidR="009E7639" w:rsidRPr="00156525" w:rsidRDefault="009E7639" w:rsidP="00590674">
      <w:pPr>
        <w:jc w:val="both"/>
        <w:rPr>
          <w:rFonts w:eastAsia="Calibri" w:cs="Times New Roman"/>
          <w:color w:val="000000"/>
          <w:szCs w:val="28"/>
          <w:lang w:val="uk-UA" w:eastAsia="uk-UA"/>
        </w:rPr>
      </w:pPr>
    </w:p>
    <w:p w14:paraId="2E1ADFEA" w14:textId="580CD15F" w:rsidR="00590674" w:rsidRDefault="009E7639" w:rsidP="00590674">
      <w:pPr>
        <w:jc w:val="both"/>
        <w:rPr>
          <w:rFonts w:eastAsia="Calibri" w:cs="Times New Roman"/>
          <w:color w:val="000000"/>
          <w:szCs w:val="28"/>
          <w:lang w:val="uk-UA" w:eastAsia="uk-UA"/>
        </w:rPr>
      </w:pPr>
      <w:r w:rsidRPr="00156525">
        <w:rPr>
          <w:rFonts w:eastAsia="Calibri" w:cs="Times New Roman"/>
          <w:color w:val="000000"/>
          <w:szCs w:val="28"/>
          <w:lang w:val="uk-UA" w:eastAsia="uk-UA"/>
        </w:rPr>
        <w:t xml:space="preserve">СФЕРА ОБСЛУГОВУВАННЯ, </w:t>
      </w:r>
      <w:r w:rsidR="009D1287">
        <w:rPr>
          <w:rFonts w:eastAsia="Calibri" w:cs="Times New Roman"/>
          <w:color w:val="000000"/>
          <w:szCs w:val="28"/>
          <w:lang w:val="uk-UA" w:eastAsia="uk-UA"/>
        </w:rPr>
        <w:t>ГОТЕЛЬ</w:t>
      </w:r>
      <w:r w:rsidRPr="00156525">
        <w:rPr>
          <w:rFonts w:eastAsia="Calibri" w:cs="Times New Roman"/>
          <w:color w:val="000000"/>
          <w:szCs w:val="28"/>
          <w:lang w:val="uk-UA" w:eastAsia="uk-UA"/>
        </w:rPr>
        <w:t>,</w:t>
      </w:r>
      <w:r w:rsidR="007F5BE6">
        <w:rPr>
          <w:rFonts w:eastAsia="Calibri" w:cs="Times New Roman"/>
          <w:color w:val="000000"/>
          <w:szCs w:val="28"/>
          <w:lang w:val="uk-UA" w:eastAsia="uk-UA"/>
        </w:rPr>
        <w:t xml:space="preserve"> </w:t>
      </w:r>
      <w:r w:rsidR="009D1287">
        <w:rPr>
          <w:rFonts w:eastAsia="Calibri" w:cs="Times New Roman"/>
          <w:color w:val="000000"/>
          <w:szCs w:val="28"/>
          <w:lang w:val="uk-UA" w:eastAsia="uk-UA"/>
        </w:rPr>
        <w:t>ГОТЕЛЬНИЙ ПРОДУКТ</w:t>
      </w:r>
      <w:r w:rsidRPr="00156525">
        <w:rPr>
          <w:rFonts w:eastAsia="Calibri" w:cs="Times New Roman"/>
          <w:color w:val="000000"/>
          <w:szCs w:val="28"/>
          <w:lang w:val="uk-UA" w:eastAsia="uk-UA"/>
        </w:rPr>
        <w:t>,</w:t>
      </w:r>
      <w:r w:rsidR="009D1287">
        <w:rPr>
          <w:rFonts w:eastAsia="Calibri" w:cs="Times New Roman"/>
          <w:color w:val="000000"/>
          <w:szCs w:val="28"/>
          <w:lang w:val="uk-UA" w:eastAsia="uk-UA"/>
        </w:rPr>
        <w:t xml:space="preserve"> ЖИТТЄВИЙ ЦИКЛ,</w:t>
      </w:r>
      <w:r w:rsidR="003D3917">
        <w:rPr>
          <w:rFonts w:eastAsia="Calibri" w:cs="Times New Roman"/>
          <w:color w:val="000000"/>
          <w:szCs w:val="28"/>
          <w:lang w:val="uk-UA" w:eastAsia="uk-UA"/>
        </w:rPr>
        <w:t xml:space="preserve"> ЕТАП ЖИТТЄВОГО ЦИКЛУ, </w:t>
      </w:r>
      <w:r w:rsidR="009D1287">
        <w:rPr>
          <w:rFonts w:eastAsia="Calibri" w:cs="Times New Roman"/>
          <w:color w:val="000000"/>
          <w:szCs w:val="28"/>
          <w:lang w:val="uk-UA" w:eastAsia="uk-UA"/>
        </w:rPr>
        <w:t>РИНОК</w:t>
      </w:r>
      <w:r w:rsidRPr="00156525">
        <w:rPr>
          <w:rFonts w:eastAsia="Calibri" w:cs="Times New Roman"/>
          <w:color w:val="000000"/>
          <w:szCs w:val="28"/>
          <w:lang w:val="uk-UA" w:eastAsia="uk-UA"/>
        </w:rPr>
        <w:t>,</w:t>
      </w:r>
      <w:r w:rsidR="009D1287">
        <w:rPr>
          <w:rFonts w:eastAsia="Calibri" w:cs="Times New Roman"/>
          <w:color w:val="000000"/>
          <w:szCs w:val="28"/>
          <w:lang w:val="uk-UA" w:eastAsia="uk-UA"/>
        </w:rPr>
        <w:t xml:space="preserve"> КОНКУРЕНТОСПРОМОЖНІСТЬ</w:t>
      </w:r>
      <w:r w:rsidR="003D3917">
        <w:rPr>
          <w:rFonts w:eastAsia="Calibri" w:cs="Times New Roman"/>
          <w:color w:val="000000"/>
          <w:szCs w:val="28"/>
          <w:lang w:val="uk-UA" w:eastAsia="uk-UA"/>
        </w:rPr>
        <w:t>,</w:t>
      </w:r>
      <w:r w:rsidR="008814E0">
        <w:rPr>
          <w:rFonts w:eastAsia="Calibri" w:cs="Times New Roman"/>
          <w:color w:val="000000"/>
          <w:szCs w:val="28"/>
          <w:lang w:val="uk-UA" w:eastAsia="uk-UA"/>
        </w:rPr>
        <w:t xml:space="preserve"> РЕЗИСТЕНТНІСТЬ ПРОДУКТУ</w:t>
      </w:r>
      <w:r w:rsidR="003D3917">
        <w:rPr>
          <w:rFonts w:eastAsia="Calibri" w:cs="Times New Roman"/>
          <w:color w:val="000000"/>
          <w:szCs w:val="28"/>
          <w:lang w:val="uk-UA" w:eastAsia="uk-UA"/>
        </w:rPr>
        <w:t xml:space="preserve"> </w:t>
      </w:r>
      <w:r w:rsidR="00590674">
        <w:rPr>
          <w:rFonts w:eastAsia="Calibri" w:cs="Times New Roman"/>
          <w:color w:val="000000"/>
          <w:szCs w:val="28"/>
          <w:lang w:val="uk-UA" w:eastAsia="uk-UA"/>
        </w:rPr>
        <w:br w:type="page"/>
      </w:r>
    </w:p>
    <w:p w14:paraId="534F22CE" w14:textId="7EC920A5" w:rsidR="0017461C" w:rsidRDefault="00590674" w:rsidP="00590674">
      <w:pPr>
        <w:jc w:val="center"/>
        <w:rPr>
          <w:rFonts w:eastAsia="Calibri" w:cs="Times New Roman"/>
          <w:b/>
          <w:color w:val="000000"/>
          <w:szCs w:val="28"/>
          <w:lang w:val="uk-UA" w:eastAsia="uk-UA"/>
        </w:rPr>
      </w:pPr>
      <w:r w:rsidRPr="00590674">
        <w:rPr>
          <w:rFonts w:eastAsia="Calibri" w:cs="Times New Roman"/>
          <w:b/>
          <w:color w:val="000000"/>
          <w:szCs w:val="28"/>
          <w:lang w:val="en-US" w:eastAsia="uk-UA"/>
        </w:rPr>
        <w:lastRenderedPageBreak/>
        <w:t>ABSTRACT</w:t>
      </w:r>
    </w:p>
    <w:p w14:paraId="6DDB2F21" w14:textId="77777777" w:rsidR="005B3D4F" w:rsidRDefault="005B3D4F" w:rsidP="00590674">
      <w:pPr>
        <w:jc w:val="center"/>
        <w:rPr>
          <w:rFonts w:eastAsia="Calibri" w:cs="Times New Roman"/>
          <w:b/>
          <w:color w:val="000000"/>
          <w:szCs w:val="28"/>
          <w:lang w:val="uk-UA" w:eastAsia="uk-UA"/>
        </w:rPr>
      </w:pPr>
    </w:p>
    <w:p w14:paraId="352DA6BE" w14:textId="62D44E0F" w:rsidR="002B14A2" w:rsidRPr="009400E8" w:rsidRDefault="00AC4CBD" w:rsidP="005B3D4F">
      <w:pPr>
        <w:widowControl w:val="0"/>
        <w:overflowPunct w:val="0"/>
        <w:autoSpaceDE w:val="0"/>
        <w:autoSpaceDN w:val="0"/>
        <w:adjustRightInd w:val="0"/>
        <w:jc w:val="both"/>
        <w:rPr>
          <w:rFonts w:eastAsia="Calibri" w:cs="Times New Roman"/>
          <w:b/>
          <w:bCs/>
          <w:i/>
          <w:iCs/>
          <w:color w:val="000000"/>
          <w:lang w:val="uk-UA"/>
        </w:rPr>
      </w:pPr>
      <w:r>
        <w:rPr>
          <w:rFonts w:eastAsia="Calibri" w:cs="Times New Roman"/>
          <w:b/>
          <w:bCs/>
          <w:i/>
          <w:iCs/>
          <w:lang w:val="en-US"/>
        </w:rPr>
        <w:t>Qualification work</w:t>
      </w:r>
      <w:r w:rsidR="005B3D4F" w:rsidRPr="007F5BE6">
        <w:rPr>
          <w:rFonts w:eastAsia="Calibri" w:cs="Times New Roman"/>
          <w:b/>
          <w:bCs/>
          <w:i/>
          <w:iCs/>
          <w:lang w:val="uk-UA"/>
        </w:rPr>
        <w:t xml:space="preserve"> </w:t>
      </w:r>
      <w:r w:rsidR="005B3D4F" w:rsidRPr="007F5BE6">
        <w:rPr>
          <w:rFonts w:eastAsia="Calibri" w:cs="Times New Roman"/>
          <w:b/>
          <w:bCs/>
          <w:i/>
          <w:iCs/>
          <w:color w:val="000000"/>
          <w:lang w:val="uk-UA"/>
        </w:rPr>
        <w:t xml:space="preserve">– </w:t>
      </w:r>
      <w:proofErr w:type="gramStart"/>
      <w:r w:rsidR="009400E8">
        <w:rPr>
          <w:rFonts w:eastAsia="Calibri" w:cs="Times New Roman"/>
          <w:b/>
          <w:bCs/>
          <w:i/>
          <w:iCs/>
          <w:color w:val="000000"/>
          <w:lang w:val="uk-UA"/>
        </w:rPr>
        <w:t xml:space="preserve">78 </w:t>
      </w:r>
      <w:r w:rsidR="005B3D4F">
        <w:rPr>
          <w:rFonts w:eastAsia="Calibri" w:cs="Times New Roman"/>
          <w:b/>
          <w:bCs/>
          <w:i/>
          <w:iCs/>
          <w:color w:val="000000"/>
          <w:lang w:val="uk-UA"/>
        </w:rPr>
        <w:t xml:space="preserve"> </w:t>
      </w:r>
      <w:r w:rsidR="005B3D4F">
        <w:rPr>
          <w:rFonts w:eastAsia="Calibri" w:cs="Times New Roman"/>
          <w:b/>
          <w:bCs/>
          <w:i/>
          <w:iCs/>
          <w:color w:val="000000"/>
          <w:lang w:val="en-US"/>
        </w:rPr>
        <w:t>pages</w:t>
      </w:r>
      <w:proofErr w:type="gramEnd"/>
      <w:r w:rsidR="00FF059D">
        <w:rPr>
          <w:rFonts w:eastAsia="Calibri" w:cs="Times New Roman"/>
          <w:b/>
          <w:bCs/>
          <w:i/>
          <w:iCs/>
          <w:color w:val="000000"/>
          <w:lang w:val="uk-UA"/>
        </w:rPr>
        <w:t>,</w:t>
      </w:r>
      <w:r w:rsidR="005B3D4F">
        <w:rPr>
          <w:rFonts w:eastAsia="Calibri" w:cs="Times New Roman"/>
          <w:b/>
          <w:bCs/>
          <w:i/>
          <w:iCs/>
          <w:color w:val="000000"/>
          <w:lang w:val="uk-UA"/>
        </w:rPr>
        <w:t xml:space="preserve"> </w:t>
      </w:r>
      <w:r w:rsidR="009400E8">
        <w:rPr>
          <w:rFonts w:eastAsia="Calibri" w:cs="Times New Roman"/>
          <w:b/>
          <w:bCs/>
          <w:i/>
          <w:iCs/>
          <w:color w:val="000000"/>
          <w:lang w:val="uk-UA"/>
        </w:rPr>
        <w:t xml:space="preserve"> 75 </w:t>
      </w:r>
      <w:r w:rsidR="005B3D4F">
        <w:rPr>
          <w:rFonts w:eastAsia="Calibri" w:cs="Times New Roman"/>
          <w:b/>
          <w:bCs/>
          <w:i/>
          <w:iCs/>
          <w:color w:val="000000"/>
          <w:lang w:val="en-US"/>
        </w:rPr>
        <w:t>literary sources</w:t>
      </w:r>
      <w:r w:rsidR="009400E8">
        <w:rPr>
          <w:rFonts w:eastAsia="Calibri" w:cs="Times New Roman"/>
          <w:b/>
          <w:bCs/>
          <w:i/>
          <w:iCs/>
          <w:color w:val="000000"/>
          <w:lang w:val="uk-UA"/>
        </w:rPr>
        <w:t xml:space="preserve"> </w:t>
      </w:r>
    </w:p>
    <w:p w14:paraId="3D6A04E5" w14:textId="2A8AD8E7" w:rsidR="005B3D4F" w:rsidRDefault="002B14A2" w:rsidP="005B3D4F">
      <w:pPr>
        <w:widowControl w:val="0"/>
        <w:overflowPunct w:val="0"/>
        <w:autoSpaceDE w:val="0"/>
        <w:autoSpaceDN w:val="0"/>
        <w:adjustRightInd w:val="0"/>
        <w:jc w:val="both"/>
        <w:rPr>
          <w:rFonts w:eastAsia="Calibri" w:cs="Times New Roman"/>
          <w:bCs/>
          <w:iCs/>
          <w:lang w:val="en-US"/>
        </w:rPr>
      </w:pPr>
      <w:r>
        <w:rPr>
          <w:rFonts w:eastAsia="Calibri" w:cs="Times New Roman"/>
          <w:bCs/>
          <w:iCs/>
          <w:lang w:val="en-US"/>
        </w:rPr>
        <w:t xml:space="preserve">The goal is to investigate the life-cycle of </w:t>
      </w:r>
      <w:r w:rsidR="009D77CC">
        <w:rPr>
          <w:rFonts w:eastAsia="Calibri" w:cs="Times New Roman"/>
          <w:bCs/>
          <w:iCs/>
          <w:lang w:val="en-US"/>
        </w:rPr>
        <w:t>the hospitality product.</w:t>
      </w:r>
    </w:p>
    <w:p w14:paraId="1C2AA1B8" w14:textId="5417F662" w:rsidR="009D77CC" w:rsidRDefault="009D77CC" w:rsidP="005B3D4F">
      <w:pPr>
        <w:widowControl w:val="0"/>
        <w:overflowPunct w:val="0"/>
        <w:autoSpaceDE w:val="0"/>
        <w:autoSpaceDN w:val="0"/>
        <w:adjustRightInd w:val="0"/>
        <w:jc w:val="both"/>
        <w:rPr>
          <w:rFonts w:eastAsia="Calibri" w:cs="Times New Roman"/>
          <w:bCs/>
          <w:iCs/>
          <w:lang w:val="en-US"/>
        </w:rPr>
      </w:pPr>
      <w:r>
        <w:rPr>
          <w:rFonts w:eastAsia="Calibri" w:cs="Times New Roman"/>
          <w:bCs/>
          <w:iCs/>
          <w:lang w:val="en-US"/>
        </w:rPr>
        <w:t>The object of the study is the features of the hospitality life-cycle product.</w:t>
      </w:r>
    </w:p>
    <w:p w14:paraId="579022A5" w14:textId="77777777" w:rsidR="009D77CC" w:rsidRDefault="009D77CC" w:rsidP="005B3D4F">
      <w:pPr>
        <w:widowControl w:val="0"/>
        <w:overflowPunct w:val="0"/>
        <w:autoSpaceDE w:val="0"/>
        <w:autoSpaceDN w:val="0"/>
        <w:adjustRightInd w:val="0"/>
        <w:jc w:val="both"/>
        <w:rPr>
          <w:rFonts w:eastAsia="Calibri" w:cs="Times New Roman"/>
          <w:bCs/>
          <w:lang w:val="en-US"/>
        </w:rPr>
      </w:pPr>
      <w:r>
        <w:rPr>
          <w:rFonts w:eastAsia="Calibri" w:cs="Times New Roman"/>
          <w:bCs/>
          <w:iCs/>
          <w:lang w:val="en-US"/>
        </w:rPr>
        <w:t xml:space="preserve">The subject is the specifics of hotel product of </w:t>
      </w:r>
      <w:r>
        <w:rPr>
          <w:rFonts w:eastAsia="Calibri" w:cs="Times New Roman"/>
          <w:bCs/>
          <w:lang w:val="uk-UA"/>
        </w:rPr>
        <w:t>«</w:t>
      </w:r>
      <w:proofErr w:type="spellStart"/>
      <w:r>
        <w:rPr>
          <w:rFonts w:eastAsia="Calibri" w:cs="Times New Roman"/>
          <w:bCs/>
          <w:lang w:val="en-US"/>
        </w:rPr>
        <w:t>Khortitsa</w:t>
      </w:r>
      <w:proofErr w:type="spellEnd"/>
      <w:r w:rsidRPr="00592647">
        <w:rPr>
          <w:rFonts w:eastAsia="Calibri" w:cs="Times New Roman"/>
          <w:bCs/>
          <w:lang w:val="uk-UA"/>
        </w:rPr>
        <w:t xml:space="preserve"> </w:t>
      </w:r>
      <w:r>
        <w:rPr>
          <w:rFonts w:eastAsia="Calibri" w:cs="Times New Roman"/>
          <w:bCs/>
          <w:lang w:val="en-US"/>
        </w:rPr>
        <w:t>Palace</w:t>
      </w:r>
      <w:r>
        <w:rPr>
          <w:rFonts w:eastAsia="Calibri" w:cs="Times New Roman"/>
          <w:bCs/>
          <w:lang w:val="uk-UA"/>
        </w:rPr>
        <w:t xml:space="preserve">» </w:t>
      </w:r>
    </w:p>
    <w:p w14:paraId="290F896D" w14:textId="4F8DF92B" w:rsidR="009D77CC" w:rsidRDefault="009D77CC" w:rsidP="005B3D4F">
      <w:pPr>
        <w:widowControl w:val="0"/>
        <w:overflowPunct w:val="0"/>
        <w:autoSpaceDE w:val="0"/>
        <w:autoSpaceDN w:val="0"/>
        <w:adjustRightInd w:val="0"/>
        <w:jc w:val="both"/>
        <w:rPr>
          <w:rFonts w:eastAsia="Calibri" w:cs="Times New Roman"/>
          <w:bCs/>
          <w:lang w:val="en-US"/>
        </w:rPr>
      </w:pPr>
      <w:r>
        <w:rPr>
          <w:rFonts w:eastAsia="Calibri" w:cs="Times New Roman"/>
          <w:bCs/>
          <w:lang w:val="uk-UA"/>
        </w:rPr>
        <w:t>(</w:t>
      </w:r>
      <w:r>
        <w:rPr>
          <w:rFonts w:eastAsia="Calibri" w:cs="Times New Roman"/>
          <w:bCs/>
          <w:lang w:val="en-US"/>
        </w:rPr>
        <w:t xml:space="preserve"> </w:t>
      </w:r>
      <w:proofErr w:type="spellStart"/>
      <w:r>
        <w:rPr>
          <w:rFonts w:eastAsia="Calibri" w:cs="Times New Roman"/>
          <w:bCs/>
          <w:lang w:val="en-US"/>
        </w:rPr>
        <w:t>Zaporizhzhia</w:t>
      </w:r>
      <w:proofErr w:type="spellEnd"/>
      <w:r>
        <w:rPr>
          <w:rFonts w:eastAsia="Calibri" w:cs="Times New Roman"/>
          <w:bCs/>
          <w:lang w:val="uk-UA"/>
        </w:rPr>
        <w:t>).</w:t>
      </w:r>
    </w:p>
    <w:p w14:paraId="5ED7C649" w14:textId="1F439225" w:rsidR="009D77CC" w:rsidRDefault="009D77CC" w:rsidP="005B3D4F">
      <w:pPr>
        <w:widowControl w:val="0"/>
        <w:overflowPunct w:val="0"/>
        <w:autoSpaceDE w:val="0"/>
        <w:autoSpaceDN w:val="0"/>
        <w:adjustRightInd w:val="0"/>
        <w:jc w:val="both"/>
        <w:rPr>
          <w:rFonts w:eastAsia="Calibri" w:cs="Times New Roman"/>
          <w:bCs/>
          <w:lang w:val="en-US"/>
        </w:rPr>
      </w:pPr>
      <w:proofErr w:type="gramStart"/>
      <w:r>
        <w:rPr>
          <w:rFonts w:eastAsia="Calibri" w:cs="Times New Roman"/>
          <w:bCs/>
          <w:lang w:val="en-US"/>
        </w:rPr>
        <w:t>Researc</w:t>
      </w:r>
      <w:bookmarkStart w:id="109" w:name="_GoBack"/>
      <w:bookmarkEnd w:id="109"/>
      <w:r>
        <w:rPr>
          <w:rFonts w:eastAsia="Calibri" w:cs="Times New Roman"/>
          <w:bCs/>
          <w:lang w:val="en-US"/>
        </w:rPr>
        <w:t>h methods.</w:t>
      </w:r>
      <w:proofErr w:type="gramEnd"/>
      <w:r>
        <w:rPr>
          <w:rFonts w:eastAsia="Calibri" w:cs="Times New Roman"/>
          <w:bCs/>
          <w:lang w:val="en-US"/>
        </w:rPr>
        <w:t xml:space="preserve"> During the investigation the next following research methods were used: synthesis method, the method of analysis and synthesis of information, method of statistical analysis, method of theoretical generalization, method of expert evaluation.</w:t>
      </w:r>
    </w:p>
    <w:p w14:paraId="50020AD4" w14:textId="13F5AED1" w:rsidR="00AF3CD1" w:rsidRDefault="00AF3CD1" w:rsidP="005B3D4F">
      <w:pPr>
        <w:widowControl w:val="0"/>
        <w:overflowPunct w:val="0"/>
        <w:autoSpaceDE w:val="0"/>
        <w:autoSpaceDN w:val="0"/>
        <w:adjustRightInd w:val="0"/>
        <w:jc w:val="both"/>
        <w:rPr>
          <w:rFonts w:eastAsia="Calibri" w:cs="Times New Roman"/>
          <w:bCs/>
          <w:lang w:val="en-US"/>
        </w:rPr>
      </w:pPr>
      <w:r>
        <w:rPr>
          <w:rFonts w:eastAsia="Calibri" w:cs="Times New Roman"/>
          <w:bCs/>
          <w:lang w:val="en-US"/>
        </w:rPr>
        <w:t xml:space="preserve">The content of the qualification work takes place in investigation of the hotel product of </w:t>
      </w:r>
      <w:r>
        <w:rPr>
          <w:rFonts w:eastAsia="Calibri" w:cs="Times New Roman"/>
          <w:bCs/>
          <w:lang w:val="uk-UA"/>
        </w:rPr>
        <w:t>«</w:t>
      </w:r>
      <w:proofErr w:type="spellStart"/>
      <w:r>
        <w:rPr>
          <w:rFonts w:eastAsia="Calibri" w:cs="Times New Roman"/>
          <w:bCs/>
          <w:lang w:val="en-US"/>
        </w:rPr>
        <w:t>Khortitsa</w:t>
      </w:r>
      <w:proofErr w:type="spellEnd"/>
      <w:r w:rsidRPr="00592647">
        <w:rPr>
          <w:rFonts w:eastAsia="Calibri" w:cs="Times New Roman"/>
          <w:bCs/>
          <w:lang w:val="uk-UA"/>
        </w:rPr>
        <w:t xml:space="preserve"> </w:t>
      </w:r>
      <w:r>
        <w:rPr>
          <w:rFonts w:eastAsia="Calibri" w:cs="Times New Roman"/>
          <w:bCs/>
          <w:lang w:val="en-US"/>
        </w:rPr>
        <w:t>Palace</w:t>
      </w:r>
      <w:r>
        <w:rPr>
          <w:rFonts w:eastAsia="Calibri" w:cs="Times New Roman"/>
          <w:bCs/>
          <w:lang w:val="uk-UA"/>
        </w:rPr>
        <w:t>» (</w:t>
      </w:r>
      <w:proofErr w:type="spellStart"/>
      <w:r>
        <w:rPr>
          <w:rFonts w:eastAsia="Calibri" w:cs="Times New Roman"/>
          <w:bCs/>
          <w:lang w:val="en-US"/>
        </w:rPr>
        <w:t>Zaporizhzhia</w:t>
      </w:r>
      <w:proofErr w:type="spellEnd"/>
      <w:r>
        <w:rPr>
          <w:rFonts w:eastAsia="Calibri" w:cs="Times New Roman"/>
          <w:bCs/>
          <w:lang w:val="uk-UA"/>
        </w:rPr>
        <w:t>)</w:t>
      </w:r>
      <w:r>
        <w:rPr>
          <w:rFonts w:eastAsia="Calibri" w:cs="Times New Roman"/>
          <w:bCs/>
          <w:lang w:val="en-US"/>
        </w:rPr>
        <w:t>, which is one of the most famous hotel enterprises in the city</w:t>
      </w:r>
      <w:r>
        <w:rPr>
          <w:rFonts w:eastAsia="Calibri" w:cs="Times New Roman"/>
          <w:bCs/>
          <w:lang w:val="uk-UA"/>
        </w:rPr>
        <w:t>.</w:t>
      </w:r>
      <w:r>
        <w:rPr>
          <w:rFonts w:eastAsia="Calibri" w:cs="Times New Roman"/>
          <w:bCs/>
          <w:lang w:val="en-US"/>
        </w:rPr>
        <w:t xml:space="preserve"> </w:t>
      </w:r>
      <w:r>
        <w:rPr>
          <w:rFonts w:eastAsia="Calibri" w:cs="Times New Roman"/>
          <w:bCs/>
          <w:lang w:val="uk-UA"/>
        </w:rPr>
        <w:t>«</w:t>
      </w:r>
      <w:proofErr w:type="spellStart"/>
      <w:r>
        <w:rPr>
          <w:rFonts w:eastAsia="Calibri" w:cs="Times New Roman"/>
          <w:bCs/>
          <w:lang w:val="en-US"/>
        </w:rPr>
        <w:t>Khortitsa</w:t>
      </w:r>
      <w:proofErr w:type="spellEnd"/>
      <w:r w:rsidRPr="00592647">
        <w:rPr>
          <w:rFonts w:eastAsia="Calibri" w:cs="Times New Roman"/>
          <w:bCs/>
          <w:lang w:val="uk-UA"/>
        </w:rPr>
        <w:t xml:space="preserve"> </w:t>
      </w:r>
      <w:r>
        <w:rPr>
          <w:rFonts w:eastAsia="Calibri" w:cs="Times New Roman"/>
          <w:bCs/>
          <w:lang w:val="en-US"/>
        </w:rPr>
        <w:t>Palace</w:t>
      </w:r>
      <w:r>
        <w:rPr>
          <w:rFonts w:eastAsia="Calibri" w:cs="Times New Roman"/>
          <w:bCs/>
          <w:lang w:val="uk-UA"/>
        </w:rPr>
        <w:t>» (</w:t>
      </w:r>
      <w:proofErr w:type="spellStart"/>
      <w:r>
        <w:rPr>
          <w:rFonts w:eastAsia="Calibri" w:cs="Times New Roman"/>
          <w:bCs/>
          <w:lang w:val="en-US"/>
        </w:rPr>
        <w:t>Zaporizhzhia</w:t>
      </w:r>
      <w:proofErr w:type="spellEnd"/>
      <w:r w:rsidR="00EF6EC4">
        <w:rPr>
          <w:rFonts w:eastAsia="Calibri" w:cs="Times New Roman"/>
          <w:bCs/>
          <w:lang w:val="uk-UA"/>
        </w:rPr>
        <w:t xml:space="preserve">) </w:t>
      </w:r>
      <w:r>
        <w:rPr>
          <w:rFonts w:eastAsia="Calibri" w:cs="Times New Roman"/>
          <w:bCs/>
          <w:lang w:val="en-US"/>
        </w:rPr>
        <w:t>provides the clientele with the greatest accommodation services in the city.</w:t>
      </w:r>
    </w:p>
    <w:p w14:paraId="2018F9C6" w14:textId="6130FBBA" w:rsidR="00AF3CD1" w:rsidRDefault="00AF3CD1" w:rsidP="005B3D4F">
      <w:pPr>
        <w:widowControl w:val="0"/>
        <w:overflowPunct w:val="0"/>
        <w:autoSpaceDE w:val="0"/>
        <w:autoSpaceDN w:val="0"/>
        <w:adjustRightInd w:val="0"/>
        <w:jc w:val="both"/>
        <w:rPr>
          <w:rFonts w:eastAsia="Calibri" w:cs="Times New Roman"/>
          <w:bCs/>
          <w:lang w:val="en-US"/>
        </w:rPr>
      </w:pPr>
      <w:r>
        <w:rPr>
          <w:rFonts w:eastAsia="Calibri" w:cs="Times New Roman"/>
          <w:bCs/>
          <w:lang w:val="en-US"/>
        </w:rPr>
        <w:t xml:space="preserve">Life of each product or </w:t>
      </w:r>
      <w:r w:rsidR="004A0FD1">
        <w:rPr>
          <w:rFonts w:eastAsia="Calibri" w:cs="Times New Roman"/>
          <w:bCs/>
          <w:lang w:val="en-US"/>
        </w:rPr>
        <w:t>item,</w:t>
      </w:r>
      <w:r>
        <w:rPr>
          <w:rFonts w:eastAsia="Calibri" w:cs="Times New Roman"/>
          <w:bCs/>
          <w:lang w:val="en-US"/>
        </w:rPr>
        <w:t xml:space="preserve"> including hotel product is limited by creation of new forms of satisfying the demand on the market. Accordingly, the same product cannot operate constantly, being on the high level of profit and efficiency. Anyways, the enterprise will have to make the pack of </w:t>
      </w:r>
      <w:r w:rsidR="00EF6EC4">
        <w:rPr>
          <w:rFonts w:eastAsia="Calibri" w:cs="Times New Roman"/>
          <w:bCs/>
          <w:lang w:val="en-US"/>
        </w:rPr>
        <w:t>solutions that</w:t>
      </w:r>
      <w:r>
        <w:rPr>
          <w:rFonts w:eastAsia="Calibri" w:cs="Times New Roman"/>
          <w:bCs/>
          <w:lang w:val="en-US"/>
        </w:rPr>
        <w:t xml:space="preserve"> are aiming at improvement</w:t>
      </w:r>
      <w:r w:rsidR="004A0FD1">
        <w:rPr>
          <w:rFonts w:eastAsia="Calibri" w:cs="Times New Roman"/>
          <w:bCs/>
          <w:lang w:val="en-US"/>
        </w:rPr>
        <w:t>, renovation and diversification</w:t>
      </w:r>
      <w:r>
        <w:rPr>
          <w:rFonts w:eastAsia="Calibri" w:cs="Times New Roman"/>
          <w:bCs/>
          <w:lang w:val="en-US"/>
        </w:rPr>
        <w:t xml:space="preserve"> or searching the new ways of product selling in order to </w:t>
      </w:r>
      <w:r w:rsidR="004A0FD1">
        <w:rPr>
          <w:rFonts w:eastAsia="Calibri" w:cs="Times New Roman"/>
          <w:bCs/>
          <w:lang w:val="en-US"/>
        </w:rPr>
        <w:t>stay efficient and competitive.</w:t>
      </w:r>
    </w:p>
    <w:p w14:paraId="3B43E4CA" w14:textId="49736E97" w:rsidR="004A0FD1" w:rsidRDefault="004A0FD1" w:rsidP="005B3D4F">
      <w:pPr>
        <w:widowControl w:val="0"/>
        <w:overflowPunct w:val="0"/>
        <w:autoSpaceDE w:val="0"/>
        <w:autoSpaceDN w:val="0"/>
        <w:adjustRightInd w:val="0"/>
        <w:jc w:val="both"/>
        <w:rPr>
          <w:rFonts w:eastAsia="Calibri" w:cs="Times New Roman"/>
          <w:bCs/>
          <w:lang w:val="en-US"/>
        </w:rPr>
      </w:pPr>
      <w:r>
        <w:rPr>
          <w:rFonts w:eastAsia="Calibri" w:cs="Times New Roman"/>
          <w:bCs/>
          <w:lang w:val="en-US"/>
        </w:rPr>
        <w:t xml:space="preserve">Investigation of existing stages of life-cycle product allows </w:t>
      </w:r>
      <w:proofErr w:type="gramStart"/>
      <w:r>
        <w:rPr>
          <w:rFonts w:eastAsia="Calibri" w:cs="Times New Roman"/>
          <w:bCs/>
          <w:lang w:val="en-US"/>
        </w:rPr>
        <w:t>to increase</w:t>
      </w:r>
      <w:proofErr w:type="gramEnd"/>
      <w:r>
        <w:rPr>
          <w:rFonts w:eastAsia="Calibri" w:cs="Times New Roman"/>
          <w:bCs/>
          <w:lang w:val="en-US"/>
        </w:rPr>
        <w:t xml:space="preserve"> the level of market resistance of hotel product.</w:t>
      </w:r>
    </w:p>
    <w:p w14:paraId="563FFD5B" w14:textId="7932D287" w:rsidR="00AF3CD1" w:rsidRPr="009D77CC" w:rsidRDefault="00AF3CD1" w:rsidP="005B3D4F">
      <w:pPr>
        <w:widowControl w:val="0"/>
        <w:overflowPunct w:val="0"/>
        <w:autoSpaceDE w:val="0"/>
        <w:autoSpaceDN w:val="0"/>
        <w:adjustRightInd w:val="0"/>
        <w:jc w:val="both"/>
        <w:rPr>
          <w:rFonts w:eastAsia="Calibri" w:cs="Times New Roman"/>
          <w:bCs/>
          <w:iCs/>
          <w:lang w:val="en-US"/>
        </w:rPr>
      </w:pPr>
      <w:r>
        <w:rPr>
          <w:rFonts w:eastAsia="Calibri" w:cs="Times New Roman"/>
          <w:bCs/>
          <w:lang w:val="en-US"/>
        </w:rPr>
        <w:t xml:space="preserve">  </w:t>
      </w:r>
      <w:r>
        <w:rPr>
          <w:rFonts w:eastAsia="Calibri" w:cs="Times New Roman"/>
          <w:bCs/>
          <w:lang w:val="uk-UA"/>
        </w:rPr>
        <w:t>.</w:t>
      </w:r>
      <w:r>
        <w:rPr>
          <w:rFonts w:eastAsia="Calibri" w:cs="Times New Roman"/>
          <w:bCs/>
          <w:lang w:val="en-US"/>
        </w:rPr>
        <w:t xml:space="preserve">  </w:t>
      </w:r>
    </w:p>
    <w:p w14:paraId="149CCFAC" w14:textId="77777777" w:rsidR="009D77CC" w:rsidRDefault="009D77CC" w:rsidP="005B3D4F">
      <w:pPr>
        <w:widowControl w:val="0"/>
        <w:overflowPunct w:val="0"/>
        <w:autoSpaceDE w:val="0"/>
        <w:autoSpaceDN w:val="0"/>
        <w:adjustRightInd w:val="0"/>
        <w:jc w:val="both"/>
        <w:rPr>
          <w:rFonts w:eastAsia="Calibri" w:cs="Times New Roman"/>
          <w:lang w:val="en-US"/>
        </w:rPr>
      </w:pPr>
    </w:p>
    <w:p w14:paraId="71584F99" w14:textId="77777777" w:rsidR="005B3D4F" w:rsidRPr="00156525" w:rsidRDefault="005B3D4F" w:rsidP="005B3D4F">
      <w:pPr>
        <w:jc w:val="both"/>
        <w:rPr>
          <w:rFonts w:eastAsia="Calibri" w:cs="Times New Roman"/>
          <w:color w:val="000000"/>
          <w:szCs w:val="28"/>
          <w:lang w:val="uk-UA" w:eastAsia="uk-UA"/>
        </w:rPr>
      </w:pPr>
    </w:p>
    <w:p w14:paraId="185FC335" w14:textId="77777777" w:rsidR="00085BD5" w:rsidRDefault="004A0FD1" w:rsidP="005B3D4F">
      <w:pPr>
        <w:jc w:val="center"/>
        <w:rPr>
          <w:rFonts w:eastAsia="Calibri" w:cs="Times New Roman"/>
          <w:color w:val="000000"/>
          <w:szCs w:val="28"/>
          <w:lang w:val="en-US" w:eastAsia="uk-UA"/>
        </w:rPr>
        <w:sectPr w:rsidR="00085BD5">
          <w:pgSz w:w="11906" w:h="16838"/>
          <w:pgMar w:top="1134" w:right="850" w:bottom="1134" w:left="1701" w:header="708" w:footer="708" w:gutter="0"/>
          <w:cols w:space="708"/>
          <w:docGrid w:linePitch="360"/>
        </w:sectPr>
      </w:pPr>
      <w:r>
        <w:rPr>
          <w:rFonts w:eastAsia="Calibri" w:cs="Times New Roman"/>
          <w:color w:val="000000"/>
          <w:szCs w:val="28"/>
          <w:lang w:val="en-US" w:eastAsia="uk-UA"/>
        </w:rPr>
        <w:t>SPHERE</w:t>
      </w:r>
      <w:r w:rsidRPr="004A0FD1">
        <w:rPr>
          <w:rFonts w:eastAsia="Calibri" w:cs="Times New Roman"/>
          <w:color w:val="000000"/>
          <w:szCs w:val="28"/>
          <w:lang w:val="uk-UA" w:eastAsia="uk-UA"/>
        </w:rPr>
        <w:t xml:space="preserve"> </w:t>
      </w:r>
      <w:r>
        <w:rPr>
          <w:rFonts w:eastAsia="Calibri" w:cs="Times New Roman"/>
          <w:color w:val="000000"/>
          <w:szCs w:val="28"/>
          <w:lang w:val="en-US" w:eastAsia="uk-UA"/>
        </w:rPr>
        <w:t>OF</w:t>
      </w:r>
      <w:r w:rsidRPr="004A0FD1">
        <w:rPr>
          <w:rFonts w:eastAsia="Calibri" w:cs="Times New Roman"/>
          <w:color w:val="000000"/>
          <w:szCs w:val="28"/>
          <w:lang w:val="uk-UA" w:eastAsia="uk-UA"/>
        </w:rPr>
        <w:t xml:space="preserve"> </w:t>
      </w:r>
      <w:r>
        <w:rPr>
          <w:rFonts w:eastAsia="Calibri" w:cs="Times New Roman"/>
          <w:color w:val="000000"/>
          <w:szCs w:val="28"/>
          <w:lang w:val="en-US" w:eastAsia="uk-UA"/>
        </w:rPr>
        <w:t>SERVICES</w:t>
      </w:r>
      <w:r w:rsidR="005B3D4F" w:rsidRPr="00156525">
        <w:rPr>
          <w:rFonts w:eastAsia="Calibri" w:cs="Times New Roman"/>
          <w:color w:val="000000"/>
          <w:szCs w:val="28"/>
          <w:lang w:val="uk-UA" w:eastAsia="uk-UA"/>
        </w:rPr>
        <w:t xml:space="preserve">, </w:t>
      </w:r>
      <w:r>
        <w:rPr>
          <w:rFonts w:eastAsia="Calibri" w:cs="Times New Roman"/>
          <w:color w:val="000000"/>
          <w:szCs w:val="28"/>
          <w:lang w:val="en-US" w:eastAsia="uk-UA"/>
        </w:rPr>
        <w:t>HOTEL</w:t>
      </w:r>
      <w:r w:rsidR="005B3D4F" w:rsidRPr="00156525">
        <w:rPr>
          <w:rFonts w:eastAsia="Calibri" w:cs="Times New Roman"/>
          <w:color w:val="000000"/>
          <w:szCs w:val="28"/>
          <w:lang w:val="uk-UA" w:eastAsia="uk-UA"/>
        </w:rPr>
        <w:t>,</w:t>
      </w:r>
      <w:r>
        <w:rPr>
          <w:rFonts w:eastAsia="Calibri" w:cs="Times New Roman"/>
          <w:color w:val="000000"/>
          <w:szCs w:val="28"/>
          <w:lang w:val="uk-UA" w:eastAsia="uk-UA"/>
        </w:rPr>
        <w:t xml:space="preserve"> </w:t>
      </w:r>
      <w:r>
        <w:rPr>
          <w:rFonts w:eastAsia="Calibri" w:cs="Times New Roman"/>
          <w:color w:val="000000"/>
          <w:szCs w:val="28"/>
          <w:lang w:val="en-US" w:eastAsia="uk-UA"/>
        </w:rPr>
        <w:t>HOTEL</w:t>
      </w:r>
      <w:r w:rsidRPr="004A0FD1">
        <w:rPr>
          <w:rFonts w:eastAsia="Calibri" w:cs="Times New Roman"/>
          <w:color w:val="000000"/>
          <w:szCs w:val="28"/>
          <w:lang w:val="uk-UA" w:eastAsia="uk-UA"/>
        </w:rPr>
        <w:t xml:space="preserve"> </w:t>
      </w:r>
      <w:r>
        <w:rPr>
          <w:rFonts w:eastAsia="Calibri" w:cs="Times New Roman"/>
          <w:color w:val="000000"/>
          <w:szCs w:val="28"/>
          <w:lang w:val="en-US" w:eastAsia="uk-UA"/>
        </w:rPr>
        <w:t>PRODUCT</w:t>
      </w:r>
      <w:r w:rsidR="005B3D4F" w:rsidRPr="00156525">
        <w:rPr>
          <w:rFonts w:eastAsia="Calibri" w:cs="Times New Roman"/>
          <w:color w:val="000000"/>
          <w:szCs w:val="28"/>
          <w:lang w:val="uk-UA" w:eastAsia="uk-UA"/>
        </w:rPr>
        <w:t>,</w:t>
      </w:r>
      <w:r w:rsidRPr="004A0FD1">
        <w:rPr>
          <w:rFonts w:eastAsia="Calibri" w:cs="Times New Roman"/>
          <w:color w:val="000000"/>
          <w:szCs w:val="28"/>
          <w:lang w:val="uk-UA" w:eastAsia="uk-UA"/>
        </w:rPr>
        <w:t xml:space="preserve"> </w:t>
      </w:r>
      <w:r>
        <w:rPr>
          <w:rFonts w:eastAsia="Calibri" w:cs="Times New Roman"/>
          <w:color w:val="000000"/>
          <w:szCs w:val="28"/>
          <w:lang w:val="en-US" w:eastAsia="uk-UA"/>
        </w:rPr>
        <w:t>PRODUCT</w:t>
      </w:r>
      <w:r w:rsidRPr="004A0FD1">
        <w:rPr>
          <w:rFonts w:eastAsia="Calibri" w:cs="Times New Roman"/>
          <w:color w:val="000000"/>
          <w:szCs w:val="28"/>
          <w:lang w:val="uk-UA" w:eastAsia="uk-UA"/>
        </w:rPr>
        <w:t xml:space="preserve"> </w:t>
      </w:r>
      <w:r>
        <w:rPr>
          <w:rFonts w:eastAsia="Calibri" w:cs="Times New Roman"/>
          <w:color w:val="000000"/>
          <w:szCs w:val="28"/>
          <w:lang w:val="en-US" w:eastAsia="uk-UA"/>
        </w:rPr>
        <w:t>LIFE</w:t>
      </w:r>
      <w:r w:rsidRPr="004A0FD1">
        <w:rPr>
          <w:rFonts w:eastAsia="Calibri" w:cs="Times New Roman"/>
          <w:color w:val="000000"/>
          <w:szCs w:val="28"/>
          <w:lang w:val="uk-UA" w:eastAsia="uk-UA"/>
        </w:rPr>
        <w:t>-</w:t>
      </w:r>
      <w:r>
        <w:rPr>
          <w:rFonts w:eastAsia="Calibri" w:cs="Times New Roman"/>
          <w:color w:val="000000"/>
          <w:szCs w:val="28"/>
          <w:lang w:val="en-US" w:eastAsia="uk-UA"/>
        </w:rPr>
        <w:t>CYCLE</w:t>
      </w:r>
      <w:r>
        <w:rPr>
          <w:rFonts w:eastAsia="Calibri" w:cs="Times New Roman"/>
          <w:color w:val="000000"/>
          <w:szCs w:val="28"/>
          <w:lang w:val="uk-UA" w:eastAsia="uk-UA"/>
        </w:rPr>
        <w:t xml:space="preserve">, </w:t>
      </w:r>
      <w:r>
        <w:rPr>
          <w:rFonts w:eastAsia="Calibri" w:cs="Times New Roman"/>
          <w:color w:val="000000"/>
          <w:szCs w:val="28"/>
          <w:lang w:val="en-US" w:eastAsia="uk-UA"/>
        </w:rPr>
        <w:t>STAGE OF LIFE-CYCLE</w:t>
      </w:r>
      <w:r w:rsidR="005B3D4F">
        <w:rPr>
          <w:rFonts w:eastAsia="Calibri" w:cs="Times New Roman"/>
          <w:color w:val="000000"/>
          <w:szCs w:val="28"/>
          <w:lang w:val="uk-UA" w:eastAsia="uk-UA"/>
        </w:rPr>
        <w:t>, РИНОК</w:t>
      </w:r>
      <w:r w:rsidR="005B3D4F" w:rsidRPr="00156525">
        <w:rPr>
          <w:rFonts w:eastAsia="Calibri" w:cs="Times New Roman"/>
          <w:color w:val="000000"/>
          <w:szCs w:val="28"/>
          <w:lang w:val="uk-UA" w:eastAsia="uk-UA"/>
        </w:rPr>
        <w:t>,</w:t>
      </w:r>
      <w:r>
        <w:rPr>
          <w:rFonts w:eastAsia="Calibri" w:cs="Times New Roman"/>
          <w:color w:val="000000"/>
          <w:szCs w:val="28"/>
          <w:lang w:val="uk-UA" w:eastAsia="uk-UA"/>
        </w:rPr>
        <w:t xml:space="preserve"> </w:t>
      </w:r>
      <w:r>
        <w:rPr>
          <w:rFonts w:eastAsia="Calibri" w:cs="Times New Roman"/>
          <w:color w:val="000000"/>
          <w:szCs w:val="28"/>
          <w:lang w:val="en-US" w:eastAsia="uk-UA"/>
        </w:rPr>
        <w:t>MARKET</w:t>
      </w:r>
      <w:r w:rsidR="005B3D4F">
        <w:rPr>
          <w:rFonts w:eastAsia="Calibri" w:cs="Times New Roman"/>
          <w:color w:val="000000"/>
          <w:szCs w:val="28"/>
          <w:lang w:val="uk-UA" w:eastAsia="uk-UA"/>
        </w:rPr>
        <w:t>,</w:t>
      </w:r>
      <w:r>
        <w:rPr>
          <w:rFonts w:eastAsia="Calibri" w:cs="Times New Roman"/>
          <w:color w:val="000000"/>
          <w:szCs w:val="28"/>
          <w:lang w:val="en-US" w:eastAsia="uk-UA"/>
        </w:rPr>
        <w:t xml:space="preserve"> COMPETENCY, PRODUCT RESISTANCE</w:t>
      </w:r>
    </w:p>
    <w:p w14:paraId="0CABFF33" w14:textId="56AB9525" w:rsidR="005B3D4F" w:rsidRDefault="00085BD5" w:rsidP="005B3D4F">
      <w:pPr>
        <w:jc w:val="center"/>
        <w:rPr>
          <w:rFonts w:eastAsia="Calibri" w:cs="Times New Roman"/>
          <w:b/>
          <w:color w:val="000000"/>
          <w:szCs w:val="28"/>
          <w:lang w:val="uk-UA" w:eastAsia="uk-UA"/>
        </w:rPr>
      </w:pPr>
      <w:r>
        <w:rPr>
          <w:rFonts w:eastAsia="Calibri" w:cs="Times New Roman"/>
          <w:b/>
          <w:color w:val="000000"/>
          <w:szCs w:val="28"/>
          <w:lang w:val="uk-UA" w:eastAsia="uk-UA"/>
        </w:rPr>
        <w:lastRenderedPageBreak/>
        <w:t>ПЕРЕЛІК УМОВНИХ ПОЗНАЧЕНЬ, СИМВОЛІВ, ОДИНИЦЬ, СКОРОЧЕНЬ ТА ТЕРМІНІВ</w:t>
      </w:r>
    </w:p>
    <w:p w14:paraId="2CD085D9" w14:textId="77777777" w:rsidR="00085BD5" w:rsidRDefault="00085BD5" w:rsidP="005B3D4F">
      <w:pPr>
        <w:jc w:val="center"/>
        <w:rPr>
          <w:rFonts w:eastAsia="Calibri" w:cs="Times New Roman"/>
          <w:b/>
          <w:color w:val="000000"/>
          <w:szCs w:val="28"/>
          <w:lang w:val="uk-UA" w:eastAsia="uk-UA"/>
        </w:rPr>
      </w:pPr>
    </w:p>
    <w:p w14:paraId="0F8598F1" w14:textId="4300193C" w:rsidR="00085BD5" w:rsidRPr="00B8628B" w:rsidRDefault="00085BD5" w:rsidP="00085BD5">
      <w:pPr>
        <w:jc w:val="both"/>
        <w:rPr>
          <w:rFonts w:eastAsia="Calibri" w:cs="Times New Roman"/>
          <w:color w:val="000000"/>
          <w:szCs w:val="28"/>
          <w:lang w:val="uk-UA" w:eastAsia="uk-UA"/>
        </w:rPr>
      </w:pPr>
      <w:r w:rsidRPr="00B8628B">
        <w:rPr>
          <w:rFonts w:eastAsia="Calibri" w:cs="Times New Roman"/>
          <w:color w:val="000000"/>
          <w:szCs w:val="28"/>
          <w:lang w:val="en-US" w:eastAsia="uk-UA"/>
        </w:rPr>
        <w:t>UAH</w:t>
      </w:r>
      <w:r w:rsidRPr="00B8628B">
        <w:rPr>
          <w:rFonts w:eastAsia="Calibri" w:cs="Times New Roman"/>
          <w:color w:val="000000"/>
          <w:szCs w:val="28"/>
          <w:lang w:eastAsia="uk-UA"/>
        </w:rPr>
        <w:t xml:space="preserve"> – </w:t>
      </w:r>
      <w:r w:rsidRPr="00B8628B">
        <w:rPr>
          <w:rFonts w:eastAsia="Calibri" w:cs="Times New Roman"/>
          <w:color w:val="000000"/>
          <w:szCs w:val="28"/>
          <w:lang w:val="uk-UA" w:eastAsia="uk-UA"/>
        </w:rPr>
        <w:t>гривня</w:t>
      </w:r>
    </w:p>
    <w:p w14:paraId="7C70F612" w14:textId="3192F28E" w:rsidR="00400601" w:rsidRPr="00B8628B" w:rsidRDefault="00400601" w:rsidP="00085BD5">
      <w:pPr>
        <w:jc w:val="both"/>
        <w:rPr>
          <w:rFonts w:eastAsia="Calibri" w:cs="Times New Roman"/>
          <w:color w:val="000000"/>
          <w:szCs w:val="28"/>
          <w:lang w:val="uk-UA" w:eastAsia="uk-UA"/>
        </w:rPr>
      </w:pPr>
      <w:r w:rsidRPr="00B8628B">
        <w:rPr>
          <w:rFonts w:eastAsia="Calibri" w:cs="Times New Roman"/>
          <w:color w:val="000000"/>
          <w:szCs w:val="28"/>
          <w:lang w:val="en-US" w:eastAsia="uk-UA"/>
        </w:rPr>
        <w:t>EUR</w:t>
      </w:r>
      <w:r w:rsidRPr="00B8628B">
        <w:rPr>
          <w:rFonts w:eastAsia="Calibri" w:cs="Times New Roman"/>
          <w:color w:val="000000"/>
          <w:szCs w:val="28"/>
          <w:lang w:val="uk-UA" w:eastAsia="uk-UA"/>
        </w:rPr>
        <w:t xml:space="preserve"> - </w:t>
      </w:r>
      <w:proofErr w:type="spellStart"/>
      <w:r w:rsidRPr="00B8628B">
        <w:rPr>
          <w:rFonts w:eastAsia="Calibri" w:cs="Times New Roman"/>
          <w:color w:val="000000"/>
          <w:szCs w:val="28"/>
          <w:lang w:val="uk-UA" w:eastAsia="uk-UA"/>
        </w:rPr>
        <w:t>евро</w:t>
      </w:r>
      <w:proofErr w:type="spellEnd"/>
    </w:p>
    <w:p w14:paraId="149D1C49" w14:textId="3A5BE592" w:rsidR="00400601" w:rsidRPr="00B8628B" w:rsidRDefault="00400601" w:rsidP="00085BD5">
      <w:pPr>
        <w:jc w:val="both"/>
        <w:rPr>
          <w:rFonts w:eastAsia="Calibri" w:cs="Times New Roman"/>
          <w:color w:val="000000"/>
          <w:szCs w:val="28"/>
          <w:lang w:val="uk-UA" w:eastAsia="uk-UA"/>
        </w:rPr>
      </w:pPr>
      <w:r w:rsidRPr="00B8628B">
        <w:rPr>
          <w:rFonts w:eastAsia="Calibri" w:cs="Times New Roman"/>
          <w:color w:val="000000"/>
          <w:szCs w:val="28"/>
          <w:lang w:val="en-US" w:eastAsia="uk-UA"/>
        </w:rPr>
        <w:t>USD</w:t>
      </w:r>
      <w:r w:rsidRPr="00B8628B">
        <w:rPr>
          <w:rFonts w:eastAsia="Calibri" w:cs="Times New Roman"/>
          <w:color w:val="000000"/>
          <w:szCs w:val="28"/>
          <w:lang w:eastAsia="uk-UA"/>
        </w:rPr>
        <w:t xml:space="preserve"> - </w:t>
      </w:r>
      <w:r w:rsidRPr="00B8628B">
        <w:rPr>
          <w:rFonts w:eastAsia="Calibri" w:cs="Times New Roman"/>
          <w:color w:val="000000"/>
          <w:szCs w:val="28"/>
          <w:lang w:val="uk-UA" w:eastAsia="uk-UA"/>
        </w:rPr>
        <w:t>долар</w:t>
      </w:r>
    </w:p>
    <w:p w14:paraId="7403222D" w14:textId="5125EB34" w:rsidR="00085BD5" w:rsidRPr="00B8628B" w:rsidRDefault="00543653" w:rsidP="00085BD5">
      <w:pPr>
        <w:jc w:val="both"/>
        <w:rPr>
          <w:rFonts w:eastAsia="Calibri" w:cs="Times New Roman"/>
          <w:color w:val="000000"/>
          <w:szCs w:val="28"/>
          <w:lang w:val="uk-UA" w:eastAsia="uk-UA"/>
        </w:rPr>
      </w:pPr>
      <w:proofErr w:type="spellStart"/>
      <w:r w:rsidRPr="00B8628B">
        <w:rPr>
          <w:rFonts w:eastAsia="Calibri" w:cs="Times New Roman"/>
          <w:color w:val="000000"/>
          <w:szCs w:val="28"/>
          <w:lang w:val="uk-UA" w:eastAsia="uk-UA"/>
        </w:rPr>
        <w:t>Кв.м</w:t>
      </w:r>
      <w:proofErr w:type="spellEnd"/>
      <w:r w:rsidRPr="00B8628B">
        <w:rPr>
          <w:rFonts w:eastAsia="Calibri" w:cs="Times New Roman"/>
          <w:color w:val="000000"/>
          <w:szCs w:val="28"/>
          <w:lang w:val="uk-UA" w:eastAsia="uk-UA"/>
        </w:rPr>
        <w:t>. – квадратний метр</w:t>
      </w:r>
    </w:p>
    <w:p w14:paraId="1DD6B68C" w14:textId="77777777" w:rsidR="00543653" w:rsidRPr="00085BD5" w:rsidRDefault="00543653" w:rsidP="00085BD5">
      <w:pPr>
        <w:jc w:val="both"/>
        <w:rPr>
          <w:rFonts w:eastAsia="Calibri" w:cs="Times New Roman"/>
          <w:b/>
          <w:color w:val="000000"/>
          <w:szCs w:val="28"/>
          <w:lang w:val="uk-UA" w:eastAsia="uk-UA"/>
        </w:rPr>
      </w:pPr>
    </w:p>
    <w:p w14:paraId="3BB66F1B" w14:textId="77777777" w:rsidR="00590674" w:rsidRPr="004A0FD1" w:rsidRDefault="00590674" w:rsidP="00590674">
      <w:pPr>
        <w:jc w:val="both"/>
        <w:rPr>
          <w:rFonts w:eastAsia="Calibri" w:cs="Times New Roman"/>
          <w:color w:val="000000"/>
          <w:szCs w:val="28"/>
          <w:lang w:val="uk-UA" w:eastAsia="uk-UA"/>
        </w:rPr>
      </w:pPr>
    </w:p>
    <w:p w14:paraId="04F652CE" w14:textId="77777777" w:rsidR="00590674" w:rsidRPr="004A0FD1" w:rsidRDefault="00590674" w:rsidP="00590674">
      <w:pPr>
        <w:jc w:val="both"/>
        <w:rPr>
          <w:rFonts w:eastAsia="Calibri" w:cs="Times New Roman"/>
          <w:color w:val="000000"/>
          <w:szCs w:val="28"/>
          <w:lang w:val="uk-UA" w:eastAsia="uk-UA"/>
        </w:rPr>
      </w:pPr>
    </w:p>
    <w:p w14:paraId="78D35BDC" w14:textId="77777777" w:rsidR="00590674" w:rsidRPr="004A0FD1" w:rsidRDefault="00590674" w:rsidP="00590674">
      <w:pPr>
        <w:jc w:val="both"/>
        <w:rPr>
          <w:rFonts w:eastAsia="Calibri" w:cs="Times New Roman"/>
          <w:color w:val="000000"/>
          <w:szCs w:val="28"/>
          <w:lang w:val="uk-UA" w:eastAsia="uk-UA"/>
        </w:rPr>
      </w:pPr>
    </w:p>
    <w:p w14:paraId="04A124AC" w14:textId="77777777" w:rsidR="0017461C" w:rsidRDefault="0017461C" w:rsidP="00590674">
      <w:pPr>
        <w:jc w:val="both"/>
        <w:rPr>
          <w:rFonts w:eastAsia="Calibri" w:cs="Times New Roman"/>
          <w:color w:val="000000"/>
          <w:szCs w:val="28"/>
          <w:lang w:val="uk-UA" w:eastAsia="uk-UA"/>
        </w:rPr>
        <w:sectPr w:rsidR="0017461C">
          <w:pgSz w:w="11906" w:h="16838"/>
          <w:pgMar w:top="1134" w:right="850" w:bottom="1134" w:left="1701" w:header="708" w:footer="708" w:gutter="0"/>
          <w:cols w:space="708"/>
          <w:docGrid w:linePitch="360"/>
        </w:sectPr>
      </w:pPr>
    </w:p>
    <w:sdt>
      <w:sdtPr>
        <w:rPr>
          <w:rFonts w:ascii="Times New Roman" w:eastAsiaTheme="minorEastAsia" w:hAnsi="Times New Roman" w:cstheme="minorBidi"/>
          <w:color w:val="auto"/>
          <w:sz w:val="28"/>
          <w:szCs w:val="22"/>
        </w:rPr>
        <w:id w:val="327328351"/>
        <w:docPartObj>
          <w:docPartGallery w:val="Table of Contents"/>
          <w:docPartUnique/>
        </w:docPartObj>
      </w:sdtPr>
      <w:sdtContent>
        <w:p w14:paraId="68DEE542" w14:textId="0A2C657C" w:rsidR="00FF2415" w:rsidRDefault="00FF2415" w:rsidP="00590674">
          <w:pPr>
            <w:pStyle w:val="a4"/>
            <w:spacing w:before="0" w:line="360" w:lineRule="auto"/>
            <w:jc w:val="center"/>
            <w:rPr>
              <w:rFonts w:ascii="Times New Roman" w:hAnsi="Times New Roman" w:cs="Times New Roman"/>
              <w:color w:val="000000" w:themeColor="text1"/>
              <w:sz w:val="28"/>
              <w:szCs w:val="28"/>
              <w:lang w:val="uk-UA"/>
            </w:rPr>
          </w:pPr>
          <w:r w:rsidRPr="00FF2415">
            <w:rPr>
              <w:rFonts w:ascii="Times New Roman" w:hAnsi="Times New Roman" w:cs="Times New Roman"/>
              <w:color w:val="000000" w:themeColor="text1"/>
              <w:sz w:val="28"/>
              <w:szCs w:val="28"/>
              <w:lang w:val="uk-UA"/>
            </w:rPr>
            <w:t>ЗМІСТ</w:t>
          </w:r>
        </w:p>
        <w:p w14:paraId="643E055C" w14:textId="77777777" w:rsidR="00FF2415" w:rsidRPr="00FF2415" w:rsidRDefault="00FF2415" w:rsidP="00590674">
          <w:pPr>
            <w:rPr>
              <w:lang w:val="uk-UA"/>
            </w:rPr>
          </w:pPr>
        </w:p>
        <w:p w14:paraId="4A0E1195" w14:textId="7CEEDE54" w:rsidR="00FF2415" w:rsidRPr="00F50117" w:rsidRDefault="00B52D24" w:rsidP="00590674">
          <w:pPr>
            <w:pStyle w:val="11"/>
            <w:rPr>
              <w:lang w:val="uk-UA"/>
            </w:rPr>
          </w:pPr>
          <w:r>
            <w:rPr>
              <w:b w:val="0"/>
              <w:bCs/>
              <w:lang w:val="uk-UA"/>
            </w:rPr>
            <w:t>ВСТУП</w:t>
          </w:r>
          <w:r w:rsidR="00FF2415" w:rsidRPr="00B52D24">
            <w:rPr>
              <w:b w:val="0"/>
              <w:bCs/>
            </w:rPr>
            <w:ptab w:relativeTo="margin" w:alignment="right" w:leader="dot"/>
          </w:r>
          <w:r w:rsidR="00F50117">
            <w:rPr>
              <w:b w:val="0"/>
              <w:bCs/>
              <w:lang w:val="uk-UA"/>
            </w:rPr>
            <w:t>6</w:t>
          </w:r>
        </w:p>
        <w:p w14:paraId="18C55D98" w14:textId="5277F89C" w:rsidR="00FF2415" w:rsidRPr="00F50117" w:rsidRDefault="00B52D24" w:rsidP="00590674">
          <w:pPr>
            <w:pStyle w:val="2"/>
            <w:spacing w:line="360" w:lineRule="auto"/>
            <w:rPr>
              <w:lang w:val="uk-UA"/>
            </w:rPr>
          </w:pPr>
          <w:r>
            <w:rPr>
              <w:lang w:val="uk-UA"/>
            </w:rPr>
            <w:t>РОЗДІЛ 1 ГЕНЕЗИС ПОНЯТТЯ ГОТЕЛЬНОГО ПРОДУКТУ ЯК СКЛАДОВОЇ ТУРИСТИЧНОЇ ІНДУСТРІЇ</w:t>
          </w:r>
          <w:r w:rsidR="00FF2415">
            <w:ptab w:relativeTo="margin" w:alignment="right" w:leader="dot"/>
          </w:r>
          <w:r w:rsidR="00F50117">
            <w:rPr>
              <w:lang w:val="uk-UA"/>
            </w:rPr>
            <w:t>8</w:t>
          </w:r>
        </w:p>
        <w:p w14:paraId="66A4493D" w14:textId="31380863" w:rsidR="00FF2415" w:rsidRPr="00F50117" w:rsidRDefault="00B52D24" w:rsidP="00590674">
          <w:pPr>
            <w:pStyle w:val="3"/>
            <w:spacing w:after="0" w:line="360" w:lineRule="auto"/>
            <w:ind w:left="448"/>
            <w:rPr>
              <w:lang w:val="uk-UA"/>
            </w:rPr>
          </w:pPr>
          <w:r w:rsidRPr="00B52D24">
            <w:rPr>
              <w:rFonts w:ascii="Times New Roman" w:hAnsi="Times New Roman" w:cs="Times New Roman"/>
              <w:sz w:val="28"/>
              <w:szCs w:val="28"/>
              <w:lang w:val="uk-UA"/>
            </w:rPr>
            <w:t>1.</w:t>
          </w:r>
          <w:r>
            <w:rPr>
              <w:rFonts w:ascii="Times New Roman" w:hAnsi="Times New Roman" w:cs="Times New Roman"/>
              <w:sz w:val="28"/>
              <w:szCs w:val="28"/>
              <w:lang w:val="uk-UA"/>
            </w:rPr>
            <w:t>1</w:t>
          </w:r>
          <w:r>
            <w:rPr>
              <w:lang w:val="uk-UA"/>
            </w:rPr>
            <w:t xml:space="preserve"> </w:t>
          </w:r>
          <w:r w:rsidRPr="00B52D24">
            <w:rPr>
              <w:rFonts w:ascii="Times New Roman" w:hAnsi="Times New Roman" w:cs="Times New Roman"/>
              <w:sz w:val="28"/>
              <w:szCs w:val="28"/>
              <w:lang w:val="uk-UA"/>
            </w:rPr>
            <w:t>Туристична індустрія та її основні сегменти у сучасному світі</w:t>
          </w:r>
          <w:r w:rsidR="00FF2415" w:rsidRPr="00B52D24">
            <w:rPr>
              <w:rFonts w:ascii="Times New Roman" w:hAnsi="Times New Roman" w:cs="Times New Roman"/>
              <w:sz w:val="28"/>
              <w:szCs w:val="28"/>
            </w:rPr>
            <w:ptab w:relativeTo="margin" w:alignment="right" w:leader="dot"/>
          </w:r>
          <w:r w:rsidR="00F50117">
            <w:rPr>
              <w:rFonts w:ascii="Times New Roman" w:hAnsi="Times New Roman" w:cs="Times New Roman"/>
              <w:sz w:val="28"/>
              <w:szCs w:val="28"/>
              <w:lang w:val="uk-UA"/>
            </w:rPr>
            <w:t>8</w:t>
          </w:r>
        </w:p>
        <w:p w14:paraId="370A5ED8" w14:textId="59A65194" w:rsidR="00B52D24" w:rsidRPr="00F50117" w:rsidRDefault="00B52D24" w:rsidP="00590674">
          <w:pPr>
            <w:pStyle w:val="3"/>
            <w:spacing w:after="0" w:line="360" w:lineRule="auto"/>
            <w:ind w:left="448"/>
            <w:rPr>
              <w:rFonts w:ascii="Times New Roman" w:hAnsi="Times New Roman" w:cs="Times New Roman"/>
              <w:sz w:val="28"/>
              <w:szCs w:val="28"/>
              <w:lang w:val="uk-UA"/>
            </w:rPr>
          </w:pPr>
          <w:r w:rsidRPr="00B52D24">
            <w:rPr>
              <w:rFonts w:ascii="Times New Roman" w:hAnsi="Times New Roman" w:cs="Times New Roman"/>
              <w:sz w:val="28"/>
              <w:szCs w:val="28"/>
              <w:lang w:val="uk-UA"/>
            </w:rPr>
            <w:t>1.2 Історія розвитку підприємств гостинності</w:t>
          </w:r>
          <w:r>
            <w:rPr>
              <w:lang w:val="uk-UA"/>
            </w:rPr>
            <w:t xml:space="preserve"> </w:t>
          </w:r>
          <w:r>
            <w:ptab w:relativeTo="margin" w:alignment="right" w:leader="dot"/>
          </w:r>
          <w:r w:rsidR="00F50117" w:rsidRPr="00F50117">
            <w:rPr>
              <w:rFonts w:ascii="Times New Roman" w:hAnsi="Times New Roman" w:cs="Times New Roman"/>
              <w:sz w:val="28"/>
              <w:szCs w:val="28"/>
              <w:lang w:val="uk-UA"/>
            </w:rPr>
            <w:t>13</w:t>
          </w:r>
        </w:p>
        <w:p w14:paraId="370EB8D3" w14:textId="2742573C" w:rsidR="00B52D24" w:rsidRPr="00F50117" w:rsidRDefault="00B52D24" w:rsidP="00590674">
          <w:pPr>
            <w:pStyle w:val="3"/>
            <w:spacing w:after="0" w:line="360" w:lineRule="auto"/>
            <w:ind w:left="448"/>
            <w:rPr>
              <w:rFonts w:ascii="Times New Roman" w:hAnsi="Times New Roman" w:cs="Times New Roman"/>
              <w:sz w:val="28"/>
              <w:szCs w:val="28"/>
              <w:lang w:val="uk-UA"/>
            </w:rPr>
          </w:pPr>
          <w:r w:rsidRPr="00B52D24">
            <w:rPr>
              <w:rFonts w:ascii="Times New Roman" w:hAnsi="Times New Roman" w:cs="Times New Roman"/>
              <w:sz w:val="28"/>
              <w:szCs w:val="28"/>
              <w:lang w:val="uk-UA"/>
            </w:rPr>
            <w:t>1.3 Готельний продукт: роль та значення в індустрії туризму</w:t>
          </w:r>
          <w:r w:rsidRPr="00B52D24">
            <w:rPr>
              <w:rFonts w:ascii="Times New Roman" w:hAnsi="Times New Roman" w:cs="Times New Roman"/>
              <w:sz w:val="28"/>
              <w:szCs w:val="28"/>
            </w:rPr>
            <w:ptab w:relativeTo="margin" w:alignment="right" w:leader="dot"/>
          </w:r>
          <w:r w:rsidR="00F50117">
            <w:rPr>
              <w:rFonts w:ascii="Times New Roman" w:hAnsi="Times New Roman" w:cs="Times New Roman"/>
              <w:sz w:val="28"/>
              <w:szCs w:val="28"/>
              <w:lang w:val="uk-UA"/>
            </w:rPr>
            <w:t>19</w:t>
          </w:r>
        </w:p>
        <w:p w14:paraId="287EDEA6" w14:textId="1BCF95AB" w:rsidR="00B52D24" w:rsidRPr="00F50117" w:rsidRDefault="00B52D24" w:rsidP="00590674">
          <w:pPr>
            <w:pStyle w:val="3"/>
            <w:spacing w:after="0" w:line="360" w:lineRule="auto"/>
            <w:ind w:left="448"/>
            <w:rPr>
              <w:rFonts w:ascii="Times New Roman" w:hAnsi="Times New Roman" w:cs="Times New Roman"/>
              <w:sz w:val="28"/>
              <w:szCs w:val="28"/>
              <w:lang w:val="uk-UA"/>
            </w:rPr>
          </w:pPr>
          <w:r w:rsidRPr="00B52D24">
            <w:rPr>
              <w:rFonts w:ascii="Times New Roman" w:hAnsi="Times New Roman" w:cs="Times New Roman"/>
              <w:sz w:val="28"/>
              <w:szCs w:val="28"/>
              <w:lang w:val="uk-UA"/>
            </w:rPr>
            <w:t>1.4. Життєвий цикл продукту: маркетинговий аспект</w:t>
          </w:r>
          <w:r w:rsidRPr="00B52D24">
            <w:rPr>
              <w:rFonts w:ascii="Times New Roman" w:hAnsi="Times New Roman" w:cs="Times New Roman"/>
              <w:sz w:val="28"/>
              <w:szCs w:val="28"/>
            </w:rPr>
            <w:ptab w:relativeTo="margin" w:alignment="right" w:leader="dot"/>
          </w:r>
          <w:r w:rsidR="00F50117">
            <w:rPr>
              <w:rFonts w:ascii="Times New Roman" w:hAnsi="Times New Roman" w:cs="Times New Roman"/>
              <w:sz w:val="28"/>
              <w:szCs w:val="28"/>
              <w:lang w:val="uk-UA"/>
            </w:rPr>
            <w:t>28</w:t>
          </w:r>
        </w:p>
        <w:p w14:paraId="479A8BC4" w14:textId="5E85481B" w:rsidR="00FF2415" w:rsidRPr="00F50117" w:rsidRDefault="005943F9" w:rsidP="00590674">
          <w:pPr>
            <w:pStyle w:val="11"/>
            <w:rPr>
              <w:lang w:val="uk-UA"/>
            </w:rPr>
          </w:pPr>
          <w:r>
            <w:rPr>
              <w:b w:val="0"/>
              <w:bCs/>
              <w:lang w:val="uk-UA"/>
            </w:rPr>
            <w:t>РОЗДІЛ 2 ЗАВДАННЯ, МЕТОДИ ТА ОРГАНІЗАЦІЯ ДОСЛІДЖЕНН</w:t>
          </w:r>
          <w:r w:rsidRPr="005943F9">
            <w:rPr>
              <w:b w:val="0"/>
              <w:bCs/>
              <w:lang w:val="uk-UA"/>
            </w:rPr>
            <w:t>Я</w:t>
          </w:r>
          <w:r w:rsidR="00FF2415" w:rsidRPr="005943F9">
            <w:rPr>
              <w:b w:val="0"/>
              <w:bCs/>
            </w:rPr>
            <w:ptab w:relativeTo="margin" w:alignment="right" w:leader="dot"/>
          </w:r>
          <w:r w:rsidR="00F50117">
            <w:rPr>
              <w:b w:val="0"/>
              <w:bCs/>
              <w:lang w:val="uk-UA"/>
            </w:rPr>
            <w:t>33</w:t>
          </w:r>
        </w:p>
        <w:p w14:paraId="73ED80E3" w14:textId="33AAB18A" w:rsidR="005943F9" w:rsidRPr="00F50117" w:rsidRDefault="005943F9" w:rsidP="00590674">
          <w:pPr>
            <w:pStyle w:val="3"/>
            <w:spacing w:after="0" w:line="360" w:lineRule="auto"/>
            <w:ind w:left="448"/>
            <w:rPr>
              <w:lang w:val="uk-UA"/>
            </w:rPr>
          </w:pPr>
          <w:r>
            <w:rPr>
              <w:rFonts w:ascii="Times New Roman" w:hAnsi="Times New Roman" w:cs="Times New Roman"/>
              <w:sz w:val="28"/>
              <w:szCs w:val="28"/>
              <w:lang w:val="uk-UA"/>
            </w:rPr>
            <w:t>2</w:t>
          </w:r>
          <w:r w:rsidRPr="00B52D24">
            <w:rPr>
              <w:rFonts w:ascii="Times New Roman" w:hAnsi="Times New Roman" w:cs="Times New Roman"/>
              <w:sz w:val="28"/>
              <w:szCs w:val="28"/>
              <w:lang w:val="uk-UA"/>
            </w:rPr>
            <w:t>.</w:t>
          </w:r>
          <w:r>
            <w:rPr>
              <w:rFonts w:ascii="Times New Roman" w:hAnsi="Times New Roman" w:cs="Times New Roman"/>
              <w:sz w:val="28"/>
              <w:szCs w:val="28"/>
              <w:lang w:val="uk-UA"/>
            </w:rPr>
            <w:t>1</w:t>
          </w:r>
          <w:r>
            <w:rPr>
              <w:lang w:val="uk-UA"/>
            </w:rPr>
            <w:t xml:space="preserve"> </w:t>
          </w:r>
          <w:r>
            <w:rPr>
              <w:rFonts w:ascii="Times New Roman" w:hAnsi="Times New Roman" w:cs="Times New Roman"/>
              <w:sz w:val="28"/>
              <w:szCs w:val="28"/>
              <w:lang w:val="uk-UA"/>
            </w:rPr>
            <w:t>Мета та завдання дослідження</w:t>
          </w:r>
          <w:r w:rsidRPr="00B52D24">
            <w:rPr>
              <w:rFonts w:ascii="Times New Roman" w:hAnsi="Times New Roman" w:cs="Times New Roman"/>
              <w:sz w:val="28"/>
              <w:szCs w:val="28"/>
            </w:rPr>
            <w:ptab w:relativeTo="margin" w:alignment="right" w:leader="dot"/>
          </w:r>
          <w:r w:rsidR="00F50117">
            <w:rPr>
              <w:rFonts w:ascii="Times New Roman" w:hAnsi="Times New Roman" w:cs="Times New Roman"/>
              <w:sz w:val="28"/>
              <w:szCs w:val="28"/>
              <w:lang w:val="uk-UA"/>
            </w:rPr>
            <w:t>33</w:t>
          </w:r>
        </w:p>
        <w:p w14:paraId="79768C4F" w14:textId="3397B8E2" w:rsidR="005943F9" w:rsidRPr="00F50117" w:rsidRDefault="005943F9" w:rsidP="00590674">
          <w:pPr>
            <w:pStyle w:val="3"/>
            <w:spacing w:after="0" w:line="360" w:lineRule="auto"/>
            <w:ind w:left="448"/>
            <w:rPr>
              <w:rFonts w:ascii="Times New Roman" w:hAnsi="Times New Roman" w:cs="Times New Roman"/>
              <w:sz w:val="28"/>
              <w:szCs w:val="28"/>
              <w:lang w:val="uk-UA"/>
            </w:rPr>
          </w:pPr>
          <w:r>
            <w:rPr>
              <w:rFonts w:ascii="Times New Roman" w:hAnsi="Times New Roman" w:cs="Times New Roman"/>
              <w:sz w:val="28"/>
              <w:szCs w:val="28"/>
              <w:lang w:val="uk-UA"/>
            </w:rPr>
            <w:t>2</w:t>
          </w:r>
          <w:r w:rsidRPr="00B52D24">
            <w:rPr>
              <w:rFonts w:ascii="Times New Roman" w:hAnsi="Times New Roman" w:cs="Times New Roman"/>
              <w:sz w:val="28"/>
              <w:szCs w:val="28"/>
              <w:lang w:val="uk-UA"/>
            </w:rPr>
            <w:t>.</w:t>
          </w:r>
          <w:r>
            <w:rPr>
              <w:rFonts w:ascii="Times New Roman" w:hAnsi="Times New Roman" w:cs="Times New Roman"/>
              <w:sz w:val="28"/>
              <w:szCs w:val="28"/>
              <w:lang w:val="uk-UA"/>
            </w:rPr>
            <w:t>2</w:t>
          </w:r>
          <w:r>
            <w:rPr>
              <w:lang w:val="uk-UA"/>
            </w:rPr>
            <w:t xml:space="preserve"> </w:t>
          </w:r>
          <w:r>
            <w:rPr>
              <w:rFonts w:ascii="Times New Roman" w:hAnsi="Times New Roman" w:cs="Times New Roman"/>
              <w:sz w:val="28"/>
              <w:szCs w:val="28"/>
              <w:lang w:val="uk-UA"/>
            </w:rPr>
            <w:t>Методи дослідження</w:t>
          </w:r>
          <w:r w:rsidRPr="00B52D24">
            <w:rPr>
              <w:rFonts w:ascii="Times New Roman" w:hAnsi="Times New Roman" w:cs="Times New Roman"/>
              <w:sz w:val="28"/>
              <w:szCs w:val="28"/>
            </w:rPr>
            <w:ptab w:relativeTo="margin" w:alignment="right" w:leader="dot"/>
          </w:r>
          <w:r w:rsidR="00F50117">
            <w:rPr>
              <w:rFonts w:ascii="Times New Roman" w:hAnsi="Times New Roman" w:cs="Times New Roman"/>
              <w:sz w:val="28"/>
              <w:szCs w:val="28"/>
              <w:lang w:val="uk-UA"/>
            </w:rPr>
            <w:t>33</w:t>
          </w:r>
        </w:p>
        <w:p w14:paraId="53682B57" w14:textId="6EF7569D" w:rsidR="005943F9" w:rsidRPr="00F50117" w:rsidRDefault="005943F9" w:rsidP="00590674">
          <w:pPr>
            <w:pStyle w:val="3"/>
            <w:spacing w:after="0" w:line="360" w:lineRule="auto"/>
            <w:ind w:left="448"/>
            <w:rPr>
              <w:rFonts w:ascii="Times New Roman" w:hAnsi="Times New Roman" w:cs="Times New Roman"/>
              <w:sz w:val="28"/>
              <w:szCs w:val="28"/>
              <w:lang w:val="uk-UA"/>
            </w:rPr>
          </w:pPr>
          <w:r>
            <w:rPr>
              <w:rFonts w:ascii="Times New Roman" w:hAnsi="Times New Roman" w:cs="Times New Roman"/>
              <w:sz w:val="28"/>
              <w:szCs w:val="28"/>
              <w:lang w:val="uk-UA"/>
            </w:rPr>
            <w:t>2</w:t>
          </w:r>
          <w:r w:rsidRPr="00B52D24">
            <w:rPr>
              <w:rFonts w:ascii="Times New Roman" w:hAnsi="Times New Roman" w:cs="Times New Roman"/>
              <w:sz w:val="28"/>
              <w:szCs w:val="28"/>
              <w:lang w:val="uk-UA"/>
            </w:rPr>
            <w:t>.</w:t>
          </w:r>
          <w:r>
            <w:rPr>
              <w:rFonts w:ascii="Times New Roman" w:hAnsi="Times New Roman" w:cs="Times New Roman"/>
              <w:sz w:val="28"/>
              <w:szCs w:val="28"/>
              <w:lang w:val="uk-UA"/>
            </w:rPr>
            <w:t>3</w:t>
          </w:r>
          <w:r>
            <w:rPr>
              <w:lang w:val="uk-UA"/>
            </w:rPr>
            <w:t xml:space="preserve"> </w:t>
          </w:r>
          <w:r>
            <w:rPr>
              <w:rFonts w:ascii="Times New Roman" w:hAnsi="Times New Roman" w:cs="Times New Roman"/>
              <w:sz w:val="28"/>
              <w:szCs w:val="28"/>
              <w:lang w:val="uk-UA"/>
            </w:rPr>
            <w:t>Організація дослідження</w:t>
          </w:r>
          <w:r w:rsidRPr="00B52D24">
            <w:rPr>
              <w:rFonts w:ascii="Times New Roman" w:hAnsi="Times New Roman" w:cs="Times New Roman"/>
              <w:sz w:val="28"/>
              <w:szCs w:val="28"/>
            </w:rPr>
            <w:ptab w:relativeTo="margin" w:alignment="right" w:leader="dot"/>
          </w:r>
          <w:r w:rsidR="00F50117">
            <w:rPr>
              <w:rFonts w:ascii="Times New Roman" w:hAnsi="Times New Roman" w:cs="Times New Roman"/>
              <w:sz w:val="28"/>
              <w:szCs w:val="28"/>
              <w:lang w:val="uk-UA"/>
            </w:rPr>
            <w:t>34</w:t>
          </w:r>
        </w:p>
        <w:p w14:paraId="2054D6A6" w14:textId="7F6AA81B" w:rsidR="005943F9" w:rsidRPr="00F50117" w:rsidRDefault="005943F9" w:rsidP="00590674">
          <w:pPr>
            <w:pStyle w:val="11"/>
            <w:rPr>
              <w:b w:val="0"/>
              <w:bCs/>
              <w:lang w:val="uk-UA"/>
            </w:rPr>
          </w:pPr>
          <w:r>
            <w:rPr>
              <w:b w:val="0"/>
              <w:bCs/>
              <w:lang w:val="uk-UA"/>
            </w:rPr>
            <w:t xml:space="preserve">РОЗДІЛ </w:t>
          </w:r>
          <w:r w:rsidR="008D1AAB">
            <w:rPr>
              <w:b w:val="0"/>
              <w:bCs/>
              <w:lang w:val="uk-UA"/>
            </w:rPr>
            <w:t>3</w:t>
          </w:r>
          <w:r>
            <w:rPr>
              <w:b w:val="0"/>
              <w:bCs/>
              <w:lang w:val="uk-UA"/>
            </w:rPr>
            <w:t xml:space="preserve"> РЕЗУЛЬТАТИ </w:t>
          </w:r>
          <w:r w:rsidRPr="005943F9">
            <w:rPr>
              <w:b w:val="0"/>
              <w:bCs/>
              <w:lang w:val="uk-UA"/>
            </w:rPr>
            <w:t>ДОСЛІДЖЕННЯ</w:t>
          </w:r>
          <w:r w:rsidRPr="005943F9">
            <w:rPr>
              <w:b w:val="0"/>
              <w:bCs/>
            </w:rPr>
            <w:ptab w:relativeTo="margin" w:alignment="right" w:leader="dot"/>
          </w:r>
          <w:r w:rsidR="00F50117">
            <w:rPr>
              <w:b w:val="0"/>
              <w:bCs/>
              <w:lang w:val="uk-UA"/>
            </w:rPr>
            <w:t>35</w:t>
          </w:r>
        </w:p>
        <w:p w14:paraId="61BE42DD" w14:textId="29EE9F86" w:rsidR="008D1AAB" w:rsidRPr="00F50117" w:rsidRDefault="00F50117" w:rsidP="00590674">
          <w:pPr>
            <w:pStyle w:val="3"/>
            <w:spacing w:after="0" w:line="360" w:lineRule="auto"/>
            <w:ind w:left="448"/>
            <w:rPr>
              <w:lang w:val="uk-UA"/>
            </w:rPr>
          </w:pPr>
          <w:r>
            <w:rPr>
              <w:rFonts w:ascii="Times New Roman" w:hAnsi="Times New Roman" w:cs="Times New Roman"/>
              <w:sz w:val="28"/>
              <w:szCs w:val="28"/>
              <w:lang w:val="uk-UA"/>
            </w:rPr>
            <w:t>3</w:t>
          </w:r>
          <w:r w:rsidR="008D1AAB" w:rsidRPr="00B52D24">
            <w:rPr>
              <w:rFonts w:ascii="Times New Roman" w:hAnsi="Times New Roman" w:cs="Times New Roman"/>
              <w:sz w:val="28"/>
              <w:szCs w:val="28"/>
              <w:lang w:val="uk-UA"/>
            </w:rPr>
            <w:t>.</w:t>
          </w:r>
          <w:r w:rsidR="008D1AAB">
            <w:rPr>
              <w:rFonts w:ascii="Times New Roman" w:hAnsi="Times New Roman" w:cs="Times New Roman"/>
              <w:sz w:val="28"/>
              <w:szCs w:val="28"/>
              <w:lang w:val="uk-UA"/>
            </w:rPr>
            <w:t>1</w:t>
          </w:r>
          <w:r w:rsidR="008D1AAB">
            <w:rPr>
              <w:lang w:val="uk-UA"/>
            </w:rPr>
            <w:t xml:space="preserve"> </w:t>
          </w:r>
          <w:r w:rsidR="008D1AAB">
            <w:rPr>
              <w:rFonts w:ascii="Times New Roman" w:hAnsi="Times New Roman" w:cs="Times New Roman"/>
              <w:sz w:val="28"/>
              <w:szCs w:val="28"/>
              <w:lang w:val="uk-UA"/>
            </w:rPr>
            <w:t>Характеристика готелю «</w:t>
          </w:r>
          <w:r w:rsidR="008D1AAB">
            <w:rPr>
              <w:rFonts w:ascii="Times New Roman" w:hAnsi="Times New Roman" w:cs="Times New Roman"/>
              <w:sz w:val="28"/>
              <w:szCs w:val="28"/>
              <w:lang w:val="en-US"/>
            </w:rPr>
            <w:t>Khortitsa</w:t>
          </w:r>
          <w:r w:rsidR="008D1AAB" w:rsidRPr="008D1AAB">
            <w:rPr>
              <w:rFonts w:ascii="Times New Roman" w:hAnsi="Times New Roman" w:cs="Times New Roman"/>
              <w:sz w:val="28"/>
              <w:szCs w:val="28"/>
            </w:rPr>
            <w:t xml:space="preserve"> </w:t>
          </w:r>
          <w:r w:rsidR="008D1AAB">
            <w:rPr>
              <w:rFonts w:ascii="Times New Roman" w:hAnsi="Times New Roman" w:cs="Times New Roman"/>
              <w:sz w:val="28"/>
              <w:szCs w:val="28"/>
              <w:lang w:val="en-US"/>
            </w:rPr>
            <w:t>Palace</w:t>
          </w:r>
          <w:r w:rsidR="008D1AAB">
            <w:rPr>
              <w:rFonts w:ascii="Times New Roman" w:hAnsi="Times New Roman" w:cs="Times New Roman"/>
              <w:sz w:val="28"/>
              <w:szCs w:val="28"/>
              <w:lang w:val="uk-UA"/>
            </w:rPr>
            <w:t>» (м.Запоріжжя): вихід на ринок, продукт, послуги, значення у туристичній галузі міста</w:t>
          </w:r>
          <w:r w:rsidR="008D1AAB" w:rsidRPr="00B52D24">
            <w:rPr>
              <w:rFonts w:ascii="Times New Roman" w:hAnsi="Times New Roman" w:cs="Times New Roman"/>
              <w:sz w:val="28"/>
              <w:szCs w:val="28"/>
            </w:rPr>
            <w:ptab w:relativeTo="margin" w:alignment="right" w:leader="dot"/>
          </w:r>
          <w:r>
            <w:rPr>
              <w:rFonts w:ascii="Times New Roman" w:hAnsi="Times New Roman" w:cs="Times New Roman"/>
              <w:sz w:val="28"/>
              <w:szCs w:val="28"/>
              <w:lang w:val="uk-UA"/>
            </w:rPr>
            <w:t>35</w:t>
          </w:r>
        </w:p>
        <w:p w14:paraId="5B1810FE" w14:textId="0F99AA7A" w:rsidR="008D1AAB" w:rsidRPr="00F50117" w:rsidRDefault="00F50117" w:rsidP="00590674">
          <w:pPr>
            <w:pStyle w:val="3"/>
            <w:spacing w:after="0" w:line="360" w:lineRule="auto"/>
            <w:ind w:left="448"/>
            <w:rPr>
              <w:rFonts w:ascii="Times New Roman" w:hAnsi="Times New Roman" w:cs="Times New Roman"/>
              <w:sz w:val="28"/>
              <w:szCs w:val="28"/>
              <w:lang w:val="uk-UA"/>
            </w:rPr>
          </w:pPr>
          <w:r>
            <w:rPr>
              <w:rFonts w:ascii="Times New Roman" w:hAnsi="Times New Roman" w:cs="Times New Roman"/>
              <w:sz w:val="28"/>
              <w:szCs w:val="28"/>
              <w:lang w:val="uk-UA"/>
            </w:rPr>
            <w:t>3</w:t>
          </w:r>
          <w:r w:rsidR="008D1AAB" w:rsidRPr="00B52D24">
            <w:rPr>
              <w:rFonts w:ascii="Times New Roman" w:hAnsi="Times New Roman" w:cs="Times New Roman"/>
              <w:sz w:val="28"/>
              <w:szCs w:val="28"/>
              <w:lang w:val="uk-UA"/>
            </w:rPr>
            <w:t>.</w:t>
          </w:r>
          <w:r w:rsidR="008D1AAB">
            <w:rPr>
              <w:rFonts w:ascii="Times New Roman" w:hAnsi="Times New Roman" w:cs="Times New Roman"/>
              <w:sz w:val="28"/>
              <w:szCs w:val="28"/>
              <w:lang w:val="uk-UA"/>
            </w:rPr>
            <w:t>2</w:t>
          </w:r>
          <w:r w:rsidR="008D1AAB">
            <w:rPr>
              <w:lang w:val="uk-UA"/>
            </w:rPr>
            <w:t xml:space="preserve"> </w:t>
          </w:r>
          <w:r w:rsidR="008D1AAB">
            <w:rPr>
              <w:rFonts w:ascii="Times New Roman" w:hAnsi="Times New Roman" w:cs="Times New Roman"/>
              <w:sz w:val="28"/>
              <w:szCs w:val="28"/>
              <w:lang w:val="uk-UA"/>
            </w:rPr>
            <w:t>Аналіз життєвого циклу готельного продукту на прикладі «</w:t>
          </w:r>
          <w:r w:rsidR="008D1AAB">
            <w:rPr>
              <w:rFonts w:ascii="Times New Roman" w:hAnsi="Times New Roman" w:cs="Times New Roman"/>
              <w:sz w:val="28"/>
              <w:szCs w:val="28"/>
              <w:lang w:val="en-US"/>
            </w:rPr>
            <w:t>Khortitsa</w:t>
          </w:r>
          <w:r w:rsidR="008D1AAB" w:rsidRPr="008D1AAB">
            <w:rPr>
              <w:rFonts w:ascii="Times New Roman" w:hAnsi="Times New Roman" w:cs="Times New Roman"/>
              <w:sz w:val="28"/>
              <w:szCs w:val="28"/>
            </w:rPr>
            <w:t xml:space="preserve"> </w:t>
          </w:r>
          <w:r w:rsidR="008D1AAB">
            <w:rPr>
              <w:rFonts w:ascii="Times New Roman" w:hAnsi="Times New Roman" w:cs="Times New Roman"/>
              <w:sz w:val="28"/>
              <w:szCs w:val="28"/>
              <w:lang w:val="en-US"/>
            </w:rPr>
            <w:t>Palace</w:t>
          </w:r>
          <w:r w:rsidR="008D1AAB">
            <w:rPr>
              <w:rFonts w:ascii="Times New Roman" w:hAnsi="Times New Roman" w:cs="Times New Roman"/>
              <w:sz w:val="28"/>
              <w:szCs w:val="28"/>
              <w:lang w:val="uk-UA"/>
            </w:rPr>
            <w:t>» (м.Запоріжжя)</w:t>
          </w:r>
          <w:r w:rsidR="008D1AAB" w:rsidRPr="00B52D24">
            <w:rPr>
              <w:rFonts w:ascii="Times New Roman" w:hAnsi="Times New Roman" w:cs="Times New Roman"/>
              <w:sz w:val="28"/>
              <w:szCs w:val="28"/>
            </w:rPr>
            <w:ptab w:relativeTo="margin" w:alignment="right" w:leader="dot"/>
          </w:r>
          <w:r>
            <w:rPr>
              <w:rFonts w:ascii="Times New Roman" w:hAnsi="Times New Roman" w:cs="Times New Roman"/>
              <w:sz w:val="28"/>
              <w:szCs w:val="28"/>
              <w:lang w:val="uk-UA"/>
            </w:rPr>
            <w:t>45</w:t>
          </w:r>
        </w:p>
        <w:p w14:paraId="63747326" w14:textId="26D26278" w:rsidR="008D1AAB" w:rsidRPr="00F50117" w:rsidRDefault="00F50117" w:rsidP="00590674">
          <w:pPr>
            <w:pStyle w:val="3"/>
            <w:spacing w:after="0" w:line="360" w:lineRule="auto"/>
            <w:ind w:left="448"/>
            <w:rPr>
              <w:rFonts w:ascii="Times New Roman" w:hAnsi="Times New Roman" w:cs="Times New Roman"/>
              <w:sz w:val="28"/>
              <w:szCs w:val="28"/>
              <w:lang w:val="uk-UA"/>
            </w:rPr>
          </w:pPr>
          <w:r>
            <w:rPr>
              <w:rFonts w:ascii="Times New Roman" w:hAnsi="Times New Roman" w:cs="Times New Roman"/>
              <w:sz w:val="28"/>
              <w:szCs w:val="28"/>
              <w:lang w:val="uk-UA"/>
            </w:rPr>
            <w:t>3</w:t>
          </w:r>
          <w:r w:rsidR="008D1AAB" w:rsidRPr="00B52D24">
            <w:rPr>
              <w:rFonts w:ascii="Times New Roman" w:hAnsi="Times New Roman" w:cs="Times New Roman"/>
              <w:sz w:val="28"/>
              <w:szCs w:val="28"/>
              <w:lang w:val="uk-UA"/>
            </w:rPr>
            <w:t>.</w:t>
          </w:r>
          <w:r>
            <w:rPr>
              <w:rFonts w:ascii="Times New Roman" w:hAnsi="Times New Roman" w:cs="Times New Roman"/>
              <w:sz w:val="28"/>
              <w:szCs w:val="28"/>
              <w:lang w:val="uk-UA"/>
            </w:rPr>
            <w:t>3</w:t>
          </w:r>
          <w:r w:rsidR="008D1AAB">
            <w:rPr>
              <w:lang w:val="uk-UA"/>
            </w:rPr>
            <w:t xml:space="preserve"> </w:t>
          </w:r>
          <w:r w:rsidR="008D1AAB">
            <w:rPr>
              <w:rFonts w:ascii="Times New Roman" w:hAnsi="Times New Roman" w:cs="Times New Roman"/>
              <w:sz w:val="28"/>
              <w:szCs w:val="28"/>
              <w:lang w:val="uk-UA"/>
            </w:rPr>
            <w:t>Аналіз перспектив та пропозиції щодо подальшого розвитку «</w:t>
          </w:r>
          <w:r w:rsidR="008D1AAB">
            <w:rPr>
              <w:rFonts w:ascii="Times New Roman" w:hAnsi="Times New Roman" w:cs="Times New Roman"/>
              <w:sz w:val="28"/>
              <w:szCs w:val="28"/>
              <w:lang w:val="en-US"/>
            </w:rPr>
            <w:t>Khortitsa</w:t>
          </w:r>
          <w:r w:rsidR="008D1AAB" w:rsidRPr="00F50117">
            <w:rPr>
              <w:rFonts w:ascii="Times New Roman" w:hAnsi="Times New Roman" w:cs="Times New Roman"/>
              <w:sz w:val="28"/>
              <w:szCs w:val="28"/>
              <w:lang w:val="uk-UA"/>
            </w:rPr>
            <w:t xml:space="preserve"> </w:t>
          </w:r>
          <w:r w:rsidR="008D1AAB">
            <w:rPr>
              <w:rFonts w:ascii="Times New Roman" w:hAnsi="Times New Roman" w:cs="Times New Roman"/>
              <w:sz w:val="28"/>
              <w:szCs w:val="28"/>
              <w:lang w:val="en-US"/>
            </w:rPr>
            <w:t>Palace</w:t>
          </w:r>
          <w:r w:rsidR="008D1AAB">
            <w:rPr>
              <w:rFonts w:ascii="Times New Roman" w:hAnsi="Times New Roman" w:cs="Times New Roman"/>
              <w:sz w:val="28"/>
              <w:szCs w:val="28"/>
              <w:lang w:val="uk-UA"/>
            </w:rPr>
            <w:t>» (м.Запоріжжя</w:t>
          </w:r>
          <w:r w:rsidR="008D1AAB" w:rsidRPr="00B52D24">
            <w:rPr>
              <w:rFonts w:ascii="Times New Roman" w:hAnsi="Times New Roman" w:cs="Times New Roman"/>
              <w:sz w:val="28"/>
              <w:szCs w:val="28"/>
            </w:rPr>
            <w:ptab w:relativeTo="margin" w:alignment="right" w:leader="dot"/>
          </w:r>
          <w:r>
            <w:rPr>
              <w:rFonts w:ascii="Times New Roman" w:hAnsi="Times New Roman" w:cs="Times New Roman"/>
              <w:sz w:val="28"/>
              <w:szCs w:val="28"/>
              <w:lang w:val="uk-UA"/>
            </w:rPr>
            <w:t>63</w:t>
          </w:r>
        </w:p>
        <w:p w14:paraId="10744D60" w14:textId="39E1B964" w:rsidR="008D1AAB" w:rsidRPr="00F50117" w:rsidRDefault="008D1AAB" w:rsidP="00590674">
          <w:pPr>
            <w:pStyle w:val="11"/>
            <w:jc w:val="left"/>
            <w:rPr>
              <w:lang w:val="uk-UA"/>
            </w:rPr>
          </w:pPr>
          <w:r>
            <w:rPr>
              <w:b w:val="0"/>
              <w:bCs/>
              <w:lang w:val="uk-UA"/>
            </w:rPr>
            <w:t>ВИСНОВКИ</w:t>
          </w:r>
          <w:r w:rsidRPr="00B52D24">
            <w:rPr>
              <w:b w:val="0"/>
              <w:bCs/>
            </w:rPr>
            <w:ptab w:relativeTo="margin" w:alignment="right" w:leader="dot"/>
          </w:r>
          <w:r w:rsidR="00F50117">
            <w:rPr>
              <w:b w:val="0"/>
              <w:bCs/>
              <w:lang w:val="uk-UA"/>
            </w:rPr>
            <w:t>65</w:t>
          </w:r>
        </w:p>
        <w:p w14:paraId="58C91186" w14:textId="35FF7411" w:rsidR="008D1AAB" w:rsidRPr="00F50117" w:rsidRDefault="008D1AAB" w:rsidP="00590674">
          <w:pPr>
            <w:pStyle w:val="11"/>
            <w:rPr>
              <w:lang w:val="uk-UA"/>
            </w:rPr>
          </w:pPr>
          <w:r>
            <w:rPr>
              <w:b w:val="0"/>
              <w:bCs/>
              <w:lang w:val="uk-UA"/>
            </w:rPr>
            <w:t>ПЕРЕЛІК ПОСИЛАНЬ</w:t>
          </w:r>
          <w:r w:rsidRPr="00B52D24">
            <w:rPr>
              <w:b w:val="0"/>
              <w:bCs/>
            </w:rPr>
            <w:ptab w:relativeTo="margin" w:alignment="right" w:leader="dot"/>
          </w:r>
          <w:r w:rsidR="00F50117">
            <w:rPr>
              <w:b w:val="0"/>
              <w:bCs/>
              <w:lang w:val="uk-UA"/>
            </w:rPr>
            <w:t>67</w:t>
          </w:r>
        </w:p>
        <w:p w14:paraId="440ACD15" w14:textId="5F58E6AE" w:rsidR="00FF2415" w:rsidRPr="005943F9" w:rsidRDefault="002B14A2" w:rsidP="00590674">
          <w:pPr>
            <w:ind w:firstLine="0"/>
          </w:pPr>
        </w:p>
      </w:sdtContent>
    </w:sdt>
    <w:p w14:paraId="68765F1C" w14:textId="7EEC15D9" w:rsidR="0017461C" w:rsidRDefault="0017461C" w:rsidP="00590674">
      <w:pPr>
        <w:pStyle w:val="a4"/>
        <w:spacing w:before="0" w:line="360" w:lineRule="auto"/>
        <w:jc w:val="center"/>
        <w:rPr>
          <w:rFonts w:cs="Times New Roman"/>
          <w:szCs w:val="28"/>
        </w:rPr>
      </w:pPr>
    </w:p>
    <w:p w14:paraId="640D533A" w14:textId="5941CFCC" w:rsidR="008C0933" w:rsidRDefault="009E7639" w:rsidP="00590674">
      <w:pPr>
        <w:jc w:val="both"/>
        <w:rPr>
          <w:rFonts w:eastAsia="Calibri" w:cs="Times New Roman"/>
          <w:color w:val="000000"/>
          <w:szCs w:val="28"/>
          <w:lang w:val="uk-UA" w:eastAsia="uk-UA"/>
        </w:rPr>
      </w:pPr>
      <w:r w:rsidRPr="00156525">
        <w:rPr>
          <w:rFonts w:eastAsia="Calibri" w:cs="Times New Roman"/>
          <w:color w:val="000000"/>
          <w:szCs w:val="28"/>
          <w:lang w:val="uk-UA" w:eastAsia="uk-UA"/>
        </w:rPr>
        <w:t xml:space="preserve"> </w:t>
      </w:r>
      <w:r w:rsidR="008C0933">
        <w:rPr>
          <w:rFonts w:eastAsia="Calibri" w:cs="Times New Roman"/>
          <w:color w:val="000000"/>
          <w:szCs w:val="28"/>
          <w:lang w:val="uk-UA" w:eastAsia="uk-UA"/>
        </w:rPr>
        <w:tab/>
      </w:r>
    </w:p>
    <w:p w14:paraId="36E21D53" w14:textId="6E3EC563" w:rsidR="008C0933" w:rsidRPr="008C0933" w:rsidRDefault="008C0933" w:rsidP="00590674">
      <w:pPr>
        <w:tabs>
          <w:tab w:val="left" w:pos="6270"/>
        </w:tabs>
        <w:rPr>
          <w:rFonts w:eastAsia="Calibri" w:cs="Times New Roman"/>
          <w:szCs w:val="28"/>
          <w:lang w:val="uk-UA" w:eastAsia="uk-UA"/>
        </w:rPr>
        <w:sectPr w:rsidR="008C0933" w:rsidRPr="008C0933">
          <w:pgSz w:w="11906" w:h="16838"/>
          <w:pgMar w:top="1134" w:right="850" w:bottom="1134" w:left="1701" w:header="708" w:footer="708" w:gutter="0"/>
          <w:cols w:space="708"/>
          <w:docGrid w:linePitch="360"/>
        </w:sectPr>
      </w:pPr>
      <w:r>
        <w:rPr>
          <w:rFonts w:eastAsia="Calibri" w:cs="Times New Roman"/>
          <w:szCs w:val="28"/>
          <w:lang w:val="uk-UA" w:eastAsia="uk-UA"/>
        </w:rPr>
        <w:tab/>
      </w:r>
    </w:p>
    <w:p w14:paraId="6C4271EC" w14:textId="4C194C4A" w:rsidR="00592647" w:rsidRPr="00C84996" w:rsidRDefault="00592647" w:rsidP="00590674">
      <w:pPr>
        <w:jc w:val="center"/>
        <w:rPr>
          <w:rFonts w:cs="Times New Roman"/>
          <w:b/>
          <w:szCs w:val="28"/>
          <w:lang w:val="uk-UA"/>
        </w:rPr>
      </w:pPr>
      <w:r w:rsidRPr="00C84996">
        <w:rPr>
          <w:rFonts w:cs="Times New Roman"/>
          <w:b/>
          <w:szCs w:val="28"/>
          <w:lang w:val="uk-UA"/>
        </w:rPr>
        <w:lastRenderedPageBreak/>
        <w:t>ВСТУП</w:t>
      </w:r>
    </w:p>
    <w:p w14:paraId="4CCD99A1" w14:textId="77777777" w:rsidR="00590674" w:rsidRPr="00237D9E" w:rsidRDefault="00590674" w:rsidP="00590674">
      <w:pPr>
        <w:jc w:val="both"/>
        <w:rPr>
          <w:rFonts w:cs="Times New Roman"/>
          <w:szCs w:val="28"/>
        </w:rPr>
      </w:pPr>
    </w:p>
    <w:p w14:paraId="01909FE8" w14:textId="71553F0C" w:rsidR="00592647" w:rsidRDefault="00592647" w:rsidP="00590674">
      <w:pPr>
        <w:jc w:val="both"/>
        <w:rPr>
          <w:rFonts w:cs="Times New Roman"/>
          <w:szCs w:val="28"/>
          <w:lang w:val="uk-UA"/>
        </w:rPr>
      </w:pPr>
      <w:r>
        <w:rPr>
          <w:rFonts w:cs="Times New Roman"/>
          <w:szCs w:val="28"/>
          <w:lang w:val="uk-UA"/>
        </w:rPr>
        <w:t xml:space="preserve">На сьогоднішній день туристична індустрія посідає чинне місце як один із найважливіших сегментів розвитку міжнародного суспільства та світової економіки, маючи великий вплив на процеси глобалізації та інтеграції у світовому суспільстві. Згідно із основними документами Світової Туристичної Організації, туризм, як самостійний вид економічної діяльності, виконує широку низку функцій, серед яких головними є: економічний розвиток країн та регіонів, пожвавлення інтеграційних процесів міжнародного суспільства, сприяння миру, стабільності та співробітництву, мультикультуризація суспільств, збереження пам’яток природи та культури світового та місцевого значення,  сприяння розвитку наукового </w:t>
      </w:r>
      <w:r w:rsidR="00FF22A9">
        <w:rPr>
          <w:rFonts w:cs="Times New Roman"/>
          <w:szCs w:val="28"/>
          <w:lang w:val="uk-UA"/>
        </w:rPr>
        <w:t>підґрунтя</w:t>
      </w:r>
      <w:r>
        <w:rPr>
          <w:rFonts w:cs="Times New Roman"/>
          <w:szCs w:val="28"/>
          <w:lang w:val="uk-UA"/>
        </w:rPr>
        <w:t xml:space="preserve"> вивчення туризму, створення робочих місць, а також загальний розвиток світової економіки</w:t>
      </w:r>
      <w:r w:rsidR="00FF22A9">
        <w:rPr>
          <w:rFonts w:cs="Times New Roman"/>
          <w:szCs w:val="28"/>
          <w:lang w:val="uk-UA"/>
        </w:rPr>
        <w:t xml:space="preserve">. </w:t>
      </w:r>
    </w:p>
    <w:p w14:paraId="1A4D31E1" w14:textId="0D51D4DC" w:rsidR="00887A85" w:rsidRDefault="00FF22A9" w:rsidP="00590674">
      <w:pPr>
        <w:jc w:val="both"/>
        <w:rPr>
          <w:rFonts w:eastAsia="Calibri" w:cs="Times New Roman"/>
          <w:lang w:val="uk-UA" w:eastAsia="en-US"/>
        </w:rPr>
      </w:pPr>
      <w:r>
        <w:rPr>
          <w:rFonts w:cs="Times New Roman"/>
          <w:szCs w:val="28"/>
          <w:lang w:val="uk-UA"/>
        </w:rPr>
        <w:t>Загальновідомим є той факт, що туристична індустрія містить у собі багато складових, які ієрархічно знаходяться в межах однієї площини. Серед них необхідно виділити сектор інфраструктури розміщення та готельного обслуговування, адже із плином часу та розвитком туризму він зазнає постійних змін та вдосконалення, тож, відповідно, має власний життєвий цикл, як і кожен продукт, товар чи послуга.</w:t>
      </w:r>
      <w:r w:rsidR="00DD40FE">
        <w:rPr>
          <w:rFonts w:cs="Times New Roman"/>
          <w:szCs w:val="28"/>
          <w:lang w:val="uk-UA"/>
        </w:rPr>
        <w:t xml:space="preserve"> Кожен топ-мененджер готелю повинен знати поняття життєвого циклу продукту, а також його складові етапи. Вміти аналізувати статистичні та фінансові показники готелю для ідентифікації етапу життєвого циклу через який проходить підпорядковане йому підприємство. Головна кінцева мета вивчення життєвого циклу – це покращення та вдосконалення продукту та підприємства в цілому через його адаптацію до сучасних вимог ри</w:t>
      </w:r>
      <w:r w:rsidR="0036076C">
        <w:rPr>
          <w:rFonts w:cs="Times New Roman"/>
          <w:szCs w:val="28"/>
          <w:lang w:val="uk-UA"/>
        </w:rPr>
        <w:t>нк</w:t>
      </w:r>
      <w:r w:rsidR="00DD40FE">
        <w:rPr>
          <w:rFonts w:cs="Times New Roman"/>
          <w:szCs w:val="28"/>
          <w:lang w:val="uk-UA"/>
        </w:rPr>
        <w:t>у</w:t>
      </w:r>
      <w:r w:rsidR="0036076C">
        <w:rPr>
          <w:rFonts w:cs="Times New Roman"/>
          <w:szCs w:val="28"/>
          <w:lang w:val="uk-UA"/>
        </w:rPr>
        <w:t>, зовнішніх чинників</w:t>
      </w:r>
      <w:r w:rsidR="00DD40FE">
        <w:rPr>
          <w:rFonts w:cs="Times New Roman"/>
          <w:szCs w:val="28"/>
          <w:lang w:val="uk-UA"/>
        </w:rPr>
        <w:t xml:space="preserve"> та </w:t>
      </w:r>
      <w:r w:rsidR="0036076C">
        <w:rPr>
          <w:rFonts w:cs="Times New Roman"/>
          <w:szCs w:val="28"/>
          <w:lang w:val="uk-UA"/>
        </w:rPr>
        <w:t xml:space="preserve">постійно змінюваних потреб </w:t>
      </w:r>
      <w:r w:rsidR="00DD40FE">
        <w:rPr>
          <w:rFonts w:cs="Times New Roman"/>
          <w:szCs w:val="28"/>
          <w:lang w:val="uk-UA"/>
        </w:rPr>
        <w:t>цільової аудиторії</w:t>
      </w:r>
      <w:r w:rsidR="0036076C">
        <w:rPr>
          <w:rFonts w:cs="Times New Roman"/>
          <w:szCs w:val="28"/>
          <w:lang w:val="uk-UA"/>
        </w:rPr>
        <w:t xml:space="preserve">, диверсифікацію продукту і, відповідно, </w:t>
      </w:r>
      <w:r w:rsidR="00DB093E">
        <w:rPr>
          <w:rFonts w:cs="Times New Roman"/>
          <w:szCs w:val="28"/>
          <w:lang w:val="uk-UA"/>
        </w:rPr>
        <w:t xml:space="preserve">наданих </w:t>
      </w:r>
      <w:r w:rsidR="0036076C">
        <w:rPr>
          <w:rFonts w:cs="Times New Roman"/>
          <w:szCs w:val="28"/>
          <w:lang w:val="uk-UA"/>
        </w:rPr>
        <w:t>послуг, інтенсифікацію комерційних показників, максимізацію конкурентоспроможності та прибутку, керування внутрішніми чинникам</w:t>
      </w:r>
      <w:r w:rsidR="00DB093E">
        <w:rPr>
          <w:rFonts w:cs="Times New Roman"/>
          <w:szCs w:val="28"/>
          <w:lang w:val="uk-UA"/>
        </w:rPr>
        <w:t>и</w:t>
      </w:r>
      <w:r w:rsidR="0036076C">
        <w:rPr>
          <w:rFonts w:cs="Times New Roman"/>
          <w:szCs w:val="28"/>
          <w:lang w:val="uk-UA"/>
        </w:rPr>
        <w:t xml:space="preserve"> підприємства. </w:t>
      </w:r>
      <w:r w:rsidR="00887A85">
        <w:rPr>
          <w:rFonts w:eastAsia="Calibri" w:cs="Times New Roman"/>
          <w:lang w:val="uk-UA" w:eastAsia="en-US"/>
        </w:rPr>
        <w:t>Тему життєвого циклу продукту</w:t>
      </w:r>
      <w:r w:rsidR="006B32E6">
        <w:rPr>
          <w:rFonts w:eastAsia="Calibri" w:cs="Times New Roman"/>
          <w:lang w:val="uk-UA" w:eastAsia="en-US"/>
        </w:rPr>
        <w:t xml:space="preserve"> </w:t>
      </w:r>
      <w:r w:rsidR="00887A85" w:rsidRPr="001B4B02">
        <w:rPr>
          <w:rFonts w:eastAsia="Calibri" w:cs="Times New Roman"/>
          <w:lang w:val="uk-UA" w:eastAsia="en-US"/>
        </w:rPr>
        <w:t xml:space="preserve">розглядало багато </w:t>
      </w:r>
      <w:r w:rsidR="00887A85" w:rsidRPr="001B4B02">
        <w:rPr>
          <w:rFonts w:eastAsia="Calibri" w:cs="Times New Roman"/>
          <w:lang w:val="uk-UA" w:eastAsia="en-US"/>
        </w:rPr>
        <w:lastRenderedPageBreak/>
        <w:t xml:space="preserve">наукових діячів у свої дослідженнях, які всебічно розкривають теоретичні та практичні аспекти даної </w:t>
      </w:r>
      <w:r w:rsidR="00887A85">
        <w:rPr>
          <w:rFonts w:eastAsia="Calibri" w:cs="Times New Roman"/>
          <w:lang w:val="uk-UA" w:eastAsia="en-US"/>
        </w:rPr>
        <w:t>теми</w:t>
      </w:r>
      <w:r w:rsidR="00DA3C5D">
        <w:rPr>
          <w:rFonts w:eastAsia="Calibri" w:cs="Times New Roman"/>
          <w:lang w:val="uk-UA" w:eastAsia="en-US"/>
        </w:rPr>
        <w:t>.</w:t>
      </w:r>
      <w:r w:rsidR="00887A85" w:rsidRPr="001B4B02">
        <w:rPr>
          <w:rFonts w:eastAsia="Calibri" w:cs="Times New Roman"/>
          <w:lang w:val="uk-UA" w:eastAsia="en-US"/>
        </w:rPr>
        <w:t xml:space="preserve"> Зокрема,</w:t>
      </w:r>
      <w:r w:rsidR="006B32E6">
        <w:rPr>
          <w:rFonts w:eastAsia="Calibri" w:cs="Times New Roman"/>
          <w:lang w:val="uk-UA" w:eastAsia="en-US"/>
        </w:rPr>
        <w:t xml:space="preserve"> основні аспекти життєвого циклу продукту було виявлено такими зарубіжними науковцями як: Т. Левіт</w:t>
      </w:r>
      <w:r w:rsidR="00DB093E">
        <w:rPr>
          <w:rFonts w:eastAsia="Calibri" w:cs="Times New Roman"/>
          <w:lang w:val="uk-UA" w:eastAsia="en-US"/>
        </w:rPr>
        <w:t>, М. Познер, В. Раймонд, Б.Коласс, І.Адізес.</w:t>
      </w:r>
    </w:p>
    <w:p w14:paraId="37F88040" w14:textId="6A8F3777" w:rsidR="00527BE8" w:rsidRDefault="00527BE8" w:rsidP="00590674">
      <w:pPr>
        <w:jc w:val="both"/>
        <w:rPr>
          <w:rFonts w:eastAsia="Calibri" w:cs="Times New Roman"/>
          <w:lang w:val="uk-UA" w:eastAsia="en-US"/>
        </w:rPr>
      </w:pPr>
      <w:r>
        <w:rPr>
          <w:rFonts w:eastAsia="Calibri" w:cs="Times New Roman"/>
          <w:lang w:val="uk-UA" w:eastAsia="en-US"/>
        </w:rPr>
        <w:t>Серед вітчизняних науковців, які зробили вагомий внесок  в дослідження даної проблематики можна виділити: О. Гудзь, І. Бланк, С. Корягіна, Е. Кушелевич, І.Тимошенко,  Г. Мунін,  В. Дишлевий, Т. Демура, Х.</w:t>
      </w:r>
      <w:r w:rsidR="00361DBE">
        <w:rPr>
          <w:rFonts w:eastAsia="Calibri" w:cs="Times New Roman"/>
          <w:lang w:val="uk-UA" w:eastAsia="en-US"/>
        </w:rPr>
        <w:t>Роглєв.</w:t>
      </w:r>
    </w:p>
    <w:p w14:paraId="2EC88B4B" w14:textId="77777777" w:rsidR="009008FB" w:rsidRDefault="0082240C" w:rsidP="00590674">
      <w:pPr>
        <w:jc w:val="both"/>
        <w:rPr>
          <w:rFonts w:eastAsia="Calibri" w:cs="Times New Roman"/>
          <w:lang w:val="uk-UA" w:eastAsia="en-US"/>
        </w:rPr>
      </w:pPr>
      <w:r>
        <w:rPr>
          <w:rFonts w:eastAsia="Calibri" w:cs="Times New Roman"/>
          <w:lang w:val="uk-UA" w:eastAsia="en-US"/>
        </w:rPr>
        <w:t xml:space="preserve">Відомо, що сфера туристичного обслуговування, і відповідно, сфера закладів розміщення як одна із його найважливіших складових є залежною від багатьох зовнішніх факторів: економічних, внутрішьно та зовнішьнополітичних, епідеміологогічних, соціальних, тощо. Виходячи із сучасних реалій із якими доводиться мати справу кожному підприємству різних форм власності питання життєвого </w:t>
      </w:r>
      <w:r w:rsidR="00DF463F">
        <w:rPr>
          <w:rFonts w:eastAsia="Calibri" w:cs="Times New Roman"/>
          <w:lang w:val="uk-UA" w:eastAsia="en-US"/>
        </w:rPr>
        <w:t>циклу продукту, у тому числі готельного є актуальним.</w:t>
      </w:r>
    </w:p>
    <w:p w14:paraId="3D7C4D6E" w14:textId="050B5E30" w:rsidR="0082240C" w:rsidRDefault="009008FB" w:rsidP="00590674">
      <w:pPr>
        <w:jc w:val="both"/>
        <w:rPr>
          <w:rFonts w:eastAsia="Calibri" w:cs="Times New Roman"/>
          <w:bCs/>
          <w:lang w:val="uk-UA"/>
        </w:rPr>
      </w:pPr>
      <w:r>
        <w:rPr>
          <w:rFonts w:eastAsia="Calibri" w:cs="Times New Roman"/>
          <w:lang w:val="uk-UA" w:eastAsia="en-US"/>
        </w:rPr>
        <w:t>Об’</w:t>
      </w:r>
      <w:r w:rsidR="00C63E67">
        <w:rPr>
          <w:rFonts w:eastAsia="Calibri" w:cs="Times New Roman"/>
          <w:lang w:val="uk-UA" w:eastAsia="en-US"/>
        </w:rPr>
        <w:t xml:space="preserve">єкт дослідження </w:t>
      </w:r>
      <w:r w:rsidR="00DF463F">
        <w:rPr>
          <w:rFonts w:eastAsia="Calibri" w:cs="Times New Roman"/>
          <w:lang w:val="uk-UA" w:eastAsia="en-US"/>
        </w:rPr>
        <w:t xml:space="preserve"> </w:t>
      </w:r>
      <w:r w:rsidR="00C63E67" w:rsidRPr="00156525">
        <w:rPr>
          <w:rFonts w:eastAsia="Calibri" w:cs="Times New Roman"/>
          <w:bCs/>
          <w:lang w:val="uk-UA"/>
        </w:rPr>
        <w:t>–</w:t>
      </w:r>
      <w:r w:rsidR="00B815FA">
        <w:rPr>
          <w:rFonts w:eastAsia="Calibri" w:cs="Times New Roman"/>
          <w:bCs/>
          <w:lang w:val="uk-UA"/>
        </w:rPr>
        <w:t xml:space="preserve"> </w:t>
      </w:r>
      <w:r w:rsidR="00C63E67" w:rsidRPr="00156525">
        <w:rPr>
          <w:rFonts w:eastAsia="Calibri" w:cs="Times New Roman"/>
          <w:bCs/>
          <w:lang w:val="uk-UA"/>
        </w:rPr>
        <w:t xml:space="preserve"> </w:t>
      </w:r>
      <w:r w:rsidR="00C63E67">
        <w:rPr>
          <w:rFonts w:eastAsia="Calibri" w:cs="Times New Roman"/>
          <w:bCs/>
          <w:lang w:val="uk-UA"/>
        </w:rPr>
        <w:t>особливості розвитку життєвого циклу продукту підприємств готельного обслуговування</w:t>
      </w:r>
      <w:r w:rsidR="00B815FA">
        <w:rPr>
          <w:rFonts w:eastAsia="Calibri" w:cs="Times New Roman"/>
          <w:bCs/>
          <w:lang w:val="uk-UA"/>
        </w:rPr>
        <w:t>.</w:t>
      </w:r>
    </w:p>
    <w:p w14:paraId="164CBC47" w14:textId="3764CFDB" w:rsidR="005F5C8F" w:rsidRDefault="00B815FA" w:rsidP="00590674">
      <w:pPr>
        <w:rPr>
          <w:rFonts w:eastAsia="Calibri" w:cs="Times New Roman"/>
          <w:bCs/>
          <w:lang w:val="uk-UA"/>
        </w:rPr>
      </w:pPr>
      <w:r>
        <w:rPr>
          <w:rFonts w:eastAsia="Calibri" w:cs="Times New Roman"/>
          <w:bCs/>
          <w:lang w:val="uk-UA"/>
        </w:rPr>
        <w:t xml:space="preserve">Предмет дослідження </w:t>
      </w:r>
      <w:r w:rsidRPr="00156525">
        <w:rPr>
          <w:rFonts w:eastAsia="Calibri" w:cs="Times New Roman"/>
          <w:bCs/>
          <w:lang w:val="uk-UA"/>
        </w:rPr>
        <w:t>–</w:t>
      </w:r>
      <w:r w:rsidR="00874FF4">
        <w:rPr>
          <w:rFonts w:eastAsia="Calibri" w:cs="Times New Roman"/>
          <w:bCs/>
          <w:lang w:val="uk-UA"/>
        </w:rPr>
        <w:t xml:space="preserve">  етапи життєвого циклу готельного продукту на прикладі готелю «</w:t>
      </w:r>
      <w:r w:rsidR="00874FF4">
        <w:rPr>
          <w:rFonts w:eastAsia="Calibri" w:cs="Times New Roman"/>
          <w:bCs/>
          <w:lang w:val="en-US"/>
        </w:rPr>
        <w:t>Khortitsa</w:t>
      </w:r>
      <w:r w:rsidR="00874FF4" w:rsidRPr="00592647">
        <w:rPr>
          <w:rFonts w:eastAsia="Calibri" w:cs="Times New Roman"/>
          <w:bCs/>
          <w:lang w:val="uk-UA"/>
        </w:rPr>
        <w:t xml:space="preserve"> </w:t>
      </w:r>
      <w:r w:rsidR="00874FF4">
        <w:rPr>
          <w:rFonts w:eastAsia="Calibri" w:cs="Times New Roman"/>
          <w:bCs/>
          <w:lang w:val="en-US"/>
        </w:rPr>
        <w:t>Palace</w:t>
      </w:r>
      <w:r w:rsidR="00874FF4">
        <w:rPr>
          <w:rFonts w:eastAsia="Calibri" w:cs="Times New Roman"/>
          <w:bCs/>
          <w:lang w:val="uk-UA"/>
        </w:rPr>
        <w:t>»</w:t>
      </w:r>
    </w:p>
    <w:p w14:paraId="55515548" w14:textId="77777777" w:rsidR="00874FF4" w:rsidRPr="00361DBE" w:rsidRDefault="00874FF4" w:rsidP="00590674">
      <w:pPr>
        <w:rPr>
          <w:rFonts w:eastAsia="Calibri" w:cs="Times New Roman"/>
          <w:bCs/>
          <w:lang w:val="uk-UA"/>
        </w:rPr>
        <w:sectPr w:rsidR="00874FF4" w:rsidRPr="00361DBE">
          <w:pgSz w:w="11906" w:h="16838"/>
          <w:pgMar w:top="1134" w:right="850" w:bottom="1134" w:left="1701" w:header="708" w:footer="708" w:gutter="0"/>
          <w:cols w:space="708"/>
          <w:docGrid w:linePitch="360"/>
        </w:sectPr>
      </w:pPr>
    </w:p>
    <w:p w14:paraId="44FE48F3" w14:textId="4C67D2A7" w:rsidR="00B815FA" w:rsidRPr="00590674" w:rsidRDefault="005F5C8F" w:rsidP="00590674">
      <w:pPr>
        <w:jc w:val="center"/>
        <w:rPr>
          <w:rFonts w:cs="Times New Roman"/>
          <w:b/>
          <w:szCs w:val="28"/>
          <w:lang w:val="uk-UA"/>
        </w:rPr>
      </w:pPr>
      <w:r w:rsidRPr="00590674">
        <w:rPr>
          <w:rFonts w:cs="Times New Roman"/>
          <w:b/>
          <w:szCs w:val="28"/>
          <w:lang w:val="uk-UA"/>
        </w:rPr>
        <w:lastRenderedPageBreak/>
        <w:t>РОЗДІЛ 1</w:t>
      </w:r>
    </w:p>
    <w:p w14:paraId="554235FB" w14:textId="0BC5B9B8" w:rsidR="005F5C8F" w:rsidRPr="00590674" w:rsidRDefault="005F5C8F" w:rsidP="00590674">
      <w:pPr>
        <w:jc w:val="center"/>
        <w:rPr>
          <w:rFonts w:cs="Times New Roman"/>
          <w:b/>
          <w:szCs w:val="28"/>
          <w:lang w:val="uk-UA"/>
        </w:rPr>
      </w:pPr>
      <w:r w:rsidRPr="00590674">
        <w:rPr>
          <w:rFonts w:cs="Times New Roman"/>
          <w:b/>
          <w:szCs w:val="28"/>
          <w:lang w:val="uk-UA"/>
        </w:rPr>
        <w:t>ГЕНЕЗИС ПОНЯТТЯ ГОТЕЛЬНОГО ПРОДУКТУ ЯК СКЛАДОВОЇ ТУРИСТИЧНОЇ ІНДУСТРІЇ: ТЕОРЕТИЧНИЙ АСПЕКТ</w:t>
      </w:r>
    </w:p>
    <w:p w14:paraId="068B8B23" w14:textId="77777777" w:rsidR="00590674" w:rsidRPr="00237D9E" w:rsidRDefault="00590674" w:rsidP="00590674">
      <w:pPr>
        <w:ind w:left="709" w:firstLine="0"/>
        <w:rPr>
          <w:rFonts w:cs="Times New Roman"/>
          <w:szCs w:val="28"/>
          <w:lang w:val="uk-UA"/>
        </w:rPr>
      </w:pPr>
    </w:p>
    <w:p w14:paraId="59E4106D" w14:textId="408ECE34" w:rsidR="005F5C8F" w:rsidRPr="002D72B3" w:rsidRDefault="002D72B3" w:rsidP="00590674">
      <w:pPr>
        <w:ind w:left="709" w:firstLine="0"/>
        <w:rPr>
          <w:rFonts w:cs="Times New Roman"/>
          <w:szCs w:val="28"/>
          <w:lang w:val="uk-UA"/>
        </w:rPr>
      </w:pPr>
      <w:r>
        <w:rPr>
          <w:rFonts w:cs="Times New Roman"/>
          <w:szCs w:val="28"/>
          <w:lang w:val="uk-UA"/>
        </w:rPr>
        <w:t>1.</w:t>
      </w:r>
      <w:r w:rsidR="001105B4" w:rsidRPr="001105B4">
        <w:rPr>
          <w:rFonts w:cs="Times New Roman"/>
          <w:szCs w:val="28"/>
        </w:rPr>
        <w:t>1</w:t>
      </w:r>
      <w:r>
        <w:rPr>
          <w:rFonts w:cs="Times New Roman"/>
          <w:szCs w:val="28"/>
          <w:lang w:val="uk-UA"/>
        </w:rPr>
        <w:t xml:space="preserve"> </w:t>
      </w:r>
      <w:r w:rsidR="005F5C8F" w:rsidRPr="002D72B3">
        <w:rPr>
          <w:rFonts w:cs="Times New Roman"/>
          <w:szCs w:val="28"/>
          <w:lang w:val="uk-UA"/>
        </w:rPr>
        <w:t>Туристична індустрія та її основні сегменти у сучасному світі</w:t>
      </w:r>
    </w:p>
    <w:p w14:paraId="3265626E" w14:textId="77777777" w:rsidR="00590674" w:rsidRPr="00237D9E" w:rsidRDefault="00590674" w:rsidP="00590674">
      <w:pPr>
        <w:jc w:val="both"/>
        <w:rPr>
          <w:rFonts w:cs="Times New Roman"/>
          <w:szCs w:val="28"/>
        </w:rPr>
      </w:pPr>
    </w:p>
    <w:p w14:paraId="21592D3D" w14:textId="633E6CAA" w:rsidR="00837293" w:rsidRDefault="00837293" w:rsidP="00590674">
      <w:pPr>
        <w:jc w:val="both"/>
        <w:rPr>
          <w:rFonts w:cs="Times New Roman"/>
          <w:szCs w:val="28"/>
          <w:lang w:val="uk-UA"/>
        </w:rPr>
      </w:pPr>
      <w:r>
        <w:rPr>
          <w:rFonts w:cs="Times New Roman"/>
          <w:szCs w:val="28"/>
          <w:lang w:val="uk-UA"/>
        </w:rPr>
        <w:t>У наш час, індустрія туризму займає чинне місце серед галузей світового економічного процесу</w:t>
      </w:r>
      <w:r w:rsidR="007C48C1">
        <w:rPr>
          <w:rFonts w:cs="Times New Roman"/>
          <w:szCs w:val="28"/>
          <w:lang w:val="uk-UA"/>
        </w:rPr>
        <w:t>, будучи дуже дин</w:t>
      </w:r>
      <w:r w:rsidR="005279A0">
        <w:rPr>
          <w:rFonts w:cs="Times New Roman"/>
          <w:szCs w:val="28"/>
          <w:lang w:val="uk-UA"/>
        </w:rPr>
        <w:t>ам</w:t>
      </w:r>
      <w:r w:rsidR="007C48C1">
        <w:rPr>
          <w:rFonts w:cs="Times New Roman"/>
          <w:szCs w:val="28"/>
          <w:lang w:val="uk-UA"/>
        </w:rPr>
        <w:t xml:space="preserve">ічною, але водночас нестабільною сферою економіки. Нестабільність сфери туристичного обслуговування виражається у залежності від багатьох зовнішніх факторів, які, </w:t>
      </w:r>
      <w:r w:rsidR="00EA78E9">
        <w:rPr>
          <w:rFonts w:cs="Times New Roman"/>
          <w:szCs w:val="28"/>
          <w:lang w:val="uk-UA"/>
        </w:rPr>
        <w:t xml:space="preserve">як усім відомо, не піддаються </w:t>
      </w:r>
      <w:r w:rsidR="005279A0">
        <w:rPr>
          <w:rFonts w:cs="Times New Roman"/>
          <w:szCs w:val="28"/>
          <w:lang w:val="uk-UA"/>
        </w:rPr>
        <w:t xml:space="preserve">контролю зі сторони суб’єктів туристичного ринку та навіть найвищих державних інституцій, що займаються регуляторною політикою сфери туризму у країні. Серед найбільш вагомих факторів, які </w:t>
      </w:r>
      <w:r w:rsidR="00BE5019">
        <w:rPr>
          <w:rFonts w:cs="Times New Roman"/>
          <w:szCs w:val="28"/>
          <w:lang w:val="uk-UA"/>
        </w:rPr>
        <w:t>впливають на стабільність функціонування туристичної сфери загалом виділяють наступні:</w:t>
      </w:r>
    </w:p>
    <w:p w14:paraId="10A7632F" w14:textId="6D947D56" w:rsidR="00BE5019" w:rsidRDefault="00BE5019" w:rsidP="00590674">
      <w:pPr>
        <w:pStyle w:val="a7"/>
        <w:numPr>
          <w:ilvl w:val="0"/>
          <w:numId w:val="10"/>
        </w:numPr>
        <w:ind w:left="0" w:firstLine="709"/>
        <w:jc w:val="both"/>
        <w:rPr>
          <w:rFonts w:cs="Times New Roman"/>
          <w:szCs w:val="28"/>
          <w:lang w:val="uk-UA"/>
        </w:rPr>
      </w:pPr>
      <w:r>
        <w:rPr>
          <w:rFonts w:cs="Times New Roman"/>
          <w:szCs w:val="28"/>
          <w:lang w:val="uk-UA"/>
        </w:rPr>
        <w:t>Економічні фактори (рівень інфляції, девальвації національної валюти</w:t>
      </w:r>
      <w:r w:rsidR="006A3F83">
        <w:rPr>
          <w:rFonts w:cs="Times New Roman"/>
          <w:szCs w:val="28"/>
          <w:lang w:val="uk-UA"/>
        </w:rPr>
        <w:t>, стан ринку та структура ринку, тип економіки у державі, рівень розвитку суб’єктів господарювання туристичної та дотичних спрямованостей, а також рівень</w:t>
      </w:r>
      <w:r>
        <w:rPr>
          <w:rFonts w:cs="Times New Roman"/>
          <w:szCs w:val="28"/>
          <w:lang w:val="uk-UA"/>
        </w:rPr>
        <w:t xml:space="preserve"> добробуту населення);</w:t>
      </w:r>
    </w:p>
    <w:p w14:paraId="2649CA5A" w14:textId="31882B8F" w:rsidR="00BE5019" w:rsidRDefault="00BE5019" w:rsidP="00590674">
      <w:pPr>
        <w:pStyle w:val="a7"/>
        <w:numPr>
          <w:ilvl w:val="0"/>
          <w:numId w:val="10"/>
        </w:numPr>
        <w:ind w:left="0" w:firstLine="709"/>
        <w:jc w:val="both"/>
        <w:rPr>
          <w:rFonts w:cs="Times New Roman"/>
          <w:szCs w:val="28"/>
          <w:lang w:val="uk-UA"/>
        </w:rPr>
      </w:pPr>
      <w:r>
        <w:rPr>
          <w:rFonts w:cs="Times New Roman"/>
          <w:szCs w:val="28"/>
          <w:lang w:val="uk-UA"/>
        </w:rPr>
        <w:t>Соціальні фактори (демографічні процеси у суспільстві та структура розподілення робочого та рекреаційного часу);</w:t>
      </w:r>
    </w:p>
    <w:p w14:paraId="4CA2C8AA" w14:textId="35839B47" w:rsidR="00BE5019" w:rsidRDefault="006A3F83" w:rsidP="00590674">
      <w:pPr>
        <w:pStyle w:val="a7"/>
        <w:numPr>
          <w:ilvl w:val="0"/>
          <w:numId w:val="10"/>
        </w:numPr>
        <w:ind w:left="0" w:firstLine="709"/>
        <w:jc w:val="both"/>
        <w:rPr>
          <w:rFonts w:cs="Times New Roman"/>
          <w:szCs w:val="28"/>
          <w:lang w:val="uk-UA"/>
        </w:rPr>
      </w:pPr>
      <w:r>
        <w:rPr>
          <w:rFonts w:cs="Times New Roman"/>
          <w:szCs w:val="28"/>
          <w:lang w:val="uk-UA"/>
        </w:rPr>
        <w:t>Зовнішньо-політичні фактори (взаємовідносини між конкретними країнами, рівень агресивності політичних дій, спрощення або ускладнення туристичних фомальностей);</w:t>
      </w:r>
    </w:p>
    <w:p w14:paraId="3BDDAF9F" w14:textId="33D70C9A" w:rsidR="00B05AA9" w:rsidRDefault="006A3F83" w:rsidP="00590674">
      <w:pPr>
        <w:pStyle w:val="a7"/>
        <w:numPr>
          <w:ilvl w:val="0"/>
          <w:numId w:val="10"/>
        </w:numPr>
        <w:ind w:left="0" w:firstLine="709"/>
        <w:jc w:val="both"/>
        <w:rPr>
          <w:rFonts w:cs="Times New Roman"/>
          <w:szCs w:val="28"/>
          <w:lang w:val="uk-UA"/>
        </w:rPr>
      </w:pPr>
      <w:r>
        <w:rPr>
          <w:rFonts w:cs="Times New Roman"/>
          <w:szCs w:val="28"/>
          <w:lang w:val="uk-UA"/>
        </w:rPr>
        <w:t>Фактори ефективності державного управлін</w:t>
      </w:r>
      <w:r w:rsidR="00241B86">
        <w:rPr>
          <w:rFonts w:cs="Times New Roman"/>
          <w:szCs w:val="28"/>
          <w:lang w:val="uk-UA"/>
        </w:rPr>
        <w:t>ня (існує державна регуляторна</w:t>
      </w:r>
      <w:r>
        <w:rPr>
          <w:rFonts w:cs="Times New Roman"/>
          <w:szCs w:val="28"/>
          <w:lang w:val="uk-UA"/>
        </w:rPr>
        <w:t xml:space="preserve"> політика стосовно сфери туризму чи ні,</w:t>
      </w:r>
      <w:r w:rsidR="00241B86">
        <w:rPr>
          <w:rFonts w:cs="Times New Roman"/>
          <w:szCs w:val="28"/>
          <w:lang w:val="uk-UA"/>
        </w:rPr>
        <w:t xml:space="preserve"> політика стосовно розвитку підприємництва у країні,</w:t>
      </w:r>
      <w:r w:rsidR="00D93927">
        <w:rPr>
          <w:rFonts w:cs="Times New Roman"/>
          <w:szCs w:val="28"/>
          <w:lang w:val="uk-UA"/>
        </w:rPr>
        <w:t xml:space="preserve"> ефективність розвитку державної інфраструктури</w:t>
      </w:r>
      <w:r w:rsidR="00B05AA9">
        <w:rPr>
          <w:rFonts w:cs="Times New Roman"/>
          <w:szCs w:val="28"/>
          <w:lang w:val="uk-UA"/>
        </w:rPr>
        <w:t>, бюджетні пріорітети)</w:t>
      </w:r>
      <w:r w:rsidR="00D16F6F">
        <w:rPr>
          <w:rFonts w:cs="Times New Roman"/>
          <w:szCs w:val="28"/>
          <w:lang w:val="uk-UA"/>
        </w:rPr>
        <w:t>;</w:t>
      </w:r>
    </w:p>
    <w:p w14:paraId="7239FBF3" w14:textId="355D153F" w:rsidR="006A3F83" w:rsidRDefault="00B05AA9" w:rsidP="00590674">
      <w:pPr>
        <w:pStyle w:val="a7"/>
        <w:numPr>
          <w:ilvl w:val="0"/>
          <w:numId w:val="10"/>
        </w:numPr>
        <w:ind w:left="0" w:firstLine="709"/>
        <w:jc w:val="both"/>
        <w:rPr>
          <w:rFonts w:cs="Times New Roman"/>
          <w:szCs w:val="28"/>
          <w:lang w:val="uk-UA"/>
        </w:rPr>
      </w:pPr>
      <w:r>
        <w:rPr>
          <w:rFonts w:cs="Times New Roman"/>
          <w:szCs w:val="28"/>
          <w:lang w:val="uk-UA"/>
        </w:rPr>
        <w:t>Епідеміологічні фактори (</w:t>
      </w:r>
      <w:r w:rsidR="00D16F6F">
        <w:rPr>
          <w:rFonts w:cs="Times New Roman"/>
          <w:szCs w:val="28"/>
          <w:lang w:val="uk-UA"/>
        </w:rPr>
        <w:t xml:space="preserve"> поширення хвороб, штамів, наявність пандемій, рівень вакцинації);</w:t>
      </w:r>
    </w:p>
    <w:p w14:paraId="5BCB4F9A" w14:textId="77777777" w:rsidR="000062CA" w:rsidRDefault="00D16F6F" w:rsidP="00590674">
      <w:pPr>
        <w:jc w:val="both"/>
        <w:rPr>
          <w:rFonts w:cs="Times New Roman"/>
          <w:szCs w:val="28"/>
          <w:lang w:val="uk-UA"/>
        </w:rPr>
      </w:pPr>
      <w:r>
        <w:rPr>
          <w:rFonts w:cs="Times New Roman"/>
          <w:szCs w:val="28"/>
          <w:lang w:val="uk-UA"/>
        </w:rPr>
        <w:lastRenderedPageBreak/>
        <w:t xml:space="preserve">У 2019 році туристична індустрія зазнала величезного рівня розвитку. Всесвітня Туристична Організації визначила 2019 рік як рік стабільного розвитку та процвітання туристичної індустрії. Відповідно до щорічної звітності Всесвітньої Туристичної Організації в усьому світі за 2019 рік відбулося 1 мільярд 400 мільонів туристичних прибуттів, що принесли 1 трильон 700 мільярдів доларів </w:t>
      </w:r>
      <w:r w:rsidR="005F6791">
        <w:rPr>
          <w:rFonts w:cs="Times New Roman"/>
          <w:szCs w:val="28"/>
          <w:lang w:val="uk-UA"/>
        </w:rPr>
        <w:t>від експортного доходу</w:t>
      </w:r>
      <w:r w:rsidR="00721FCF">
        <w:rPr>
          <w:rFonts w:cs="Times New Roman"/>
          <w:szCs w:val="28"/>
          <w:lang w:val="uk-UA"/>
        </w:rPr>
        <w:t xml:space="preserve"> </w:t>
      </w:r>
      <w:r w:rsidR="00721FCF" w:rsidRPr="00721FCF">
        <w:rPr>
          <w:rFonts w:cs="Times New Roman"/>
          <w:szCs w:val="28"/>
          <w:lang w:val="uk-UA"/>
        </w:rPr>
        <w:t>[3]</w:t>
      </w:r>
      <w:r w:rsidR="005F6791">
        <w:rPr>
          <w:rFonts w:cs="Times New Roman"/>
          <w:szCs w:val="28"/>
          <w:lang w:val="uk-UA"/>
        </w:rPr>
        <w:t>. Таким чином, можна сказати, що туризм має великий вплив на розвиток світового валового продукту, створюючи все більшу кількість робочих місць та виконуючи роль каталізатора для іновацій та розвитку підприємництва.</w:t>
      </w:r>
      <w:r w:rsidR="00721FCF" w:rsidRPr="00721FCF">
        <w:rPr>
          <w:rFonts w:cs="Times New Roman"/>
          <w:szCs w:val="28"/>
        </w:rPr>
        <w:t xml:space="preserve"> </w:t>
      </w:r>
      <w:r w:rsidR="00721FCF">
        <w:rPr>
          <w:rFonts w:cs="Times New Roman"/>
          <w:szCs w:val="28"/>
          <w:lang w:val="uk-UA"/>
        </w:rPr>
        <w:t>Крім того</w:t>
      </w:r>
      <w:r w:rsidR="000062CA">
        <w:rPr>
          <w:rFonts w:cs="Times New Roman"/>
          <w:szCs w:val="28"/>
          <w:lang w:val="uk-UA"/>
        </w:rPr>
        <w:t>, туризм э третьою  експортною категорією у світі, поступаючись тільки експорту паливних та хімічних продуктів.</w:t>
      </w:r>
      <w:r w:rsidR="00721FCF">
        <w:rPr>
          <w:rFonts w:cs="Times New Roman"/>
          <w:szCs w:val="28"/>
          <w:lang w:val="uk-UA"/>
        </w:rPr>
        <w:t xml:space="preserve"> </w:t>
      </w:r>
    </w:p>
    <w:p w14:paraId="4F04F35E" w14:textId="5FEA690A" w:rsidR="00D16F6F" w:rsidRDefault="00721FCF" w:rsidP="00590674">
      <w:pPr>
        <w:jc w:val="both"/>
        <w:rPr>
          <w:rFonts w:cs="Times New Roman"/>
          <w:szCs w:val="28"/>
          <w:lang w:val="uk-UA"/>
        </w:rPr>
      </w:pPr>
      <w:r>
        <w:rPr>
          <w:rFonts w:cs="Times New Roman"/>
          <w:szCs w:val="28"/>
          <w:lang w:val="uk-UA"/>
        </w:rPr>
        <w:t xml:space="preserve">Але слід зазначити, що останні роки не відображають тенденцій, що були актуальними на 2019 рік. 2020 рік став майже найгіршим в історіі туристичної індустрії, яка зазнала колосального спаду через глобальну пандемію </w:t>
      </w:r>
      <w:r>
        <w:rPr>
          <w:rFonts w:cs="Times New Roman"/>
          <w:szCs w:val="28"/>
          <w:lang w:val="en-US"/>
        </w:rPr>
        <w:t>Covid</w:t>
      </w:r>
      <w:r w:rsidR="00B10BD1">
        <w:rPr>
          <w:rFonts w:cs="Times New Roman"/>
          <w:szCs w:val="28"/>
          <w:lang w:val="uk-UA"/>
        </w:rPr>
        <w:t>-19: кількість туристичних прибуттів скоротилася на один мільярд</w:t>
      </w:r>
      <w:r w:rsidR="00D8249D">
        <w:rPr>
          <w:rFonts w:cs="Times New Roman"/>
          <w:szCs w:val="28"/>
          <w:lang w:val="uk-UA"/>
        </w:rPr>
        <w:t>, а рівень</w:t>
      </w:r>
      <w:r w:rsidR="004658C4">
        <w:rPr>
          <w:rFonts w:cs="Times New Roman"/>
          <w:szCs w:val="28"/>
          <w:lang w:val="uk-UA"/>
        </w:rPr>
        <w:t xml:space="preserve"> експортного доходу скоротився в</w:t>
      </w:r>
      <w:r w:rsidR="00D8249D">
        <w:rPr>
          <w:rFonts w:cs="Times New Roman"/>
          <w:szCs w:val="28"/>
          <w:lang w:val="uk-UA"/>
        </w:rPr>
        <w:t xml:space="preserve"> десятки разів.</w:t>
      </w:r>
    </w:p>
    <w:p w14:paraId="6CDBAE04" w14:textId="292BB512" w:rsidR="00EA78E9" w:rsidRDefault="00495DCE" w:rsidP="00590674">
      <w:pPr>
        <w:jc w:val="both"/>
        <w:rPr>
          <w:rFonts w:cs="Times New Roman"/>
          <w:szCs w:val="28"/>
          <w:lang w:val="uk-UA"/>
        </w:rPr>
      </w:pPr>
      <w:r>
        <w:rPr>
          <w:rFonts w:cs="Times New Roman"/>
          <w:szCs w:val="28"/>
          <w:lang w:val="uk-UA"/>
        </w:rPr>
        <w:t>Відмітимо</w:t>
      </w:r>
      <w:r w:rsidR="00EA78E9">
        <w:rPr>
          <w:rFonts w:cs="Times New Roman"/>
          <w:szCs w:val="28"/>
          <w:lang w:val="uk-UA"/>
        </w:rPr>
        <w:t>, що за прогнозами фахівців Всесвітньої Туристичної Організації повернення світової туристичної індустрії до рівня 2019 року може зайняти близько 4 років</w:t>
      </w:r>
      <w:r w:rsidR="00CE0085">
        <w:rPr>
          <w:rFonts w:cs="Times New Roman"/>
          <w:szCs w:val="28"/>
          <w:lang w:val="uk-UA"/>
        </w:rPr>
        <w:t xml:space="preserve">, тобто до 2024 року </w:t>
      </w:r>
      <w:r w:rsidR="00CE0085" w:rsidRPr="00CE0085">
        <w:rPr>
          <w:rFonts w:cs="Times New Roman"/>
          <w:szCs w:val="28"/>
          <w:lang w:val="uk-UA"/>
        </w:rPr>
        <w:t>[4]</w:t>
      </w:r>
      <w:r w:rsidR="00CE0085">
        <w:rPr>
          <w:rFonts w:cs="Times New Roman"/>
          <w:szCs w:val="28"/>
          <w:lang w:val="uk-UA"/>
        </w:rPr>
        <w:t>.</w:t>
      </w:r>
    </w:p>
    <w:p w14:paraId="5B56799C" w14:textId="3C9DD0BF" w:rsidR="00937B31" w:rsidRDefault="00937B31" w:rsidP="00590674">
      <w:pPr>
        <w:jc w:val="both"/>
        <w:rPr>
          <w:rFonts w:cs="Times New Roman"/>
          <w:szCs w:val="28"/>
          <w:lang w:val="uk-UA"/>
        </w:rPr>
      </w:pPr>
      <w:r>
        <w:rPr>
          <w:rFonts w:cs="Times New Roman"/>
          <w:szCs w:val="28"/>
          <w:lang w:val="uk-UA"/>
        </w:rPr>
        <w:t>Туризм має власну розгорнуту класифікацію відповідно до великої кількості критеріїв, котрі його характеризують. Але варто зазначити, що у науковій літературі немає загальноприйнятої класифікації туристичної діяльності. Загалом, сумуючи усі критерії, туризм можна класифікувати за наступними аспектами</w:t>
      </w:r>
      <w:r w:rsidR="00597C9F">
        <w:rPr>
          <w:rFonts w:cs="Times New Roman"/>
          <w:szCs w:val="28"/>
          <w:lang w:val="uk-UA"/>
        </w:rPr>
        <w:t xml:space="preserve"> </w:t>
      </w:r>
      <w:r w:rsidR="00597C9F" w:rsidRPr="00597C9F">
        <w:rPr>
          <w:rFonts w:cs="Times New Roman"/>
          <w:szCs w:val="28"/>
        </w:rPr>
        <w:t>[9]</w:t>
      </w:r>
      <w:r>
        <w:rPr>
          <w:rFonts w:cs="Times New Roman"/>
          <w:szCs w:val="28"/>
          <w:lang w:val="uk-UA"/>
        </w:rPr>
        <w:t>:</w:t>
      </w:r>
    </w:p>
    <w:p w14:paraId="2FB37E68" w14:textId="0A009EC5" w:rsidR="00937B31" w:rsidRPr="00937B31" w:rsidRDefault="00937B31" w:rsidP="00590674">
      <w:pPr>
        <w:jc w:val="both"/>
        <w:rPr>
          <w:rFonts w:cs="Times New Roman"/>
          <w:szCs w:val="28"/>
          <w:lang w:val="uk-UA"/>
        </w:rPr>
      </w:pPr>
      <w:r w:rsidRPr="00937B31">
        <w:rPr>
          <w:rFonts w:cs="Times New Roman"/>
          <w:szCs w:val="28"/>
          <w:lang w:val="uk-UA"/>
        </w:rPr>
        <w:t>- за організаційними формами: міжнаро</w:t>
      </w:r>
      <w:r w:rsidR="00E33B07">
        <w:rPr>
          <w:rFonts w:cs="Times New Roman"/>
          <w:szCs w:val="28"/>
          <w:lang w:val="uk-UA"/>
        </w:rPr>
        <w:t>дний (в’їзний та виїзний), внут</w:t>
      </w:r>
      <w:r w:rsidRPr="00937B31">
        <w:rPr>
          <w:rFonts w:cs="Times New Roman"/>
          <w:szCs w:val="28"/>
          <w:lang w:val="uk-UA"/>
        </w:rPr>
        <w:t>рішній;</w:t>
      </w:r>
    </w:p>
    <w:p w14:paraId="14051D46" w14:textId="7B700873" w:rsidR="00937B31" w:rsidRPr="00937B31" w:rsidRDefault="00937B31" w:rsidP="00590674">
      <w:pPr>
        <w:jc w:val="both"/>
        <w:rPr>
          <w:rFonts w:cs="Times New Roman"/>
          <w:szCs w:val="28"/>
          <w:lang w:val="uk-UA"/>
        </w:rPr>
      </w:pPr>
      <w:r w:rsidRPr="00937B31">
        <w:rPr>
          <w:rFonts w:cs="Times New Roman"/>
          <w:szCs w:val="28"/>
          <w:lang w:val="uk-UA"/>
        </w:rPr>
        <w:t xml:space="preserve">- за тривалістю туристичної поїздки: короткочасний (до </w:t>
      </w:r>
      <w:r w:rsidR="00AB24F0">
        <w:rPr>
          <w:rFonts w:cs="Times New Roman"/>
          <w:szCs w:val="28"/>
          <w:lang w:val="uk-UA"/>
        </w:rPr>
        <w:t>трьох діб), се</w:t>
      </w:r>
      <w:r w:rsidRPr="00937B31">
        <w:rPr>
          <w:rFonts w:cs="Times New Roman"/>
          <w:szCs w:val="28"/>
          <w:lang w:val="uk-UA"/>
        </w:rPr>
        <w:t>редньої тривалості (до 30 діб), довготривалий (більше 30 діб);</w:t>
      </w:r>
    </w:p>
    <w:p w14:paraId="2340B077" w14:textId="77777777" w:rsidR="00937B31" w:rsidRPr="00937B31" w:rsidRDefault="00937B31" w:rsidP="00590674">
      <w:pPr>
        <w:jc w:val="both"/>
        <w:rPr>
          <w:rFonts w:cs="Times New Roman"/>
          <w:szCs w:val="28"/>
          <w:lang w:val="uk-UA"/>
        </w:rPr>
      </w:pPr>
      <w:r w:rsidRPr="00937B31">
        <w:rPr>
          <w:rFonts w:cs="Times New Roman"/>
          <w:szCs w:val="28"/>
          <w:lang w:val="uk-UA"/>
        </w:rPr>
        <w:t>- за віковим критерієм: дитячий, молодіжний, дорослий, зрілий;</w:t>
      </w:r>
    </w:p>
    <w:p w14:paraId="03BE9B41" w14:textId="77777777" w:rsidR="00937B31" w:rsidRPr="00937B31" w:rsidRDefault="00937B31" w:rsidP="00590674">
      <w:pPr>
        <w:jc w:val="both"/>
        <w:rPr>
          <w:rFonts w:cs="Times New Roman"/>
          <w:szCs w:val="28"/>
          <w:lang w:val="uk-UA"/>
        </w:rPr>
      </w:pPr>
      <w:r w:rsidRPr="00937B31">
        <w:rPr>
          <w:rFonts w:cs="Times New Roman"/>
          <w:szCs w:val="28"/>
          <w:lang w:val="uk-UA"/>
        </w:rPr>
        <w:t>- за кількістю учасників туру: індивідуальний, сімейний, груповий;</w:t>
      </w:r>
    </w:p>
    <w:p w14:paraId="4256ADCF" w14:textId="77777777" w:rsidR="00937B31" w:rsidRPr="00937B31" w:rsidRDefault="00937B31" w:rsidP="00590674">
      <w:pPr>
        <w:jc w:val="both"/>
        <w:rPr>
          <w:rFonts w:cs="Times New Roman"/>
          <w:szCs w:val="28"/>
          <w:lang w:val="uk-UA"/>
        </w:rPr>
      </w:pPr>
      <w:r w:rsidRPr="00937B31">
        <w:rPr>
          <w:rFonts w:cs="Times New Roman"/>
          <w:szCs w:val="28"/>
          <w:lang w:val="uk-UA"/>
        </w:rPr>
        <w:lastRenderedPageBreak/>
        <w:t>- за соціальним статусом учасників: масовий, елітний, для інвалідів;</w:t>
      </w:r>
    </w:p>
    <w:p w14:paraId="07B113F7" w14:textId="1256A396" w:rsidR="00937B31" w:rsidRDefault="00937B31" w:rsidP="00590674">
      <w:pPr>
        <w:jc w:val="both"/>
        <w:rPr>
          <w:rFonts w:cs="Times New Roman"/>
          <w:szCs w:val="28"/>
          <w:lang w:val="uk-UA"/>
        </w:rPr>
      </w:pPr>
      <w:r w:rsidRPr="00937B31">
        <w:rPr>
          <w:rFonts w:cs="Times New Roman"/>
          <w:szCs w:val="28"/>
          <w:lang w:val="uk-UA"/>
        </w:rPr>
        <w:t>- за джерелами фінансування: комерційний, соціальний, заохочувальний туризм (інтенсивний);</w:t>
      </w:r>
    </w:p>
    <w:p w14:paraId="20CE6C9D" w14:textId="6380B960" w:rsidR="00937B31" w:rsidRDefault="00937B31" w:rsidP="00590674">
      <w:pPr>
        <w:jc w:val="both"/>
        <w:rPr>
          <w:rFonts w:cs="Times New Roman"/>
          <w:szCs w:val="28"/>
          <w:lang w:val="uk-UA"/>
        </w:rPr>
      </w:pPr>
      <w:r>
        <w:rPr>
          <w:rFonts w:cs="Times New Roman"/>
          <w:szCs w:val="28"/>
          <w:lang w:val="uk-UA"/>
        </w:rPr>
        <w:t xml:space="preserve">- за цільовими ринками: </w:t>
      </w:r>
      <w:r w:rsidRPr="00937B31">
        <w:rPr>
          <w:rFonts w:cs="Times New Roman"/>
          <w:szCs w:val="28"/>
          <w:lang w:val="uk-UA"/>
        </w:rPr>
        <w:t xml:space="preserve">, діловий, освітній, пізнавальний, соціальний; сільський ("зелений"), екологічний, </w:t>
      </w:r>
      <w:r>
        <w:rPr>
          <w:rFonts w:cs="Times New Roman"/>
          <w:szCs w:val="28"/>
          <w:lang w:val="uk-UA"/>
        </w:rPr>
        <w:t>гастрономічний, подієвий;</w:t>
      </w:r>
    </w:p>
    <w:p w14:paraId="467D7188" w14:textId="77777777" w:rsidR="00937B31" w:rsidRPr="00937B31" w:rsidRDefault="00937B31" w:rsidP="00590674">
      <w:pPr>
        <w:jc w:val="both"/>
        <w:rPr>
          <w:rFonts w:cs="Times New Roman"/>
          <w:szCs w:val="28"/>
          <w:lang w:val="uk-UA"/>
        </w:rPr>
      </w:pPr>
      <w:r w:rsidRPr="00937B31">
        <w:rPr>
          <w:rFonts w:cs="Times New Roman"/>
          <w:szCs w:val="28"/>
          <w:lang w:val="uk-UA"/>
        </w:rPr>
        <w:t>- за способом пересування: залізничний, автомобільний, велосипедний, гужовий, пішохідний, лижний, авіаційний, космічний, яхтовий, круїзний, під­водний; комбінований;</w:t>
      </w:r>
    </w:p>
    <w:p w14:paraId="55794300" w14:textId="77777777" w:rsidR="00937B31" w:rsidRPr="00937B31" w:rsidRDefault="00937B31" w:rsidP="00590674">
      <w:pPr>
        <w:jc w:val="both"/>
        <w:rPr>
          <w:rFonts w:cs="Times New Roman"/>
          <w:szCs w:val="28"/>
          <w:lang w:val="uk-UA"/>
        </w:rPr>
      </w:pPr>
      <w:r w:rsidRPr="00937B31">
        <w:rPr>
          <w:rFonts w:cs="Times New Roman"/>
          <w:szCs w:val="28"/>
          <w:lang w:val="uk-UA"/>
        </w:rPr>
        <w:t>- за способом організації туру: плановий, самодіяльний;</w:t>
      </w:r>
    </w:p>
    <w:p w14:paraId="280C339D" w14:textId="77777777" w:rsidR="00937B31" w:rsidRPr="00937B31" w:rsidRDefault="00937B31" w:rsidP="00590674">
      <w:pPr>
        <w:jc w:val="both"/>
        <w:rPr>
          <w:rFonts w:cs="Times New Roman"/>
          <w:szCs w:val="28"/>
          <w:lang w:val="uk-UA"/>
        </w:rPr>
      </w:pPr>
      <w:r w:rsidRPr="00937B31">
        <w:rPr>
          <w:rFonts w:cs="Times New Roman"/>
          <w:szCs w:val="28"/>
          <w:lang w:val="uk-UA"/>
        </w:rPr>
        <w:t>- за сезонністю: постійний, сезонний;</w:t>
      </w:r>
    </w:p>
    <w:p w14:paraId="5C5494A1" w14:textId="6AB89AD3" w:rsidR="00937B31" w:rsidRDefault="00937B31" w:rsidP="00590674">
      <w:pPr>
        <w:jc w:val="both"/>
        <w:rPr>
          <w:rFonts w:cs="Times New Roman"/>
          <w:szCs w:val="28"/>
          <w:lang w:val="uk-UA"/>
        </w:rPr>
      </w:pPr>
      <w:r w:rsidRPr="00937B31">
        <w:rPr>
          <w:rFonts w:cs="Times New Roman"/>
          <w:szCs w:val="28"/>
          <w:lang w:val="uk-UA"/>
        </w:rPr>
        <w:t>- за характером географічного середов</w:t>
      </w:r>
      <w:r>
        <w:rPr>
          <w:rFonts w:cs="Times New Roman"/>
          <w:szCs w:val="28"/>
          <w:lang w:val="uk-UA"/>
        </w:rPr>
        <w:t>ища: ландшафтний (гірський, рів</w:t>
      </w:r>
      <w:r w:rsidRPr="00937B31">
        <w:rPr>
          <w:rFonts w:cs="Times New Roman"/>
          <w:szCs w:val="28"/>
          <w:lang w:val="uk-UA"/>
        </w:rPr>
        <w:t>нинний, лісовий, степовий, підземний, прибер</w:t>
      </w:r>
      <w:r>
        <w:rPr>
          <w:rFonts w:cs="Times New Roman"/>
          <w:szCs w:val="28"/>
          <w:lang w:val="uk-UA"/>
        </w:rPr>
        <w:t>ежний); водний (морський, річко</w:t>
      </w:r>
      <w:r w:rsidRPr="00937B31">
        <w:rPr>
          <w:rFonts w:cs="Times New Roman"/>
          <w:szCs w:val="28"/>
          <w:lang w:val="uk-UA"/>
        </w:rPr>
        <w:t>вий), підводний, повітряний; континентальний (європейський, аз</w:t>
      </w:r>
      <w:r w:rsidR="00CE0D77">
        <w:rPr>
          <w:rFonts w:cs="Times New Roman"/>
          <w:szCs w:val="28"/>
          <w:lang w:val="uk-UA"/>
        </w:rPr>
        <w:t>ійський, афри</w:t>
      </w:r>
      <w:r w:rsidRPr="00937B31">
        <w:rPr>
          <w:rFonts w:cs="Times New Roman"/>
          <w:szCs w:val="28"/>
          <w:lang w:val="uk-UA"/>
        </w:rPr>
        <w:t>канський, північно- та латиноамериканський, антарктичний).</w:t>
      </w:r>
    </w:p>
    <w:p w14:paraId="0459F824" w14:textId="4ABF05BB" w:rsidR="00851BAD" w:rsidRDefault="00B31E97" w:rsidP="00590674">
      <w:pPr>
        <w:jc w:val="both"/>
        <w:rPr>
          <w:rFonts w:cs="Times New Roman"/>
          <w:szCs w:val="28"/>
          <w:lang w:val="uk-UA"/>
        </w:rPr>
      </w:pPr>
      <w:r>
        <w:rPr>
          <w:rFonts w:cs="Times New Roman"/>
          <w:szCs w:val="28"/>
          <w:lang w:val="uk-UA"/>
        </w:rPr>
        <w:t>Поняття туристичної індустрії є досить глобальним, адже воно складається з багатьох аспектів</w:t>
      </w:r>
      <w:r w:rsidR="00AD6D8D">
        <w:rPr>
          <w:rFonts w:cs="Times New Roman"/>
          <w:szCs w:val="28"/>
          <w:lang w:val="uk-UA"/>
        </w:rPr>
        <w:t>. Існує декілька точок зору щодо складу туристичної індустрії. Умовно европейські фахівці ділять всю систему підприємництва в туризмі на дві частини: суто туристична індустрія до якої можна віднести туристичних операторів, туристичні агенції, підприємства, що надають послуги з транспортування, екскурсійні п</w:t>
      </w:r>
      <w:r w:rsidR="00A07CB1">
        <w:rPr>
          <w:rFonts w:cs="Times New Roman"/>
          <w:szCs w:val="28"/>
          <w:lang w:val="uk-UA"/>
        </w:rPr>
        <w:t>ідприємства та індустрія розваг</w:t>
      </w:r>
      <w:r w:rsidR="00A07CB1" w:rsidRPr="00A07CB1">
        <w:rPr>
          <w:rFonts w:cs="Times New Roman"/>
          <w:szCs w:val="28"/>
          <w:lang w:val="uk-UA"/>
        </w:rPr>
        <w:t xml:space="preserve"> [5]</w:t>
      </w:r>
      <w:r w:rsidR="0049516E">
        <w:rPr>
          <w:rFonts w:cs="Times New Roman"/>
          <w:szCs w:val="28"/>
          <w:lang w:val="uk-UA"/>
        </w:rPr>
        <w:t xml:space="preserve">. </w:t>
      </w:r>
      <w:r w:rsidR="0049516E" w:rsidRPr="0049516E">
        <w:rPr>
          <w:rFonts w:cs="Times New Roman"/>
          <w:szCs w:val="28"/>
          <w:lang w:val="uk-UA"/>
        </w:rPr>
        <w:t>Туристична індустрія, відповідно до даної точки зору, включає індустрію розваг, туроперейтинг, туристичні агентства, транспорт, екскурсійно-пізнавальні організації. Індустрія гостинності включає індустрію послуг, індустрію розміщення та індустрію харчування.</w:t>
      </w:r>
      <w:r w:rsidR="0049516E">
        <w:rPr>
          <w:rFonts w:cs="Times New Roman"/>
          <w:szCs w:val="28"/>
          <w:lang w:val="uk-UA"/>
        </w:rPr>
        <w:t xml:space="preserve"> </w:t>
      </w:r>
      <w:r w:rsidR="0049516E" w:rsidRPr="0049516E">
        <w:rPr>
          <w:rFonts w:cs="Times New Roman"/>
          <w:szCs w:val="28"/>
          <w:lang w:val="uk-UA"/>
        </w:rPr>
        <w:t>Ряд вітчизняних авторів, зокрема В.А. Кв</w:t>
      </w:r>
      <w:r w:rsidR="0049516E">
        <w:rPr>
          <w:rFonts w:cs="Times New Roman"/>
          <w:szCs w:val="28"/>
          <w:lang w:val="uk-UA"/>
        </w:rPr>
        <w:t>артальнов, до основних сегментів</w:t>
      </w:r>
      <w:r w:rsidR="0049516E" w:rsidRPr="0049516E">
        <w:rPr>
          <w:rFonts w:cs="Times New Roman"/>
          <w:szCs w:val="28"/>
          <w:lang w:val="uk-UA"/>
        </w:rPr>
        <w:t xml:space="preserve"> індустрії туризму відносять індустрію транспорту, туроператорську та турагентську діяльність, індустрію готельної справи, індустрію харчування і розваг</w:t>
      </w:r>
      <w:r w:rsidR="0094004F">
        <w:rPr>
          <w:rFonts w:cs="Times New Roman"/>
          <w:szCs w:val="28"/>
          <w:lang w:val="uk-UA"/>
        </w:rPr>
        <w:t>. На мій власний погляд,</w:t>
      </w:r>
      <w:r w:rsidR="0098011A">
        <w:rPr>
          <w:rFonts w:cs="Times New Roman"/>
          <w:szCs w:val="28"/>
          <w:lang w:val="uk-UA"/>
        </w:rPr>
        <w:t xml:space="preserve"> до основних сегментів потрібно віднести і рівень розвитку державної інфраструктури. Д</w:t>
      </w:r>
      <w:r w:rsidR="0094004F">
        <w:rPr>
          <w:rFonts w:cs="Times New Roman"/>
          <w:szCs w:val="28"/>
          <w:lang w:val="uk-UA"/>
        </w:rPr>
        <w:t xml:space="preserve">уже важко виділити більш важливий складовий </w:t>
      </w:r>
      <w:r w:rsidR="0098011A">
        <w:rPr>
          <w:rFonts w:cs="Times New Roman"/>
          <w:szCs w:val="28"/>
          <w:lang w:val="uk-UA"/>
        </w:rPr>
        <w:t xml:space="preserve">елемент у туристичній індустрії, адже усі вони знаходяться </w:t>
      </w:r>
      <w:r w:rsidR="00865F67">
        <w:rPr>
          <w:rFonts w:cs="Times New Roman"/>
          <w:szCs w:val="28"/>
          <w:lang w:val="uk-UA"/>
        </w:rPr>
        <w:t>в межах одної площини</w:t>
      </w:r>
      <w:r w:rsidR="0098011A">
        <w:rPr>
          <w:rFonts w:cs="Times New Roman"/>
          <w:szCs w:val="28"/>
          <w:lang w:val="uk-UA"/>
        </w:rPr>
        <w:t>.</w:t>
      </w:r>
    </w:p>
    <w:p w14:paraId="558BC1A6" w14:textId="50B49542" w:rsidR="0051780C" w:rsidRPr="0051780C" w:rsidRDefault="0051780C" w:rsidP="00590674">
      <w:pPr>
        <w:jc w:val="both"/>
        <w:rPr>
          <w:rFonts w:cs="Times New Roman"/>
          <w:szCs w:val="28"/>
        </w:rPr>
      </w:pPr>
      <w:r>
        <w:rPr>
          <w:rFonts w:cs="Times New Roman"/>
          <w:szCs w:val="28"/>
          <w:lang w:val="uk-UA"/>
        </w:rPr>
        <w:lastRenderedPageBreak/>
        <w:t>Таким чином, с</w:t>
      </w:r>
      <w:r w:rsidRPr="0051780C">
        <w:rPr>
          <w:rFonts w:cs="Times New Roman"/>
          <w:szCs w:val="28"/>
          <w:lang w:val="uk-UA"/>
        </w:rPr>
        <w:t>труктуру туристичної індустрії можна представити наступним чином</w:t>
      </w:r>
      <w:r>
        <w:rPr>
          <w:rFonts w:cs="Times New Roman"/>
          <w:szCs w:val="28"/>
          <w:lang w:val="uk-UA"/>
        </w:rPr>
        <w:t xml:space="preserve"> </w:t>
      </w:r>
      <w:r w:rsidRPr="0051780C">
        <w:rPr>
          <w:rFonts w:cs="Times New Roman"/>
          <w:szCs w:val="28"/>
        </w:rPr>
        <w:t>[5]</w:t>
      </w:r>
      <w:r>
        <w:rPr>
          <w:rFonts w:cs="Times New Roman"/>
          <w:szCs w:val="28"/>
          <w:lang w:val="uk-UA"/>
        </w:rPr>
        <w:t>:</w:t>
      </w:r>
    </w:p>
    <w:p w14:paraId="6CB688C7" w14:textId="77777777" w:rsidR="0051780C" w:rsidRPr="0051780C" w:rsidRDefault="0051780C" w:rsidP="00590674">
      <w:pPr>
        <w:jc w:val="both"/>
        <w:rPr>
          <w:rFonts w:cs="Times New Roman"/>
          <w:szCs w:val="28"/>
          <w:lang w:val="uk-UA"/>
        </w:rPr>
      </w:pPr>
      <w:r w:rsidRPr="0051780C">
        <w:rPr>
          <w:rFonts w:cs="Times New Roman"/>
          <w:szCs w:val="28"/>
          <w:lang w:val="uk-UA"/>
        </w:rPr>
        <w:t>1. Індустрія розваг, діяльність туроператорів і турагентів, транспорт, організація екскурсійно-пізнавальних заходів (власне індустрія туризму).</w:t>
      </w:r>
    </w:p>
    <w:p w14:paraId="31AA2DE9" w14:textId="77777777" w:rsidR="0051780C" w:rsidRPr="0051780C" w:rsidRDefault="0051780C" w:rsidP="00590674">
      <w:pPr>
        <w:jc w:val="both"/>
        <w:rPr>
          <w:rFonts w:cs="Times New Roman"/>
          <w:szCs w:val="28"/>
          <w:lang w:val="uk-UA"/>
        </w:rPr>
      </w:pPr>
      <w:r w:rsidRPr="0051780C">
        <w:rPr>
          <w:rFonts w:cs="Times New Roman"/>
          <w:szCs w:val="28"/>
          <w:lang w:val="uk-UA"/>
        </w:rPr>
        <w:t>2. Індустрія гостинності, що складається з індустрії послуг, індустрії розміщення, індустрії харчування.</w:t>
      </w:r>
    </w:p>
    <w:p w14:paraId="388BEB5A" w14:textId="68B0019C" w:rsidR="0051780C" w:rsidRPr="004658C4" w:rsidRDefault="0051780C" w:rsidP="00590674">
      <w:pPr>
        <w:jc w:val="both"/>
        <w:rPr>
          <w:rFonts w:cs="Times New Roman"/>
          <w:szCs w:val="28"/>
        </w:rPr>
      </w:pPr>
      <w:r w:rsidRPr="0051780C">
        <w:rPr>
          <w:rFonts w:cs="Times New Roman"/>
          <w:szCs w:val="28"/>
          <w:lang w:val="uk-UA"/>
        </w:rPr>
        <w:t>3. Глобальні комп'ютерні мережі (ГКС).</w:t>
      </w:r>
    </w:p>
    <w:p w14:paraId="5C9E624C" w14:textId="6CB418C9" w:rsidR="00461922" w:rsidRDefault="009105F2" w:rsidP="00590674">
      <w:pPr>
        <w:jc w:val="both"/>
        <w:rPr>
          <w:rFonts w:cs="Times New Roman"/>
          <w:szCs w:val="28"/>
          <w:lang w:val="uk-UA"/>
        </w:rPr>
      </w:pPr>
      <w:r>
        <w:rPr>
          <w:rFonts w:cs="Times New Roman"/>
          <w:szCs w:val="28"/>
          <w:lang w:val="uk-UA"/>
        </w:rPr>
        <w:t>Туристичні оператори є основними суб’єктами господарювання на будь-якому туристичному ринку, виконуючи функцію</w:t>
      </w:r>
      <w:r w:rsidR="0027772A">
        <w:rPr>
          <w:rFonts w:cs="Times New Roman"/>
          <w:szCs w:val="28"/>
          <w:lang w:val="uk-UA"/>
        </w:rPr>
        <w:t xml:space="preserve"> створення, формування, розповс</w:t>
      </w:r>
      <w:r>
        <w:rPr>
          <w:rFonts w:cs="Times New Roman"/>
          <w:szCs w:val="28"/>
          <w:lang w:val="uk-UA"/>
        </w:rPr>
        <w:t>юдження та вдосконалення туристичного продукту.</w:t>
      </w:r>
      <w:r w:rsidR="0027772A">
        <w:rPr>
          <w:rFonts w:cs="Times New Roman"/>
          <w:szCs w:val="28"/>
          <w:lang w:val="uk-UA"/>
        </w:rPr>
        <w:t xml:space="preserve"> Традиційно, туроператорів поділяють на ініативних та рецептивних.</w:t>
      </w:r>
    </w:p>
    <w:p w14:paraId="3FDFF85E" w14:textId="0592A831" w:rsidR="0027772A" w:rsidRDefault="0027772A" w:rsidP="00590674">
      <w:pPr>
        <w:jc w:val="both"/>
        <w:rPr>
          <w:rFonts w:cs="Times New Roman"/>
          <w:szCs w:val="28"/>
          <w:lang w:val="uk-UA"/>
        </w:rPr>
      </w:pPr>
      <w:r>
        <w:rPr>
          <w:rFonts w:cs="Times New Roman"/>
          <w:szCs w:val="28"/>
          <w:lang w:val="uk-UA"/>
        </w:rPr>
        <w:t xml:space="preserve">Ініцативні туроператори займаються формуванням туристичного продукту у різних країнах та усередині країни функціонування. Рецептивні туроператори виконують роль прийому туристів з інших країн. </w:t>
      </w:r>
    </w:p>
    <w:p w14:paraId="5427CCE1" w14:textId="303B6881" w:rsidR="0027772A" w:rsidRDefault="0027772A" w:rsidP="00590674">
      <w:pPr>
        <w:jc w:val="both"/>
        <w:rPr>
          <w:rFonts w:cs="Times New Roman"/>
          <w:szCs w:val="28"/>
          <w:lang w:val="uk-UA"/>
        </w:rPr>
      </w:pPr>
      <w:r>
        <w:rPr>
          <w:rFonts w:cs="Times New Roman"/>
          <w:szCs w:val="28"/>
          <w:lang w:val="uk-UA"/>
        </w:rPr>
        <w:t xml:space="preserve">Ще одним основним суб’єктом господарювання є туристичні агенти.   </w:t>
      </w:r>
      <w:r w:rsidRPr="0027772A">
        <w:rPr>
          <w:rFonts w:cs="Times New Roman"/>
          <w:szCs w:val="28"/>
          <w:lang w:val="uk-UA"/>
        </w:rPr>
        <w:t>Турагенти - підприємства, що реалізують тури, розроблені тур</w:t>
      </w:r>
      <w:r w:rsidR="000708FE">
        <w:rPr>
          <w:rFonts w:cs="Times New Roman"/>
          <w:szCs w:val="28"/>
          <w:lang w:val="uk-UA"/>
        </w:rPr>
        <w:t>операторами</w:t>
      </w:r>
      <w:r>
        <w:rPr>
          <w:rFonts w:cs="Times New Roman"/>
          <w:szCs w:val="28"/>
          <w:lang w:val="uk-UA"/>
        </w:rPr>
        <w:t xml:space="preserve"> в роздрібну мережу, виконують посередницьку, інф</w:t>
      </w:r>
      <w:r w:rsidR="00E80261">
        <w:rPr>
          <w:rFonts w:cs="Times New Roman"/>
          <w:szCs w:val="28"/>
          <w:lang w:val="uk-UA"/>
        </w:rPr>
        <w:t xml:space="preserve">ормативну та збутову функцію. </w:t>
      </w:r>
    </w:p>
    <w:p w14:paraId="049E451E" w14:textId="77777777" w:rsidR="00470F3D" w:rsidRDefault="00E80261" w:rsidP="00590674">
      <w:pPr>
        <w:jc w:val="both"/>
        <w:rPr>
          <w:rFonts w:cs="Times New Roman"/>
          <w:szCs w:val="28"/>
          <w:lang w:val="uk-UA"/>
        </w:rPr>
      </w:pPr>
      <w:r w:rsidRPr="00E80261">
        <w:rPr>
          <w:rFonts w:cs="Times New Roman"/>
          <w:szCs w:val="28"/>
          <w:lang w:val="uk-UA"/>
        </w:rPr>
        <w:t>Туристична індустрія формується комплексом підприємств, які забезпечують чи сприяють забезпеченню рекреаційних потреб людини при її перемі</w:t>
      </w:r>
      <w:r w:rsidR="00470F3D">
        <w:rPr>
          <w:rFonts w:cs="Times New Roman"/>
          <w:szCs w:val="28"/>
          <w:lang w:val="uk-UA"/>
        </w:rPr>
        <w:t>щенні незалежно від її мети</w:t>
      </w:r>
      <w:r w:rsidRPr="00E80261">
        <w:rPr>
          <w:rFonts w:cs="Times New Roman"/>
          <w:szCs w:val="28"/>
          <w:lang w:val="uk-UA"/>
        </w:rPr>
        <w:t>. Отже, матеріально-технічну базу цієї складної структури утворюють підприємства розміщення, транспортні та сфера обслуговування туристів. До підприємств розміщення належать готелі, а також спеціалізовані засоби розміщення: кемпінги, будинки відпочинку, санаторії, пансіонати, профілакторії тощо. У транспортній сфері виділяють, насамперед, транспорт власне для туристів (круїзні судна, спеціальні катери та яхти для прогулянок), а також транспорт, який обслуговує саму індустрію туризму, тобто туристів і місцеве населення.</w:t>
      </w:r>
      <w:r w:rsidR="00470F3D">
        <w:rPr>
          <w:rFonts w:cs="Times New Roman"/>
          <w:szCs w:val="28"/>
          <w:lang w:val="uk-UA"/>
        </w:rPr>
        <w:t xml:space="preserve"> </w:t>
      </w:r>
      <w:r w:rsidR="00470F3D" w:rsidRPr="00470F3D">
        <w:rPr>
          <w:rFonts w:cs="Times New Roman"/>
          <w:szCs w:val="28"/>
          <w:lang w:val="uk-UA"/>
        </w:rPr>
        <w:t xml:space="preserve">Однак індустрію туризму можна розглядати не лише як сукупність підприємств, що надають туристичні </w:t>
      </w:r>
      <w:r w:rsidR="00470F3D" w:rsidRPr="00470F3D">
        <w:rPr>
          <w:rFonts w:cs="Times New Roman"/>
          <w:szCs w:val="28"/>
          <w:lang w:val="uk-UA"/>
        </w:rPr>
        <w:lastRenderedPageBreak/>
        <w:t>послуги та виробляють туристичні товари, але і як одну з форм освоєння території</w:t>
      </w:r>
      <w:r w:rsidR="00470F3D">
        <w:rPr>
          <w:rFonts w:cs="Times New Roman"/>
          <w:szCs w:val="28"/>
          <w:lang w:val="uk-UA"/>
        </w:rPr>
        <w:t xml:space="preserve">. </w:t>
      </w:r>
    </w:p>
    <w:p w14:paraId="7549F489" w14:textId="7D475389" w:rsidR="00E80261" w:rsidRDefault="00470F3D" w:rsidP="00590674">
      <w:pPr>
        <w:jc w:val="both"/>
        <w:rPr>
          <w:rFonts w:cs="Times New Roman"/>
          <w:szCs w:val="28"/>
          <w:lang w:val="uk-UA"/>
        </w:rPr>
      </w:pPr>
      <w:r w:rsidRPr="00470F3D">
        <w:rPr>
          <w:rFonts w:cs="Times New Roman"/>
          <w:szCs w:val="28"/>
          <w:lang w:val="uk-UA"/>
        </w:rPr>
        <w:t>В. С. Преображенський розглядав систему індустрії туризму як галузь господарства країни, у складі якої є два основні блоки: відпочивальні та рекреаційні ресурси, до яких, у свою чергу, належать природні комплекси, споруди різного призначення та обслуговчий персонал</w:t>
      </w:r>
      <w:r>
        <w:rPr>
          <w:rFonts w:cs="Times New Roman"/>
          <w:szCs w:val="28"/>
          <w:lang w:val="uk-UA"/>
        </w:rPr>
        <w:t xml:space="preserve"> </w:t>
      </w:r>
      <w:r w:rsidRPr="00470F3D">
        <w:rPr>
          <w:rFonts w:cs="Times New Roman"/>
          <w:szCs w:val="28"/>
        </w:rPr>
        <w:t>[6]</w:t>
      </w:r>
      <w:r w:rsidRPr="00470F3D">
        <w:rPr>
          <w:rFonts w:cs="Times New Roman"/>
          <w:szCs w:val="28"/>
          <w:lang w:val="uk-UA"/>
        </w:rPr>
        <w:t>. Згодом таке трактування індустрії туризму покладено в основу її визначення як складної міжгалузевої структури, що включає виробничі та транспортні підприємства, які продукують та реалізують різні туристичні послуги та товари.</w:t>
      </w:r>
      <w:r w:rsidR="00103B6D">
        <w:rPr>
          <w:rFonts w:cs="Times New Roman"/>
          <w:szCs w:val="28"/>
          <w:lang w:val="uk-UA"/>
        </w:rPr>
        <w:t xml:space="preserve"> І</w:t>
      </w:r>
      <w:r w:rsidR="00103B6D" w:rsidRPr="00103B6D">
        <w:rPr>
          <w:rFonts w:cs="Times New Roman"/>
          <w:szCs w:val="28"/>
          <w:lang w:val="uk-UA"/>
        </w:rPr>
        <w:t xml:space="preserve">ндустрію туризму </w:t>
      </w:r>
      <w:r w:rsidR="00103B6D">
        <w:rPr>
          <w:rFonts w:cs="Times New Roman"/>
          <w:szCs w:val="28"/>
          <w:lang w:val="uk-UA"/>
        </w:rPr>
        <w:t>можна розглядати</w:t>
      </w:r>
      <w:r w:rsidR="00103B6D" w:rsidRPr="00103B6D">
        <w:rPr>
          <w:rFonts w:cs="Times New Roman"/>
          <w:szCs w:val="28"/>
          <w:lang w:val="uk-UA"/>
        </w:rPr>
        <w:t xml:space="preserve"> як складну систему взаємодії рекреаційних потреб людини та рекреаційних можливостей природно-еко</w:t>
      </w:r>
      <w:r w:rsidR="000E67D7">
        <w:rPr>
          <w:rFonts w:cs="Times New Roman"/>
          <w:szCs w:val="28"/>
          <w:lang w:val="uk-UA"/>
        </w:rPr>
        <w:t xml:space="preserve">номічного потенціалу території. </w:t>
      </w:r>
      <w:r w:rsidR="00103B6D" w:rsidRPr="00103B6D">
        <w:rPr>
          <w:rFonts w:cs="Times New Roman"/>
          <w:szCs w:val="28"/>
          <w:lang w:val="uk-UA"/>
        </w:rPr>
        <w:t>Основною ланкою в туристичній індустрії є суб'єкт рекреаційної діяльності, який своєю взаємодією з об'єктом рекреаційної діяльності зумовлює ріст економічного потенціалу даної території, щ</w:t>
      </w:r>
      <w:r w:rsidR="00A21799">
        <w:rPr>
          <w:rFonts w:cs="Times New Roman"/>
          <w:szCs w:val="28"/>
          <w:lang w:val="uk-UA"/>
        </w:rPr>
        <w:t>о сприяє її подальшому розвитку</w:t>
      </w:r>
      <w:r w:rsidR="00103B6D" w:rsidRPr="00103B6D">
        <w:rPr>
          <w:rFonts w:cs="Times New Roman"/>
          <w:szCs w:val="28"/>
          <w:lang w:val="uk-UA"/>
        </w:rPr>
        <w:t>.</w:t>
      </w:r>
    </w:p>
    <w:p w14:paraId="4364757C" w14:textId="763154FF" w:rsidR="002F3AAA" w:rsidRDefault="002F3AAA" w:rsidP="00590674">
      <w:pPr>
        <w:jc w:val="both"/>
        <w:rPr>
          <w:rFonts w:cs="Times New Roman"/>
          <w:szCs w:val="28"/>
          <w:lang w:val="uk-UA"/>
        </w:rPr>
      </w:pPr>
      <w:r w:rsidRPr="002F3AAA">
        <w:rPr>
          <w:rFonts w:cs="Times New Roman"/>
          <w:szCs w:val="28"/>
          <w:lang w:val="uk-UA"/>
        </w:rPr>
        <w:t>Туристична індустрія не може успішно розвиватися без відповідної туристичної інфраструктури, яка забезпечує матеріально-технічну складову туризму і  відіграє важливу роль у задоволенні потреб туристів. Варто відмітити, що туристична інфраструктура є одним з головних чинників ефективного використання рекреаційних ресурсів в межах туристичних об’єктів. Для того, щоб туристичні дестинації відповідали запитам туристів, необхідно чимало коштів інвестувати саме в туристичну інфраструктуру. У цьому відношенні кожна країна повинна заохочувати максимальне використання наявного туристичного потенціалу, привабливість яких може залучити значну кількість туристів. Зі збільшенням числа туристів,  туристичні напрямки стають більш конкурентоспроможними і більш привабливими для інвестицій у розвиток інфраструктури туризму.</w:t>
      </w:r>
    </w:p>
    <w:p w14:paraId="41F9471F" w14:textId="70CB7612" w:rsidR="00BA620C" w:rsidRDefault="00BA620C" w:rsidP="00590674">
      <w:pPr>
        <w:jc w:val="both"/>
        <w:rPr>
          <w:rFonts w:cs="Times New Roman"/>
          <w:szCs w:val="28"/>
          <w:lang w:val="uk-UA"/>
        </w:rPr>
      </w:pPr>
      <w:r w:rsidRPr="00BA620C">
        <w:rPr>
          <w:rFonts w:cs="Times New Roman"/>
          <w:szCs w:val="28"/>
          <w:lang w:val="uk-UA"/>
        </w:rPr>
        <w:t xml:space="preserve">Всесвітня </w:t>
      </w:r>
      <w:r>
        <w:rPr>
          <w:rFonts w:cs="Times New Roman"/>
          <w:szCs w:val="28"/>
          <w:lang w:val="uk-UA"/>
        </w:rPr>
        <w:t xml:space="preserve">туристична </w:t>
      </w:r>
      <w:r w:rsidRPr="00BA620C">
        <w:rPr>
          <w:rFonts w:cs="Times New Roman"/>
          <w:szCs w:val="28"/>
          <w:lang w:val="uk-UA"/>
        </w:rPr>
        <w:t xml:space="preserve">організація до складу інфраструктури туризму відносить: засоби розміщення (готелі, мотелі, хостели, пансіонати, кемпінги тощо); транспортний зв’язок і послуги; об’єкти надання туристської </w:t>
      </w:r>
      <w:r w:rsidRPr="00BA620C">
        <w:rPr>
          <w:rFonts w:cs="Times New Roman"/>
          <w:szCs w:val="28"/>
          <w:lang w:val="uk-UA"/>
        </w:rPr>
        <w:lastRenderedPageBreak/>
        <w:t>інформації; заклади харчування (ресторани, кафе, бари тощо); заклади культури та розваг; об’єкти фінансових послуг</w:t>
      </w:r>
      <w:r>
        <w:rPr>
          <w:rFonts w:cs="Times New Roman"/>
          <w:szCs w:val="28"/>
          <w:lang w:val="uk-UA"/>
        </w:rPr>
        <w:t xml:space="preserve"> </w:t>
      </w:r>
      <w:r w:rsidRPr="00BA620C">
        <w:rPr>
          <w:rFonts w:cs="Times New Roman"/>
          <w:szCs w:val="28"/>
          <w:lang w:val="uk-UA"/>
        </w:rPr>
        <w:t>[8].</w:t>
      </w:r>
    </w:p>
    <w:p w14:paraId="733363C2" w14:textId="77777777" w:rsidR="001105B4" w:rsidRPr="00237D9E" w:rsidRDefault="00CB1925" w:rsidP="00590674">
      <w:pPr>
        <w:jc w:val="both"/>
        <w:rPr>
          <w:rFonts w:cs="Times New Roman"/>
          <w:szCs w:val="28"/>
        </w:rPr>
      </w:pPr>
      <w:r w:rsidRPr="00CB1925">
        <w:rPr>
          <w:rFonts w:cs="Times New Roman"/>
          <w:szCs w:val="28"/>
          <w:lang w:val="uk-UA"/>
        </w:rPr>
        <w:t>У своїх роботах Д. А. Корнева представляє туристичну інфраструктуру як сукупність матеріально-речових об’єктів, діяльність яких спрямована на втілення туристичних потреб туристів. До ТІ автор включає матеріально-технічну базу функціонально-господарських структур, які входять до складу ТРС різного порядку. Певні дослідники до ТІ відносять також і туристичні об’єкти природного та антропогенного походження, історико-культурні пам’ятки тощо. Саме туристичні ресурси туристичної інфраструктури займають особливе місце у розвитку всієї туристичної галузі. До ресурсів туристичної інфраструктури відносять сукупність природних та штучно створених людиною об’єктів, що мають комфортні властивості та придатні для створення туристичного продукту. Як правило, їх наявність визначає формування туристичного бізнесу в том</w:t>
      </w:r>
      <w:r>
        <w:rPr>
          <w:rFonts w:cs="Times New Roman"/>
          <w:szCs w:val="28"/>
          <w:lang w:val="uk-UA"/>
        </w:rPr>
        <w:t>у чи іншому регіоні</w:t>
      </w:r>
      <w:r w:rsidRPr="00CB1925">
        <w:rPr>
          <w:rFonts w:cs="Times New Roman"/>
          <w:szCs w:val="28"/>
          <w:lang w:val="uk-UA"/>
        </w:rPr>
        <w:t xml:space="preserve">. </w:t>
      </w:r>
    </w:p>
    <w:p w14:paraId="767DEFF2" w14:textId="77777777" w:rsidR="00590674" w:rsidRPr="00237D9E" w:rsidRDefault="00590674" w:rsidP="00590674">
      <w:pPr>
        <w:jc w:val="both"/>
        <w:rPr>
          <w:rFonts w:cs="Times New Roman"/>
          <w:szCs w:val="28"/>
        </w:rPr>
      </w:pPr>
    </w:p>
    <w:p w14:paraId="5FCA59DC" w14:textId="24C85CB4" w:rsidR="00CB1925" w:rsidRDefault="001105B4" w:rsidP="00590674">
      <w:pPr>
        <w:jc w:val="both"/>
        <w:rPr>
          <w:rFonts w:cs="Times New Roman"/>
          <w:szCs w:val="28"/>
          <w:lang w:val="uk-UA"/>
        </w:rPr>
      </w:pPr>
      <w:r w:rsidRPr="001105B4">
        <w:rPr>
          <w:rFonts w:cs="Times New Roman"/>
          <w:szCs w:val="28"/>
          <w:lang w:val="uk-UA"/>
        </w:rPr>
        <w:t xml:space="preserve">1.2 </w:t>
      </w:r>
      <w:r w:rsidRPr="00B52D24">
        <w:rPr>
          <w:rFonts w:cs="Times New Roman"/>
          <w:szCs w:val="28"/>
          <w:lang w:val="uk-UA"/>
        </w:rPr>
        <w:t>Історія розвитку підприємств гостинності</w:t>
      </w:r>
    </w:p>
    <w:p w14:paraId="586B1CE2" w14:textId="77777777" w:rsidR="00590674" w:rsidRPr="00237D9E" w:rsidRDefault="00590674" w:rsidP="00590674">
      <w:pPr>
        <w:jc w:val="both"/>
        <w:rPr>
          <w:rFonts w:cs="Times New Roman"/>
          <w:szCs w:val="28"/>
        </w:rPr>
      </w:pPr>
    </w:p>
    <w:p w14:paraId="35992874" w14:textId="7489C0F4" w:rsidR="001105B4" w:rsidRPr="0012742C" w:rsidRDefault="001105B4" w:rsidP="00590674">
      <w:pPr>
        <w:jc w:val="both"/>
        <w:rPr>
          <w:rFonts w:cs="Times New Roman"/>
          <w:szCs w:val="28"/>
        </w:rPr>
      </w:pPr>
      <w:r w:rsidRPr="001105B4">
        <w:rPr>
          <w:rFonts w:cs="Times New Roman"/>
          <w:szCs w:val="28"/>
          <w:lang w:val="uk-UA"/>
        </w:rPr>
        <w:t>Історія розвитку туризму нараховує не одну тисячу років, безпосередньо пов'язаних з історією розвитку цивілізації. Географія і основна ціль подорожей, стан інфраструктури, яка обслуговувала туризм, є основними етапами розвитку історії суспільства. Еволюція підприємств готельного господарства повторює основні етапи становлення туризму</w:t>
      </w:r>
      <w:r>
        <w:rPr>
          <w:rFonts w:cs="Times New Roman"/>
          <w:szCs w:val="28"/>
          <w:lang w:val="uk-UA"/>
        </w:rPr>
        <w:t xml:space="preserve"> </w:t>
      </w:r>
      <w:r w:rsidRPr="0012742C">
        <w:rPr>
          <w:rFonts w:cs="Times New Roman"/>
          <w:szCs w:val="28"/>
        </w:rPr>
        <w:t>[18]</w:t>
      </w:r>
      <w:r w:rsidR="009120A9" w:rsidRPr="0012742C">
        <w:rPr>
          <w:rFonts w:cs="Times New Roman"/>
          <w:szCs w:val="28"/>
        </w:rPr>
        <w:t>.</w:t>
      </w:r>
    </w:p>
    <w:p w14:paraId="63BC5629" w14:textId="1091238F" w:rsidR="009120A9" w:rsidRDefault="009120A9" w:rsidP="00590674">
      <w:pPr>
        <w:jc w:val="both"/>
        <w:rPr>
          <w:rFonts w:cs="Times New Roman"/>
          <w:szCs w:val="28"/>
        </w:rPr>
      </w:pPr>
      <w:r w:rsidRPr="009120A9">
        <w:rPr>
          <w:rFonts w:cs="Times New Roman"/>
          <w:szCs w:val="28"/>
        </w:rPr>
        <w:t>Перші згадки про підприємства готельного господарства зустрічаються в манускриптах, один із них - кодекс царя Вавилону Хаммурапі. Написаний цей кодекс приблизно в 1700 р. до н.е. і в ньому були визначені різні правила, наприклад, за що господаря таверни можна наказувати [18;</w:t>
      </w:r>
      <w:r w:rsidR="00CD63F7" w:rsidRPr="00CD63F7">
        <w:rPr>
          <w:rFonts w:cs="Times New Roman"/>
          <w:szCs w:val="28"/>
        </w:rPr>
        <w:t>20</w:t>
      </w:r>
      <w:r w:rsidRPr="009120A9">
        <w:rPr>
          <w:rFonts w:cs="Times New Roman"/>
          <w:szCs w:val="28"/>
        </w:rPr>
        <w:t>]</w:t>
      </w:r>
      <w:r w:rsidR="00930846" w:rsidRPr="00930846">
        <w:rPr>
          <w:rFonts w:cs="Times New Roman"/>
          <w:szCs w:val="28"/>
        </w:rPr>
        <w:t>.</w:t>
      </w:r>
    </w:p>
    <w:p w14:paraId="2B0DEF81" w14:textId="3BBD5956" w:rsidR="00CD63F7" w:rsidRDefault="00CD63F7" w:rsidP="00590674">
      <w:pPr>
        <w:jc w:val="both"/>
        <w:rPr>
          <w:rFonts w:cs="Times New Roman"/>
          <w:szCs w:val="28"/>
        </w:rPr>
      </w:pPr>
      <w:r w:rsidRPr="00CD63F7">
        <w:rPr>
          <w:rFonts w:cs="Times New Roman"/>
          <w:szCs w:val="28"/>
        </w:rPr>
        <w:t xml:space="preserve">Ще до І ст. до н. е. в Римській імперії виникла і розквітла мережа державних заїжджих дворів, які будувалися вздовж головних доріг, перш за все для державних чиновників та гінців. Існували два типи "притулку" в провінції і в самому Римі: одне з яких призначалося тільки для патриціїв </w:t>
      </w:r>
      <w:r w:rsidRPr="00CD63F7">
        <w:rPr>
          <w:rFonts w:cs="Times New Roman"/>
          <w:szCs w:val="28"/>
        </w:rPr>
        <w:lastRenderedPageBreak/>
        <w:t>(мансіонас), друге - для плебеїв (стабулярії). Заїжджі двори для верств нижчого класу комфортом не відзначалися, а багато подорожуючих розраховували тільки на гостинність домовласників. Місця харчування і відпочинку також призначалися для відповідних нижчих класів суспільства. Вищий клас надавав перевагу відпочинку і влаштовував бенкети в громадських банях.</w:t>
      </w:r>
    </w:p>
    <w:p w14:paraId="6A191C58" w14:textId="6FE4F028" w:rsidR="008331DF" w:rsidRDefault="008331DF" w:rsidP="00590674">
      <w:pPr>
        <w:jc w:val="both"/>
        <w:rPr>
          <w:rFonts w:cs="Times New Roman"/>
          <w:szCs w:val="28"/>
        </w:rPr>
      </w:pPr>
      <w:r w:rsidRPr="008331DF">
        <w:rPr>
          <w:rFonts w:cs="Times New Roman"/>
          <w:szCs w:val="28"/>
        </w:rPr>
        <w:t>Прообрази готелів були і на Близькому Сході, в Середній Азії, і в Закавказзі. Купці з караванами товарів подорожували по передгір'ях і пустинях, ночуючи, як правило, в шатрах. Проте, іноді зупинялися в караван-сараях - своєрідних готельних комплексах, що включали не тільки приміщення для ночівлі людей, але й загони для верблюдів та інші приміщення, які для захисту від грабіжників захищалися фортечними стінами [18;20;21]</w:t>
      </w:r>
      <w:r w:rsidR="003F5580" w:rsidRPr="003F5580">
        <w:rPr>
          <w:rFonts w:cs="Times New Roman"/>
          <w:szCs w:val="28"/>
        </w:rPr>
        <w:t xml:space="preserve">. </w:t>
      </w:r>
    </w:p>
    <w:p w14:paraId="3CDE0F57" w14:textId="51938FD9" w:rsidR="003F5580" w:rsidRDefault="003F5580" w:rsidP="00590674">
      <w:pPr>
        <w:jc w:val="both"/>
        <w:rPr>
          <w:rFonts w:cs="Times New Roman"/>
          <w:szCs w:val="28"/>
        </w:rPr>
      </w:pPr>
      <w:r w:rsidRPr="003F5580">
        <w:rPr>
          <w:rFonts w:cs="Times New Roman"/>
          <w:szCs w:val="28"/>
        </w:rPr>
        <w:t>В XVI ст. з'являються перші к</w:t>
      </w:r>
      <w:r w:rsidR="00E76FFC">
        <w:rPr>
          <w:rFonts w:cs="Times New Roman"/>
          <w:szCs w:val="28"/>
          <w:lang w:val="uk-UA"/>
        </w:rPr>
        <w:t>ав’ярні</w:t>
      </w:r>
      <w:r w:rsidRPr="003F5580">
        <w:rPr>
          <w:rFonts w:cs="Times New Roman"/>
          <w:szCs w:val="28"/>
        </w:rPr>
        <w:t xml:space="preserve">, які в кінці XVII ст. стають центрами культурного життя того часу. В XVII ст. набувають суттєвої різниці за набором послуг і за ціною сільські і міські засоби розміщення. Серед сільських засобів розміщення слід виділити заїжджі двори і трактири, які пропонували, в основному, нічліг і сніданок. У місті засобами розміщення стали мебльовані кімнати, пансіони і готелі, які надавали всі зручності і повне обслуговування. У XVIII-XIX ст. із зростанням економічних і політичних зв'язків між державами починається бурхливий розвиток готельного господарства, особливо в містах Європи. Готельна справа перетворюється у важливу галузь, яка приносить великі прибутки. Розвиток підприємств гостинності XIX ст. пов'язаний з розвитком туризму. В кінці </w:t>
      </w:r>
      <w:r w:rsidRPr="003F5580">
        <w:rPr>
          <w:rFonts w:cs="Times New Roman"/>
          <w:szCs w:val="28"/>
          <w:lang w:val="en-US"/>
        </w:rPr>
        <w:t>XIX</w:t>
      </w:r>
      <w:r w:rsidRPr="003F5580">
        <w:rPr>
          <w:rFonts w:cs="Times New Roman"/>
          <w:szCs w:val="28"/>
        </w:rPr>
        <w:t xml:space="preserve"> ст. у великих містах з'явилися готелі зі сучасними зручностями: каналізацією, гарячим водопостачанням, центральним опаленням, піднімальними машинами (прообразами ліфтів), електрикою в номерах тощо. До таких готелів відносився і паризький </w:t>
      </w:r>
      <w:r w:rsidRPr="003F5580">
        <w:rPr>
          <w:rFonts w:cs="Times New Roman"/>
          <w:szCs w:val="28"/>
          <w:lang w:val="en-US"/>
        </w:rPr>
        <w:t>Grand</w:t>
      </w:r>
      <w:r w:rsidRPr="003F5580">
        <w:rPr>
          <w:rFonts w:cs="Times New Roman"/>
          <w:szCs w:val="28"/>
        </w:rPr>
        <w:t xml:space="preserve"> </w:t>
      </w:r>
      <w:r w:rsidRPr="003F5580">
        <w:rPr>
          <w:rFonts w:cs="Times New Roman"/>
          <w:szCs w:val="28"/>
          <w:lang w:val="en-US"/>
        </w:rPr>
        <w:t>Hotel</w:t>
      </w:r>
      <w:r w:rsidRPr="003F5580">
        <w:rPr>
          <w:rFonts w:cs="Times New Roman"/>
          <w:szCs w:val="28"/>
        </w:rPr>
        <w:t>, який був відкритий в 1862 р. Поступово вдосконалюється їх технічне обладнання, змінюються форми і методи обслуговування [18,21,22].</w:t>
      </w:r>
    </w:p>
    <w:p w14:paraId="3DA00464" w14:textId="2502654E" w:rsidR="0090373C" w:rsidRDefault="0090373C" w:rsidP="00590674">
      <w:pPr>
        <w:jc w:val="both"/>
        <w:rPr>
          <w:rFonts w:cs="Times New Roman"/>
          <w:szCs w:val="28"/>
        </w:rPr>
      </w:pPr>
      <w:r w:rsidRPr="0090373C">
        <w:rPr>
          <w:rFonts w:cs="Times New Roman"/>
          <w:szCs w:val="28"/>
        </w:rPr>
        <w:lastRenderedPageBreak/>
        <w:t>Стрімко розвиваються і підприємства харчування, тобто з'являються ресторани зі високим рівнем обслуговування, які пропонують своїм відвідувачам послуги, використовуючи меню (а la carte), організовується харчування для загальноосвітніх закладів і лікарень. В 1898 р. у Лондоні відкрився готель Savou, його управляючий Сезар Рітц і шеф-кухар здійснили справжню революцію в організації ресторанів, і обіди в цьому готелі стали атрибутом світського життя.</w:t>
      </w:r>
    </w:p>
    <w:p w14:paraId="43BBA769" w14:textId="77777777" w:rsidR="00E76FFC" w:rsidRDefault="00E76FFC" w:rsidP="00590674">
      <w:pPr>
        <w:jc w:val="both"/>
        <w:rPr>
          <w:rFonts w:cs="Times New Roman"/>
          <w:szCs w:val="28"/>
          <w:lang w:val="uk-UA"/>
        </w:rPr>
      </w:pPr>
      <w:r w:rsidRPr="00E76FFC">
        <w:rPr>
          <w:rFonts w:cs="Times New Roman"/>
          <w:szCs w:val="28"/>
        </w:rPr>
        <w:t>Справжню революцію в організації ресторанів при готелях зробив знаменитий Жорж Огюст Ескоф'є (1847-1935) - найбільший кулінар свого часу. З його ім'ям пов'язане відкриття ресторанів у таких відомих готелях, як "Савой" і "Карлтон" у Лондоні, "Гранд-готель" у Римі, "Рітц" у Парижі. "Іутц Карлтон" у Нью-Йорку, "Гранд-готель" у Петербурзі. Ескоф'є розробив концепцію ресторанного обслуговування на палубах кораблів, що включали підбір і навчання персоналу, і впровадив її на теплоходах "Ламерика" та "Імператор" компанії "Глобал Американ Лайн". Принципи наукової організації праці, описані згодом Фредеріком Тейлором, Ж. А. Ескоф'є застосував при організації робочих процесів на кухні. Зокрема, він чітко визначив структуру кухонної бригади, функції, ієрархію та службові відносини усередині її. Весь кухонний персонал, від шеф-кухаря до учня, повинен був виконувати роботу, відповідно до повного переліку посадових обов'язків, що були чітко сформульовані. Поділ праці наочно проілюстровано в "Книзі меню", в якій Ж. А. Ескоф'є для кожного меню приводить таблицю поділу щоденних обов'язків.</w:t>
      </w:r>
      <w:r>
        <w:rPr>
          <w:rFonts w:cs="Times New Roman"/>
          <w:szCs w:val="28"/>
          <w:lang w:val="uk-UA"/>
        </w:rPr>
        <w:t xml:space="preserve"> </w:t>
      </w:r>
    </w:p>
    <w:p w14:paraId="67F52345" w14:textId="56664E66" w:rsidR="00E76FFC" w:rsidRDefault="00E76FFC" w:rsidP="00590674">
      <w:pPr>
        <w:jc w:val="both"/>
        <w:rPr>
          <w:rFonts w:cs="Times New Roman"/>
          <w:szCs w:val="28"/>
        </w:rPr>
      </w:pPr>
      <w:r w:rsidRPr="00E76FFC">
        <w:rPr>
          <w:rFonts w:cs="Times New Roman"/>
          <w:szCs w:val="28"/>
        </w:rPr>
        <w:t xml:space="preserve"> Більше ніж століття тому Ж. А. Ескоф'є сформулював гасло, актуальне й для сучасного етапу розвитку індустрії гостинності: "Задовольнити клієнта або його втратити, третього не дано" [23].</w:t>
      </w:r>
    </w:p>
    <w:p w14:paraId="2DDA7167" w14:textId="0BEFCB22" w:rsidR="00832418" w:rsidRDefault="00832418" w:rsidP="00590674">
      <w:pPr>
        <w:jc w:val="both"/>
        <w:rPr>
          <w:rFonts w:cs="Times New Roman"/>
          <w:szCs w:val="28"/>
          <w:lang w:val="uk-UA"/>
        </w:rPr>
      </w:pPr>
      <w:r w:rsidRPr="00832418">
        <w:rPr>
          <w:rFonts w:cs="Times New Roman"/>
          <w:szCs w:val="28"/>
        </w:rPr>
        <w:t xml:space="preserve">Особлива роль у розвитку підприємств гостинності належить США. На думку істориків, перший постоялий двір тут з'явився значно пізніше, ніж у Європі, лише в 1607 р. Одна з перших таверн була відкрита в Бостоні в 1634 р. У 1642 р. в Нью-Йорку (тоді він називався Новий Амстердам) таверна була </w:t>
      </w:r>
      <w:r w:rsidRPr="00832418">
        <w:rPr>
          <w:rFonts w:cs="Times New Roman"/>
          <w:szCs w:val="28"/>
        </w:rPr>
        <w:lastRenderedPageBreak/>
        <w:t>відкрита голландцями. З цього часу таверни стали центрами громадського життя, місцем зустрічей для солдатів і бізнесменів. Вони процвітали не тільки в містах, а й уздовж великих доріг, і особливо на перехрестях.</w:t>
      </w:r>
      <w:r>
        <w:rPr>
          <w:rFonts w:cs="Times New Roman"/>
          <w:szCs w:val="28"/>
          <w:lang w:val="uk-UA"/>
        </w:rPr>
        <w:t xml:space="preserve"> </w:t>
      </w:r>
    </w:p>
    <w:p w14:paraId="38FA649E" w14:textId="441464DF" w:rsidR="00832418" w:rsidRPr="00832418" w:rsidRDefault="00832418" w:rsidP="00590674">
      <w:pPr>
        <w:jc w:val="both"/>
        <w:rPr>
          <w:rFonts w:cs="Times New Roman"/>
          <w:szCs w:val="28"/>
          <w:lang w:val="uk-UA"/>
        </w:rPr>
      </w:pPr>
      <w:r w:rsidRPr="00832418">
        <w:rPr>
          <w:rFonts w:cs="Times New Roman"/>
          <w:szCs w:val="28"/>
          <w:lang w:val="uk-UA"/>
        </w:rPr>
        <w:t>Першим американським готелем, розміщеним у спеціально побудованому для нього будинку, був відкритий у 1794 р. в Нью-Йорку 73-кімнатний "Сіті-готель". До цього часу для готелів пристосовували, як правило, житлові будинки. Подібні заклади незабаром були відкриті в Бостоні (Exchange Coffee House), Балтіморі (City Hotel), Філадельфії (Mansion). Першим багатоповерховим готелем (хмарочосом) став нью-йоркський готель Adelphi, що мав 6 поверхів.</w:t>
      </w:r>
      <w:r>
        <w:rPr>
          <w:rFonts w:cs="Times New Roman"/>
          <w:szCs w:val="28"/>
          <w:lang w:val="uk-UA"/>
        </w:rPr>
        <w:t xml:space="preserve"> </w:t>
      </w:r>
      <w:r w:rsidRPr="00832418">
        <w:rPr>
          <w:rFonts w:cs="Times New Roman"/>
          <w:szCs w:val="28"/>
          <w:lang w:val="uk-UA"/>
        </w:rPr>
        <w:t>Жорстка конкуренція між готелями, що змушувала будувати дорожчі і більші готелі, призвела до відходу від традицій споконвічної американської гостинності. Наприкінці XIX століття тут відбулося розшарування готельного продукту, в результаті чого стали поширені два типи готелів. Одні були розкішні й великі (типу Palas-Hotel), інші - маленькі й застарілі, що пропонували послуги за низькими цінами</w:t>
      </w:r>
      <w:r w:rsidR="00DE2662" w:rsidRPr="00DE2662">
        <w:rPr>
          <w:rFonts w:cs="Times New Roman"/>
          <w:szCs w:val="28"/>
          <w:lang w:val="uk-UA"/>
        </w:rPr>
        <w:t xml:space="preserve"> [23]</w:t>
      </w:r>
      <w:r w:rsidRPr="00832418">
        <w:rPr>
          <w:rFonts w:cs="Times New Roman"/>
          <w:szCs w:val="28"/>
          <w:lang w:val="uk-UA"/>
        </w:rPr>
        <w:t>.</w:t>
      </w:r>
    </w:p>
    <w:p w14:paraId="095086DC" w14:textId="335B8989" w:rsidR="00832418" w:rsidRPr="00832418" w:rsidRDefault="00832418" w:rsidP="00590674">
      <w:pPr>
        <w:jc w:val="both"/>
        <w:rPr>
          <w:rFonts w:cs="Times New Roman"/>
          <w:szCs w:val="28"/>
          <w:lang w:val="uk-UA"/>
        </w:rPr>
      </w:pPr>
      <w:r w:rsidRPr="00832418">
        <w:rPr>
          <w:rFonts w:cs="Times New Roman"/>
          <w:szCs w:val="28"/>
          <w:lang w:val="uk-UA"/>
        </w:rPr>
        <w:t>Протягом усього XIX ст. в США відбувався готельний бум. Власники готелів намагалися перехизувати один іншого розмірами, висотою і розкішшю нових готельних будинків. У 1875 р. в Сан-Франциско був відкритий найдорожчгий і найрозкішніший для свого часу Palas-Hotel, що пропонував 800 номерів. Його будівництво обійшлося в 5 млн доларів за цінами того часу</w:t>
      </w:r>
      <w:r w:rsidR="00E070F6" w:rsidRPr="00E070F6">
        <w:rPr>
          <w:rFonts w:cs="Times New Roman"/>
          <w:szCs w:val="28"/>
        </w:rPr>
        <w:t xml:space="preserve"> [23;25]</w:t>
      </w:r>
      <w:r w:rsidRPr="00832418">
        <w:rPr>
          <w:rFonts w:cs="Times New Roman"/>
          <w:szCs w:val="28"/>
          <w:lang w:val="uk-UA"/>
        </w:rPr>
        <w:t>.</w:t>
      </w:r>
    </w:p>
    <w:p w14:paraId="56A95685" w14:textId="2F071EFA" w:rsidR="0090373C" w:rsidRPr="00832418" w:rsidRDefault="0090373C" w:rsidP="00590674">
      <w:pPr>
        <w:jc w:val="both"/>
        <w:rPr>
          <w:rFonts w:cs="Times New Roman"/>
          <w:szCs w:val="28"/>
          <w:lang w:val="uk-UA"/>
        </w:rPr>
      </w:pPr>
      <w:r w:rsidRPr="00832418">
        <w:rPr>
          <w:rFonts w:cs="Times New Roman"/>
          <w:szCs w:val="28"/>
          <w:lang w:val="uk-UA"/>
        </w:rPr>
        <w:t xml:space="preserve">Зміни в європейській готельній індустрії на початку </w:t>
      </w:r>
      <w:r w:rsidRPr="0090373C">
        <w:rPr>
          <w:rFonts w:cs="Times New Roman"/>
          <w:szCs w:val="28"/>
        </w:rPr>
        <w:t>XX</w:t>
      </w:r>
      <w:r w:rsidRPr="00832418">
        <w:rPr>
          <w:rFonts w:cs="Times New Roman"/>
          <w:szCs w:val="28"/>
          <w:lang w:val="uk-UA"/>
        </w:rPr>
        <w:t xml:space="preserve"> ст. пов'язані зі змінами в суспільстві: прискорюється ритм життя (удосконалюються засоби пересування, з'являється радіо, телефонний зв'язок, набуває поширення електричне освітлення), проходить перебудова суспільства в сторону демократизації (з 1936 р. </w:t>
      </w:r>
      <w:r w:rsidRPr="0090373C">
        <w:rPr>
          <w:rFonts w:cs="Times New Roman"/>
          <w:szCs w:val="28"/>
        </w:rPr>
        <w:t>yp</w:t>
      </w:r>
      <w:r w:rsidRPr="00832418">
        <w:rPr>
          <w:rFonts w:cs="Times New Roman"/>
          <w:szCs w:val="28"/>
          <w:lang w:val="uk-UA"/>
        </w:rPr>
        <w:t>яд Франції вводить річні відпустки,</w:t>
      </w:r>
      <w:r w:rsidR="00832418">
        <w:rPr>
          <w:rFonts w:cs="Times New Roman"/>
          <w:szCs w:val="28"/>
          <w:lang w:val="uk-UA"/>
        </w:rPr>
        <w:t xml:space="preserve"> </w:t>
      </w:r>
      <w:r w:rsidRPr="00832418">
        <w:rPr>
          <w:rFonts w:cs="Times New Roman"/>
          <w:szCs w:val="28"/>
          <w:lang w:val="uk-UA"/>
        </w:rPr>
        <w:t>на</w:t>
      </w:r>
      <w:r w:rsidR="00832418">
        <w:rPr>
          <w:rFonts w:cs="Times New Roman"/>
          <w:szCs w:val="28"/>
          <w:lang w:val="uk-UA"/>
        </w:rPr>
        <w:t xml:space="preserve"> </w:t>
      </w:r>
      <w:r w:rsidRPr="00832418">
        <w:rPr>
          <w:rFonts w:cs="Times New Roman"/>
          <w:szCs w:val="28"/>
          <w:lang w:val="uk-UA"/>
        </w:rPr>
        <w:t>початку 1950-х рр. для життя західних країн це стає нормою); все це призводить до появи попиту ж стандартизоване обслуговування: комфортне і недороге.</w:t>
      </w:r>
    </w:p>
    <w:p w14:paraId="52D3F8CC" w14:textId="32771790" w:rsidR="0090373C" w:rsidRPr="0090373C" w:rsidRDefault="0090373C" w:rsidP="00590674">
      <w:pPr>
        <w:jc w:val="both"/>
        <w:rPr>
          <w:rFonts w:cs="Times New Roman"/>
          <w:szCs w:val="28"/>
        </w:rPr>
      </w:pPr>
      <w:r w:rsidRPr="0012742C">
        <w:rPr>
          <w:rFonts w:cs="Times New Roman"/>
          <w:szCs w:val="28"/>
          <w:lang w:val="uk-UA"/>
        </w:rPr>
        <w:lastRenderedPageBreak/>
        <w:t xml:space="preserve">У готельній галузі виникають компанії, акціонерні товариства, корпорації та синдикати, які управляють готельним господарством не тільки у своїй країні, але й керують будівництвом готелів </w:t>
      </w:r>
      <w:r>
        <w:rPr>
          <w:rFonts w:cs="Times New Roman"/>
          <w:szCs w:val="28"/>
          <w:lang w:val="uk-UA"/>
        </w:rPr>
        <w:t>у</w:t>
      </w:r>
      <w:r w:rsidRPr="0012742C">
        <w:rPr>
          <w:rFonts w:cs="Times New Roman"/>
          <w:szCs w:val="28"/>
          <w:lang w:val="uk-UA"/>
        </w:rPr>
        <w:t xml:space="preserve"> інших країнах (синдикат готелів у Лондоні, "Союз власників готелів" у Франції). </w:t>
      </w:r>
      <w:r w:rsidRPr="0090373C">
        <w:rPr>
          <w:rFonts w:cs="Times New Roman"/>
          <w:szCs w:val="28"/>
        </w:rPr>
        <w:t>Ці організації встановлювали ціни на готельні номери, готували кадри готельного бізнесу, сприяли розвитку туризму в цілому [18;22]</w:t>
      </w:r>
    </w:p>
    <w:p w14:paraId="0D29587E" w14:textId="77777777" w:rsidR="0090373C" w:rsidRPr="0090373C" w:rsidRDefault="0090373C" w:rsidP="00590674">
      <w:pPr>
        <w:jc w:val="both"/>
        <w:rPr>
          <w:rFonts w:cs="Times New Roman"/>
          <w:szCs w:val="28"/>
        </w:rPr>
      </w:pPr>
      <w:r w:rsidRPr="0090373C">
        <w:rPr>
          <w:rFonts w:cs="Times New Roman"/>
          <w:szCs w:val="28"/>
        </w:rPr>
        <w:t>У великих містах готелі починають використовувати і в інших цілях: влаштовують казино, проводять прийоми, прес-конференції та ін.</w:t>
      </w:r>
    </w:p>
    <w:p w14:paraId="2BB0CFAE" w14:textId="77777777" w:rsidR="0090373C" w:rsidRPr="0090373C" w:rsidRDefault="0090373C" w:rsidP="00590674">
      <w:pPr>
        <w:jc w:val="both"/>
        <w:rPr>
          <w:rFonts w:cs="Times New Roman"/>
          <w:szCs w:val="28"/>
        </w:rPr>
      </w:pPr>
      <w:r w:rsidRPr="0090373C">
        <w:rPr>
          <w:rFonts w:cs="Times New Roman"/>
          <w:szCs w:val="28"/>
        </w:rPr>
        <w:t>Початок новітньої історії для підприємств готельного господарства Європи став "золотою ерою" і тривав із початку 60-х до кінця 80-х рр. XX ст.</w:t>
      </w:r>
    </w:p>
    <w:p w14:paraId="05168AB5" w14:textId="1DCFCE19" w:rsidR="0090373C" w:rsidRPr="0090373C" w:rsidRDefault="0090373C" w:rsidP="00590674">
      <w:pPr>
        <w:jc w:val="both"/>
        <w:rPr>
          <w:rFonts w:cs="Times New Roman"/>
          <w:szCs w:val="28"/>
        </w:rPr>
      </w:pPr>
      <w:r w:rsidRPr="0090373C">
        <w:rPr>
          <w:rFonts w:cs="Times New Roman"/>
          <w:szCs w:val="28"/>
        </w:rPr>
        <w:t>Це була епоха масштабного будівництва засобів розміщення: їх високого завантаження. Основні причини цього явища зумовлювалися зміною демографічної ситуації після Другої світової війни, розвитком туризму як однієї із провідних галузей економію в західних країнах і політикою цих країн в соціальній сфері</w:t>
      </w:r>
    </w:p>
    <w:p w14:paraId="7A8D88F0" w14:textId="77777777" w:rsidR="0090373C" w:rsidRPr="0090373C" w:rsidRDefault="0090373C" w:rsidP="00590674">
      <w:pPr>
        <w:jc w:val="both"/>
        <w:rPr>
          <w:rFonts w:cs="Times New Roman"/>
          <w:szCs w:val="28"/>
        </w:rPr>
      </w:pPr>
      <w:r w:rsidRPr="0090373C">
        <w:rPr>
          <w:rFonts w:cs="Times New Roman"/>
          <w:szCs w:val="28"/>
        </w:rPr>
        <w:t>З 1960 р. бере початок будівництво нових підприємств готельного господарства на Середземних курортах, а пізніше і в скандинавських країнах. Активне будівництво бізнес-готелів розпочалося з 1970-х рр., що було обумовлене збільшенням частки бізнес-поїздок. Туризм і зростаюча з кожним роком готельна база перетворились в індустрію послуг, яка в поєднанні з індустрією розваг стала джерелом доходів, отримання прибутку.</w:t>
      </w:r>
    </w:p>
    <w:p w14:paraId="40115E79" w14:textId="7A0046B4" w:rsidR="0090373C" w:rsidRDefault="0090373C" w:rsidP="00590674">
      <w:pPr>
        <w:jc w:val="both"/>
        <w:rPr>
          <w:rFonts w:cs="Times New Roman"/>
          <w:szCs w:val="28"/>
        </w:rPr>
      </w:pPr>
      <w:r w:rsidRPr="0090373C">
        <w:rPr>
          <w:rFonts w:cs="Times New Roman"/>
          <w:szCs w:val="28"/>
        </w:rPr>
        <w:t xml:space="preserve">Теорія управління під час "золотого періоду" надавала перевагу питанням, які були пов'язані не зі скороченням витрат і підвищенням якості послуг, а основою була цінова політика. Інфляція, характерна риса економіки всіх європейських країн того часу, сприяла підвищенню цін на нерухомість, а підприємства готельного господарства піднімали ціни на проживання у відповідності зі зростанням рівня життя. Все це сприяло інвесторам вкладати гроші в готельний бізнес, отримуючи прибутки. Реальні труднощі підприємства готельного господарства "відчули" в кінці 1980-х рр. Виникла потреба у використанні нових методів підвищення ефективності: технічні </w:t>
      </w:r>
      <w:r w:rsidRPr="0090373C">
        <w:rPr>
          <w:rFonts w:cs="Times New Roman"/>
          <w:szCs w:val="28"/>
        </w:rPr>
        <w:lastRenderedPageBreak/>
        <w:t>прийоми, спрямовані на збільшення попиту, організаційно-управлінські, основані на запровадженні нових форм управління тощо</w:t>
      </w:r>
      <w:r w:rsidR="00233DAE" w:rsidRPr="00233DAE">
        <w:rPr>
          <w:rFonts w:cs="Times New Roman"/>
          <w:szCs w:val="28"/>
        </w:rPr>
        <w:t xml:space="preserve"> [23;25</w:t>
      </w:r>
      <w:r w:rsidR="00233DAE" w:rsidRPr="00961DF9">
        <w:rPr>
          <w:rFonts w:cs="Times New Roman"/>
          <w:szCs w:val="28"/>
        </w:rPr>
        <w:t>]</w:t>
      </w:r>
      <w:r w:rsidRPr="0090373C">
        <w:rPr>
          <w:rFonts w:cs="Times New Roman"/>
          <w:szCs w:val="28"/>
        </w:rPr>
        <w:t>.</w:t>
      </w:r>
    </w:p>
    <w:p w14:paraId="17BA3BC8" w14:textId="77777777" w:rsidR="00464934" w:rsidRPr="00464934" w:rsidRDefault="00464934" w:rsidP="00590674">
      <w:pPr>
        <w:jc w:val="both"/>
        <w:rPr>
          <w:rFonts w:cs="Times New Roman"/>
          <w:szCs w:val="28"/>
        </w:rPr>
      </w:pPr>
      <w:r w:rsidRPr="00464934">
        <w:rPr>
          <w:rFonts w:cs="Times New Roman"/>
          <w:szCs w:val="28"/>
        </w:rPr>
        <w:t>Перші національні організації у сфері готельної справи було створено у Швейцарії, Франції, Німеччині, Австрії. Французькі власники готелів ще у 1867 р. заснували свою спілку, а швейцарська спілка власників готелів у 90-х роках XIX ст. починає видавати щотижневий вісник «Хотел-рев'ю».</w:t>
      </w:r>
    </w:p>
    <w:p w14:paraId="7603B4F0" w14:textId="63A093F2" w:rsidR="00464934" w:rsidRPr="00464934" w:rsidRDefault="00464934" w:rsidP="00590674">
      <w:pPr>
        <w:jc w:val="both"/>
        <w:rPr>
          <w:rFonts w:cs="Times New Roman"/>
          <w:szCs w:val="28"/>
        </w:rPr>
      </w:pPr>
      <w:r w:rsidRPr="00464934">
        <w:rPr>
          <w:rFonts w:cs="Times New Roman"/>
          <w:szCs w:val="28"/>
        </w:rPr>
        <w:t>Першу міжнародну готельну організацію було створено у 1869 р. у Кельні. Згодом до цієї організації приєдналось чимало національних готельних спілок. У 1921 р. за ініціативою французької готельної спілки було створено міжнародну спілку власників готелів (МГС) з резиденцією у Парижі.</w:t>
      </w:r>
    </w:p>
    <w:p w14:paraId="4062F9C2" w14:textId="0E463354" w:rsidR="00464934" w:rsidRDefault="00464934" w:rsidP="00590674">
      <w:pPr>
        <w:jc w:val="both"/>
        <w:rPr>
          <w:rFonts w:cs="Times New Roman"/>
          <w:szCs w:val="28"/>
          <w:lang w:val="uk-UA"/>
        </w:rPr>
      </w:pPr>
      <w:r w:rsidRPr="00464934">
        <w:rPr>
          <w:rFonts w:cs="Times New Roman"/>
          <w:szCs w:val="28"/>
        </w:rPr>
        <w:t>18 березня 1946 р. у Лондоні за ініціативою Швейцарського товариства власників готелів МГС було реорганізовано у Міжнародну готельну асоціацію (МГА) та зареєстровано згідно з французьким законодавством у вересні 1949 р.</w:t>
      </w:r>
      <w:r>
        <w:rPr>
          <w:rFonts w:cs="Times New Roman"/>
          <w:szCs w:val="28"/>
          <w:lang w:val="uk-UA"/>
        </w:rPr>
        <w:t xml:space="preserve"> </w:t>
      </w:r>
    </w:p>
    <w:p w14:paraId="4D79C61B" w14:textId="40E47612" w:rsidR="002B33E6" w:rsidRDefault="00464934" w:rsidP="00590674">
      <w:pPr>
        <w:jc w:val="both"/>
        <w:rPr>
          <w:rFonts w:cs="Times New Roman"/>
          <w:szCs w:val="28"/>
        </w:rPr>
      </w:pPr>
      <w:r w:rsidRPr="00464934">
        <w:rPr>
          <w:rFonts w:cs="Times New Roman"/>
          <w:szCs w:val="28"/>
          <w:lang w:val="uk-UA"/>
        </w:rPr>
        <w:t xml:space="preserve">МГА об'єднує близько 80 національних готельних асоціацій, загальна кількість членів МГА досягає 4500, що репрезентують 145 країн світу. </w:t>
      </w:r>
      <w:r w:rsidRPr="00464934">
        <w:rPr>
          <w:rFonts w:cs="Times New Roman"/>
          <w:szCs w:val="28"/>
        </w:rPr>
        <w:t xml:space="preserve">Асоціація має </w:t>
      </w:r>
      <w:proofErr w:type="gramStart"/>
      <w:r w:rsidRPr="00464934">
        <w:rPr>
          <w:rFonts w:cs="Times New Roman"/>
          <w:szCs w:val="28"/>
        </w:rPr>
        <w:t>св</w:t>
      </w:r>
      <w:proofErr w:type="gramEnd"/>
      <w:r w:rsidRPr="00464934">
        <w:rPr>
          <w:rFonts w:cs="Times New Roman"/>
          <w:szCs w:val="28"/>
        </w:rPr>
        <w:t xml:space="preserve">ій Статут, керівний орган </w:t>
      </w:r>
      <w:r w:rsidR="00590674">
        <w:rPr>
          <w:rFonts w:cs="Times New Roman"/>
          <w:szCs w:val="28"/>
        </w:rPr>
        <w:t>–</w:t>
      </w:r>
      <w:r w:rsidRPr="00464934">
        <w:rPr>
          <w:rFonts w:cs="Times New Roman"/>
          <w:szCs w:val="28"/>
        </w:rPr>
        <w:t xml:space="preserve"> Генеральний </w:t>
      </w:r>
      <w:proofErr w:type="spellStart"/>
      <w:r w:rsidRPr="00464934">
        <w:rPr>
          <w:rFonts w:cs="Times New Roman"/>
          <w:szCs w:val="28"/>
        </w:rPr>
        <w:t>конгрес</w:t>
      </w:r>
      <w:proofErr w:type="spellEnd"/>
      <w:r w:rsidRPr="00464934">
        <w:rPr>
          <w:rFonts w:cs="Times New Roman"/>
          <w:szCs w:val="28"/>
        </w:rPr>
        <w:t xml:space="preserve">, </w:t>
      </w:r>
      <w:proofErr w:type="spellStart"/>
      <w:r w:rsidRPr="00464934">
        <w:rPr>
          <w:rFonts w:cs="Times New Roman"/>
          <w:szCs w:val="28"/>
        </w:rPr>
        <w:t>що</w:t>
      </w:r>
      <w:proofErr w:type="spellEnd"/>
      <w:r w:rsidRPr="00464934">
        <w:rPr>
          <w:rFonts w:cs="Times New Roman"/>
          <w:szCs w:val="28"/>
        </w:rPr>
        <w:t xml:space="preserve"> </w:t>
      </w:r>
      <w:proofErr w:type="spellStart"/>
      <w:r w:rsidRPr="00464934">
        <w:rPr>
          <w:rFonts w:cs="Times New Roman"/>
          <w:szCs w:val="28"/>
        </w:rPr>
        <w:t>скликається</w:t>
      </w:r>
      <w:proofErr w:type="spellEnd"/>
      <w:r w:rsidRPr="00464934">
        <w:rPr>
          <w:rFonts w:cs="Times New Roman"/>
          <w:szCs w:val="28"/>
        </w:rPr>
        <w:t xml:space="preserve"> раз на два роки; Виконавчий комітет із </w:t>
      </w:r>
      <w:r w:rsidR="004A6B29" w:rsidRPr="004A6B29">
        <w:rPr>
          <w:rFonts w:cs="Times New Roman"/>
          <w:szCs w:val="28"/>
        </w:rPr>
        <w:t>30</w:t>
      </w:r>
      <w:r w:rsidRPr="00464934">
        <w:rPr>
          <w:rFonts w:cs="Times New Roman"/>
          <w:szCs w:val="28"/>
        </w:rPr>
        <w:t xml:space="preserve"> членів, які збираються 3 рази на рік; Раду з 180 членів, що проводить засідання 2 рази на рік.</w:t>
      </w:r>
    </w:p>
    <w:p w14:paraId="71A87D3C" w14:textId="5C29CFBE" w:rsidR="00464934" w:rsidRPr="00464934" w:rsidRDefault="00464934" w:rsidP="00590674">
      <w:pPr>
        <w:jc w:val="both"/>
        <w:rPr>
          <w:rFonts w:cs="Times New Roman"/>
          <w:szCs w:val="28"/>
          <w:lang w:val="uk-UA"/>
        </w:rPr>
      </w:pPr>
      <w:r w:rsidRPr="00464934">
        <w:rPr>
          <w:rFonts w:cs="Times New Roman"/>
          <w:szCs w:val="28"/>
        </w:rPr>
        <w:t>Повсякденна робота МГА проводиться в рамках Секретаріату, що очолює Генеральний секретар.</w:t>
      </w:r>
      <w:r w:rsidR="00D06360" w:rsidRPr="00D06360">
        <w:rPr>
          <w:rFonts w:cs="Times New Roman"/>
          <w:szCs w:val="28"/>
        </w:rPr>
        <w:t xml:space="preserve"> </w:t>
      </w:r>
      <w:r w:rsidRPr="00464934">
        <w:rPr>
          <w:rFonts w:cs="Times New Roman"/>
          <w:szCs w:val="28"/>
          <w:lang w:val="uk-UA"/>
        </w:rPr>
        <w:t>Завдання МГА: розвиток співробітництва між національними готельни­ми асоціаціями країн світу; захист інтересів своїх членів; вивчення питань і проблем світової готельної індустрії та міжнародного туризму; участь у розвитку готельною індустрії; сприяння вивченню професійних питань, пов'язаних з управлінням готельною галуззю, міжнародними фінансовими розрахунками, страхуванням, валютним обміном; створення кваліфікованих систем обслуговування; видання й обмін інформаційними та довідковими матеріалами тощо.</w:t>
      </w:r>
      <w:r>
        <w:rPr>
          <w:rFonts w:cs="Times New Roman"/>
          <w:szCs w:val="28"/>
          <w:lang w:val="uk-UA"/>
        </w:rPr>
        <w:t xml:space="preserve"> </w:t>
      </w:r>
      <w:r w:rsidRPr="00464934">
        <w:rPr>
          <w:rFonts w:cs="Times New Roman"/>
          <w:szCs w:val="28"/>
          <w:lang w:val="uk-UA"/>
        </w:rPr>
        <w:t xml:space="preserve">Практична діяльність </w:t>
      </w:r>
      <w:r w:rsidRPr="00464934">
        <w:rPr>
          <w:rFonts w:cs="Times New Roman"/>
          <w:szCs w:val="28"/>
          <w:lang w:val="uk-UA"/>
        </w:rPr>
        <w:lastRenderedPageBreak/>
        <w:t>МГА зосереджена на вивченні юридичних аспек</w:t>
      </w:r>
      <w:r w:rsidR="00D06360">
        <w:rPr>
          <w:rFonts w:cs="Times New Roman"/>
          <w:szCs w:val="28"/>
          <w:lang w:val="uk-UA"/>
        </w:rPr>
        <w:t>т</w:t>
      </w:r>
      <w:r w:rsidRPr="00464934">
        <w:rPr>
          <w:rFonts w:cs="Times New Roman"/>
          <w:szCs w:val="28"/>
          <w:lang w:val="uk-UA"/>
        </w:rPr>
        <w:t>ів, технологічного розвитку, маркетингу, професійній підготовці кадрів у готельній індустрії</w:t>
      </w:r>
      <w:r w:rsidR="00D06360">
        <w:rPr>
          <w:rFonts w:cs="Times New Roman"/>
          <w:szCs w:val="28"/>
          <w:lang w:val="uk-UA"/>
        </w:rPr>
        <w:t xml:space="preserve"> </w:t>
      </w:r>
      <w:r w:rsidR="00D06360" w:rsidRPr="00D06360">
        <w:rPr>
          <w:rFonts w:cs="Times New Roman"/>
          <w:szCs w:val="28"/>
        </w:rPr>
        <w:t>[24</w:t>
      </w:r>
      <w:r w:rsidR="004A6B29" w:rsidRPr="004A6B29">
        <w:rPr>
          <w:rFonts w:cs="Times New Roman"/>
          <w:szCs w:val="28"/>
        </w:rPr>
        <w:t>,2</w:t>
      </w:r>
      <w:r w:rsidR="004A6B29" w:rsidRPr="00E070F6">
        <w:rPr>
          <w:rFonts w:cs="Times New Roman"/>
          <w:szCs w:val="28"/>
        </w:rPr>
        <w:t>6</w:t>
      </w:r>
      <w:r w:rsidR="00D06360" w:rsidRPr="00D06360">
        <w:rPr>
          <w:rFonts w:cs="Times New Roman"/>
          <w:szCs w:val="28"/>
        </w:rPr>
        <w:t>]</w:t>
      </w:r>
      <w:r w:rsidRPr="00464934">
        <w:rPr>
          <w:rFonts w:cs="Times New Roman"/>
          <w:szCs w:val="28"/>
          <w:lang w:val="uk-UA"/>
        </w:rPr>
        <w:t>.</w:t>
      </w:r>
    </w:p>
    <w:p w14:paraId="77DC66A3" w14:textId="77777777" w:rsidR="003F5580" w:rsidRPr="00464934" w:rsidRDefault="003F5580" w:rsidP="00590674">
      <w:pPr>
        <w:jc w:val="both"/>
        <w:rPr>
          <w:rFonts w:cs="Times New Roman"/>
          <w:szCs w:val="28"/>
          <w:lang w:val="uk-UA"/>
        </w:rPr>
      </w:pPr>
    </w:p>
    <w:p w14:paraId="36DDF4F1" w14:textId="43FDC2F4" w:rsidR="005346B8" w:rsidRDefault="005346B8" w:rsidP="00590674">
      <w:pPr>
        <w:jc w:val="both"/>
        <w:rPr>
          <w:rFonts w:cs="Times New Roman"/>
          <w:szCs w:val="28"/>
          <w:lang w:val="uk-UA"/>
        </w:rPr>
      </w:pPr>
      <w:r>
        <w:rPr>
          <w:rFonts w:cs="Times New Roman"/>
          <w:szCs w:val="28"/>
          <w:lang w:val="uk-UA"/>
        </w:rPr>
        <w:t>1.</w:t>
      </w:r>
      <w:r w:rsidR="002D72B3">
        <w:rPr>
          <w:rFonts w:cs="Times New Roman"/>
          <w:szCs w:val="28"/>
          <w:lang w:val="uk-UA"/>
        </w:rPr>
        <w:t>3</w:t>
      </w:r>
      <w:r>
        <w:rPr>
          <w:rFonts w:cs="Times New Roman"/>
          <w:szCs w:val="28"/>
          <w:lang w:val="uk-UA"/>
        </w:rPr>
        <w:t xml:space="preserve"> </w:t>
      </w:r>
      <w:r w:rsidRPr="005346B8">
        <w:rPr>
          <w:rFonts w:cs="Times New Roman"/>
          <w:szCs w:val="28"/>
          <w:lang w:val="uk-UA"/>
        </w:rPr>
        <w:t>Готельний продукт: роль та значення в індустрії туризму</w:t>
      </w:r>
    </w:p>
    <w:p w14:paraId="179257F3" w14:textId="77777777" w:rsidR="00590674" w:rsidRPr="00237D9E" w:rsidRDefault="00590674" w:rsidP="00590674">
      <w:pPr>
        <w:jc w:val="both"/>
        <w:rPr>
          <w:rFonts w:cs="Times New Roman"/>
          <w:szCs w:val="28"/>
        </w:rPr>
      </w:pPr>
    </w:p>
    <w:p w14:paraId="751C1B9F" w14:textId="1BBDF228" w:rsidR="00DC5BAB" w:rsidRPr="001311D5" w:rsidRDefault="00DC5BAB" w:rsidP="00590674">
      <w:pPr>
        <w:jc w:val="both"/>
        <w:rPr>
          <w:rFonts w:cs="Times New Roman"/>
          <w:szCs w:val="28"/>
          <w:lang w:val="en-US"/>
        </w:rPr>
      </w:pPr>
      <w:r>
        <w:rPr>
          <w:rFonts w:cs="Times New Roman"/>
          <w:szCs w:val="28"/>
          <w:lang w:val="uk-UA"/>
        </w:rPr>
        <w:t>На мою думку, готельний продукт відіграє величезне значення в індустрії туризму, адже дуже складно уявити туристичну дестинацію без</w:t>
      </w:r>
      <w:r w:rsidR="00165BD8">
        <w:rPr>
          <w:rFonts w:cs="Times New Roman"/>
          <w:szCs w:val="28"/>
          <w:lang w:val="uk-UA"/>
        </w:rPr>
        <w:t xml:space="preserve"> підприємств для тимчасового розміщення гостей. У своій сутності туристичну індустрію можна уявити як сукупність взаємопов’язаних та взаємозалежних ланок. Гарним прикладом цього є такі суб’єкти господарювання як туристичні оператори, що формують складений туристичний продукт, поєднуючи всі послуги цільових гравців туристичного ринку в один загальний комплекс. Звісно, сфера готельного обслуговування є основоположною ланкою у створенні туристичного продукту, без якої абсолютно неможливо уявити його існування у сучасному світі.</w:t>
      </w:r>
      <w:r w:rsidR="00C55ECD">
        <w:rPr>
          <w:rFonts w:cs="Times New Roman"/>
          <w:szCs w:val="28"/>
          <w:lang w:val="uk-UA"/>
        </w:rPr>
        <w:t xml:space="preserve"> Активного розв</w:t>
      </w:r>
      <w:r w:rsidR="00AD7E75">
        <w:rPr>
          <w:rFonts w:cs="Times New Roman"/>
          <w:szCs w:val="28"/>
          <w:lang w:val="uk-UA"/>
        </w:rPr>
        <w:t>итку готельна індустрія зазнала</w:t>
      </w:r>
      <w:r w:rsidR="00A21799">
        <w:rPr>
          <w:rFonts w:cs="Times New Roman"/>
          <w:szCs w:val="28"/>
          <w:lang w:val="uk-UA"/>
        </w:rPr>
        <w:t xml:space="preserve"> після завершення Другої Світової війни. Країни із розвинутою економікою звернули увагу на перспективність розвитку готельної індустрії та її прибутковість. Так, розпочалося створення</w:t>
      </w:r>
      <w:r w:rsidR="008A6FDF" w:rsidRPr="008A6FDF">
        <w:rPr>
          <w:rFonts w:cs="Times New Roman"/>
          <w:szCs w:val="28"/>
        </w:rPr>
        <w:t>,</w:t>
      </w:r>
      <w:r w:rsidR="00A21799">
        <w:rPr>
          <w:rFonts w:cs="Times New Roman"/>
          <w:szCs w:val="28"/>
          <w:lang w:val="uk-UA"/>
        </w:rPr>
        <w:t xml:space="preserve"> масштабування</w:t>
      </w:r>
      <w:r w:rsidR="008A6FDF" w:rsidRPr="008A6FDF">
        <w:rPr>
          <w:rFonts w:cs="Times New Roman"/>
          <w:szCs w:val="28"/>
        </w:rPr>
        <w:t xml:space="preserve">, </w:t>
      </w:r>
      <w:r w:rsidR="00A21799">
        <w:rPr>
          <w:rFonts w:cs="Times New Roman"/>
          <w:szCs w:val="28"/>
          <w:lang w:val="uk-UA"/>
        </w:rPr>
        <w:t>об’єднання готельних ланцюгів та глобальна модерназіація готельної індустрії у світі.</w:t>
      </w:r>
      <w:r w:rsidR="00AD7E75">
        <w:rPr>
          <w:rFonts w:cs="Times New Roman"/>
          <w:szCs w:val="28"/>
          <w:lang w:val="uk-UA"/>
        </w:rPr>
        <w:t xml:space="preserve"> </w:t>
      </w:r>
      <w:r w:rsidR="0010795E">
        <w:rPr>
          <w:rFonts w:cs="Times New Roman"/>
          <w:szCs w:val="28"/>
          <w:lang w:val="uk-UA"/>
        </w:rPr>
        <w:t xml:space="preserve">Найвідомішими готельними ланцюгами у світі стають: </w:t>
      </w:r>
      <w:r w:rsidR="0010795E">
        <w:rPr>
          <w:rFonts w:cs="Times New Roman"/>
          <w:szCs w:val="28"/>
          <w:lang w:val="en-US"/>
        </w:rPr>
        <w:t>Starwood</w:t>
      </w:r>
      <w:r w:rsidR="0010795E" w:rsidRPr="0010795E">
        <w:rPr>
          <w:rFonts w:cs="Times New Roman"/>
          <w:szCs w:val="28"/>
          <w:lang w:val="uk-UA"/>
        </w:rPr>
        <w:t xml:space="preserve"> </w:t>
      </w:r>
      <w:r w:rsidR="0010795E">
        <w:rPr>
          <w:rFonts w:cs="Times New Roman"/>
          <w:szCs w:val="28"/>
          <w:lang w:val="en-US"/>
        </w:rPr>
        <w:t>Hotels</w:t>
      </w:r>
      <w:r w:rsidR="0010795E" w:rsidRPr="0010795E">
        <w:rPr>
          <w:rFonts w:cs="Times New Roman"/>
          <w:szCs w:val="28"/>
          <w:lang w:val="uk-UA"/>
        </w:rPr>
        <w:t xml:space="preserve"> </w:t>
      </w:r>
      <w:r w:rsidR="0010795E">
        <w:rPr>
          <w:rFonts w:cs="Times New Roman"/>
          <w:szCs w:val="28"/>
          <w:lang w:val="en-US"/>
        </w:rPr>
        <w:t>and</w:t>
      </w:r>
      <w:r w:rsidR="0010795E" w:rsidRPr="0010795E">
        <w:rPr>
          <w:rFonts w:cs="Times New Roman"/>
          <w:szCs w:val="28"/>
          <w:lang w:val="uk-UA"/>
        </w:rPr>
        <w:t xml:space="preserve"> </w:t>
      </w:r>
      <w:r w:rsidR="0010795E">
        <w:rPr>
          <w:rFonts w:cs="Times New Roman"/>
          <w:szCs w:val="28"/>
          <w:lang w:val="en-US"/>
        </w:rPr>
        <w:t>Resorts</w:t>
      </w:r>
      <w:r w:rsidR="0010795E" w:rsidRPr="0010795E">
        <w:rPr>
          <w:rFonts w:cs="Times New Roman"/>
          <w:szCs w:val="28"/>
          <w:lang w:val="uk-UA"/>
        </w:rPr>
        <w:t>,</w:t>
      </w:r>
      <w:r w:rsidR="00AE46BB">
        <w:rPr>
          <w:rFonts w:cs="Times New Roman"/>
          <w:szCs w:val="28"/>
          <w:lang w:val="en-US"/>
        </w:rPr>
        <w:t xml:space="preserve"> Four Points by Sheraton, Marriot International, Holiday Inns, Best Western Hotels and Resorts,</w:t>
      </w:r>
      <w:r w:rsidR="00AA0170">
        <w:rPr>
          <w:rFonts w:cs="Times New Roman"/>
          <w:szCs w:val="28"/>
          <w:lang w:val="en-US"/>
        </w:rPr>
        <w:t xml:space="preserve"> Hilton Hotels and Resorts, Radisson Hotels and Resorts.</w:t>
      </w:r>
      <w:r w:rsidR="001311D5">
        <w:rPr>
          <w:rFonts w:cs="Times New Roman"/>
          <w:szCs w:val="28"/>
          <w:lang w:val="en-US"/>
        </w:rPr>
        <w:t xml:space="preserve"> </w:t>
      </w:r>
    </w:p>
    <w:p w14:paraId="02CE9CCC" w14:textId="2BD5F985" w:rsidR="001311D5" w:rsidRDefault="001311D5" w:rsidP="00590674">
      <w:pPr>
        <w:jc w:val="both"/>
        <w:rPr>
          <w:rFonts w:cs="Times New Roman"/>
          <w:szCs w:val="28"/>
          <w:lang w:val="uk-UA"/>
        </w:rPr>
      </w:pPr>
      <w:r>
        <w:rPr>
          <w:rFonts w:cs="Times New Roman"/>
          <w:szCs w:val="28"/>
        </w:rPr>
        <w:t>Серед</w:t>
      </w:r>
      <w:r w:rsidRPr="001311D5">
        <w:rPr>
          <w:rFonts w:cs="Times New Roman"/>
          <w:szCs w:val="28"/>
          <w:lang w:val="en-US"/>
        </w:rPr>
        <w:t xml:space="preserve"> </w:t>
      </w:r>
      <w:r>
        <w:rPr>
          <w:rFonts w:cs="Times New Roman"/>
          <w:szCs w:val="28"/>
        </w:rPr>
        <w:t>найголовн</w:t>
      </w:r>
      <w:r>
        <w:rPr>
          <w:rFonts w:cs="Times New Roman"/>
          <w:szCs w:val="28"/>
          <w:lang w:val="uk-UA"/>
        </w:rPr>
        <w:t>і</w:t>
      </w:r>
      <w:r>
        <w:rPr>
          <w:rFonts w:cs="Times New Roman"/>
          <w:szCs w:val="28"/>
        </w:rPr>
        <w:t>ших</w:t>
      </w:r>
      <w:r w:rsidRPr="001311D5">
        <w:rPr>
          <w:rFonts w:cs="Times New Roman"/>
          <w:szCs w:val="28"/>
          <w:lang w:val="en-US"/>
        </w:rPr>
        <w:t xml:space="preserve"> </w:t>
      </w:r>
      <w:r>
        <w:rPr>
          <w:rFonts w:cs="Times New Roman"/>
          <w:szCs w:val="28"/>
        </w:rPr>
        <w:t>постатей</w:t>
      </w:r>
      <w:r w:rsidRPr="001311D5">
        <w:rPr>
          <w:rFonts w:cs="Times New Roman"/>
          <w:szCs w:val="28"/>
          <w:lang w:val="en-US"/>
        </w:rPr>
        <w:t xml:space="preserve"> </w:t>
      </w:r>
      <w:r>
        <w:rPr>
          <w:rFonts w:cs="Times New Roman"/>
          <w:szCs w:val="28"/>
        </w:rPr>
        <w:t>у</w:t>
      </w:r>
      <w:r w:rsidRPr="001311D5">
        <w:rPr>
          <w:rFonts w:cs="Times New Roman"/>
          <w:szCs w:val="28"/>
          <w:lang w:val="en-US"/>
        </w:rPr>
        <w:t xml:space="preserve"> </w:t>
      </w:r>
      <w:r>
        <w:rPr>
          <w:rFonts w:cs="Times New Roman"/>
          <w:szCs w:val="28"/>
        </w:rPr>
        <w:t>св</w:t>
      </w:r>
      <w:r>
        <w:rPr>
          <w:rFonts w:cs="Times New Roman"/>
          <w:szCs w:val="28"/>
          <w:lang w:val="uk-UA"/>
        </w:rPr>
        <w:t>іті готельної індустрії виділяють видатних американських підприємців, які створили стандарти обслуговування та вивели готельний бізнес на якісно та кількісно новий рівень.</w:t>
      </w:r>
    </w:p>
    <w:p w14:paraId="20F9DB19" w14:textId="4EF5CF97" w:rsidR="00797988" w:rsidRPr="00D81E26" w:rsidRDefault="00797988" w:rsidP="00590674">
      <w:pPr>
        <w:jc w:val="both"/>
        <w:rPr>
          <w:rFonts w:cs="Times New Roman"/>
          <w:szCs w:val="28"/>
        </w:rPr>
      </w:pPr>
      <w:r>
        <w:rPr>
          <w:rFonts w:cs="Times New Roman"/>
          <w:szCs w:val="28"/>
          <w:lang w:val="uk-UA"/>
        </w:rPr>
        <w:t xml:space="preserve">Кемон Уілсон </w:t>
      </w:r>
      <w:r w:rsidRPr="00797988">
        <w:rPr>
          <w:rFonts w:cs="Times New Roman"/>
          <w:szCs w:val="28"/>
          <w:lang w:val="uk-UA"/>
        </w:rPr>
        <w:t xml:space="preserve">перебуваючи </w:t>
      </w:r>
      <w:r>
        <w:rPr>
          <w:rFonts w:cs="Times New Roman"/>
          <w:szCs w:val="28"/>
          <w:lang w:val="uk-UA"/>
        </w:rPr>
        <w:t>літом 1951</w:t>
      </w:r>
      <w:r w:rsidR="00D81E26">
        <w:rPr>
          <w:rFonts w:cs="Times New Roman"/>
          <w:szCs w:val="28"/>
          <w:lang w:val="uk-UA"/>
        </w:rPr>
        <w:t xml:space="preserve"> р.</w:t>
      </w:r>
      <w:r>
        <w:rPr>
          <w:rFonts w:cs="Times New Roman"/>
          <w:szCs w:val="28"/>
          <w:lang w:val="uk-UA"/>
        </w:rPr>
        <w:t xml:space="preserve"> </w:t>
      </w:r>
      <w:r w:rsidRPr="00797988">
        <w:rPr>
          <w:rFonts w:cs="Times New Roman"/>
          <w:szCs w:val="28"/>
          <w:lang w:val="uk-UA"/>
        </w:rPr>
        <w:t>з сім'єю на відпочинку змушений був платити великі гроші за погано обставлений, незатишний та тісний номер готелю. Саме тут він прийшов до</w:t>
      </w:r>
      <w:r w:rsidR="004E436C">
        <w:rPr>
          <w:rFonts w:cs="Times New Roman"/>
          <w:szCs w:val="28"/>
          <w:lang w:val="uk-UA"/>
        </w:rPr>
        <w:t xml:space="preserve"> несподіваного відкриття, що </w:t>
      </w:r>
      <w:r w:rsidR="004E436C">
        <w:rPr>
          <w:rFonts w:cs="Times New Roman"/>
          <w:szCs w:val="28"/>
          <w:lang w:val="uk-UA"/>
        </w:rPr>
        <w:lastRenderedPageBreak/>
        <w:t>го</w:t>
      </w:r>
      <w:r w:rsidRPr="00797988">
        <w:rPr>
          <w:rFonts w:cs="Times New Roman"/>
          <w:szCs w:val="28"/>
          <w:lang w:val="uk-UA"/>
        </w:rPr>
        <w:t>тельний бізнес є найбільш нерозвинен</w:t>
      </w:r>
      <w:r w:rsidR="008A6FDF">
        <w:rPr>
          <w:rFonts w:cs="Times New Roman"/>
          <w:szCs w:val="28"/>
          <w:lang w:val="uk-UA"/>
        </w:rPr>
        <w:t>им елементом сфери обслуговуван</w:t>
      </w:r>
      <w:r w:rsidRPr="00797988">
        <w:rPr>
          <w:rFonts w:cs="Times New Roman"/>
          <w:szCs w:val="28"/>
          <w:lang w:val="uk-UA"/>
        </w:rPr>
        <w:t xml:space="preserve">ня. Це й стало поштовхом для створення </w:t>
      </w:r>
      <w:r w:rsidR="00E33B07">
        <w:rPr>
          <w:rFonts w:cs="Times New Roman"/>
          <w:szCs w:val="28"/>
          <w:lang w:val="uk-UA"/>
        </w:rPr>
        <w:t>ланцюга мотелів і готелів «</w:t>
      </w:r>
      <w:r w:rsidR="00E33B07">
        <w:rPr>
          <w:rFonts w:cs="Times New Roman"/>
          <w:szCs w:val="28"/>
          <w:lang w:val="en-US"/>
        </w:rPr>
        <w:t>Holiday</w:t>
      </w:r>
      <w:r w:rsidR="00E33B07" w:rsidRPr="00E33B07">
        <w:rPr>
          <w:rFonts w:cs="Times New Roman"/>
          <w:szCs w:val="28"/>
          <w:lang w:val="uk-UA"/>
        </w:rPr>
        <w:t xml:space="preserve"> </w:t>
      </w:r>
      <w:r w:rsidR="00E33B07">
        <w:rPr>
          <w:rFonts w:cs="Times New Roman"/>
          <w:szCs w:val="28"/>
          <w:lang w:val="en-US"/>
        </w:rPr>
        <w:t>Inns</w:t>
      </w:r>
      <w:r w:rsidR="008A6FDF">
        <w:rPr>
          <w:rFonts w:cs="Times New Roman"/>
          <w:szCs w:val="28"/>
          <w:lang w:val="uk-UA"/>
        </w:rPr>
        <w:t>»</w:t>
      </w:r>
      <w:r w:rsidRPr="00797988">
        <w:rPr>
          <w:rFonts w:cs="Times New Roman"/>
          <w:szCs w:val="28"/>
          <w:lang w:val="uk-UA"/>
        </w:rPr>
        <w:t>. На сьогодні у цьому готельному ланцюгу працює понад 150 тис. робітників і службовців. Підприємства «</w:t>
      </w:r>
      <w:r w:rsidR="00D81E26">
        <w:rPr>
          <w:rFonts w:cs="Times New Roman"/>
          <w:szCs w:val="28"/>
          <w:lang w:val="en-US"/>
        </w:rPr>
        <w:t>Holiday</w:t>
      </w:r>
      <w:r w:rsidR="00D81E26" w:rsidRPr="00E33B07">
        <w:rPr>
          <w:rFonts w:cs="Times New Roman"/>
          <w:szCs w:val="28"/>
          <w:lang w:val="uk-UA"/>
        </w:rPr>
        <w:t xml:space="preserve"> </w:t>
      </w:r>
      <w:r w:rsidR="00D81E26">
        <w:rPr>
          <w:rFonts w:cs="Times New Roman"/>
          <w:szCs w:val="28"/>
          <w:lang w:val="en-US"/>
        </w:rPr>
        <w:t>Inns</w:t>
      </w:r>
      <w:r w:rsidR="00E33B07">
        <w:rPr>
          <w:rFonts w:cs="Times New Roman"/>
          <w:szCs w:val="28"/>
          <w:lang w:val="uk-UA"/>
        </w:rPr>
        <w:t>» орієнтуються на сімейне обслу</w:t>
      </w:r>
      <w:r w:rsidRPr="00797988">
        <w:rPr>
          <w:rFonts w:cs="Times New Roman"/>
          <w:szCs w:val="28"/>
          <w:lang w:val="uk-UA"/>
        </w:rPr>
        <w:t>говування, повне харчування та безкош</w:t>
      </w:r>
      <w:r>
        <w:rPr>
          <w:rFonts w:cs="Times New Roman"/>
          <w:szCs w:val="28"/>
          <w:lang w:val="uk-UA"/>
        </w:rPr>
        <w:t xml:space="preserve">товне обслуговування для дітей. </w:t>
      </w:r>
      <w:r w:rsidRPr="00797988">
        <w:rPr>
          <w:rFonts w:cs="Times New Roman"/>
          <w:szCs w:val="28"/>
          <w:lang w:val="uk-UA"/>
        </w:rPr>
        <w:t>Займаючись готельним бізнесом, Уіл</w:t>
      </w:r>
      <w:r>
        <w:rPr>
          <w:rFonts w:cs="Times New Roman"/>
          <w:szCs w:val="28"/>
          <w:lang w:val="uk-UA"/>
        </w:rPr>
        <w:t>сон значно ширше уявляв свою мі</w:t>
      </w:r>
      <w:r w:rsidRPr="00797988">
        <w:rPr>
          <w:rFonts w:cs="Times New Roman"/>
          <w:szCs w:val="28"/>
          <w:lang w:val="uk-UA"/>
        </w:rPr>
        <w:t>сію: «Я думаю, ми можемо зробити біль</w:t>
      </w:r>
      <w:r>
        <w:rPr>
          <w:rFonts w:cs="Times New Roman"/>
          <w:szCs w:val="28"/>
          <w:lang w:val="uk-UA"/>
        </w:rPr>
        <w:t>ше для загального миру через ту</w:t>
      </w:r>
      <w:r w:rsidR="00D81E26">
        <w:rPr>
          <w:rFonts w:cs="Times New Roman"/>
          <w:szCs w:val="28"/>
          <w:lang w:val="uk-UA"/>
        </w:rPr>
        <w:t xml:space="preserve">ризм та </w:t>
      </w:r>
      <w:r w:rsidRPr="00797988">
        <w:rPr>
          <w:rFonts w:cs="Times New Roman"/>
          <w:szCs w:val="28"/>
          <w:lang w:val="uk-UA"/>
        </w:rPr>
        <w:t>будівництво мережі мотелів «Холі</w:t>
      </w:r>
      <w:r w:rsidR="004E436C">
        <w:rPr>
          <w:rFonts w:cs="Times New Roman"/>
          <w:szCs w:val="28"/>
          <w:lang w:val="uk-UA"/>
        </w:rPr>
        <w:t>дей Іннз». Тому, що пізнаємо ін</w:t>
      </w:r>
      <w:r w:rsidRPr="00797988">
        <w:rPr>
          <w:rFonts w:cs="Times New Roman"/>
          <w:szCs w:val="28"/>
          <w:lang w:val="uk-UA"/>
        </w:rPr>
        <w:t>ших людей, а вони пізнають нас. І це чудово!»</w:t>
      </w:r>
      <w:r w:rsidR="00CA3F0E">
        <w:rPr>
          <w:rFonts w:cs="Times New Roman"/>
          <w:szCs w:val="28"/>
          <w:lang w:val="uk-UA"/>
        </w:rPr>
        <w:t xml:space="preserve"> </w:t>
      </w:r>
      <w:r w:rsidR="00CA3F0E" w:rsidRPr="008A6FDF">
        <w:rPr>
          <w:rFonts w:cs="Times New Roman"/>
          <w:szCs w:val="28"/>
        </w:rPr>
        <w:t>[10].</w:t>
      </w:r>
    </w:p>
    <w:p w14:paraId="39B5674A" w14:textId="5B80EE67" w:rsidR="008A6FDF" w:rsidRPr="008A6FDF" w:rsidRDefault="008A6FDF" w:rsidP="00590674">
      <w:pPr>
        <w:jc w:val="both"/>
        <w:rPr>
          <w:rFonts w:cs="Times New Roman"/>
          <w:szCs w:val="28"/>
        </w:rPr>
      </w:pPr>
      <w:r w:rsidRPr="008A6FDF">
        <w:rPr>
          <w:rFonts w:cs="Times New Roman"/>
          <w:szCs w:val="28"/>
        </w:rPr>
        <w:t>Елсворт М. Статлер (готелі Статлера) вважається одним з найвидатні-ших представників готельного бізнесу всіх часів і народів. Він першим запропонував туристу з середнім достат</w:t>
      </w:r>
      <w:r>
        <w:rPr>
          <w:rFonts w:cs="Times New Roman"/>
          <w:szCs w:val="28"/>
        </w:rPr>
        <w:t>ком розкіш, причому за доступни</w:t>
      </w:r>
      <w:r w:rsidRPr="008A6FDF">
        <w:rPr>
          <w:rFonts w:cs="Times New Roman"/>
          <w:szCs w:val="28"/>
        </w:rPr>
        <w:t>ми цінами. Будучи новатором за своєю суттю, він привніс до готельного бізнесу чимало нового. Це він увів уніфо</w:t>
      </w:r>
      <w:r w:rsidR="00BB7416">
        <w:rPr>
          <w:rFonts w:cs="Times New Roman"/>
          <w:szCs w:val="28"/>
        </w:rPr>
        <w:t>рму, методи контролю ціни, прог</w:t>
      </w:r>
      <w:r w:rsidRPr="008A6FDF">
        <w:rPr>
          <w:rFonts w:cs="Times New Roman"/>
          <w:szCs w:val="28"/>
        </w:rPr>
        <w:t>рами розподілу доходів і режиму економії.</w:t>
      </w:r>
    </w:p>
    <w:p w14:paraId="347802B7" w14:textId="695BE50F" w:rsidR="008A6FDF" w:rsidRPr="00D81E26" w:rsidRDefault="008A6FDF" w:rsidP="00590674">
      <w:pPr>
        <w:jc w:val="both"/>
        <w:rPr>
          <w:rFonts w:cs="Times New Roman"/>
          <w:szCs w:val="28"/>
        </w:rPr>
      </w:pPr>
      <w:r w:rsidRPr="008A6FDF">
        <w:rPr>
          <w:rFonts w:cs="Times New Roman"/>
          <w:szCs w:val="28"/>
        </w:rPr>
        <w:t>Статлер звертав увагу на необхідність</w:t>
      </w:r>
      <w:r>
        <w:rPr>
          <w:rFonts w:cs="Times New Roman"/>
          <w:szCs w:val="28"/>
        </w:rPr>
        <w:t xml:space="preserve"> простоти, ефективності та конт</w:t>
      </w:r>
      <w:r w:rsidRPr="008A6FDF">
        <w:rPr>
          <w:rFonts w:cs="Times New Roman"/>
          <w:szCs w:val="28"/>
        </w:rPr>
        <w:t>ролю в роботі. Він підкреслював, що в готельній справі немає важливих і другорядних питань, немає дрібниць. Це в</w:t>
      </w:r>
      <w:r>
        <w:rPr>
          <w:rFonts w:cs="Times New Roman"/>
          <w:szCs w:val="28"/>
        </w:rPr>
        <w:t>ін сказав першим, що клієнт зав</w:t>
      </w:r>
      <w:r w:rsidRPr="008A6FDF">
        <w:rPr>
          <w:rFonts w:cs="Times New Roman"/>
          <w:szCs w:val="28"/>
        </w:rPr>
        <w:t>жди правий. Працю він розглядав як доброчесність, а неробство як ваду. Висловлювання Статлера: «Наймайте на</w:t>
      </w:r>
      <w:r>
        <w:rPr>
          <w:rFonts w:cs="Times New Roman"/>
          <w:szCs w:val="28"/>
        </w:rPr>
        <w:t xml:space="preserve"> роботу тільки добропорядних лю</w:t>
      </w:r>
      <w:r w:rsidRPr="008A6FDF">
        <w:rPr>
          <w:rFonts w:cs="Times New Roman"/>
          <w:szCs w:val="28"/>
        </w:rPr>
        <w:t>дей, щиросердних і ввічливих, які часто й</w:t>
      </w:r>
      <w:r>
        <w:rPr>
          <w:rFonts w:cs="Times New Roman"/>
          <w:szCs w:val="28"/>
        </w:rPr>
        <w:t xml:space="preserve"> охоче посміхаються...» та бага</w:t>
      </w:r>
      <w:r w:rsidRPr="008A6FDF">
        <w:rPr>
          <w:rFonts w:cs="Times New Roman"/>
          <w:szCs w:val="28"/>
        </w:rPr>
        <w:t xml:space="preserve">то інших майже 80 років тому лягли в </w:t>
      </w:r>
      <w:r>
        <w:rPr>
          <w:rFonts w:cs="Times New Roman"/>
          <w:szCs w:val="28"/>
        </w:rPr>
        <w:t>основу «Кодексу поведінки обслу</w:t>
      </w:r>
      <w:r w:rsidRPr="008A6FDF">
        <w:rPr>
          <w:rFonts w:cs="Times New Roman"/>
          <w:szCs w:val="28"/>
        </w:rPr>
        <w:t>говуючого персоналу» (</w:t>
      </w:r>
      <w:r w:rsidRPr="008A6FDF">
        <w:rPr>
          <w:rFonts w:cs="Times New Roman"/>
          <w:szCs w:val="28"/>
          <w:lang w:val="en-US"/>
        </w:rPr>
        <w:t>Statler</w:t>
      </w:r>
      <w:r w:rsidRPr="008A6FDF">
        <w:rPr>
          <w:rFonts w:cs="Times New Roman"/>
          <w:szCs w:val="28"/>
        </w:rPr>
        <w:t xml:space="preserve"> </w:t>
      </w:r>
      <w:r w:rsidRPr="008A6FDF">
        <w:rPr>
          <w:rFonts w:cs="Times New Roman"/>
          <w:szCs w:val="28"/>
          <w:lang w:val="en-US"/>
        </w:rPr>
        <w:t>Service</w:t>
      </w:r>
      <w:r w:rsidRPr="008A6FDF">
        <w:rPr>
          <w:rFonts w:cs="Times New Roman"/>
          <w:szCs w:val="28"/>
        </w:rPr>
        <w:t xml:space="preserve"> </w:t>
      </w:r>
      <w:r w:rsidRPr="008A6FDF">
        <w:rPr>
          <w:rFonts w:cs="Times New Roman"/>
          <w:szCs w:val="28"/>
          <w:lang w:val="en-US"/>
        </w:rPr>
        <w:t>Code</w:t>
      </w:r>
      <w:r>
        <w:rPr>
          <w:rFonts w:cs="Times New Roman"/>
          <w:szCs w:val="28"/>
        </w:rPr>
        <w:t>), що не втратив своєї актуаль</w:t>
      </w:r>
      <w:r w:rsidRPr="008A6FDF">
        <w:rPr>
          <w:rFonts w:cs="Times New Roman"/>
          <w:szCs w:val="28"/>
        </w:rPr>
        <w:t>ності й понині [10].</w:t>
      </w:r>
    </w:p>
    <w:p w14:paraId="1E1C9A48" w14:textId="28073429" w:rsidR="00DC4678" w:rsidRPr="00D81E26" w:rsidRDefault="00BB7416" w:rsidP="00590674">
      <w:pPr>
        <w:jc w:val="both"/>
        <w:rPr>
          <w:rFonts w:cs="Times New Roman"/>
          <w:szCs w:val="28"/>
        </w:rPr>
      </w:pPr>
      <w:r w:rsidRPr="00D81E26">
        <w:rPr>
          <w:rFonts w:cs="Times New Roman"/>
          <w:szCs w:val="28"/>
        </w:rPr>
        <w:t xml:space="preserve">Конрад Хилтон </w:t>
      </w:r>
      <w:r w:rsidR="00DC4678" w:rsidRPr="00D81E26">
        <w:rPr>
          <w:rFonts w:cs="Times New Roman"/>
          <w:szCs w:val="28"/>
        </w:rPr>
        <w:t>пі</w:t>
      </w:r>
      <w:r w:rsidR="00D81E26" w:rsidRPr="00D81E26">
        <w:rPr>
          <w:rFonts w:cs="Times New Roman"/>
          <w:szCs w:val="28"/>
        </w:rPr>
        <w:t>дкреслював можливість продуктив</w:t>
      </w:r>
      <w:r w:rsidR="00DC4678" w:rsidRPr="00D81E26">
        <w:rPr>
          <w:rFonts w:cs="Times New Roman"/>
          <w:szCs w:val="28"/>
        </w:rPr>
        <w:t xml:space="preserve">ності праці, запроваджував промислові методи обліку робочого часу та продуктивності, аналізу робочого навантаження, фінансового контролю у питаннях ціноутворення. </w:t>
      </w:r>
      <w:r w:rsidR="00DC4678" w:rsidRPr="00DC4678">
        <w:rPr>
          <w:rFonts w:cs="Times New Roman"/>
          <w:szCs w:val="28"/>
        </w:rPr>
        <w:t>Він неоднораз</w:t>
      </w:r>
      <w:r>
        <w:rPr>
          <w:rFonts w:cs="Times New Roman"/>
          <w:szCs w:val="28"/>
        </w:rPr>
        <w:t>ово підкреслював можливість точ</w:t>
      </w:r>
      <w:r w:rsidR="00DC4678" w:rsidRPr="00DC4678">
        <w:rPr>
          <w:rFonts w:cs="Times New Roman"/>
          <w:szCs w:val="28"/>
        </w:rPr>
        <w:t xml:space="preserve">ного прогнозування та документування всіх комерційних операцій. Хилтон </w:t>
      </w:r>
      <w:r w:rsidR="00DC4678" w:rsidRPr="00DC4678">
        <w:rPr>
          <w:rFonts w:cs="Times New Roman"/>
          <w:szCs w:val="28"/>
        </w:rPr>
        <w:lastRenderedPageBreak/>
        <w:t>уславився своєю здатністю «золотошу</w:t>
      </w:r>
      <w:r w:rsidR="00DC4678">
        <w:rPr>
          <w:rFonts w:cs="Times New Roman"/>
          <w:szCs w:val="28"/>
        </w:rPr>
        <w:t>кача» — отримувати максимум при</w:t>
      </w:r>
      <w:r w:rsidR="00DC4678" w:rsidRPr="00DC4678">
        <w:rPr>
          <w:rFonts w:cs="Times New Roman"/>
          <w:szCs w:val="28"/>
        </w:rPr>
        <w:t>бутку за мінімум площ.</w:t>
      </w:r>
    </w:p>
    <w:p w14:paraId="2ABD269D" w14:textId="22B86A60" w:rsidR="00DC4678" w:rsidRPr="00D81E26" w:rsidRDefault="00DC4678" w:rsidP="00590674">
      <w:pPr>
        <w:jc w:val="both"/>
        <w:rPr>
          <w:rFonts w:cs="Times New Roman"/>
          <w:szCs w:val="28"/>
        </w:rPr>
      </w:pPr>
      <w:r w:rsidRPr="00DC4678">
        <w:rPr>
          <w:rFonts w:cs="Times New Roman"/>
          <w:szCs w:val="28"/>
        </w:rPr>
        <w:t>Ернст</w:t>
      </w:r>
      <w:r w:rsidRPr="00D81E26">
        <w:rPr>
          <w:rFonts w:cs="Times New Roman"/>
          <w:szCs w:val="28"/>
        </w:rPr>
        <w:t xml:space="preserve"> </w:t>
      </w:r>
      <w:r w:rsidRPr="00DC4678">
        <w:rPr>
          <w:rFonts w:cs="Times New Roman"/>
          <w:szCs w:val="28"/>
        </w:rPr>
        <w:t>Хендерсон</w:t>
      </w:r>
      <w:r w:rsidRPr="00D81E26">
        <w:rPr>
          <w:rFonts w:cs="Times New Roman"/>
          <w:szCs w:val="28"/>
        </w:rPr>
        <w:t xml:space="preserve"> («</w:t>
      </w:r>
      <w:r>
        <w:rPr>
          <w:rFonts w:cs="Times New Roman"/>
          <w:szCs w:val="28"/>
          <w:lang w:val="en-US"/>
        </w:rPr>
        <w:t>Four</w:t>
      </w:r>
      <w:r w:rsidRPr="00D81E26">
        <w:rPr>
          <w:rFonts w:cs="Times New Roman"/>
          <w:szCs w:val="28"/>
        </w:rPr>
        <w:t xml:space="preserve"> </w:t>
      </w:r>
      <w:r>
        <w:rPr>
          <w:rFonts w:cs="Times New Roman"/>
          <w:szCs w:val="28"/>
          <w:lang w:val="en-US"/>
        </w:rPr>
        <w:t>Points</w:t>
      </w:r>
      <w:r w:rsidRPr="00D81E26">
        <w:rPr>
          <w:rFonts w:cs="Times New Roman"/>
          <w:szCs w:val="28"/>
        </w:rPr>
        <w:t xml:space="preserve"> </w:t>
      </w:r>
      <w:r>
        <w:rPr>
          <w:rFonts w:cs="Times New Roman"/>
          <w:szCs w:val="28"/>
          <w:lang w:val="en-US"/>
        </w:rPr>
        <w:t>by</w:t>
      </w:r>
      <w:r w:rsidRPr="00D81E26">
        <w:rPr>
          <w:rFonts w:cs="Times New Roman"/>
          <w:szCs w:val="28"/>
        </w:rPr>
        <w:t xml:space="preserve"> </w:t>
      </w:r>
      <w:r>
        <w:rPr>
          <w:rFonts w:cs="Times New Roman"/>
          <w:szCs w:val="28"/>
          <w:lang w:val="en-US"/>
        </w:rPr>
        <w:t>Sheraton</w:t>
      </w:r>
      <w:r w:rsidRPr="00D81E26">
        <w:rPr>
          <w:rFonts w:cs="Times New Roman"/>
          <w:szCs w:val="28"/>
        </w:rPr>
        <w:t xml:space="preserve">»), </w:t>
      </w:r>
      <w:r w:rsidRPr="00DC4678">
        <w:rPr>
          <w:rFonts w:cs="Times New Roman"/>
          <w:szCs w:val="28"/>
        </w:rPr>
        <w:t>так</w:t>
      </w:r>
      <w:r w:rsidRPr="00D81E26">
        <w:rPr>
          <w:rFonts w:cs="Times New Roman"/>
          <w:szCs w:val="28"/>
        </w:rPr>
        <w:t xml:space="preserve"> </w:t>
      </w:r>
      <w:r w:rsidRPr="00DC4678">
        <w:rPr>
          <w:rFonts w:cs="Times New Roman"/>
          <w:szCs w:val="28"/>
        </w:rPr>
        <w:t>як</w:t>
      </w:r>
      <w:r w:rsidRPr="00D81E26">
        <w:rPr>
          <w:rFonts w:cs="Times New Roman"/>
          <w:szCs w:val="28"/>
        </w:rPr>
        <w:t xml:space="preserve"> </w:t>
      </w:r>
      <w:r w:rsidRPr="00DC4678">
        <w:rPr>
          <w:rFonts w:cs="Times New Roman"/>
          <w:szCs w:val="28"/>
        </w:rPr>
        <w:t>і</w:t>
      </w:r>
      <w:r w:rsidRPr="00D81E26">
        <w:rPr>
          <w:rFonts w:cs="Times New Roman"/>
          <w:szCs w:val="28"/>
        </w:rPr>
        <w:t xml:space="preserve"> </w:t>
      </w:r>
      <w:r w:rsidRPr="00DC4678">
        <w:rPr>
          <w:rFonts w:cs="Times New Roman"/>
          <w:szCs w:val="28"/>
        </w:rPr>
        <w:t>Статлер</w:t>
      </w:r>
      <w:r w:rsidRPr="00D81E26">
        <w:rPr>
          <w:rFonts w:cs="Times New Roman"/>
          <w:szCs w:val="28"/>
        </w:rPr>
        <w:t xml:space="preserve"> </w:t>
      </w:r>
      <w:r w:rsidRPr="00DC4678">
        <w:rPr>
          <w:rFonts w:cs="Times New Roman"/>
          <w:szCs w:val="28"/>
        </w:rPr>
        <w:t>не</w:t>
      </w:r>
      <w:r w:rsidRPr="00D81E26">
        <w:rPr>
          <w:rFonts w:cs="Times New Roman"/>
          <w:szCs w:val="28"/>
        </w:rPr>
        <w:t xml:space="preserve"> </w:t>
      </w:r>
      <w:r w:rsidRPr="00DC4678">
        <w:rPr>
          <w:rFonts w:cs="Times New Roman"/>
          <w:szCs w:val="28"/>
        </w:rPr>
        <w:t>мав</w:t>
      </w:r>
      <w:r w:rsidRPr="00D81E26">
        <w:rPr>
          <w:rFonts w:cs="Times New Roman"/>
          <w:szCs w:val="28"/>
        </w:rPr>
        <w:t xml:space="preserve"> </w:t>
      </w:r>
      <w:r w:rsidRPr="00DC4678">
        <w:rPr>
          <w:rFonts w:cs="Times New Roman"/>
          <w:szCs w:val="28"/>
        </w:rPr>
        <w:t>академічної</w:t>
      </w:r>
      <w:r w:rsidRPr="00D81E26">
        <w:rPr>
          <w:rFonts w:cs="Times New Roman"/>
          <w:szCs w:val="28"/>
        </w:rPr>
        <w:t xml:space="preserve"> </w:t>
      </w:r>
      <w:r w:rsidRPr="00DC4678">
        <w:rPr>
          <w:rFonts w:cs="Times New Roman"/>
          <w:szCs w:val="28"/>
        </w:rPr>
        <w:t>фінансової</w:t>
      </w:r>
      <w:r w:rsidRPr="00D81E26">
        <w:rPr>
          <w:rFonts w:cs="Times New Roman"/>
          <w:szCs w:val="28"/>
        </w:rPr>
        <w:t xml:space="preserve"> </w:t>
      </w:r>
      <w:r w:rsidRPr="00DC4678">
        <w:rPr>
          <w:rFonts w:cs="Times New Roman"/>
          <w:szCs w:val="28"/>
        </w:rPr>
        <w:t>освіти</w:t>
      </w:r>
      <w:r w:rsidRPr="00D81E26">
        <w:rPr>
          <w:rFonts w:cs="Times New Roman"/>
          <w:szCs w:val="28"/>
        </w:rPr>
        <w:t xml:space="preserve">, </w:t>
      </w:r>
      <w:r w:rsidRPr="00DC4678">
        <w:rPr>
          <w:rFonts w:cs="Times New Roman"/>
          <w:szCs w:val="28"/>
        </w:rPr>
        <w:t>але</w:t>
      </w:r>
      <w:r w:rsidRPr="00D81E26">
        <w:rPr>
          <w:rFonts w:cs="Times New Roman"/>
          <w:szCs w:val="28"/>
        </w:rPr>
        <w:t xml:space="preserve"> </w:t>
      </w:r>
      <w:r w:rsidRPr="00DC4678">
        <w:rPr>
          <w:rFonts w:cs="Times New Roman"/>
          <w:szCs w:val="28"/>
        </w:rPr>
        <w:t>мав</w:t>
      </w:r>
      <w:r w:rsidRPr="00D81E26">
        <w:rPr>
          <w:rFonts w:cs="Times New Roman"/>
          <w:szCs w:val="28"/>
        </w:rPr>
        <w:t xml:space="preserve"> </w:t>
      </w:r>
      <w:r w:rsidRPr="00DC4678">
        <w:rPr>
          <w:rFonts w:cs="Times New Roman"/>
          <w:szCs w:val="28"/>
        </w:rPr>
        <w:t>чітке</w:t>
      </w:r>
      <w:r w:rsidRPr="00D81E26">
        <w:rPr>
          <w:rFonts w:cs="Times New Roman"/>
          <w:szCs w:val="28"/>
        </w:rPr>
        <w:t xml:space="preserve"> </w:t>
      </w:r>
      <w:r w:rsidRPr="00DC4678">
        <w:rPr>
          <w:rFonts w:cs="Times New Roman"/>
          <w:szCs w:val="28"/>
        </w:rPr>
        <w:t>уявлення</w:t>
      </w:r>
      <w:r w:rsidRPr="00D81E26">
        <w:rPr>
          <w:rFonts w:cs="Times New Roman"/>
          <w:szCs w:val="28"/>
        </w:rPr>
        <w:t xml:space="preserve"> </w:t>
      </w:r>
      <w:r w:rsidRPr="00DC4678">
        <w:rPr>
          <w:rFonts w:cs="Times New Roman"/>
          <w:szCs w:val="28"/>
        </w:rPr>
        <w:t>про</w:t>
      </w:r>
      <w:r w:rsidRPr="00D81E26">
        <w:rPr>
          <w:rFonts w:cs="Times New Roman"/>
          <w:szCs w:val="28"/>
        </w:rPr>
        <w:t xml:space="preserve"> </w:t>
      </w:r>
      <w:r w:rsidRPr="00DC4678">
        <w:rPr>
          <w:rFonts w:cs="Times New Roman"/>
          <w:szCs w:val="28"/>
        </w:rPr>
        <w:t>те</w:t>
      </w:r>
      <w:r w:rsidRPr="00D81E26">
        <w:rPr>
          <w:rFonts w:cs="Times New Roman"/>
          <w:szCs w:val="28"/>
        </w:rPr>
        <w:t xml:space="preserve">, </w:t>
      </w:r>
      <w:r w:rsidRPr="00DC4678">
        <w:rPr>
          <w:rFonts w:cs="Times New Roman"/>
          <w:szCs w:val="28"/>
        </w:rPr>
        <w:t>що</w:t>
      </w:r>
      <w:r w:rsidRPr="00D81E26">
        <w:rPr>
          <w:rFonts w:cs="Times New Roman"/>
          <w:szCs w:val="28"/>
        </w:rPr>
        <w:t xml:space="preserve"> </w:t>
      </w:r>
      <w:r w:rsidRPr="00DC4678">
        <w:rPr>
          <w:rFonts w:cs="Times New Roman"/>
          <w:szCs w:val="28"/>
        </w:rPr>
        <w:t>таке</w:t>
      </w:r>
      <w:r w:rsidRPr="00D81E26">
        <w:rPr>
          <w:rFonts w:cs="Times New Roman"/>
          <w:szCs w:val="28"/>
        </w:rPr>
        <w:t xml:space="preserve"> </w:t>
      </w:r>
      <w:r w:rsidRPr="00DC4678">
        <w:rPr>
          <w:rFonts w:cs="Times New Roman"/>
          <w:szCs w:val="28"/>
        </w:rPr>
        <w:t>інвестиції</w:t>
      </w:r>
      <w:r w:rsidRPr="00D81E26">
        <w:rPr>
          <w:rFonts w:cs="Times New Roman"/>
          <w:szCs w:val="28"/>
        </w:rPr>
        <w:t xml:space="preserve"> </w:t>
      </w:r>
      <w:r w:rsidRPr="00DC4678">
        <w:rPr>
          <w:rFonts w:cs="Times New Roman"/>
          <w:szCs w:val="28"/>
        </w:rPr>
        <w:t>та</w:t>
      </w:r>
      <w:r w:rsidRPr="00D81E26">
        <w:rPr>
          <w:rFonts w:cs="Times New Roman"/>
          <w:szCs w:val="28"/>
        </w:rPr>
        <w:t xml:space="preserve"> </w:t>
      </w:r>
      <w:r w:rsidRPr="00DC4678">
        <w:rPr>
          <w:rFonts w:cs="Times New Roman"/>
          <w:szCs w:val="28"/>
        </w:rPr>
        <w:t>прибуток</w:t>
      </w:r>
      <w:r w:rsidRPr="00D81E26">
        <w:rPr>
          <w:rFonts w:cs="Times New Roman"/>
          <w:szCs w:val="28"/>
        </w:rPr>
        <w:t xml:space="preserve">. </w:t>
      </w:r>
      <w:r w:rsidRPr="00DC4678">
        <w:rPr>
          <w:rFonts w:cs="Times New Roman"/>
          <w:szCs w:val="28"/>
        </w:rPr>
        <w:t>Він</w:t>
      </w:r>
      <w:r w:rsidRPr="00D81E26">
        <w:rPr>
          <w:rFonts w:cs="Times New Roman"/>
          <w:szCs w:val="28"/>
        </w:rPr>
        <w:t xml:space="preserve"> </w:t>
      </w:r>
      <w:r w:rsidRPr="00DC4678">
        <w:rPr>
          <w:rFonts w:cs="Times New Roman"/>
          <w:szCs w:val="28"/>
        </w:rPr>
        <w:t>брав</w:t>
      </w:r>
      <w:r w:rsidRPr="00D81E26">
        <w:rPr>
          <w:rFonts w:cs="Times New Roman"/>
          <w:szCs w:val="28"/>
        </w:rPr>
        <w:t xml:space="preserve"> </w:t>
      </w:r>
      <w:r w:rsidRPr="00DC4678">
        <w:rPr>
          <w:rFonts w:cs="Times New Roman"/>
          <w:szCs w:val="28"/>
        </w:rPr>
        <w:t>банківські</w:t>
      </w:r>
      <w:r w:rsidRPr="00D81E26">
        <w:rPr>
          <w:rFonts w:cs="Times New Roman"/>
          <w:szCs w:val="28"/>
        </w:rPr>
        <w:t xml:space="preserve"> </w:t>
      </w:r>
      <w:r w:rsidRPr="00DC4678">
        <w:rPr>
          <w:rFonts w:cs="Times New Roman"/>
          <w:szCs w:val="28"/>
        </w:rPr>
        <w:t>кредити</w:t>
      </w:r>
      <w:r w:rsidRPr="00D81E26">
        <w:rPr>
          <w:rFonts w:cs="Times New Roman"/>
          <w:szCs w:val="28"/>
        </w:rPr>
        <w:t xml:space="preserve"> </w:t>
      </w:r>
      <w:r w:rsidRPr="00DC4678">
        <w:rPr>
          <w:rFonts w:cs="Times New Roman"/>
          <w:szCs w:val="28"/>
        </w:rPr>
        <w:t>й</w:t>
      </w:r>
      <w:r w:rsidRPr="00D81E26">
        <w:rPr>
          <w:rFonts w:cs="Times New Roman"/>
          <w:szCs w:val="28"/>
        </w:rPr>
        <w:t xml:space="preserve"> </w:t>
      </w:r>
      <w:r w:rsidRPr="00DC4678">
        <w:rPr>
          <w:rFonts w:cs="Times New Roman"/>
          <w:szCs w:val="28"/>
        </w:rPr>
        <w:t>еф</w:t>
      </w:r>
      <w:r>
        <w:rPr>
          <w:rFonts w:cs="Times New Roman"/>
          <w:szCs w:val="28"/>
        </w:rPr>
        <w:t>ективно</w:t>
      </w:r>
      <w:r w:rsidRPr="00D81E26">
        <w:rPr>
          <w:rFonts w:cs="Times New Roman"/>
          <w:szCs w:val="28"/>
        </w:rPr>
        <w:t xml:space="preserve"> </w:t>
      </w:r>
      <w:r>
        <w:rPr>
          <w:rFonts w:cs="Times New Roman"/>
          <w:szCs w:val="28"/>
        </w:rPr>
        <w:t>їх</w:t>
      </w:r>
      <w:r w:rsidRPr="00D81E26">
        <w:rPr>
          <w:rFonts w:cs="Times New Roman"/>
          <w:szCs w:val="28"/>
        </w:rPr>
        <w:t xml:space="preserve"> </w:t>
      </w:r>
      <w:r>
        <w:rPr>
          <w:rFonts w:cs="Times New Roman"/>
          <w:szCs w:val="28"/>
        </w:rPr>
        <w:t>використовував</w:t>
      </w:r>
      <w:r w:rsidRPr="00D81E26">
        <w:rPr>
          <w:rFonts w:cs="Times New Roman"/>
          <w:szCs w:val="28"/>
        </w:rPr>
        <w:t xml:space="preserve">, </w:t>
      </w:r>
      <w:r>
        <w:rPr>
          <w:rFonts w:cs="Times New Roman"/>
          <w:szCs w:val="28"/>
        </w:rPr>
        <w:t>звер</w:t>
      </w:r>
      <w:r w:rsidRPr="00DC4678">
        <w:rPr>
          <w:rFonts w:cs="Times New Roman"/>
          <w:szCs w:val="28"/>
        </w:rPr>
        <w:t>таючи</w:t>
      </w:r>
      <w:r w:rsidRPr="00D81E26">
        <w:rPr>
          <w:rFonts w:cs="Times New Roman"/>
          <w:szCs w:val="28"/>
        </w:rPr>
        <w:t xml:space="preserve"> </w:t>
      </w:r>
      <w:r w:rsidRPr="00DC4678">
        <w:rPr>
          <w:rFonts w:cs="Times New Roman"/>
          <w:szCs w:val="28"/>
        </w:rPr>
        <w:t>особливо</w:t>
      </w:r>
      <w:r w:rsidRPr="00D81E26">
        <w:rPr>
          <w:rFonts w:cs="Times New Roman"/>
          <w:szCs w:val="28"/>
        </w:rPr>
        <w:t xml:space="preserve"> </w:t>
      </w:r>
      <w:r w:rsidRPr="00DC4678">
        <w:rPr>
          <w:rFonts w:cs="Times New Roman"/>
          <w:szCs w:val="28"/>
        </w:rPr>
        <w:t>пильну</w:t>
      </w:r>
      <w:r w:rsidRPr="00D81E26">
        <w:rPr>
          <w:rFonts w:cs="Times New Roman"/>
          <w:szCs w:val="28"/>
        </w:rPr>
        <w:t xml:space="preserve"> </w:t>
      </w:r>
      <w:r w:rsidRPr="00DC4678">
        <w:rPr>
          <w:rFonts w:cs="Times New Roman"/>
          <w:szCs w:val="28"/>
        </w:rPr>
        <w:t>увагу</w:t>
      </w:r>
      <w:r w:rsidRPr="00D81E26">
        <w:rPr>
          <w:rFonts w:cs="Times New Roman"/>
          <w:szCs w:val="28"/>
        </w:rPr>
        <w:t xml:space="preserve"> </w:t>
      </w:r>
      <w:r w:rsidRPr="00DC4678">
        <w:rPr>
          <w:rFonts w:cs="Times New Roman"/>
          <w:szCs w:val="28"/>
        </w:rPr>
        <w:t>на</w:t>
      </w:r>
      <w:r w:rsidRPr="00D81E26">
        <w:rPr>
          <w:rFonts w:cs="Times New Roman"/>
          <w:szCs w:val="28"/>
        </w:rPr>
        <w:t xml:space="preserve"> </w:t>
      </w:r>
      <w:r w:rsidRPr="00DC4678">
        <w:rPr>
          <w:rFonts w:cs="Times New Roman"/>
          <w:szCs w:val="28"/>
        </w:rPr>
        <w:t>доходність</w:t>
      </w:r>
      <w:r w:rsidRPr="00D81E26">
        <w:rPr>
          <w:rFonts w:cs="Times New Roman"/>
          <w:szCs w:val="28"/>
        </w:rPr>
        <w:t xml:space="preserve"> </w:t>
      </w:r>
      <w:r w:rsidRPr="00DC4678">
        <w:rPr>
          <w:rFonts w:cs="Times New Roman"/>
          <w:szCs w:val="28"/>
        </w:rPr>
        <w:t>і</w:t>
      </w:r>
      <w:r w:rsidRPr="00D81E26">
        <w:rPr>
          <w:rFonts w:cs="Times New Roman"/>
          <w:szCs w:val="28"/>
        </w:rPr>
        <w:t xml:space="preserve"> </w:t>
      </w:r>
      <w:r w:rsidRPr="00DC4678">
        <w:rPr>
          <w:rFonts w:cs="Times New Roman"/>
          <w:szCs w:val="28"/>
        </w:rPr>
        <w:t>своєчасність</w:t>
      </w:r>
      <w:r w:rsidRPr="00D81E26">
        <w:rPr>
          <w:rFonts w:cs="Times New Roman"/>
          <w:szCs w:val="28"/>
        </w:rPr>
        <w:t xml:space="preserve"> </w:t>
      </w:r>
      <w:r w:rsidRPr="00DC4678">
        <w:rPr>
          <w:rFonts w:cs="Times New Roman"/>
          <w:szCs w:val="28"/>
        </w:rPr>
        <w:t>розрахунків</w:t>
      </w:r>
      <w:r w:rsidRPr="00D81E26">
        <w:rPr>
          <w:rFonts w:cs="Times New Roman"/>
          <w:szCs w:val="28"/>
        </w:rPr>
        <w:t xml:space="preserve"> </w:t>
      </w:r>
      <w:r w:rsidRPr="00DC4678">
        <w:rPr>
          <w:rFonts w:cs="Times New Roman"/>
          <w:szCs w:val="28"/>
        </w:rPr>
        <w:t>зі</w:t>
      </w:r>
      <w:r w:rsidRPr="00D81E26">
        <w:rPr>
          <w:rFonts w:cs="Times New Roman"/>
          <w:szCs w:val="28"/>
        </w:rPr>
        <w:t xml:space="preserve"> </w:t>
      </w:r>
      <w:r w:rsidRPr="00DC4678">
        <w:rPr>
          <w:rFonts w:cs="Times New Roman"/>
          <w:szCs w:val="28"/>
        </w:rPr>
        <w:t>своїми</w:t>
      </w:r>
      <w:r w:rsidRPr="00D81E26">
        <w:rPr>
          <w:rFonts w:cs="Times New Roman"/>
          <w:szCs w:val="28"/>
        </w:rPr>
        <w:t xml:space="preserve"> </w:t>
      </w:r>
      <w:r w:rsidRPr="00DC4678">
        <w:rPr>
          <w:rFonts w:cs="Times New Roman"/>
          <w:szCs w:val="28"/>
        </w:rPr>
        <w:t>кредиторами</w:t>
      </w:r>
      <w:r w:rsidRPr="00D81E26">
        <w:rPr>
          <w:rFonts w:cs="Times New Roman"/>
          <w:szCs w:val="28"/>
        </w:rPr>
        <w:t xml:space="preserve">. </w:t>
      </w:r>
      <w:r w:rsidRPr="00DC4678">
        <w:rPr>
          <w:rFonts w:cs="Times New Roman"/>
          <w:szCs w:val="28"/>
        </w:rPr>
        <w:t>Він перетворив «</w:t>
      </w:r>
      <w:r w:rsidR="008B289C">
        <w:rPr>
          <w:rFonts w:cs="Times New Roman"/>
          <w:szCs w:val="28"/>
          <w:lang w:val="en-US"/>
        </w:rPr>
        <w:t>Four</w:t>
      </w:r>
      <w:r w:rsidR="008B289C" w:rsidRPr="001E2401">
        <w:rPr>
          <w:rFonts w:cs="Times New Roman"/>
          <w:szCs w:val="28"/>
        </w:rPr>
        <w:t xml:space="preserve"> </w:t>
      </w:r>
      <w:r w:rsidR="008B289C">
        <w:rPr>
          <w:rFonts w:cs="Times New Roman"/>
          <w:szCs w:val="28"/>
          <w:lang w:val="en-US"/>
        </w:rPr>
        <w:t>Points</w:t>
      </w:r>
      <w:r w:rsidR="008B289C" w:rsidRPr="001E2401">
        <w:rPr>
          <w:rFonts w:cs="Times New Roman"/>
          <w:szCs w:val="28"/>
        </w:rPr>
        <w:t xml:space="preserve"> </w:t>
      </w:r>
      <w:r w:rsidR="008B289C">
        <w:rPr>
          <w:rFonts w:cs="Times New Roman"/>
          <w:szCs w:val="28"/>
          <w:lang w:val="en-US"/>
        </w:rPr>
        <w:t>by</w:t>
      </w:r>
      <w:r w:rsidR="008B289C" w:rsidRPr="001E2401">
        <w:rPr>
          <w:rFonts w:cs="Times New Roman"/>
          <w:szCs w:val="28"/>
        </w:rPr>
        <w:t xml:space="preserve"> </w:t>
      </w:r>
      <w:r w:rsidR="008B289C">
        <w:rPr>
          <w:rFonts w:cs="Times New Roman"/>
          <w:szCs w:val="28"/>
          <w:lang w:val="en-US"/>
        </w:rPr>
        <w:t>Sheraton</w:t>
      </w:r>
      <w:r>
        <w:rPr>
          <w:rFonts w:cs="Times New Roman"/>
          <w:szCs w:val="28"/>
        </w:rPr>
        <w:t>» на найбільший у світі го</w:t>
      </w:r>
      <w:r w:rsidRPr="00DC4678">
        <w:rPr>
          <w:rFonts w:cs="Times New Roman"/>
          <w:szCs w:val="28"/>
        </w:rPr>
        <w:t>тельний ланцюг. Це була людина, спрямо</w:t>
      </w:r>
      <w:r>
        <w:rPr>
          <w:rFonts w:cs="Times New Roman"/>
          <w:szCs w:val="28"/>
        </w:rPr>
        <w:t>вана вперед. Він розумів, що йо</w:t>
      </w:r>
      <w:r w:rsidRPr="00DC4678">
        <w:rPr>
          <w:rFonts w:cs="Times New Roman"/>
          <w:szCs w:val="28"/>
        </w:rPr>
        <w:t>го реальна економічна свобода та благо</w:t>
      </w:r>
      <w:r>
        <w:rPr>
          <w:rFonts w:cs="Times New Roman"/>
          <w:szCs w:val="28"/>
        </w:rPr>
        <w:t>получчя були набуті завдяки сфе</w:t>
      </w:r>
      <w:r w:rsidRPr="00DC4678">
        <w:rPr>
          <w:rFonts w:cs="Times New Roman"/>
          <w:szCs w:val="28"/>
        </w:rPr>
        <w:t>рі обслуговування.</w:t>
      </w:r>
    </w:p>
    <w:p w14:paraId="1FC03709" w14:textId="77777777" w:rsidR="00BB7416" w:rsidRPr="00BB7416" w:rsidRDefault="00BB7416" w:rsidP="00590674">
      <w:pPr>
        <w:jc w:val="both"/>
        <w:rPr>
          <w:rFonts w:cs="Times New Roman"/>
          <w:szCs w:val="28"/>
        </w:rPr>
      </w:pPr>
      <w:r w:rsidRPr="006C5CE6">
        <w:rPr>
          <w:rFonts w:cs="Times New Roman"/>
          <w:szCs w:val="28"/>
        </w:rPr>
        <w:t>Готельний оператор Марріотт (</w:t>
      </w:r>
      <w:r w:rsidRPr="00BB7416">
        <w:rPr>
          <w:rFonts w:cs="Times New Roman"/>
          <w:szCs w:val="28"/>
          <w:lang w:val="en-US"/>
        </w:rPr>
        <w:t>Marriott</w:t>
      </w:r>
      <w:r w:rsidRPr="006C5CE6">
        <w:rPr>
          <w:rFonts w:cs="Times New Roman"/>
          <w:szCs w:val="28"/>
        </w:rPr>
        <w:t xml:space="preserve"> </w:t>
      </w:r>
      <w:r w:rsidRPr="00BB7416">
        <w:rPr>
          <w:rFonts w:cs="Times New Roman"/>
          <w:szCs w:val="28"/>
          <w:lang w:val="en-US"/>
        </w:rPr>
        <w:t>International</w:t>
      </w:r>
      <w:r w:rsidRPr="006C5CE6">
        <w:rPr>
          <w:rFonts w:cs="Times New Roman"/>
          <w:szCs w:val="28"/>
        </w:rPr>
        <w:t xml:space="preserve">) – це найбільший готельний оператор, який успішно управляє готелями вже понад 40 років. </w:t>
      </w:r>
      <w:r w:rsidRPr="00BB7416">
        <w:rPr>
          <w:rFonts w:cs="Times New Roman"/>
          <w:szCs w:val="28"/>
        </w:rPr>
        <w:t xml:space="preserve">Штаб-квартира знаходиться в США. Готелі </w:t>
      </w:r>
      <w:r w:rsidRPr="00BB7416">
        <w:rPr>
          <w:rFonts w:cs="Times New Roman"/>
          <w:szCs w:val="28"/>
          <w:lang w:val="en-US"/>
        </w:rPr>
        <w:t>Marriott</w:t>
      </w:r>
      <w:r w:rsidRPr="00BB7416">
        <w:rPr>
          <w:rFonts w:cs="Times New Roman"/>
          <w:szCs w:val="28"/>
        </w:rPr>
        <w:t xml:space="preserve"> розташовані в 120 країнах світу, загальною чисельністю майже на 1.38 мільйона номерів.</w:t>
      </w:r>
    </w:p>
    <w:p w14:paraId="7C46C5FF" w14:textId="13719981" w:rsidR="00BB7416" w:rsidRPr="00905526" w:rsidRDefault="00BB7416" w:rsidP="00590674">
      <w:pPr>
        <w:jc w:val="both"/>
        <w:rPr>
          <w:rFonts w:cs="Times New Roman"/>
          <w:szCs w:val="28"/>
        </w:rPr>
      </w:pPr>
      <w:r w:rsidRPr="00BB7416">
        <w:rPr>
          <w:rFonts w:cs="Times New Roman"/>
          <w:szCs w:val="28"/>
        </w:rPr>
        <w:t xml:space="preserve">Засновником мережі став підприємець Джон Марріот і його дружина. Компанія була заснована в 1927 році в США і починала свою діяльність в якості мережі ресторанів </w:t>
      </w:r>
      <w:r w:rsidRPr="00BB7416">
        <w:rPr>
          <w:rFonts w:cs="Times New Roman"/>
          <w:szCs w:val="28"/>
          <w:lang w:val="en-US"/>
        </w:rPr>
        <w:t>The</w:t>
      </w:r>
      <w:r w:rsidRPr="00BB7416">
        <w:rPr>
          <w:rFonts w:cs="Times New Roman"/>
          <w:szCs w:val="28"/>
        </w:rPr>
        <w:t xml:space="preserve"> </w:t>
      </w:r>
      <w:r w:rsidRPr="00BB7416">
        <w:rPr>
          <w:rFonts w:cs="Times New Roman"/>
          <w:szCs w:val="28"/>
          <w:lang w:val="en-US"/>
        </w:rPr>
        <w:t>Hot</w:t>
      </w:r>
      <w:r w:rsidRPr="00BB7416">
        <w:rPr>
          <w:rFonts w:cs="Times New Roman"/>
          <w:szCs w:val="28"/>
        </w:rPr>
        <w:t xml:space="preserve"> </w:t>
      </w:r>
      <w:r w:rsidRPr="00BB7416">
        <w:rPr>
          <w:rFonts w:cs="Times New Roman"/>
          <w:szCs w:val="28"/>
          <w:lang w:val="en-US"/>
        </w:rPr>
        <w:t>Shoppe</w:t>
      </w:r>
      <w:r w:rsidRPr="00BB7416">
        <w:rPr>
          <w:rFonts w:cs="Times New Roman"/>
          <w:szCs w:val="28"/>
        </w:rPr>
        <w:t xml:space="preserve">. У 1957 році вона відкрила свій перший готель – </w:t>
      </w:r>
      <w:r w:rsidRPr="00BB7416">
        <w:rPr>
          <w:rFonts w:cs="Times New Roman"/>
          <w:szCs w:val="28"/>
          <w:lang w:val="en-US"/>
        </w:rPr>
        <w:t>Twin</w:t>
      </w:r>
      <w:r w:rsidRPr="00BB7416">
        <w:rPr>
          <w:rFonts w:cs="Times New Roman"/>
          <w:szCs w:val="28"/>
        </w:rPr>
        <w:t xml:space="preserve"> </w:t>
      </w:r>
      <w:r w:rsidRPr="00BB7416">
        <w:rPr>
          <w:rFonts w:cs="Times New Roman"/>
          <w:szCs w:val="28"/>
          <w:lang w:val="en-US"/>
        </w:rPr>
        <w:t>Bridges</w:t>
      </w:r>
      <w:r w:rsidRPr="00BB7416">
        <w:rPr>
          <w:rFonts w:cs="Times New Roman"/>
          <w:szCs w:val="28"/>
        </w:rPr>
        <w:t xml:space="preserve"> </w:t>
      </w:r>
      <w:r w:rsidRPr="00BB7416">
        <w:rPr>
          <w:rFonts w:cs="Times New Roman"/>
          <w:szCs w:val="28"/>
          <w:lang w:val="en-US"/>
        </w:rPr>
        <w:t>Marriott</w:t>
      </w:r>
      <w:r w:rsidRPr="00BB7416">
        <w:rPr>
          <w:rFonts w:cs="Times New Roman"/>
          <w:szCs w:val="28"/>
        </w:rPr>
        <w:t xml:space="preserve"> </w:t>
      </w:r>
      <w:r w:rsidRPr="00BB7416">
        <w:rPr>
          <w:rFonts w:cs="Times New Roman"/>
          <w:szCs w:val="28"/>
          <w:lang w:val="en-US"/>
        </w:rPr>
        <w:t>Motor</w:t>
      </w:r>
      <w:r w:rsidRPr="00BB7416">
        <w:rPr>
          <w:rFonts w:cs="Times New Roman"/>
          <w:szCs w:val="28"/>
        </w:rPr>
        <w:t xml:space="preserve"> </w:t>
      </w:r>
      <w:r w:rsidRPr="00BB7416">
        <w:rPr>
          <w:rFonts w:cs="Times New Roman"/>
          <w:szCs w:val="28"/>
          <w:lang w:val="en-US"/>
        </w:rPr>
        <w:t>Hotel</w:t>
      </w:r>
      <w:r w:rsidRPr="00BB7416">
        <w:rPr>
          <w:rFonts w:cs="Times New Roman"/>
          <w:szCs w:val="28"/>
        </w:rPr>
        <w:t xml:space="preserve"> в окрузі Арлінгтон (штат Вірджинія). У 1990 році цей заклад було зруйновано, після цієї події управління готелями взяв</w:t>
      </w:r>
      <w:r w:rsidR="001E2401">
        <w:rPr>
          <w:rFonts w:cs="Times New Roman"/>
          <w:szCs w:val="28"/>
        </w:rPr>
        <w:t xml:space="preserve"> у свої руки син Джона Марріот</w:t>
      </w:r>
      <w:r w:rsidR="001E2401">
        <w:rPr>
          <w:rFonts w:cs="Times New Roman"/>
          <w:szCs w:val="28"/>
          <w:lang w:val="uk-UA"/>
        </w:rPr>
        <w:t>а</w:t>
      </w:r>
      <w:r w:rsidRPr="00BB7416">
        <w:rPr>
          <w:rFonts w:cs="Times New Roman"/>
          <w:szCs w:val="28"/>
        </w:rPr>
        <w:t xml:space="preserve"> і почав реструктуризацію бізнесу.</w:t>
      </w:r>
      <w:r w:rsidR="00A77133" w:rsidRPr="00A77133">
        <w:rPr>
          <w:rFonts w:cs="Times New Roman"/>
          <w:szCs w:val="28"/>
        </w:rPr>
        <w:t xml:space="preserve">  </w:t>
      </w:r>
      <w:r w:rsidRPr="00A77133">
        <w:rPr>
          <w:rFonts w:cs="Times New Roman"/>
          <w:szCs w:val="28"/>
        </w:rPr>
        <w:t xml:space="preserve">У багатьох країнах за станом на 2021 рік мережа </w:t>
      </w:r>
      <w:r w:rsidRPr="00BB7416">
        <w:rPr>
          <w:rFonts w:cs="Times New Roman"/>
          <w:szCs w:val="28"/>
          <w:lang w:val="en-US"/>
        </w:rPr>
        <w:t>Marriott</w:t>
      </w:r>
      <w:r w:rsidRPr="00A77133">
        <w:rPr>
          <w:rFonts w:cs="Times New Roman"/>
          <w:szCs w:val="28"/>
        </w:rPr>
        <w:t xml:space="preserve"> </w:t>
      </w:r>
      <w:r w:rsidRPr="00BB7416">
        <w:rPr>
          <w:rFonts w:cs="Times New Roman"/>
          <w:szCs w:val="28"/>
          <w:lang w:val="en-US"/>
        </w:rPr>
        <w:t>International</w:t>
      </w:r>
      <w:r w:rsidRPr="00A77133">
        <w:rPr>
          <w:rFonts w:cs="Times New Roman"/>
          <w:szCs w:val="28"/>
        </w:rPr>
        <w:t xml:space="preserve"> займає перше місце серед володарів готелів. </w:t>
      </w:r>
      <w:r w:rsidRPr="00905526">
        <w:rPr>
          <w:rFonts w:cs="Times New Roman"/>
          <w:szCs w:val="28"/>
        </w:rPr>
        <w:t xml:space="preserve">У список брендів, якими управляє корпорація </w:t>
      </w:r>
      <w:r w:rsidRPr="00BB7416">
        <w:rPr>
          <w:rFonts w:cs="Times New Roman"/>
          <w:szCs w:val="28"/>
          <w:lang w:val="en-US"/>
        </w:rPr>
        <w:t>Marriott</w:t>
      </w:r>
      <w:r w:rsidRPr="00905526">
        <w:rPr>
          <w:rFonts w:cs="Times New Roman"/>
          <w:szCs w:val="28"/>
        </w:rPr>
        <w:t xml:space="preserve"> входять: </w:t>
      </w:r>
      <w:r w:rsidRPr="00BB7416">
        <w:rPr>
          <w:rFonts w:cs="Times New Roman"/>
          <w:szCs w:val="28"/>
          <w:lang w:val="en-US"/>
        </w:rPr>
        <w:t>Starwood</w:t>
      </w:r>
      <w:r w:rsidRPr="00905526">
        <w:rPr>
          <w:rFonts w:cs="Times New Roman"/>
          <w:szCs w:val="28"/>
        </w:rPr>
        <w:t xml:space="preserve"> </w:t>
      </w:r>
      <w:r w:rsidRPr="00BB7416">
        <w:rPr>
          <w:rFonts w:cs="Times New Roman"/>
          <w:szCs w:val="28"/>
          <w:lang w:val="en-US"/>
        </w:rPr>
        <w:t>Hotels</w:t>
      </w:r>
      <w:r w:rsidRPr="00905526">
        <w:rPr>
          <w:rFonts w:cs="Times New Roman"/>
          <w:szCs w:val="28"/>
        </w:rPr>
        <w:t xml:space="preserve"> </w:t>
      </w:r>
      <w:r w:rsidRPr="00BB7416">
        <w:rPr>
          <w:rFonts w:cs="Times New Roman"/>
          <w:szCs w:val="28"/>
          <w:lang w:val="en-US"/>
        </w:rPr>
        <w:t>and</w:t>
      </w:r>
      <w:r w:rsidRPr="00905526">
        <w:rPr>
          <w:rFonts w:cs="Times New Roman"/>
          <w:szCs w:val="28"/>
        </w:rPr>
        <w:t xml:space="preserve"> </w:t>
      </w:r>
      <w:r w:rsidRPr="00BB7416">
        <w:rPr>
          <w:rFonts w:cs="Times New Roman"/>
          <w:szCs w:val="28"/>
          <w:lang w:val="en-US"/>
        </w:rPr>
        <w:t>Resorts</w:t>
      </w:r>
      <w:r w:rsidRPr="00905526">
        <w:rPr>
          <w:rFonts w:cs="Times New Roman"/>
          <w:szCs w:val="28"/>
        </w:rPr>
        <w:t xml:space="preserve">, </w:t>
      </w:r>
      <w:r w:rsidRPr="00BB7416">
        <w:rPr>
          <w:rFonts w:cs="Times New Roman"/>
          <w:szCs w:val="28"/>
          <w:lang w:val="en-US"/>
        </w:rPr>
        <w:t>Sheraton</w:t>
      </w:r>
      <w:r w:rsidRPr="00905526">
        <w:rPr>
          <w:rFonts w:cs="Times New Roman"/>
          <w:szCs w:val="28"/>
        </w:rPr>
        <w:t xml:space="preserve"> </w:t>
      </w:r>
      <w:r w:rsidRPr="00BB7416">
        <w:rPr>
          <w:rFonts w:cs="Times New Roman"/>
          <w:szCs w:val="28"/>
          <w:lang w:val="en-US"/>
        </w:rPr>
        <w:t>Centre</w:t>
      </w:r>
      <w:r w:rsidRPr="00905526">
        <w:rPr>
          <w:rFonts w:cs="Times New Roman"/>
          <w:szCs w:val="28"/>
        </w:rPr>
        <w:t xml:space="preserve"> </w:t>
      </w:r>
      <w:r w:rsidRPr="00BB7416">
        <w:rPr>
          <w:rFonts w:cs="Times New Roman"/>
          <w:szCs w:val="28"/>
          <w:lang w:val="en-US"/>
        </w:rPr>
        <w:t>Toronto</w:t>
      </w:r>
      <w:r w:rsidRPr="00905526">
        <w:rPr>
          <w:rFonts w:cs="Times New Roman"/>
          <w:szCs w:val="28"/>
        </w:rPr>
        <w:t xml:space="preserve"> </w:t>
      </w:r>
      <w:r w:rsidRPr="00BB7416">
        <w:rPr>
          <w:rFonts w:cs="Times New Roman"/>
          <w:szCs w:val="28"/>
          <w:lang w:val="en-US"/>
        </w:rPr>
        <w:t>Hotel</w:t>
      </w:r>
      <w:r w:rsidRPr="00905526">
        <w:rPr>
          <w:rFonts w:cs="Times New Roman"/>
          <w:szCs w:val="28"/>
        </w:rPr>
        <w:t xml:space="preserve">, </w:t>
      </w:r>
      <w:r w:rsidRPr="00BB7416">
        <w:rPr>
          <w:rFonts w:cs="Times New Roman"/>
          <w:szCs w:val="28"/>
          <w:lang w:val="en-US"/>
        </w:rPr>
        <w:t>Sheraton</w:t>
      </w:r>
      <w:r w:rsidRPr="00905526">
        <w:rPr>
          <w:rFonts w:cs="Times New Roman"/>
          <w:szCs w:val="28"/>
        </w:rPr>
        <w:t xml:space="preserve"> </w:t>
      </w:r>
      <w:r w:rsidRPr="00BB7416">
        <w:rPr>
          <w:rFonts w:cs="Times New Roman"/>
          <w:szCs w:val="28"/>
          <w:lang w:val="en-US"/>
        </w:rPr>
        <w:t>Buenos</w:t>
      </w:r>
      <w:r w:rsidRPr="00905526">
        <w:rPr>
          <w:rFonts w:cs="Times New Roman"/>
          <w:szCs w:val="28"/>
        </w:rPr>
        <w:t xml:space="preserve"> </w:t>
      </w:r>
      <w:r w:rsidRPr="00BB7416">
        <w:rPr>
          <w:rFonts w:cs="Times New Roman"/>
          <w:szCs w:val="28"/>
          <w:lang w:val="en-US"/>
        </w:rPr>
        <w:t>Aires</w:t>
      </w:r>
      <w:r w:rsidRPr="00905526">
        <w:rPr>
          <w:rFonts w:cs="Times New Roman"/>
          <w:szCs w:val="28"/>
        </w:rPr>
        <w:t xml:space="preserve"> </w:t>
      </w:r>
      <w:r w:rsidRPr="00BB7416">
        <w:rPr>
          <w:rFonts w:cs="Times New Roman"/>
          <w:szCs w:val="28"/>
          <w:lang w:val="en-US"/>
        </w:rPr>
        <w:t>Hotel</w:t>
      </w:r>
      <w:r w:rsidRPr="00905526">
        <w:rPr>
          <w:rFonts w:cs="Times New Roman"/>
          <w:szCs w:val="28"/>
        </w:rPr>
        <w:t xml:space="preserve"> &amp; </w:t>
      </w:r>
      <w:r w:rsidRPr="00BB7416">
        <w:rPr>
          <w:rFonts w:cs="Times New Roman"/>
          <w:szCs w:val="28"/>
          <w:lang w:val="en-US"/>
        </w:rPr>
        <w:t>Convention</w:t>
      </w:r>
      <w:r w:rsidRPr="00905526">
        <w:rPr>
          <w:rFonts w:cs="Times New Roman"/>
          <w:szCs w:val="28"/>
        </w:rPr>
        <w:t xml:space="preserve"> </w:t>
      </w:r>
      <w:r w:rsidRPr="00BB7416">
        <w:rPr>
          <w:rFonts w:cs="Times New Roman"/>
          <w:szCs w:val="28"/>
          <w:lang w:val="en-US"/>
        </w:rPr>
        <w:t>Center</w:t>
      </w:r>
      <w:r w:rsidRPr="00905526">
        <w:rPr>
          <w:rFonts w:cs="Times New Roman"/>
          <w:szCs w:val="28"/>
        </w:rPr>
        <w:t xml:space="preserve">, </w:t>
      </w:r>
      <w:r w:rsidRPr="00BB7416">
        <w:rPr>
          <w:rFonts w:cs="Times New Roman"/>
          <w:szCs w:val="28"/>
          <w:lang w:val="en-US"/>
        </w:rPr>
        <w:t>Le</w:t>
      </w:r>
      <w:r w:rsidRPr="00905526">
        <w:rPr>
          <w:rFonts w:cs="Times New Roman"/>
          <w:szCs w:val="28"/>
        </w:rPr>
        <w:t xml:space="preserve"> </w:t>
      </w:r>
      <w:r w:rsidRPr="00BB7416">
        <w:rPr>
          <w:rFonts w:cs="Times New Roman"/>
          <w:szCs w:val="28"/>
          <w:lang w:val="en-US"/>
        </w:rPr>
        <w:t>Centre</w:t>
      </w:r>
      <w:r w:rsidRPr="00905526">
        <w:rPr>
          <w:rFonts w:cs="Times New Roman"/>
          <w:szCs w:val="28"/>
        </w:rPr>
        <w:t xml:space="preserve"> </w:t>
      </w:r>
      <w:r w:rsidRPr="00BB7416">
        <w:rPr>
          <w:rFonts w:cs="Times New Roman"/>
          <w:szCs w:val="28"/>
          <w:lang w:val="en-US"/>
        </w:rPr>
        <w:t>Sheraton</w:t>
      </w:r>
      <w:r w:rsidRPr="00905526">
        <w:rPr>
          <w:rFonts w:cs="Times New Roman"/>
          <w:szCs w:val="28"/>
        </w:rPr>
        <w:t xml:space="preserve"> </w:t>
      </w:r>
      <w:r w:rsidRPr="00BB7416">
        <w:rPr>
          <w:rFonts w:cs="Times New Roman"/>
          <w:szCs w:val="28"/>
          <w:lang w:val="en-US"/>
        </w:rPr>
        <w:t>Montreal</w:t>
      </w:r>
      <w:r w:rsidRPr="00905526">
        <w:rPr>
          <w:rFonts w:cs="Times New Roman"/>
          <w:szCs w:val="28"/>
        </w:rPr>
        <w:t xml:space="preserve"> </w:t>
      </w:r>
      <w:r w:rsidRPr="00BB7416">
        <w:rPr>
          <w:rFonts w:cs="Times New Roman"/>
          <w:szCs w:val="28"/>
          <w:lang w:val="en-US"/>
        </w:rPr>
        <w:t>Hotel</w:t>
      </w:r>
      <w:r w:rsidRPr="00905526">
        <w:rPr>
          <w:rFonts w:cs="Times New Roman"/>
          <w:szCs w:val="28"/>
        </w:rPr>
        <w:t xml:space="preserve"> і багато інших, які є найбільшими готелями світу.</w:t>
      </w:r>
      <w:r w:rsidR="00905526" w:rsidRPr="00905526">
        <w:rPr>
          <w:rFonts w:cs="Times New Roman"/>
          <w:szCs w:val="28"/>
        </w:rPr>
        <w:t xml:space="preserve"> </w:t>
      </w:r>
    </w:p>
    <w:p w14:paraId="41C52354" w14:textId="4B5731C0" w:rsidR="00905526" w:rsidRPr="00905526" w:rsidRDefault="00905526" w:rsidP="00590674">
      <w:pPr>
        <w:jc w:val="both"/>
        <w:rPr>
          <w:rFonts w:cs="Times New Roman"/>
          <w:szCs w:val="28"/>
        </w:rPr>
      </w:pPr>
      <w:r w:rsidRPr="00905526">
        <w:rPr>
          <w:rFonts w:cs="Times New Roman"/>
          <w:szCs w:val="28"/>
        </w:rPr>
        <w:t>Але у власності компанії Marriott Internatio</w:t>
      </w:r>
      <w:r w:rsidR="007C693F">
        <w:rPr>
          <w:rFonts w:cs="Times New Roman"/>
          <w:szCs w:val="28"/>
        </w:rPr>
        <w:t>nal знаходиться тільки 22 готел</w:t>
      </w:r>
      <w:r w:rsidR="007C693F">
        <w:rPr>
          <w:rFonts w:cs="Times New Roman"/>
          <w:szCs w:val="28"/>
          <w:lang w:val="uk-UA"/>
        </w:rPr>
        <w:t>і</w:t>
      </w:r>
      <w:r w:rsidRPr="00905526">
        <w:rPr>
          <w:rFonts w:cs="Times New Roman"/>
          <w:szCs w:val="28"/>
        </w:rPr>
        <w:t>, всі інші працюють за договором франшизи. Більша частина готелів розташовані в США і Канаді, але є багато в Європі й на інших континентах.</w:t>
      </w:r>
    </w:p>
    <w:p w14:paraId="0669764B" w14:textId="3A6154A4" w:rsidR="00905526" w:rsidRPr="00905526" w:rsidRDefault="00905526" w:rsidP="00590674">
      <w:pPr>
        <w:jc w:val="both"/>
        <w:rPr>
          <w:rFonts w:cs="Times New Roman"/>
          <w:szCs w:val="28"/>
        </w:rPr>
      </w:pPr>
      <w:r w:rsidRPr="00905526">
        <w:rPr>
          <w:rFonts w:cs="Times New Roman"/>
          <w:szCs w:val="28"/>
        </w:rPr>
        <w:lastRenderedPageBreak/>
        <w:t xml:space="preserve">Управління готелями здійснюється </w:t>
      </w:r>
      <w:r w:rsidR="001E2401">
        <w:rPr>
          <w:rFonts w:cs="Times New Roman"/>
          <w:szCs w:val="28"/>
          <w:lang w:val="uk-UA"/>
        </w:rPr>
        <w:t>у якості</w:t>
      </w:r>
      <w:r w:rsidRPr="00905526">
        <w:rPr>
          <w:rFonts w:cs="Times New Roman"/>
          <w:szCs w:val="28"/>
        </w:rPr>
        <w:t xml:space="preserve"> брендового оператора. Тобто, компанія бренд, зокрема Marriott International</w:t>
      </w:r>
      <w:r w:rsidR="001E2401">
        <w:rPr>
          <w:rFonts w:cs="Times New Roman"/>
          <w:szCs w:val="28"/>
          <w:lang w:val="uk-UA"/>
        </w:rPr>
        <w:t>,</w:t>
      </w:r>
      <w:r w:rsidRPr="00905526">
        <w:rPr>
          <w:rFonts w:cs="Times New Roman"/>
          <w:szCs w:val="28"/>
        </w:rPr>
        <w:t xml:space="preserve"> бере на себе відповідальність за управління готелем. Завдяки такому кроку у власника готелю з’являється багато переваг і він стає частиною великої мережі, яка працює далеко не перший рік.</w:t>
      </w:r>
    </w:p>
    <w:p w14:paraId="556E279B" w14:textId="374C319C" w:rsidR="00905526" w:rsidRDefault="00905526" w:rsidP="00590674">
      <w:pPr>
        <w:jc w:val="both"/>
        <w:rPr>
          <w:rFonts w:cs="Times New Roman"/>
          <w:szCs w:val="28"/>
        </w:rPr>
      </w:pPr>
      <w:r w:rsidRPr="00905526">
        <w:rPr>
          <w:rFonts w:cs="Times New Roman"/>
          <w:szCs w:val="28"/>
        </w:rPr>
        <w:t>Потрібно відзначити, що купити франшизу Марріотт зможе не кожен. Компанія з великою відповідальністю підходить до підбору партнерів. Крім фінансової стабільності, потенційний франчайзі повинен володіти хорошими підприємницькими навичками й мати прибуткові ліквідні активи</w:t>
      </w:r>
      <w:r w:rsidR="00017B29" w:rsidRPr="00017B29">
        <w:rPr>
          <w:rFonts w:cs="Times New Roman"/>
          <w:szCs w:val="28"/>
        </w:rPr>
        <w:t xml:space="preserve"> [11]</w:t>
      </w:r>
      <w:r w:rsidRPr="00905526">
        <w:rPr>
          <w:rFonts w:cs="Times New Roman"/>
          <w:szCs w:val="28"/>
        </w:rPr>
        <w:t>.</w:t>
      </w:r>
    </w:p>
    <w:p w14:paraId="0E8D40D0" w14:textId="0913F4F6" w:rsidR="00552F9E" w:rsidRDefault="00552F9E" w:rsidP="00590674">
      <w:pPr>
        <w:jc w:val="both"/>
        <w:rPr>
          <w:rFonts w:cs="Times New Roman"/>
          <w:szCs w:val="28"/>
          <w:lang w:val="uk-UA"/>
        </w:rPr>
      </w:pPr>
      <w:r>
        <w:rPr>
          <w:rFonts w:cs="Times New Roman"/>
          <w:szCs w:val="28"/>
          <w:lang w:val="uk-UA"/>
        </w:rPr>
        <w:t xml:space="preserve">Поняття готельного продукту має різні визначення. На мою думку найібльш поширеним, загальним та </w:t>
      </w:r>
      <w:r w:rsidRPr="00552F9E">
        <w:rPr>
          <w:rFonts w:cs="Times New Roman"/>
          <w:szCs w:val="28"/>
          <w:lang w:val="uk-UA"/>
        </w:rPr>
        <w:t>ґ</w:t>
      </w:r>
      <w:r>
        <w:rPr>
          <w:rFonts w:cs="Times New Roman"/>
          <w:szCs w:val="28"/>
          <w:lang w:val="uk-UA"/>
        </w:rPr>
        <w:t>рунттовним є визначення готельного продукту як сукупності матеріальних та нематеріальних послуг, що надаються в готелі, сп</w:t>
      </w:r>
      <w:r w:rsidR="006034FA">
        <w:rPr>
          <w:rFonts w:cs="Times New Roman"/>
          <w:szCs w:val="28"/>
          <w:lang w:val="uk-UA"/>
        </w:rPr>
        <w:t>ектр та характер яких відрізняює</w:t>
      </w:r>
      <w:r>
        <w:rPr>
          <w:rFonts w:cs="Times New Roman"/>
          <w:szCs w:val="28"/>
          <w:lang w:val="uk-UA"/>
        </w:rPr>
        <w:t>ься залежно від типу готелю, у якому вони надаються.</w:t>
      </w:r>
      <w:r w:rsidR="00B2031C">
        <w:rPr>
          <w:rFonts w:cs="Times New Roman"/>
          <w:szCs w:val="28"/>
          <w:lang w:val="uk-UA"/>
        </w:rPr>
        <w:t xml:space="preserve"> </w:t>
      </w:r>
    </w:p>
    <w:p w14:paraId="0330FAD8" w14:textId="3A0295B9" w:rsidR="00B2031C" w:rsidRDefault="00B2031C" w:rsidP="00590674">
      <w:pPr>
        <w:jc w:val="both"/>
        <w:rPr>
          <w:rFonts w:cs="Times New Roman"/>
          <w:szCs w:val="28"/>
          <w:lang w:val="uk-UA"/>
        </w:rPr>
      </w:pPr>
      <w:r>
        <w:rPr>
          <w:rFonts w:cs="Times New Roman"/>
          <w:szCs w:val="28"/>
          <w:lang w:val="uk-UA"/>
        </w:rPr>
        <w:t>Іншим трактуванням готельного продукту є погляд на нього як результат взаємодії готельного бізнесу і клієнта. Тобто, готельний продукт формується саме під час обслуговування гостей. Протягом усього циклу обслуговування гість с</w:t>
      </w:r>
      <w:r w:rsidR="00D5222C">
        <w:rPr>
          <w:rFonts w:cs="Times New Roman"/>
          <w:szCs w:val="28"/>
          <w:lang w:val="uk-UA"/>
        </w:rPr>
        <w:t>приймає готельний продукт як резул</w:t>
      </w:r>
      <w:r>
        <w:rPr>
          <w:rFonts w:cs="Times New Roman"/>
          <w:szCs w:val="28"/>
          <w:lang w:val="uk-UA"/>
        </w:rPr>
        <w:t>ьтат діяльності персоналу готелю.</w:t>
      </w:r>
      <w:r w:rsidR="00D86951">
        <w:rPr>
          <w:rFonts w:cs="Times New Roman"/>
          <w:szCs w:val="28"/>
          <w:lang w:val="uk-UA"/>
        </w:rPr>
        <w:t xml:space="preserve"> </w:t>
      </w:r>
      <w:r w:rsidR="00D86951" w:rsidRPr="00D86951">
        <w:rPr>
          <w:rFonts w:cs="Times New Roman"/>
          <w:szCs w:val="28"/>
          <w:lang w:val="uk-UA"/>
        </w:rPr>
        <w:t xml:space="preserve">Головною ознакою готельного продукту є неможливість його збереження й накопичення. Також неможливо перевищити природну місткість номерного фонду під час прийому заявок і заселення, тоді як незаселені номери й місця об'єктивно призводять до втрати </w:t>
      </w:r>
      <w:r w:rsidR="00D86951">
        <w:rPr>
          <w:rFonts w:cs="Times New Roman"/>
          <w:szCs w:val="28"/>
          <w:lang w:val="uk-UA"/>
        </w:rPr>
        <w:t>рівня заповненості номерного фонду</w:t>
      </w:r>
      <w:r w:rsidR="00D86951" w:rsidRPr="00D86951">
        <w:rPr>
          <w:rFonts w:cs="Times New Roman"/>
          <w:szCs w:val="28"/>
          <w:lang w:val="uk-UA"/>
        </w:rPr>
        <w:t xml:space="preserve">. Таким чином, готельний продукт </w:t>
      </w:r>
      <w:r w:rsidR="00590674">
        <w:rPr>
          <w:rFonts w:cs="Times New Roman"/>
          <w:szCs w:val="28"/>
        </w:rPr>
        <w:t>–</w:t>
      </w:r>
      <w:r w:rsidR="00D86951" w:rsidRPr="00D86951">
        <w:rPr>
          <w:rFonts w:cs="Times New Roman"/>
          <w:szCs w:val="28"/>
          <w:lang w:val="uk-UA"/>
        </w:rPr>
        <w:t xml:space="preserve"> це організована взаємодія гостя й персоналу готелю, що безупинно впливає на гостя протягом всієї своєї тривалості. Цей продукт є тільки протягом перебування гостя, і в цей час постійно йде діалог між гостем і готелем, його неможливо запрограмувати чи створити будь</w:t>
      </w:r>
      <w:r w:rsidR="006B45A8">
        <w:rPr>
          <w:rFonts w:cs="Times New Roman"/>
          <w:szCs w:val="28"/>
          <w:lang w:val="uk-UA"/>
        </w:rPr>
        <w:t>-</w:t>
      </w:r>
      <w:r w:rsidR="00D86951" w:rsidRPr="00D86951">
        <w:rPr>
          <w:rFonts w:cs="Times New Roman"/>
          <w:szCs w:val="28"/>
          <w:lang w:val="uk-UA"/>
        </w:rPr>
        <w:t>який стандарт чи алгоритм обслуговування. Отже, готельний продукт у будь</w:t>
      </w:r>
      <w:r w:rsidR="006B45A8">
        <w:rPr>
          <w:rFonts w:cs="Times New Roman"/>
          <w:szCs w:val="28"/>
          <w:lang w:val="uk-UA"/>
        </w:rPr>
        <w:t>-</w:t>
      </w:r>
      <w:r w:rsidR="00D86951" w:rsidRPr="00D86951">
        <w:rPr>
          <w:rFonts w:cs="Times New Roman"/>
          <w:szCs w:val="28"/>
          <w:lang w:val="uk-UA"/>
        </w:rPr>
        <w:t>якому конкретному випадку має індивідуальний характер</w:t>
      </w:r>
      <w:r w:rsidR="006B45A8" w:rsidRPr="006B45A8">
        <w:rPr>
          <w:rFonts w:cs="Times New Roman"/>
          <w:szCs w:val="28"/>
        </w:rPr>
        <w:t>[12]</w:t>
      </w:r>
      <w:r w:rsidR="00D86951" w:rsidRPr="00D86951">
        <w:rPr>
          <w:rFonts w:cs="Times New Roman"/>
          <w:szCs w:val="28"/>
          <w:lang w:val="uk-UA"/>
        </w:rPr>
        <w:t>.</w:t>
      </w:r>
    </w:p>
    <w:p w14:paraId="6001DBA8" w14:textId="361B6FFF" w:rsidR="006B45A8" w:rsidRDefault="006B45A8" w:rsidP="00590674">
      <w:pPr>
        <w:jc w:val="both"/>
        <w:rPr>
          <w:rFonts w:cs="Times New Roman"/>
          <w:szCs w:val="28"/>
          <w:lang w:val="uk-UA"/>
        </w:rPr>
      </w:pPr>
      <w:r>
        <w:rPr>
          <w:rFonts w:cs="Times New Roman"/>
          <w:szCs w:val="28"/>
          <w:lang w:val="uk-UA"/>
        </w:rPr>
        <w:lastRenderedPageBreak/>
        <w:t xml:space="preserve">Ще одною ознакою готельного продукту є його невідчутність, яка характеризується </w:t>
      </w:r>
      <w:r w:rsidRPr="006B45A8">
        <w:rPr>
          <w:rFonts w:cs="Times New Roman"/>
          <w:szCs w:val="28"/>
          <w:lang w:val="uk-UA"/>
        </w:rPr>
        <w:t>тим, що його практично неможливо вивчити та оцінити до одержання. У певних випадках це викликає певні складності в просуванні готельного продукту, зокрема засобів розміщення. Проте, використовуючи сучасні комп'ютерні технології, споживач може «відвідати» віртуальний готель і вибрати необхідний йому номер, але такі технології використовують тільки великі готелі або готельні агентства, у більшості випадків заздалегідь вкрай складно продемонструвати готельний продукт.</w:t>
      </w:r>
      <w:r w:rsidR="002C1279">
        <w:rPr>
          <w:rFonts w:cs="Times New Roman"/>
          <w:szCs w:val="28"/>
          <w:lang w:val="uk-UA"/>
        </w:rPr>
        <w:t xml:space="preserve"> </w:t>
      </w:r>
    </w:p>
    <w:p w14:paraId="5017A4D5" w14:textId="15E211F0" w:rsidR="002C1279" w:rsidRDefault="002C1279" w:rsidP="00590674">
      <w:pPr>
        <w:jc w:val="both"/>
        <w:rPr>
          <w:rFonts w:cs="Times New Roman"/>
          <w:szCs w:val="28"/>
          <w:lang w:val="uk-UA"/>
        </w:rPr>
      </w:pPr>
      <w:r>
        <w:rPr>
          <w:rFonts w:cs="Times New Roman"/>
          <w:szCs w:val="28"/>
          <w:lang w:val="uk-UA"/>
        </w:rPr>
        <w:t xml:space="preserve">Також ще одною характерною рисою готельного продукту є нерозривність його створення і споживання з </w:t>
      </w:r>
      <w:r w:rsidR="00341D78">
        <w:rPr>
          <w:rFonts w:cs="Times New Roman"/>
          <w:szCs w:val="28"/>
          <w:lang w:val="uk-UA"/>
        </w:rPr>
        <w:t xml:space="preserve">кваліфікованим кадровим складом </w:t>
      </w:r>
      <w:r>
        <w:rPr>
          <w:rFonts w:cs="Times New Roman"/>
          <w:szCs w:val="28"/>
          <w:lang w:val="uk-UA"/>
        </w:rPr>
        <w:t xml:space="preserve">готелю. </w:t>
      </w:r>
      <w:r w:rsidRPr="002C1279">
        <w:rPr>
          <w:rFonts w:cs="Times New Roman"/>
          <w:szCs w:val="28"/>
          <w:lang w:val="uk-UA"/>
        </w:rPr>
        <w:t>Наприклад, послуги з особистого обслуговування в готелі невіддільні від квалі</w:t>
      </w:r>
      <w:r>
        <w:rPr>
          <w:rFonts w:cs="Times New Roman"/>
          <w:szCs w:val="28"/>
          <w:lang w:val="uk-UA"/>
        </w:rPr>
        <w:t xml:space="preserve">фікованої роботи служби </w:t>
      </w:r>
      <w:r>
        <w:rPr>
          <w:rFonts w:cs="Times New Roman"/>
          <w:szCs w:val="28"/>
          <w:lang w:val="en-US"/>
        </w:rPr>
        <w:t>Guest</w:t>
      </w:r>
      <w:r w:rsidRPr="002C1279">
        <w:rPr>
          <w:rFonts w:cs="Times New Roman"/>
          <w:szCs w:val="28"/>
          <w:lang w:val="uk-UA"/>
        </w:rPr>
        <w:t xml:space="preserve"> </w:t>
      </w:r>
      <w:r>
        <w:rPr>
          <w:rFonts w:cs="Times New Roman"/>
          <w:szCs w:val="28"/>
          <w:lang w:val="en-US"/>
        </w:rPr>
        <w:t>Relation</w:t>
      </w:r>
      <w:r w:rsidRPr="002C1279">
        <w:rPr>
          <w:rFonts w:cs="Times New Roman"/>
          <w:szCs w:val="28"/>
          <w:lang w:val="uk-UA"/>
        </w:rPr>
        <w:t>, а обслуговування в ресторані залежить від майстерності кухарів і якості роботи офіціантів. Фактично людина, яка надає готельний продукт, стає його частиною й невіддільна від нього, тому необхідний грамотний менеджмент</w:t>
      </w:r>
      <w:r>
        <w:rPr>
          <w:rFonts w:cs="Times New Roman"/>
          <w:szCs w:val="28"/>
        </w:rPr>
        <w:t>, структура та р</w:t>
      </w:r>
      <w:r>
        <w:rPr>
          <w:rFonts w:cs="Times New Roman"/>
          <w:szCs w:val="28"/>
          <w:lang w:val="uk-UA"/>
        </w:rPr>
        <w:t>івень кваліфікаційної підготовки</w:t>
      </w:r>
      <w:r w:rsidRPr="002C1279">
        <w:rPr>
          <w:rFonts w:cs="Times New Roman"/>
          <w:szCs w:val="28"/>
          <w:lang w:val="uk-UA"/>
        </w:rPr>
        <w:t xml:space="preserve"> персоналу. Готель може бути наповнений найсучаснішими технічними засобами, мати престижну обстановку і найсучаснішу матеріальну базу, але цього буде недостатньо, то</w:t>
      </w:r>
      <w:r w:rsidR="008E4429">
        <w:rPr>
          <w:rFonts w:cs="Times New Roman"/>
          <w:szCs w:val="28"/>
          <w:lang w:val="uk-UA"/>
        </w:rPr>
        <w:t>му що основним інтелектуальним елементом</w:t>
      </w:r>
      <w:r w:rsidRPr="002C1279">
        <w:rPr>
          <w:rFonts w:cs="Times New Roman"/>
          <w:szCs w:val="28"/>
          <w:lang w:val="uk-UA"/>
        </w:rPr>
        <w:t xml:space="preserve"> обслуговування є люди.</w:t>
      </w:r>
    </w:p>
    <w:p w14:paraId="437DF601" w14:textId="77777777" w:rsidR="002121C7" w:rsidRDefault="00EF451A" w:rsidP="00590674">
      <w:pPr>
        <w:jc w:val="both"/>
        <w:rPr>
          <w:rFonts w:cs="Times New Roman"/>
          <w:szCs w:val="28"/>
          <w:lang w:val="uk-UA"/>
        </w:rPr>
      </w:pPr>
      <w:r w:rsidRPr="00EF451A">
        <w:rPr>
          <w:rFonts w:cs="Times New Roman"/>
          <w:szCs w:val="28"/>
          <w:lang w:val="uk-UA"/>
        </w:rPr>
        <w:t>Неминучим наслідком нерозривності виробництва й споживання</w:t>
      </w:r>
      <w:r>
        <w:rPr>
          <w:rFonts w:cs="Times New Roman"/>
          <w:szCs w:val="28"/>
          <w:lang w:val="uk-UA"/>
        </w:rPr>
        <w:t>, а також ще одною характерною рисою готельного продукту</w:t>
      </w:r>
      <w:r w:rsidRPr="00EF451A">
        <w:rPr>
          <w:rFonts w:cs="Times New Roman"/>
          <w:szCs w:val="28"/>
          <w:lang w:val="uk-UA"/>
        </w:rPr>
        <w:t xml:space="preserve"> є </w:t>
      </w:r>
      <w:r>
        <w:rPr>
          <w:rFonts w:cs="Times New Roman"/>
          <w:szCs w:val="28"/>
          <w:lang w:val="uk-UA"/>
        </w:rPr>
        <w:t xml:space="preserve">його </w:t>
      </w:r>
      <w:r w:rsidRPr="00EF451A">
        <w:rPr>
          <w:rFonts w:cs="Times New Roman"/>
          <w:szCs w:val="28"/>
          <w:lang w:val="uk-UA"/>
        </w:rPr>
        <w:t xml:space="preserve">мінливість. Якість </w:t>
      </w:r>
      <w:r>
        <w:rPr>
          <w:rFonts w:cs="Times New Roman"/>
          <w:szCs w:val="28"/>
          <w:lang w:val="uk-UA"/>
        </w:rPr>
        <w:t xml:space="preserve">продукту і конкретних послуг, що входять до його складу залежить від того </w:t>
      </w:r>
      <w:r w:rsidRPr="00EF451A">
        <w:rPr>
          <w:rFonts w:cs="Times New Roman"/>
          <w:szCs w:val="28"/>
          <w:lang w:val="uk-UA"/>
        </w:rPr>
        <w:t>де, хто і коли її надає. Часто буває, що в однакових за категорією</w:t>
      </w:r>
      <w:r>
        <w:rPr>
          <w:rFonts w:cs="Times New Roman"/>
          <w:szCs w:val="28"/>
          <w:lang w:val="uk-UA"/>
        </w:rPr>
        <w:t>, типом, місцем розташування, цільовою аудиторією</w:t>
      </w:r>
      <w:r w:rsidRPr="00EF451A">
        <w:rPr>
          <w:rFonts w:cs="Times New Roman"/>
          <w:szCs w:val="28"/>
          <w:lang w:val="uk-UA"/>
        </w:rPr>
        <w:t xml:space="preserve"> </w:t>
      </w:r>
      <w:r>
        <w:rPr>
          <w:rFonts w:cs="Times New Roman"/>
          <w:szCs w:val="28"/>
          <w:lang w:val="uk-UA"/>
        </w:rPr>
        <w:t xml:space="preserve">готелях - </w:t>
      </w:r>
      <w:r w:rsidRPr="00EF451A">
        <w:rPr>
          <w:rFonts w:cs="Times New Roman"/>
          <w:szCs w:val="28"/>
          <w:lang w:val="uk-UA"/>
        </w:rPr>
        <w:t xml:space="preserve">різний </w:t>
      </w:r>
      <w:r>
        <w:rPr>
          <w:rFonts w:cs="Times New Roman"/>
          <w:szCs w:val="28"/>
          <w:lang w:val="uk-UA"/>
        </w:rPr>
        <w:t xml:space="preserve">рівень якості </w:t>
      </w:r>
      <w:r w:rsidRPr="00EF451A">
        <w:rPr>
          <w:rFonts w:cs="Times New Roman"/>
          <w:szCs w:val="28"/>
          <w:lang w:val="uk-UA"/>
        </w:rPr>
        <w:t>сервіс</w:t>
      </w:r>
      <w:r>
        <w:rPr>
          <w:rFonts w:cs="Times New Roman"/>
          <w:szCs w:val="28"/>
          <w:lang w:val="uk-UA"/>
        </w:rPr>
        <w:t>у</w:t>
      </w:r>
      <w:r w:rsidRPr="00EF451A">
        <w:rPr>
          <w:rFonts w:cs="Times New Roman"/>
          <w:szCs w:val="28"/>
          <w:lang w:val="uk-UA"/>
        </w:rPr>
        <w:t>:</w:t>
      </w:r>
      <w:r w:rsidR="002D6E98">
        <w:rPr>
          <w:rFonts w:cs="Times New Roman"/>
          <w:szCs w:val="28"/>
          <w:lang w:val="uk-UA"/>
        </w:rPr>
        <w:t xml:space="preserve"> наприклад, у двох готелях</w:t>
      </w:r>
      <w:r w:rsidR="002121C7">
        <w:rPr>
          <w:rFonts w:cs="Times New Roman"/>
          <w:szCs w:val="28"/>
          <w:lang w:val="uk-UA"/>
        </w:rPr>
        <w:t xml:space="preserve"> однієї компанії, які за категорією співідносяться друг із другом, у одному із них обслуговування департаментом хаускіпінгу відбувається на регулярній основі: тобто робиться прибирання, регулярна заміна рушників, поповнення гігієнічніх приладів. У іншому обслуговування може відбуватися тільки за крайнім нагадуванням гостя. Теж саме може бути співвіднесено і на інші </w:t>
      </w:r>
      <w:r w:rsidR="002121C7">
        <w:rPr>
          <w:rFonts w:cs="Times New Roman"/>
          <w:szCs w:val="28"/>
          <w:lang w:val="uk-UA"/>
        </w:rPr>
        <w:lastRenderedPageBreak/>
        <w:t xml:space="preserve">департаменти: служба прийому та розміщення у одному готелі може бути дуже ефективною, виконуючи швидке заселення гостя та великих груп людей, будучи результативною у вирішенні будь-яких виникаючих питань. Таж сама служба у іншому готелі може кардинально відрізнятися, збираючи тільки негативні відгуки. </w:t>
      </w:r>
    </w:p>
    <w:p w14:paraId="2EB389A8" w14:textId="655BE84B" w:rsidR="002121C7" w:rsidRPr="002121C7" w:rsidRDefault="002121C7" w:rsidP="00590674">
      <w:pPr>
        <w:jc w:val="both"/>
        <w:rPr>
          <w:rFonts w:cs="Times New Roman"/>
          <w:szCs w:val="28"/>
          <w:lang w:val="uk-UA"/>
        </w:rPr>
      </w:pPr>
      <w:r>
        <w:rPr>
          <w:rFonts w:cs="Times New Roman"/>
          <w:szCs w:val="28"/>
          <w:lang w:val="uk-UA"/>
        </w:rPr>
        <w:t xml:space="preserve"> </w:t>
      </w:r>
      <w:r w:rsidRPr="002121C7">
        <w:rPr>
          <w:rFonts w:cs="Times New Roman"/>
          <w:szCs w:val="28"/>
          <w:lang w:val="uk-UA"/>
        </w:rPr>
        <w:t>На мінливість готельних п</w:t>
      </w:r>
      <w:r w:rsidR="00BE3179">
        <w:rPr>
          <w:rFonts w:cs="Times New Roman"/>
          <w:szCs w:val="28"/>
          <w:lang w:val="uk-UA"/>
        </w:rPr>
        <w:t>родуктів впливають такі фактори</w:t>
      </w:r>
      <w:r w:rsidRPr="002121C7">
        <w:rPr>
          <w:rFonts w:cs="Times New Roman"/>
          <w:szCs w:val="28"/>
          <w:lang w:val="uk-UA"/>
        </w:rPr>
        <w:t xml:space="preserve"> як</w:t>
      </w:r>
      <w:r w:rsidR="00481BD1" w:rsidRPr="00481BD1">
        <w:rPr>
          <w:rFonts w:cs="Times New Roman"/>
          <w:szCs w:val="28"/>
        </w:rPr>
        <w:t xml:space="preserve"> [12]</w:t>
      </w:r>
      <w:r w:rsidRPr="002121C7">
        <w:rPr>
          <w:rFonts w:cs="Times New Roman"/>
          <w:szCs w:val="28"/>
          <w:lang w:val="uk-UA"/>
        </w:rPr>
        <w:t>:</w:t>
      </w:r>
    </w:p>
    <w:p w14:paraId="066EF032" w14:textId="77777777" w:rsidR="002121C7" w:rsidRPr="002121C7" w:rsidRDefault="002121C7" w:rsidP="00590674">
      <w:pPr>
        <w:jc w:val="both"/>
        <w:rPr>
          <w:rFonts w:cs="Times New Roman"/>
          <w:szCs w:val="28"/>
          <w:lang w:val="uk-UA"/>
        </w:rPr>
      </w:pPr>
      <w:r w:rsidRPr="002121C7">
        <w:rPr>
          <w:rFonts w:cs="Times New Roman"/>
          <w:szCs w:val="28"/>
          <w:lang w:val="uk-UA"/>
        </w:rPr>
        <w:t>- організація роботи з кадровим складом готелю;</w:t>
      </w:r>
    </w:p>
    <w:p w14:paraId="2782339C" w14:textId="07154243" w:rsidR="00EF451A" w:rsidRDefault="002121C7" w:rsidP="00590674">
      <w:pPr>
        <w:jc w:val="both"/>
        <w:rPr>
          <w:rFonts w:cs="Times New Roman"/>
          <w:szCs w:val="28"/>
          <w:lang w:val="uk-UA"/>
        </w:rPr>
      </w:pPr>
      <w:r>
        <w:rPr>
          <w:rFonts w:cs="Times New Roman"/>
          <w:szCs w:val="28"/>
          <w:lang w:val="uk-UA"/>
        </w:rPr>
        <w:t xml:space="preserve">- </w:t>
      </w:r>
      <w:r w:rsidRPr="002121C7">
        <w:rPr>
          <w:rFonts w:cs="Times New Roman"/>
          <w:szCs w:val="28"/>
          <w:lang w:val="uk-UA"/>
        </w:rPr>
        <w:t>індивідуальні особливості споживачів готельних продуктів, які передбачають персональний підхід та всебічне систематичне вивчення клієнта.</w:t>
      </w:r>
    </w:p>
    <w:p w14:paraId="0764C664" w14:textId="77777777" w:rsidR="00893793" w:rsidRPr="00893793" w:rsidRDefault="00893793" w:rsidP="00590674">
      <w:pPr>
        <w:jc w:val="both"/>
        <w:rPr>
          <w:rFonts w:cs="Times New Roman"/>
          <w:szCs w:val="28"/>
          <w:lang w:val="uk-UA"/>
        </w:rPr>
      </w:pPr>
      <w:r w:rsidRPr="00893793">
        <w:rPr>
          <w:rFonts w:cs="Times New Roman"/>
          <w:szCs w:val="28"/>
          <w:lang w:val="uk-UA"/>
        </w:rPr>
        <w:t>Для зменшення мінливості послуг розробляються професійні стандарти галузі та обслуговування.</w:t>
      </w:r>
    </w:p>
    <w:p w14:paraId="192D4068" w14:textId="61A4E00F" w:rsidR="00925E7D" w:rsidRDefault="00893793" w:rsidP="00590674">
      <w:pPr>
        <w:jc w:val="both"/>
        <w:rPr>
          <w:rFonts w:cs="Times New Roman"/>
          <w:szCs w:val="28"/>
          <w:lang w:val="uk-UA"/>
        </w:rPr>
      </w:pPr>
      <w:r w:rsidRPr="00893793">
        <w:rPr>
          <w:rFonts w:cs="Times New Roman"/>
          <w:szCs w:val="28"/>
          <w:lang w:val="uk-UA"/>
        </w:rPr>
        <w:t xml:space="preserve">Стандарти обслуговування </w:t>
      </w:r>
      <w:r w:rsidR="00590674">
        <w:rPr>
          <w:rFonts w:cs="Times New Roman"/>
          <w:szCs w:val="28"/>
        </w:rPr>
        <w:t>–</w:t>
      </w:r>
      <w:r w:rsidRPr="00893793">
        <w:rPr>
          <w:rFonts w:cs="Times New Roman"/>
          <w:szCs w:val="28"/>
          <w:lang w:val="uk-UA"/>
        </w:rPr>
        <w:t xml:space="preserve"> це комплекс обов'язкових для в</w:t>
      </w:r>
      <w:r w:rsidR="00914D91">
        <w:rPr>
          <w:rFonts w:cs="Times New Roman"/>
          <w:szCs w:val="28"/>
          <w:lang w:val="uk-UA"/>
        </w:rPr>
        <w:t>иконання правил обслуговування гостей готелю</w:t>
      </w:r>
      <w:r w:rsidRPr="00893793">
        <w:rPr>
          <w:rFonts w:cs="Times New Roman"/>
          <w:szCs w:val="28"/>
          <w:lang w:val="uk-UA"/>
        </w:rPr>
        <w:t xml:space="preserve">, які гарантують встановлений рівень якості всіх здійснених операцій. </w:t>
      </w:r>
    </w:p>
    <w:p w14:paraId="130283DA" w14:textId="24E86FB7" w:rsidR="00893793" w:rsidRPr="00893793" w:rsidRDefault="00925E7D" w:rsidP="00590674">
      <w:pPr>
        <w:jc w:val="both"/>
        <w:rPr>
          <w:rFonts w:cs="Times New Roman"/>
          <w:szCs w:val="28"/>
          <w:lang w:val="uk-UA"/>
        </w:rPr>
      </w:pPr>
      <w:r>
        <w:rPr>
          <w:rFonts w:cs="Times New Roman"/>
          <w:szCs w:val="28"/>
          <w:lang w:val="uk-UA"/>
        </w:rPr>
        <w:t>Ще одною х</w:t>
      </w:r>
      <w:r w:rsidR="00893793" w:rsidRPr="00893793">
        <w:rPr>
          <w:rFonts w:cs="Times New Roman"/>
          <w:szCs w:val="28"/>
          <w:lang w:val="uk-UA"/>
        </w:rPr>
        <w:t>арактерною рисою готельного продукту є його неспроможність до зберігання;</w:t>
      </w:r>
      <w:r w:rsidR="00893793">
        <w:rPr>
          <w:rFonts w:cs="Times New Roman"/>
          <w:szCs w:val="28"/>
          <w:lang w:val="uk-UA"/>
        </w:rPr>
        <w:t xml:space="preserve"> готельний продукт не може бути </w:t>
      </w:r>
      <w:r w:rsidR="00893793" w:rsidRPr="00893793">
        <w:rPr>
          <w:rFonts w:cs="Times New Roman"/>
          <w:szCs w:val="28"/>
          <w:lang w:val="uk-UA"/>
        </w:rPr>
        <w:t>збережений для подальшого продажу. Неможливість зберігання готельного продукту означає, що необхідно застосовувати заходи щодо вирівнювання попиту та пропозиції. Такими заходами є:</w:t>
      </w:r>
    </w:p>
    <w:p w14:paraId="3DA9DD9C" w14:textId="77777777" w:rsidR="00893793" w:rsidRPr="00893793" w:rsidRDefault="00893793" w:rsidP="00590674">
      <w:pPr>
        <w:jc w:val="both"/>
        <w:rPr>
          <w:rFonts w:cs="Times New Roman"/>
          <w:szCs w:val="28"/>
          <w:lang w:val="uk-UA"/>
        </w:rPr>
      </w:pPr>
      <w:r w:rsidRPr="00893793">
        <w:rPr>
          <w:rFonts w:cs="Times New Roman"/>
          <w:szCs w:val="28"/>
          <w:lang w:val="uk-UA"/>
        </w:rPr>
        <w:t>- установлення диференційованих цін;</w:t>
      </w:r>
    </w:p>
    <w:p w14:paraId="0E0B2327" w14:textId="29834FEC" w:rsidR="00893793" w:rsidRPr="00893793" w:rsidRDefault="003465D3" w:rsidP="00590674">
      <w:pPr>
        <w:jc w:val="both"/>
        <w:rPr>
          <w:rFonts w:cs="Times New Roman"/>
          <w:szCs w:val="28"/>
          <w:lang w:val="uk-UA"/>
        </w:rPr>
      </w:pPr>
      <w:r>
        <w:rPr>
          <w:rFonts w:cs="Times New Roman"/>
          <w:szCs w:val="28"/>
          <w:lang w:val="uk-UA"/>
        </w:rPr>
        <w:t>- застосування програм діяльності</w:t>
      </w:r>
      <w:r w:rsidR="00893793" w:rsidRPr="00893793">
        <w:rPr>
          <w:rFonts w:cs="Times New Roman"/>
          <w:szCs w:val="28"/>
          <w:lang w:val="uk-UA"/>
        </w:rPr>
        <w:t>;</w:t>
      </w:r>
    </w:p>
    <w:p w14:paraId="0E8F6050" w14:textId="77777777" w:rsidR="00893793" w:rsidRPr="00893793" w:rsidRDefault="00893793" w:rsidP="00590674">
      <w:pPr>
        <w:jc w:val="both"/>
        <w:rPr>
          <w:rFonts w:cs="Times New Roman"/>
          <w:szCs w:val="28"/>
          <w:lang w:val="uk-UA"/>
        </w:rPr>
      </w:pPr>
      <w:r w:rsidRPr="00893793">
        <w:rPr>
          <w:rFonts w:cs="Times New Roman"/>
          <w:szCs w:val="28"/>
          <w:lang w:val="uk-UA"/>
        </w:rPr>
        <w:t>- збільшення швидкості обслуговування;</w:t>
      </w:r>
    </w:p>
    <w:p w14:paraId="3C592BE0" w14:textId="09074924" w:rsidR="00893793" w:rsidRDefault="00893793" w:rsidP="00590674">
      <w:pPr>
        <w:jc w:val="both"/>
        <w:rPr>
          <w:rFonts w:cs="Times New Roman"/>
          <w:szCs w:val="28"/>
          <w:lang w:val="uk-UA"/>
        </w:rPr>
      </w:pPr>
      <w:r w:rsidRPr="00893793">
        <w:rPr>
          <w:rFonts w:cs="Times New Roman"/>
          <w:szCs w:val="28"/>
          <w:lang w:val="uk-UA"/>
        </w:rPr>
        <w:t>- сполучення функцій персоналу.</w:t>
      </w:r>
    </w:p>
    <w:p w14:paraId="452F1768" w14:textId="54B08E65" w:rsidR="00E75517" w:rsidRPr="00E75517" w:rsidRDefault="00E75517" w:rsidP="00590674">
      <w:pPr>
        <w:jc w:val="both"/>
        <w:rPr>
          <w:rFonts w:cs="Times New Roman"/>
          <w:szCs w:val="28"/>
          <w:lang w:val="uk-UA"/>
        </w:rPr>
      </w:pPr>
      <w:r w:rsidRPr="00E75517">
        <w:rPr>
          <w:rFonts w:cs="Times New Roman"/>
          <w:szCs w:val="28"/>
          <w:lang w:val="uk-UA"/>
        </w:rPr>
        <w:t xml:space="preserve">Маркетингові служби готельного бізнесу на основі маркетингових досліджень можуть виділити періоди зростання й занепаду попиту під впливом різноманітних факторів (сезону, дня тижня, календаря подій, часу відпусток і канікул та ін.), можуть формувати широку </w:t>
      </w:r>
      <w:r>
        <w:rPr>
          <w:rFonts w:cs="Times New Roman"/>
          <w:szCs w:val="28"/>
          <w:lang w:val="uk-UA"/>
        </w:rPr>
        <w:t xml:space="preserve">лояльну </w:t>
      </w:r>
      <w:r w:rsidRPr="00E75517">
        <w:rPr>
          <w:rFonts w:cs="Times New Roman"/>
          <w:szCs w:val="28"/>
          <w:lang w:val="uk-UA"/>
        </w:rPr>
        <w:t>програму й систему стимулів для поїздок у періоди занепаду попиту.</w:t>
      </w:r>
    </w:p>
    <w:p w14:paraId="6A8B3714" w14:textId="77777777" w:rsidR="00E75517" w:rsidRPr="00E75517" w:rsidRDefault="00E75517" w:rsidP="00590674">
      <w:pPr>
        <w:jc w:val="both"/>
        <w:rPr>
          <w:rFonts w:cs="Times New Roman"/>
          <w:szCs w:val="28"/>
          <w:lang w:val="uk-UA"/>
        </w:rPr>
      </w:pPr>
      <w:r w:rsidRPr="00E75517">
        <w:rPr>
          <w:rFonts w:cs="Times New Roman"/>
          <w:szCs w:val="28"/>
          <w:lang w:val="uk-UA"/>
        </w:rPr>
        <w:lastRenderedPageBreak/>
        <w:t>Таким чином, особливості ринку готельних продуктів, специфіка, особливості споживачів готельного продукту визначають специфічні особливості маркетингу в готельному бізнесі.</w:t>
      </w:r>
    </w:p>
    <w:p w14:paraId="11D5A713" w14:textId="1733F7A2" w:rsidR="00E75517" w:rsidRDefault="00E75517" w:rsidP="00590674">
      <w:pPr>
        <w:jc w:val="both"/>
        <w:rPr>
          <w:rFonts w:cs="Times New Roman"/>
          <w:szCs w:val="28"/>
          <w:lang w:val="uk-UA"/>
        </w:rPr>
      </w:pPr>
      <w:r w:rsidRPr="00E75517">
        <w:rPr>
          <w:rFonts w:cs="Times New Roman"/>
          <w:szCs w:val="28"/>
          <w:lang w:val="uk-UA"/>
        </w:rPr>
        <w:t>Слід зазначити, що готельні продукти мають комплексний характер і складаються з різноманітних послуг, наданих різними сферами, утворюючи єдиний продукт у вигляді «пакета послуг», підібраних для клієнта залежно від рівня його потреб. Однак такий «пакет» не має твердого характеру, і клієнт самостійно варіює його складовими</w:t>
      </w:r>
      <w:r w:rsidR="00C779C1">
        <w:rPr>
          <w:rFonts w:cs="Times New Roman"/>
          <w:szCs w:val="28"/>
          <w:lang w:val="uk-UA"/>
        </w:rPr>
        <w:t xml:space="preserve"> </w:t>
      </w:r>
      <w:r w:rsidR="00C779C1" w:rsidRPr="00C779C1">
        <w:rPr>
          <w:rFonts w:cs="Times New Roman"/>
          <w:szCs w:val="28"/>
        </w:rPr>
        <w:t>[12]</w:t>
      </w:r>
      <w:r w:rsidRPr="00E75517">
        <w:rPr>
          <w:rFonts w:cs="Times New Roman"/>
          <w:szCs w:val="28"/>
          <w:lang w:val="uk-UA"/>
        </w:rPr>
        <w:t>.</w:t>
      </w:r>
      <w:r w:rsidR="006C3B9C">
        <w:rPr>
          <w:rFonts w:cs="Times New Roman"/>
          <w:szCs w:val="28"/>
          <w:lang w:val="uk-UA"/>
        </w:rPr>
        <w:t xml:space="preserve"> </w:t>
      </w:r>
    </w:p>
    <w:p w14:paraId="4A91AF05" w14:textId="506466AA" w:rsidR="006C3B9C" w:rsidRPr="006C3B9C" w:rsidRDefault="006C3B9C" w:rsidP="00590674">
      <w:pPr>
        <w:jc w:val="both"/>
        <w:rPr>
          <w:rFonts w:cs="Times New Roman"/>
          <w:szCs w:val="28"/>
          <w:lang w:val="uk-UA"/>
        </w:rPr>
      </w:pPr>
      <w:r>
        <w:rPr>
          <w:rFonts w:cs="Times New Roman"/>
          <w:szCs w:val="28"/>
          <w:lang w:val="uk-UA"/>
        </w:rPr>
        <w:t>Аналізуючи інше джерело інформації, можна прослідити, що г</w:t>
      </w:r>
      <w:r w:rsidRPr="006C3B9C">
        <w:rPr>
          <w:rFonts w:cs="Times New Roman"/>
          <w:szCs w:val="28"/>
          <w:lang w:val="uk-UA"/>
        </w:rPr>
        <w:t>отельний продукт - це результат діяльності готельного підприємства, який пропонується ринку і створений для задоволення потреб клієнтів. Продуктом підприємства є товар або послуга, відмінності між якими важко провести, тому що будь-який товар часто супроводжу</w:t>
      </w:r>
      <w:r w:rsidR="00A563E3">
        <w:rPr>
          <w:rFonts w:cs="Times New Roman"/>
          <w:szCs w:val="28"/>
          <w:lang w:val="uk-UA"/>
        </w:rPr>
        <w:t xml:space="preserve">ється різноманітними послугами. </w:t>
      </w:r>
      <w:r w:rsidRPr="006C3B9C">
        <w:rPr>
          <w:rFonts w:cs="Times New Roman"/>
          <w:szCs w:val="28"/>
          <w:lang w:val="uk-UA"/>
        </w:rPr>
        <w:t>Вважається, що, якщо більше половини цінності продукту припадає на сервісні елементи, то даний продукт можна віднести до послуги</w:t>
      </w:r>
      <w:r w:rsidR="00A92A8E">
        <w:rPr>
          <w:rFonts w:cs="Times New Roman"/>
          <w:szCs w:val="28"/>
          <w:lang w:val="uk-UA"/>
        </w:rPr>
        <w:t xml:space="preserve"> </w:t>
      </w:r>
      <w:r w:rsidR="00A92A8E" w:rsidRPr="00A92A8E">
        <w:rPr>
          <w:rFonts w:cs="Times New Roman"/>
          <w:szCs w:val="28"/>
        </w:rPr>
        <w:t>[13]</w:t>
      </w:r>
      <w:r w:rsidRPr="006C3B9C">
        <w:rPr>
          <w:rFonts w:cs="Times New Roman"/>
          <w:szCs w:val="28"/>
          <w:lang w:val="uk-UA"/>
        </w:rPr>
        <w:t>.</w:t>
      </w:r>
    </w:p>
    <w:p w14:paraId="1879E431" w14:textId="25173B1E" w:rsidR="006C3B9C" w:rsidRDefault="006C3B9C" w:rsidP="00590674">
      <w:pPr>
        <w:jc w:val="both"/>
        <w:rPr>
          <w:rFonts w:cs="Times New Roman"/>
          <w:szCs w:val="28"/>
          <w:lang w:val="uk-UA"/>
        </w:rPr>
      </w:pPr>
      <w:r w:rsidRPr="006C3B9C">
        <w:rPr>
          <w:rFonts w:cs="Times New Roman"/>
          <w:szCs w:val="28"/>
          <w:lang w:val="uk-UA"/>
        </w:rPr>
        <w:t xml:space="preserve">Послуга - результат безпосередньої взаємодії виконавця і споживача, а також власної діяльності виконавця щодо задоволення потреби покупця. У свою чергу готельна послуга </w:t>
      </w:r>
      <w:r w:rsidR="00590674">
        <w:rPr>
          <w:rFonts w:cs="Times New Roman"/>
          <w:szCs w:val="28"/>
          <w:lang w:val="uk-UA"/>
        </w:rPr>
        <w:t>–</w:t>
      </w:r>
      <w:r w:rsidRPr="006C3B9C">
        <w:rPr>
          <w:rFonts w:cs="Times New Roman"/>
          <w:szCs w:val="28"/>
          <w:lang w:val="uk-UA"/>
        </w:rPr>
        <w:t xml:space="preserve"> це послуга, що надається готелем.</w:t>
      </w:r>
    </w:p>
    <w:p w14:paraId="256423F9" w14:textId="1E5D7018" w:rsidR="00A563E3" w:rsidRDefault="00A563E3" w:rsidP="00590674">
      <w:pPr>
        <w:jc w:val="both"/>
        <w:rPr>
          <w:rFonts w:cs="Times New Roman"/>
          <w:szCs w:val="28"/>
          <w:lang w:val="uk-UA"/>
        </w:rPr>
      </w:pPr>
      <w:r w:rsidRPr="00A563E3">
        <w:rPr>
          <w:rFonts w:cs="Times New Roman"/>
          <w:szCs w:val="28"/>
          <w:lang w:val="uk-UA"/>
        </w:rPr>
        <w:t xml:space="preserve">Основним готельним продуктом є </w:t>
      </w:r>
      <w:r>
        <w:rPr>
          <w:rFonts w:cs="Times New Roman"/>
          <w:szCs w:val="28"/>
          <w:lang w:val="uk-UA"/>
        </w:rPr>
        <w:t>номерний фонд</w:t>
      </w:r>
      <w:r w:rsidRPr="00A563E3">
        <w:rPr>
          <w:rFonts w:cs="Times New Roman"/>
          <w:szCs w:val="28"/>
          <w:lang w:val="uk-UA"/>
        </w:rPr>
        <w:t xml:space="preserve"> готелю та </w:t>
      </w:r>
      <w:r>
        <w:rPr>
          <w:rFonts w:cs="Times New Roman"/>
          <w:szCs w:val="28"/>
          <w:lang w:val="uk-UA"/>
        </w:rPr>
        <w:t xml:space="preserve">надання </w:t>
      </w:r>
      <w:r w:rsidRPr="00A563E3">
        <w:rPr>
          <w:rFonts w:cs="Times New Roman"/>
          <w:szCs w:val="28"/>
          <w:lang w:val="uk-UA"/>
        </w:rPr>
        <w:t>харчування</w:t>
      </w:r>
      <w:r>
        <w:rPr>
          <w:rFonts w:cs="Times New Roman"/>
          <w:szCs w:val="28"/>
          <w:lang w:val="uk-UA"/>
        </w:rPr>
        <w:t xml:space="preserve"> у готелі. </w:t>
      </w:r>
    </w:p>
    <w:p w14:paraId="303A47DB" w14:textId="4FBE3B33" w:rsidR="00A563E3" w:rsidRPr="00A563E3" w:rsidRDefault="00A563E3" w:rsidP="00590674">
      <w:pPr>
        <w:jc w:val="both"/>
        <w:rPr>
          <w:rFonts w:cs="Times New Roman"/>
          <w:szCs w:val="28"/>
          <w:lang w:val="uk-UA"/>
        </w:rPr>
      </w:pPr>
      <w:r w:rsidRPr="00A563E3">
        <w:rPr>
          <w:rFonts w:cs="Times New Roman"/>
          <w:szCs w:val="28"/>
          <w:lang w:val="uk-UA"/>
        </w:rPr>
        <w:t>Додатковими готельними послугами є послуги, необхідні споживачеві для того, щоб більш комфортно використовувати основний продукт. У готелях даними послугами є</w:t>
      </w:r>
      <w:r>
        <w:rPr>
          <w:rFonts w:cs="Times New Roman"/>
          <w:szCs w:val="28"/>
          <w:lang w:val="uk-UA"/>
        </w:rPr>
        <w:t>: бронювання номера, парковка</w:t>
      </w:r>
      <w:r w:rsidRPr="00A563E3">
        <w:rPr>
          <w:rFonts w:cs="Times New Roman"/>
          <w:szCs w:val="28"/>
          <w:lang w:val="uk-UA"/>
        </w:rPr>
        <w:t>, обслуговування багажу, обслуговування номера, послуги ресторану (бару), телефони в номерах, пральня та хімчистка, перукарня, послуги з надання тран</w:t>
      </w:r>
      <w:r>
        <w:rPr>
          <w:rFonts w:cs="Times New Roman"/>
          <w:szCs w:val="28"/>
          <w:lang w:val="uk-UA"/>
        </w:rPr>
        <w:t>сферу</w:t>
      </w:r>
      <w:r w:rsidRPr="00A563E3">
        <w:rPr>
          <w:rFonts w:cs="Times New Roman"/>
          <w:szCs w:val="28"/>
          <w:lang w:val="uk-UA"/>
        </w:rPr>
        <w:t xml:space="preserve"> і т.д.</w:t>
      </w:r>
    </w:p>
    <w:p w14:paraId="5633DACB" w14:textId="2D4F4A5D" w:rsidR="00A563E3" w:rsidRDefault="00A563E3" w:rsidP="00590674">
      <w:pPr>
        <w:jc w:val="both"/>
        <w:rPr>
          <w:rFonts w:cs="Times New Roman"/>
          <w:szCs w:val="28"/>
          <w:lang w:val="uk-UA"/>
        </w:rPr>
      </w:pPr>
      <w:r w:rsidRPr="00A563E3">
        <w:rPr>
          <w:rFonts w:cs="Times New Roman"/>
          <w:szCs w:val="28"/>
          <w:lang w:val="uk-UA"/>
        </w:rPr>
        <w:t>Супутні готельні послуги -</w:t>
      </w:r>
      <w:r>
        <w:rPr>
          <w:rFonts w:cs="Times New Roman"/>
          <w:szCs w:val="28"/>
          <w:lang w:val="uk-UA"/>
        </w:rPr>
        <w:t xml:space="preserve"> це послуги, що надають основним</w:t>
      </w:r>
      <w:r w:rsidRPr="00A563E3">
        <w:rPr>
          <w:rFonts w:cs="Times New Roman"/>
          <w:szCs w:val="28"/>
          <w:lang w:val="uk-UA"/>
        </w:rPr>
        <w:t xml:space="preserve"> послуг</w:t>
      </w:r>
      <w:r>
        <w:rPr>
          <w:rFonts w:cs="Times New Roman"/>
          <w:szCs w:val="28"/>
          <w:lang w:val="uk-UA"/>
        </w:rPr>
        <w:t>ам</w:t>
      </w:r>
      <w:r w:rsidRPr="00A563E3">
        <w:rPr>
          <w:rFonts w:cs="Times New Roman"/>
          <w:szCs w:val="28"/>
          <w:lang w:val="uk-UA"/>
        </w:rPr>
        <w:t xml:space="preserve"> додаткову вигоду і допомагають відрізнити дану послугу від послуги конкуруючих компаній. Супутніми послугами в готелі можуть служити: наявність добре оснащеного ділового центру; салон краси; оздоровчий центр з великим набором медичних послуг;</w:t>
      </w:r>
    </w:p>
    <w:p w14:paraId="6F182D52" w14:textId="77777777" w:rsidR="00CF30C3" w:rsidRPr="00CF30C3" w:rsidRDefault="00CF30C3" w:rsidP="00590674">
      <w:pPr>
        <w:jc w:val="both"/>
        <w:rPr>
          <w:rFonts w:cs="Times New Roman"/>
          <w:szCs w:val="28"/>
          <w:lang w:val="uk-UA"/>
        </w:rPr>
      </w:pPr>
      <w:r w:rsidRPr="00CF30C3">
        <w:rPr>
          <w:rFonts w:cs="Times New Roman"/>
          <w:szCs w:val="28"/>
          <w:lang w:val="uk-UA"/>
        </w:rPr>
        <w:lastRenderedPageBreak/>
        <w:t>Різниця між супутніми і додатковими готельними послугами в ряді готелів стирається. Часом супутні послуги в одному готелі вважається додатковими в інший.</w:t>
      </w:r>
    </w:p>
    <w:p w14:paraId="56286D2A" w14:textId="147D6DDF" w:rsidR="00CF30C3" w:rsidRPr="00CF30C3" w:rsidRDefault="00CF30C3" w:rsidP="00590674">
      <w:pPr>
        <w:jc w:val="both"/>
        <w:rPr>
          <w:rFonts w:cs="Times New Roman"/>
          <w:szCs w:val="28"/>
          <w:lang w:val="uk-UA"/>
        </w:rPr>
      </w:pPr>
      <w:r w:rsidRPr="00CF30C3">
        <w:rPr>
          <w:rFonts w:cs="Times New Roman"/>
          <w:szCs w:val="28"/>
          <w:lang w:val="uk-UA"/>
        </w:rPr>
        <w:t xml:space="preserve">Система надання послуг </w:t>
      </w:r>
      <w:r w:rsidR="00590674">
        <w:rPr>
          <w:rFonts w:cs="Times New Roman"/>
          <w:szCs w:val="28"/>
          <w:lang w:val="uk-UA"/>
        </w:rPr>
        <w:t>–</w:t>
      </w:r>
      <w:r w:rsidRPr="00CF30C3">
        <w:rPr>
          <w:rFonts w:cs="Times New Roman"/>
          <w:szCs w:val="28"/>
          <w:lang w:val="uk-UA"/>
        </w:rPr>
        <w:t xml:space="preserve"> це процес надання основної послуги, який показує, як даний продукт надається клієнтові, яку роль відіграє споживач в цьому процесі, тривалість процесу, його ефективність і стиль виконання. Процес надання основного продукту в готелі спрямований саме на людину, тому для нього характерна висока ступінь залучення клієнтів в цей процес і високий ступінь їх контакту з обслуговуючим персоналом.</w:t>
      </w:r>
    </w:p>
    <w:p w14:paraId="6A0B62B0" w14:textId="19AB3767" w:rsidR="00CF30C3" w:rsidRDefault="00CF30C3" w:rsidP="00590674">
      <w:pPr>
        <w:jc w:val="both"/>
        <w:rPr>
          <w:rFonts w:cs="Times New Roman"/>
          <w:szCs w:val="28"/>
          <w:lang w:val="uk-UA"/>
        </w:rPr>
      </w:pPr>
      <w:r w:rsidRPr="00CF30C3">
        <w:rPr>
          <w:rFonts w:cs="Times New Roman"/>
          <w:szCs w:val="28"/>
          <w:lang w:val="uk-UA"/>
        </w:rPr>
        <w:t>Кожна додаткова і супутня готельна послуга, в свою чергу, вимагає власної системи її надання та певного рівня обслуговування.</w:t>
      </w:r>
    </w:p>
    <w:p w14:paraId="7DD4974A" w14:textId="0887F5E5" w:rsidR="00C42BB8" w:rsidRDefault="00C42BB8" w:rsidP="00590674">
      <w:pPr>
        <w:jc w:val="both"/>
        <w:rPr>
          <w:rFonts w:cs="Times New Roman"/>
          <w:szCs w:val="28"/>
          <w:lang w:val="uk-UA"/>
        </w:rPr>
      </w:pPr>
      <w:r>
        <w:rPr>
          <w:rFonts w:cs="Times New Roman"/>
          <w:szCs w:val="28"/>
          <w:lang w:val="uk-UA"/>
        </w:rPr>
        <w:t>Сумуючи вище сказане, можна виділити наступні характерні особливості та риси готельного продукту:</w:t>
      </w:r>
    </w:p>
    <w:p w14:paraId="62F10152" w14:textId="2124283E" w:rsidR="00C42BB8" w:rsidRDefault="00C42BB8" w:rsidP="00590674">
      <w:pPr>
        <w:pStyle w:val="a7"/>
        <w:numPr>
          <w:ilvl w:val="0"/>
          <w:numId w:val="13"/>
        </w:numPr>
        <w:ind w:left="0" w:firstLine="709"/>
        <w:jc w:val="both"/>
        <w:rPr>
          <w:rFonts w:cs="Times New Roman"/>
          <w:szCs w:val="28"/>
          <w:lang w:val="uk-UA"/>
        </w:rPr>
      </w:pPr>
      <w:r w:rsidRPr="00C42BB8">
        <w:rPr>
          <w:rFonts w:cs="Times New Roman"/>
          <w:szCs w:val="28"/>
          <w:lang w:val="uk-UA"/>
        </w:rPr>
        <w:t>Готельний продукт можна визначати різними способами: як сукупніть матеріальних та нематеріальних послуг, з точки зори процесу взаємодії гостя та підприємства, або як результат діяльності готельного підприємства, який пропонується</w:t>
      </w:r>
      <w:r w:rsidR="00FE14FF">
        <w:rPr>
          <w:rFonts w:cs="Times New Roman"/>
          <w:szCs w:val="28"/>
          <w:lang w:val="uk-UA"/>
        </w:rPr>
        <w:t xml:space="preserve"> на</w:t>
      </w:r>
      <w:r w:rsidRPr="00C42BB8">
        <w:rPr>
          <w:rFonts w:cs="Times New Roman"/>
          <w:szCs w:val="28"/>
          <w:lang w:val="uk-UA"/>
        </w:rPr>
        <w:t xml:space="preserve"> ринку </w:t>
      </w:r>
      <w:r>
        <w:rPr>
          <w:rFonts w:cs="Times New Roman"/>
          <w:szCs w:val="28"/>
          <w:lang w:val="uk-UA"/>
        </w:rPr>
        <w:t>для задоволення цільових потреб;</w:t>
      </w:r>
    </w:p>
    <w:p w14:paraId="00590CB8" w14:textId="734995CE" w:rsidR="00C42BB8" w:rsidRDefault="00C42BB8" w:rsidP="00590674">
      <w:pPr>
        <w:pStyle w:val="a7"/>
        <w:numPr>
          <w:ilvl w:val="0"/>
          <w:numId w:val="13"/>
        </w:numPr>
        <w:ind w:left="0" w:firstLine="709"/>
        <w:jc w:val="both"/>
        <w:rPr>
          <w:rFonts w:cs="Times New Roman"/>
          <w:szCs w:val="28"/>
          <w:lang w:val="uk-UA"/>
        </w:rPr>
      </w:pPr>
      <w:r>
        <w:rPr>
          <w:rFonts w:cs="Times New Roman"/>
          <w:szCs w:val="28"/>
          <w:lang w:val="uk-UA"/>
        </w:rPr>
        <w:t>Готельний продукт характеризується невідчутністю та особливостями маркетингового підходу;</w:t>
      </w:r>
    </w:p>
    <w:p w14:paraId="769D5422" w14:textId="46C8E7A2" w:rsidR="00C42BB8" w:rsidRDefault="00C42BB8" w:rsidP="00590674">
      <w:pPr>
        <w:pStyle w:val="a7"/>
        <w:numPr>
          <w:ilvl w:val="0"/>
          <w:numId w:val="13"/>
        </w:numPr>
        <w:ind w:left="0" w:firstLine="709"/>
        <w:jc w:val="both"/>
        <w:rPr>
          <w:rFonts w:cs="Times New Roman"/>
          <w:szCs w:val="28"/>
          <w:lang w:val="uk-UA"/>
        </w:rPr>
      </w:pPr>
      <w:r>
        <w:rPr>
          <w:rFonts w:cs="Times New Roman"/>
          <w:szCs w:val="28"/>
          <w:lang w:val="uk-UA"/>
        </w:rPr>
        <w:t>Готельний продукт неможливо зберігати чи накопичувати;</w:t>
      </w:r>
    </w:p>
    <w:p w14:paraId="246B17D5" w14:textId="6C206A22" w:rsidR="00C42BB8" w:rsidRDefault="00C42BB8" w:rsidP="00590674">
      <w:pPr>
        <w:pStyle w:val="a7"/>
        <w:numPr>
          <w:ilvl w:val="0"/>
          <w:numId w:val="13"/>
        </w:numPr>
        <w:ind w:left="0" w:firstLine="709"/>
        <w:jc w:val="both"/>
        <w:rPr>
          <w:rFonts w:cs="Times New Roman"/>
          <w:szCs w:val="28"/>
          <w:lang w:val="uk-UA"/>
        </w:rPr>
      </w:pPr>
      <w:r>
        <w:rPr>
          <w:rFonts w:cs="Times New Roman"/>
          <w:szCs w:val="28"/>
          <w:lang w:val="uk-UA"/>
        </w:rPr>
        <w:t>Готельний продукт характеризується мінливістю у своїй якості від підприємства до підприємства;</w:t>
      </w:r>
    </w:p>
    <w:p w14:paraId="3B7E0206" w14:textId="6BBCE15B" w:rsidR="00C42BB8" w:rsidRDefault="00C42BB8" w:rsidP="00590674">
      <w:pPr>
        <w:pStyle w:val="a7"/>
        <w:numPr>
          <w:ilvl w:val="0"/>
          <w:numId w:val="13"/>
        </w:numPr>
        <w:ind w:left="0" w:firstLine="709"/>
        <w:jc w:val="both"/>
        <w:rPr>
          <w:rFonts w:cs="Times New Roman"/>
          <w:szCs w:val="28"/>
          <w:lang w:val="uk-UA"/>
        </w:rPr>
      </w:pPr>
      <w:r>
        <w:rPr>
          <w:rFonts w:cs="Times New Roman"/>
          <w:szCs w:val="28"/>
          <w:lang w:val="uk-UA"/>
        </w:rPr>
        <w:t>Є нерозривний зв’язок між ство</w:t>
      </w:r>
      <w:r w:rsidR="003A6F5D">
        <w:rPr>
          <w:rFonts w:cs="Times New Roman"/>
          <w:szCs w:val="28"/>
          <w:lang w:val="uk-UA"/>
        </w:rPr>
        <w:t>ренням і реалізацією продукту та кадровим складом готельного підприємства;</w:t>
      </w:r>
    </w:p>
    <w:p w14:paraId="6F74B7D2" w14:textId="47BFB8DF" w:rsidR="003A6F5D" w:rsidRDefault="00FE14FF" w:rsidP="00590674">
      <w:pPr>
        <w:pStyle w:val="a7"/>
        <w:numPr>
          <w:ilvl w:val="0"/>
          <w:numId w:val="13"/>
        </w:numPr>
        <w:ind w:left="0" w:firstLine="709"/>
        <w:jc w:val="both"/>
        <w:rPr>
          <w:rFonts w:cs="Times New Roman"/>
          <w:szCs w:val="28"/>
          <w:lang w:val="uk-UA"/>
        </w:rPr>
      </w:pPr>
      <w:r>
        <w:rPr>
          <w:rFonts w:cs="Times New Roman"/>
          <w:szCs w:val="28"/>
          <w:lang w:val="uk-UA"/>
        </w:rPr>
        <w:t>Стандарти обслуговування значно можуть знижити рівень мінливості;</w:t>
      </w:r>
    </w:p>
    <w:p w14:paraId="2983FE4E" w14:textId="3C8AF053" w:rsidR="00FE14FF" w:rsidRDefault="005047CF" w:rsidP="00590674">
      <w:pPr>
        <w:pStyle w:val="a7"/>
        <w:numPr>
          <w:ilvl w:val="0"/>
          <w:numId w:val="13"/>
        </w:numPr>
        <w:ind w:left="0" w:firstLine="709"/>
        <w:jc w:val="both"/>
        <w:rPr>
          <w:rFonts w:cs="Times New Roman"/>
          <w:szCs w:val="28"/>
          <w:lang w:val="uk-UA"/>
        </w:rPr>
      </w:pPr>
      <w:r>
        <w:rPr>
          <w:rFonts w:cs="Times New Roman"/>
          <w:szCs w:val="28"/>
          <w:lang w:val="uk-UA"/>
        </w:rPr>
        <w:t>Готельний продукт обмежується кількістю номерного фонду, що може бути проданий за один день (наприклад, 160 кімнат дорівнює 160 проданим ночам у день), але всеж слід наголосити, що в готельній індустрії є таке поняття як «</w:t>
      </w:r>
      <w:r>
        <w:rPr>
          <w:rFonts w:cs="Times New Roman"/>
          <w:szCs w:val="28"/>
          <w:lang w:val="en-US"/>
        </w:rPr>
        <w:t>overbooking</w:t>
      </w:r>
      <w:r>
        <w:rPr>
          <w:rFonts w:cs="Times New Roman"/>
          <w:szCs w:val="28"/>
          <w:lang w:val="uk-UA"/>
        </w:rPr>
        <w:t xml:space="preserve">», що дослівно переводиться як надмірне </w:t>
      </w:r>
      <w:r>
        <w:rPr>
          <w:rFonts w:cs="Times New Roman"/>
          <w:szCs w:val="28"/>
          <w:lang w:val="uk-UA"/>
        </w:rPr>
        <w:lastRenderedPageBreak/>
        <w:t>завантаження номерного фонду, що з однієї сторони є неможливим. Але маючи висококваліфікований персонал та маючи зв’язки або договори із іншими готелями цю</w:t>
      </w:r>
      <w:r w:rsidR="003036AF">
        <w:rPr>
          <w:rFonts w:cs="Times New Roman"/>
          <w:szCs w:val="28"/>
          <w:lang w:val="uk-UA"/>
        </w:rPr>
        <w:t xml:space="preserve"> проблему можна вирішувати, підв</w:t>
      </w:r>
      <w:r>
        <w:rPr>
          <w:rFonts w:cs="Times New Roman"/>
          <w:szCs w:val="28"/>
          <w:lang w:val="uk-UA"/>
        </w:rPr>
        <w:t xml:space="preserve">ищуючи заповненість номерного фонду (реальними </w:t>
      </w:r>
      <w:r w:rsidR="003036AF">
        <w:rPr>
          <w:rFonts w:cs="Times New Roman"/>
          <w:szCs w:val="28"/>
          <w:lang w:val="uk-UA"/>
        </w:rPr>
        <w:t>для досягнення є показники у</w:t>
      </w:r>
      <w:r>
        <w:rPr>
          <w:rFonts w:cs="Times New Roman"/>
          <w:szCs w:val="28"/>
          <w:lang w:val="uk-UA"/>
        </w:rPr>
        <w:t xml:space="preserve"> 105</w:t>
      </w:r>
      <w:r w:rsidR="003036AF">
        <w:rPr>
          <w:rFonts w:cs="Times New Roman"/>
          <w:szCs w:val="28"/>
          <w:lang w:val="uk-UA"/>
        </w:rPr>
        <w:t>%</w:t>
      </w:r>
      <w:r>
        <w:rPr>
          <w:rFonts w:cs="Times New Roman"/>
          <w:szCs w:val="28"/>
          <w:lang w:val="uk-UA"/>
        </w:rPr>
        <w:t xml:space="preserve"> і навіть 110% завантаженості номерного фонду);</w:t>
      </w:r>
    </w:p>
    <w:p w14:paraId="71BEC75F" w14:textId="77777777" w:rsidR="00EA4B23" w:rsidRPr="00590674" w:rsidRDefault="005047CF" w:rsidP="00590674">
      <w:pPr>
        <w:pStyle w:val="a7"/>
        <w:numPr>
          <w:ilvl w:val="0"/>
          <w:numId w:val="13"/>
        </w:numPr>
        <w:ind w:left="0" w:firstLine="709"/>
        <w:jc w:val="both"/>
        <w:rPr>
          <w:rFonts w:cs="Times New Roman"/>
          <w:szCs w:val="28"/>
          <w:lang w:val="uk-UA"/>
        </w:rPr>
      </w:pPr>
      <w:r>
        <w:rPr>
          <w:rFonts w:cs="Times New Roman"/>
          <w:szCs w:val="28"/>
          <w:lang w:val="uk-UA"/>
        </w:rPr>
        <w:t>Готельний продукт можна характеризувати із точки зору втрат: простой номерного фонду може означати або низьку заватаженість готелю, або гроші, що потенційно могли б бути заробленими</w:t>
      </w:r>
      <w:r w:rsidR="002139C9">
        <w:rPr>
          <w:rFonts w:cs="Times New Roman"/>
          <w:szCs w:val="28"/>
          <w:lang w:val="uk-UA"/>
        </w:rPr>
        <w:t xml:space="preserve"> при його реалізації.</w:t>
      </w:r>
    </w:p>
    <w:p w14:paraId="2AECB70A" w14:textId="77777777" w:rsidR="00590674" w:rsidRDefault="00590674" w:rsidP="00590674">
      <w:pPr>
        <w:pStyle w:val="a7"/>
        <w:ind w:left="709" w:firstLine="0"/>
        <w:jc w:val="both"/>
        <w:rPr>
          <w:rFonts w:cs="Times New Roman"/>
          <w:szCs w:val="28"/>
          <w:lang w:val="uk-UA"/>
        </w:rPr>
      </w:pPr>
    </w:p>
    <w:p w14:paraId="2014B141" w14:textId="3E5C1573" w:rsidR="000A53D0" w:rsidRDefault="00EA4B23" w:rsidP="00590674">
      <w:pPr>
        <w:jc w:val="both"/>
        <w:rPr>
          <w:rFonts w:cs="Times New Roman"/>
          <w:szCs w:val="28"/>
          <w:lang w:val="uk-UA"/>
        </w:rPr>
      </w:pPr>
      <w:r>
        <w:rPr>
          <w:rFonts w:cs="Times New Roman"/>
          <w:szCs w:val="28"/>
          <w:lang w:val="uk-UA"/>
        </w:rPr>
        <w:t>1.</w:t>
      </w:r>
      <w:r w:rsidR="002D72B3">
        <w:rPr>
          <w:rFonts w:cs="Times New Roman"/>
          <w:szCs w:val="28"/>
          <w:lang w:val="uk-UA"/>
        </w:rPr>
        <w:t>4</w:t>
      </w:r>
      <w:r>
        <w:rPr>
          <w:rFonts w:cs="Times New Roman"/>
          <w:szCs w:val="28"/>
          <w:lang w:val="uk-UA"/>
        </w:rPr>
        <w:t xml:space="preserve"> </w:t>
      </w:r>
      <w:r w:rsidR="000A53D0" w:rsidRPr="00EA4B23">
        <w:rPr>
          <w:rFonts w:cs="Times New Roman"/>
          <w:szCs w:val="28"/>
          <w:lang w:val="uk-UA"/>
        </w:rPr>
        <w:t>Життєвий цикл продукту: маркетинговий аспект</w:t>
      </w:r>
    </w:p>
    <w:p w14:paraId="5636C8DB" w14:textId="77777777" w:rsidR="00590674" w:rsidRPr="00237D9E" w:rsidRDefault="00590674" w:rsidP="00590674">
      <w:pPr>
        <w:jc w:val="both"/>
        <w:rPr>
          <w:rFonts w:cs="Times New Roman"/>
          <w:szCs w:val="28"/>
        </w:rPr>
      </w:pPr>
    </w:p>
    <w:p w14:paraId="0ACA91B2" w14:textId="38FBC3E5" w:rsidR="00EA4B23" w:rsidRDefault="00EA4B23" w:rsidP="00590674">
      <w:pPr>
        <w:jc w:val="both"/>
        <w:rPr>
          <w:rFonts w:cs="Times New Roman"/>
          <w:szCs w:val="28"/>
          <w:lang w:val="uk-UA"/>
        </w:rPr>
      </w:pPr>
      <w:r>
        <w:rPr>
          <w:rFonts w:cs="Times New Roman"/>
          <w:szCs w:val="28"/>
          <w:lang w:val="uk-UA"/>
        </w:rPr>
        <w:t>Поняття життєвого циклу продукту є центральним у сфері маркетингу будь-якої сфери діяльності. Згідно із дослідженнями науковців у царині маркетингу, абсолютно кожен товар, послуга</w:t>
      </w:r>
      <w:r w:rsidR="00263779">
        <w:rPr>
          <w:rFonts w:cs="Times New Roman"/>
          <w:szCs w:val="28"/>
          <w:lang w:val="uk-UA"/>
        </w:rPr>
        <w:t xml:space="preserve"> чи продукт як їх сукупність має</w:t>
      </w:r>
      <w:r>
        <w:rPr>
          <w:rFonts w:cs="Times New Roman"/>
          <w:szCs w:val="28"/>
          <w:lang w:val="uk-UA"/>
        </w:rPr>
        <w:t xml:space="preserve"> власний життєвий цикл.</w:t>
      </w:r>
    </w:p>
    <w:p w14:paraId="272DC341" w14:textId="77777777" w:rsidR="00444568" w:rsidRDefault="00263779" w:rsidP="00590674">
      <w:pPr>
        <w:jc w:val="both"/>
        <w:rPr>
          <w:rFonts w:cs="Times New Roman"/>
          <w:szCs w:val="28"/>
          <w:lang w:val="uk-UA"/>
        </w:rPr>
      </w:pPr>
      <w:r>
        <w:rPr>
          <w:rFonts w:cs="Times New Roman"/>
          <w:szCs w:val="28"/>
          <w:lang w:val="uk-UA"/>
        </w:rPr>
        <w:t>Життєвий цикл – це сукупність етапів існування продукту</w:t>
      </w:r>
      <w:r w:rsidRPr="00263779">
        <w:rPr>
          <w:rFonts w:cs="Times New Roman"/>
          <w:szCs w:val="28"/>
        </w:rPr>
        <w:t>/</w:t>
      </w:r>
      <w:r>
        <w:rPr>
          <w:rFonts w:cs="Times New Roman"/>
          <w:szCs w:val="28"/>
          <w:lang w:val="uk-UA"/>
        </w:rPr>
        <w:t>товару або підприємства, головні показники якого прив</w:t>
      </w:r>
      <w:r w:rsidR="00444568">
        <w:rPr>
          <w:rFonts w:cs="Times New Roman"/>
          <w:szCs w:val="28"/>
          <w:lang w:val="uk-UA"/>
        </w:rPr>
        <w:t>’</w:t>
      </w:r>
      <w:r>
        <w:rPr>
          <w:rFonts w:cs="Times New Roman"/>
          <w:szCs w:val="28"/>
        </w:rPr>
        <w:t>язан</w:t>
      </w:r>
      <w:r>
        <w:rPr>
          <w:rFonts w:cs="Times New Roman"/>
          <w:szCs w:val="28"/>
          <w:lang w:val="uk-UA"/>
        </w:rPr>
        <w:t>і до певного проміжку часу.</w:t>
      </w:r>
    </w:p>
    <w:p w14:paraId="2D96EAE1" w14:textId="6D1CC01E" w:rsidR="00263779" w:rsidRDefault="00444568" w:rsidP="00590674">
      <w:pPr>
        <w:jc w:val="both"/>
        <w:rPr>
          <w:rFonts w:cs="Times New Roman"/>
          <w:szCs w:val="28"/>
          <w:lang w:val="uk-UA"/>
        </w:rPr>
      </w:pPr>
      <w:r>
        <w:rPr>
          <w:rFonts w:cs="Times New Roman"/>
          <w:szCs w:val="28"/>
          <w:lang w:val="uk-UA"/>
        </w:rPr>
        <w:t>Загалом можна сказати,</w:t>
      </w:r>
      <w:r w:rsidR="00B35A1A">
        <w:rPr>
          <w:rFonts w:cs="Times New Roman"/>
          <w:szCs w:val="28"/>
          <w:lang w:val="uk-UA"/>
        </w:rPr>
        <w:t xml:space="preserve"> </w:t>
      </w:r>
      <w:r>
        <w:rPr>
          <w:rFonts w:cs="Times New Roman"/>
          <w:szCs w:val="28"/>
          <w:lang w:val="uk-UA"/>
        </w:rPr>
        <w:t xml:space="preserve"> що  ж</w:t>
      </w:r>
      <w:r w:rsidRPr="00444568">
        <w:rPr>
          <w:rFonts w:cs="Times New Roman"/>
          <w:szCs w:val="28"/>
          <w:lang w:val="uk-UA"/>
        </w:rPr>
        <w:t xml:space="preserve">иттєвий цикл готельного продукту </w:t>
      </w:r>
      <w:r w:rsidR="00590674">
        <w:rPr>
          <w:rFonts w:cs="Times New Roman"/>
          <w:szCs w:val="28"/>
        </w:rPr>
        <w:t>–</w:t>
      </w:r>
      <w:r w:rsidRPr="00444568">
        <w:rPr>
          <w:rFonts w:cs="Times New Roman"/>
          <w:szCs w:val="28"/>
          <w:lang w:val="uk-UA"/>
        </w:rPr>
        <w:t xml:space="preserve"> це концепція, що намагається описати маркетингову стратегію просування й продажу готельного продукту, прибуток, споживачів, конкурентів і стратегію маркетингу з моменту надхо</w:t>
      </w:r>
      <w:r w:rsidR="00B35A1A">
        <w:rPr>
          <w:rFonts w:cs="Times New Roman"/>
          <w:szCs w:val="28"/>
          <w:lang w:val="uk-UA"/>
        </w:rPr>
        <w:t>дження продукту на ринок і до його</w:t>
      </w:r>
      <w:r w:rsidRPr="00444568">
        <w:rPr>
          <w:rFonts w:cs="Times New Roman"/>
          <w:szCs w:val="28"/>
          <w:lang w:val="uk-UA"/>
        </w:rPr>
        <w:t xml:space="preserve"> виходу з ринку</w:t>
      </w:r>
      <w:r>
        <w:rPr>
          <w:rFonts w:cs="Times New Roman"/>
          <w:szCs w:val="28"/>
          <w:lang w:val="uk-UA"/>
        </w:rPr>
        <w:t xml:space="preserve"> </w:t>
      </w:r>
      <w:r w:rsidRPr="00444568">
        <w:rPr>
          <w:rFonts w:cs="Times New Roman"/>
          <w:szCs w:val="28"/>
        </w:rPr>
        <w:t>[14;15]</w:t>
      </w:r>
      <w:r w:rsidRPr="00444568">
        <w:rPr>
          <w:rFonts w:cs="Times New Roman"/>
          <w:szCs w:val="28"/>
          <w:lang w:val="uk-UA"/>
        </w:rPr>
        <w:t>.</w:t>
      </w:r>
      <w:r>
        <w:rPr>
          <w:rFonts w:cs="Times New Roman"/>
          <w:szCs w:val="28"/>
          <w:lang w:val="uk-UA"/>
        </w:rPr>
        <w:t xml:space="preserve"> Один і той же продукт на ринку не може існувати постійно, залишаючись однаково рентабельним та ефективним. Концепція життєвого циклу продукту говорить про те, що один і той же продукт не може постійно задоволняти динамічні потреби споживачів, а життя продукту обмежено на ринку виникненням нових, більш ефективних форм задоволення потреб цільової аудиторії. </w:t>
      </w:r>
    </w:p>
    <w:p w14:paraId="284A6F45" w14:textId="2B2624A7" w:rsidR="00444568" w:rsidRDefault="00444568" w:rsidP="00590674">
      <w:pPr>
        <w:jc w:val="both"/>
        <w:rPr>
          <w:rFonts w:cs="Times New Roman"/>
          <w:szCs w:val="28"/>
          <w:lang w:val="uk-UA"/>
        </w:rPr>
      </w:pPr>
      <w:r>
        <w:rPr>
          <w:rFonts w:cs="Times New Roman"/>
          <w:szCs w:val="28"/>
          <w:lang w:val="uk-UA"/>
        </w:rPr>
        <w:t xml:space="preserve">Хоча потреби в загальному плані залишються незміними (потреби у пересуванні, відпочинку, дозвіллі, розміщенні) існуючі товари та продукти не </w:t>
      </w:r>
      <w:r>
        <w:rPr>
          <w:rFonts w:cs="Times New Roman"/>
          <w:szCs w:val="28"/>
          <w:lang w:val="uk-UA"/>
        </w:rPr>
        <w:lastRenderedPageBreak/>
        <w:t>завжди будуть задовольняти їх.</w:t>
      </w:r>
      <w:r w:rsidR="002C26F8">
        <w:rPr>
          <w:rFonts w:cs="Times New Roman"/>
          <w:szCs w:val="28"/>
          <w:lang w:val="uk-UA"/>
        </w:rPr>
        <w:t xml:space="preserve"> Рано чи пізно вони будуть витіснені з ринку новими, більш сучасними,  дешевими та ефективними продуктами.</w:t>
      </w:r>
    </w:p>
    <w:p w14:paraId="5B42C255" w14:textId="56FC3D81" w:rsidR="002C26F8" w:rsidRPr="00D91ED6" w:rsidRDefault="002C26F8" w:rsidP="00590674">
      <w:pPr>
        <w:jc w:val="both"/>
        <w:rPr>
          <w:rFonts w:cs="Times New Roman"/>
          <w:szCs w:val="28"/>
          <w:lang w:val="uk-UA"/>
        </w:rPr>
      </w:pPr>
      <w:r>
        <w:rPr>
          <w:rFonts w:cs="Times New Roman"/>
          <w:szCs w:val="28"/>
          <w:lang w:val="uk-UA"/>
        </w:rPr>
        <w:t>Відповідно кожне підприємств буде вимушено приймати низку рішень, що спрямована на вдосконалення, диверсифікацію, реновацію чи переорієнтацію свого продукту</w:t>
      </w:r>
      <w:r w:rsidR="001446EC">
        <w:rPr>
          <w:rFonts w:cs="Times New Roman"/>
          <w:szCs w:val="28"/>
          <w:lang w:val="uk-UA"/>
        </w:rPr>
        <w:t>, я</w:t>
      </w:r>
      <w:r w:rsidR="00D91ED6">
        <w:rPr>
          <w:rFonts w:cs="Times New Roman"/>
          <w:szCs w:val="28"/>
          <w:lang w:val="uk-UA"/>
        </w:rPr>
        <w:t>кщо воно прагне залишатися конк</w:t>
      </w:r>
      <w:r w:rsidR="001446EC">
        <w:rPr>
          <w:rFonts w:cs="Times New Roman"/>
          <w:szCs w:val="28"/>
          <w:lang w:val="uk-UA"/>
        </w:rPr>
        <w:t>у</w:t>
      </w:r>
      <w:r w:rsidR="00D91ED6">
        <w:rPr>
          <w:rFonts w:cs="Times New Roman"/>
          <w:szCs w:val="28"/>
          <w:lang w:val="uk-UA"/>
        </w:rPr>
        <w:t>рен</w:t>
      </w:r>
      <w:r w:rsidR="001446EC">
        <w:rPr>
          <w:rFonts w:cs="Times New Roman"/>
          <w:szCs w:val="28"/>
          <w:lang w:val="uk-UA"/>
        </w:rPr>
        <w:t>тноспроможним на ринку.</w:t>
      </w:r>
    </w:p>
    <w:p w14:paraId="64E639D6" w14:textId="1DA4CE00" w:rsidR="000C3542" w:rsidRPr="000C3542" w:rsidRDefault="000C3542" w:rsidP="00590674">
      <w:pPr>
        <w:jc w:val="both"/>
        <w:rPr>
          <w:rFonts w:cs="Times New Roman"/>
          <w:szCs w:val="28"/>
        </w:rPr>
      </w:pPr>
      <w:r>
        <w:rPr>
          <w:rFonts w:cs="Times New Roman"/>
          <w:szCs w:val="28"/>
        </w:rPr>
        <w:t>Вперше поняття житт</w:t>
      </w:r>
      <w:r>
        <w:rPr>
          <w:rFonts w:cs="Times New Roman"/>
          <w:szCs w:val="28"/>
          <w:lang w:val="uk-UA"/>
        </w:rPr>
        <w:t xml:space="preserve">євого циклу продукту було введене у 1965 році американським науковцем Теодором Левітом </w:t>
      </w:r>
      <w:r w:rsidRPr="000C3542">
        <w:rPr>
          <w:rFonts w:cs="Times New Roman"/>
          <w:szCs w:val="28"/>
        </w:rPr>
        <w:t>[16]</w:t>
      </w:r>
    </w:p>
    <w:p w14:paraId="059153AA" w14:textId="6F0094D8" w:rsidR="00C4470D" w:rsidRDefault="00C4470D" w:rsidP="00590674">
      <w:pPr>
        <w:jc w:val="both"/>
        <w:rPr>
          <w:rFonts w:cs="Times New Roman"/>
          <w:szCs w:val="28"/>
          <w:lang w:val="uk-UA"/>
        </w:rPr>
      </w:pPr>
      <w:r>
        <w:rPr>
          <w:rFonts w:cs="Times New Roman"/>
          <w:szCs w:val="28"/>
          <w:lang w:val="uk-UA"/>
        </w:rPr>
        <w:t>Т</w:t>
      </w:r>
      <w:r w:rsidRPr="00C4470D">
        <w:rPr>
          <w:rFonts w:cs="Times New Roman"/>
          <w:szCs w:val="28"/>
          <w:lang w:val="uk-UA"/>
        </w:rPr>
        <w:t>еорія життєвого циклу туристичного продукту виходить із того, що кожний продукт, який би гарний він не був, рано чи пізно витісняється з ринку іншим, більш сучасним продуктом. Постійні тільки наявність потреб, а засоби їхнього задоволення змінюються. Туристичний продукт, як і всі інші продукти, "народжується" і "помирає", у зв'язку з цим він повинен постійно відповідати запитам клієнтури. Характер використання туристичних продуктів залежить від великої кількості факторів: досвіду туристичної компанії, позиції конкурентів, державної політики в галузі туризму й рекреації, смаків і потреб кліє</w:t>
      </w:r>
      <w:r>
        <w:rPr>
          <w:rFonts w:cs="Times New Roman"/>
          <w:szCs w:val="28"/>
          <w:lang w:val="uk-UA"/>
        </w:rPr>
        <w:t xml:space="preserve">нтів. </w:t>
      </w:r>
      <w:r w:rsidRPr="00C4470D">
        <w:rPr>
          <w:rFonts w:cs="Times New Roman"/>
          <w:szCs w:val="28"/>
          <w:lang w:val="uk-UA"/>
        </w:rPr>
        <w:t>Туристичний продукт проходить у своєму розвитку кілька послідовних стадій, які характеризуються коливаннями обсягу продажів і прибутку</w:t>
      </w:r>
      <w:r>
        <w:rPr>
          <w:rFonts w:cs="Times New Roman"/>
          <w:szCs w:val="28"/>
          <w:lang w:val="uk-UA"/>
        </w:rPr>
        <w:t xml:space="preserve"> </w:t>
      </w:r>
      <w:r w:rsidRPr="00C4470D">
        <w:rPr>
          <w:rFonts w:cs="Times New Roman"/>
          <w:szCs w:val="28"/>
        </w:rPr>
        <w:t>[15]</w:t>
      </w:r>
      <w:r w:rsidRPr="00C4470D">
        <w:rPr>
          <w:rFonts w:cs="Times New Roman"/>
          <w:szCs w:val="28"/>
          <w:lang w:val="uk-UA"/>
        </w:rPr>
        <w:t>.</w:t>
      </w:r>
    </w:p>
    <w:p w14:paraId="45E3EBF8" w14:textId="48E28F70" w:rsidR="00423624" w:rsidRDefault="00423624" w:rsidP="00590674">
      <w:pPr>
        <w:jc w:val="both"/>
        <w:rPr>
          <w:rFonts w:cs="Times New Roman"/>
          <w:szCs w:val="28"/>
          <w:lang w:val="uk-UA"/>
        </w:rPr>
      </w:pPr>
      <w:r w:rsidRPr="00423624">
        <w:rPr>
          <w:rFonts w:cs="Times New Roman"/>
          <w:szCs w:val="28"/>
          <w:lang w:val="uk-UA"/>
        </w:rPr>
        <w:t>У класичному вигляді царина маркетингу виокремлює чотири стаді</w:t>
      </w:r>
      <w:r>
        <w:rPr>
          <w:rFonts w:cs="Times New Roman"/>
          <w:szCs w:val="28"/>
          <w:lang w:val="uk-UA"/>
        </w:rPr>
        <w:t>ї життєвого циклу продукту</w:t>
      </w:r>
      <w:r w:rsidR="009E49C5">
        <w:rPr>
          <w:rFonts w:cs="Times New Roman"/>
          <w:szCs w:val="28"/>
          <w:lang w:val="uk-UA"/>
        </w:rPr>
        <w:t xml:space="preserve"> </w:t>
      </w:r>
      <w:r w:rsidR="009E49C5" w:rsidRPr="009E49C5">
        <w:rPr>
          <w:rFonts w:cs="Times New Roman"/>
          <w:szCs w:val="28"/>
        </w:rPr>
        <w:t>[17]</w:t>
      </w:r>
      <w:r w:rsidRPr="00423624">
        <w:rPr>
          <w:rFonts w:cs="Times New Roman"/>
          <w:szCs w:val="28"/>
          <w:lang w:val="uk-UA"/>
        </w:rPr>
        <w:t>: 1. Етап впровадження продукту; 2. Етап зростання продукту; 3. Етап зрілості; 4. Етап спаду.</w:t>
      </w:r>
    </w:p>
    <w:p w14:paraId="62ABB02A" w14:textId="54C3C0D2" w:rsidR="00B95239" w:rsidRDefault="00B95239" w:rsidP="00590674">
      <w:pPr>
        <w:jc w:val="both"/>
        <w:rPr>
          <w:rFonts w:cs="Times New Roman"/>
          <w:szCs w:val="28"/>
          <w:lang w:val="uk-UA"/>
        </w:rPr>
      </w:pPr>
      <w:r w:rsidRPr="00B95239">
        <w:rPr>
          <w:rFonts w:cs="Times New Roman"/>
          <w:szCs w:val="28"/>
          <w:lang w:val="uk-UA"/>
        </w:rPr>
        <w:t xml:space="preserve">Перша стадія </w:t>
      </w:r>
      <w:r w:rsidR="00590674">
        <w:rPr>
          <w:rFonts w:cs="Times New Roman"/>
          <w:szCs w:val="28"/>
          <w:lang w:val="uk-UA"/>
        </w:rPr>
        <w:t>–</w:t>
      </w:r>
      <w:r w:rsidRPr="00B95239">
        <w:rPr>
          <w:rFonts w:cs="Times New Roman"/>
          <w:szCs w:val="28"/>
          <w:lang w:val="uk-UA"/>
        </w:rPr>
        <w:t xml:space="preserve"> </w:t>
      </w:r>
      <w:r w:rsidR="00590674">
        <w:rPr>
          <w:rFonts w:cs="Times New Roman"/>
          <w:szCs w:val="28"/>
          <w:lang w:val="uk-UA"/>
        </w:rPr>
        <w:t>ст</w:t>
      </w:r>
      <w:r w:rsidRPr="00B95239">
        <w:rPr>
          <w:rFonts w:cs="Times New Roman"/>
          <w:szCs w:val="28"/>
          <w:lang w:val="uk-UA"/>
        </w:rPr>
        <w:t>адія впровадження продукту, яка містит</w:t>
      </w:r>
      <w:r>
        <w:rPr>
          <w:rFonts w:cs="Times New Roman"/>
          <w:szCs w:val="28"/>
          <w:lang w:val="uk-UA"/>
        </w:rPr>
        <w:t xml:space="preserve">ь у собі підфазу розробки продукту. </w:t>
      </w:r>
    </w:p>
    <w:p w14:paraId="0FFF2DDE" w14:textId="4D1A4FAF" w:rsidR="00B95239" w:rsidRDefault="00B95239" w:rsidP="00590674">
      <w:pPr>
        <w:jc w:val="both"/>
        <w:rPr>
          <w:rFonts w:cs="Times New Roman"/>
          <w:szCs w:val="28"/>
          <w:lang w:val="uk-UA"/>
        </w:rPr>
      </w:pPr>
      <w:r>
        <w:rPr>
          <w:rFonts w:cs="Times New Roman"/>
          <w:szCs w:val="28"/>
          <w:lang w:val="uk-UA"/>
        </w:rPr>
        <w:t>Згідно із Демурою Т.О та Муніним Г.Б, ф</w:t>
      </w:r>
      <w:r w:rsidRPr="00B95239">
        <w:rPr>
          <w:rFonts w:cs="Times New Roman"/>
          <w:szCs w:val="28"/>
          <w:lang w:val="uk-UA"/>
        </w:rPr>
        <w:t xml:space="preserve">аза розробки </w:t>
      </w:r>
      <w:r w:rsidR="00590674">
        <w:rPr>
          <w:rFonts w:cs="Times New Roman"/>
          <w:szCs w:val="28"/>
          <w:lang w:val="uk-UA"/>
        </w:rPr>
        <w:t>–</w:t>
      </w:r>
      <w:r w:rsidRPr="00B95239">
        <w:rPr>
          <w:rFonts w:cs="Times New Roman"/>
          <w:szCs w:val="28"/>
          <w:lang w:val="uk-UA"/>
        </w:rPr>
        <w:t xml:space="preserve"> це період досліджень, тобто проектування туристичного</w:t>
      </w:r>
      <w:r w:rsidRPr="00B95239">
        <w:rPr>
          <w:rFonts w:cs="Times New Roman"/>
          <w:szCs w:val="28"/>
        </w:rPr>
        <w:t>/</w:t>
      </w:r>
      <w:r>
        <w:rPr>
          <w:rFonts w:cs="Times New Roman"/>
          <w:szCs w:val="28"/>
          <w:lang w:val="uk-UA"/>
        </w:rPr>
        <w:t>готельного</w:t>
      </w:r>
      <w:r w:rsidRPr="00B95239">
        <w:rPr>
          <w:rFonts w:cs="Times New Roman"/>
          <w:szCs w:val="28"/>
          <w:lang w:val="uk-UA"/>
        </w:rPr>
        <w:t xml:space="preserve"> продукту. На цьому етапі дається опис туристичного продукту, розраховується його вартість, розробляються підходи до реклами та інформації.</w:t>
      </w:r>
      <w:r>
        <w:rPr>
          <w:rFonts w:cs="Times New Roman"/>
          <w:szCs w:val="28"/>
          <w:lang w:val="uk-UA"/>
        </w:rPr>
        <w:t xml:space="preserve"> На етапі</w:t>
      </w:r>
      <w:r w:rsidRPr="00B95239">
        <w:rPr>
          <w:rFonts w:cs="Times New Roman"/>
          <w:szCs w:val="28"/>
          <w:lang w:val="uk-UA"/>
        </w:rPr>
        <w:t xml:space="preserve"> розробки товару – пiдприємство не</w:t>
      </w:r>
      <w:r>
        <w:rPr>
          <w:rFonts w:cs="Times New Roman"/>
          <w:szCs w:val="28"/>
          <w:lang w:val="uk-UA"/>
        </w:rPr>
        <w:t xml:space="preserve"> отримує нiяких прибуткiв, несе </w:t>
      </w:r>
      <w:r w:rsidRPr="00B95239">
        <w:rPr>
          <w:rFonts w:cs="Times New Roman"/>
          <w:szCs w:val="28"/>
          <w:lang w:val="uk-UA"/>
        </w:rPr>
        <w:t>багаточисельнi витрати</w:t>
      </w:r>
      <w:r>
        <w:rPr>
          <w:rFonts w:cs="Times New Roman"/>
          <w:szCs w:val="28"/>
          <w:lang w:val="uk-UA"/>
        </w:rPr>
        <w:t xml:space="preserve"> </w:t>
      </w:r>
      <w:r w:rsidRPr="00B95239">
        <w:rPr>
          <w:rFonts w:cs="Times New Roman"/>
          <w:szCs w:val="28"/>
        </w:rPr>
        <w:t>[16]</w:t>
      </w:r>
      <w:r>
        <w:rPr>
          <w:rFonts w:cs="Times New Roman"/>
          <w:szCs w:val="28"/>
          <w:lang w:val="uk-UA"/>
        </w:rPr>
        <w:t>.</w:t>
      </w:r>
      <w:r w:rsidR="008038B0">
        <w:rPr>
          <w:rFonts w:cs="Times New Roman"/>
          <w:szCs w:val="28"/>
          <w:lang w:val="uk-UA"/>
        </w:rPr>
        <w:t xml:space="preserve"> </w:t>
      </w:r>
    </w:p>
    <w:p w14:paraId="2023C288" w14:textId="25D06591" w:rsidR="003E6EFD" w:rsidRPr="0047350C" w:rsidRDefault="008038B0" w:rsidP="00590674">
      <w:pPr>
        <w:jc w:val="both"/>
        <w:rPr>
          <w:rFonts w:cs="Times New Roman"/>
          <w:szCs w:val="28"/>
        </w:rPr>
      </w:pPr>
      <w:r>
        <w:rPr>
          <w:rFonts w:cs="Times New Roman"/>
          <w:szCs w:val="28"/>
          <w:lang w:val="uk-UA"/>
        </w:rPr>
        <w:lastRenderedPageBreak/>
        <w:t>Стадія впровадження продукту</w:t>
      </w:r>
      <w:r w:rsidRPr="008038B0">
        <w:rPr>
          <w:rFonts w:cs="Times New Roman"/>
          <w:szCs w:val="28"/>
          <w:lang w:val="uk-UA"/>
        </w:rPr>
        <w:t xml:space="preserve"> починається з моменту подання туристичного продукту його цільовій аудиторії. У цей пер</w:t>
      </w:r>
      <w:r>
        <w:rPr>
          <w:rFonts w:cs="Times New Roman"/>
          <w:szCs w:val="28"/>
          <w:lang w:val="uk-UA"/>
        </w:rPr>
        <w:t xml:space="preserve">іод, зазвичай, спостерігається </w:t>
      </w:r>
      <w:r w:rsidRPr="008038B0">
        <w:rPr>
          <w:rFonts w:cs="Times New Roman"/>
          <w:szCs w:val="28"/>
          <w:lang w:val="uk-UA"/>
        </w:rPr>
        <w:t>повільний темп обороту продукту, прибуток або відсутній, або незначний, у персоналу туристичної компанії виникають труднощі з використанням даного продукту. На цій стадії витрати на маркетинг туристичного продукту максимальні, тому що через рекламу та інформацію варто домогтися якомога більшої п</w:t>
      </w:r>
      <w:r w:rsidR="00D91ED6">
        <w:rPr>
          <w:rFonts w:cs="Times New Roman"/>
          <w:szCs w:val="28"/>
          <w:lang w:val="uk-UA"/>
        </w:rPr>
        <w:t>р</w:t>
      </w:r>
      <w:r w:rsidRPr="008038B0">
        <w:rPr>
          <w:rFonts w:cs="Times New Roman"/>
          <w:szCs w:val="28"/>
          <w:lang w:val="uk-UA"/>
        </w:rPr>
        <w:t>оінформованості клієнтури про новий продукт</w:t>
      </w:r>
      <w:r w:rsidR="0047350C">
        <w:rPr>
          <w:rFonts w:cs="Times New Roman"/>
          <w:szCs w:val="28"/>
          <w:lang w:val="uk-UA"/>
        </w:rPr>
        <w:t xml:space="preserve">. </w:t>
      </w:r>
      <w:r w:rsidR="0047350C" w:rsidRPr="0047350C">
        <w:rPr>
          <w:rFonts w:cs="Times New Roman"/>
          <w:szCs w:val="28"/>
        </w:rPr>
        <w:t>Водночас на даному етапі</w:t>
      </w:r>
      <w:r w:rsidR="0047350C">
        <w:rPr>
          <w:rFonts w:cs="Times New Roman"/>
          <w:szCs w:val="28"/>
        </w:rPr>
        <w:t xml:space="preserve"> практично відсутня конкуренція </w:t>
      </w:r>
      <w:r w:rsidR="0047350C" w:rsidRPr="00D91ED6">
        <w:rPr>
          <w:rFonts w:cs="Times New Roman"/>
          <w:szCs w:val="28"/>
        </w:rPr>
        <w:t>[</w:t>
      </w:r>
      <w:r w:rsidRPr="008038B0">
        <w:rPr>
          <w:rFonts w:cs="Times New Roman"/>
          <w:szCs w:val="28"/>
        </w:rPr>
        <w:t>14;15]</w:t>
      </w:r>
      <w:r w:rsidR="0047350C">
        <w:rPr>
          <w:rFonts w:cs="Times New Roman"/>
          <w:szCs w:val="28"/>
        </w:rPr>
        <w:t>.</w:t>
      </w:r>
    </w:p>
    <w:p w14:paraId="164595F9" w14:textId="36F4B766" w:rsidR="008038B0" w:rsidRDefault="003E6EFD" w:rsidP="00590674">
      <w:pPr>
        <w:jc w:val="both"/>
        <w:rPr>
          <w:rFonts w:cs="Times New Roman"/>
          <w:szCs w:val="28"/>
          <w:lang w:val="uk-UA"/>
        </w:rPr>
      </w:pPr>
      <w:r>
        <w:rPr>
          <w:rFonts w:cs="Times New Roman"/>
          <w:szCs w:val="28"/>
        </w:rPr>
        <w:t>А</w:t>
      </w:r>
      <w:r>
        <w:rPr>
          <w:rFonts w:cs="Times New Roman"/>
          <w:szCs w:val="28"/>
          <w:lang w:val="uk-UA"/>
        </w:rPr>
        <w:t xml:space="preserve">налізуючи наукову </w:t>
      </w:r>
      <w:r w:rsidR="00B60890">
        <w:rPr>
          <w:rFonts w:cs="Times New Roman"/>
          <w:szCs w:val="28"/>
          <w:lang w:val="uk-UA"/>
        </w:rPr>
        <w:t>працю Борисової Т. та Іванечко Н</w:t>
      </w:r>
      <w:r w:rsidR="008038B0" w:rsidRPr="008038B0">
        <w:rPr>
          <w:rFonts w:cs="Times New Roman"/>
          <w:szCs w:val="28"/>
          <w:lang w:val="uk-UA"/>
        </w:rPr>
        <w:t>.</w:t>
      </w:r>
      <w:r>
        <w:rPr>
          <w:rFonts w:cs="Times New Roman"/>
          <w:szCs w:val="28"/>
          <w:lang w:val="uk-UA"/>
        </w:rPr>
        <w:t>, можна зазначити наступні особливості етапу вровадження продукту: е</w:t>
      </w:r>
      <w:r w:rsidRPr="003E6EFD">
        <w:rPr>
          <w:rFonts w:cs="Times New Roman"/>
          <w:szCs w:val="28"/>
          <w:lang w:val="uk-UA"/>
        </w:rPr>
        <w:t>тап впровадження на ринок – перiод повiльного росту збуту, покупець iнертний по</w:t>
      </w:r>
      <w:r>
        <w:rPr>
          <w:rFonts w:cs="Times New Roman"/>
          <w:szCs w:val="28"/>
          <w:lang w:val="uk-UA"/>
        </w:rPr>
        <w:t xml:space="preserve"> вiдношенню до нового продукту</w:t>
      </w:r>
      <w:r w:rsidRPr="003E6EFD">
        <w:rPr>
          <w:rFonts w:cs="Times New Roman"/>
          <w:szCs w:val="28"/>
          <w:lang w:val="uk-UA"/>
        </w:rPr>
        <w:t>, значнi витрати на рекламу, яка носить</w:t>
      </w:r>
      <w:r>
        <w:rPr>
          <w:rFonts w:cs="Times New Roman"/>
          <w:szCs w:val="28"/>
          <w:lang w:val="uk-UA"/>
        </w:rPr>
        <w:t xml:space="preserve"> </w:t>
      </w:r>
      <w:r w:rsidRPr="003E6EFD">
        <w:rPr>
          <w:rFonts w:cs="Times New Roman"/>
          <w:szCs w:val="28"/>
          <w:lang w:val="uk-UA"/>
        </w:rPr>
        <w:t>iнформацiйний характер, конкурентiв досить мало, проблема торгового</w:t>
      </w:r>
      <w:r>
        <w:rPr>
          <w:rFonts w:cs="Times New Roman"/>
          <w:szCs w:val="28"/>
          <w:lang w:val="uk-UA"/>
        </w:rPr>
        <w:t xml:space="preserve"> розмiщення </w:t>
      </w:r>
      <w:r w:rsidRPr="00B95239">
        <w:rPr>
          <w:rFonts w:cs="Times New Roman"/>
          <w:szCs w:val="28"/>
        </w:rPr>
        <w:t>[16]</w:t>
      </w:r>
      <w:r>
        <w:rPr>
          <w:rFonts w:cs="Times New Roman"/>
          <w:szCs w:val="28"/>
          <w:lang w:val="uk-UA"/>
        </w:rPr>
        <w:t>.</w:t>
      </w:r>
      <w:r w:rsidR="009B2B21">
        <w:rPr>
          <w:rFonts w:cs="Times New Roman"/>
          <w:szCs w:val="28"/>
          <w:lang w:val="uk-UA"/>
        </w:rPr>
        <w:t xml:space="preserve"> </w:t>
      </w:r>
      <w:r w:rsidR="009B2B21" w:rsidRPr="009B2B21">
        <w:rPr>
          <w:rFonts w:cs="Times New Roman"/>
          <w:szCs w:val="28"/>
          <w:lang w:val="uk-UA"/>
        </w:rPr>
        <w:t>Тривалість стадії впровадження продукту на ринок може варіюватися в широких межах і визначатися якістю продукту, його відповідністю потребам і правильністю обраної стратегії туристичного маркетингу.</w:t>
      </w:r>
    </w:p>
    <w:p w14:paraId="38090ABF" w14:textId="7B57D2F9" w:rsidR="00B60890" w:rsidRDefault="00B60890" w:rsidP="00590674">
      <w:pPr>
        <w:jc w:val="both"/>
        <w:rPr>
          <w:rFonts w:cs="Times New Roman"/>
          <w:szCs w:val="28"/>
          <w:lang w:val="uk-UA"/>
        </w:rPr>
      </w:pPr>
      <w:r w:rsidRPr="00B60890">
        <w:rPr>
          <w:rFonts w:cs="Times New Roman"/>
          <w:szCs w:val="28"/>
          <w:lang w:val="uk-UA"/>
        </w:rPr>
        <w:t>Стадія зростання характеризується швидким збільшенням обсягу маркетингової стратегії, просування і продажу туристичного продукту</w:t>
      </w:r>
      <w:r w:rsidR="00D91ED6">
        <w:rPr>
          <w:rFonts w:cs="Times New Roman"/>
          <w:szCs w:val="28"/>
          <w:lang w:val="uk-UA"/>
        </w:rPr>
        <w:t>,</w:t>
      </w:r>
      <w:r w:rsidRPr="00B60890">
        <w:rPr>
          <w:rFonts w:cs="Times New Roman"/>
          <w:szCs w:val="28"/>
          <w:lang w:val="uk-UA"/>
        </w:rPr>
        <w:t xml:space="preserve"> і прибутку. </w:t>
      </w:r>
      <w:r w:rsidR="00D91ED6">
        <w:rPr>
          <w:rFonts w:cs="Times New Roman"/>
          <w:szCs w:val="28"/>
          <w:lang w:val="uk-UA"/>
        </w:rPr>
        <w:t xml:space="preserve"> </w:t>
      </w:r>
      <w:r w:rsidRPr="00B60890">
        <w:rPr>
          <w:rFonts w:cs="Times New Roman"/>
          <w:szCs w:val="28"/>
          <w:lang w:val="uk-UA"/>
        </w:rPr>
        <w:t>Більша частина споживачів виявляють безпосередню цікавість до туристичного продукту. Хоча витрати на туристичний маркетинг ще досить високі, але їхня частка в загальних витратах т</w:t>
      </w:r>
      <w:r>
        <w:rPr>
          <w:rFonts w:cs="Times New Roman"/>
          <w:szCs w:val="28"/>
          <w:lang w:val="uk-UA"/>
        </w:rPr>
        <w:t xml:space="preserve">уристичної компанії знижується. </w:t>
      </w:r>
      <w:r w:rsidRPr="00B60890">
        <w:rPr>
          <w:rFonts w:cs="Times New Roman"/>
          <w:szCs w:val="28"/>
          <w:lang w:val="uk-UA"/>
        </w:rPr>
        <w:t>На цій стадії значно збільшується конкуренція, а маркетингові зусилля концентруються на формуванні у споживачів переконаності, наскільки вигідний туристичний продукт.</w:t>
      </w:r>
      <w:r>
        <w:rPr>
          <w:rFonts w:cs="Times New Roman"/>
          <w:szCs w:val="28"/>
          <w:lang w:val="uk-UA"/>
        </w:rPr>
        <w:t xml:space="preserve"> Як визначають Борисова Т. та Іванечко Н., е</w:t>
      </w:r>
      <w:r w:rsidRPr="00B60890">
        <w:rPr>
          <w:rFonts w:cs="Times New Roman"/>
          <w:szCs w:val="28"/>
          <w:lang w:val="uk-UA"/>
        </w:rPr>
        <w:t>тап росту – перiод швидкого спри</w:t>
      </w:r>
      <w:r>
        <w:rPr>
          <w:rFonts w:cs="Times New Roman"/>
          <w:szCs w:val="28"/>
          <w:lang w:val="uk-UA"/>
        </w:rPr>
        <w:t xml:space="preserve">йняття товару ринком i швидкого </w:t>
      </w:r>
      <w:r w:rsidRPr="00B60890">
        <w:rPr>
          <w:rFonts w:cs="Times New Roman"/>
          <w:szCs w:val="28"/>
          <w:lang w:val="uk-UA"/>
        </w:rPr>
        <w:t>зростання прибуткiв. Проводиться повна загрузка виробничих потужностей,</w:t>
      </w:r>
      <w:r>
        <w:rPr>
          <w:rFonts w:cs="Times New Roman"/>
          <w:szCs w:val="28"/>
          <w:lang w:val="uk-UA"/>
        </w:rPr>
        <w:t xml:space="preserve"> </w:t>
      </w:r>
      <w:r w:rsidRPr="00B60890">
        <w:rPr>
          <w:rFonts w:cs="Times New Roman"/>
          <w:szCs w:val="28"/>
          <w:lang w:val="uk-UA"/>
        </w:rPr>
        <w:t>реклама стає агресивною, фiрма пiдкреслює своє лiдерство на ринку, торгову</w:t>
      </w:r>
      <w:r>
        <w:rPr>
          <w:rFonts w:cs="Times New Roman"/>
          <w:szCs w:val="28"/>
          <w:lang w:val="uk-UA"/>
        </w:rPr>
        <w:t xml:space="preserve"> </w:t>
      </w:r>
      <w:r w:rsidRPr="00B60890">
        <w:rPr>
          <w:rFonts w:cs="Times New Roman"/>
          <w:szCs w:val="28"/>
          <w:lang w:val="uk-UA"/>
        </w:rPr>
        <w:t>марку тощо</w:t>
      </w:r>
      <w:r>
        <w:rPr>
          <w:rFonts w:cs="Times New Roman"/>
          <w:szCs w:val="28"/>
          <w:lang w:val="uk-UA"/>
        </w:rPr>
        <w:t xml:space="preserve"> </w:t>
      </w:r>
      <w:r w:rsidRPr="00B60890">
        <w:rPr>
          <w:rFonts w:cs="Times New Roman"/>
          <w:szCs w:val="28"/>
        </w:rPr>
        <w:t>[16]</w:t>
      </w:r>
      <w:r w:rsidRPr="00B60890">
        <w:rPr>
          <w:rFonts w:cs="Times New Roman"/>
          <w:szCs w:val="28"/>
          <w:lang w:val="uk-UA"/>
        </w:rPr>
        <w:t>.</w:t>
      </w:r>
      <w:r w:rsidR="00793441">
        <w:rPr>
          <w:rFonts w:cs="Times New Roman"/>
          <w:szCs w:val="28"/>
          <w:lang w:val="uk-UA"/>
        </w:rPr>
        <w:t xml:space="preserve"> </w:t>
      </w:r>
    </w:p>
    <w:p w14:paraId="4BF5BEE1" w14:textId="77777777" w:rsidR="00793441" w:rsidRPr="00793441" w:rsidRDefault="00793441" w:rsidP="00590674">
      <w:pPr>
        <w:jc w:val="both"/>
        <w:rPr>
          <w:rFonts w:cs="Times New Roman"/>
          <w:szCs w:val="28"/>
          <w:lang w:val="uk-UA"/>
        </w:rPr>
      </w:pPr>
      <w:r w:rsidRPr="00793441">
        <w:rPr>
          <w:rFonts w:cs="Times New Roman"/>
          <w:szCs w:val="28"/>
          <w:lang w:val="uk-UA"/>
        </w:rPr>
        <w:lastRenderedPageBreak/>
        <w:t>Стадія зрілості характеризується уповільненням зростання маркетингової стратегії створення, просування та продажу туристичного продукту і його стабілізацією, коло споживачів майже не розширюється. Це відбувається через певні фактори:</w:t>
      </w:r>
    </w:p>
    <w:p w14:paraId="38A370BD" w14:textId="77777777" w:rsidR="00793441" w:rsidRPr="00793441" w:rsidRDefault="00793441" w:rsidP="00590674">
      <w:pPr>
        <w:jc w:val="both"/>
        <w:rPr>
          <w:rFonts w:cs="Times New Roman"/>
          <w:szCs w:val="28"/>
          <w:lang w:val="uk-UA"/>
        </w:rPr>
      </w:pPr>
      <w:r w:rsidRPr="00793441">
        <w:rPr>
          <w:rFonts w:cs="Times New Roman"/>
          <w:szCs w:val="28"/>
          <w:lang w:val="uk-UA"/>
        </w:rPr>
        <w:t>- зміна потреб клієнтів;</w:t>
      </w:r>
    </w:p>
    <w:p w14:paraId="7128D9E0" w14:textId="77777777" w:rsidR="00793441" w:rsidRPr="00793441" w:rsidRDefault="00793441" w:rsidP="00590674">
      <w:pPr>
        <w:jc w:val="both"/>
        <w:rPr>
          <w:rFonts w:cs="Times New Roman"/>
          <w:szCs w:val="28"/>
          <w:lang w:val="uk-UA"/>
        </w:rPr>
      </w:pPr>
      <w:r w:rsidRPr="00793441">
        <w:rPr>
          <w:rFonts w:cs="Times New Roman"/>
          <w:szCs w:val="28"/>
          <w:lang w:val="uk-UA"/>
        </w:rPr>
        <w:t>- вихід на ринок більш сучасних товарів і послуг;</w:t>
      </w:r>
    </w:p>
    <w:p w14:paraId="473B50B3" w14:textId="77777777" w:rsidR="00793441" w:rsidRPr="00793441" w:rsidRDefault="00793441" w:rsidP="00590674">
      <w:pPr>
        <w:jc w:val="both"/>
        <w:rPr>
          <w:rFonts w:cs="Times New Roman"/>
          <w:szCs w:val="28"/>
          <w:lang w:val="uk-UA"/>
        </w:rPr>
      </w:pPr>
      <w:r w:rsidRPr="00793441">
        <w:rPr>
          <w:rFonts w:cs="Times New Roman"/>
          <w:szCs w:val="28"/>
          <w:lang w:val="uk-UA"/>
        </w:rPr>
        <w:t>- посилення конкуренції;</w:t>
      </w:r>
    </w:p>
    <w:p w14:paraId="4993B346" w14:textId="77777777" w:rsidR="00793441" w:rsidRPr="00793441" w:rsidRDefault="00793441" w:rsidP="00590674">
      <w:pPr>
        <w:jc w:val="both"/>
        <w:rPr>
          <w:rFonts w:cs="Times New Roman"/>
          <w:szCs w:val="28"/>
          <w:lang w:val="uk-UA"/>
        </w:rPr>
      </w:pPr>
      <w:r w:rsidRPr="00793441">
        <w:rPr>
          <w:rFonts w:cs="Times New Roman"/>
          <w:szCs w:val="28"/>
          <w:lang w:val="uk-UA"/>
        </w:rPr>
        <w:t>- недостатня економічна ефективність туристичного продукту.</w:t>
      </w:r>
    </w:p>
    <w:p w14:paraId="50BA91DD" w14:textId="49B0CB2C" w:rsidR="00793441" w:rsidRDefault="00793441" w:rsidP="00590674">
      <w:pPr>
        <w:jc w:val="both"/>
        <w:rPr>
          <w:rFonts w:cs="Times New Roman"/>
          <w:szCs w:val="28"/>
          <w:lang w:val="uk-UA"/>
        </w:rPr>
      </w:pPr>
      <w:r w:rsidRPr="00793441">
        <w:rPr>
          <w:rFonts w:cs="Times New Roman"/>
          <w:szCs w:val="28"/>
          <w:lang w:val="uk-UA"/>
        </w:rPr>
        <w:t>Крім того, на цій стадії чітко проявляється "феномен вірності", ряд клієнтів бажають ще раз скористатися пропонованим туристичним або готельним продуктом (наприклад, ще раз відвідати країну, курортний регіон, готель, санаторій тощо)</w:t>
      </w:r>
    </w:p>
    <w:p w14:paraId="51352773" w14:textId="0F1C6650" w:rsidR="00793441" w:rsidRDefault="00793441" w:rsidP="00590674">
      <w:pPr>
        <w:jc w:val="both"/>
        <w:rPr>
          <w:rFonts w:cs="Times New Roman"/>
          <w:szCs w:val="28"/>
          <w:lang w:val="uk-UA"/>
        </w:rPr>
      </w:pPr>
      <w:r w:rsidRPr="00793441">
        <w:rPr>
          <w:rFonts w:cs="Times New Roman"/>
          <w:szCs w:val="28"/>
          <w:lang w:val="uk-UA"/>
        </w:rPr>
        <w:t>На цій стадії основні зусилля туристичної компанії направляються на втримання ринкової частки і збільшення споживання даного продукту за допомогою його вдосконалення і можливого нового позиціонування на ринку. Якщо такі заходи не робити, то продукт може втрапити свої позиції на ринку й виявитися на стадії спаду</w:t>
      </w:r>
      <w:r w:rsidR="007F380A">
        <w:rPr>
          <w:rFonts w:cs="Times New Roman"/>
          <w:szCs w:val="28"/>
          <w:lang w:val="uk-UA"/>
        </w:rPr>
        <w:t xml:space="preserve"> </w:t>
      </w:r>
      <w:r w:rsidR="007E3948">
        <w:rPr>
          <w:rFonts w:cs="Times New Roman"/>
          <w:szCs w:val="28"/>
        </w:rPr>
        <w:t>[14</w:t>
      </w:r>
      <w:r w:rsidR="006B662C" w:rsidRPr="006B662C">
        <w:rPr>
          <w:rFonts w:cs="Times New Roman"/>
          <w:szCs w:val="28"/>
        </w:rPr>
        <w:t>;</w:t>
      </w:r>
      <w:r w:rsidR="007F380A" w:rsidRPr="007F380A">
        <w:rPr>
          <w:rFonts w:cs="Times New Roman"/>
          <w:szCs w:val="28"/>
        </w:rPr>
        <w:t>15]</w:t>
      </w:r>
      <w:r w:rsidRPr="00793441">
        <w:rPr>
          <w:rFonts w:cs="Times New Roman"/>
          <w:szCs w:val="28"/>
          <w:lang w:val="uk-UA"/>
        </w:rPr>
        <w:t>.</w:t>
      </w:r>
    </w:p>
    <w:p w14:paraId="6CBD5163" w14:textId="346F0494" w:rsidR="00ED02B4" w:rsidRDefault="00ED02B4" w:rsidP="00590674">
      <w:pPr>
        <w:jc w:val="both"/>
        <w:rPr>
          <w:rFonts w:cs="Times New Roman"/>
          <w:szCs w:val="28"/>
          <w:lang w:val="uk-UA"/>
        </w:rPr>
      </w:pPr>
      <w:r w:rsidRPr="00ED02B4">
        <w:rPr>
          <w:rFonts w:cs="Times New Roman"/>
          <w:szCs w:val="28"/>
          <w:lang w:val="uk-UA"/>
        </w:rPr>
        <w:t>Етап зрілості – це насичення ринку. Обізнанність цільової аудиторії із продуктом є максимальною. Прибуток знаходиться на високому рівні. Головна мета маркетингу на цьому етапі – це підтримання зайнятої частки ринку. Для готелів гарним прикладом слугує поліпшення сервісу та професіоналізму співробітників, реновація номерного фонду, диверсифікація послуг, створення франчайзиногової мережі, орієнтація на нові сегменти ринку.</w:t>
      </w:r>
    </w:p>
    <w:p w14:paraId="75CCB6B3" w14:textId="7273F419" w:rsidR="00A15C13" w:rsidRDefault="00BC69D3" w:rsidP="00590674">
      <w:pPr>
        <w:jc w:val="both"/>
        <w:rPr>
          <w:rFonts w:cs="Times New Roman"/>
          <w:szCs w:val="28"/>
          <w:lang w:val="uk-UA"/>
        </w:rPr>
      </w:pPr>
      <w:r w:rsidRPr="00BC69D3">
        <w:rPr>
          <w:rFonts w:cs="Times New Roman"/>
          <w:szCs w:val="28"/>
          <w:lang w:val="uk-UA"/>
        </w:rPr>
        <w:t xml:space="preserve">Стадія спаду означає настання такого моменту, коли сфера туризму починає перенасичуватися даним туристичним продуктом. Відбувається стійке падіння обсягів просування і продажу туристичного продукту та зниження розмірів одержуваного прибутку. Падіння попиту на туристичний продукт пояснюється різними причинами: появою на ринку більш досконалих товарів і послуг, зникненням потреб, які задовольнялися цим </w:t>
      </w:r>
      <w:r w:rsidRPr="00BC69D3">
        <w:rPr>
          <w:rFonts w:cs="Times New Roman"/>
          <w:szCs w:val="28"/>
          <w:lang w:val="uk-UA"/>
        </w:rPr>
        <w:lastRenderedPageBreak/>
        <w:t>продуктом, зміною моди та ін. Найчастішою причиною є зміна переваг</w:t>
      </w:r>
      <w:r>
        <w:rPr>
          <w:rFonts w:cs="Times New Roman"/>
          <w:szCs w:val="28"/>
          <w:lang w:val="uk-UA"/>
        </w:rPr>
        <w:t xml:space="preserve"> в галузі туризму і відпочинку. </w:t>
      </w:r>
      <w:r w:rsidRPr="00BC69D3">
        <w:rPr>
          <w:rFonts w:cs="Times New Roman"/>
          <w:szCs w:val="28"/>
          <w:lang w:val="uk-UA"/>
        </w:rPr>
        <w:t>Так, за звітами ВТО, з кінця 80-х років спостерігається зниження темпів зростання туристичних поїздок на знамениті курорти Середземномор'я. Стійкі переваги змінилися у зв'язку з погіршенням екологічної обстановки в цих районах (забруднення моря і прибережних зон). На противагу цьому процесу відбувалося збільшення частки поїздок в екологічно чисті регіони (гірські й сільські місцевості, далекі острови тощо)</w:t>
      </w:r>
      <w:r>
        <w:rPr>
          <w:rFonts w:cs="Times New Roman"/>
          <w:szCs w:val="28"/>
          <w:lang w:val="uk-UA"/>
        </w:rPr>
        <w:t xml:space="preserve"> </w:t>
      </w:r>
      <w:r w:rsidRPr="00BC69D3">
        <w:rPr>
          <w:rFonts w:cs="Times New Roman"/>
          <w:szCs w:val="28"/>
          <w:lang w:val="uk-UA"/>
        </w:rPr>
        <w:t>[14;15;16].</w:t>
      </w:r>
      <w:r w:rsidR="00A15C13" w:rsidRPr="00A15C13">
        <w:rPr>
          <w:rFonts w:cs="Times New Roman"/>
          <w:szCs w:val="28"/>
          <w:lang w:val="uk-UA"/>
        </w:rPr>
        <w:t xml:space="preserve"> </w:t>
      </w:r>
      <w:r w:rsidR="00896918" w:rsidRPr="00896918">
        <w:rPr>
          <w:rFonts w:cs="Times New Roman"/>
          <w:szCs w:val="28"/>
          <w:lang w:val="uk-UA"/>
        </w:rPr>
        <w:t xml:space="preserve">Етап спаду має на увазі скорочення обсягів продажу, а головна мета маркетингу- не допустити момент, коли потреба у продукті зникла, а виробник так і не зміг розробити новий, який міг би підтримувати заданий рівень рентабельності та прибутків. Наприклад, готель застарів за рівнем матеріально-технічного просування, не впроваджує нові форми збуту через глобальні дистрибуційні системи, не реагує </w:t>
      </w:r>
      <w:r w:rsidR="00896918">
        <w:rPr>
          <w:rFonts w:cs="Times New Roman"/>
          <w:szCs w:val="28"/>
          <w:lang w:val="uk-UA"/>
        </w:rPr>
        <w:t>на зворотній зв’язок від гостей</w:t>
      </w:r>
      <w:r w:rsidR="00896918" w:rsidRPr="00896918">
        <w:rPr>
          <w:rFonts w:cs="Times New Roman"/>
          <w:szCs w:val="28"/>
        </w:rPr>
        <w:t xml:space="preserve">, </w:t>
      </w:r>
      <w:r w:rsidR="00896918">
        <w:rPr>
          <w:rFonts w:cs="Times New Roman"/>
          <w:szCs w:val="28"/>
          <w:lang w:val="uk-UA"/>
        </w:rPr>
        <w:t>не проводить підвищення кваліфікації персоналу.</w:t>
      </w:r>
    </w:p>
    <w:p w14:paraId="447098BA" w14:textId="00372701" w:rsidR="00ED02B4" w:rsidRDefault="00ED02B4" w:rsidP="00590674">
      <w:pPr>
        <w:jc w:val="both"/>
        <w:rPr>
          <w:rFonts w:cs="Times New Roman"/>
          <w:szCs w:val="28"/>
          <w:lang w:val="uk-UA"/>
        </w:rPr>
      </w:pPr>
      <w:r w:rsidRPr="00ED02B4">
        <w:rPr>
          <w:rFonts w:cs="Times New Roman"/>
          <w:szCs w:val="28"/>
          <w:lang w:val="uk-UA"/>
        </w:rPr>
        <w:t>Отже, стає досить зрозумілим факт того, що готельний продукт, як і кожен інший має власний життєвий цикл. Знаючи про його ключові етапи, вміючи аналізувати фінансові показники готелю та актуальні тенденції у суспільстві, життєвим циклом продукту можна керувати, адаптуючи його під плин суспільних змін.</w:t>
      </w:r>
    </w:p>
    <w:p w14:paraId="366A736B" w14:textId="77777777" w:rsidR="00ED02B4" w:rsidRDefault="00ED02B4" w:rsidP="00590674">
      <w:pPr>
        <w:jc w:val="both"/>
        <w:rPr>
          <w:rFonts w:cs="Times New Roman"/>
          <w:szCs w:val="28"/>
          <w:lang w:val="uk-UA"/>
        </w:rPr>
        <w:sectPr w:rsidR="00ED02B4">
          <w:pgSz w:w="11906" w:h="16838"/>
          <w:pgMar w:top="1134" w:right="850" w:bottom="1134" w:left="1701" w:header="708" w:footer="708" w:gutter="0"/>
          <w:cols w:space="708"/>
          <w:docGrid w:linePitch="360"/>
        </w:sectPr>
      </w:pPr>
    </w:p>
    <w:p w14:paraId="598E7A88" w14:textId="49FFA9A5" w:rsidR="007622BC" w:rsidRPr="006F2A9A" w:rsidRDefault="007622BC" w:rsidP="00590674">
      <w:pPr>
        <w:jc w:val="center"/>
        <w:rPr>
          <w:b/>
          <w:lang w:val="uk-UA"/>
        </w:rPr>
      </w:pPr>
      <w:r w:rsidRPr="006F2A9A">
        <w:rPr>
          <w:b/>
          <w:lang w:val="uk-UA"/>
        </w:rPr>
        <w:lastRenderedPageBreak/>
        <w:t>РОЗДІЛ 2</w:t>
      </w:r>
    </w:p>
    <w:p w14:paraId="5B49D10E" w14:textId="7E1F5660" w:rsidR="007622BC" w:rsidRPr="00237D9E" w:rsidRDefault="007622BC" w:rsidP="00590674">
      <w:pPr>
        <w:jc w:val="center"/>
        <w:rPr>
          <w:b/>
        </w:rPr>
      </w:pPr>
      <w:r w:rsidRPr="006F2A9A">
        <w:rPr>
          <w:b/>
          <w:lang w:val="uk-UA"/>
        </w:rPr>
        <w:t>ЗАВДАННЯ, МЕТОДИ ТА ОРГАНІЗАЦІЯ ДОСЛІДЖЕННЯ</w:t>
      </w:r>
    </w:p>
    <w:p w14:paraId="024E2AC1" w14:textId="77777777" w:rsidR="006F2A9A" w:rsidRPr="00237D9E" w:rsidRDefault="006F2A9A" w:rsidP="00590674">
      <w:pPr>
        <w:jc w:val="center"/>
        <w:rPr>
          <w:b/>
        </w:rPr>
      </w:pPr>
    </w:p>
    <w:p w14:paraId="7286AF86" w14:textId="46FB8A71" w:rsidR="007622BC" w:rsidRPr="00237D9E" w:rsidRDefault="007622BC" w:rsidP="00590674">
      <w:pPr>
        <w:jc w:val="both"/>
      </w:pPr>
      <w:r>
        <w:rPr>
          <w:lang w:val="uk-UA"/>
        </w:rPr>
        <w:t xml:space="preserve">2.1 </w:t>
      </w:r>
      <w:r w:rsidRPr="007622BC">
        <w:rPr>
          <w:lang w:val="uk-UA"/>
        </w:rPr>
        <w:t>Мета та завдання дослідження</w:t>
      </w:r>
    </w:p>
    <w:p w14:paraId="0BCAF081" w14:textId="77777777" w:rsidR="006F2A9A" w:rsidRPr="00237D9E" w:rsidRDefault="006F2A9A" w:rsidP="00590674">
      <w:pPr>
        <w:jc w:val="both"/>
      </w:pPr>
    </w:p>
    <w:p w14:paraId="7FCD7602" w14:textId="1DDE1FAB" w:rsidR="000D154A" w:rsidRPr="00156525" w:rsidRDefault="000D154A" w:rsidP="00590674">
      <w:pPr>
        <w:widowControl w:val="0"/>
        <w:overflowPunct w:val="0"/>
        <w:autoSpaceDE w:val="0"/>
        <w:autoSpaceDN w:val="0"/>
        <w:adjustRightInd w:val="0"/>
        <w:jc w:val="both"/>
        <w:rPr>
          <w:rFonts w:eastAsia="Calibri" w:cs="Times New Roman"/>
          <w:lang w:val="uk-UA"/>
        </w:rPr>
      </w:pPr>
      <w:r w:rsidRPr="00156525">
        <w:rPr>
          <w:rFonts w:eastAsia="Calibri" w:cs="Times New Roman"/>
          <w:lang w:val="uk-UA"/>
        </w:rPr>
        <w:t xml:space="preserve">Мета – </w:t>
      </w:r>
      <w:r w:rsidR="005715CC">
        <w:rPr>
          <w:rFonts w:eastAsia="Calibri" w:cs="Times New Roman"/>
          <w:lang w:val="uk-UA"/>
        </w:rPr>
        <w:t xml:space="preserve">вивчення </w:t>
      </w:r>
      <w:r>
        <w:rPr>
          <w:rFonts w:eastAsia="Calibri" w:cs="Times New Roman"/>
          <w:lang w:val="uk-UA"/>
        </w:rPr>
        <w:t>життєвого циклу продукту підприємств готельного обслуговування</w:t>
      </w:r>
      <w:r w:rsidRPr="00156525">
        <w:rPr>
          <w:rFonts w:eastAsia="Calibri" w:cs="Times New Roman"/>
          <w:lang w:val="uk-UA"/>
        </w:rPr>
        <w:t>.</w:t>
      </w:r>
    </w:p>
    <w:p w14:paraId="016AF88A" w14:textId="69EF7FDF" w:rsidR="000D154A" w:rsidRDefault="00744D96" w:rsidP="00590674">
      <w:pPr>
        <w:jc w:val="both"/>
        <w:rPr>
          <w:lang w:val="uk-UA"/>
        </w:rPr>
      </w:pPr>
      <w:r>
        <w:rPr>
          <w:lang w:val="uk-UA"/>
        </w:rPr>
        <w:t>Завданнями дослідження є:</w:t>
      </w:r>
    </w:p>
    <w:p w14:paraId="20330AD0" w14:textId="4C46CBB1" w:rsidR="00E1254D" w:rsidRPr="005715CC" w:rsidRDefault="00E1254D" w:rsidP="006F2A9A">
      <w:pPr>
        <w:pStyle w:val="a7"/>
        <w:numPr>
          <w:ilvl w:val="0"/>
          <w:numId w:val="3"/>
        </w:numPr>
        <w:ind w:left="0" w:firstLine="709"/>
        <w:jc w:val="both"/>
        <w:rPr>
          <w:lang w:val="uk-UA"/>
        </w:rPr>
      </w:pPr>
      <w:r>
        <w:rPr>
          <w:lang w:val="uk-UA"/>
        </w:rPr>
        <w:t>З’ясувати значення туристичної індустрії у світі та сектору розміщення і готельного обслуговування як одного з її найголовніших сегментів</w:t>
      </w:r>
      <w:r w:rsidR="005715CC">
        <w:rPr>
          <w:lang w:val="uk-UA"/>
        </w:rPr>
        <w:t xml:space="preserve"> та с</w:t>
      </w:r>
      <w:r w:rsidR="005715CC" w:rsidRPr="005715CC">
        <w:rPr>
          <w:lang w:val="uk-UA"/>
        </w:rPr>
        <w:t xml:space="preserve">характеризувати </w:t>
      </w:r>
      <w:r w:rsidRPr="005715CC">
        <w:rPr>
          <w:lang w:val="uk-UA"/>
        </w:rPr>
        <w:t xml:space="preserve">поняття життєвого циклу готельного продукту; </w:t>
      </w:r>
    </w:p>
    <w:p w14:paraId="58B6F001" w14:textId="3E2629A7" w:rsidR="00E1254D" w:rsidRDefault="00E1254D" w:rsidP="006F2A9A">
      <w:pPr>
        <w:pStyle w:val="a7"/>
        <w:numPr>
          <w:ilvl w:val="0"/>
          <w:numId w:val="3"/>
        </w:numPr>
        <w:ind w:left="0" w:firstLine="709"/>
        <w:jc w:val="both"/>
        <w:rPr>
          <w:lang w:val="uk-UA"/>
        </w:rPr>
      </w:pPr>
      <w:r>
        <w:rPr>
          <w:lang w:val="uk-UA"/>
        </w:rPr>
        <w:t>Проаналізувати розвиток життєвого циклу готельного продукту на прикладі готелю «</w:t>
      </w:r>
      <w:r>
        <w:rPr>
          <w:lang w:val="en-US"/>
        </w:rPr>
        <w:t>Khortitsa</w:t>
      </w:r>
      <w:r w:rsidRPr="00E1254D">
        <w:t xml:space="preserve"> </w:t>
      </w:r>
      <w:r w:rsidR="00190C3D">
        <w:rPr>
          <w:lang w:val="en-US"/>
        </w:rPr>
        <w:t>P</w:t>
      </w:r>
      <w:r>
        <w:rPr>
          <w:lang w:val="en-US"/>
        </w:rPr>
        <w:t>alace</w:t>
      </w:r>
      <w:r>
        <w:t>»</w:t>
      </w:r>
      <w:r w:rsidR="005715CC">
        <w:rPr>
          <w:lang w:val="uk-UA"/>
        </w:rPr>
        <w:t xml:space="preserve"> (м. Запоріжжя)</w:t>
      </w:r>
      <w:r>
        <w:t>;</w:t>
      </w:r>
    </w:p>
    <w:p w14:paraId="393A1D1F" w14:textId="42800E6F" w:rsidR="00190C3D" w:rsidRPr="006F2A9A" w:rsidRDefault="00DE2545" w:rsidP="006F2A9A">
      <w:pPr>
        <w:pStyle w:val="a7"/>
        <w:numPr>
          <w:ilvl w:val="0"/>
          <w:numId w:val="3"/>
        </w:numPr>
        <w:ind w:left="0" w:firstLine="709"/>
        <w:jc w:val="both"/>
        <w:rPr>
          <w:lang w:val="uk-UA"/>
        </w:rPr>
      </w:pPr>
      <w:r>
        <w:rPr>
          <w:lang w:val="uk-UA"/>
        </w:rPr>
        <w:t xml:space="preserve">Визначити </w:t>
      </w:r>
      <w:r w:rsidR="00190C3D">
        <w:rPr>
          <w:lang w:val="uk-UA"/>
        </w:rPr>
        <w:t>перспективи подальшого функціонування готелю «</w:t>
      </w:r>
      <w:r w:rsidR="00190C3D">
        <w:rPr>
          <w:lang w:val="en-US"/>
        </w:rPr>
        <w:t>Khortitsa</w:t>
      </w:r>
      <w:r w:rsidR="00190C3D" w:rsidRPr="00190C3D">
        <w:rPr>
          <w:lang w:val="uk-UA"/>
        </w:rPr>
        <w:t xml:space="preserve"> </w:t>
      </w:r>
      <w:r w:rsidR="00190C3D">
        <w:rPr>
          <w:lang w:val="en-US"/>
        </w:rPr>
        <w:t>Palace</w:t>
      </w:r>
      <w:r w:rsidR="00190C3D" w:rsidRPr="00190C3D">
        <w:rPr>
          <w:lang w:val="uk-UA"/>
        </w:rPr>
        <w:t>»</w:t>
      </w:r>
      <w:r w:rsidR="005715CC">
        <w:rPr>
          <w:lang w:val="uk-UA"/>
        </w:rPr>
        <w:t xml:space="preserve"> (м. Запоріжжя)</w:t>
      </w:r>
      <w:r w:rsidR="00361DBE">
        <w:rPr>
          <w:lang w:val="uk-UA"/>
        </w:rPr>
        <w:t>.</w:t>
      </w:r>
    </w:p>
    <w:p w14:paraId="037935CC" w14:textId="77777777" w:rsidR="006F2A9A" w:rsidRPr="009C7E58" w:rsidRDefault="006F2A9A" w:rsidP="006F2A9A">
      <w:pPr>
        <w:pStyle w:val="a7"/>
        <w:ind w:left="1429" w:firstLine="0"/>
        <w:jc w:val="both"/>
        <w:rPr>
          <w:lang w:val="uk-UA"/>
        </w:rPr>
      </w:pPr>
    </w:p>
    <w:p w14:paraId="358F7C9E" w14:textId="0827B968" w:rsidR="009C7E58" w:rsidRPr="00361DBE" w:rsidRDefault="009C7E58" w:rsidP="00590674">
      <w:pPr>
        <w:jc w:val="both"/>
        <w:rPr>
          <w:lang w:val="uk-UA"/>
        </w:rPr>
      </w:pPr>
      <w:r w:rsidRPr="00361DBE">
        <w:rPr>
          <w:lang w:val="uk-UA"/>
        </w:rPr>
        <w:t>2.2 Методи дослідження</w:t>
      </w:r>
    </w:p>
    <w:p w14:paraId="5C118EAB" w14:textId="77777777" w:rsidR="006F2A9A" w:rsidRPr="00237D9E" w:rsidRDefault="006F2A9A" w:rsidP="00590674">
      <w:pPr>
        <w:jc w:val="both"/>
      </w:pPr>
    </w:p>
    <w:p w14:paraId="69068412" w14:textId="77777777" w:rsidR="00A0351D" w:rsidRDefault="002729E4" w:rsidP="00590674">
      <w:pPr>
        <w:jc w:val="both"/>
        <w:rPr>
          <w:lang w:val="uk-UA"/>
        </w:rPr>
      </w:pPr>
      <w:r>
        <w:rPr>
          <w:lang w:val="uk-UA"/>
        </w:rPr>
        <w:t xml:space="preserve">Серед методів, що використовувалися під час дослідження можна виділити наступні: </w:t>
      </w:r>
    </w:p>
    <w:p w14:paraId="4E5FAC5E" w14:textId="77777777" w:rsidR="00A0351D" w:rsidRDefault="00A0351D" w:rsidP="00590674">
      <w:pPr>
        <w:jc w:val="both"/>
        <w:rPr>
          <w:lang w:val="uk-UA"/>
        </w:rPr>
      </w:pPr>
      <w:r>
        <w:rPr>
          <w:lang w:val="uk-UA"/>
        </w:rPr>
        <w:t xml:space="preserve">- </w:t>
      </w:r>
      <w:r w:rsidR="002729E4">
        <w:rPr>
          <w:lang w:val="uk-UA"/>
        </w:rPr>
        <w:t xml:space="preserve">метод синтезу та аналізу, </w:t>
      </w:r>
    </w:p>
    <w:p w14:paraId="2BB667AD" w14:textId="77777777" w:rsidR="00A0351D" w:rsidRDefault="00A0351D" w:rsidP="00590674">
      <w:pPr>
        <w:jc w:val="both"/>
        <w:rPr>
          <w:lang w:val="uk-UA"/>
        </w:rPr>
      </w:pPr>
      <w:r>
        <w:rPr>
          <w:lang w:val="uk-UA"/>
        </w:rPr>
        <w:t xml:space="preserve">- </w:t>
      </w:r>
      <w:r w:rsidR="002729E4">
        <w:rPr>
          <w:lang w:val="uk-UA"/>
        </w:rPr>
        <w:t xml:space="preserve">конструктивно-логічний метод, </w:t>
      </w:r>
    </w:p>
    <w:p w14:paraId="0B062B1A" w14:textId="0FBBA4F2" w:rsidR="00A0351D" w:rsidRDefault="00A0351D" w:rsidP="00590674">
      <w:pPr>
        <w:jc w:val="both"/>
        <w:rPr>
          <w:lang w:val="uk-UA"/>
        </w:rPr>
      </w:pPr>
      <w:r>
        <w:rPr>
          <w:lang w:val="uk-UA"/>
        </w:rPr>
        <w:t xml:space="preserve">- </w:t>
      </w:r>
      <w:r w:rsidR="002729E4">
        <w:rPr>
          <w:lang w:val="uk-UA"/>
        </w:rPr>
        <w:t xml:space="preserve">метод статистичного аналізу, </w:t>
      </w:r>
    </w:p>
    <w:p w14:paraId="3107EE4A" w14:textId="09C615DD" w:rsidR="00A0351D" w:rsidRDefault="00A0351D" w:rsidP="00590674">
      <w:pPr>
        <w:jc w:val="both"/>
        <w:rPr>
          <w:lang w:val="uk-UA"/>
        </w:rPr>
      </w:pPr>
      <w:r>
        <w:rPr>
          <w:lang w:val="uk-UA"/>
        </w:rPr>
        <w:t xml:space="preserve">- </w:t>
      </w:r>
      <w:r w:rsidR="002729E4">
        <w:rPr>
          <w:lang w:val="uk-UA"/>
        </w:rPr>
        <w:t>метод експертної оцінки,</w:t>
      </w:r>
    </w:p>
    <w:p w14:paraId="67E14D20" w14:textId="7C3621E8" w:rsidR="00A0351D" w:rsidRDefault="00A0351D" w:rsidP="00590674">
      <w:pPr>
        <w:jc w:val="both"/>
        <w:rPr>
          <w:lang w:val="uk-UA"/>
        </w:rPr>
      </w:pPr>
      <w:r>
        <w:rPr>
          <w:lang w:val="uk-UA"/>
        </w:rPr>
        <w:t xml:space="preserve">- </w:t>
      </w:r>
      <w:r w:rsidR="002729E4">
        <w:rPr>
          <w:lang w:val="uk-UA"/>
        </w:rPr>
        <w:t xml:space="preserve">метод теоретичного узагальнення, </w:t>
      </w:r>
    </w:p>
    <w:p w14:paraId="49790827" w14:textId="0F418473" w:rsidR="002729E4" w:rsidRDefault="00A0351D" w:rsidP="00590674">
      <w:pPr>
        <w:jc w:val="both"/>
        <w:rPr>
          <w:lang w:val="uk-UA"/>
        </w:rPr>
      </w:pPr>
      <w:r>
        <w:rPr>
          <w:lang w:val="uk-UA"/>
        </w:rPr>
        <w:t xml:space="preserve">- </w:t>
      </w:r>
      <w:r w:rsidR="002729E4">
        <w:rPr>
          <w:lang w:val="uk-UA"/>
        </w:rPr>
        <w:t>метод порівняння</w:t>
      </w:r>
      <w:r w:rsidR="00D14779">
        <w:rPr>
          <w:lang w:val="uk-UA"/>
        </w:rPr>
        <w:t>.</w:t>
      </w:r>
    </w:p>
    <w:p w14:paraId="78240DF5" w14:textId="77777777" w:rsidR="004C7C00" w:rsidRDefault="004C7C00" w:rsidP="00590674">
      <w:pPr>
        <w:jc w:val="both"/>
        <w:rPr>
          <w:lang w:val="uk-UA"/>
        </w:rPr>
      </w:pPr>
    </w:p>
    <w:p w14:paraId="7EA07C2D" w14:textId="77777777" w:rsidR="004C7C00" w:rsidRDefault="004C7C00" w:rsidP="00590674">
      <w:pPr>
        <w:jc w:val="both"/>
        <w:rPr>
          <w:lang w:val="uk-UA"/>
        </w:rPr>
      </w:pPr>
    </w:p>
    <w:p w14:paraId="14901157" w14:textId="77777777" w:rsidR="00C47900" w:rsidRDefault="00C47900" w:rsidP="00590674">
      <w:pPr>
        <w:jc w:val="both"/>
        <w:rPr>
          <w:lang w:val="uk-UA"/>
        </w:rPr>
      </w:pPr>
    </w:p>
    <w:p w14:paraId="1C656F12" w14:textId="4B40EB4F" w:rsidR="00D14779" w:rsidRPr="00237D9E" w:rsidRDefault="00D14779" w:rsidP="00590674">
      <w:pPr>
        <w:jc w:val="both"/>
        <w:rPr>
          <w:lang w:val="uk-UA"/>
        </w:rPr>
      </w:pPr>
      <w:r w:rsidRPr="00D14779">
        <w:rPr>
          <w:lang w:val="uk-UA"/>
        </w:rPr>
        <w:lastRenderedPageBreak/>
        <w:t>2.3 Організація дослідження</w:t>
      </w:r>
    </w:p>
    <w:p w14:paraId="289B1037" w14:textId="77777777" w:rsidR="006F2A9A" w:rsidRPr="00237D9E" w:rsidRDefault="006F2A9A" w:rsidP="00590674">
      <w:pPr>
        <w:jc w:val="both"/>
        <w:rPr>
          <w:lang w:val="uk-UA"/>
        </w:rPr>
      </w:pPr>
    </w:p>
    <w:p w14:paraId="384F60E7" w14:textId="35B131EC" w:rsidR="00D14779" w:rsidRDefault="00642D09" w:rsidP="00590674">
      <w:pPr>
        <w:jc w:val="both"/>
        <w:rPr>
          <w:lang w:val="uk-UA"/>
        </w:rPr>
      </w:pPr>
      <w:r>
        <w:rPr>
          <w:lang w:val="uk-UA"/>
        </w:rPr>
        <w:t xml:space="preserve">Кожен продукт, що випускається на ринок обмежується в існуванні на ньому виникненням нових форм задоволення потреб цільової аудиторії. Концепція життєвого циклу продукту прагне </w:t>
      </w:r>
      <w:r w:rsidR="00EE7375">
        <w:rPr>
          <w:lang w:val="uk-UA"/>
        </w:rPr>
        <w:t xml:space="preserve">вивчити та розробити кореляцію між </w:t>
      </w:r>
      <w:r w:rsidR="002F64C1">
        <w:rPr>
          <w:lang w:val="uk-UA"/>
        </w:rPr>
        <w:t xml:space="preserve">виробництвом, збутом продукту, </w:t>
      </w:r>
      <w:r w:rsidR="00EE7375">
        <w:rPr>
          <w:lang w:val="uk-UA"/>
        </w:rPr>
        <w:t>комплексом маркетингу, прибутком, фінансовими показниками,</w:t>
      </w:r>
      <w:r w:rsidR="001C1375">
        <w:rPr>
          <w:lang w:val="uk-UA"/>
        </w:rPr>
        <w:t xml:space="preserve"> конкуренцією</w:t>
      </w:r>
      <w:r w:rsidR="002F64C1">
        <w:rPr>
          <w:lang w:val="uk-UA"/>
        </w:rPr>
        <w:t xml:space="preserve"> та часом.</w:t>
      </w:r>
      <w:r w:rsidR="001C1375">
        <w:rPr>
          <w:lang w:val="uk-UA"/>
        </w:rPr>
        <w:t xml:space="preserve"> Готельний продукт займає чинне місце в індустрії туризму, маючи велике значення для розвитку та збільшення туристичних</w:t>
      </w:r>
      <w:r w:rsidR="00877AB7">
        <w:rPr>
          <w:lang w:val="uk-UA"/>
        </w:rPr>
        <w:t xml:space="preserve"> потоків.</w:t>
      </w:r>
    </w:p>
    <w:p w14:paraId="7B21C71D" w14:textId="3091F786" w:rsidR="00452E90" w:rsidRDefault="00877AB7" w:rsidP="00590674">
      <w:pPr>
        <w:jc w:val="both"/>
        <w:rPr>
          <w:lang w:val="uk-UA"/>
        </w:rPr>
      </w:pPr>
      <w:r>
        <w:rPr>
          <w:lang w:val="uk-UA"/>
        </w:rPr>
        <w:t>Готель «</w:t>
      </w:r>
      <w:r>
        <w:rPr>
          <w:lang w:val="en-US"/>
        </w:rPr>
        <w:t>Khortitsa</w:t>
      </w:r>
      <w:r w:rsidRPr="00877AB7">
        <w:rPr>
          <w:lang w:val="uk-UA"/>
        </w:rPr>
        <w:t xml:space="preserve"> </w:t>
      </w:r>
      <w:r>
        <w:rPr>
          <w:lang w:val="en-US"/>
        </w:rPr>
        <w:t>Palace</w:t>
      </w:r>
      <w:r w:rsidRPr="00877AB7">
        <w:rPr>
          <w:lang w:val="uk-UA"/>
        </w:rPr>
        <w:t xml:space="preserve">» </w:t>
      </w:r>
      <w:r>
        <w:rPr>
          <w:lang w:val="uk-UA"/>
        </w:rPr>
        <w:t>є одним з найголовніших закладів розміщення у Запоріжжі, який приймає велику кількість гостей бізнес-сегменту. Створений у 2011 році, він функціонував у складі міжнародного готельного ланцюгу «</w:t>
      </w:r>
      <w:r>
        <w:rPr>
          <w:lang w:val="en-US"/>
        </w:rPr>
        <w:t>Starwood</w:t>
      </w:r>
      <w:r w:rsidRPr="00877AB7">
        <w:rPr>
          <w:lang w:val="uk-UA"/>
        </w:rPr>
        <w:t xml:space="preserve"> </w:t>
      </w:r>
      <w:r>
        <w:rPr>
          <w:lang w:val="en-US"/>
        </w:rPr>
        <w:t>Hotels</w:t>
      </w:r>
      <w:r w:rsidRPr="00877AB7">
        <w:rPr>
          <w:lang w:val="uk-UA"/>
        </w:rPr>
        <w:t>&amp;</w:t>
      </w:r>
      <w:r>
        <w:rPr>
          <w:lang w:val="en-US"/>
        </w:rPr>
        <w:t>Resorts</w:t>
      </w:r>
      <w:r w:rsidRPr="00877AB7">
        <w:rPr>
          <w:lang w:val="uk-UA"/>
        </w:rPr>
        <w:t>»</w:t>
      </w:r>
      <w:r>
        <w:rPr>
          <w:lang w:val="uk-UA"/>
        </w:rPr>
        <w:t>, а саме під брендом «</w:t>
      </w:r>
      <w:r>
        <w:rPr>
          <w:lang w:val="en-US"/>
        </w:rPr>
        <w:t>Four</w:t>
      </w:r>
      <w:r w:rsidRPr="00877AB7">
        <w:rPr>
          <w:lang w:val="uk-UA"/>
        </w:rPr>
        <w:t xml:space="preserve"> </w:t>
      </w:r>
      <w:r>
        <w:rPr>
          <w:lang w:val="en-US"/>
        </w:rPr>
        <w:t>Points</w:t>
      </w:r>
      <w:r w:rsidRPr="00877AB7">
        <w:rPr>
          <w:lang w:val="uk-UA"/>
        </w:rPr>
        <w:t xml:space="preserve"> </w:t>
      </w:r>
      <w:r>
        <w:rPr>
          <w:lang w:val="en-US"/>
        </w:rPr>
        <w:t>by</w:t>
      </w:r>
      <w:r w:rsidRPr="00877AB7">
        <w:rPr>
          <w:lang w:val="uk-UA"/>
        </w:rPr>
        <w:t xml:space="preserve"> </w:t>
      </w:r>
      <w:r>
        <w:rPr>
          <w:lang w:val="en-US"/>
        </w:rPr>
        <w:t>Sheraton</w:t>
      </w:r>
      <w:r w:rsidRPr="00877AB7">
        <w:rPr>
          <w:lang w:val="uk-UA"/>
        </w:rPr>
        <w:t>».</w:t>
      </w:r>
      <w:r>
        <w:rPr>
          <w:lang w:val="uk-UA"/>
        </w:rPr>
        <w:t xml:space="preserve"> Являючись першим міжнародним готелем не тільки у Запоріжжі, а й в усій Україні, він запровадив високі стандарти обслуговування</w:t>
      </w:r>
      <w:r w:rsidRPr="00877AB7">
        <w:t xml:space="preserve">, </w:t>
      </w:r>
      <w:r>
        <w:rPr>
          <w:lang w:val="uk-UA"/>
        </w:rPr>
        <w:t xml:space="preserve">матеріально-технічного і </w:t>
      </w:r>
      <w:r w:rsidR="00452E90">
        <w:rPr>
          <w:lang w:val="uk-UA"/>
        </w:rPr>
        <w:t>високотехнологічного оснащення.</w:t>
      </w:r>
      <w:r w:rsidR="00452E90" w:rsidRPr="00452E90">
        <w:t xml:space="preserve"> </w:t>
      </w:r>
      <w:r w:rsidR="00452E90">
        <w:t>Готель «</w:t>
      </w:r>
      <w:r w:rsidR="00452E90">
        <w:rPr>
          <w:lang w:val="en-US"/>
        </w:rPr>
        <w:t>Khortitsa</w:t>
      </w:r>
      <w:r w:rsidR="00452E90" w:rsidRPr="00452E90">
        <w:t xml:space="preserve"> </w:t>
      </w:r>
      <w:r w:rsidR="00452E90">
        <w:rPr>
          <w:lang w:val="en-US"/>
        </w:rPr>
        <w:t>Palace</w:t>
      </w:r>
      <w:r w:rsidR="00452E90">
        <w:rPr>
          <w:lang w:val="uk-UA"/>
        </w:rPr>
        <w:t xml:space="preserve">» позиціонує себе як готель бізнес-класу, надає широкий спектр послуг, має контракти із великими підприємствами та авіакомпаніями, має власноруч розроблену систему мотивації гостей та партнерів, аккумулює велику кількість гостей бізнес-сегменту, а також займає велику частку на ринку готельного продукту у Запоріжжі вже понад 10 років. </w:t>
      </w:r>
    </w:p>
    <w:p w14:paraId="00EA404B" w14:textId="2367627F" w:rsidR="00877AB7" w:rsidRDefault="00452E90" w:rsidP="00590674">
      <w:pPr>
        <w:jc w:val="both"/>
        <w:rPr>
          <w:lang w:val="uk-UA"/>
        </w:rPr>
      </w:pPr>
      <w:r>
        <w:rPr>
          <w:lang w:val="uk-UA"/>
        </w:rPr>
        <w:t>Зважаючи на вищесказане, готель «</w:t>
      </w:r>
      <w:r>
        <w:rPr>
          <w:lang w:val="en-US"/>
        </w:rPr>
        <w:t>Khortitsa</w:t>
      </w:r>
      <w:r w:rsidRPr="00452E90">
        <w:t xml:space="preserve"> </w:t>
      </w:r>
      <w:r>
        <w:rPr>
          <w:lang w:val="en-US"/>
        </w:rPr>
        <w:t>Palace</w:t>
      </w:r>
      <w:r>
        <w:rPr>
          <w:lang w:val="uk-UA"/>
        </w:rPr>
        <w:t>» є ідеальним підприємством, на прикладі якого можна розглянути та дослідити поняття життєвого циклу готельного продукту, його</w:t>
      </w:r>
      <w:r w:rsidR="004A3414">
        <w:rPr>
          <w:lang w:val="uk-UA"/>
        </w:rPr>
        <w:t xml:space="preserve"> особливості та характерні риси, спираючись на фактичні статистичні на комерційні показники готелю.</w:t>
      </w:r>
    </w:p>
    <w:p w14:paraId="62B0D565" w14:textId="77777777" w:rsidR="00361DBE" w:rsidRDefault="00361DBE" w:rsidP="00590674">
      <w:pPr>
        <w:jc w:val="both"/>
        <w:rPr>
          <w:lang w:val="uk-UA"/>
        </w:rPr>
        <w:sectPr w:rsidR="00361DBE">
          <w:pgSz w:w="11906" w:h="16838"/>
          <w:pgMar w:top="1134" w:right="850" w:bottom="1134" w:left="1701" w:header="708" w:footer="708" w:gutter="0"/>
          <w:cols w:space="708"/>
          <w:docGrid w:linePitch="360"/>
        </w:sectPr>
      </w:pPr>
    </w:p>
    <w:p w14:paraId="503A7A67" w14:textId="199CF47A" w:rsidR="00361DBE" w:rsidRPr="006F2A9A" w:rsidRDefault="00361DBE" w:rsidP="00590674">
      <w:pPr>
        <w:jc w:val="center"/>
        <w:rPr>
          <w:b/>
          <w:lang w:val="uk-UA"/>
        </w:rPr>
      </w:pPr>
      <w:r w:rsidRPr="006F2A9A">
        <w:rPr>
          <w:b/>
          <w:lang w:val="uk-UA"/>
        </w:rPr>
        <w:lastRenderedPageBreak/>
        <w:t>РОЗДІЛ 3</w:t>
      </w:r>
    </w:p>
    <w:p w14:paraId="355BA365" w14:textId="17A4EA2E" w:rsidR="00361DBE" w:rsidRPr="006F2A9A" w:rsidRDefault="00361DBE" w:rsidP="00590674">
      <w:pPr>
        <w:jc w:val="center"/>
        <w:rPr>
          <w:b/>
          <w:lang w:val="uk-UA"/>
        </w:rPr>
      </w:pPr>
      <w:r w:rsidRPr="006F2A9A">
        <w:rPr>
          <w:b/>
          <w:lang w:val="uk-UA"/>
        </w:rPr>
        <w:t>РЕЗУЛЬТАТИ ДОСЛІДЖЕННЯ</w:t>
      </w:r>
    </w:p>
    <w:p w14:paraId="5FC9D59C" w14:textId="77777777" w:rsidR="006F2A9A" w:rsidRDefault="006F2A9A" w:rsidP="00E37FAA">
      <w:pPr>
        <w:jc w:val="both"/>
        <w:rPr>
          <w:lang w:val="en-US"/>
        </w:rPr>
      </w:pPr>
    </w:p>
    <w:p w14:paraId="75E2A3E9" w14:textId="7E591752" w:rsidR="00361DBE" w:rsidRPr="006F2A9A" w:rsidRDefault="003B78B2" w:rsidP="00E37FAA">
      <w:pPr>
        <w:pStyle w:val="a7"/>
        <w:numPr>
          <w:ilvl w:val="1"/>
          <w:numId w:val="36"/>
        </w:numPr>
        <w:jc w:val="both"/>
      </w:pPr>
      <w:r w:rsidRPr="006F2A9A">
        <w:rPr>
          <w:lang w:val="uk-UA"/>
        </w:rPr>
        <w:t>Характеристика готелю «</w:t>
      </w:r>
      <w:proofErr w:type="spellStart"/>
      <w:r w:rsidRPr="006F2A9A">
        <w:rPr>
          <w:lang w:val="uk-UA"/>
        </w:rPr>
        <w:t>Khortitsa</w:t>
      </w:r>
      <w:proofErr w:type="spellEnd"/>
      <w:r w:rsidRPr="006F2A9A">
        <w:rPr>
          <w:lang w:val="uk-UA"/>
        </w:rPr>
        <w:t xml:space="preserve"> </w:t>
      </w:r>
      <w:proofErr w:type="spellStart"/>
      <w:r w:rsidRPr="006F2A9A">
        <w:rPr>
          <w:lang w:val="uk-UA"/>
        </w:rPr>
        <w:t>Palace</w:t>
      </w:r>
      <w:proofErr w:type="spellEnd"/>
      <w:r w:rsidRPr="006F2A9A">
        <w:rPr>
          <w:lang w:val="uk-UA"/>
        </w:rPr>
        <w:t>»: вихід на ринок, продукт, послуги, значення у туристичній галузі міста</w:t>
      </w:r>
    </w:p>
    <w:p w14:paraId="5D14B463" w14:textId="77777777" w:rsidR="006F2A9A" w:rsidRPr="006F2A9A" w:rsidRDefault="006F2A9A" w:rsidP="006F2A9A">
      <w:pPr>
        <w:pStyle w:val="a7"/>
        <w:ind w:left="1834" w:firstLine="0"/>
      </w:pPr>
    </w:p>
    <w:p w14:paraId="65F5A48D" w14:textId="75C16595" w:rsidR="00686108" w:rsidRDefault="00686108" w:rsidP="00590674">
      <w:pPr>
        <w:jc w:val="both"/>
        <w:rPr>
          <w:lang w:val="uk-UA"/>
        </w:rPr>
      </w:pPr>
      <w:r>
        <w:rPr>
          <w:lang w:val="uk-UA"/>
        </w:rPr>
        <w:t>Готель «</w:t>
      </w:r>
      <w:r>
        <w:rPr>
          <w:lang w:val="en-US"/>
        </w:rPr>
        <w:t>Khortitsa</w:t>
      </w:r>
      <w:r w:rsidRPr="00686108">
        <w:rPr>
          <w:lang w:val="uk-UA"/>
        </w:rPr>
        <w:t xml:space="preserve"> </w:t>
      </w:r>
      <w:r>
        <w:rPr>
          <w:lang w:val="en-US"/>
        </w:rPr>
        <w:t>Palace</w:t>
      </w:r>
      <w:r>
        <w:rPr>
          <w:lang w:val="uk-UA"/>
        </w:rPr>
        <w:t>» є найголовнішим закладом розміщення на туристичному ринку Запоріжжя, будучи найфешенебельн</w:t>
      </w:r>
      <w:r w:rsidR="005B0D5F">
        <w:rPr>
          <w:lang w:val="uk-UA"/>
        </w:rPr>
        <w:t xml:space="preserve">ішим, найбільш презентабельним </w:t>
      </w:r>
      <w:r>
        <w:rPr>
          <w:lang w:val="uk-UA"/>
        </w:rPr>
        <w:t xml:space="preserve">та </w:t>
      </w:r>
      <w:r w:rsidR="00E27A27">
        <w:rPr>
          <w:lang w:val="uk-UA"/>
        </w:rPr>
        <w:t>першим</w:t>
      </w:r>
      <w:r>
        <w:rPr>
          <w:lang w:val="uk-UA"/>
        </w:rPr>
        <w:t xml:space="preserve"> готелем у місті за об’ємом номерного фонду. Важливо зазначити, що готель запровадив високі стандарти обслуговування, матеріально-технічного та високотехнологічного оснащення, адже він став першим готелем </w:t>
      </w:r>
      <w:r w:rsidR="00711566">
        <w:rPr>
          <w:lang w:val="uk-UA"/>
        </w:rPr>
        <w:t>міжнародного готельного ланцюгу «</w:t>
      </w:r>
      <w:r w:rsidR="00711566">
        <w:rPr>
          <w:lang w:val="en-US"/>
        </w:rPr>
        <w:t>Starwood</w:t>
      </w:r>
      <w:r w:rsidR="00711566">
        <w:rPr>
          <w:lang w:val="uk-UA"/>
        </w:rPr>
        <w:t xml:space="preserve"> </w:t>
      </w:r>
      <w:r w:rsidR="00711566">
        <w:rPr>
          <w:lang w:val="en-US"/>
        </w:rPr>
        <w:t>Hotels</w:t>
      </w:r>
      <w:r w:rsidR="00711566" w:rsidRPr="00686108">
        <w:rPr>
          <w:lang w:val="uk-UA"/>
        </w:rPr>
        <w:t>&amp;</w:t>
      </w:r>
      <w:r w:rsidR="00711566">
        <w:rPr>
          <w:lang w:val="en-US"/>
        </w:rPr>
        <w:t>Resorts</w:t>
      </w:r>
      <w:r w:rsidR="00711566">
        <w:rPr>
          <w:lang w:val="uk-UA"/>
        </w:rPr>
        <w:t xml:space="preserve">» </w:t>
      </w:r>
      <w:r>
        <w:rPr>
          <w:lang w:val="uk-UA"/>
        </w:rPr>
        <w:t>не тільки в регіоні, а й в усій Україні</w:t>
      </w:r>
      <w:r w:rsidR="00711566">
        <w:rPr>
          <w:lang w:val="uk-UA"/>
        </w:rPr>
        <w:t>. Велике відкриття готелю відбулося 29 вересня 2011 року, під назвою «</w:t>
      </w:r>
      <w:r w:rsidR="00711566">
        <w:rPr>
          <w:lang w:val="en-US"/>
        </w:rPr>
        <w:t>Four</w:t>
      </w:r>
      <w:r w:rsidR="00711566" w:rsidRPr="00711566">
        <w:rPr>
          <w:lang w:val="uk-UA"/>
        </w:rPr>
        <w:t xml:space="preserve"> </w:t>
      </w:r>
      <w:r w:rsidR="00711566">
        <w:rPr>
          <w:lang w:val="en-US"/>
        </w:rPr>
        <w:t>Points</w:t>
      </w:r>
      <w:r w:rsidR="00711566" w:rsidRPr="00711566">
        <w:rPr>
          <w:lang w:val="uk-UA"/>
        </w:rPr>
        <w:t xml:space="preserve"> </w:t>
      </w:r>
      <w:r w:rsidR="00711566">
        <w:rPr>
          <w:lang w:val="en-US"/>
        </w:rPr>
        <w:t>by</w:t>
      </w:r>
      <w:r w:rsidR="00711566" w:rsidRPr="00711566">
        <w:rPr>
          <w:lang w:val="uk-UA"/>
        </w:rPr>
        <w:t xml:space="preserve"> </w:t>
      </w:r>
      <w:r w:rsidR="00711566">
        <w:rPr>
          <w:lang w:val="en-US"/>
        </w:rPr>
        <w:t>Sheraton</w:t>
      </w:r>
      <w:r w:rsidR="00711566" w:rsidRPr="00711566">
        <w:rPr>
          <w:lang w:val="uk-UA"/>
        </w:rPr>
        <w:t xml:space="preserve"> </w:t>
      </w:r>
      <w:r w:rsidR="00711566">
        <w:rPr>
          <w:lang w:val="en-US"/>
        </w:rPr>
        <w:t>Zaporizhzhia</w:t>
      </w:r>
      <w:r w:rsidR="00844F6A">
        <w:rPr>
          <w:lang w:val="uk-UA"/>
        </w:rPr>
        <w:t xml:space="preserve"> 4*</w:t>
      </w:r>
      <w:r w:rsidR="00711566">
        <w:rPr>
          <w:lang w:val="uk-UA"/>
        </w:rPr>
        <w:t xml:space="preserve">». Необхідно зазначити, що бренд </w:t>
      </w:r>
      <w:r w:rsidR="00711566" w:rsidRPr="00711566">
        <w:rPr>
          <w:lang w:val="uk-UA"/>
        </w:rPr>
        <w:t>«</w:t>
      </w:r>
      <w:r w:rsidR="00711566">
        <w:rPr>
          <w:lang w:val="en-US"/>
        </w:rPr>
        <w:t>Four</w:t>
      </w:r>
      <w:r w:rsidR="00711566" w:rsidRPr="00711566">
        <w:rPr>
          <w:lang w:val="uk-UA"/>
        </w:rPr>
        <w:t xml:space="preserve"> </w:t>
      </w:r>
      <w:r w:rsidR="00711566">
        <w:rPr>
          <w:lang w:val="en-US"/>
        </w:rPr>
        <w:t>Points</w:t>
      </w:r>
      <w:r w:rsidR="00711566" w:rsidRPr="00711566">
        <w:rPr>
          <w:lang w:val="uk-UA"/>
        </w:rPr>
        <w:t xml:space="preserve"> </w:t>
      </w:r>
      <w:r w:rsidR="00711566">
        <w:rPr>
          <w:lang w:val="en-US"/>
        </w:rPr>
        <w:t>by</w:t>
      </w:r>
      <w:r w:rsidR="00711566" w:rsidRPr="00711566">
        <w:rPr>
          <w:lang w:val="uk-UA"/>
        </w:rPr>
        <w:t xml:space="preserve"> </w:t>
      </w:r>
      <w:r w:rsidR="00711566">
        <w:rPr>
          <w:lang w:val="en-US"/>
        </w:rPr>
        <w:t>Sheraton</w:t>
      </w:r>
      <w:r w:rsidR="00711566">
        <w:rPr>
          <w:lang w:val="uk-UA"/>
        </w:rPr>
        <w:t>»</w:t>
      </w:r>
      <w:r w:rsidR="00711566" w:rsidRPr="00711566">
        <w:rPr>
          <w:lang w:val="uk-UA"/>
        </w:rPr>
        <w:t xml:space="preserve"> </w:t>
      </w:r>
      <w:r w:rsidR="00711566">
        <w:rPr>
          <w:lang w:val="uk-UA"/>
        </w:rPr>
        <w:t>входив до складу компанії «</w:t>
      </w:r>
      <w:r w:rsidR="00711566">
        <w:rPr>
          <w:lang w:val="en-US"/>
        </w:rPr>
        <w:t>Starwood</w:t>
      </w:r>
      <w:r w:rsidR="00711566">
        <w:rPr>
          <w:lang w:val="uk-UA"/>
        </w:rPr>
        <w:t xml:space="preserve"> </w:t>
      </w:r>
      <w:r w:rsidR="00711566">
        <w:rPr>
          <w:lang w:val="en-US"/>
        </w:rPr>
        <w:t>Hotels</w:t>
      </w:r>
      <w:r w:rsidR="00711566" w:rsidRPr="00686108">
        <w:rPr>
          <w:lang w:val="uk-UA"/>
        </w:rPr>
        <w:t>&amp;</w:t>
      </w:r>
      <w:r w:rsidR="00711566">
        <w:rPr>
          <w:lang w:val="en-US"/>
        </w:rPr>
        <w:t>Resorts</w:t>
      </w:r>
      <w:r w:rsidR="00711566">
        <w:rPr>
          <w:lang w:val="uk-UA"/>
        </w:rPr>
        <w:t>», яка була викуплена іншою великою компанію індустрії туризму та гостинності «</w:t>
      </w:r>
      <w:r w:rsidR="00711566">
        <w:rPr>
          <w:lang w:val="en-US"/>
        </w:rPr>
        <w:t>Marriot</w:t>
      </w:r>
      <w:r w:rsidR="00711566" w:rsidRPr="00711566">
        <w:rPr>
          <w:lang w:val="uk-UA"/>
        </w:rPr>
        <w:t xml:space="preserve"> </w:t>
      </w:r>
      <w:r w:rsidR="00711566">
        <w:rPr>
          <w:lang w:val="en-US"/>
        </w:rPr>
        <w:t>International</w:t>
      </w:r>
      <w:r w:rsidR="00711566">
        <w:rPr>
          <w:lang w:val="uk-UA"/>
        </w:rPr>
        <w:t>»</w:t>
      </w:r>
      <w:r w:rsidR="001050F2">
        <w:rPr>
          <w:lang w:val="uk-UA"/>
        </w:rPr>
        <w:t xml:space="preserve"> у 2016 році</w:t>
      </w:r>
      <w:r w:rsidR="00711566">
        <w:rPr>
          <w:lang w:val="uk-UA"/>
        </w:rPr>
        <w:t xml:space="preserve">. </w:t>
      </w:r>
    </w:p>
    <w:p w14:paraId="6CB7B460" w14:textId="5164812A" w:rsidR="001050F2" w:rsidRDefault="001050F2" w:rsidP="00590674">
      <w:pPr>
        <w:jc w:val="both"/>
        <w:rPr>
          <w:lang w:val="uk-UA"/>
        </w:rPr>
      </w:pPr>
      <w:r>
        <w:rPr>
          <w:lang w:val="uk-UA"/>
        </w:rPr>
        <w:t>Саме функціонування готелю у складі відомого міжнародного бренду</w:t>
      </w:r>
      <w:r w:rsidRPr="001050F2">
        <w:rPr>
          <w:lang w:val="uk-UA"/>
        </w:rPr>
        <w:t xml:space="preserve"> (</w:t>
      </w:r>
      <w:r>
        <w:rPr>
          <w:lang w:val="uk-UA"/>
        </w:rPr>
        <w:t xml:space="preserve">адже </w:t>
      </w:r>
      <w:r w:rsidR="00BD6230">
        <w:rPr>
          <w:lang w:val="uk-UA"/>
        </w:rPr>
        <w:t xml:space="preserve">готелі </w:t>
      </w:r>
      <w:r>
        <w:rPr>
          <w:lang w:val="uk-UA"/>
        </w:rPr>
        <w:t>«</w:t>
      </w:r>
      <w:r>
        <w:rPr>
          <w:lang w:val="en-US"/>
        </w:rPr>
        <w:t>Four</w:t>
      </w:r>
      <w:r w:rsidRPr="001050F2">
        <w:rPr>
          <w:lang w:val="uk-UA"/>
        </w:rPr>
        <w:t xml:space="preserve"> </w:t>
      </w:r>
      <w:r>
        <w:rPr>
          <w:lang w:val="en-US"/>
        </w:rPr>
        <w:t>Points</w:t>
      </w:r>
      <w:r w:rsidRPr="001050F2">
        <w:rPr>
          <w:lang w:val="uk-UA"/>
        </w:rPr>
        <w:t xml:space="preserve"> </w:t>
      </w:r>
      <w:r>
        <w:rPr>
          <w:lang w:val="en-US"/>
        </w:rPr>
        <w:t>by</w:t>
      </w:r>
      <w:r w:rsidRPr="001050F2">
        <w:rPr>
          <w:lang w:val="uk-UA"/>
        </w:rPr>
        <w:t xml:space="preserve"> </w:t>
      </w:r>
      <w:r>
        <w:rPr>
          <w:lang w:val="en-US"/>
        </w:rPr>
        <w:t>Sheraton</w:t>
      </w:r>
      <w:r>
        <w:rPr>
          <w:lang w:val="uk-UA"/>
        </w:rPr>
        <w:t xml:space="preserve">» </w:t>
      </w:r>
      <w:r w:rsidR="00BD6230">
        <w:rPr>
          <w:lang w:val="uk-UA"/>
        </w:rPr>
        <w:t>розташовуються в усьому світі, а переважно у США) зумовило дуже якісний ріст сектору розміщення не тільки в Запоріжжі, а й в усьому південному регіоні нашої держави. Робота готелю була заснована на дуже суворому дотриманні міжнародних стандартів обслуговування, матеріально-технічного оснащення та якості компанії «</w:t>
      </w:r>
      <w:r w:rsidR="00BD6230">
        <w:rPr>
          <w:lang w:val="en-US"/>
        </w:rPr>
        <w:t>Starwood</w:t>
      </w:r>
      <w:r w:rsidR="00BD6230">
        <w:rPr>
          <w:lang w:val="uk-UA"/>
        </w:rPr>
        <w:t xml:space="preserve"> </w:t>
      </w:r>
      <w:r w:rsidR="00BD6230">
        <w:rPr>
          <w:lang w:val="en-US"/>
        </w:rPr>
        <w:t>Hotels</w:t>
      </w:r>
      <w:r w:rsidR="00BD6230" w:rsidRPr="00686108">
        <w:rPr>
          <w:lang w:val="uk-UA"/>
        </w:rPr>
        <w:t>&amp;</w:t>
      </w:r>
      <w:r w:rsidR="00BD6230">
        <w:rPr>
          <w:lang w:val="en-US"/>
        </w:rPr>
        <w:t>Resorts</w:t>
      </w:r>
      <w:r w:rsidR="00BD6230">
        <w:rPr>
          <w:lang w:val="uk-UA"/>
        </w:rPr>
        <w:t>»</w:t>
      </w:r>
      <w:r w:rsidR="009B2036">
        <w:rPr>
          <w:lang w:val="uk-UA"/>
        </w:rPr>
        <w:t xml:space="preserve"> </w:t>
      </w:r>
      <w:r w:rsidR="009B2036" w:rsidRPr="009B2036">
        <w:rPr>
          <w:lang w:val="uk-UA"/>
        </w:rPr>
        <w:t>[1</w:t>
      </w:r>
      <w:r w:rsidR="009B2036" w:rsidRPr="002B7970">
        <w:rPr>
          <w:lang w:val="uk-UA"/>
        </w:rPr>
        <w:t>]</w:t>
      </w:r>
      <w:r w:rsidR="00BD6230">
        <w:rPr>
          <w:lang w:val="uk-UA"/>
        </w:rPr>
        <w:t xml:space="preserve">, що зумовило розвиток рівня сервісу закладів гостинності у Запоріжжі. Тут все дуже просто: готелю із такими суворими стандартами просто не існувало на ринку Запоріжжя та України взагалі, тому відкриття такого фешенебельного закладу розміщення було </w:t>
      </w:r>
      <w:r w:rsidR="0092638C">
        <w:rPr>
          <w:lang w:val="uk-UA"/>
        </w:rPr>
        <w:t>інновацією</w:t>
      </w:r>
      <w:r w:rsidR="00BD6230">
        <w:rPr>
          <w:lang w:val="uk-UA"/>
        </w:rPr>
        <w:t xml:space="preserve"> та проривом </w:t>
      </w:r>
      <w:r w:rsidR="00D97FE5">
        <w:rPr>
          <w:lang w:val="uk-UA"/>
        </w:rPr>
        <w:t xml:space="preserve">у </w:t>
      </w:r>
      <w:r w:rsidR="00BD6230">
        <w:rPr>
          <w:lang w:val="uk-UA"/>
        </w:rPr>
        <w:t>туристичній індустрії нашого міста.</w:t>
      </w:r>
    </w:p>
    <w:p w14:paraId="20B2D05F" w14:textId="1A447B0A" w:rsidR="00DC2D0F" w:rsidRDefault="00DC2D0F" w:rsidP="00590674">
      <w:pPr>
        <w:jc w:val="both"/>
        <w:rPr>
          <w:lang w:val="uk-UA"/>
        </w:rPr>
      </w:pPr>
      <w:r>
        <w:rPr>
          <w:lang w:val="uk-UA"/>
        </w:rPr>
        <w:lastRenderedPageBreak/>
        <w:t>Необхідно зазначити, що головним аспектом, який дозволяє міжнародним готельним ланцюгам проводити масштабування та територіальну експансію є принцип франчайзиногової мережі: готель не є матеріальною власністю міжнародного готельного ланцюгу, але працює під її брендом, що зумовлює найсуворіше дотримання усіх аспектів інтелектуальної власності франчайзера.</w:t>
      </w:r>
      <w:r w:rsidR="0092638C">
        <w:rPr>
          <w:lang w:val="uk-UA"/>
        </w:rPr>
        <w:t xml:space="preserve"> Не винятком став і готель «</w:t>
      </w:r>
      <w:r w:rsidR="0092638C">
        <w:rPr>
          <w:lang w:val="en-US"/>
        </w:rPr>
        <w:t>Four</w:t>
      </w:r>
      <w:r w:rsidR="0092638C" w:rsidRPr="00711566">
        <w:rPr>
          <w:lang w:val="uk-UA"/>
        </w:rPr>
        <w:t xml:space="preserve"> </w:t>
      </w:r>
      <w:r w:rsidR="0092638C">
        <w:rPr>
          <w:lang w:val="en-US"/>
        </w:rPr>
        <w:t>Points</w:t>
      </w:r>
      <w:r w:rsidR="0092638C" w:rsidRPr="00711566">
        <w:rPr>
          <w:lang w:val="uk-UA"/>
        </w:rPr>
        <w:t xml:space="preserve"> </w:t>
      </w:r>
      <w:r w:rsidR="0092638C">
        <w:rPr>
          <w:lang w:val="en-US"/>
        </w:rPr>
        <w:t>by</w:t>
      </w:r>
      <w:r w:rsidR="0092638C" w:rsidRPr="00711566">
        <w:rPr>
          <w:lang w:val="uk-UA"/>
        </w:rPr>
        <w:t xml:space="preserve"> </w:t>
      </w:r>
      <w:r w:rsidR="0092638C">
        <w:rPr>
          <w:lang w:val="en-US"/>
        </w:rPr>
        <w:t>Sheraton</w:t>
      </w:r>
      <w:r w:rsidR="0092638C" w:rsidRPr="00711566">
        <w:rPr>
          <w:lang w:val="uk-UA"/>
        </w:rPr>
        <w:t xml:space="preserve"> </w:t>
      </w:r>
      <w:r w:rsidR="0092638C">
        <w:rPr>
          <w:lang w:val="en-US"/>
        </w:rPr>
        <w:t>Zaporizhzhia</w:t>
      </w:r>
      <w:r w:rsidR="00844F6A">
        <w:rPr>
          <w:lang w:val="uk-UA"/>
        </w:rPr>
        <w:t xml:space="preserve"> 4*</w:t>
      </w:r>
      <w:r w:rsidR="0092638C">
        <w:rPr>
          <w:lang w:val="uk-UA"/>
        </w:rPr>
        <w:t>», який був інноваційним проектом української будівельної компанії «</w:t>
      </w:r>
      <w:r w:rsidR="0092638C">
        <w:rPr>
          <w:lang w:val="en-US"/>
        </w:rPr>
        <w:t>Bud</w:t>
      </w:r>
      <w:r w:rsidR="0092638C" w:rsidRPr="0092638C">
        <w:rPr>
          <w:lang w:val="uk-UA"/>
        </w:rPr>
        <w:t xml:space="preserve"> </w:t>
      </w:r>
      <w:r w:rsidR="0092638C">
        <w:rPr>
          <w:lang w:val="en-US"/>
        </w:rPr>
        <w:t>House</w:t>
      </w:r>
      <w:r w:rsidR="0092638C" w:rsidRPr="0092638C">
        <w:rPr>
          <w:lang w:val="uk-UA"/>
        </w:rPr>
        <w:t>»</w:t>
      </w:r>
      <w:r w:rsidR="0092638C">
        <w:rPr>
          <w:lang w:val="uk-UA"/>
        </w:rPr>
        <w:t>. Таким чином, можна сказати, що права на власність повністю належать компанії «</w:t>
      </w:r>
      <w:r w:rsidR="0092638C">
        <w:rPr>
          <w:lang w:val="en-US"/>
        </w:rPr>
        <w:t>Bud</w:t>
      </w:r>
      <w:r w:rsidR="0092638C" w:rsidRPr="0092638C">
        <w:rPr>
          <w:lang w:val="uk-UA"/>
        </w:rPr>
        <w:t xml:space="preserve"> </w:t>
      </w:r>
      <w:r w:rsidR="0092638C">
        <w:rPr>
          <w:lang w:val="en-US"/>
        </w:rPr>
        <w:t>House</w:t>
      </w:r>
      <w:r w:rsidR="0092638C" w:rsidRPr="0092638C">
        <w:rPr>
          <w:lang w:val="uk-UA"/>
        </w:rPr>
        <w:t>»</w:t>
      </w:r>
      <w:r w:rsidR="0092638C">
        <w:rPr>
          <w:lang w:val="uk-UA"/>
        </w:rPr>
        <w:t>, але було прийнято рішення на функціонування проекту під брендом «</w:t>
      </w:r>
      <w:r w:rsidR="0092638C">
        <w:rPr>
          <w:lang w:val="en-US"/>
        </w:rPr>
        <w:t>Starwood</w:t>
      </w:r>
      <w:r w:rsidR="0092638C">
        <w:rPr>
          <w:lang w:val="uk-UA"/>
        </w:rPr>
        <w:t xml:space="preserve"> </w:t>
      </w:r>
      <w:r w:rsidR="0092638C">
        <w:rPr>
          <w:lang w:val="en-US"/>
        </w:rPr>
        <w:t>Hotels</w:t>
      </w:r>
      <w:r w:rsidR="0092638C" w:rsidRPr="00686108">
        <w:rPr>
          <w:lang w:val="uk-UA"/>
        </w:rPr>
        <w:t>&amp;</w:t>
      </w:r>
      <w:r w:rsidR="0092638C">
        <w:rPr>
          <w:lang w:val="en-US"/>
        </w:rPr>
        <w:t>Resorts</w:t>
      </w:r>
      <w:r w:rsidR="0092638C">
        <w:rPr>
          <w:lang w:val="uk-UA"/>
        </w:rPr>
        <w:t xml:space="preserve">». У реєстрі юридичних осіб України </w:t>
      </w:r>
      <w:r w:rsidR="009F534F">
        <w:rPr>
          <w:lang w:val="uk-UA"/>
        </w:rPr>
        <w:t>готель називався (і досі називається) ТОВ «Інвестоптим»</w:t>
      </w:r>
      <w:r w:rsidR="002925BB">
        <w:rPr>
          <w:lang w:val="uk-UA"/>
        </w:rPr>
        <w:t xml:space="preserve">, код </w:t>
      </w:r>
      <w:r w:rsidR="006147B1">
        <w:rPr>
          <w:lang w:val="uk-UA"/>
        </w:rPr>
        <w:t>КВЕД</w:t>
      </w:r>
      <w:r w:rsidR="002925BB">
        <w:rPr>
          <w:lang w:val="uk-UA"/>
        </w:rPr>
        <w:t xml:space="preserve"> 55.10</w:t>
      </w:r>
      <w:r w:rsidR="004B05DC">
        <w:rPr>
          <w:lang w:val="uk-UA"/>
        </w:rPr>
        <w:t xml:space="preserve"> </w:t>
      </w:r>
      <w:r w:rsidR="006F2A9A">
        <w:rPr>
          <w:lang w:val="uk-UA"/>
        </w:rPr>
        <w:t>–</w:t>
      </w:r>
      <w:r w:rsidR="004B05DC">
        <w:rPr>
          <w:lang w:val="uk-UA"/>
        </w:rPr>
        <w:t xml:space="preserve"> д</w:t>
      </w:r>
      <w:r w:rsidR="004B05DC" w:rsidRPr="004B05DC">
        <w:rPr>
          <w:lang w:val="uk-UA"/>
        </w:rPr>
        <w:t>іяльність готелів і подібн</w:t>
      </w:r>
      <w:r w:rsidR="001922C4">
        <w:rPr>
          <w:lang w:val="uk-UA"/>
        </w:rPr>
        <w:t>их засобів тимчасового розміще</w:t>
      </w:r>
      <w:r w:rsidR="004B05DC" w:rsidRPr="004B05DC">
        <w:rPr>
          <w:lang w:val="uk-UA"/>
        </w:rPr>
        <w:t>ння</w:t>
      </w:r>
      <w:r w:rsidR="004B05DC">
        <w:rPr>
          <w:lang w:val="uk-UA"/>
        </w:rPr>
        <w:t xml:space="preserve"> </w:t>
      </w:r>
      <w:r w:rsidR="006147B1">
        <w:rPr>
          <w:lang w:val="uk-UA"/>
        </w:rPr>
        <w:t>,</w:t>
      </w:r>
      <w:r w:rsidR="00B4692D">
        <w:rPr>
          <w:lang w:val="uk-UA"/>
        </w:rPr>
        <w:t xml:space="preserve"> </w:t>
      </w:r>
      <w:r w:rsidR="004B05DC">
        <w:rPr>
          <w:lang w:val="uk-UA"/>
        </w:rPr>
        <w:t xml:space="preserve">56.10 </w:t>
      </w:r>
      <w:r w:rsidR="006F2A9A">
        <w:rPr>
          <w:lang w:val="uk-UA"/>
        </w:rPr>
        <w:t>–</w:t>
      </w:r>
      <w:r w:rsidR="004B05DC">
        <w:rPr>
          <w:lang w:val="uk-UA"/>
        </w:rPr>
        <w:t xml:space="preserve"> </w:t>
      </w:r>
      <w:r w:rsidR="001B34B8">
        <w:rPr>
          <w:lang w:val="uk-UA"/>
        </w:rPr>
        <w:t>д</w:t>
      </w:r>
      <w:r w:rsidR="004B05DC" w:rsidRPr="004B05DC">
        <w:rPr>
          <w:lang w:val="uk-UA"/>
        </w:rPr>
        <w:t>іяльність ресторанів, надання послуг мобільного харчування</w:t>
      </w:r>
      <w:r w:rsidR="004B05DC">
        <w:rPr>
          <w:lang w:val="uk-UA"/>
        </w:rPr>
        <w:t>,</w:t>
      </w:r>
      <w:r w:rsidR="00B4692D">
        <w:rPr>
          <w:lang w:val="uk-UA"/>
        </w:rPr>
        <w:t xml:space="preserve"> </w:t>
      </w:r>
      <w:r w:rsidR="006147B1">
        <w:rPr>
          <w:lang w:val="uk-UA"/>
        </w:rPr>
        <w:t>82.30</w:t>
      </w:r>
      <w:r w:rsidR="004B05DC">
        <w:rPr>
          <w:lang w:val="uk-UA"/>
        </w:rPr>
        <w:t xml:space="preserve"> </w:t>
      </w:r>
      <w:r w:rsidR="006F2A9A">
        <w:rPr>
          <w:lang w:val="uk-UA"/>
        </w:rPr>
        <w:t>–</w:t>
      </w:r>
      <w:r w:rsidR="001B34B8">
        <w:rPr>
          <w:lang w:val="uk-UA"/>
        </w:rPr>
        <w:t xml:space="preserve"> </w:t>
      </w:r>
      <w:r w:rsidR="00B4692D">
        <w:rPr>
          <w:lang w:val="uk-UA"/>
        </w:rPr>
        <w:t>о</w:t>
      </w:r>
      <w:r w:rsidR="00C84996">
        <w:rPr>
          <w:lang w:val="uk-UA"/>
        </w:rPr>
        <w:t>рганізація</w:t>
      </w:r>
      <w:r w:rsidR="004B05DC" w:rsidRPr="004B05DC">
        <w:rPr>
          <w:lang w:val="uk-UA"/>
        </w:rPr>
        <w:t xml:space="preserve"> конгресів і торговельних виставок</w:t>
      </w:r>
      <w:r w:rsidR="00844F6A">
        <w:rPr>
          <w:lang w:val="uk-UA"/>
        </w:rPr>
        <w:t>.</w:t>
      </w:r>
    </w:p>
    <w:p w14:paraId="7700CA8F" w14:textId="25BCC379" w:rsidR="006E6737" w:rsidRDefault="006E6737" w:rsidP="00590674">
      <w:pPr>
        <w:jc w:val="both"/>
        <w:rPr>
          <w:lang w:val="uk-UA"/>
        </w:rPr>
      </w:pPr>
      <w:r>
        <w:rPr>
          <w:lang w:val="uk-UA"/>
        </w:rPr>
        <w:t>Таким чином стає зрозумілим факт, що готель розпочав функціонування як франчайзинговий тип бізнесу, що зумовило його подальший вектор розвитку та ребрендинг «</w:t>
      </w:r>
      <w:r>
        <w:rPr>
          <w:lang w:val="en-US"/>
        </w:rPr>
        <w:t>Khortitsa</w:t>
      </w:r>
      <w:r w:rsidRPr="006E6737">
        <w:rPr>
          <w:lang w:val="uk-UA"/>
        </w:rPr>
        <w:t xml:space="preserve"> </w:t>
      </w:r>
      <w:r>
        <w:rPr>
          <w:lang w:val="en-US"/>
        </w:rPr>
        <w:t>Palace</w:t>
      </w:r>
      <w:r>
        <w:rPr>
          <w:lang w:val="uk-UA"/>
        </w:rPr>
        <w:t>» у 2015 році. Для розуміння подальшого вектору розвитку готелю необхідним буде розглянути поняття франчайзингу як форми ведення бізнесу, головні переваги та недоліки цієї форми у контексті сфери туризму та готельного обслуговування.</w:t>
      </w:r>
    </w:p>
    <w:p w14:paraId="5E5B34C5" w14:textId="51E21E1E" w:rsidR="00013C6D" w:rsidRDefault="00013C6D" w:rsidP="00590674">
      <w:pPr>
        <w:jc w:val="both"/>
        <w:rPr>
          <w:lang w:val="uk-UA"/>
        </w:rPr>
      </w:pPr>
      <w:r>
        <w:rPr>
          <w:lang w:val="uk-UA"/>
        </w:rPr>
        <w:t>Франчайзинг – це форма ринкових взаємовідносин, що виникла у сфері комерційної діяльності та підприємництва ще у 19 столітті .</w:t>
      </w:r>
      <w:r w:rsidR="00CB6B2C">
        <w:rPr>
          <w:lang w:val="uk-UA"/>
        </w:rPr>
        <w:t xml:space="preserve"> У даній формі ведення бізнесу одна сторона (франчайзер) передає другій стороні (франчайзі) право на продаж своїх товарів чи послуг за певну плату (роялті)</w:t>
      </w:r>
      <w:r w:rsidR="00C26F05" w:rsidRPr="00C26F05">
        <w:t>[2]</w:t>
      </w:r>
      <w:r w:rsidR="00CB6B2C">
        <w:rPr>
          <w:lang w:val="uk-UA"/>
        </w:rPr>
        <w:t xml:space="preserve">. Така форма ведення бізнесу зазнає бурхливого розвитку у наш час через глобалізацію світової економіки та розвиток ринкових взаємовідносин у світі. Адже із розвитком ринку – розвивається і конкуренція як один із домінуючих факторів на ринку. Це зумовлює </w:t>
      </w:r>
      <w:r w:rsidR="00CB6B2C">
        <w:rPr>
          <w:lang w:val="uk-UA"/>
        </w:rPr>
        <w:lastRenderedPageBreak/>
        <w:t xml:space="preserve">створення нових підходів для організації та створення підприємств. Відповідно франчайзинг </w:t>
      </w:r>
      <w:r w:rsidR="00506DF3">
        <w:rPr>
          <w:lang w:val="uk-UA"/>
        </w:rPr>
        <w:t>облегшує та пом’якшує конкуретні ризики для молодих підприємців, адже у такій формі організації бізнесу головні аспекти створення підприємства переносяться на франчайзера. Зазначимо, що дана форма підприємництва має як великий ряд переваг, так і певний ряд недоліків</w:t>
      </w:r>
      <w:r w:rsidR="000D55FC">
        <w:rPr>
          <w:lang w:val="uk-UA"/>
        </w:rPr>
        <w:t>.</w:t>
      </w:r>
    </w:p>
    <w:p w14:paraId="77354698" w14:textId="21EA96AD" w:rsidR="000D55FC" w:rsidRDefault="000D55FC" w:rsidP="00590674">
      <w:pPr>
        <w:jc w:val="both"/>
        <w:rPr>
          <w:lang w:val="uk-UA"/>
        </w:rPr>
      </w:pPr>
      <w:r>
        <w:rPr>
          <w:lang w:val="uk-UA"/>
        </w:rPr>
        <w:t>Серед переваг можна виділити наступні:</w:t>
      </w:r>
    </w:p>
    <w:p w14:paraId="6AAA4A20" w14:textId="537248B0" w:rsidR="000D55FC" w:rsidRDefault="005E7851" w:rsidP="006F2A9A">
      <w:pPr>
        <w:pStyle w:val="a7"/>
        <w:numPr>
          <w:ilvl w:val="0"/>
          <w:numId w:val="5"/>
        </w:numPr>
        <w:ind w:left="0" w:firstLine="709"/>
        <w:jc w:val="both"/>
        <w:rPr>
          <w:lang w:val="uk-UA"/>
        </w:rPr>
      </w:pPr>
      <w:r>
        <w:rPr>
          <w:lang w:val="uk-UA"/>
        </w:rPr>
        <w:t>Готовий та повні</w:t>
      </w:r>
      <w:r w:rsidR="00CD332F">
        <w:rPr>
          <w:lang w:val="uk-UA"/>
        </w:rPr>
        <w:t>стю розроблений бізнес-план: покупка франшизи дозволяє використовувати пошагову інструкцію щодо побудови бізнес-процесів та дос</w:t>
      </w:r>
      <w:r w:rsidR="00B70ABA">
        <w:rPr>
          <w:lang w:val="uk-UA"/>
        </w:rPr>
        <w:t>яг</w:t>
      </w:r>
      <w:r w:rsidR="00CD332F">
        <w:rPr>
          <w:lang w:val="uk-UA"/>
        </w:rPr>
        <w:t>нення мети;</w:t>
      </w:r>
    </w:p>
    <w:p w14:paraId="484D9812" w14:textId="39AE1CF0" w:rsidR="00CD332F" w:rsidRDefault="00CD332F" w:rsidP="006F2A9A">
      <w:pPr>
        <w:pStyle w:val="a7"/>
        <w:numPr>
          <w:ilvl w:val="0"/>
          <w:numId w:val="5"/>
        </w:numPr>
        <w:ind w:left="0" w:firstLine="709"/>
        <w:jc w:val="both"/>
        <w:rPr>
          <w:lang w:val="uk-UA"/>
        </w:rPr>
      </w:pPr>
      <w:r>
        <w:rPr>
          <w:lang w:val="uk-UA"/>
        </w:rPr>
        <w:t xml:space="preserve">Бренд та впізнаваність на ринку: </w:t>
      </w:r>
      <w:r w:rsidR="006A425C">
        <w:rPr>
          <w:lang w:val="uk-UA"/>
        </w:rPr>
        <w:t>найчастіше франчайзерами стають крупні компа</w:t>
      </w:r>
      <w:r w:rsidR="00B70ABA">
        <w:rPr>
          <w:lang w:val="uk-UA"/>
        </w:rPr>
        <w:t>н</w:t>
      </w:r>
      <w:r w:rsidR="006A425C">
        <w:rPr>
          <w:lang w:val="uk-UA"/>
        </w:rPr>
        <w:t>ії на ринку, які зовойували лояльність та довіру цільової аудиторії;</w:t>
      </w:r>
    </w:p>
    <w:p w14:paraId="0CB18BA7" w14:textId="4EBEE631" w:rsidR="006A425C" w:rsidRDefault="006A425C" w:rsidP="006F2A9A">
      <w:pPr>
        <w:pStyle w:val="a7"/>
        <w:numPr>
          <w:ilvl w:val="0"/>
          <w:numId w:val="5"/>
        </w:numPr>
        <w:ind w:left="0" w:firstLine="709"/>
        <w:jc w:val="both"/>
        <w:rPr>
          <w:lang w:val="uk-UA"/>
        </w:rPr>
      </w:pPr>
      <w:r>
        <w:rPr>
          <w:lang w:val="uk-UA"/>
        </w:rPr>
        <w:t>Разом із брендом надається фірмовий стиль франчайзера, тобто брендбук, який надає інформацію щодо прав</w:t>
      </w:r>
      <w:r w:rsidR="00331656">
        <w:rPr>
          <w:lang w:val="uk-UA"/>
        </w:rPr>
        <w:t xml:space="preserve">ильного позиціонування на ринку та </w:t>
      </w:r>
      <w:r>
        <w:rPr>
          <w:lang w:val="uk-UA"/>
        </w:rPr>
        <w:t>корпоративного стилю компанії;</w:t>
      </w:r>
    </w:p>
    <w:p w14:paraId="7D56C9EB" w14:textId="6A9E007F" w:rsidR="006A425C" w:rsidRDefault="006A425C" w:rsidP="006F2A9A">
      <w:pPr>
        <w:pStyle w:val="a7"/>
        <w:numPr>
          <w:ilvl w:val="0"/>
          <w:numId w:val="5"/>
        </w:numPr>
        <w:ind w:left="0" w:firstLine="709"/>
        <w:jc w:val="both"/>
        <w:rPr>
          <w:lang w:val="uk-UA"/>
        </w:rPr>
      </w:pPr>
      <w:r>
        <w:rPr>
          <w:lang w:val="uk-UA"/>
        </w:rPr>
        <w:t>Стандарти функціонування т</w:t>
      </w:r>
      <w:r w:rsidR="00433E62">
        <w:rPr>
          <w:lang w:val="uk-UA"/>
        </w:rPr>
        <w:t>а обслуговування, слідуючи яким є можливість швидко досятги необхідних результатів</w:t>
      </w:r>
      <w:r w:rsidR="00F231B0">
        <w:rPr>
          <w:lang w:val="uk-UA"/>
        </w:rPr>
        <w:t>;</w:t>
      </w:r>
    </w:p>
    <w:p w14:paraId="6A954764" w14:textId="74B8F319" w:rsidR="00433E62" w:rsidRDefault="00433E62" w:rsidP="006F2A9A">
      <w:pPr>
        <w:pStyle w:val="a7"/>
        <w:numPr>
          <w:ilvl w:val="0"/>
          <w:numId w:val="5"/>
        </w:numPr>
        <w:ind w:left="0" w:firstLine="709"/>
        <w:jc w:val="both"/>
        <w:rPr>
          <w:lang w:val="uk-UA"/>
        </w:rPr>
      </w:pPr>
      <w:r>
        <w:rPr>
          <w:lang w:val="uk-UA"/>
        </w:rPr>
        <w:t>Допомога у пошуку та навчанні кадрового складу;</w:t>
      </w:r>
    </w:p>
    <w:p w14:paraId="7BE0A8CE" w14:textId="77A60A39" w:rsidR="00433E62" w:rsidRDefault="00433E62" w:rsidP="006F2A9A">
      <w:pPr>
        <w:pStyle w:val="a7"/>
        <w:numPr>
          <w:ilvl w:val="0"/>
          <w:numId w:val="5"/>
        </w:numPr>
        <w:ind w:left="0" w:firstLine="709"/>
        <w:jc w:val="both"/>
        <w:rPr>
          <w:lang w:val="uk-UA"/>
        </w:rPr>
      </w:pPr>
      <w:r>
        <w:rPr>
          <w:lang w:val="uk-UA"/>
        </w:rPr>
        <w:t>Договори із конкретними постачальниками, що нівелює необхідність пошуку якісних постачальників самостійним чином;</w:t>
      </w:r>
    </w:p>
    <w:p w14:paraId="1E7018BA" w14:textId="10357CA7" w:rsidR="00433E62" w:rsidRDefault="002E0186" w:rsidP="00590674">
      <w:pPr>
        <w:jc w:val="both"/>
        <w:rPr>
          <w:lang w:val="uk-UA"/>
        </w:rPr>
      </w:pPr>
      <w:r>
        <w:rPr>
          <w:lang w:val="uk-UA"/>
        </w:rPr>
        <w:t>Наряду із привілеями вибору франча</w:t>
      </w:r>
      <w:r w:rsidR="000E695D">
        <w:rPr>
          <w:lang w:val="uk-UA"/>
        </w:rPr>
        <w:t xml:space="preserve">йзингової форми бізнесу, однак, </w:t>
      </w:r>
      <w:r>
        <w:rPr>
          <w:lang w:val="uk-UA"/>
        </w:rPr>
        <w:t>існує і певна низка недоліків</w:t>
      </w:r>
      <w:r w:rsidR="000E695D">
        <w:rPr>
          <w:lang w:val="uk-UA"/>
        </w:rPr>
        <w:t>:</w:t>
      </w:r>
    </w:p>
    <w:p w14:paraId="409ADDA3" w14:textId="42AB60E5" w:rsidR="000E695D" w:rsidRDefault="000E695D" w:rsidP="006F2A9A">
      <w:pPr>
        <w:pStyle w:val="a7"/>
        <w:numPr>
          <w:ilvl w:val="0"/>
          <w:numId w:val="6"/>
        </w:numPr>
        <w:ind w:left="0" w:firstLine="709"/>
        <w:jc w:val="both"/>
        <w:rPr>
          <w:lang w:val="uk-UA"/>
        </w:rPr>
      </w:pPr>
      <w:r>
        <w:rPr>
          <w:lang w:val="uk-UA"/>
        </w:rPr>
        <w:t>Необхідність суворого дотримання встановлених франчайзером стандартів т</w:t>
      </w:r>
      <w:r w:rsidR="005B0D5F">
        <w:rPr>
          <w:lang w:val="uk-UA"/>
        </w:rPr>
        <w:t>а вимог, невиконання яких веде д</w:t>
      </w:r>
      <w:r>
        <w:rPr>
          <w:lang w:val="uk-UA"/>
        </w:rPr>
        <w:t>о ліквідації права користуватися франшизою;</w:t>
      </w:r>
    </w:p>
    <w:p w14:paraId="51CA1882" w14:textId="110FED7E" w:rsidR="000E695D" w:rsidRDefault="000E695D" w:rsidP="006F2A9A">
      <w:pPr>
        <w:pStyle w:val="a7"/>
        <w:numPr>
          <w:ilvl w:val="0"/>
          <w:numId w:val="6"/>
        </w:numPr>
        <w:ind w:left="0" w:firstLine="709"/>
        <w:jc w:val="both"/>
        <w:rPr>
          <w:lang w:val="uk-UA"/>
        </w:rPr>
      </w:pPr>
      <w:r>
        <w:rPr>
          <w:lang w:val="uk-UA"/>
        </w:rPr>
        <w:t>Неможливість зміни постачальників, що унеможливлює підвищення рівня доходу за рахунок зниження цін на поставку товарів;</w:t>
      </w:r>
    </w:p>
    <w:p w14:paraId="2B16A39C" w14:textId="7FF9E0A5" w:rsidR="000E695D" w:rsidRDefault="000E695D" w:rsidP="006F2A9A">
      <w:pPr>
        <w:pStyle w:val="a7"/>
        <w:numPr>
          <w:ilvl w:val="0"/>
          <w:numId w:val="6"/>
        </w:numPr>
        <w:ind w:left="0" w:firstLine="709"/>
        <w:jc w:val="both"/>
        <w:rPr>
          <w:lang w:val="uk-UA"/>
        </w:rPr>
      </w:pPr>
      <w:r>
        <w:rPr>
          <w:lang w:val="uk-UA"/>
        </w:rPr>
        <w:t>Фіксований прайс: підприємець не може змінювати ціни без узгодження із франчайзером;</w:t>
      </w:r>
    </w:p>
    <w:p w14:paraId="1E8F714A" w14:textId="302C260F" w:rsidR="000E695D" w:rsidRDefault="000E695D" w:rsidP="006F2A9A">
      <w:pPr>
        <w:pStyle w:val="a7"/>
        <w:numPr>
          <w:ilvl w:val="0"/>
          <w:numId w:val="6"/>
        </w:numPr>
        <w:ind w:left="0" w:firstLine="709"/>
        <w:jc w:val="both"/>
        <w:rPr>
          <w:lang w:val="uk-UA"/>
        </w:rPr>
      </w:pPr>
      <w:r>
        <w:rPr>
          <w:lang w:val="uk-UA"/>
        </w:rPr>
        <w:lastRenderedPageBreak/>
        <w:t>Можуть бути наявні різноманітні додаткові платежі окрім паушального та щомісячного платежу.</w:t>
      </w:r>
    </w:p>
    <w:p w14:paraId="6F985E9D" w14:textId="6E14E765" w:rsidR="00513791" w:rsidRDefault="003F5104" w:rsidP="00590674">
      <w:pPr>
        <w:jc w:val="both"/>
        <w:rPr>
          <w:lang w:val="uk-UA"/>
        </w:rPr>
      </w:pPr>
      <w:r>
        <w:rPr>
          <w:lang w:val="uk-UA"/>
        </w:rPr>
        <w:t>Таким чином, відкриття «</w:t>
      </w:r>
      <w:r>
        <w:rPr>
          <w:lang w:val="en-US"/>
        </w:rPr>
        <w:t>Four</w:t>
      </w:r>
      <w:r w:rsidRPr="00711566">
        <w:rPr>
          <w:lang w:val="uk-UA"/>
        </w:rPr>
        <w:t xml:space="preserve"> </w:t>
      </w:r>
      <w:r>
        <w:rPr>
          <w:lang w:val="en-US"/>
        </w:rPr>
        <w:t>Points</w:t>
      </w:r>
      <w:r w:rsidRPr="00711566">
        <w:rPr>
          <w:lang w:val="uk-UA"/>
        </w:rPr>
        <w:t xml:space="preserve"> </w:t>
      </w:r>
      <w:r>
        <w:rPr>
          <w:lang w:val="en-US"/>
        </w:rPr>
        <w:t>by</w:t>
      </w:r>
      <w:r w:rsidRPr="00711566">
        <w:rPr>
          <w:lang w:val="uk-UA"/>
        </w:rPr>
        <w:t xml:space="preserve"> </w:t>
      </w:r>
      <w:r>
        <w:rPr>
          <w:lang w:val="en-US"/>
        </w:rPr>
        <w:t>Sheraton</w:t>
      </w:r>
      <w:r w:rsidRPr="00711566">
        <w:rPr>
          <w:lang w:val="uk-UA"/>
        </w:rPr>
        <w:t xml:space="preserve"> </w:t>
      </w:r>
      <w:r>
        <w:rPr>
          <w:lang w:val="en-US"/>
        </w:rPr>
        <w:t>Zaporizhzhia</w:t>
      </w:r>
      <w:r>
        <w:rPr>
          <w:lang w:val="uk-UA"/>
        </w:rPr>
        <w:t xml:space="preserve"> 4*» під франчайзинговою формою організації бізнесу </w:t>
      </w:r>
      <w:r w:rsidR="00E01A4E">
        <w:rPr>
          <w:lang w:val="uk-UA"/>
        </w:rPr>
        <w:t>надало готелю відоме на весь світ ім’</w:t>
      </w:r>
      <w:r w:rsidR="00D1743D">
        <w:rPr>
          <w:lang w:val="uk-UA"/>
        </w:rPr>
        <w:t>я, стандарти та оснащення найвищ</w:t>
      </w:r>
      <w:r w:rsidR="00E01A4E">
        <w:rPr>
          <w:lang w:val="uk-UA"/>
        </w:rPr>
        <w:t>ого классу, професійне навчання співробітників згідно із правилами «</w:t>
      </w:r>
      <w:r w:rsidR="00E01A4E">
        <w:rPr>
          <w:lang w:val="en-US"/>
        </w:rPr>
        <w:t>Starwood</w:t>
      </w:r>
      <w:r w:rsidR="00E01A4E">
        <w:rPr>
          <w:lang w:val="uk-UA"/>
        </w:rPr>
        <w:t xml:space="preserve"> </w:t>
      </w:r>
      <w:r w:rsidR="00E01A4E">
        <w:rPr>
          <w:lang w:val="en-US"/>
        </w:rPr>
        <w:t>Hotels</w:t>
      </w:r>
      <w:r w:rsidR="00E01A4E" w:rsidRPr="00686108">
        <w:rPr>
          <w:lang w:val="uk-UA"/>
        </w:rPr>
        <w:t>&amp;</w:t>
      </w:r>
      <w:r w:rsidR="00E01A4E">
        <w:rPr>
          <w:lang w:val="en-US"/>
        </w:rPr>
        <w:t>Resort</w:t>
      </w:r>
      <w:r w:rsidR="002F6AC4">
        <w:rPr>
          <w:lang w:val="en-US"/>
        </w:rPr>
        <w:t>s</w:t>
      </w:r>
      <w:r w:rsidR="00E01A4E">
        <w:rPr>
          <w:lang w:val="uk-UA"/>
        </w:rPr>
        <w:t xml:space="preserve">». Але у </w:t>
      </w:r>
      <w:r w:rsidR="00BE2DEF">
        <w:rPr>
          <w:lang w:val="uk-UA"/>
        </w:rPr>
        <w:t xml:space="preserve">листопаді </w:t>
      </w:r>
      <w:r w:rsidR="00E01A4E">
        <w:rPr>
          <w:lang w:val="uk-UA"/>
        </w:rPr>
        <w:t>201</w:t>
      </w:r>
      <w:r w:rsidR="00BE2DEF">
        <w:rPr>
          <w:lang w:val="uk-UA"/>
        </w:rPr>
        <w:t>5 року</w:t>
      </w:r>
      <w:r w:rsidR="001E229B">
        <w:rPr>
          <w:lang w:val="uk-UA"/>
        </w:rPr>
        <w:t xml:space="preserve"> готель зазнав ребрендингу і з тих пір має назву «</w:t>
      </w:r>
      <w:r w:rsidR="001E229B">
        <w:rPr>
          <w:lang w:val="en-US"/>
        </w:rPr>
        <w:t>Khortitsa</w:t>
      </w:r>
      <w:r w:rsidR="001E229B" w:rsidRPr="001E229B">
        <w:rPr>
          <w:lang w:val="uk-UA"/>
        </w:rPr>
        <w:t xml:space="preserve"> </w:t>
      </w:r>
      <w:r w:rsidR="001E229B">
        <w:rPr>
          <w:lang w:val="en-US"/>
        </w:rPr>
        <w:t>Palace</w:t>
      </w:r>
      <w:r w:rsidR="001E229B" w:rsidRPr="001E229B">
        <w:rPr>
          <w:lang w:val="uk-UA"/>
        </w:rPr>
        <w:t>».</w:t>
      </w:r>
      <w:r w:rsidR="001E229B">
        <w:rPr>
          <w:lang w:val="uk-UA"/>
        </w:rPr>
        <w:t xml:space="preserve"> Функціонуючи самостійно, але з міжнародним досвідом та стандартами, готель продовжує залишатись першим у бізнес-сегменті, приймати велику кількість гостей, проводити бізнес-конференції, обслуговувати урядові, спортивні делегації та користуватись попитом серед цільової аудиторії, адаптуючись під зовнішні чинники та реалії життя.</w:t>
      </w:r>
    </w:p>
    <w:p w14:paraId="4E5D9144" w14:textId="58B24A54" w:rsidR="00202284" w:rsidRPr="00331656" w:rsidRDefault="00202284" w:rsidP="00590674">
      <w:pPr>
        <w:jc w:val="both"/>
        <w:rPr>
          <w:lang w:val="uk-UA"/>
        </w:rPr>
      </w:pPr>
      <w:r>
        <w:rPr>
          <w:lang w:val="uk-UA"/>
        </w:rPr>
        <w:t>Необхідно зазначити, що одним із факторів ребрендингу стала дуже велика ціна франшизи «</w:t>
      </w:r>
      <w:r>
        <w:rPr>
          <w:lang w:val="en-US"/>
        </w:rPr>
        <w:t>Four</w:t>
      </w:r>
      <w:r w:rsidRPr="00711566">
        <w:rPr>
          <w:lang w:val="uk-UA"/>
        </w:rPr>
        <w:t xml:space="preserve"> </w:t>
      </w:r>
      <w:r>
        <w:rPr>
          <w:lang w:val="en-US"/>
        </w:rPr>
        <w:t>Points</w:t>
      </w:r>
      <w:r w:rsidRPr="00711566">
        <w:rPr>
          <w:lang w:val="uk-UA"/>
        </w:rPr>
        <w:t xml:space="preserve"> </w:t>
      </w:r>
      <w:r>
        <w:rPr>
          <w:lang w:val="en-US"/>
        </w:rPr>
        <w:t>by</w:t>
      </w:r>
      <w:r w:rsidRPr="00711566">
        <w:rPr>
          <w:lang w:val="uk-UA"/>
        </w:rPr>
        <w:t xml:space="preserve"> </w:t>
      </w:r>
      <w:r>
        <w:rPr>
          <w:lang w:val="en-US"/>
        </w:rPr>
        <w:t>Sheraton</w:t>
      </w:r>
      <w:r w:rsidRPr="00202284">
        <w:rPr>
          <w:lang w:val="uk-UA"/>
        </w:rPr>
        <w:t>», адже окр</w:t>
      </w:r>
      <w:r w:rsidR="008A6687">
        <w:rPr>
          <w:lang w:val="uk-UA"/>
        </w:rPr>
        <w:t>ім паушальн</w:t>
      </w:r>
      <w:r>
        <w:rPr>
          <w:lang w:val="uk-UA"/>
        </w:rPr>
        <w:t>ого</w:t>
      </w:r>
      <w:r w:rsidR="00093934">
        <w:rPr>
          <w:lang w:val="uk-UA"/>
        </w:rPr>
        <w:t xml:space="preserve"> взносу</w:t>
      </w:r>
      <w:r>
        <w:rPr>
          <w:lang w:val="uk-UA"/>
        </w:rPr>
        <w:t xml:space="preserve"> та щомісячних платежів, обслуговування </w:t>
      </w:r>
      <w:r w:rsidR="00093934">
        <w:rPr>
          <w:lang w:val="uk-UA"/>
        </w:rPr>
        <w:t>топ-</w:t>
      </w:r>
      <w:r>
        <w:rPr>
          <w:lang w:val="uk-UA"/>
        </w:rPr>
        <w:t xml:space="preserve">менеджменту </w:t>
      </w:r>
      <w:r w:rsidR="00093934">
        <w:rPr>
          <w:lang w:val="uk-UA"/>
        </w:rPr>
        <w:t>готелю покладалося на франчайзі. Окрім того, мінімальне відхилення від стандартів вело за собою штрафні санкції у великому масштабі. Тож, рентабельність готелю була не на високому рівні</w:t>
      </w:r>
      <w:r w:rsidR="006E6BCF">
        <w:rPr>
          <w:lang w:val="uk-UA"/>
        </w:rPr>
        <w:t xml:space="preserve"> через велику кількість статей витрат</w:t>
      </w:r>
      <w:r w:rsidR="00093934">
        <w:rPr>
          <w:lang w:val="uk-UA"/>
        </w:rPr>
        <w:t>, але напр</w:t>
      </w:r>
      <w:r w:rsidR="00B70ABA">
        <w:rPr>
          <w:lang w:val="uk-UA"/>
        </w:rPr>
        <w:t>а</w:t>
      </w:r>
      <w:r w:rsidR="00093934">
        <w:rPr>
          <w:lang w:val="uk-UA"/>
        </w:rPr>
        <w:t>цювання автор</w:t>
      </w:r>
      <w:r w:rsidR="00B70ABA">
        <w:rPr>
          <w:lang w:val="uk-UA"/>
        </w:rPr>
        <w:t>и</w:t>
      </w:r>
      <w:r w:rsidR="00093934">
        <w:rPr>
          <w:lang w:val="uk-UA"/>
        </w:rPr>
        <w:t xml:space="preserve">тету, постійної аудиторії та прекрасної репутації під міжнародним </w:t>
      </w:r>
      <w:r w:rsidR="006E6BCF">
        <w:rPr>
          <w:lang w:val="uk-UA"/>
        </w:rPr>
        <w:t xml:space="preserve">брендом було </w:t>
      </w:r>
      <w:r w:rsidR="00B70ABA">
        <w:rPr>
          <w:lang w:val="uk-UA"/>
        </w:rPr>
        <w:t>пріоритетною</w:t>
      </w:r>
      <w:r w:rsidR="006E6BCF">
        <w:rPr>
          <w:lang w:val="uk-UA"/>
        </w:rPr>
        <w:t xml:space="preserve"> метою, що у перспективі стане окупною.</w:t>
      </w:r>
      <w:r w:rsidR="007D40E9">
        <w:rPr>
          <w:lang w:val="uk-UA"/>
        </w:rPr>
        <w:t xml:space="preserve"> </w:t>
      </w:r>
    </w:p>
    <w:p w14:paraId="10F8CD7B" w14:textId="154BB5FD" w:rsidR="002F6AC4" w:rsidRDefault="002F6AC4" w:rsidP="00590674">
      <w:pPr>
        <w:jc w:val="both"/>
        <w:rPr>
          <w:lang w:val="uk-UA"/>
        </w:rPr>
      </w:pPr>
      <w:r>
        <w:rPr>
          <w:lang w:val="uk-UA"/>
        </w:rPr>
        <w:t>Як було зазначено вище, цільовою аудиторією готелю «</w:t>
      </w:r>
      <w:r>
        <w:rPr>
          <w:lang w:val="en-US"/>
        </w:rPr>
        <w:t>Khortitsa</w:t>
      </w:r>
      <w:r w:rsidRPr="002F6AC4">
        <w:rPr>
          <w:lang w:val="uk-UA"/>
        </w:rPr>
        <w:t xml:space="preserve"> </w:t>
      </w:r>
      <w:r>
        <w:rPr>
          <w:lang w:val="en-US"/>
        </w:rPr>
        <w:t>Palace</w:t>
      </w:r>
      <w:r>
        <w:rPr>
          <w:lang w:val="uk-UA"/>
        </w:rPr>
        <w:t xml:space="preserve">» є бізнес-сегмент: </w:t>
      </w:r>
      <w:r>
        <w:rPr>
          <w:lang w:val="en-US"/>
        </w:rPr>
        <w:t>MICE</w:t>
      </w:r>
      <w:r w:rsidRPr="002F6AC4">
        <w:rPr>
          <w:lang w:val="uk-UA"/>
        </w:rPr>
        <w:t>-</w:t>
      </w:r>
      <w:r>
        <w:rPr>
          <w:lang w:val="uk-UA"/>
        </w:rPr>
        <w:t>сегмент, корпоративний сегмент та рітейл-сегмент.</w:t>
      </w:r>
      <w:r w:rsidR="00BE2DEF">
        <w:rPr>
          <w:lang w:val="uk-UA"/>
        </w:rPr>
        <w:t xml:space="preserve"> Готель розташовується у </w:t>
      </w:r>
      <w:r w:rsidR="00E5646D">
        <w:rPr>
          <w:lang w:val="uk-UA"/>
        </w:rPr>
        <w:t>центральній ча</w:t>
      </w:r>
      <w:r w:rsidR="00BE2DEF">
        <w:rPr>
          <w:lang w:val="uk-UA"/>
        </w:rPr>
        <w:t xml:space="preserve">стині міста поряд із </w:t>
      </w:r>
      <w:r w:rsidR="00717BF1">
        <w:rPr>
          <w:lang w:val="uk-UA"/>
        </w:rPr>
        <w:t xml:space="preserve">його </w:t>
      </w:r>
      <w:r w:rsidR="00BE2DEF">
        <w:rPr>
          <w:lang w:val="uk-UA"/>
        </w:rPr>
        <w:t xml:space="preserve">діловою, </w:t>
      </w:r>
      <w:r w:rsidR="00E5646D">
        <w:rPr>
          <w:lang w:val="uk-UA"/>
        </w:rPr>
        <w:t>культурною</w:t>
      </w:r>
      <w:r w:rsidR="00BE2DEF">
        <w:rPr>
          <w:lang w:val="uk-UA"/>
        </w:rPr>
        <w:t xml:space="preserve"> та рекреаційною час</w:t>
      </w:r>
      <w:r w:rsidR="00717BF1">
        <w:rPr>
          <w:lang w:val="uk-UA"/>
        </w:rPr>
        <w:t>тиною</w:t>
      </w:r>
      <w:r w:rsidR="00BE2DEF">
        <w:rPr>
          <w:lang w:val="uk-UA"/>
        </w:rPr>
        <w:t>. Трансфер від міжнародного аеропорту Запоріжжя (</w:t>
      </w:r>
      <w:r w:rsidR="00BE2DEF">
        <w:rPr>
          <w:lang w:val="en-US"/>
        </w:rPr>
        <w:t>OZH</w:t>
      </w:r>
      <w:r w:rsidR="00BE2DEF" w:rsidRPr="00BE2DEF">
        <w:rPr>
          <w:lang w:val="uk-UA"/>
        </w:rPr>
        <w:t xml:space="preserve">) </w:t>
      </w:r>
      <w:r w:rsidR="00BE2DEF">
        <w:rPr>
          <w:lang w:val="uk-UA"/>
        </w:rPr>
        <w:t>до готелю займає 30 хвилин, відстань від міжнародного аеропорту Дніпра (</w:t>
      </w:r>
      <w:r w:rsidR="00BE2DEF">
        <w:rPr>
          <w:lang w:val="en-US"/>
        </w:rPr>
        <w:t>DNK</w:t>
      </w:r>
      <w:r w:rsidR="00BE2DEF" w:rsidRPr="00BE2DEF">
        <w:rPr>
          <w:lang w:val="uk-UA"/>
        </w:rPr>
        <w:t>)</w:t>
      </w:r>
      <w:r w:rsidR="00BE2DEF">
        <w:rPr>
          <w:lang w:val="uk-UA"/>
        </w:rPr>
        <w:t xml:space="preserve"> займає 1 годину. </w:t>
      </w:r>
      <w:r w:rsidR="00AB6FDA">
        <w:rPr>
          <w:lang w:val="uk-UA"/>
        </w:rPr>
        <w:t xml:space="preserve">Половина номерного фонду готелю має чудовий вид на річку Дніпро та острів Хортиця, що не має аналогів у місті. </w:t>
      </w:r>
      <w:r w:rsidR="00717BF1">
        <w:rPr>
          <w:lang w:val="uk-UA"/>
        </w:rPr>
        <w:t>Головні виставкові,</w:t>
      </w:r>
      <w:r w:rsidR="00BA6EE5">
        <w:rPr>
          <w:lang w:val="uk-UA"/>
        </w:rPr>
        <w:t xml:space="preserve"> </w:t>
      </w:r>
      <w:r w:rsidR="00717BF1">
        <w:rPr>
          <w:lang w:val="uk-UA"/>
        </w:rPr>
        <w:t xml:space="preserve">торгові та спортивні центри </w:t>
      </w:r>
      <w:r w:rsidR="00717BF1">
        <w:rPr>
          <w:lang w:val="uk-UA"/>
        </w:rPr>
        <w:lastRenderedPageBreak/>
        <w:t>міста також розташовуються у 10-15 хвилинах від готелю, що є особливо актуальним для ділових та спортивних груп.</w:t>
      </w:r>
    </w:p>
    <w:p w14:paraId="04F35D2B" w14:textId="7ADE5A2E" w:rsidR="00717BF1" w:rsidRDefault="00717BF1" w:rsidP="00590674">
      <w:pPr>
        <w:jc w:val="both"/>
        <w:rPr>
          <w:lang w:val="uk-UA"/>
        </w:rPr>
      </w:pPr>
      <w:r>
        <w:rPr>
          <w:lang w:val="uk-UA"/>
        </w:rPr>
        <w:t>Зважаючи на те, що по класиф</w:t>
      </w:r>
      <w:r w:rsidR="00BA6EE5">
        <w:rPr>
          <w:lang w:val="uk-UA"/>
        </w:rPr>
        <w:t>ікації це є готель бізнес класу головним продуктом та найбільш окупною статею доходу є саме продаж номерного фонду. Сумарно готель має у своєму складі 164 номери, які розподілені у 7 різних категорій.</w:t>
      </w:r>
      <w:r w:rsidR="00184175">
        <w:rPr>
          <w:lang w:val="uk-UA"/>
        </w:rPr>
        <w:t xml:space="preserve"> Важливо зазначити, усі номери оснащені під двом</w:t>
      </w:r>
      <w:r w:rsidR="00EE7BFA">
        <w:rPr>
          <w:lang w:val="uk-UA"/>
        </w:rPr>
        <w:t>існе розміщення, тобто у жодном</w:t>
      </w:r>
      <w:r w:rsidR="00184175">
        <w:rPr>
          <w:lang w:val="uk-UA"/>
        </w:rPr>
        <w:t>у номері</w:t>
      </w:r>
      <w:r w:rsidR="003E374F">
        <w:rPr>
          <w:lang w:val="uk-UA"/>
        </w:rPr>
        <w:t xml:space="preserve"> немає тільки односпального ліжка. </w:t>
      </w:r>
      <w:r w:rsidR="00E6509B">
        <w:rPr>
          <w:lang w:val="uk-UA"/>
        </w:rPr>
        <w:t>Далі більш детально розберемо категорії номерів:</w:t>
      </w:r>
    </w:p>
    <w:p w14:paraId="3DF7A330" w14:textId="187663D6" w:rsidR="00E6509B" w:rsidRDefault="00E6509B" w:rsidP="006F2A9A">
      <w:pPr>
        <w:pStyle w:val="a7"/>
        <w:numPr>
          <w:ilvl w:val="0"/>
          <w:numId w:val="7"/>
        </w:numPr>
        <w:ind w:left="0" w:firstLine="709"/>
        <w:jc w:val="both"/>
        <w:rPr>
          <w:lang w:val="uk-UA"/>
        </w:rPr>
      </w:pPr>
      <w:r>
        <w:rPr>
          <w:lang w:val="en-US"/>
        </w:rPr>
        <w:t>Classic</w:t>
      </w:r>
      <w:r w:rsidRPr="0088059E">
        <w:t xml:space="preserve"> </w:t>
      </w:r>
      <w:r>
        <w:rPr>
          <w:lang w:val="en-US"/>
        </w:rPr>
        <w:t>room</w:t>
      </w:r>
      <w:r w:rsidRPr="0088059E">
        <w:t xml:space="preserve"> (</w:t>
      </w:r>
      <w:r>
        <w:rPr>
          <w:lang w:val="en-US"/>
        </w:rPr>
        <w:t>CKN</w:t>
      </w:r>
      <w:r w:rsidRPr="0088059E">
        <w:t>) –</w:t>
      </w:r>
      <w:r w:rsidR="003A2EEA" w:rsidRPr="0088059E">
        <w:t xml:space="preserve"> </w:t>
      </w:r>
      <w:r w:rsidR="003A2EEA">
        <w:rPr>
          <w:lang w:val="uk-UA"/>
        </w:rPr>
        <w:t>62</w:t>
      </w:r>
      <w:r w:rsidRPr="0088059E">
        <w:t xml:space="preserve"> </w:t>
      </w:r>
      <w:r>
        <w:rPr>
          <w:lang w:val="uk-UA"/>
        </w:rPr>
        <w:t>н</w:t>
      </w:r>
      <w:r w:rsidR="008D4170">
        <w:rPr>
          <w:lang w:val="uk-UA"/>
        </w:rPr>
        <w:t>омери</w:t>
      </w:r>
      <w:r>
        <w:rPr>
          <w:lang w:val="uk-UA"/>
        </w:rPr>
        <w:t xml:space="preserve"> у готелі</w:t>
      </w:r>
      <w:r w:rsidR="00184175">
        <w:rPr>
          <w:lang w:val="uk-UA"/>
        </w:rPr>
        <w:t>. Площа номеру від 24 до 28 кв.м.</w:t>
      </w:r>
      <w:r w:rsidR="0088059E">
        <w:rPr>
          <w:lang w:val="uk-UA"/>
        </w:rPr>
        <w:t>, номер оснащено всіми</w:t>
      </w:r>
      <w:r w:rsidR="003E374F">
        <w:rPr>
          <w:lang w:val="uk-UA"/>
        </w:rPr>
        <w:t xml:space="preserve"> зручностями; по вибору можна обрати номер або з ванною, або з душем; номери оснащено</w:t>
      </w:r>
      <w:r w:rsidR="00847DA8">
        <w:rPr>
          <w:lang w:val="uk-UA"/>
        </w:rPr>
        <w:t xml:space="preserve"> чайником та</w:t>
      </w:r>
      <w:r w:rsidR="003E374F">
        <w:rPr>
          <w:lang w:val="uk-UA"/>
        </w:rPr>
        <w:t xml:space="preserve"> рум-сервісним столом, який кожен день оновлюється: офіціанти оновлюють чай,</w:t>
      </w:r>
      <w:r w:rsidR="00CF3710">
        <w:rPr>
          <w:lang w:val="uk-UA"/>
        </w:rPr>
        <w:t xml:space="preserve"> </w:t>
      </w:r>
      <w:r w:rsidR="003E374F">
        <w:rPr>
          <w:lang w:val="uk-UA"/>
        </w:rPr>
        <w:t>каву, цукор та питну воду у номері.</w:t>
      </w:r>
    </w:p>
    <w:p w14:paraId="64454577" w14:textId="5D90E25D" w:rsidR="00CF3710" w:rsidRPr="00CF3710" w:rsidRDefault="00CF3710" w:rsidP="006F2A9A">
      <w:pPr>
        <w:pStyle w:val="a7"/>
        <w:numPr>
          <w:ilvl w:val="0"/>
          <w:numId w:val="7"/>
        </w:numPr>
        <w:ind w:left="0" w:firstLine="709"/>
        <w:jc w:val="both"/>
        <w:rPr>
          <w:lang w:val="uk-UA"/>
        </w:rPr>
      </w:pPr>
      <w:r>
        <w:rPr>
          <w:lang w:val="en-US"/>
        </w:rPr>
        <w:t>Twin</w:t>
      </w:r>
      <w:r w:rsidRPr="00CF3710">
        <w:t xml:space="preserve"> </w:t>
      </w:r>
      <w:r>
        <w:rPr>
          <w:lang w:val="en-US"/>
        </w:rPr>
        <w:t>room</w:t>
      </w:r>
      <w:r w:rsidRPr="00CF3710">
        <w:t xml:space="preserve"> (</w:t>
      </w:r>
      <w:r>
        <w:rPr>
          <w:lang w:val="en-US"/>
        </w:rPr>
        <w:t>TWN</w:t>
      </w:r>
      <w:r w:rsidRPr="00CF3710">
        <w:t xml:space="preserve">) – 20 </w:t>
      </w:r>
      <w:r>
        <w:rPr>
          <w:lang w:val="uk-UA"/>
        </w:rPr>
        <w:t xml:space="preserve">номерів у готелі. Аналогічні номери до </w:t>
      </w:r>
      <w:r>
        <w:rPr>
          <w:lang w:val="en-US"/>
        </w:rPr>
        <w:t>Classic</w:t>
      </w:r>
      <w:r w:rsidRPr="00CF3710">
        <w:t xml:space="preserve"> </w:t>
      </w:r>
      <w:r>
        <w:rPr>
          <w:lang w:val="en-US"/>
        </w:rPr>
        <w:t>room</w:t>
      </w:r>
      <w:r>
        <w:rPr>
          <w:lang w:val="uk-UA"/>
        </w:rPr>
        <w:t>, але у номері розташовано два окремих односпальних ліжка;</w:t>
      </w:r>
    </w:p>
    <w:p w14:paraId="1A48F5E9" w14:textId="2D30033F" w:rsidR="00CF3710" w:rsidRDefault="00CF3710" w:rsidP="006F2A9A">
      <w:pPr>
        <w:pStyle w:val="a7"/>
        <w:numPr>
          <w:ilvl w:val="0"/>
          <w:numId w:val="7"/>
        </w:numPr>
        <w:ind w:left="0" w:firstLine="709"/>
        <w:jc w:val="both"/>
        <w:rPr>
          <w:lang w:val="uk-UA"/>
        </w:rPr>
      </w:pPr>
      <w:r>
        <w:rPr>
          <w:lang w:val="en-US"/>
        </w:rPr>
        <w:t>Tower</w:t>
      </w:r>
      <w:r w:rsidRPr="00516258">
        <w:rPr>
          <w:lang w:val="uk-UA"/>
        </w:rPr>
        <w:t xml:space="preserve"> </w:t>
      </w:r>
      <w:r>
        <w:rPr>
          <w:lang w:val="en-US"/>
        </w:rPr>
        <w:t>room</w:t>
      </w:r>
      <w:r w:rsidRPr="00516258">
        <w:rPr>
          <w:lang w:val="uk-UA"/>
        </w:rPr>
        <w:t xml:space="preserve"> (</w:t>
      </w:r>
      <w:r>
        <w:rPr>
          <w:lang w:val="en-US"/>
        </w:rPr>
        <w:t>TWR</w:t>
      </w:r>
      <w:r w:rsidRPr="00516258">
        <w:rPr>
          <w:lang w:val="uk-UA"/>
        </w:rPr>
        <w:t>) – 50 номе</w:t>
      </w:r>
      <w:r>
        <w:rPr>
          <w:lang w:val="uk-UA"/>
        </w:rPr>
        <w:t>рів у готелі. Умовно кажучи даний номер можна класифікувати як «покращений стандарт»; від класич</w:t>
      </w:r>
      <w:r w:rsidR="008C667A">
        <w:rPr>
          <w:lang w:val="uk-UA"/>
        </w:rPr>
        <w:t>ного номеру він</w:t>
      </w:r>
      <w:r>
        <w:rPr>
          <w:lang w:val="uk-UA"/>
        </w:rPr>
        <w:t xml:space="preserve"> відрізняється можливістю вибору </w:t>
      </w:r>
      <w:r w:rsidR="00EB7F11">
        <w:rPr>
          <w:lang w:val="uk-UA"/>
        </w:rPr>
        <w:t>панор</w:t>
      </w:r>
      <w:r w:rsidR="008C667A">
        <w:rPr>
          <w:lang w:val="uk-UA"/>
        </w:rPr>
        <w:t>ам</w:t>
      </w:r>
      <w:r w:rsidR="00EB7F11">
        <w:rPr>
          <w:lang w:val="uk-UA"/>
        </w:rPr>
        <w:t>ного виду на річку Дніпро та наявністю кавомашини компанії «</w:t>
      </w:r>
      <w:r w:rsidR="00EB7F11">
        <w:rPr>
          <w:lang w:val="en-US"/>
        </w:rPr>
        <w:t>Nestle</w:t>
      </w:r>
      <w:r w:rsidR="00EB7F11">
        <w:rPr>
          <w:lang w:val="uk-UA"/>
        </w:rPr>
        <w:t>» із капсулами різного смаку;</w:t>
      </w:r>
    </w:p>
    <w:p w14:paraId="1B8894A4" w14:textId="642AB102" w:rsidR="00EB7F11" w:rsidRDefault="00EB7F11" w:rsidP="006F2A9A">
      <w:pPr>
        <w:pStyle w:val="a7"/>
        <w:numPr>
          <w:ilvl w:val="0"/>
          <w:numId w:val="7"/>
        </w:numPr>
        <w:ind w:left="0" w:firstLine="709"/>
        <w:jc w:val="both"/>
        <w:rPr>
          <w:lang w:val="uk-UA"/>
        </w:rPr>
      </w:pPr>
      <w:r>
        <w:rPr>
          <w:lang w:val="en-US"/>
        </w:rPr>
        <w:t xml:space="preserve">Tower balcony room (TWB) </w:t>
      </w:r>
      <w:r w:rsidR="00EE7BFA">
        <w:rPr>
          <w:lang w:val="en-US"/>
        </w:rPr>
        <w:t>–</w:t>
      </w:r>
      <w:r>
        <w:rPr>
          <w:lang w:val="en-US"/>
        </w:rPr>
        <w:t xml:space="preserve"> </w:t>
      </w:r>
      <w:r w:rsidR="00EE7BFA">
        <w:rPr>
          <w:lang w:val="uk-UA"/>
        </w:rPr>
        <w:t xml:space="preserve">21 номер у готелі. </w:t>
      </w:r>
      <w:r w:rsidR="0085569D">
        <w:rPr>
          <w:lang w:val="uk-UA"/>
        </w:rPr>
        <w:t>Наряду із усіма перевагами попердніх категорій, дані кімнати у своєму складі мають ще просторі балкони, з яких відкривається чудовий вид на Дніпро, але важливо зазначити, що балкони не мають прямого виду на річку, адже розташовані на боковій частині будівлі;</w:t>
      </w:r>
      <w:r w:rsidR="004B5CCF">
        <w:rPr>
          <w:lang w:val="uk-UA"/>
        </w:rPr>
        <w:t xml:space="preserve"> розпочинають</w:t>
      </w:r>
      <w:r w:rsidR="007802AB">
        <w:rPr>
          <w:lang w:val="uk-UA"/>
        </w:rPr>
        <w:t>ся дані номери з 5 по 15 поверх;</w:t>
      </w:r>
    </w:p>
    <w:p w14:paraId="441B54FF" w14:textId="0D4D6D9A" w:rsidR="004B5CCF" w:rsidRDefault="004B5CCF" w:rsidP="006F2A9A">
      <w:pPr>
        <w:pStyle w:val="a7"/>
        <w:numPr>
          <w:ilvl w:val="0"/>
          <w:numId w:val="7"/>
        </w:numPr>
        <w:ind w:left="0" w:firstLine="709"/>
        <w:jc w:val="both"/>
        <w:rPr>
          <w:lang w:val="uk-UA"/>
        </w:rPr>
      </w:pPr>
      <w:r>
        <w:rPr>
          <w:lang w:val="en-US"/>
        </w:rPr>
        <w:t xml:space="preserve">Terrace room (TRC) – 7 </w:t>
      </w:r>
      <w:r>
        <w:rPr>
          <w:lang w:val="uk-UA"/>
        </w:rPr>
        <w:t>номерів у готелі. Просторі кімнати, площею 28-30 кв.м, із наявними у своєму складі терасами.</w:t>
      </w:r>
      <w:r w:rsidR="007802AB">
        <w:rPr>
          <w:lang w:val="uk-UA"/>
        </w:rPr>
        <w:t xml:space="preserve"> Дана категорія номерів розташовується на 4 та 13 поверхах готелю. Найбільш просторі тераси із найчудовішим видом, звісно, розташовані на 13 поверсі</w:t>
      </w:r>
      <w:r w:rsidR="005B0009">
        <w:rPr>
          <w:lang w:val="uk-UA"/>
        </w:rPr>
        <w:t>; особливо актуальною дана категорі</w:t>
      </w:r>
      <w:r w:rsidR="008D4170">
        <w:rPr>
          <w:lang w:val="uk-UA"/>
        </w:rPr>
        <w:t>я</w:t>
      </w:r>
      <w:r w:rsidR="005B0009">
        <w:rPr>
          <w:lang w:val="uk-UA"/>
        </w:rPr>
        <w:t xml:space="preserve"> є для проведення фотосесій</w:t>
      </w:r>
      <w:r w:rsidR="007802AB">
        <w:rPr>
          <w:lang w:val="uk-UA"/>
        </w:rPr>
        <w:t xml:space="preserve"> </w:t>
      </w:r>
      <w:r w:rsidR="005B0009">
        <w:rPr>
          <w:lang w:val="uk-UA"/>
        </w:rPr>
        <w:t>та весіль</w:t>
      </w:r>
      <w:r w:rsidR="007802AB">
        <w:rPr>
          <w:lang w:val="uk-UA"/>
        </w:rPr>
        <w:t>;</w:t>
      </w:r>
    </w:p>
    <w:p w14:paraId="7E13BF05" w14:textId="09ED221B" w:rsidR="007802AB" w:rsidRDefault="00A26265" w:rsidP="006F2A9A">
      <w:pPr>
        <w:pStyle w:val="a7"/>
        <w:numPr>
          <w:ilvl w:val="0"/>
          <w:numId w:val="7"/>
        </w:numPr>
        <w:ind w:left="0" w:firstLine="709"/>
        <w:jc w:val="both"/>
        <w:rPr>
          <w:lang w:val="uk-UA"/>
        </w:rPr>
      </w:pPr>
      <w:r>
        <w:rPr>
          <w:lang w:val="en-US"/>
        </w:rPr>
        <w:lastRenderedPageBreak/>
        <w:t>Suite</w:t>
      </w:r>
      <w:r w:rsidRPr="00A26265">
        <w:t xml:space="preserve"> </w:t>
      </w:r>
      <w:r>
        <w:rPr>
          <w:lang w:val="en-US"/>
        </w:rPr>
        <w:t>room</w:t>
      </w:r>
      <w:r w:rsidRPr="00A26265">
        <w:t xml:space="preserve"> (</w:t>
      </w:r>
      <w:r>
        <w:rPr>
          <w:lang w:val="en-US"/>
        </w:rPr>
        <w:t>SUI</w:t>
      </w:r>
      <w:r w:rsidRPr="00A26265">
        <w:t xml:space="preserve">) – </w:t>
      </w:r>
      <w:r>
        <w:rPr>
          <w:lang w:val="uk-UA"/>
        </w:rPr>
        <w:t xml:space="preserve">3 номери у готелі. Номери категорії люкс розташовуються на 3 та 4 поверхах. </w:t>
      </w:r>
      <w:r w:rsidR="00847DA8">
        <w:rPr>
          <w:lang w:val="uk-UA"/>
        </w:rPr>
        <w:t>Площа 52 кв.м., у номері окремо розташовується спальня та вітальна кімнати. Окремо обладнано місце для роботи, що є особливо актуальним для ділових гостей</w:t>
      </w:r>
      <w:r w:rsidR="0092239A">
        <w:rPr>
          <w:lang w:val="uk-UA"/>
        </w:rPr>
        <w:t>. Люкс на 4 поверсі має велику та простору терасу із видом на Дніпро. Люкси оснащено і душем, і ванною.</w:t>
      </w:r>
    </w:p>
    <w:p w14:paraId="7359E9BC" w14:textId="77033E0A" w:rsidR="00DD5001" w:rsidRDefault="00DD5001" w:rsidP="006F2A9A">
      <w:pPr>
        <w:pStyle w:val="a7"/>
        <w:numPr>
          <w:ilvl w:val="0"/>
          <w:numId w:val="7"/>
        </w:numPr>
        <w:ind w:left="0" w:firstLine="709"/>
        <w:jc w:val="both"/>
        <w:rPr>
          <w:lang w:val="uk-UA"/>
        </w:rPr>
      </w:pPr>
      <w:r>
        <w:rPr>
          <w:lang w:val="en-US"/>
        </w:rPr>
        <w:t xml:space="preserve">Presidential suite room (SPR) – </w:t>
      </w:r>
      <w:r>
        <w:rPr>
          <w:lang w:val="uk-UA"/>
        </w:rPr>
        <w:t>1 номер у готелі. Президентський люкс – це те саме з’єднан</w:t>
      </w:r>
      <w:r w:rsidR="008D4170">
        <w:rPr>
          <w:lang w:val="uk-UA"/>
        </w:rPr>
        <w:t xml:space="preserve">ня двох башт будівлі, яке часто </w:t>
      </w:r>
      <w:r>
        <w:rPr>
          <w:lang w:val="uk-UA"/>
        </w:rPr>
        <w:t>помилково сприймають люди як ресторан, або перехід між баштами. Площа номеру – 135 кв.м.; номер дійсно дуже великий, обладнаний власною кухнею,</w:t>
      </w:r>
      <w:r w:rsidR="00850AB9">
        <w:rPr>
          <w:lang w:val="uk-UA"/>
        </w:rPr>
        <w:t xml:space="preserve"> спальнею,</w:t>
      </w:r>
      <w:r>
        <w:rPr>
          <w:lang w:val="uk-UA"/>
        </w:rPr>
        <w:t xml:space="preserve"> двома вбиральнями, великою вітальнею із столом для 15 осіб, що дозволює провести </w:t>
      </w:r>
      <w:r w:rsidR="00850AB9">
        <w:rPr>
          <w:lang w:val="uk-UA"/>
        </w:rPr>
        <w:t>закриту зустріч навіть у номері;</w:t>
      </w:r>
      <w:r>
        <w:rPr>
          <w:lang w:val="uk-UA"/>
        </w:rPr>
        <w:t xml:space="preserve"> номер оснащений джакузі, сауною, гардеробною кімнатою; із дода</w:t>
      </w:r>
      <w:r w:rsidR="00850AB9">
        <w:rPr>
          <w:lang w:val="uk-UA"/>
        </w:rPr>
        <w:t>ткових зручностей є аудиостема та домашній кінотеатр; номер має панорамні вікна по обидві сторони: на річку та місто.</w:t>
      </w:r>
    </w:p>
    <w:p w14:paraId="24A364F5" w14:textId="77777777" w:rsidR="008C667A" w:rsidRDefault="008C667A" w:rsidP="00590674">
      <w:pPr>
        <w:pStyle w:val="a7"/>
        <w:ind w:left="1069" w:firstLine="0"/>
        <w:jc w:val="both"/>
        <w:rPr>
          <w:lang w:val="uk-UA"/>
        </w:rPr>
      </w:pPr>
    </w:p>
    <w:p w14:paraId="6AD10966" w14:textId="3F81404C" w:rsidR="00714B37" w:rsidRDefault="008C667A" w:rsidP="00590674">
      <w:pPr>
        <w:jc w:val="center"/>
        <w:rPr>
          <w:lang w:val="uk-UA"/>
        </w:rPr>
      </w:pPr>
      <w:r>
        <w:rPr>
          <w:lang w:val="uk-UA"/>
        </w:rPr>
        <w:t xml:space="preserve">Таблиця </w:t>
      </w:r>
      <w:r w:rsidRPr="008C667A">
        <w:rPr>
          <w:lang w:val="uk-UA"/>
        </w:rPr>
        <w:t>3.1</w:t>
      </w:r>
      <w:r>
        <w:rPr>
          <w:lang w:val="uk-UA"/>
        </w:rPr>
        <w:t xml:space="preserve"> – </w:t>
      </w:r>
      <w:r>
        <w:rPr>
          <w:lang w:val="en-US"/>
        </w:rPr>
        <w:t>Room</w:t>
      </w:r>
      <w:r w:rsidRPr="008C667A">
        <w:rPr>
          <w:lang w:val="uk-UA"/>
        </w:rPr>
        <w:t xml:space="preserve"> </w:t>
      </w:r>
      <w:r>
        <w:rPr>
          <w:lang w:val="en-US"/>
        </w:rPr>
        <w:t>rate</w:t>
      </w:r>
      <w:r w:rsidR="00DA6C75">
        <w:rPr>
          <w:lang w:val="uk-UA"/>
        </w:rPr>
        <w:t xml:space="preserve"> за одну ніч проживання у</w:t>
      </w:r>
      <w:r w:rsidRPr="008C667A">
        <w:rPr>
          <w:lang w:val="uk-UA"/>
        </w:rPr>
        <w:t xml:space="preserve"> </w:t>
      </w:r>
      <w:r w:rsidR="00DA6C75">
        <w:rPr>
          <w:lang w:val="uk-UA"/>
        </w:rPr>
        <w:t>готелі</w:t>
      </w:r>
      <w:r>
        <w:rPr>
          <w:lang w:val="uk-UA"/>
        </w:rPr>
        <w:t xml:space="preserve"> «</w:t>
      </w:r>
      <w:r>
        <w:rPr>
          <w:lang w:val="en-US"/>
        </w:rPr>
        <w:t>Khortitsa</w:t>
      </w:r>
      <w:r w:rsidRPr="008C667A">
        <w:rPr>
          <w:lang w:val="uk-UA"/>
        </w:rPr>
        <w:t xml:space="preserve"> </w:t>
      </w:r>
      <w:r>
        <w:rPr>
          <w:lang w:val="en-US"/>
        </w:rPr>
        <w:t>Palace</w:t>
      </w:r>
      <w:r>
        <w:rPr>
          <w:lang w:val="uk-UA"/>
        </w:rPr>
        <w:t>» станом на 2022 рік</w:t>
      </w:r>
    </w:p>
    <w:p w14:paraId="2B64C2FA" w14:textId="77777777" w:rsidR="008C667A" w:rsidRPr="008C667A" w:rsidRDefault="008C667A" w:rsidP="00590674">
      <w:pPr>
        <w:jc w:val="center"/>
        <w:rPr>
          <w:lang w:val="uk-UA"/>
        </w:rPr>
      </w:pPr>
    </w:p>
    <w:tbl>
      <w:tblPr>
        <w:tblStyle w:val="a8"/>
        <w:tblW w:w="0" w:type="auto"/>
        <w:tblLook w:val="04A0" w:firstRow="1" w:lastRow="0" w:firstColumn="1" w:lastColumn="0" w:noHBand="0" w:noVBand="1"/>
      </w:tblPr>
      <w:tblGrid>
        <w:gridCol w:w="3190"/>
        <w:gridCol w:w="3190"/>
        <w:gridCol w:w="3191"/>
      </w:tblGrid>
      <w:tr w:rsidR="00714B37" w14:paraId="7F0B8D07" w14:textId="77777777" w:rsidTr="00714B37">
        <w:tc>
          <w:tcPr>
            <w:tcW w:w="3190" w:type="dxa"/>
          </w:tcPr>
          <w:p w14:paraId="0B7ADC32" w14:textId="483B4B8F" w:rsidR="00714B37" w:rsidRPr="008C667A" w:rsidRDefault="008C667A" w:rsidP="00590674">
            <w:pPr>
              <w:ind w:firstLine="0"/>
              <w:jc w:val="center"/>
              <w:rPr>
                <w:lang w:val="en-US"/>
              </w:rPr>
            </w:pPr>
            <w:r>
              <w:rPr>
                <w:lang w:val="en-US"/>
              </w:rPr>
              <w:t>Room type</w:t>
            </w:r>
          </w:p>
        </w:tc>
        <w:tc>
          <w:tcPr>
            <w:tcW w:w="3190" w:type="dxa"/>
          </w:tcPr>
          <w:p w14:paraId="035E201E" w14:textId="63481576" w:rsidR="00714B37" w:rsidRPr="00B061A2" w:rsidRDefault="008C667A" w:rsidP="00590674">
            <w:pPr>
              <w:ind w:firstLine="0"/>
              <w:jc w:val="center"/>
              <w:rPr>
                <w:lang w:val="en-US"/>
              </w:rPr>
            </w:pPr>
            <w:r>
              <w:rPr>
                <w:lang w:val="en-US"/>
              </w:rPr>
              <w:t>Single</w:t>
            </w:r>
            <w:r w:rsidR="00B061A2">
              <w:rPr>
                <w:lang w:val="uk-UA"/>
              </w:rPr>
              <w:t xml:space="preserve"> (1 </w:t>
            </w:r>
            <w:r w:rsidR="00B061A2">
              <w:rPr>
                <w:lang w:val="en-US"/>
              </w:rPr>
              <w:t>breakfast)</w:t>
            </w:r>
          </w:p>
        </w:tc>
        <w:tc>
          <w:tcPr>
            <w:tcW w:w="3191" w:type="dxa"/>
          </w:tcPr>
          <w:p w14:paraId="4D02C9FB" w14:textId="5F6C4B59" w:rsidR="00714B37" w:rsidRPr="008C667A" w:rsidRDefault="008C667A" w:rsidP="00590674">
            <w:pPr>
              <w:ind w:firstLine="0"/>
              <w:jc w:val="center"/>
              <w:rPr>
                <w:lang w:val="en-US"/>
              </w:rPr>
            </w:pPr>
            <w:r>
              <w:rPr>
                <w:lang w:val="en-US"/>
              </w:rPr>
              <w:t>Double</w:t>
            </w:r>
            <w:r w:rsidR="00B061A2">
              <w:rPr>
                <w:lang w:val="en-US"/>
              </w:rPr>
              <w:t xml:space="preserve"> (2 breakfasts)</w:t>
            </w:r>
          </w:p>
        </w:tc>
      </w:tr>
      <w:tr w:rsidR="00714B37" w14:paraId="5A433C31" w14:textId="77777777" w:rsidTr="00714B37">
        <w:tc>
          <w:tcPr>
            <w:tcW w:w="3190" w:type="dxa"/>
          </w:tcPr>
          <w:p w14:paraId="792E467E" w14:textId="79CFD7F7" w:rsidR="00714B37" w:rsidRPr="008C667A" w:rsidRDefault="008C667A" w:rsidP="00590674">
            <w:pPr>
              <w:ind w:firstLine="0"/>
              <w:jc w:val="center"/>
              <w:rPr>
                <w:lang w:val="en-US"/>
              </w:rPr>
            </w:pPr>
            <w:r>
              <w:rPr>
                <w:lang w:val="en-US"/>
              </w:rPr>
              <w:t>Classic</w:t>
            </w:r>
          </w:p>
        </w:tc>
        <w:tc>
          <w:tcPr>
            <w:tcW w:w="3190" w:type="dxa"/>
          </w:tcPr>
          <w:p w14:paraId="7F5340D6" w14:textId="149BD92A" w:rsidR="00714B37" w:rsidRDefault="00430867" w:rsidP="00590674">
            <w:pPr>
              <w:ind w:firstLine="0"/>
              <w:jc w:val="center"/>
              <w:rPr>
                <w:lang w:val="uk-UA"/>
              </w:rPr>
            </w:pPr>
            <w:r>
              <w:rPr>
                <w:lang w:val="uk-UA"/>
              </w:rPr>
              <w:t>3700 грн.</w:t>
            </w:r>
          </w:p>
        </w:tc>
        <w:tc>
          <w:tcPr>
            <w:tcW w:w="3191" w:type="dxa"/>
          </w:tcPr>
          <w:p w14:paraId="37EB55B1" w14:textId="39E6ECFC" w:rsidR="00714B37" w:rsidRDefault="00430867" w:rsidP="00590674">
            <w:pPr>
              <w:ind w:firstLine="0"/>
              <w:jc w:val="center"/>
              <w:rPr>
                <w:lang w:val="uk-UA"/>
              </w:rPr>
            </w:pPr>
            <w:r>
              <w:rPr>
                <w:lang w:val="uk-UA"/>
              </w:rPr>
              <w:t>4100 грн.</w:t>
            </w:r>
          </w:p>
        </w:tc>
      </w:tr>
      <w:tr w:rsidR="00714B37" w14:paraId="417A72BC" w14:textId="77777777" w:rsidTr="00714B37">
        <w:tc>
          <w:tcPr>
            <w:tcW w:w="3190" w:type="dxa"/>
          </w:tcPr>
          <w:p w14:paraId="60691C49" w14:textId="5C9239B5" w:rsidR="00714B37" w:rsidRPr="008C667A" w:rsidRDefault="008C667A" w:rsidP="00590674">
            <w:pPr>
              <w:ind w:firstLine="0"/>
              <w:jc w:val="center"/>
              <w:rPr>
                <w:lang w:val="en-US"/>
              </w:rPr>
            </w:pPr>
            <w:r>
              <w:rPr>
                <w:lang w:val="en-US"/>
              </w:rPr>
              <w:t>Twin</w:t>
            </w:r>
          </w:p>
        </w:tc>
        <w:tc>
          <w:tcPr>
            <w:tcW w:w="3190" w:type="dxa"/>
          </w:tcPr>
          <w:p w14:paraId="3B6EF95B" w14:textId="132E9FA4" w:rsidR="00714B37" w:rsidRDefault="007E3D01" w:rsidP="00590674">
            <w:pPr>
              <w:ind w:firstLine="0"/>
              <w:jc w:val="center"/>
              <w:rPr>
                <w:lang w:val="uk-UA"/>
              </w:rPr>
            </w:pPr>
            <w:r>
              <w:rPr>
                <w:lang w:val="uk-UA"/>
              </w:rPr>
              <w:t>3700 грн.</w:t>
            </w:r>
          </w:p>
        </w:tc>
        <w:tc>
          <w:tcPr>
            <w:tcW w:w="3191" w:type="dxa"/>
          </w:tcPr>
          <w:p w14:paraId="2B60F3EC" w14:textId="47AE7A7B" w:rsidR="00714B37" w:rsidRDefault="007E3D01" w:rsidP="00590674">
            <w:pPr>
              <w:ind w:firstLine="0"/>
              <w:jc w:val="center"/>
              <w:rPr>
                <w:lang w:val="uk-UA"/>
              </w:rPr>
            </w:pPr>
            <w:r>
              <w:rPr>
                <w:lang w:val="uk-UA"/>
              </w:rPr>
              <w:t>4100 грн.</w:t>
            </w:r>
          </w:p>
        </w:tc>
      </w:tr>
      <w:tr w:rsidR="00714B37" w14:paraId="2ADDDD8F" w14:textId="77777777" w:rsidTr="00714B37">
        <w:tc>
          <w:tcPr>
            <w:tcW w:w="3190" w:type="dxa"/>
          </w:tcPr>
          <w:p w14:paraId="11907383" w14:textId="70BCCEB0" w:rsidR="00714B37" w:rsidRPr="008C667A" w:rsidRDefault="008C667A" w:rsidP="00590674">
            <w:pPr>
              <w:ind w:firstLine="0"/>
              <w:jc w:val="center"/>
              <w:rPr>
                <w:lang w:val="en-US"/>
              </w:rPr>
            </w:pPr>
            <w:r>
              <w:rPr>
                <w:lang w:val="en-US"/>
              </w:rPr>
              <w:t>Tower</w:t>
            </w:r>
          </w:p>
        </w:tc>
        <w:tc>
          <w:tcPr>
            <w:tcW w:w="3190" w:type="dxa"/>
          </w:tcPr>
          <w:p w14:paraId="6DAC1A91" w14:textId="0B9DA3F8" w:rsidR="00714B37" w:rsidRDefault="007E3D01" w:rsidP="00590674">
            <w:pPr>
              <w:ind w:firstLine="0"/>
              <w:jc w:val="center"/>
              <w:rPr>
                <w:lang w:val="uk-UA"/>
              </w:rPr>
            </w:pPr>
            <w:r>
              <w:rPr>
                <w:lang w:val="uk-UA"/>
              </w:rPr>
              <w:t>4000 грн.</w:t>
            </w:r>
          </w:p>
        </w:tc>
        <w:tc>
          <w:tcPr>
            <w:tcW w:w="3191" w:type="dxa"/>
          </w:tcPr>
          <w:p w14:paraId="7E840C6E" w14:textId="39A8080F" w:rsidR="00714B37" w:rsidRDefault="007E3D01" w:rsidP="00590674">
            <w:pPr>
              <w:ind w:firstLine="0"/>
              <w:jc w:val="center"/>
              <w:rPr>
                <w:lang w:val="uk-UA"/>
              </w:rPr>
            </w:pPr>
            <w:r>
              <w:rPr>
                <w:lang w:val="uk-UA"/>
              </w:rPr>
              <w:t>4400 грн.</w:t>
            </w:r>
          </w:p>
        </w:tc>
      </w:tr>
      <w:tr w:rsidR="00714B37" w14:paraId="4C3391C2" w14:textId="77777777" w:rsidTr="00714B37">
        <w:tc>
          <w:tcPr>
            <w:tcW w:w="3190" w:type="dxa"/>
          </w:tcPr>
          <w:p w14:paraId="1C898BB2" w14:textId="16522B81" w:rsidR="00714B37" w:rsidRPr="008C667A" w:rsidRDefault="008C667A" w:rsidP="00590674">
            <w:pPr>
              <w:ind w:firstLine="0"/>
              <w:jc w:val="center"/>
              <w:rPr>
                <w:lang w:val="en-US"/>
              </w:rPr>
            </w:pPr>
            <w:r>
              <w:rPr>
                <w:lang w:val="en-US"/>
              </w:rPr>
              <w:t>Tower Balcony</w:t>
            </w:r>
          </w:p>
        </w:tc>
        <w:tc>
          <w:tcPr>
            <w:tcW w:w="3190" w:type="dxa"/>
          </w:tcPr>
          <w:p w14:paraId="63C0EFD9" w14:textId="7E49EC4E" w:rsidR="00714B37" w:rsidRDefault="007E3D01" w:rsidP="00590674">
            <w:pPr>
              <w:ind w:firstLine="0"/>
              <w:jc w:val="center"/>
              <w:rPr>
                <w:lang w:val="uk-UA"/>
              </w:rPr>
            </w:pPr>
            <w:r>
              <w:rPr>
                <w:lang w:val="uk-UA"/>
              </w:rPr>
              <w:t>4600 грн.</w:t>
            </w:r>
          </w:p>
        </w:tc>
        <w:tc>
          <w:tcPr>
            <w:tcW w:w="3191" w:type="dxa"/>
          </w:tcPr>
          <w:p w14:paraId="7BBE3CE8" w14:textId="74FB69C3" w:rsidR="00714B37" w:rsidRDefault="007E3D01" w:rsidP="00590674">
            <w:pPr>
              <w:ind w:firstLine="0"/>
              <w:jc w:val="center"/>
              <w:rPr>
                <w:lang w:val="uk-UA"/>
              </w:rPr>
            </w:pPr>
            <w:r>
              <w:rPr>
                <w:lang w:val="uk-UA"/>
              </w:rPr>
              <w:t>5000 грн.</w:t>
            </w:r>
          </w:p>
        </w:tc>
      </w:tr>
      <w:tr w:rsidR="00714B37" w14:paraId="73C334F2" w14:textId="77777777" w:rsidTr="00714B37">
        <w:tc>
          <w:tcPr>
            <w:tcW w:w="3190" w:type="dxa"/>
          </w:tcPr>
          <w:p w14:paraId="716B9484" w14:textId="359D1EDC" w:rsidR="00714B37" w:rsidRPr="008C667A" w:rsidRDefault="008C667A" w:rsidP="00590674">
            <w:pPr>
              <w:ind w:firstLine="0"/>
              <w:jc w:val="center"/>
              <w:rPr>
                <w:lang w:val="en-US"/>
              </w:rPr>
            </w:pPr>
            <w:r>
              <w:rPr>
                <w:lang w:val="en-US"/>
              </w:rPr>
              <w:t>Terrace</w:t>
            </w:r>
          </w:p>
        </w:tc>
        <w:tc>
          <w:tcPr>
            <w:tcW w:w="3190" w:type="dxa"/>
          </w:tcPr>
          <w:p w14:paraId="472D9260" w14:textId="6C1560BD" w:rsidR="00714B37" w:rsidRDefault="007E3D01" w:rsidP="00590674">
            <w:pPr>
              <w:ind w:firstLine="0"/>
              <w:jc w:val="center"/>
              <w:rPr>
                <w:lang w:val="uk-UA"/>
              </w:rPr>
            </w:pPr>
            <w:r>
              <w:rPr>
                <w:lang w:val="uk-UA"/>
              </w:rPr>
              <w:t>5200 грн.</w:t>
            </w:r>
          </w:p>
        </w:tc>
        <w:tc>
          <w:tcPr>
            <w:tcW w:w="3191" w:type="dxa"/>
          </w:tcPr>
          <w:p w14:paraId="3A55419F" w14:textId="0B2D1917" w:rsidR="00714B37" w:rsidRDefault="007E3D01" w:rsidP="00590674">
            <w:pPr>
              <w:ind w:firstLine="0"/>
              <w:jc w:val="center"/>
              <w:rPr>
                <w:lang w:val="uk-UA"/>
              </w:rPr>
            </w:pPr>
            <w:r>
              <w:rPr>
                <w:lang w:val="uk-UA"/>
              </w:rPr>
              <w:t>5600 грн.</w:t>
            </w:r>
          </w:p>
        </w:tc>
      </w:tr>
      <w:tr w:rsidR="00714B37" w14:paraId="38BB74AD" w14:textId="77777777" w:rsidTr="00714B37">
        <w:tc>
          <w:tcPr>
            <w:tcW w:w="3190" w:type="dxa"/>
          </w:tcPr>
          <w:p w14:paraId="22D30CFF" w14:textId="7C29C688" w:rsidR="00714B37" w:rsidRPr="008C667A" w:rsidRDefault="008C667A" w:rsidP="00590674">
            <w:pPr>
              <w:ind w:firstLine="0"/>
              <w:jc w:val="center"/>
              <w:rPr>
                <w:lang w:val="en-US"/>
              </w:rPr>
            </w:pPr>
            <w:r>
              <w:rPr>
                <w:lang w:val="en-US"/>
              </w:rPr>
              <w:t>Suite</w:t>
            </w:r>
          </w:p>
        </w:tc>
        <w:tc>
          <w:tcPr>
            <w:tcW w:w="3190" w:type="dxa"/>
          </w:tcPr>
          <w:p w14:paraId="15A64777" w14:textId="5C284685" w:rsidR="00714B37" w:rsidRDefault="007E3D01" w:rsidP="00590674">
            <w:pPr>
              <w:ind w:firstLine="0"/>
              <w:jc w:val="center"/>
              <w:rPr>
                <w:lang w:val="uk-UA"/>
              </w:rPr>
            </w:pPr>
            <w:r>
              <w:rPr>
                <w:lang w:val="uk-UA"/>
              </w:rPr>
              <w:t>9500 грн.</w:t>
            </w:r>
          </w:p>
        </w:tc>
        <w:tc>
          <w:tcPr>
            <w:tcW w:w="3191" w:type="dxa"/>
          </w:tcPr>
          <w:p w14:paraId="271055E2" w14:textId="10263AE1" w:rsidR="00714B37" w:rsidRDefault="007E3D01" w:rsidP="00590674">
            <w:pPr>
              <w:ind w:firstLine="0"/>
              <w:jc w:val="center"/>
              <w:rPr>
                <w:lang w:val="uk-UA"/>
              </w:rPr>
            </w:pPr>
            <w:r>
              <w:rPr>
                <w:lang w:val="uk-UA"/>
              </w:rPr>
              <w:t>9900 грн.</w:t>
            </w:r>
          </w:p>
        </w:tc>
      </w:tr>
      <w:tr w:rsidR="00714B37" w14:paraId="128DF3DC" w14:textId="77777777" w:rsidTr="00714B37">
        <w:tc>
          <w:tcPr>
            <w:tcW w:w="3190" w:type="dxa"/>
          </w:tcPr>
          <w:p w14:paraId="0A77E5D2" w14:textId="69B25766" w:rsidR="00714B37" w:rsidRPr="008C667A" w:rsidRDefault="008C667A" w:rsidP="00590674">
            <w:pPr>
              <w:ind w:firstLine="0"/>
              <w:jc w:val="center"/>
              <w:rPr>
                <w:lang w:val="en-US"/>
              </w:rPr>
            </w:pPr>
            <w:r>
              <w:rPr>
                <w:lang w:val="en-US"/>
              </w:rPr>
              <w:t>Presidential Suite</w:t>
            </w:r>
          </w:p>
        </w:tc>
        <w:tc>
          <w:tcPr>
            <w:tcW w:w="3190" w:type="dxa"/>
          </w:tcPr>
          <w:p w14:paraId="34B85C04" w14:textId="25AD860F" w:rsidR="00714B37" w:rsidRDefault="007E3D01" w:rsidP="00590674">
            <w:pPr>
              <w:ind w:firstLine="0"/>
              <w:jc w:val="center"/>
              <w:rPr>
                <w:lang w:val="uk-UA"/>
              </w:rPr>
            </w:pPr>
            <w:r>
              <w:rPr>
                <w:lang w:val="uk-UA"/>
              </w:rPr>
              <w:t>35000 грн</w:t>
            </w:r>
          </w:p>
        </w:tc>
        <w:tc>
          <w:tcPr>
            <w:tcW w:w="3191" w:type="dxa"/>
          </w:tcPr>
          <w:p w14:paraId="1FAEDE2C" w14:textId="374676E8" w:rsidR="00714B37" w:rsidRDefault="007E3D01" w:rsidP="00590674">
            <w:pPr>
              <w:ind w:firstLine="0"/>
              <w:jc w:val="center"/>
              <w:rPr>
                <w:lang w:val="uk-UA"/>
              </w:rPr>
            </w:pPr>
            <w:r>
              <w:rPr>
                <w:lang w:val="uk-UA"/>
              </w:rPr>
              <w:t>35000 грн</w:t>
            </w:r>
          </w:p>
        </w:tc>
      </w:tr>
    </w:tbl>
    <w:p w14:paraId="78F076C3" w14:textId="1116DF9E" w:rsidR="0074587E" w:rsidRDefault="008C667A" w:rsidP="00590674">
      <w:pPr>
        <w:jc w:val="center"/>
        <w:rPr>
          <w:i/>
          <w:lang w:val="uk-UA"/>
        </w:rPr>
      </w:pPr>
      <w:r w:rsidRPr="008C667A">
        <w:rPr>
          <w:i/>
          <w:lang w:val="uk-UA"/>
        </w:rPr>
        <w:t>Джерело: складено автором самостійно</w:t>
      </w:r>
    </w:p>
    <w:p w14:paraId="358D6560" w14:textId="1302A015" w:rsidR="0074587E" w:rsidRDefault="0074587E" w:rsidP="00590674">
      <w:pPr>
        <w:jc w:val="center"/>
        <w:rPr>
          <w:iCs/>
          <w:lang w:val="uk-UA"/>
        </w:rPr>
      </w:pPr>
      <w:r>
        <w:rPr>
          <w:iCs/>
          <w:noProof/>
        </w:rPr>
        <w:lastRenderedPageBreak/>
        <w:drawing>
          <wp:inline distT="0" distB="0" distL="0" distR="0" wp14:anchorId="6B8D7307" wp14:editId="5CA5AEFF">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C40CCF" w14:textId="77777777" w:rsidR="00F05334" w:rsidRDefault="00F05334" w:rsidP="00590674">
      <w:pPr>
        <w:jc w:val="center"/>
        <w:rPr>
          <w:iCs/>
          <w:lang w:val="uk-UA"/>
        </w:rPr>
      </w:pPr>
    </w:p>
    <w:p w14:paraId="41CEC94D" w14:textId="7234895C" w:rsidR="0074587E" w:rsidRPr="001105B4" w:rsidRDefault="000354D0" w:rsidP="00590674">
      <w:pPr>
        <w:jc w:val="both"/>
      </w:pPr>
      <w:r>
        <w:rPr>
          <w:iCs/>
          <w:lang w:val="uk-UA"/>
        </w:rPr>
        <w:t>Рисунок 3.1 – Цінова політика (</w:t>
      </w:r>
      <w:r>
        <w:rPr>
          <w:iCs/>
          <w:lang w:val="en-US"/>
        </w:rPr>
        <w:t>room</w:t>
      </w:r>
      <w:r w:rsidRPr="000354D0">
        <w:rPr>
          <w:iCs/>
          <w:lang w:val="uk-UA"/>
        </w:rPr>
        <w:t xml:space="preserve"> </w:t>
      </w:r>
      <w:r>
        <w:rPr>
          <w:iCs/>
          <w:lang w:val="en-US"/>
        </w:rPr>
        <w:t>rate</w:t>
      </w:r>
      <w:r w:rsidRPr="000354D0">
        <w:rPr>
          <w:iCs/>
          <w:lang w:val="uk-UA"/>
        </w:rPr>
        <w:t>)</w:t>
      </w:r>
      <w:r>
        <w:rPr>
          <w:iCs/>
          <w:lang w:val="uk-UA"/>
        </w:rPr>
        <w:t xml:space="preserve"> стосовно номерного фонду у готелі </w:t>
      </w:r>
      <w:r>
        <w:rPr>
          <w:lang w:val="uk-UA"/>
        </w:rPr>
        <w:t>«</w:t>
      </w:r>
      <w:r>
        <w:rPr>
          <w:lang w:val="en-US"/>
        </w:rPr>
        <w:t>Khortitsa</w:t>
      </w:r>
      <w:r w:rsidRPr="008C667A">
        <w:rPr>
          <w:lang w:val="uk-UA"/>
        </w:rPr>
        <w:t xml:space="preserve"> </w:t>
      </w:r>
      <w:r>
        <w:rPr>
          <w:lang w:val="en-US"/>
        </w:rPr>
        <w:t>Palace</w:t>
      </w:r>
      <w:r>
        <w:rPr>
          <w:lang w:val="uk-UA"/>
        </w:rPr>
        <w:t>» станом на 2022 рік</w:t>
      </w:r>
      <w:r w:rsidR="00005716" w:rsidRPr="00005716">
        <w:t xml:space="preserve"> </w:t>
      </w:r>
      <w:r w:rsidR="00005716" w:rsidRPr="001105B4">
        <w:t>(</w:t>
      </w:r>
      <w:r w:rsidR="00005716">
        <w:rPr>
          <w:lang w:val="uk-UA"/>
        </w:rPr>
        <w:t xml:space="preserve">у </w:t>
      </w:r>
      <w:r w:rsidR="00005716">
        <w:rPr>
          <w:lang w:val="en-US"/>
        </w:rPr>
        <w:t>UAH</w:t>
      </w:r>
      <w:r w:rsidR="00005716" w:rsidRPr="001105B4">
        <w:t>)</w:t>
      </w:r>
    </w:p>
    <w:p w14:paraId="3C0F5B90" w14:textId="77777777" w:rsidR="00005716" w:rsidRDefault="00005716" w:rsidP="00590674">
      <w:pPr>
        <w:jc w:val="both"/>
        <w:rPr>
          <w:i/>
          <w:lang w:val="uk-UA"/>
        </w:rPr>
      </w:pPr>
      <w:r w:rsidRPr="00CE3CB7">
        <w:rPr>
          <w:i/>
          <w:lang w:val="uk-UA"/>
        </w:rPr>
        <w:t>Джерело: складено автором самостійно</w:t>
      </w:r>
    </w:p>
    <w:p w14:paraId="79D6AF48" w14:textId="77777777" w:rsidR="00005716" w:rsidRDefault="00005716" w:rsidP="00590674">
      <w:pPr>
        <w:jc w:val="center"/>
        <w:rPr>
          <w:iCs/>
          <w:lang w:val="uk-UA"/>
        </w:rPr>
      </w:pPr>
    </w:p>
    <w:p w14:paraId="254C6A4A" w14:textId="5BE036F1" w:rsidR="007E3D01" w:rsidRDefault="00833422" w:rsidP="00590674">
      <w:pPr>
        <w:jc w:val="both"/>
        <w:rPr>
          <w:lang w:val="uk-UA"/>
        </w:rPr>
      </w:pPr>
      <w:r>
        <w:rPr>
          <w:lang w:val="uk-UA"/>
        </w:rPr>
        <w:t>Додаткові послуги наряду із основним продуктом мають велике значення у готельному бізнесі. Різні типи готелів мають різний спектр додаткових послуг. Звісно, готель курортного типу буде мати більш широкий спектр додаткових послуг ніж готель бізнес класу.</w:t>
      </w:r>
    </w:p>
    <w:p w14:paraId="370B5AD5" w14:textId="1DF77AB8" w:rsidR="008D4170" w:rsidRDefault="008D4170" w:rsidP="00590674">
      <w:pPr>
        <w:jc w:val="both"/>
        <w:rPr>
          <w:lang w:val="uk-UA"/>
        </w:rPr>
      </w:pPr>
      <w:r>
        <w:rPr>
          <w:lang w:val="uk-UA"/>
        </w:rPr>
        <w:t>Як було сказано вище, одним із видів економічної діяльності готелю є 82.30 - організація</w:t>
      </w:r>
      <w:r w:rsidRPr="004B05DC">
        <w:rPr>
          <w:lang w:val="uk-UA"/>
        </w:rPr>
        <w:t xml:space="preserve"> конгресів і торговельних виставок</w:t>
      </w:r>
      <w:r>
        <w:rPr>
          <w:lang w:val="uk-UA"/>
        </w:rPr>
        <w:t>, тому одною з головних додаткових послуг «</w:t>
      </w:r>
      <w:r>
        <w:rPr>
          <w:lang w:val="en-US"/>
        </w:rPr>
        <w:t>Khortitsa</w:t>
      </w:r>
      <w:r w:rsidRPr="008D4170">
        <w:rPr>
          <w:lang w:val="uk-UA"/>
        </w:rPr>
        <w:t xml:space="preserve"> </w:t>
      </w:r>
      <w:r>
        <w:rPr>
          <w:lang w:val="en-US"/>
        </w:rPr>
        <w:t>Palace</w:t>
      </w:r>
      <w:r>
        <w:rPr>
          <w:lang w:val="uk-UA"/>
        </w:rPr>
        <w:t>» є саме конференц-сервіс. Сумарно площа конференц-</w:t>
      </w:r>
      <w:r w:rsidR="0088059E">
        <w:rPr>
          <w:lang w:val="uk-UA"/>
        </w:rPr>
        <w:t>залів складає 2</w:t>
      </w:r>
      <w:r>
        <w:rPr>
          <w:lang w:val="uk-UA"/>
        </w:rPr>
        <w:t>85 кв.м., серед них: 200 кв</w:t>
      </w:r>
      <w:r w:rsidR="007F13D1">
        <w:rPr>
          <w:lang w:val="uk-UA"/>
        </w:rPr>
        <w:t>.м. саме конференц-</w:t>
      </w:r>
      <w:r>
        <w:rPr>
          <w:lang w:val="uk-UA"/>
        </w:rPr>
        <w:t>залів и 85 кв.м. приватних переговорних кімнат.</w:t>
      </w:r>
    </w:p>
    <w:p w14:paraId="66CD0EEA" w14:textId="065E5D20" w:rsidR="008D4170" w:rsidRDefault="008D4170" w:rsidP="00590674">
      <w:pPr>
        <w:jc w:val="both"/>
        <w:rPr>
          <w:lang w:val="uk-UA"/>
        </w:rPr>
      </w:pPr>
      <w:r>
        <w:rPr>
          <w:lang w:val="uk-UA"/>
        </w:rPr>
        <w:t>Кількість конференц-залів</w:t>
      </w:r>
      <w:r w:rsidR="007F13D1">
        <w:rPr>
          <w:lang w:val="uk-UA"/>
        </w:rPr>
        <w:t>: 4 штуки, які можуть бути об’єднані в один великий;</w:t>
      </w:r>
    </w:p>
    <w:p w14:paraId="2EB58FE7" w14:textId="7BF5B246" w:rsidR="007F13D1" w:rsidRDefault="007F13D1" w:rsidP="00590674">
      <w:pPr>
        <w:jc w:val="both"/>
        <w:rPr>
          <w:lang w:val="uk-UA"/>
        </w:rPr>
      </w:pPr>
      <w:r>
        <w:rPr>
          <w:lang w:val="uk-UA"/>
        </w:rPr>
        <w:t>Кількість переговорних кімнат: 2 штуки (їх назви Магдебург та Новокузнецьк)</w:t>
      </w:r>
      <w:r w:rsidR="00247BA8">
        <w:rPr>
          <w:lang w:val="uk-UA"/>
        </w:rPr>
        <w:t>.</w:t>
      </w:r>
    </w:p>
    <w:p w14:paraId="355794D6" w14:textId="2E81692D" w:rsidR="00247BA8" w:rsidRDefault="00247BA8" w:rsidP="00590674">
      <w:pPr>
        <w:jc w:val="both"/>
        <w:rPr>
          <w:lang w:val="uk-UA"/>
        </w:rPr>
      </w:pPr>
      <w:r>
        <w:rPr>
          <w:lang w:val="uk-UA"/>
        </w:rPr>
        <w:lastRenderedPageBreak/>
        <w:t xml:space="preserve">Готель надає не тільки послуги організації ділових конференцій та зустрічей, але й </w:t>
      </w:r>
      <w:r w:rsidR="005F35FE">
        <w:rPr>
          <w:lang w:val="uk-UA"/>
        </w:rPr>
        <w:t>може організувати проведення різноманітних свят: весілля, банкети, дні народження, тощо. Важливо зазначити, що наявність великої площі конференц-залів дозволяє готелю приймати урядові</w:t>
      </w:r>
      <w:r w:rsidR="00ED4ED5">
        <w:rPr>
          <w:lang w:val="uk-UA"/>
        </w:rPr>
        <w:t xml:space="preserve">, ділові та спортивні делегації, а також </w:t>
      </w:r>
      <w:r w:rsidR="005F35FE">
        <w:rPr>
          <w:lang w:val="uk-UA"/>
        </w:rPr>
        <w:t>приймати участь у спеціалізованих тендерах на надання послуг конференц-сервісу. Наприклад, «</w:t>
      </w:r>
      <w:r w:rsidR="005F35FE">
        <w:rPr>
          <w:lang w:val="en-US"/>
        </w:rPr>
        <w:t>Khortitsa</w:t>
      </w:r>
      <w:r w:rsidR="005F35FE" w:rsidRPr="00F1722E">
        <w:rPr>
          <w:lang w:val="uk-UA"/>
        </w:rPr>
        <w:t xml:space="preserve"> </w:t>
      </w:r>
      <w:r w:rsidR="005F35FE">
        <w:rPr>
          <w:lang w:val="en-US"/>
        </w:rPr>
        <w:t>Palace</w:t>
      </w:r>
      <w:r w:rsidR="005F35FE">
        <w:rPr>
          <w:lang w:val="uk-UA"/>
        </w:rPr>
        <w:t>» неоднократно організовува</w:t>
      </w:r>
      <w:r w:rsidR="006C4BE3">
        <w:rPr>
          <w:lang w:val="uk-UA"/>
        </w:rPr>
        <w:t>в</w:t>
      </w:r>
      <w:r w:rsidR="005F35FE">
        <w:rPr>
          <w:lang w:val="uk-UA"/>
        </w:rPr>
        <w:t xml:space="preserve"> заходи для таких компаній як «</w:t>
      </w:r>
      <w:r w:rsidR="00F1722E">
        <w:rPr>
          <w:lang w:val="uk-UA"/>
        </w:rPr>
        <w:t>Товариство Червоного Хреста України», «Міжнародний медичний корпус», різноманітних благодійних фондів</w:t>
      </w:r>
      <w:r w:rsidR="00323BBA">
        <w:rPr>
          <w:lang w:val="uk-UA"/>
        </w:rPr>
        <w:t>, органів місцевого самоврядування</w:t>
      </w:r>
      <w:r w:rsidR="00321919">
        <w:rPr>
          <w:lang w:val="uk-UA"/>
        </w:rPr>
        <w:t>, цент</w:t>
      </w:r>
      <w:r w:rsidR="00254FFC">
        <w:rPr>
          <w:lang w:val="uk-UA"/>
        </w:rPr>
        <w:t>р</w:t>
      </w:r>
      <w:r w:rsidR="00321919">
        <w:rPr>
          <w:lang w:val="uk-UA"/>
        </w:rPr>
        <w:t>альної влади</w:t>
      </w:r>
      <w:r w:rsidR="00F1722E">
        <w:rPr>
          <w:lang w:val="uk-UA"/>
        </w:rPr>
        <w:t xml:space="preserve"> та інших комерційних </w:t>
      </w:r>
      <w:r w:rsidR="006C4BE3">
        <w:rPr>
          <w:lang w:val="uk-UA"/>
        </w:rPr>
        <w:t>приватних підприємств.</w:t>
      </w:r>
    </w:p>
    <w:p w14:paraId="5A516EB2" w14:textId="6FD5DA6C" w:rsidR="00152E7B" w:rsidRDefault="00152E7B" w:rsidP="00590674">
      <w:pPr>
        <w:jc w:val="both"/>
        <w:rPr>
          <w:lang w:val="uk-UA"/>
        </w:rPr>
      </w:pPr>
      <w:r>
        <w:rPr>
          <w:lang w:val="uk-UA"/>
        </w:rPr>
        <w:t>Серед інших додаткових послуг можна виділити наступні:</w:t>
      </w:r>
    </w:p>
    <w:p w14:paraId="011077F0" w14:textId="399947CE" w:rsidR="00152E7B" w:rsidRPr="00A876DE" w:rsidRDefault="00E86BBB" w:rsidP="006F2A9A">
      <w:pPr>
        <w:pStyle w:val="a7"/>
        <w:numPr>
          <w:ilvl w:val="0"/>
          <w:numId w:val="8"/>
        </w:numPr>
        <w:tabs>
          <w:tab w:val="left" w:pos="1134"/>
        </w:tabs>
        <w:ind w:left="0" w:firstLine="709"/>
        <w:jc w:val="both"/>
        <w:rPr>
          <w:lang w:val="uk-UA"/>
        </w:rPr>
      </w:pPr>
      <w:r w:rsidRPr="00A876DE">
        <w:rPr>
          <w:lang w:val="uk-UA"/>
        </w:rPr>
        <w:t xml:space="preserve">Два ресторани: один ресторан для сніданків, другий типу </w:t>
      </w:r>
      <w:r w:rsidRPr="00E86BBB">
        <w:t>À la carte</w:t>
      </w:r>
      <w:r w:rsidRPr="00A876DE">
        <w:rPr>
          <w:lang w:val="uk-UA"/>
        </w:rPr>
        <w:t>;</w:t>
      </w:r>
      <w:r w:rsidR="006D6D70">
        <w:rPr>
          <w:lang w:val="uk-UA"/>
        </w:rPr>
        <w:t xml:space="preserve"> а також лобі-бар;</w:t>
      </w:r>
    </w:p>
    <w:p w14:paraId="6671B261" w14:textId="2295B9F0" w:rsidR="00E86BBB" w:rsidRPr="00E86BBB" w:rsidRDefault="00E86BBB" w:rsidP="006F2A9A">
      <w:pPr>
        <w:pStyle w:val="a7"/>
        <w:numPr>
          <w:ilvl w:val="0"/>
          <w:numId w:val="8"/>
        </w:numPr>
        <w:tabs>
          <w:tab w:val="left" w:pos="1134"/>
        </w:tabs>
        <w:ind w:left="0" w:firstLine="709"/>
        <w:jc w:val="both"/>
        <w:rPr>
          <w:lang w:val="uk-UA"/>
        </w:rPr>
      </w:pPr>
      <w:r>
        <w:rPr>
          <w:lang w:val="uk-UA"/>
        </w:rPr>
        <w:t xml:space="preserve">Послуги </w:t>
      </w:r>
      <w:r>
        <w:rPr>
          <w:lang w:val="en-US"/>
        </w:rPr>
        <w:t xml:space="preserve">SPA </w:t>
      </w:r>
      <w:r>
        <w:t xml:space="preserve">та </w:t>
      </w:r>
      <w:r>
        <w:rPr>
          <w:lang w:val="en-US"/>
        </w:rPr>
        <w:t>Wel</w:t>
      </w:r>
      <w:r w:rsidR="003F39D3">
        <w:rPr>
          <w:lang w:val="en-US"/>
        </w:rPr>
        <w:t>l</w:t>
      </w:r>
      <w:r>
        <w:rPr>
          <w:lang w:val="en-US"/>
        </w:rPr>
        <w:t>ness;</w:t>
      </w:r>
    </w:p>
    <w:p w14:paraId="22E4901F" w14:textId="4EC95451" w:rsidR="00E86BBB" w:rsidRDefault="00A876DE" w:rsidP="006F2A9A">
      <w:pPr>
        <w:pStyle w:val="a7"/>
        <w:numPr>
          <w:ilvl w:val="0"/>
          <w:numId w:val="8"/>
        </w:numPr>
        <w:tabs>
          <w:tab w:val="left" w:pos="1134"/>
        </w:tabs>
        <w:ind w:left="0" w:firstLine="709"/>
        <w:jc w:val="both"/>
        <w:rPr>
          <w:lang w:val="uk-UA"/>
        </w:rPr>
      </w:pPr>
      <w:r>
        <w:rPr>
          <w:lang w:val="uk-UA"/>
        </w:rPr>
        <w:t>Фітнес-центр безкоштовний для гостей готелю та абонементи для не проживаючих у готелі;</w:t>
      </w:r>
    </w:p>
    <w:p w14:paraId="1CB48756" w14:textId="6C5FB478" w:rsidR="00A876DE" w:rsidRDefault="00A876DE" w:rsidP="006F2A9A">
      <w:pPr>
        <w:pStyle w:val="a7"/>
        <w:numPr>
          <w:ilvl w:val="0"/>
          <w:numId w:val="8"/>
        </w:numPr>
        <w:tabs>
          <w:tab w:val="left" w:pos="1134"/>
        </w:tabs>
        <w:ind w:left="0" w:firstLine="709"/>
        <w:jc w:val="both"/>
        <w:rPr>
          <w:lang w:val="uk-UA"/>
        </w:rPr>
      </w:pPr>
      <w:r>
        <w:rPr>
          <w:lang w:val="uk-UA"/>
        </w:rPr>
        <w:t>Оренда обладнання: аудиосистеми, радіо-мікрофони, проектори, ноутбуки, фліпчарти, тощо;</w:t>
      </w:r>
    </w:p>
    <w:p w14:paraId="07F8BC62" w14:textId="6C31C1A0" w:rsidR="00A876DE" w:rsidRDefault="00760FE6" w:rsidP="006F2A9A">
      <w:pPr>
        <w:pStyle w:val="a7"/>
        <w:numPr>
          <w:ilvl w:val="0"/>
          <w:numId w:val="8"/>
        </w:numPr>
        <w:tabs>
          <w:tab w:val="left" w:pos="1134"/>
        </w:tabs>
        <w:ind w:left="0" w:firstLine="709"/>
        <w:jc w:val="both"/>
        <w:rPr>
          <w:lang w:val="uk-UA"/>
        </w:rPr>
      </w:pPr>
      <w:r>
        <w:rPr>
          <w:lang w:val="uk-UA"/>
        </w:rPr>
        <w:t>Послуги копі-центру;</w:t>
      </w:r>
    </w:p>
    <w:p w14:paraId="3005DE66" w14:textId="1D693A5C" w:rsidR="00760FE6" w:rsidRDefault="00760FE6" w:rsidP="006F2A9A">
      <w:pPr>
        <w:pStyle w:val="a7"/>
        <w:numPr>
          <w:ilvl w:val="0"/>
          <w:numId w:val="8"/>
        </w:numPr>
        <w:tabs>
          <w:tab w:val="left" w:pos="1134"/>
        </w:tabs>
        <w:ind w:left="0" w:firstLine="709"/>
        <w:jc w:val="both"/>
        <w:rPr>
          <w:lang w:val="uk-UA"/>
        </w:rPr>
      </w:pPr>
      <w:r>
        <w:rPr>
          <w:lang w:val="uk-UA"/>
        </w:rPr>
        <w:t>Підземний паркінг (18 місць), а також можливість оренди паркомісця на довгий термін;</w:t>
      </w:r>
    </w:p>
    <w:p w14:paraId="4BDDF768" w14:textId="29E6D624" w:rsidR="00760FE6" w:rsidRDefault="002D6EA5" w:rsidP="006F2A9A">
      <w:pPr>
        <w:pStyle w:val="a7"/>
        <w:numPr>
          <w:ilvl w:val="0"/>
          <w:numId w:val="8"/>
        </w:numPr>
        <w:tabs>
          <w:tab w:val="left" w:pos="1134"/>
        </w:tabs>
        <w:ind w:left="0" w:firstLine="709"/>
        <w:jc w:val="both"/>
        <w:rPr>
          <w:lang w:val="uk-UA"/>
        </w:rPr>
      </w:pPr>
      <w:r>
        <w:rPr>
          <w:lang w:val="uk-UA"/>
        </w:rPr>
        <w:t>Послуги прання та прасування речей;</w:t>
      </w:r>
    </w:p>
    <w:p w14:paraId="0DFFD04D" w14:textId="632CE563" w:rsidR="002D6EA5" w:rsidRDefault="002D6EA5" w:rsidP="006F2A9A">
      <w:pPr>
        <w:pStyle w:val="a7"/>
        <w:numPr>
          <w:ilvl w:val="0"/>
          <w:numId w:val="8"/>
        </w:numPr>
        <w:tabs>
          <w:tab w:val="left" w:pos="1134"/>
        </w:tabs>
        <w:ind w:left="0" w:firstLine="709"/>
        <w:jc w:val="both"/>
        <w:rPr>
          <w:lang w:val="uk-UA"/>
        </w:rPr>
      </w:pPr>
      <w:r>
        <w:rPr>
          <w:lang w:val="uk-UA"/>
        </w:rPr>
        <w:t>Можливість замовлення трансферу з</w:t>
      </w:r>
      <w:r w:rsidRPr="002D6EA5">
        <w:t>/</w:t>
      </w:r>
      <w:r>
        <w:rPr>
          <w:lang w:val="uk-UA"/>
        </w:rPr>
        <w:t>до аеропорту, або для пересування по місту;</w:t>
      </w:r>
    </w:p>
    <w:p w14:paraId="029AB6DB" w14:textId="5B4665C1" w:rsidR="009515DD" w:rsidRDefault="009515DD" w:rsidP="006F2A9A">
      <w:pPr>
        <w:pStyle w:val="a7"/>
        <w:numPr>
          <w:ilvl w:val="0"/>
          <w:numId w:val="8"/>
        </w:numPr>
        <w:tabs>
          <w:tab w:val="left" w:pos="1134"/>
        </w:tabs>
        <w:ind w:left="0" w:firstLine="709"/>
        <w:jc w:val="both"/>
        <w:rPr>
          <w:lang w:val="uk-UA"/>
        </w:rPr>
      </w:pPr>
      <w:r>
        <w:rPr>
          <w:lang w:val="uk-UA"/>
        </w:rPr>
        <w:t xml:space="preserve">Гість може замовити сніданок на винос (так званий </w:t>
      </w:r>
      <w:r>
        <w:rPr>
          <w:lang w:val="en-US"/>
        </w:rPr>
        <w:t>breakfast</w:t>
      </w:r>
      <w:r w:rsidRPr="009515DD">
        <w:t xml:space="preserve"> </w:t>
      </w:r>
      <w:r>
        <w:rPr>
          <w:lang w:val="en-US"/>
        </w:rPr>
        <w:t>box</w:t>
      </w:r>
      <w:r w:rsidRPr="009515DD">
        <w:t>)</w:t>
      </w:r>
      <w:r>
        <w:rPr>
          <w:lang w:val="uk-UA"/>
        </w:rPr>
        <w:t>;</w:t>
      </w:r>
    </w:p>
    <w:p w14:paraId="345203C4" w14:textId="7E0C6612" w:rsidR="00496DA2" w:rsidRDefault="00496DA2" w:rsidP="006F2A9A">
      <w:pPr>
        <w:pStyle w:val="a7"/>
        <w:numPr>
          <w:ilvl w:val="0"/>
          <w:numId w:val="8"/>
        </w:numPr>
        <w:tabs>
          <w:tab w:val="left" w:pos="1134"/>
        </w:tabs>
        <w:ind w:left="0" w:firstLine="709"/>
        <w:jc w:val="both"/>
        <w:rPr>
          <w:lang w:val="uk-UA"/>
        </w:rPr>
      </w:pPr>
      <w:r>
        <w:rPr>
          <w:lang w:val="uk-UA"/>
        </w:rPr>
        <w:t xml:space="preserve"> Організація кейтерингу</w:t>
      </w:r>
      <w:r w:rsidR="00CB27BA">
        <w:rPr>
          <w:lang w:val="uk-UA"/>
        </w:rPr>
        <w:t xml:space="preserve"> без обслуговування офіціантами;</w:t>
      </w:r>
    </w:p>
    <w:p w14:paraId="30E5E199" w14:textId="3CB4C949" w:rsidR="00CB27BA" w:rsidRDefault="00CB27BA" w:rsidP="006F2A9A">
      <w:pPr>
        <w:pStyle w:val="a7"/>
        <w:numPr>
          <w:ilvl w:val="0"/>
          <w:numId w:val="8"/>
        </w:numPr>
        <w:tabs>
          <w:tab w:val="left" w:pos="1134"/>
        </w:tabs>
        <w:ind w:left="0" w:firstLine="709"/>
        <w:jc w:val="both"/>
        <w:rPr>
          <w:lang w:val="uk-UA"/>
        </w:rPr>
      </w:pPr>
      <w:r>
        <w:rPr>
          <w:lang w:val="uk-UA"/>
        </w:rPr>
        <w:t xml:space="preserve"> Фотосесія на території готелю;</w:t>
      </w:r>
    </w:p>
    <w:p w14:paraId="773638F7" w14:textId="0A7F9C16" w:rsidR="005C5E3C" w:rsidRDefault="005C5E3C" w:rsidP="006F2A9A">
      <w:pPr>
        <w:pStyle w:val="a7"/>
        <w:numPr>
          <w:ilvl w:val="0"/>
          <w:numId w:val="8"/>
        </w:numPr>
        <w:tabs>
          <w:tab w:val="left" w:pos="1134"/>
        </w:tabs>
        <w:ind w:left="0" w:firstLine="709"/>
        <w:jc w:val="both"/>
        <w:rPr>
          <w:lang w:val="uk-UA"/>
        </w:rPr>
      </w:pPr>
      <w:r>
        <w:rPr>
          <w:lang w:val="uk-UA"/>
        </w:rPr>
        <w:t xml:space="preserve"> По запиту можливо розмістити додаткове односпальне або дитяче ліжко.</w:t>
      </w:r>
    </w:p>
    <w:p w14:paraId="54A46ADF" w14:textId="5D27E6E2" w:rsidR="00CB27BA" w:rsidRDefault="00496DA2" w:rsidP="00590674">
      <w:pPr>
        <w:jc w:val="both"/>
        <w:rPr>
          <w:lang w:val="uk-UA"/>
        </w:rPr>
      </w:pPr>
      <w:r>
        <w:rPr>
          <w:lang w:val="uk-UA"/>
        </w:rPr>
        <w:lastRenderedPageBreak/>
        <w:t xml:space="preserve">Звісно, за бажанням гостя працівники </w:t>
      </w:r>
      <w:r w:rsidR="001C19A0">
        <w:rPr>
          <w:lang w:val="uk-UA"/>
        </w:rPr>
        <w:t>департаменту прийому та розміщення</w:t>
      </w:r>
      <w:r>
        <w:rPr>
          <w:lang w:val="uk-UA"/>
        </w:rPr>
        <w:t xml:space="preserve"> можуть зробити </w:t>
      </w:r>
      <w:r>
        <w:rPr>
          <w:lang w:val="en-US"/>
        </w:rPr>
        <w:t>wake</w:t>
      </w:r>
      <w:r w:rsidRPr="00496DA2">
        <w:t>-</w:t>
      </w:r>
      <w:r>
        <w:rPr>
          <w:lang w:val="en-US"/>
        </w:rPr>
        <w:t>up</w:t>
      </w:r>
      <w:r w:rsidRPr="00496DA2">
        <w:t xml:space="preserve"> </w:t>
      </w:r>
      <w:r>
        <w:rPr>
          <w:lang w:val="en-US"/>
        </w:rPr>
        <w:t>call</w:t>
      </w:r>
      <w:r w:rsidRPr="00496DA2">
        <w:t xml:space="preserve"> (</w:t>
      </w:r>
      <w:r w:rsidR="0021011C">
        <w:t>будильник),</w:t>
      </w:r>
      <w:r w:rsidR="0021011C">
        <w:rPr>
          <w:lang w:val="uk-UA"/>
        </w:rPr>
        <w:t xml:space="preserve"> а також </w:t>
      </w:r>
      <w:r w:rsidR="00323BBA">
        <w:t xml:space="preserve">допомогти гостю </w:t>
      </w:r>
      <w:r w:rsidR="0021011C">
        <w:rPr>
          <w:lang w:val="uk-UA"/>
        </w:rPr>
        <w:t>із будь-якими його питаннями.</w:t>
      </w:r>
    </w:p>
    <w:p w14:paraId="49673A50" w14:textId="63FA278C" w:rsidR="00496DA2" w:rsidRDefault="00CB27BA" w:rsidP="00590674">
      <w:pPr>
        <w:jc w:val="both"/>
        <w:rPr>
          <w:lang w:val="uk-UA"/>
        </w:rPr>
      </w:pPr>
      <w:r>
        <w:rPr>
          <w:lang w:val="uk-UA"/>
        </w:rPr>
        <w:t>Крім того, необхідно наголосити, що «</w:t>
      </w:r>
      <w:r>
        <w:rPr>
          <w:lang w:val="en-US"/>
        </w:rPr>
        <w:t>Khortitsa</w:t>
      </w:r>
      <w:r w:rsidRPr="00CB27BA">
        <w:t xml:space="preserve"> </w:t>
      </w:r>
      <w:r>
        <w:rPr>
          <w:lang w:val="en-US"/>
        </w:rPr>
        <w:t>Palace</w:t>
      </w:r>
      <w:r>
        <w:t>» нема</w:t>
      </w:r>
      <w:r>
        <w:rPr>
          <w:lang w:val="uk-UA"/>
        </w:rPr>
        <w:t>є аналогів у місті у питанні системи безпеки. Жодна стороння людина не зможе потрапити на житлові поверхи не маючи ключ-карту. Гість, що проживає на певному поверсі зможе потрапити тільки на свій поверх і не на жоден інший.</w:t>
      </w:r>
      <w:r w:rsidR="00323BBA">
        <w:rPr>
          <w:lang w:val="uk-UA"/>
        </w:rPr>
        <w:t xml:space="preserve"> </w:t>
      </w:r>
      <w:r>
        <w:rPr>
          <w:lang w:val="uk-UA"/>
        </w:rPr>
        <w:t>Готель має систему пожежної безпеки з надчутливи</w:t>
      </w:r>
      <w:r w:rsidR="00E144FA">
        <w:rPr>
          <w:lang w:val="uk-UA"/>
        </w:rPr>
        <w:t>ми</w:t>
      </w:r>
      <w:r>
        <w:rPr>
          <w:lang w:val="uk-UA"/>
        </w:rPr>
        <w:t xml:space="preserve"> датчиками температури, а у випадку пожежі персонал реагує моментально, адже має чудову практичну підготовку. Крім того, є два евакуційні виходи сходами із готелю. Підземний паркінг наразі використовується як бомбосховище та має чотири фізичних виходи та вихід на ліфті.</w:t>
      </w:r>
    </w:p>
    <w:p w14:paraId="0AF8211C" w14:textId="406BA00C" w:rsidR="001E20C3" w:rsidRDefault="001E20C3" w:rsidP="00590674">
      <w:pPr>
        <w:jc w:val="both"/>
        <w:rPr>
          <w:lang w:val="uk-UA"/>
        </w:rPr>
      </w:pPr>
      <w:r>
        <w:rPr>
          <w:lang w:val="uk-UA"/>
        </w:rPr>
        <w:t>Акутальним також є питання анонімності гостей: часто відвідувачами готелю ст</w:t>
      </w:r>
      <w:r w:rsidR="00E144FA">
        <w:rPr>
          <w:lang w:val="uk-UA"/>
        </w:rPr>
        <w:t xml:space="preserve">ають відомі політичні, публічні, спортивні </w:t>
      </w:r>
      <w:r>
        <w:rPr>
          <w:lang w:val="uk-UA"/>
        </w:rPr>
        <w:t xml:space="preserve">та </w:t>
      </w:r>
      <w:r w:rsidR="00E144FA">
        <w:rPr>
          <w:lang w:val="uk-UA"/>
        </w:rPr>
        <w:t>зіркові</w:t>
      </w:r>
      <w:r>
        <w:rPr>
          <w:lang w:val="uk-UA"/>
        </w:rPr>
        <w:t xml:space="preserve"> особи, тож по їх запиту можливо зробити попередню реє</w:t>
      </w:r>
      <w:r w:rsidR="00E144FA">
        <w:rPr>
          <w:lang w:val="uk-UA"/>
        </w:rPr>
        <w:t>страцію та анонім</w:t>
      </w:r>
      <w:r>
        <w:rPr>
          <w:lang w:val="uk-UA"/>
        </w:rPr>
        <w:t xml:space="preserve">но через підземний паркінг потрапити безпосередньо у свій номер, адже паркінг </w:t>
      </w:r>
      <w:r w:rsidR="00E144FA">
        <w:rPr>
          <w:lang w:val="uk-UA"/>
        </w:rPr>
        <w:t>обладнано ліфтом</w:t>
      </w:r>
      <w:r>
        <w:rPr>
          <w:lang w:val="uk-UA"/>
        </w:rPr>
        <w:t>.</w:t>
      </w:r>
    </w:p>
    <w:p w14:paraId="6D7CB0B0" w14:textId="799D4492" w:rsidR="00364AE5" w:rsidRDefault="00364AE5" w:rsidP="00590674">
      <w:pPr>
        <w:jc w:val="both"/>
        <w:rPr>
          <w:lang w:val="uk-UA"/>
        </w:rPr>
      </w:pPr>
      <w:r>
        <w:rPr>
          <w:lang w:val="uk-UA"/>
        </w:rPr>
        <w:t>За усі роки свого існування готель отримав велику кількість винагород міжнародного та локального рівнів та навіть став найкращим готелем компанії «</w:t>
      </w:r>
      <w:r>
        <w:rPr>
          <w:lang w:val="en-US"/>
        </w:rPr>
        <w:t>Starwood</w:t>
      </w:r>
      <w:r w:rsidRPr="00364AE5">
        <w:rPr>
          <w:lang w:val="uk-UA"/>
        </w:rPr>
        <w:t xml:space="preserve"> </w:t>
      </w:r>
      <w:r>
        <w:rPr>
          <w:lang w:val="en-US"/>
        </w:rPr>
        <w:t>Hotels</w:t>
      </w:r>
      <w:r w:rsidRPr="00364AE5">
        <w:rPr>
          <w:lang w:val="uk-UA"/>
        </w:rPr>
        <w:t xml:space="preserve"> </w:t>
      </w:r>
      <w:r>
        <w:rPr>
          <w:lang w:val="en-US"/>
        </w:rPr>
        <w:t>and</w:t>
      </w:r>
      <w:r w:rsidRPr="00364AE5">
        <w:rPr>
          <w:lang w:val="uk-UA"/>
        </w:rPr>
        <w:t xml:space="preserve"> </w:t>
      </w:r>
      <w:r>
        <w:rPr>
          <w:lang w:val="en-US"/>
        </w:rPr>
        <w:t>Resorts</w:t>
      </w:r>
      <w:r>
        <w:rPr>
          <w:lang w:val="uk-UA"/>
        </w:rPr>
        <w:t>» у 2014 році.</w:t>
      </w:r>
    </w:p>
    <w:p w14:paraId="562F8F67" w14:textId="35ACAB5B" w:rsidR="00364AE5" w:rsidRDefault="00364AE5" w:rsidP="00590674">
      <w:pPr>
        <w:jc w:val="both"/>
        <w:rPr>
          <w:lang w:val="uk-UA"/>
        </w:rPr>
      </w:pPr>
      <w:r>
        <w:rPr>
          <w:lang w:val="uk-UA"/>
        </w:rPr>
        <w:t xml:space="preserve">Серед найвидатніших </w:t>
      </w:r>
      <w:r w:rsidR="00ED4ED5">
        <w:rPr>
          <w:lang w:val="uk-UA"/>
        </w:rPr>
        <w:t>ви</w:t>
      </w:r>
      <w:r>
        <w:rPr>
          <w:lang w:val="uk-UA"/>
        </w:rPr>
        <w:t>нагород виділимо наступні:</w:t>
      </w:r>
    </w:p>
    <w:p w14:paraId="215C934C" w14:textId="3E90F8DF" w:rsidR="00364AE5" w:rsidRDefault="00364AE5" w:rsidP="006F2A9A">
      <w:pPr>
        <w:pStyle w:val="a7"/>
        <w:numPr>
          <w:ilvl w:val="0"/>
          <w:numId w:val="9"/>
        </w:numPr>
        <w:ind w:left="0" w:firstLine="709"/>
        <w:jc w:val="both"/>
        <w:rPr>
          <w:lang w:val="uk-UA"/>
        </w:rPr>
      </w:pPr>
      <w:r w:rsidRPr="00364AE5">
        <w:rPr>
          <w:lang w:val="uk-UA"/>
        </w:rPr>
        <w:t>President Award</w:t>
      </w:r>
      <w:r>
        <w:rPr>
          <w:lang w:val="uk-UA"/>
        </w:rPr>
        <w:t xml:space="preserve"> 2013 – премія компанії «</w:t>
      </w:r>
      <w:r>
        <w:rPr>
          <w:lang w:val="en-US"/>
        </w:rPr>
        <w:t>Starwood</w:t>
      </w:r>
      <w:r w:rsidRPr="00364AE5">
        <w:rPr>
          <w:lang w:val="uk-UA"/>
        </w:rPr>
        <w:t xml:space="preserve"> </w:t>
      </w:r>
      <w:r>
        <w:rPr>
          <w:lang w:val="en-US"/>
        </w:rPr>
        <w:t>Hotels</w:t>
      </w:r>
      <w:r w:rsidRPr="00364AE5">
        <w:rPr>
          <w:lang w:val="uk-UA"/>
        </w:rPr>
        <w:t xml:space="preserve"> </w:t>
      </w:r>
      <w:r>
        <w:rPr>
          <w:lang w:val="en-US"/>
        </w:rPr>
        <w:t>and</w:t>
      </w:r>
      <w:r w:rsidRPr="00364AE5">
        <w:rPr>
          <w:lang w:val="uk-UA"/>
        </w:rPr>
        <w:t xml:space="preserve"> </w:t>
      </w:r>
      <w:r>
        <w:rPr>
          <w:lang w:val="en-US"/>
        </w:rPr>
        <w:t>Resorts</w:t>
      </w:r>
      <w:r>
        <w:rPr>
          <w:lang w:val="uk-UA"/>
        </w:rPr>
        <w:t>»;</w:t>
      </w:r>
    </w:p>
    <w:p w14:paraId="361AD603" w14:textId="3B08B730" w:rsidR="00364AE5" w:rsidRDefault="00364AE5" w:rsidP="006F2A9A">
      <w:pPr>
        <w:pStyle w:val="a7"/>
        <w:numPr>
          <w:ilvl w:val="0"/>
          <w:numId w:val="9"/>
        </w:numPr>
        <w:ind w:left="0" w:firstLine="709"/>
        <w:jc w:val="both"/>
        <w:rPr>
          <w:lang w:val="uk-UA"/>
        </w:rPr>
      </w:pPr>
      <w:r w:rsidRPr="00364AE5">
        <w:rPr>
          <w:lang w:val="uk-UA"/>
        </w:rPr>
        <w:t>Brand Health Award</w:t>
      </w:r>
      <w:r>
        <w:rPr>
          <w:lang w:val="uk-UA"/>
        </w:rPr>
        <w:t xml:space="preserve"> 2014 – найкращий готель у ланцюгу </w:t>
      </w:r>
      <w:r>
        <w:rPr>
          <w:lang w:val="en-US"/>
        </w:rPr>
        <w:t>Starwood</w:t>
      </w:r>
      <w:r w:rsidRPr="00364AE5">
        <w:rPr>
          <w:lang w:val="uk-UA"/>
        </w:rPr>
        <w:t xml:space="preserve"> </w:t>
      </w:r>
      <w:r>
        <w:rPr>
          <w:lang w:val="en-US"/>
        </w:rPr>
        <w:t>Hotels</w:t>
      </w:r>
      <w:r w:rsidRPr="00364AE5">
        <w:rPr>
          <w:lang w:val="uk-UA"/>
        </w:rPr>
        <w:t xml:space="preserve"> </w:t>
      </w:r>
      <w:r>
        <w:rPr>
          <w:lang w:val="en-US"/>
        </w:rPr>
        <w:t>and</w:t>
      </w:r>
      <w:r w:rsidRPr="00364AE5">
        <w:rPr>
          <w:lang w:val="uk-UA"/>
        </w:rPr>
        <w:t xml:space="preserve"> </w:t>
      </w:r>
      <w:r>
        <w:rPr>
          <w:lang w:val="en-US"/>
        </w:rPr>
        <w:t>Resorts</w:t>
      </w:r>
      <w:r>
        <w:rPr>
          <w:lang w:val="uk-UA"/>
        </w:rPr>
        <w:t>»;</w:t>
      </w:r>
    </w:p>
    <w:p w14:paraId="3B049D06" w14:textId="4E207652" w:rsidR="00364AE5" w:rsidRDefault="00364AE5" w:rsidP="006F2A9A">
      <w:pPr>
        <w:pStyle w:val="a7"/>
        <w:numPr>
          <w:ilvl w:val="0"/>
          <w:numId w:val="9"/>
        </w:numPr>
        <w:ind w:left="0" w:firstLine="709"/>
        <w:jc w:val="both"/>
        <w:rPr>
          <w:lang w:val="uk-UA"/>
        </w:rPr>
      </w:pPr>
      <w:r w:rsidRPr="00364AE5">
        <w:rPr>
          <w:lang w:val="uk-UA"/>
        </w:rPr>
        <w:t>100 best hotels in Ukraine</w:t>
      </w:r>
      <w:r>
        <w:rPr>
          <w:lang w:val="uk-UA"/>
        </w:rPr>
        <w:t xml:space="preserve"> 2013 – Державне агентство розвитку туризму України;</w:t>
      </w:r>
    </w:p>
    <w:p w14:paraId="5F84235D" w14:textId="4E6807B2" w:rsidR="00364AE5" w:rsidRDefault="00364AE5" w:rsidP="006F2A9A">
      <w:pPr>
        <w:pStyle w:val="a7"/>
        <w:numPr>
          <w:ilvl w:val="0"/>
          <w:numId w:val="9"/>
        </w:numPr>
        <w:ind w:left="0" w:firstLine="709"/>
        <w:jc w:val="both"/>
        <w:rPr>
          <w:lang w:val="uk-UA"/>
        </w:rPr>
      </w:pPr>
      <w:r w:rsidRPr="00364AE5">
        <w:rPr>
          <w:lang w:val="uk-UA"/>
        </w:rPr>
        <w:t>Certificate of excellence </w:t>
      </w:r>
      <w:r>
        <w:rPr>
          <w:lang w:val="uk-UA"/>
        </w:rPr>
        <w:t>2018 – премія компанії «</w:t>
      </w:r>
      <w:r w:rsidRPr="00364AE5">
        <w:rPr>
          <w:lang w:val="uk-UA"/>
        </w:rPr>
        <w:t>Trip</w:t>
      </w:r>
      <w:r>
        <w:rPr>
          <w:lang w:val="uk-UA"/>
        </w:rPr>
        <w:t xml:space="preserve"> Advisor LLC»;</w:t>
      </w:r>
    </w:p>
    <w:p w14:paraId="11D1F91A" w14:textId="7CA1B284" w:rsidR="00364AE5" w:rsidRDefault="00364AE5" w:rsidP="006F2A9A">
      <w:pPr>
        <w:pStyle w:val="a7"/>
        <w:numPr>
          <w:ilvl w:val="0"/>
          <w:numId w:val="9"/>
        </w:numPr>
        <w:ind w:left="0" w:firstLine="709"/>
        <w:jc w:val="both"/>
        <w:rPr>
          <w:lang w:val="uk-UA"/>
        </w:rPr>
      </w:pPr>
      <w:r w:rsidRPr="00364AE5">
        <w:rPr>
          <w:lang w:val="uk-UA"/>
        </w:rPr>
        <w:t>Best Hotel in Ukraine</w:t>
      </w:r>
      <w:r>
        <w:rPr>
          <w:lang w:val="uk-UA"/>
        </w:rPr>
        <w:t xml:space="preserve"> 2020;</w:t>
      </w:r>
    </w:p>
    <w:p w14:paraId="67A694A7" w14:textId="780A8AA7" w:rsidR="00364AE5" w:rsidRDefault="00364AE5" w:rsidP="006F2A9A">
      <w:pPr>
        <w:pStyle w:val="a7"/>
        <w:numPr>
          <w:ilvl w:val="0"/>
          <w:numId w:val="9"/>
        </w:numPr>
        <w:ind w:left="0" w:firstLine="709"/>
        <w:jc w:val="both"/>
        <w:rPr>
          <w:lang w:val="uk-UA"/>
        </w:rPr>
      </w:pPr>
      <w:r w:rsidRPr="00364AE5">
        <w:rPr>
          <w:lang w:val="uk-UA"/>
        </w:rPr>
        <w:lastRenderedPageBreak/>
        <w:t>Traveller Review Award winner</w:t>
      </w:r>
      <w:r>
        <w:rPr>
          <w:lang w:val="uk-UA"/>
        </w:rPr>
        <w:t xml:space="preserve"> 2020 – премія компанії «</w:t>
      </w:r>
      <w:r>
        <w:rPr>
          <w:lang w:val="en-US"/>
        </w:rPr>
        <w:t>Booking.com</w:t>
      </w:r>
      <w:r>
        <w:rPr>
          <w:lang w:val="uk-UA"/>
        </w:rPr>
        <w:t>»;</w:t>
      </w:r>
    </w:p>
    <w:p w14:paraId="78693B08" w14:textId="7D7226AD" w:rsidR="00364AE5" w:rsidRDefault="003A6CDC" w:rsidP="006F2A9A">
      <w:pPr>
        <w:pStyle w:val="a7"/>
        <w:numPr>
          <w:ilvl w:val="0"/>
          <w:numId w:val="9"/>
        </w:numPr>
        <w:ind w:left="0" w:firstLine="709"/>
        <w:jc w:val="both"/>
        <w:rPr>
          <w:lang w:val="uk-UA"/>
        </w:rPr>
      </w:pPr>
      <w:r w:rsidRPr="003A6CDC">
        <w:rPr>
          <w:lang w:val="uk-UA"/>
        </w:rPr>
        <w:t>Travelers choice ( on the 1% Top choice )</w:t>
      </w:r>
      <w:r w:rsidR="00CA7DBC">
        <w:rPr>
          <w:lang w:val="uk-UA"/>
        </w:rPr>
        <w:t xml:space="preserve"> 2017 – </w:t>
      </w:r>
      <w:r>
        <w:rPr>
          <w:lang w:val="uk-UA"/>
        </w:rPr>
        <w:t xml:space="preserve"> премія компанії «</w:t>
      </w:r>
      <w:r w:rsidRPr="00364AE5">
        <w:rPr>
          <w:lang w:val="uk-UA"/>
        </w:rPr>
        <w:t>Trip</w:t>
      </w:r>
      <w:r>
        <w:rPr>
          <w:lang w:val="uk-UA"/>
        </w:rPr>
        <w:t xml:space="preserve"> Advisor LLC».</w:t>
      </w:r>
    </w:p>
    <w:p w14:paraId="1AB7A8EA" w14:textId="745711D4" w:rsidR="007E65E0" w:rsidRPr="00EE5288" w:rsidRDefault="007E65E0" w:rsidP="00590674">
      <w:pPr>
        <w:jc w:val="both"/>
        <w:rPr>
          <w:lang w:val="uk-UA"/>
        </w:rPr>
      </w:pPr>
      <w:r>
        <w:rPr>
          <w:lang w:val="uk-UA"/>
        </w:rPr>
        <w:t>Готель «</w:t>
      </w:r>
      <w:r>
        <w:rPr>
          <w:lang w:val="en-US"/>
        </w:rPr>
        <w:t>Khortitsa</w:t>
      </w:r>
      <w:r w:rsidRPr="007E65E0">
        <w:rPr>
          <w:lang w:val="uk-UA"/>
        </w:rPr>
        <w:t xml:space="preserve"> </w:t>
      </w:r>
      <w:r>
        <w:rPr>
          <w:lang w:val="en-US"/>
        </w:rPr>
        <w:t>Palace</w:t>
      </w:r>
      <w:r>
        <w:rPr>
          <w:lang w:val="uk-UA"/>
        </w:rPr>
        <w:t>» відіграє величезну роль у туристичній галузі Запоріжжя, акумулюючи великий об’єм туристичного потоку міста. Гостями підприємства стають відомі футбольні, волейбольні, баскетбольні команди українського та міжнародного рівня, урядові і</w:t>
      </w:r>
      <w:r w:rsidR="00ED4ED5">
        <w:rPr>
          <w:lang w:val="uk-UA"/>
        </w:rPr>
        <w:t>ноземні делегації, зірки україн</w:t>
      </w:r>
      <w:r>
        <w:rPr>
          <w:lang w:val="uk-UA"/>
        </w:rPr>
        <w:t>с</w:t>
      </w:r>
      <w:r w:rsidR="00ED4ED5">
        <w:rPr>
          <w:lang w:val="uk-UA"/>
        </w:rPr>
        <w:t>ь</w:t>
      </w:r>
      <w:r>
        <w:rPr>
          <w:lang w:val="uk-UA"/>
        </w:rPr>
        <w:t>кого та міжнародного шоу-бізнесу. Готель має широку низку укладених кон</w:t>
      </w:r>
      <w:r w:rsidR="003262CF">
        <w:rPr>
          <w:lang w:val="uk-UA"/>
        </w:rPr>
        <w:t>т</w:t>
      </w:r>
      <w:r>
        <w:rPr>
          <w:lang w:val="uk-UA"/>
        </w:rPr>
        <w:t>рактів із авіакомпаніями, виробничими та іншими типами підприємств по всій території нашої країни.</w:t>
      </w:r>
      <w:r w:rsidR="00EE5288">
        <w:rPr>
          <w:lang w:val="uk-UA"/>
        </w:rPr>
        <w:t xml:space="preserve"> Співпрацює із туроператорами, туристичними агенціями та сервісами онлайн бронювання (</w:t>
      </w:r>
      <w:r w:rsidR="00EE5288">
        <w:rPr>
          <w:lang w:val="en-US"/>
        </w:rPr>
        <w:t>OTA</w:t>
      </w:r>
      <w:r w:rsidR="00EE5288" w:rsidRPr="00EE5288">
        <w:t>)</w:t>
      </w:r>
      <w:r w:rsidR="002441AC">
        <w:rPr>
          <w:lang w:val="uk-UA"/>
        </w:rPr>
        <w:t>, маючи при цьому власну програму лояльності для гостей та партнерів.</w:t>
      </w:r>
    </w:p>
    <w:p w14:paraId="41021A3C" w14:textId="77777777" w:rsidR="006821E7" w:rsidRPr="00237D9E" w:rsidRDefault="006821E7" w:rsidP="00590674">
      <w:pPr>
        <w:jc w:val="both"/>
      </w:pPr>
    </w:p>
    <w:p w14:paraId="526FF5F3" w14:textId="6FE78649" w:rsidR="008D4170" w:rsidRDefault="00F73059" w:rsidP="006821E7">
      <w:pPr>
        <w:ind w:left="1134" w:hanging="425"/>
        <w:jc w:val="both"/>
        <w:rPr>
          <w:lang w:val="uk-UA"/>
        </w:rPr>
      </w:pPr>
      <w:r>
        <w:rPr>
          <w:lang w:val="uk-UA"/>
        </w:rPr>
        <w:t xml:space="preserve">3.2 </w:t>
      </w:r>
      <w:r w:rsidRPr="00F73059">
        <w:rPr>
          <w:lang w:val="uk-UA"/>
        </w:rPr>
        <w:t>Аналіз життєвого циклу готельного продукту на прикладі «Khortitsa Palace» (м. Запоріжжя)</w:t>
      </w:r>
    </w:p>
    <w:p w14:paraId="08B545F8" w14:textId="77777777" w:rsidR="006821E7" w:rsidRPr="00237D9E" w:rsidRDefault="006821E7" w:rsidP="00590674">
      <w:pPr>
        <w:jc w:val="both"/>
      </w:pPr>
    </w:p>
    <w:p w14:paraId="2017A40B" w14:textId="55331DA0" w:rsidR="00DF4216" w:rsidRDefault="00153EE5" w:rsidP="00590674">
      <w:pPr>
        <w:jc w:val="both"/>
        <w:rPr>
          <w:lang w:val="uk-UA"/>
        </w:rPr>
      </w:pPr>
      <w:r>
        <w:rPr>
          <w:lang w:val="uk-UA"/>
        </w:rPr>
        <w:t xml:space="preserve">Як було визначено у першому розділі умовно життєвий цикл будь-якого продукту можна розділити на чотири стадії: етап впровадження продукту, зростання, зрілості та спаду. Деякі науковці виділяють у етапі впровадження продукту ще одну фазу розробки продукту. </w:t>
      </w:r>
    </w:p>
    <w:p w14:paraId="01EBA218" w14:textId="4CCFB7E4" w:rsidR="00153EE5" w:rsidRDefault="00153EE5" w:rsidP="00590674">
      <w:pPr>
        <w:jc w:val="both"/>
        <w:rPr>
          <w:lang w:val="uk-UA"/>
        </w:rPr>
      </w:pPr>
      <w:r>
        <w:rPr>
          <w:lang w:val="uk-UA"/>
        </w:rPr>
        <w:t>Готельний продукт має певні особливості, на які треба звертати увагу при його створенні. Далі, я вважаю за необхідне проаналізувати головні аспекти створення конкурентоспроможного готельного підприємства, що буде надавати якісний готельний продукт.</w:t>
      </w:r>
    </w:p>
    <w:p w14:paraId="57CE9505" w14:textId="5516B320" w:rsidR="00153EE5" w:rsidRDefault="00153EE5" w:rsidP="00590674">
      <w:pPr>
        <w:jc w:val="both"/>
        <w:rPr>
          <w:lang w:val="uk-UA"/>
        </w:rPr>
      </w:pPr>
      <w:r>
        <w:rPr>
          <w:lang w:val="uk-UA"/>
        </w:rPr>
        <w:t xml:space="preserve"> Перш за все необхідно проаналізувати місцевий ринок, на який буде виходити готельне підприємство. Проводиться економічний аналіз не тільки міста, але й цілого регіону. Визначається економічна доцільність створення готелю, чи буде він користуватися попитом, визначається рівень доходу населення, необхідне місце розташування готелю</w:t>
      </w:r>
      <w:r w:rsidR="007E1C94">
        <w:rPr>
          <w:lang w:val="uk-UA"/>
        </w:rPr>
        <w:t xml:space="preserve">, проводиться сегментація </w:t>
      </w:r>
      <w:r w:rsidR="007E1C94">
        <w:rPr>
          <w:lang w:val="uk-UA"/>
        </w:rPr>
        <w:lastRenderedPageBreak/>
        <w:t>ринку, з’ясовується характер позиціонування готелю на ринку. Звісно, головним аспектом є проведення аналізу головних та другорядних конкурентів готельного підприємства, що вже займають певну нішу на туристичному ринку міста. Проводиться підрахунок частки ринку, яку потенційно може охопити наше готельне підприємство. Хочу наголосити, що компанія «</w:t>
      </w:r>
      <w:r w:rsidR="007E1C94">
        <w:rPr>
          <w:lang w:val="en-US"/>
        </w:rPr>
        <w:t>Bud</w:t>
      </w:r>
      <w:r w:rsidR="007E1C94" w:rsidRPr="007E1C94">
        <w:rPr>
          <w:lang w:val="uk-UA"/>
        </w:rPr>
        <w:t xml:space="preserve"> </w:t>
      </w:r>
      <w:r w:rsidR="007E1C94">
        <w:rPr>
          <w:lang w:val="en-US"/>
        </w:rPr>
        <w:t>House</w:t>
      </w:r>
      <w:r w:rsidR="007E1C94">
        <w:rPr>
          <w:lang w:val="uk-UA"/>
        </w:rPr>
        <w:t>», яка є власником готелю «</w:t>
      </w:r>
      <w:r w:rsidR="007E1C94">
        <w:rPr>
          <w:lang w:val="en-US"/>
        </w:rPr>
        <w:t>Khortitsa</w:t>
      </w:r>
      <w:r w:rsidR="007E1C94" w:rsidRPr="007E1C94">
        <w:rPr>
          <w:lang w:val="uk-UA"/>
        </w:rPr>
        <w:t xml:space="preserve"> </w:t>
      </w:r>
      <w:r w:rsidR="007E1C94">
        <w:rPr>
          <w:lang w:val="en-US"/>
        </w:rPr>
        <w:t>Palace</w:t>
      </w:r>
      <w:r w:rsidR="007E1C94">
        <w:rPr>
          <w:lang w:val="uk-UA"/>
        </w:rPr>
        <w:t>», регулярно проводила аналіз ринку, користуючись послугами консалтингової компанії «</w:t>
      </w:r>
      <w:r w:rsidR="007E1C94">
        <w:rPr>
          <w:lang w:val="en-US"/>
        </w:rPr>
        <w:t>GT</w:t>
      </w:r>
      <w:r w:rsidR="007E1C94" w:rsidRPr="007E1C94">
        <w:rPr>
          <w:lang w:val="uk-UA"/>
        </w:rPr>
        <w:t xml:space="preserve"> </w:t>
      </w:r>
      <w:r w:rsidR="007E1C94">
        <w:rPr>
          <w:lang w:val="en-US"/>
        </w:rPr>
        <w:t>Partners</w:t>
      </w:r>
      <w:r w:rsidR="007E1C94" w:rsidRPr="007E1C94">
        <w:rPr>
          <w:lang w:val="uk-UA"/>
        </w:rPr>
        <w:t xml:space="preserve"> </w:t>
      </w:r>
      <w:r w:rsidR="007E1C94">
        <w:rPr>
          <w:lang w:val="en-US"/>
        </w:rPr>
        <w:t>Ukraine</w:t>
      </w:r>
      <w:r w:rsidR="007E1C94">
        <w:rPr>
          <w:lang w:val="uk-UA"/>
        </w:rPr>
        <w:t>»</w:t>
      </w:r>
      <w:r w:rsidR="00275880">
        <w:rPr>
          <w:lang w:val="uk-UA"/>
        </w:rPr>
        <w:t xml:space="preserve">. </w:t>
      </w:r>
    </w:p>
    <w:p w14:paraId="35B1E289" w14:textId="189F007A" w:rsidR="00275880" w:rsidRDefault="00275880" w:rsidP="00590674">
      <w:pPr>
        <w:jc w:val="both"/>
        <w:rPr>
          <w:lang w:val="uk-UA"/>
        </w:rPr>
      </w:pPr>
      <w:r>
        <w:rPr>
          <w:lang w:val="uk-UA"/>
        </w:rPr>
        <w:t xml:space="preserve"> Для найефективнішого функціонування </w:t>
      </w:r>
      <w:r w:rsidR="00336E05">
        <w:rPr>
          <w:lang w:val="uk-UA"/>
        </w:rPr>
        <w:t xml:space="preserve">готелю необхідно обрати правильну систему автоматизації виробничих процесів підприємства. Користуючись професійною лексикою, необхідно обрати правильну </w:t>
      </w:r>
      <w:r w:rsidR="00336E05">
        <w:rPr>
          <w:lang w:val="en-US"/>
        </w:rPr>
        <w:t>PMS</w:t>
      </w:r>
      <w:r w:rsidR="00336E05" w:rsidRPr="00336E05">
        <w:rPr>
          <w:lang w:val="uk-UA"/>
        </w:rPr>
        <w:t xml:space="preserve"> (</w:t>
      </w:r>
      <w:r w:rsidR="00336E05">
        <w:rPr>
          <w:lang w:val="en-US"/>
        </w:rPr>
        <w:t>Property</w:t>
      </w:r>
      <w:r w:rsidR="00336E05" w:rsidRPr="00336E05">
        <w:rPr>
          <w:lang w:val="uk-UA"/>
        </w:rPr>
        <w:t xml:space="preserve"> </w:t>
      </w:r>
      <w:r w:rsidR="00336E05">
        <w:rPr>
          <w:lang w:val="en-US"/>
        </w:rPr>
        <w:t>Management</w:t>
      </w:r>
      <w:r w:rsidR="00336E05" w:rsidRPr="00336E05">
        <w:rPr>
          <w:lang w:val="uk-UA"/>
        </w:rPr>
        <w:t xml:space="preserve"> </w:t>
      </w:r>
      <w:r w:rsidR="00336E05">
        <w:rPr>
          <w:lang w:val="en-US"/>
        </w:rPr>
        <w:t>System</w:t>
      </w:r>
      <w:r w:rsidR="00336E05" w:rsidRPr="00336E05">
        <w:rPr>
          <w:lang w:val="uk-UA"/>
        </w:rPr>
        <w:t>)</w:t>
      </w:r>
      <w:r w:rsidR="00336E05">
        <w:rPr>
          <w:lang w:val="uk-UA"/>
        </w:rPr>
        <w:t>, що найбільш підходить для локального ринку. На даний момент, автоматизація виробничих процесів у готелі «</w:t>
      </w:r>
      <w:r w:rsidR="00336E05">
        <w:rPr>
          <w:lang w:val="en-US"/>
        </w:rPr>
        <w:t>Khortitsa</w:t>
      </w:r>
      <w:r w:rsidR="00336E05" w:rsidRPr="007E1C94">
        <w:rPr>
          <w:lang w:val="uk-UA"/>
        </w:rPr>
        <w:t xml:space="preserve"> </w:t>
      </w:r>
      <w:r w:rsidR="00336E05">
        <w:rPr>
          <w:lang w:val="en-US"/>
        </w:rPr>
        <w:t>Palace</w:t>
      </w:r>
      <w:r w:rsidR="00336E05">
        <w:rPr>
          <w:lang w:val="uk-UA"/>
        </w:rPr>
        <w:t>» відбувається завдяки системі «</w:t>
      </w:r>
      <w:r w:rsidR="00336E05">
        <w:rPr>
          <w:lang w:val="en-US"/>
        </w:rPr>
        <w:t>Pro</w:t>
      </w:r>
      <w:r w:rsidR="0064147C">
        <w:rPr>
          <w:lang w:val="uk-UA"/>
        </w:rPr>
        <w:t xml:space="preserve"> </w:t>
      </w:r>
      <w:r w:rsidR="00336E05">
        <w:rPr>
          <w:lang w:val="en-US"/>
        </w:rPr>
        <w:t>Hotel</w:t>
      </w:r>
      <w:r w:rsidR="00336E05">
        <w:rPr>
          <w:lang w:val="uk-UA"/>
        </w:rPr>
        <w:t>», яка є інтуїтивно зрозумілою та досить легкою для освоєння. Ця система дозволяє гармонійно та продуктивно співпрацювати всім департаментам готелю. Адже вона:</w:t>
      </w:r>
    </w:p>
    <w:p w14:paraId="7EC8B50A" w14:textId="0771AD0F" w:rsidR="00336E05" w:rsidRPr="00A273E8" w:rsidRDefault="00336E05" w:rsidP="006821E7">
      <w:pPr>
        <w:pStyle w:val="a7"/>
        <w:numPr>
          <w:ilvl w:val="0"/>
          <w:numId w:val="22"/>
        </w:numPr>
        <w:ind w:left="0" w:firstLine="709"/>
        <w:jc w:val="both"/>
        <w:rPr>
          <w:lang w:val="uk-UA"/>
        </w:rPr>
      </w:pPr>
      <w:r w:rsidRPr="00A273E8">
        <w:rPr>
          <w:lang w:val="uk-UA"/>
        </w:rPr>
        <w:t>Автоматизує облік ведення номерного фонду (</w:t>
      </w:r>
      <w:r w:rsidRPr="00A273E8">
        <w:rPr>
          <w:lang w:val="en-US"/>
        </w:rPr>
        <w:t>check</w:t>
      </w:r>
      <w:r w:rsidRPr="00A273E8">
        <w:rPr>
          <w:lang w:val="uk-UA"/>
        </w:rPr>
        <w:t>-</w:t>
      </w:r>
      <w:r w:rsidRPr="00A273E8">
        <w:rPr>
          <w:lang w:val="en-US"/>
        </w:rPr>
        <w:t>in</w:t>
      </w:r>
      <w:r w:rsidRPr="00A273E8">
        <w:rPr>
          <w:lang w:val="uk-UA"/>
        </w:rPr>
        <w:t>,</w:t>
      </w:r>
      <w:r w:rsidR="00426519" w:rsidRPr="00A273E8">
        <w:rPr>
          <w:lang w:val="uk-UA"/>
        </w:rPr>
        <w:t xml:space="preserve"> </w:t>
      </w:r>
      <w:r w:rsidRPr="00A273E8">
        <w:rPr>
          <w:lang w:val="en-US"/>
        </w:rPr>
        <w:t>check</w:t>
      </w:r>
      <w:r w:rsidRPr="00A273E8">
        <w:rPr>
          <w:lang w:val="uk-UA"/>
        </w:rPr>
        <w:t>-</w:t>
      </w:r>
      <w:r w:rsidRPr="00A273E8">
        <w:rPr>
          <w:lang w:val="en-US"/>
        </w:rPr>
        <w:t>out</w:t>
      </w:r>
      <w:r w:rsidRPr="00A273E8">
        <w:rPr>
          <w:lang w:val="uk-UA"/>
        </w:rPr>
        <w:t>,</w:t>
      </w:r>
      <w:r w:rsidRPr="00A273E8">
        <w:rPr>
          <w:lang w:val="en-US"/>
        </w:rPr>
        <w:t xml:space="preserve"> guest</w:t>
      </w:r>
      <w:r w:rsidRPr="00A273E8">
        <w:rPr>
          <w:lang w:val="uk-UA"/>
        </w:rPr>
        <w:t>-</w:t>
      </w:r>
      <w:r w:rsidRPr="00A273E8">
        <w:rPr>
          <w:lang w:val="en-US"/>
        </w:rPr>
        <w:t>in-house, departure, arrival</w:t>
      </w:r>
      <w:r w:rsidR="00FC107A" w:rsidRPr="00A273E8">
        <w:rPr>
          <w:lang w:val="en-US"/>
        </w:rPr>
        <w:t>)</w:t>
      </w:r>
      <w:r w:rsidR="00FC107A" w:rsidRPr="00A273E8">
        <w:rPr>
          <w:lang w:val="uk-UA"/>
        </w:rPr>
        <w:t>;</w:t>
      </w:r>
    </w:p>
    <w:p w14:paraId="4C3E45C0" w14:textId="2A986086" w:rsidR="00FC107A" w:rsidRPr="00A273E8" w:rsidRDefault="00FC107A" w:rsidP="006821E7">
      <w:pPr>
        <w:pStyle w:val="a7"/>
        <w:numPr>
          <w:ilvl w:val="0"/>
          <w:numId w:val="22"/>
        </w:numPr>
        <w:ind w:left="0" w:firstLine="709"/>
        <w:jc w:val="both"/>
        <w:rPr>
          <w:lang w:val="uk-UA"/>
        </w:rPr>
      </w:pPr>
      <w:r w:rsidRPr="00A273E8">
        <w:rPr>
          <w:lang w:val="uk-UA"/>
        </w:rPr>
        <w:t xml:space="preserve">Прив’язана до аналогічного обліку номерного фонду, але зі сторони департаменту </w:t>
      </w:r>
      <w:r w:rsidRPr="00A273E8">
        <w:rPr>
          <w:lang w:val="en-US"/>
        </w:rPr>
        <w:t>Housekeeping</w:t>
      </w:r>
      <w:r w:rsidRPr="00A273E8">
        <w:rPr>
          <w:lang w:val="uk-UA"/>
        </w:rPr>
        <w:t xml:space="preserve">: коли номер прибраний та готовий супервайзер виставляє необхідний статус номеру у системі, що бачить працівник департаменту </w:t>
      </w:r>
      <w:r w:rsidRPr="00A273E8">
        <w:rPr>
          <w:lang w:val="en-US"/>
        </w:rPr>
        <w:t>Front</w:t>
      </w:r>
      <w:r w:rsidRPr="00FC107A">
        <w:t xml:space="preserve"> </w:t>
      </w:r>
      <w:r w:rsidRPr="00A273E8">
        <w:rPr>
          <w:lang w:val="en-US"/>
        </w:rPr>
        <w:t>Office</w:t>
      </w:r>
      <w:r w:rsidRPr="00A273E8">
        <w:rPr>
          <w:lang w:val="uk-UA"/>
        </w:rPr>
        <w:t>, і, відповідно, заселяє гостя до певного номеру кімнати;</w:t>
      </w:r>
    </w:p>
    <w:p w14:paraId="31A2DB08" w14:textId="74CE959F" w:rsidR="00204882" w:rsidRPr="00A273E8" w:rsidRDefault="00204882" w:rsidP="006821E7">
      <w:pPr>
        <w:pStyle w:val="a7"/>
        <w:numPr>
          <w:ilvl w:val="0"/>
          <w:numId w:val="22"/>
        </w:numPr>
        <w:ind w:left="0" w:firstLine="709"/>
        <w:jc w:val="both"/>
        <w:rPr>
          <w:lang w:val="uk-UA"/>
        </w:rPr>
      </w:pPr>
      <w:r w:rsidRPr="00A273E8">
        <w:rPr>
          <w:lang w:val="uk-UA"/>
        </w:rPr>
        <w:t>Автоматизує фінансові та бухгалтерські процеси, дозволяє вносити безготівкові розрахунки або депозити для певних компаній корпоративного сегменту із якими готель має укладені контракти;</w:t>
      </w:r>
    </w:p>
    <w:p w14:paraId="70137DFE" w14:textId="7C01055D" w:rsidR="00204882" w:rsidRPr="00A273E8" w:rsidRDefault="00204882" w:rsidP="006821E7">
      <w:pPr>
        <w:pStyle w:val="a7"/>
        <w:numPr>
          <w:ilvl w:val="0"/>
          <w:numId w:val="22"/>
        </w:numPr>
        <w:ind w:left="0" w:firstLine="709"/>
        <w:jc w:val="both"/>
        <w:rPr>
          <w:lang w:val="uk-UA"/>
        </w:rPr>
      </w:pPr>
      <w:r w:rsidRPr="00A273E8">
        <w:rPr>
          <w:lang w:val="uk-UA"/>
        </w:rPr>
        <w:t xml:space="preserve">Дозволяє робити необхідні типи звітів, які необхідні для щоденного функціонування готелю, а також робити річні, квартальні, або щомісячні фінансові звіти; </w:t>
      </w:r>
    </w:p>
    <w:p w14:paraId="1762B9C8" w14:textId="1CEE914F" w:rsidR="00204882" w:rsidRPr="00A273E8" w:rsidRDefault="00204882" w:rsidP="006821E7">
      <w:pPr>
        <w:pStyle w:val="a7"/>
        <w:numPr>
          <w:ilvl w:val="0"/>
          <w:numId w:val="22"/>
        </w:numPr>
        <w:ind w:left="0" w:firstLine="709"/>
        <w:jc w:val="both"/>
        <w:rPr>
          <w:lang w:val="uk-UA"/>
        </w:rPr>
      </w:pPr>
      <w:r w:rsidRPr="00A273E8">
        <w:rPr>
          <w:lang w:val="uk-UA"/>
        </w:rPr>
        <w:lastRenderedPageBreak/>
        <w:t xml:space="preserve">Автоматизує співпрацю із департаментом </w:t>
      </w:r>
      <w:r w:rsidRPr="00A273E8">
        <w:rPr>
          <w:lang w:val="en-US"/>
        </w:rPr>
        <w:t>Food</w:t>
      </w:r>
      <w:r w:rsidRPr="00A273E8">
        <w:rPr>
          <w:lang w:val="uk-UA"/>
        </w:rPr>
        <w:t xml:space="preserve"> </w:t>
      </w:r>
      <w:r w:rsidRPr="00A273E8">
        <w:rPr>
          <w:lang w:val="en-US"/>
        </w:rPr>
        <w:t>and</w:t>
      </w:r>
      <w:r w:rsidRPr="00A273E8">
        <w:rPr>
          <w:lang w:val="uk-UA"/>
        </w:rPr>
        <w:t xml:space="preserve"> </w:t>
      </w:r>
      <w:r w:rsidRPr="00A273E8">
        <w:rPr>
          <w:lang w:val="en-US"/>
        </w:rPr>
        <w:t>Beverage</w:t>
      </w:r>
      <w:r w:rsidRPr="00A273E8">
        <w:rPr>
          <w:lang w:val="uk-UA"/>
        </w:rPr>
        <w:t>, дозволяючи робити розрахунок на номері кімнати</w:t>
      </w:r>
      <w:r w:rsidR="00426519" w:rsidRPr="00A273E8">
        <w:rPr>
          <w:lang w:val="uk-UA"/>
        </w:rPr>
        <w:t>; тобто вона може буде під’єднаною до системи ресторанного обліку «</w:t>
      </w:r>
      <w:r w:rsidR="00426519" w:rsidRPr="00A273E8">
        <w:rPr>
          <w:lang w:val="en-US"/>
        </w:rPr>
        <w:t>Keeper</w:t>
      </w:r>
      <w:r w:rsidR="00426519" w:rsidRPr="00A273E8">
        <w:rPr>
          <w:lang w:val="uk-UA"/>
        </w:rPr>
        <w:t>»;</w:t>
      </w:r>
    </w:p>
    <w:p w14:paraId="54BB5ECF" w14:textId="2F7A3000" w:rsidR="00426519" w:rsidRPr="00A273E8" w:rsidRDefault="00426519" w:rsidP="006821E7">
      <w:pPr>
        <w:pStyle w:val="a7"/>
        <w:numPr>
          <w:ilvl w:val="0"/>
          <w:numId w:val="22"/>
        </w:numPr>
        <w:ind w:left="0" w:firstLine="709"/>
        <w:jc w:val="both"/>
        <w:rPr>
          <w:lang w:val="uk-UA"/>
        </w:rPr>
      </w:pPr>
      <w:r w:rsidRPr="00A273E8">
        <w:rPr>
          <w:lang w:val="uk-UA"/>
        </w:rPr>
        <w:t xml:space="preserve">Співпраця </w:t>
      </w:r>
      <w:r w:rsidRPr="00A273E8">
        <w:rPr>
          <w:lang w:val="en-US"/>
        </w:rPr>
        <w:t>Front</w:t>
      </w:r>
      <w:r w:rsidRPr="00A273E8">
        <w:rPr>
          <w:lang w:val="uk-UA"/>
        </w:rPr>
        <w:t xml:space="preserve"> </w:t>
      </w:r>
      <w:r w:rsidRPr="00A273E8">
        <w:rPr>
          <w:lang w:val="en-US"/>
        </w:rPr>
        <w:t>Office</w:t>
      </w:r>
      <w:r w:rsidRPr="00A273E8">
        <w:rPr>
          <w:lang w:val="uk-UA"/>
        </w:rPr>
        <w:t xml:space="preserve"> із департаментом </w:t>
      </w:r>
      <w:r w:rsidRPr="00A273E8">
        <w:rPr>
          <w:lang w:val="en-US"/>
        </w:rPr>
        <w:t>Engineering</w:t>
      </w:r>
      <w:r w:rsidRPr="00A273E8">
        <w:rPr>
          <w:lang w:val="uk-UA"/>
        </w:rPr>
        <w:t>, що дозволяє бачити які номери находяться у короткому або довгостроковому ремонті, які поверхи готелю працюють, а які відключені;</w:t>
      </w:r>
    </w:p>
    <w:p w14:paraId="2AD232A1" w14:textId="5C8299F0" w:rsidR="00426519" w:rsidRDefault="00426519" w:rsidP="00590674">
      <w:pPr>
        <w:jc w:val="both"/>
        <w:rPr>
          <w:lang w:val="uk-UA"/>
        </w:rPr>
      </w:pPr>
      <w:r>
        <w:rPr>
          <w:lang w:val="uk-UA"/>
        </w:rPr>
        <w:t xml:space="preserve">На мою думку, система </w:t>
      </w:r>
      <w:r>
        <w:rPr>
          <w:lang w:val="en-US"/>
        </w:rPr>
        <w:t>Pro</w:t>
      </w:r>
      <w:r w:rsidRPr="00426519">
        <w:t xml:space="preserve"> </w:t>
      </w:r>
      <w:r>
        <w:rPr>
          <w:lang w:val="en-US"/>
        </w:rPr>
        <w:t>Hotel</w:t>
      </w:r>
      <w:r w:rsidRPr="00426519">
        <w:t xml:space="preserve"> </w:t>
      </w:r>
      <w:r>
        <w:rPr>
          <w:lang w:val="uk-UA"/>
        </w:rPr>
        <w:t xml:space="preserve">є доволі зручною та доступною для використання, але на відміну від </w:t>
      </w:r>
      <w:r>
        <w:rPr>
          <w:lang w:val="en-US"/>
        </w:rPr>
        <w:t>Opera</w:t>
      </w:r>
      <w:r>
        <w:rPr>
          <w:lang w:val="uk-UA"/>
        </w:rPr>
        <w:t xml:space="preserve">, у неї важко запровадити систему </w:t>
      </w:r>
      <w:r>
        <w:rPr>
          <w:lang w:val="en-US"/>
        </w:rPr>
        <w:t>KPI</w:t>
      </w:r>
      <w:r>
        <w:rPr>
          <w:lang w:val="uk-UA"/>
        </w:rPr>
        <w:t>.</w:t>
      </w:r>
    </w:p>
    <w:p w14:paraId="19587F0E" w14:textId="23B5C913" w:rsidR="00A273E8" w:rsidRDefault="008A1B56" w:rsidP="00590674">
      <w:pPr>
        <w:jc w:val="both"/>
      </w:pPr>
      <w:r>
        <w:rPr>
          <w:lang w:val="uk-UA"/>
        </w:rPr>
        <w:t>Необхідно обрати правильну організаційну структуру персоналу, що дозволить ефективно керувати підприємством та процесами на ньому</w:t>
      </w:r>
      <w:r w:rsidR="00D329CC">
        <w:rPr>
          <w:lang w:val="uk-UA"/>
        </w:rPr>
        <w:t>, а також провести навчання персоналу відповідно до стандартів компанії (якщо немає власних, можна запозичити у відомих компаній у сфері готельного обслуговування;</w:t>
      </w:r>
      <w:r>
        <w:rPr>
          <w:lang w:val="uk-UA"/>
        </w:rPr>
        <w:t xml:space="preserve"> </w:t>
      </w:r>
    </w:p>
    <w:p w14:paraId="4EF79FC5" w14:textId="7A1333E1" w:rsidR="0041200B" w:rsidRDefault="00C5608C" w:rsidP="00590674">
      <w:pPr>
        <w:ind w:firstLine="0"/>
        <w:jc w:val="both"/>
        <w:rPr>
          <w:lang w:val="uk-UA"/>
        </w:rPr>
      </w:pPr>
      <w:r>
        <w:rPr>
          <w:lang w:val="uk-UA"/>
        </w:rPr>
        <w:t>Важливим є м</w:t>
      </w:r>
      <w:r w:rsidR="0041200B">
        <w:rPr>
          <w:lang w:val="uk-UA"/>
        </w:rPr>
        <w:t>аркетинговий підхід до сегментаці</w:t>
      </w:r>
      <w:r>
        <w:rPr>
          <w:lang w:val="uk-UA"/>
        </w:rPr>
        <w:t xml:space="preserve">ї аудиторії та цінової політики, а також </w:t>
      </w:r>
      <w:r w:rsidR="0041200B">
        <w:rPr>
          <w:lang w:val="en-US"/>
        </w:rPr>
        <w:t>PR</w:t>
      </w:r>
      <w:r>
        <w:rPr>
          <w:lang w:val="uk-UA"/>
        </w:rPr>
        <w:t xml:space="preserve">, </w:t>
      </w:r>
      <w:r w:rsidR="0041200B">
        <w:rPr>
          <w:lang w:val="en-US"/>
        </w:rPr>
        <w:t>SMM</w:t>
      </w:r>
      <w:r>
        <w:rPr>
          <w:lang w:val="uk-UA"/>
        </w:rPr>
        <w:t xml:space="preserve"> та </w:t>
      </w:r>
      <w:r w:rsidR="00036557">
        <w:rPr>
          <w:lang w:val="uk-UA"/>
        </w:rPr>
        <w:t>створення програм лояльності та мотивації персоналу.</w:t>
      </w:r>
    </w:p>
    <w:p w14:paraId="6809492E" w14:textId="0AAD39DF" w:rsidR="00C53499" w:rsidRDefault="00D329CC" w:rsidP="00590674">
      <w:pPr>
        <w:jc w:val="both"/>
        <w:rPr>
          <w:lang w:val="uk-UA"/>
        </w:rPr>
      </w:pPr>
      <w:r>
        <w:rPr>
          <w:lang w:val="uk-UA"/>
        </w:rPr>
        <w:t>Етап впровадження продукту готелю «</w:t>
      </w:r>
      <w:r>
        <w:rPr>
          <w:lang w:val="en-US"/>
        </w:rPr>
        <w:t>Khortitsa</w:t>
      </w:r>
      <w:r w:rsidRPr="00D329CC">
        <w:rPr>
          <w:lang w:val="uk-UA"/>
        </w:rPr>
        <w:t xml:space="preserve"> </w:t>
      </w:r>
      <w:r>
        <w:rPr>
          <w:lang w:val="en-US"/>
        </w:rPr>
        <w:t>Palace</w:t>
      </w:r>
      <w:r>
        <w:rPr>
          <w:lang w:val="uk-UA"/>
        </w:rPr>
        <w:t xml:space="preserve">» розпочався 29 вересня 2011 року. Адже саме тоді відбувався вихід нового цільового гравця на ринок туристичного бізнесу Запоріжжя. </w:t>
      </w:r>
    </w:p>
    <w:p w14:paraId="1BD981A4" w14:textId="77777777" w:rsidR="00802969" w:rsidRDefault="00D329CC" w:rsidP="00590674">
      <w:pPr>
        <w:jc w:val="both"/>
        <w:rPr>
          <w:lang w:val="uk-UA"/>
        </w:rPr>
      </w:pPr>
      <w:r>
        <w:rPr>
          <w:lang w:val="uk-UA"/>
        </w:rPr>
        <w:t xml:space="preserve">Головними показниками, на основі яких проводиться мій аналіз життєвого циклу готелю </w:t>
      </w:r>
      <w:r w:rsidR="00802969">
        <w:rPr>
          <w:lang w:val="uk-UA"/>
        </w:rPr>
        <w:t>«</w:t>
      </w:r>
      <w:r w:rsidR="00802969">
        <w:rPr>
          <w:lang w:val="en-US"/>
        </w:rPr>
        <w:t>Khortitsa</w:t>
      </w:r>
      <w:r w:rsidR="00802969" w:rsidRPr="00D329CC">
        <w:rPr>
          <w:lang w:val="uk-UA"/>
        </w:rPr>
        <w:t xml:space="preserve"> </w:t>
      </w:r>
      <w:r w:rsidR="00802969">
        <w:rPr>
          <w:lang w:val="en-US"/>
        </w:rPr>
        <w:t>Palace</w:t>
      </w:r>
      <w:r w:rsidR="00802969">
        <w:rPr>
          <w:lang w:val="uk-UA"/>
        </w:rPr>
        <w:t>» будуть наступні:</w:t>
      </w:r>
    </w:p>
    <w:p w14:paraId="22164098" w14:textId="5CAA69E1" w:rsidR="00802969" w:rsidRDefault="00802969" w:rsidP="00590674">
      <w:pPr>
        <w:pStyle w:val="a7"/>
        <w:numPr>
          <w:ilvl w:val="0"/>
          <w:numId w:val="27"/>
        </w:numPr>
        <w:jc w:val="both"/>
        <w:rPr>
          <w:lang w:val="uk-UA"/>
        </w:rPr>
      </w:pPr>
      <w:r>
        <w:rPr>
          <w:lang w:val="uk-UA"/>
        </w:rPr>
        <w:t>Сума</w:t>
      </w:r>
      <w:r w:rsidRPr="00802969">
        <w:rPr>
          <w:lang w:val="uk-UA"/>
        </w:rPr>
        <w:t xml:space="preserve"> капіталовкладень;</w:t>
      </w:r>
    </w:p>
    <w:p w14:paraId="4FA44E12" w14:textId="43D7B78F" w:rsidR="00802969" w:rsidRPr="00DB7E7A" w:rsidRDefault="00DB7E7A" w:rsidP="00590674">
      <w:pPr>
        <w:pStyle w:val="a7"/>
        <w:numPr>
          <w:ilvl w:val="0"/>
          <w:numId w:val="27"/>
        </w:numPr>
        <w:jc w:val="both"/>
        <w:rPr>
          <w:lang w:val="uk-UA"/>
        </w:rPr>
      </w:pPr>
      <w:r>
        <w:rPr>
          <w:lang w:val="uk-UA"/>
        </w:rPr>
        <w:t>Кількість чистого прибутку (</w:t>
      </w:r>
      <w:r>
        <w:rPr>
          <w:lang w:val="en-US"/>
        </w:rPr>
        <w:t>GOP</w:t>
      </w:r>
      <w:r w:rsidRPr="00DB7E7A">
        <w:rPr>
          <w:lang w:val="uk-UA"/>
        </w:rPr>
        <w:t xml:space="preserve"> – </w:t>
      </w:r>
      <w:r>
        <w:rPr>
          <w:lang w:val="en-US"/>
        </w:rPr>
        <w:t>Gross</w:t>
      </w:r>
      <w:r w:rsidRPr="00DB7E7A">
        <w:rPr>
          <w:lang w:val="uk-UA"/>
        </w:rPr>
        <w:t xml:space="preserve"> </w:t>
      </w:r>
      <w:r>
        <w:rPr>
          <w:lang w:val="en-US"/>
        </w:rPr>
        <w:t>operation</w:t>
      </w:r>
      <w:r w:rsidRPr="00DB7E7A">
        <w:rPr>
          <w:lang w:val="uk-UA"/>
        </w:rPr>
        <w:t xml:space="preserve"> </w:t>
      </w:r>
      <w:r>
        <w:rPr>
          <w:lang w:val="en-US"/>
        </w:rPr>
        <w:t>profit);</w:t>
      </w:r>
    </w:p>
    <w:p w14:paraId="45A9CBBE" w14:textId="08FF482B" w:rsidR="00DB7E7A" w:rsidRDefault="00DB7E7A" w:rsidP="00590674">
      <w:pPr>
        <w:pStyle w:val="a7"/>
        <w:numPr>
          <w:ilvl w:val="0"/>
          <w:numId w:val="27"/>
        </w:numPr>
        <w:jc w:val="both"/>
        <w:rPr>
          <w:lang w:val="uk-UA"/>
        </w:rPr>
      </w:pPr>
      <w:r>
        <w:rPr>
          <w:lang w:val="uk-UA"/>
        </w:rPr>
        <w:t>Рівень завантаженості номерного фонду готелю (</w:t>
      </w:r>
      <w:r>
        <w:rPr>
          <w:lang w:val="en-US"/>
        </w:rPr>
        <w:t>Occupancy</w:t>
      </w:r>
      <w:r w:rsidRPr="00DB7E7A">
        <w:t xml:space="preserve"> </w:t>
      </w:r>
      <w:r>
        <w:rPr>
          <w:lang w:val="en-US"/>
        </w:rPr>
        <w:t>level</w:t>
      </w:r>
      <w:r w:rsidRPr="00DB7E7A">
        <w:t>)</w:t>
      </w:r>
      <w:r>
        <w:rPr>
          <w:lang w:val="uk-UA"/>
        </w:rPr>
        <w:t>;</w:t>
      </w:r>
    </w:p>
    <w:p w14:paraId="44805C3B" w14:textId="261F49D4" w:rsidR="00DB7E7A" w:rsidRDefault="00DB7E7A" w:rsidP="00590674">
      <w:pPr>
        <w:pStyle w:val="a7"/>
        <w:numPr>
          <w:ilvl w:val="0"/>
          <w:numId w:val="27"/>
        </w:numPr>
        <w:jc w:val="both"/>
        <w:rPr>
          <w:lang w:val="uk-UA"/>
        </w:rPr>
      </w:pPr>
      <w:r w:rsidRPr="00DB7E7A">
        <w:rPr>
          <w:lang w:val="uk-UA"/>
        </w:rPr>
        <w:t>К</w:t>
      </w:r>
      <w:r>
        <w:rPr>
          <w:lang w:val="uk-UA"/>
        </w:rPr>
        <w:t>ількість проданих ночей</w:t>
      </w:r>
      <w:r w:rsidRPr="00DB7E7A">
        <w:rPr>
          <w:lang w:val="uk-UA"/>
        </w:rPr>
        <w:t>/</w:t>
      </w:r>
      <w:r>
        <w:rPr>
          <w:lang w:val="uk-UA"/>
        </w:rPr>
        <w:t>кімнат (</w:t>
      </w:r>
      <w:r>
        <w:rPr>
          <w:lang w:val="en-US"/>
        </w:rPr>
        <w:t>Room</w:t>
      </w:r>
      <w:r w:rsidRPr="00DB7E7A">
        <w:rPr>
          <w:lang w:val="uk-UA"/>
        </w:rPr>
        <w:t xml:space="preserve"> </w:t>
      </w:r>
      <w:r>
        <w:rPr>
          <w:lang w:val="en-US"/>
        </w:rPr>
        <w:t>nights</w:t>
      </w:r>
      <w:r w:rsidRPr="00DB7E7A">
        <w:rPr>
          <w:lang w:val="uk-UA"/>
        </w:rPr>
        <w:t xml:space="preserve"> </w:t>
      </w:r>
      <w:r>
        <w:rPr>
          <w:lang w:val="en-US"/>
        </w:rPr>
        <w:t>sold</w:t>
      </w:r>
      <w:r w:rsidRPr="00DB7E7A">
        <w:rPr>
          <w:lang w:val="uk-UA"/>
        </w:rPr>
        <w:t>)</w:t>
      </w:r>
      <w:r>
        <w:rPr>
          <w:lang w:val="uk-UA"/>
        </w:rPr>
        <w:t>;</w:t>
      </w:r>
    </w:p>
    <w:p w14:paraId="19602415" w14:textId="71ADA7BF" w:rsidR="00DB7E7A" w:rsidRDefault="00DB7E7A" w:rsidP="00590674">
      <w:pPr>
        <w:pStyle w:val="a7"/>
        <w:numPr>
          <w:ilvl w:val="0"/>
          <w:numId w:val="27"/>
        </w:numPr>
        <w:jc w:val="both"/>
        <w:rPr>
          <w:lang w:val="uk-UA"/>
        </w:rPr>
      </w:pPr>
      <w:r>
        <w:rPr>
          <w:lang w:val="uk-UA"/>
        </w:rPr>
        <w:t>Розподілення прибутку за статтями доходу;</w:t>
      </w:r>
    </w:p>
    <w:p w14:paraId="2E094233" w14:textId="38411A59" w:rsidR="00DB7E7A" w:rsidRDefault="00DB7E7A" w:rsidP="00590674">
      <w:pPr>
        <w:pStyle w:val="a7"/>
        <w:numPr>
          <w:ilvl w:val="0"/>
          <w:numId w:val="27"/>
        </w:numPr>
        <w:jc w:val="both"/>
        <w:rPr>
          <w:lang w:val="uk-UA"/>
        </w:rPr>
      </w:pPr>
      <w:r>
        <w:rPr>
          <w:lang w:val="uk-UA"/>
        </w:rPr>
        <w:t>Сегментація прибутку від номерного фонду;</w:t>
      </w:r>
    </w:p>
    <w:p w14:paraId="349C9536" w14:textId="27778DE5" w:rsidR="00DB7E7A" w:rsidRDefault="00DB7E7A" w:rsidP="00590674">
      <w:pPr>
        <w:pStyle w:val="a7"/>
        <w:numPr>
          <w:ilvl w:val="0"/>
          <w:numId w:val="27"/>
        </w:numPr>
        <w:jc w:val="both"/>
        <w:rPr>
          <w:lang w:val="uk-UA"/>
        </w:rPr>
      </w:pPr>
      <w:r>
        <w:rPr>
          <w:lang w:val="uk-UA"/>
        </w:rPr>
        <w:t>Частка ринку, що займається підприємством;</w:t>
      </w:r>
    </w:p>
    <w:p w14:paraId="308B4443" w14:textId="4FD706E6" w:rsidR="00DB7E7A" w:rsidRDefault="003F21FB" w:rsidP="006821E7">
      <w:pPr>
        <w:pStyle w:val="a7"/>
        <w:numPr>
          <w:ilvl w:val="0"/>
          <w:numId w:val="27"/>
        </w:numPr>
        <w:ind w:left="0" w:firstLine="709"/>
        <w:jc w:val="both"/>
        <w:rPr>
          <w:lang w:val="uk-UA"/>
        </w:rPr>
      </w:pPr>
      <w:r>
        <w:rPr>
          <w:lang w:val="uk-UA"/>
        </w:rPr>
        <w:t xml:space="preserve">Фінансові </w:t>
      </w:r>
      <w:r>
        <w:rPr>
          <w:lang w:val="en-US"/>
        </w:rPr>
        <w:t>KPI</w:t>
      </w:r>
      <w:r w:rsidRPr="003F21FB">
        <w:rPr>
          <w:lang w:val="uk-UA"/>
        </w:rPr>
        <w:t xml:space="preserve"> (</w:t>
      </w:r>
      <w:r>
        <w:rPr>
          <w:lang w:val="en-US"/>
        </w:rPr>
        <w:t>ADR</w:t>
      </w:r>
      <w:r w:rsidRPr="003F21FB">
        <w:rPr>
          <w:lang w:val="uk-UA"/>
        </w:rPr>
        <w:t xml:space="preserve"> </w:t>
      </w:r>
      <w:r w:rsidR="00F34AE9">
        <w:rPr>
          <w:lang w:val="uk-UA"/>
        </w:rPr>
        <w:t>–</w:t>
      </w:r>
      <w:r w:rsidRPr="003F21FB">
        <w:rPr>
          <w:lang w:val="uk-UA"/>
        </w:rPr>
        <w:t xml:space="preserve"> </w:t>
      </w:r>
      <w:r w:rsidR="00F34AE9">
        <w:rPr>
          <w:lang w:val="en-US"/>
        </w:rPr>
        <w:t>Average</w:t>
      </w:r>
      <w:r w:rsidR="00F34AE9" w:rsidRPr="00F34AE9">
        <w:rPr>
          <w:lang w:val="uk-UA"/>
        </w:rPr>
        <w:t xml:space="preserve"> </w:t>
      </w:r>
      <w:r w:rsidR="00F34AE9">
        <w:rPr>
          <w:lang w:val="en-US"/>
        </w:rPr>
        <w:t>Daily</w:t>
      </w:r>
      <w:r w:rsidR="00F34AE9" w:rsidRPr="00F34AE9">
        <w:rPr>
          <w:lang w:val="uk-UA"/>
        </w:rPr>
        <w:t xml:space="preserve"> </w:t>
      </w:r>
      <w:r w:rsidR="00F34AE9">
        <w:rPr>
          <w:lang w:val="en-US"/>
        </w:rPr>
        <w:t>Rate</w:t>
      </w:r>
      <w:r w:rsidR="00F34AE9">
        <w:rPr>
          <w:lang w:val="uk-UA"/>
        </w:rPr>
        <w:t xml:space="preserve"> або середня ціна номеру за добу; </w:t>
      </w:r>
      <w:r w:rsidR="00F34AE9">
        <w:rPr>
          <w:lang w:val="en-US"/>
        </w:rPr>
        <w:t>REVPAR</w:t>
      </w:r>
      <w:r w:rsidR="00F34AE9" w:rsidRPr="00F34AE9">
        <w:rPr>
          <w:lang w:val="uk-UA"/>
        </w:rPr>
        <w:t xml:space="preserve"> </w:t>
      </w:r>
      <w:r w:rsidR="00F34AE9">
        <w:rPr>
          <w:lang w:val="uk-UA"/>
        </w:rPr>
        <w:t>–</w:t>
      </w:r>
      <w:r w:rsidR="00F34AE9" w:rsidRPr="00F34AE9">
        <w:rPr>
          <w:lang w:val="uk-UA"/>
        </w:rPr>
        <w:t xml:space="preserve"> </w:t>
      </w:r>
      <w:r w:rsidR="00F34AE9">
        <w:rPr>
          <w:lang w:val="en-US"/>
        </w:rPr>
        <w:t>Revenue</w:t>
      </w:r>
      <w:r w:rsidR="00F34AE9" w:rsidRPr="00F34AE9">
        <w:rPr>
          <w:lang w:val="uk-UA"/>
        </w:rPr>
        <w:t xml:space="preserve"> </w:t>
      </w:r>
      <w:r w:rsidR="00F34AE9">
        <w:rPr>
          <w:lang w:val="en-US"/>
        </w:rPr>
        <w:t>per</w:t>
      </w:r>
      <w:r w:rsidR="00F34AE9" w:rsidRPr="00F34AE9">
        <w:rPr>
          <w:lang w:val="uk-UA"/>
        </w:rPr>
        <w:t xml:space="preserve"> </w:t>
      </w:r>
      <w:r w:rsidR="00F34AE9">
        <w:rPr>
          <w:lang w:val="en-US"/>
        </w:rPr>
        <w:t>available</w:t>
      </w:r>
      <w:r w:rsidR="00F34AE9" w:rsidRPr="00F34AE9">
        <w:rPr>
          <w:lang w:val="uk-UA"/>
        </w:rPr>
        <w:t xml:space="preserve"> </w:t>
      </w:r>
      <w:r w:rsidR="00F34AE9">
        <w:rPr>
          <w:lang w:val="en-US"/>
        </w:rPr>
        <w:t>room</w:t>
      </w:r>
      <w:r w:rsidR="00F34AE9">
        <w:rPr>
          <w:lang w:val="uk-UA"/>
        </w:rPr>
        <w:t xml:space="preserve"> або прибуток за кожну </w:t>
      </w:r>
      <w:r w:rsidR="00F34AE9">
        <w:rPr>
          <w:lang w:val="uk-UA"/>
        </w:rPr>
        <w:lastRenderedPageBreak/>
        <w:t>доступну кімнату</w:t>
      </w:r>
      <w:r w:rsidR="000C50F5">
        <w:rPr>
          <w:lang w:val="uk-UA"/>
        </w:rPr>
        <w:t xml:space="preserve">, </w:t>
      </w:r>
      <w:r w:rsidR="000C50F5">
        <w:rPr>
          <w:lang w:val="en-US"/>
        </w:rPr>
        <w:t>MPI</w:t>
      </w:r>
      <w:r w:rsidR="000C50F5" w:rsidRPr="000C50F5">
        <w:rPr>
          <w:lang w:val="uk-UA"/>
        </w:rPr>
        <w:t xml:space="preserve"> </w:t>
      </w:r>
      <w:r w:rsidR="000C50F5">
        <w:rPr>
          <w:lang w:val="uk-UA"/>
        </w:rPr>
        <w:t>–</w:t>
      </w:r>
      <w:r w:rsidR="000C50F5" w:rsidRPr="000C50F5">
        <w:rPr>
          <w:lang w:val="uk-UA"/>
        </w:rPr>
        <w:t xml:space="preserve"> </w:t>
      </w:r>
      <w:r w:rsidR="000C50F5">
        <w:rPr>
          <w:lang w:val="en-US"/>
        </w:rPr>
        <w:t>Market</w:t>
      </w:r>
      <w:r w:rsidR="000C50F5" w:rsidRPr="000C50F5">
        <w:rPr>
          <w:lang w:val="uk-UA"/>
        </w:rPr>
        <w:t xml:space="preserve"> </w:t>
      </w:r>
      <w:r w:rsidR="000C50F5">
        <w:rPr>
          <w:lang w:val="en-US"/>
        </w:rPr>
        <w:t>Penetration</w:t>
      </w:r>
      <w:r w:rsidR="000C50F5" w:rsidRPr="000C50F5">
        <w:rPr>
          <w:lang w:val="uk-UA"/>
        </w:rPr>
        <w:t xml:space="preserve"> </w:t>
      </w:r>
      <w:r w:rsidR="000C50F5">
        <w:rPr>
          <w:lang w:val="en-US"/>
        </w:rPr>
        <w:t>Index</w:t>
      </w:r>
      <w:r w:rsidR="000C50F5">
        <w:rPr>
          <w:lang w:val="uk-UA"/>
        </w:rPr>
        <w:t xml:space="preserve">, </w:t>
      </w:r>
      <w:r w:rsidR="00C342CE">
        <w:rPr>
          <w:lang w:val="uk-UA"/>
        </w:rPr>
        <w:t xml:space="preserve">індекс проникнення на </w:t>
      </w:r>
      <w:r w:rsidR="000C50F5">
        <w:rPr>
          <w:lang w:val="uk-UA"/>
        </w:rPr>
        <w:t>рин</w:t>
      </w:r>
      <w:r w:rsidR="00C342CE">
        <w:rPr>
          <w:lang w:val="uk-UA"/>
        </w:rPr>
        <w:t>ок</w:t>
      </w:r>
      <w:r w:rsidR="000C50F5">
        <w:rPr>
          <w:lang w:val="uk-UA"/>
        </w:rPr>
        <w:t>,</w:t>
      </w:r>
      <w:r w:rsidR="008E680C">
        <w:rPr>
          <w:lang w:val="uk-UA"/>
        </w:rPr>
        <w:t xml:space="preserve"> </w:t>
      </w:r>
      <w:r w:rsidR="008E680C">
        <w:rPr>
          <w:lang w:val="en-US"/>
        </w:rPr>
        <w:t>Mar</w:t>
      </w:r>
      <w:r w:rsidR="00FE2C1F">
        <w:rPr>
          <w:lang w:val="en-US"/>
        </w:rPr>
        <w:t>ket</w:t>
      </w:r>
      <w:r w:rsidR="00FE2C1F" w:rsidRPr="00FE2C1F">
        <w:rPr>
          <w:lang w:val="uk-UA"/>
        </w:rPr>
        <w:t xml:space="preserve"> </w:t>
      </w:r>
      <w:r w:rsidR="00FE2C1F">
        <w:rPr>
          <w:lang w:val="en-US"/>
        </w:rPr>
        <w:t>Share</w:t>
      </w:r>
      <w:r w:rsidR="00FE2C1F" w:rsidRPr="00FE2C1F">
        <w:rPr>
          <w:lang w:val="uk-UA"/>
        </w:rPr>
        <w:t xml:space="preserve"> </w:t>
      </w:r>
      <w:r w:rsidR="00FE2C1F">
        <w:rPr>
          <w:lang w:val="uk-UA"/>
        </w:rPr>
        <w:t>–</w:t>
      </w:r>
      <w:r w:rsidR="00FE2C1F" w:rsidRPr="00FE2C1F">
        <w:rPr>
          <w:lang w:val="uk-UA"/>
        </w:rPr>
        <w:t xml:space="preserve"> </w:t>
      </w:r>
      <w:r w:rsidR="00FE2C1F">
        <w:rPr>
          <w:lang w:val="uk-UA"/>
        </w:rPr>
        <w:t xml:space="preserve">доля </w:t>
      </w:r>
      <w:r w:rsidR="00FB721B">
        <w:rPr>
          <w:lang w:val="uk-UA"/>
        </w:rPr>
        <w:t>ринку, яку займає підприємство</w:t>
      </w:r>
      <w:r w:rsidR="00FE2C1F">
        <w:rPr>
          <w:lang w:val="uk-UA"/>
        </w:rPr>
        <w:t>)</w:t>
      </w:r>
    </w:p>
    <w:p w14:paraId="073087A4" w14:textId="04B016F5" w:rsidR="00FB721B" w:rsidRDefault="00FB721B" w:rsidP="006821E7">
      <w:pPr>
        <w:pStyle w:val="a7"/>
        <w:numPr>
          <w:ilvl w:val="0"/>
          <w:numId w:val="27"/>
        </w:numPr>
        <w:ind w:left="0" w:firstLine="709"/>
        <w:jc w:val="both"/>
        <w:rPr>
          <w:lang w:val="uk-UA"/>
        </w:rPr>
      </w:pPr>
      <w:r>
        <w:rPr>
          <w:lang w:val="uk-UA"/>
        </w:rPr>
        <w:t xml:space="preserve">Нефінансові </w:t>
      </w:r>
      <w:r>
        <w:rPr>
          <w:lang w:val="en-US"/>
        </w:rPr>
        <w:t>KPI</w:t>
      </w:r>
      <w:r w:rsidRPr="00FB721B">
        <w:t>,</w:t>
      </w:r>
      <w:r>
        <w:rPr>
          <w:lang w:val="uk-UA"/>
        </w:rPr>
        <w:t xml:space="preserve"> що відображають нематеріальний стан готельного підприємства, тобто рівень якості продукту та продуктивності роботи персоналу.</w:t>
      </w:r>
    </w:p>
    <w:p w14:paraId="1A585440" w14:textId="6800B761" w:rsidR="009D260E" w:rsidRDefault="00BC6559" w:rsidP="00590674">
      <w:pPr>
        <w:jc w:val="both"/>
        <w:rPr>
          <w:lang w:val="uk-UA"/>
        </w:rPr>
      </w:pPr>
      <w:r>
        <w:rPr>
          <w:lang w:val="uk-UA"/>
        </w:rPr>
        <w:t>Маючи статистичні</w:t>
      </w:r>
      <w:r w:rsidR="005D033C">
        <w:rPr>
          <w:lang w:val="uk-UA"/>
        </w:rPr>
        <w:t>, а також якісні</w:t>
      </w:r>
      <w:r>
        <w:rPr>
          <w:lang w:val="uk-UA"/>
        </w:rPr>
        <w:t xml:space="preserve"> показники</w:t>
      </w:r>
      <w:r w:rsidR="00FD7414">
        <w:rPr>
          <w:lang w:val="uk-UA"/>
        </w:rPr>
        <w:t xml:space="preserve"> тільки</w:t>
      </w:r>
      <w:r>
        <w:rPr>
          <w:lang w:val="uk-UA"/>
        </w:rPr>
        <w:t xml:space="preserve"> з 2013 року по 2022 рік, мій аналіз буде базуватися вже на етапі переходу життєвого циклу готелю з етапу впровадження до етапу розвитку готельного продукту.</w:t>
      </w:r>
    </w:p>
    <w:p w14:paraId="3C4273AC" w14:textId="77777777" w:rsidR="0046547C" w:rsidRDefault="006035A5" w:rsidP="00590674">
      <w:pPr>
        <w:jc w:val="both"/>
        <w:rPr>
          <w:lang w:val="uk-UA"/>
        </w:rPr>
      </w:pPr>
      <w:r w:rsidRPr="0046547C">
        <w:rPr>
          <w:lang w:val="uk-UA"/>
        </w:rPr>
        <w:t>Етап вп</w:t>
      </w:r>
      <w:r w:rsidR="0046547C">
        <w:rPr>
          <w:lang w:val="uk-UA"/>
        </w:rPr>
        <w:t>ровадження та розвитку продукту:</w:t>
      </w:r>
    </w:p>
    <w:p w14:paraId="0A5031AA" w14:textId="4C2EF6D4" w:rsidR="00CE3CB7" w:rsidRDefault="006035A5" w:rsidP="00590674">
      <w:pPr>
        <w:jc w:val="both"/>
        <w:rPr>
          <w:lang w:val="uk-UA"/>
        </w:rPr>
      </w:pPr>
      <w:r>
        <w:rPr>
          <w:lang w:val="uk-UA"/>
        </w:rPr>
        <w:t>Для ефективного функціонув</w:t>
      </w:r>
      <w:r w:rsidR="0046547C">
        <w:rPr>
          <w:lang w:val="uk-UA"/>
        </w:rPr>
        <w:t>ання готелю була обрана лінійно-</w:t>
      </w:r>
      <w:r>
        <w:rPr>
          <w:lang w:val="uk-UA"/>
        </w:rPr>
        <w:t>функці</w:t>
      </w:r>
      <w:r w:rsidR="0046547C">
        <w:rPr>
          <w:lang w:val="uk-UA"/>
        </w:rPr>
        <w:t>ональна організаційна структура</w:t>
      </w:r>
      <w:r w:rsidR="00CE3CB7">
        <w:rPr>
          <w:lang w:val="uk-UA"/>
        </w:rPr>
        <w:t>, яка зображена на рисунку 3.1.</w:t>
      </w:r>
      <w:r w:rsidR="0046547C">
        <w:rPr>
          <w:lang w:val="uk-UA"/>
        </w:rPr>
        <w:t xml:space="preserve"> </w:t>
      </w:r>
    </w:p>
    <w:p w14:paraId="3600E963" w14:textId="17D4EA67" w:rsidR="006035A5" w:rsidRDefault="0046547C" w:rsidP="00590674">
      <w:pPr>
        <w:jc w:val="both"/>
        <w:rPr>
          <w:lang w:val="uk-UA"/>
        </w:rPr>
      </w:pPr>
      <w:r>
        <w:rPr>
          <w:lang w:val="uk-UA"/>
        </w:rPr>
        <w:t xml:space="preserve">Хочу наголосити, що саме </w:t>
      </w:r>
      <w:r w:rsidR="00E8335E">
        <w:rPr>
          <w:lang w:val="uk-UA"/>
        </w:rPr>
        <w:t>за</w:t>
      </w:r>
      <w:r w:rsidR="002E2B8F">
        <w:rPr>
          <w:lang w:val="uk-UA"/>
        </w:rPr>
        <w:t>вд</w:t>
      </w:r>
      <w:r w:rsidR="009807F7">
        <w:rPr>
          <w:lang w:val="uk-UA"/>
        </w:rPr>
        <w:t>я</w:t>
      </w:r>
      <w:r w:rsidR="002E2B8F">
        <w:rPr>
          <w:lang w:val="uk-UA"/>
        </w:rPr>
        <w:t xml:space="preserve">ки </w:t>
      </w:r>
      <w:r>
        <w:rPr>
          <w:lang w:val="uk-UA"/>
        </w:rPr>
        <w:t>ефективності роботи персонала, його продуктивності та якості сервісу у готелі</w:t>
      </w:r>
      <w:r w:rsidR="00C05245">
        <w:rPr>
          <w:lang w:val="uk-UA"/>
        </w:rPr>
        <w:t>,</w:t>
      </w:r>
      <w:r>
        <w:rPr>
          <w:lang w:val="uk-UA"/>
        </w:rPr>
        <w:t xml:space="preserve"> як головної складової готельного продукту</w:t>
      </w:r>
      <w:r w:rsidR="00C05245">
        <w:rPr>
          <w:lang w:val="uk-UA"/>
        </w:rPr>
        <w:t>,</w:t>
      </w:r>
      <w:r>
        <w:rPr>
          <w:lang w:val="uk-UA"/>
        </w:rPr>
        <w:t xml:space="preserve"> приділялася дуже велика увага. Саме відповідність</w:t>
      </w:r>
      <w:r w:rsidR="00082AA5">
        <w:rPr>
          <w:lang w:val="uk-UA"/>
        </w:rPr>
        <w:t xml:space="preserve"> вис</w:t>
      </w:r>
      <w:r w:rsidR="004E0D0A">
        <w:rPr>
          <w:lang w:val="uk-UA"/>
        </w:rPr>
        <w:t>о</w:t>
      </w:r>
      <w:r w:rsidR="00082AA5">
        <w:rPr>
          <w:lang w:val="uk-UA"/>
        </w:rPr>
        <w:t>к</w:t>
      </w:r>
      <w:r w:rsidR="004E0D0A">
        <w:rPr>
          <w:lang w:val="uk-UA"/>
        </w:rPr>
        <w:t>им</w:t>
      </w:r>
      <w:r>
        <w:rPr>
          <w:lang w:val="uk-UA"/>
        </w:rPr>
        <w:t xml:space="preserve"> стандартам обслуговування гостей у готелі, а також введення системи нефінансових </w:t>
      </w:r>
      <w:r>
        <w:rPr>
          <w:lang w:val="en-US"/>
        </w:rPr>
        <w:t>KPI</w:t>
      </w:r>
      <w:r w:rsidR="00F36A39">
        <w:rPr>
          <w:lang w:val="uk-UA"/>
        </w:rPr>
        <w:t xml:space="preserve"> дозволило вийти на високий рівнь якості обслуговування та завойувати репутацію найкращого готелю у Запоріжжі. Крім того, це був перший досвід функціонування готелю під брендом та стандартами «</w:t>
      </w:r>
      <w:r w:rsidR="00F36A39">
        <w:rPr>
          <w:lang w:val="en-US"/>
        </w:rPr>
        <w:t>Starwood</w:t>
      </w:r>
      <w:r w:rsidR="00F36A39" w:rsidRPr="00F36A39">
        <w:rPr>
          <w:lang w:val="uk-UA"/>
        </w:rPr>
        <w:t xml:space="preserve"> </w:t>
      </w:r>
      <w:r w:rsidR="00F36A39">
        <w:rPr>
          <w:lang w:val="en-US"/>
        </w:rPr>
        <w:t>Hotels</w:t>
      </w:r>
      <w:r w:rsidR="00F36A39" w:rsidRPr="00F36A39">
        <w:rPr>
          <w:lang w:val="uk-UA"/>
        </w:rPr>
        <w:t xml:space="preserve"> </w:t>
      </w:r>
      <w:r w:rsidR="00F36A39">
        <w:rPr>
          <w:lang w:val="en-US"/>
        </w:rPr>
        <w:t>and</w:t>
      </w:r>
      <w:r w:rsidR="00F36A39" w:rsidRPr="00F36A39">
        <w:rPr>
          <w:lang w:val="uk-UA"/>
        </w:rPr>
        <w:t xml:space="preserve"> </w:t>
      </w:r>
      <w:r w:rsidR="00F36A39">
        <w:rPr>
          <w:lang w:val="en-US"/>
        </w:rPr>
        <w:t>Resorts</w:t>
      </w:r>
      <w:r w:rsidR="00F36A39" w:rsidRPr="00F36A39">
        <w:rPr>
          <w:lang w:val="uk-UA"/>
        </w:rPr>
        <w:t>» не т</w:t>
      </w:r>
      <w:r w:rsidR="00F36A39">
        <w:rPr>
          <w:lang w:val="uk-UA"/>
        </w:rPr>
        <w:t>ільки у Запоріжжі та Південному регіоні, але й у всій Україні взагалому.</w:t>
      </w:r>
    </w:p>
    <w:p w14:paraId="274B9C2F" w14:textId="67983881" w:rsidR="009807F7" w:rsidRPr="00F36A39" w:rsidRDefault="009807F7" w:rsidP="00590674">
      <w:pPr>
        <w:jc w:val="both"/>
        <w:rPr>
          <w:lang w:val="uk-UA"/>
        </w:rPr>
      </w:pPr>
    </w:p>
    <w:p w14:paraId="1C0368B5" w14:textId="4DD479FF" w:rsidR="00BC6559" w:rsidRDefault="00BC6559" w:rsidP="00590674">
      <w:pPr>
        <w:jc w:val="both"/>
        <w:rPr>
          <w:lang w:val="en-US"/>
        </w:rPr>
      </w:pPr>
      <w:r w:rsidRPr="006035A5">
        <w:rPr>
          <w:lang w:val="uk-UA"/>
        </w:rPr>
        <w:lastRenderedPageBreak/>
        <w:t xml:space="preserve">  </w:t>
      </w:r>
      <w:r w:rsidR="005C2DE6">
        <w:rPr>
          <w:noProof/>
        </w:rPr>
        <w:drawing>
          <wp:inline distT="0" distB="0" distL="0" distR="0" wp14:anchorId="6B5915CF" wp14:editId="3CAD78BC">
            <wp:extent cx="6076950" cy="28575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FBB706" w14:textId="0C83A129" w:rsidR="005D3F23" w:rsidRDefault="00C16544" w:rsidP="00590674">
      <w:pPr>
        <w:jc w:val="both"/>
        <w:rPr>
          <w:lang w:val="uk-UA"/>
        </w:rPr>
      </w:pPr>
      <w:r>
        <w:t>Р</w:t>
      </w:r>
      <w:r w:rsidR="000D5527">
        <w:rPr>
          <w:lang w:val="uk-UA"/>
        </w:rPr>
        <w:t>исунок 3.</w:t>
      </w:r>
      <w:r w:rsidR="0074587E" w:rsidRPr="0074587E">
        <w:t>2</w:t>
      </w:r>
      <w:r w:rsidR="000D5527">
        <w:rPr>
          <w:lang w:val="uk-UA"/>
        </w:rPr>
        <w:t xml:space="preserve"> </w:t>
      </w:r>
      <w:r w:rsidR="00404A28">
        <w:rPr>
          <w:lang w:val="uk-UA"/>
        </w:rPr>
        <w:t>–</w:t>
      </w:r>
      <w:r w:rsidR="000D5527">
        <w:rPr>
          <w:lang w:val="uk-UA"/>
        </w:rPr>
        <w:t xml:space="preserve"> </w:t>
      </w:r>
      <w:r w:rsidR="00404A28">
        <w:rPr>
          <w:lang w:val="uk-UA"/>
        </w:rPr>
        <w:t>Організаційна структура готелю «</w:t>
      </w:r>
      <w:r w:rsidR="00404A28">
        <w:rPr>
          <w:lang w:val="en-US"/>
        </w:rPr>
        <w:t>Khortitsa</w:t>
      </w:r>
      <w:r w:rsidR="00404A28" w:rsidRPr="00404A28">
        <w:t xml:space="preserve"> </w:t>
      </w:r>
      <w:r w:rsidR="00404A28">
        <w:rPr>
          <w:lang w:val="en-US"/>
        </w:rPr>
        <w:t>Palace</w:t>
      </w:r>
      <w:r w:rsidR="00404A28">
        <w:rPr>
          <w:lang w:val="uk-UA"/>
        </w:rPr>
        <w:t>»</w:t>
      </w:r>
    </w:p>
    <w:p w14:paraId="770EE045" w14:textId="10BEA643" w:rsidR="00CE3CB7" w:rsidRDefault="00CE3CB7" w:rsidP="00590674">
      <w:pPr>
        <w:jc w:val="both"/>
        <w:rPr>
          <w:i/>
          <w:lang w:val="uk-UA"/>
        </w:rPr>
      </w:pPr>
      <w:r w:rsidRPr="00CE3CB7">
        <w:rPr>
          <w:i/>
          <w:lang w:val="uk-UA"/>
        </w:rPr>
        <w:t>Джерело: складено автором самостійно</w:t>
      </w:r>
    </w:p>
    <w:p w14:paraId="2049834A" w14:textId="77777777" w:rsidR="00C5608C" w:rsidRDefault="00C5608C" w:rsidP="00590674">
      <w:pPr>
        <w:jc w:val="both"/>
        <w:rPr>
          <w:i/>
          <w:lang w:val="uk-UA"/>
        </w:rPr>
      </w:pPr>
    </w:p>
    <w:p w14:paraId="3F3E616F" w14:textId="3FD8D504" w:rsidR="00C5608C" w:rsidRPr="00BB3D1C" w:rsidRDefault="00987658" w:rsidP="00590674">
      <w:pPr>
        <w:jc w:val="both"/>
        <w:rPr>
          <w:lang w:val="uk-UA"/>
        </w:rPr>
      </w:pPr>
      <w:r>
        <w:rPr>
          <w:lang w:val="uk-UA"/>
        </w:rPr>
        <w:t>Для детального аналізу етапу впровадження та росту, необхідним буде проаналізувати критичні статистичні показники готелю.</w:t>
      </w:r>
      <w:r w:rsidR="00E954BD">
        <w:rPr>
          <w:lang w:val="uk-UA"/>
        </w:rPr>
        <w:t xml:space="preserve"> Перш за все для готельного підприємства</w:t>
      </w:r>
      <w:r>
        <w:rPr>
          <w:lang w:val="uk-UA"/>
        </w:rPr>
        <w:t xml:space="preserve"> релевантними показниками на які можн</w:t>
      </w:r>
      <w:r w:rsidR="00BD5D25">
        <w:rPr>
          <w:lang w:val="uk-UA"/>
        </w:rPr>
        <w:t>а спиратися при дослідженні є: сума чистого прибутку, кількість проданих ночей, рівень завантаженості номерного фонду, а також кількість гостей. Аналізуючи ці показники буде можливим вивчення стану підприємства на ринку.</w:t>
      </w:r>
      <w:r w:rsidR="00FB16AF">
        <w:rPr>
          <w:lang w:val="uk-UA"/>
        </w:rPr>
        <w:t xml:space="preserve"> Капітальні витрати на відкриття готелю склали 35 міль</w:t>
      </w:r>
      <w:r w:rsidR="00B70ABA">
        <w:rPr>
          <w:lang w:val="uk-UA"/>
        </w:rPr>
        <w:t>й</w:t>
      </w:r>
      <w:r w:rsidR="00FB16AF">
        <w:rPr>
          <w:lang w:val="uk-UA"/>
        </w:rPr>
        <w:t>онів доларів.</w:t>
      </w:r>
      <w:r w:rsidR="00BB3D1C">
        <w:rPr>
          <w:lang w:val="uk-UA"/>
        </w:rPr>
        <w:t xml:space="preserve"> </w:t>
      </w:r>
      <w:r w:rsidR="00B70ABA">
        <w:rPr>
          <w:lang w:val="uk-UA"/>
        </w:rPr>
        <w:t>Номінальна</w:t>
      </w:r>
      <w:r w:rsidR="00BB3D1C">
        <w:rPr>
          <w:lang w:val="uk-UA"/>
        </w:rPr>
        <w:t xml:space="preserve"> доля ринку, яку може займати підприємство складає 30,18%</w:t>
      </w:r>
      <w:r w:rsidR="00BB3D1C" w:rsidRPr="00BB3D1C">
        <w:t xml:space="preserve"> </w:t>
      </w:r>
      <w:r w:rsidR="00BB3D1C">
        <w:t>та розрахову</w:t>
      </w:r>
      <w:r w:rsidR="00BB3D1C">
        <w:rPr>
          <w:lang w:val="uk-UA"/>
        </w:rPr>
        <w:t>ється за формулою 3.1</w:t>
      </w:r>
    </w:p>
    <w:p w14:paraId="0F7BB3D3" w14:textId="345B9A52" w:rsidR="00BB3D1C" w:rsidRPr="00BB3D1C" w:rsidRDefault="00BB3D1C" w:rsidP="00590674">
      <w:pPr>
        <w:jc w:val="both"/>
        <w:rPr>
          <w:lang w:val="uk-UA"/>
        </w:rPr>
      </w:pPr>
      <w:r>
        <w:rPr>
          <w:lang w:val="en-US"/>
        </w:rPr>
        <w:t>MPI</w:t>
      </w:r>
      <w:r>
        <w:rPr>
          <w:lang w:val="uk-UA"/>
        </w:rPr>
        <w:t>=</w:t>
      </w:r>
      <w:r>
        <w:rPr>
          <w:lang w:val="en-US"/>
        </w:rPr>
        <w:t>RN</w:t>
      </w:r>
      <w:r>
        <w:rPr>
          <w:vertAlign w:val="subscript"/>
          <w:lang w:val="en-US"/>
        </w:rPr>
        <w:t>available</w:t>
      </w:r>
      <w:r w:rsidRPr="00BB3D1C">
        <w:rPr>
          <w:lang w:val="uk-UA"/>
        </w:rPr>
        <w:t xml:space="preserve">/ </w:t>
      </w:r>
      <w:r>
        <w:rPr>
          <w:lang w:val="en-US"/>
        </w:rPr>
        <w:t>RN</w:t>
      </w:r>
      <w:r>
        <w:rPr>
          <w:vertAlign w:val="subscript"/>
          <w:lang w:val="en-US"/>
        </w:rPr>
        <w:t>total</w:t>
      </w:r>
      <w:r w:rsidRPr="00BB3D1C">
        <w:rPr>
          <w:vertAlign w:val="subscript"/>
          <w:lang w:val="uk-UA"/>
        </w:rPr>
        <w:t xml:space="preserve">                 </w:t>
      </w:r>
      <w:r w:rsidRPr="00BB3D1C">
        <w:rPr>
          <w:lang w:val="uk-UA"/>
        </w:rPr>
        <w:t>(3.1)</w:t>
      </w:r>
    </w:p>
    <w:p w14:paraId="6EA941B6" w14:textId="15708F42" w:rsidR="00BB3D1C" w:rsidRPr="0052060E" w:rsidRDefault="00BB3D1C" w:rsidP="00590674">
      <w:pPr>
        <w:jc w:val="both"/>
        <w:rPr>
          <w:i/>
          <w:lang w:val="uk-UA"/>
        </w:rPr>
      </w:pPr>
      <w:r w:rsidRPr="0052060E">
        <w:rPr>
          <w:i/>
          <w:lang w:val="uk-UA"/>
        </w:rPr>
        <w:t xml:space="preserve">де </w:t>
      </w:r>
      <w:r w:rsidRPr="0052060E">
        <w:rPr>
          <w:i/>
          <w:lang w:val="en-US"/>
        </w:rPr>
        <w:t>MPI</w:t>
      </w:r>
      <w:r w:rsidRPr="0052060E">
        <w:rPr>
          <w:i/>
          <w:lang w:val="uk-UA"/>
        </w:rPr>
        <w:t xml:space="preserve"> – це номінальна доля ринку, яку може охопити підприємство;</w:t>
      </w:r>
    </w:p>
    <w:p w14:paraId="0E1AA918" w14:textId="505A5653" w:rsidR="00BB3D1C" w:rsidRPr="0052060E" w:rsidRDefault="00BB3D1C" w:rsidP="00590674">
      <w:pPr>
        <w:tabs>
          <w:tab w:val="left" w:pos="1230"/>
        </w:tabs>
        <w:jc w:val="both"/>
        <w:rPr>
          <w:i/>
          <w:lang w:val="uk-UA"/>
        </w:rPr>
      </w:pPr>
      <w:r w:rsidRPr="00FA0AA2">
        <w:rPr>
          <w:i/>
          <w:lang w:val="uk-UA"/>
        </w:rPr>
        <w:t xml:space="preserve">     </w:t>
      </w:r>
      <w:r w:rsidRPr="0052060E">
        <w:rPr>
          <w:i/>
          <w:lang w:val="en-US"/>
        </w:rPr>
        <w:t>RN</w:t>
      </w:r>
      <w:r w:rsidRPr="0052060E">
        <w:rPr>
          <w:i/>
          <w:vertAlign w:val="subscript"/>
          <w:lang w:val="en-US"/>
        </w:rPr>
        <w:t>available</w:t>
      </w:r>
      <w:r w:rsidRPr="0052060E">
        <w:rPr>
          <w:i/>
          <w:vertAlign w:val="subscript"/>
        </w:rPr>
        <w:t xml:space="preserve"> </w:t>
      </w:r>
      <w:r w:rsidRPr="0052060E">
        <w:rPr>
          <w:i/>
        </w:rPr>
        <w:t>– це к</w:t>
      </w:r>
      <w:r w:rsidRPr="0052060E">
        <w:rPr>
          <w:i/>
          <w:lang w:val="uk-UA"/>
        </w:rPr>
        <w:t>ількість ночей, що доступна на одну добу;</w:t>
      </w:r>
    </w:p>
    <w:p w14:paraId="36F42C75" w14:textId="020BE345" w:rsidR="00BB3D1C" w:rsidRDefault="00BB3D1C" w:rsidP="00590674">
      <w:pPr>
        <w:tabs>
          <w:tab w:val="left" w:pos="1230"/>
        </w:tabs>
        <w:jc w:val="both"/>
        <w:rPr>
          <w:i/>
          <w:lang w:val="uk-UA"/>
        </w:rPr>
      </w:pPr>
      <w:r w:rsidRPr="0052060E">
        <w:rPr>
          <w:i/>
          <w:lang w:val="uk-UA"/>
        </w:rPr>
        <w:t xml:space="preserve">     </w:t>
      </w:r>
      <w:r w:rsidRPr="0052060E">
        <w:rPr>
          <w:i/>
          <w:lang w:val="en-US"/>
        </w:rPr>
        <w:t>RN</w:t>
      </w:r>
      <w:r w:rsidRPr="0052060E">
        <w:rPr>
          <w:i/>
          <w:vertAlign w:val="subscript"/>
          <w:lang w:val="en-US"/>
        </w:rPr>
        <w:t>total</w:t>
      </w:r>
      <w:r w:rsidRPr="0052060E">
        <w:rPr>
          <w:i/>
          <w:lang w:val="uk-UA"/>
        </w:rPr>
        <w:t xml:space="preserve"> – це сумарна кількість ночей конкурентів, що доступна на одну добу, враховуючи кількість ночей нашого готелю.</w:t>
      </w:r>
    </w:p>
    <w:p w14:paraId="1D1A6DC3" w14:textId="17F1AF02" w:rsidR="002C6F74" w:rsidRDefault="002C6F74" w:rsidP="00590674">
      <w:pPr>
        <w:tabs>
          <w:tab w:val="left" w:pos="1230"/>
        </w:tabs>
        <w:jc w:val="both"/>
        <w:rPr>
          <w:iCs/>
          <w:lang w:val="uk-UA"/>
        </w:rPr>
      </w:pPr>
      <w:r>
        <w:rPr>
          <w:iCs/>
          <w:lang w:val="uk-UA"/>
        </w:rPr>
        <w:lastRenderedPageBreak/>
        <w:t>Необхідним також буде зазначити формули, які є релевантними при аналізі готельного продукту із фінансової точки зору, а також для розуміння подальшого аналізу готельного продукту у дипломній роботі.</w:t>
      </w:r>
    </w:p>
    <w:p w14:paraId="2DD3AC3B" w14:textId="3F50F059" w:rsidR="002C6F74" w:rsidRDefault="002C6F74" w:rsidP="00590674">
      <w:pPr>
        <w:tabs>
          <w:tab w:val="left" w:pos="1230"/>
        </w:tabs>
        <w:jc w:val="both"/>
        <w:rPr>
          <w:iCs/>
          <w:lang w:val="uk-UA"/>
        </w:rPr>
      </w:pPr>
      <w:r>
        <w:rPr>
          <w:iCs/>
          <w:lang w:val="en-US"/>
        </w:rPr>
        <w:t>ADR</w:t>
      </w:r>
      <w:r w:rsidRPr="002C6F74">
        <w:rPr>
          <w:iCs/>
        </w:rPr>
        <w:t xml:space="preserve"> – </w:t>
      </w:r>
      <w:r>
        <w:rPr>
          <w:iCs/>
          <w:lang w:val="uk-UA"/>
        </w:rPr>
        <w:t>це середня вартість кожної проданої кімнати, що розраховується за формулою 3.2</w:t>
      </w:r>
    </w:p>
    <w:p w14:paraId="1F216AF7" w14:textId="7FFFA330" w:rsidR="000E2B4C" w:rsidRPr="00157585" w:rsidRDefault="000E2B4C" w:rsidP="00590674">
      <w:pPr>
        <w:tabs>
          <w:tab w:val="left" w:pos="1230"/>
          <w:tab w:val="left" w:pos="4080"/>
        </w:tabs>
        <w:jc w:val="both"/>
        <w:rPr>
          <w:iCs/>
          <w:lang w:val="uk-UA"/>
        </w:rPr>
      </w:pPr>
      <w:r>
        <w:rPr>
          <w:iCs/>
          <w:lang w:val="en-US"/>
        </w:rPr>
        <w:t>ADR</w:t>
      </w:r>
      <w:r w:rsidRPr="000B2B19">
        <w:rPr>
          <w:iCs/>
          <w:lang w:val="uk-UA"/>
        </w:rPr>
        <w:t>=</w:t>
      </w:r>
      <w:r>
        <w:rPr>
          <w:iCs/>
          <w:lang w:val="en-US"/>
        </w:rPr>
        <w:t>RV</w:t>
      </w:r>
      <w:r w:rsidRPr="000B2B19">
        <w:rPr>
          <w:iCs/>
          <w:lang w:val="uk-UA"/>
        </w:rPr>
        <w:t>/</w:t>
      </w:r>
      <w:r>
        <w:rPr>
          <w:iCs/>
          <w:lang w:val="en-US"/>
        </w:rPr>
        <w:t>RO</w:t>
      </w:r>
      <w:r w:rsidRPr="000B2B19">
        <w:rPr>
          <w:iCs/>
          <w:lang w:val="uk-UA"/>
        </w:rPr>
        <w:t xml:space="preserve"> (</w:t>
      </w:r>
      <w:r>
        <w:rPr>
          <w:iCs/>
          <w:lang w:val="en-US"/>
        </w:rPr>
        <w:t>or</w:t>
      </w:r>
      <w:r w:rsidRPr="000B2B19">
        <w:rPr>
          <w:iCs/>
          <w:lang w:val="uk-UA"/>
        </w:rPr>
        <w:t xml:space="preserve"> </w:t>
      </w:r>
      <w:r>
        <w:rPr>
          <w:iCs/>
          <w:lang w:val="en-US"/>
        </w:rPr>
        <w:t>RS</w:t>
      </w:r>
      <w:r w:rsidRPr="000B2B19">
        <w:rPr>
          <w:iCs/>
          <w:lang w:val="uk-UA"/>
        </w:rPr>
        <w:t>)</w:t>
      </w:r>
      <w:r w:rsidR="00157585" w:rsidRPr="000B2B19">
        <w:rPr>
          <w:iCs/>
          <w:lang w:val="uk-UA"/>
        </w:rPr>
        <w:tab/>
      </w:r>
      <w:r w:rsidR="00157585">
        <w:rPr>
          <w:iCs/>
          <w:lang w:val="uk-UA"/>
        </w:rPr>
        <w:t>(3.2)</w:t>
      </w:r>
    </w:p>
    <w:p w14:paraId="3AA46D2D" w14:textId="0D24650C" w:rsidR="000E2B4C" w:rsidRPr="000B2B19" w:rsidRDefault="00157585" w:rsidP="00590674">
      <w:pPr>
        <w:tabs>
          <w:tab w:val="left" w:pos="1230"/>
        </w:tabs>
        <w:jc w:val="both"/>
        <w:rPr>
          <w:i/>
          <w:lang w:val="uk-UA"/>
        </w:rPr>
      </w:pPr>
      <w:r w:rsidRPr="00157585">
        <w:rPr>
          <w:i/>
          <w:lang w:val="uk-UA"/>
        </w:rPr>
        <w:t xml:space="preserve">де </w:t>
      </w:r>
      <w:r w:rsidRPr="00157585">
        <w:rPr>
          <w:i/>
          <w:lang w:val="en-US"/>
        </w:rPr>
        <w:t>RV</w:t>
      </w:r>
      <w:r w:rsidRPr="000B2B19">
        <w:rPr>
          <w:i/>
          <w:lang w:val="uk-UA"/>
        </w:rPr>
        <w:t xml:space="preserve"> – </w:t>
      </w:r>
      <w:r w:rsidRPr="00157585">
        <w:rPr>
          <w:i/>
          <w:lang w:val="uk-UA"/>
        </w:rPr>
        <w:t>це дохід з реалізації номерного фонду (</w:t>
      </w:r>
      <w:r w:rsidRPr="00157585">
        <w:rPr>
          <w:i/>
          <w:lang w:val="en-US"/>
        </w:rPr>
        <w:t>room</w:t>
      </w:r>
      <w:r w:rsidRPr="000B2B19">
        <w:rPr>
          <w:i/>
          <w:lang w:val="uk-UA"/>
        </w:rPr>
        <w:t xml:space="preserve"> </w:t>
      </w:r>
      <w:r w:rsidRPr="00157585">
        <w:rPr>
          <w:i/>
          <w:lang w:val="en-US"/>
        </w:rPr>
        <w:t>revenue</w:t>
      </w:r>
      <w:r w:rsidRPr="000B2B19">
        <w:rPr>
          <w:i/>
          <w:lang w:val="uk-UA"/>
        </w:rPr>
        <w:t>)</w:t>
      </w:r>
    </w:p>
    <w:p w14:paraId="48453388" w14:textId="47677737" w:rsidR="00157585" w:rsidRPr="000B2B19" w:rsidRDefault="00157585" w:rsidP="00590674">
      <w:pPr>
        <w:tabs>
          <w:tab w:val="left" w:pos="1230"/>
        </w:tabs>
        <w:jc w:val="both"/>
        <w:rPr>
          <w:i/>
          <w:lang w:val="uk-UA"/>
        </w:rPr>
      </w:pPr>
      <w:r w:rsidRPr="000B2B19">
        <w:rPr>
          <w:i/>
          <w:lang w:val="uk-UA"/>
        </w:rPr>
        <w:t xml:space="preserve">   </w:t>
      </w:r>
      <w:r w:rsidRPr="00157585">
        <w:rPr>
          <w:i/>
          <w:lang w:val="en-US"/>
        </w:rPr>
        <w:t>RO</w:t>
      </w:r>
      <w:r w:rsidRPr="000B2B19">
        <w:rPr>
          <w:i/>
          <w:lang w:val="uk-UA"/>
        </w:rPr>
        <w:t xml:space="preserve"> – </w:t>
      </w:r>
      <w:r w:rsidRPr="00157585">
        <w:rPr>
          <w:i/>
          <w:lang w:val="uk-UA"/>
        </w:rPr>
        <w:t>це кількість зайнятих</w:t>
      </w:r>
      <w:r w:rsidRPr="000B2B19">
        <w:rPr>
          <w:i/>
          <w:lang w:val="uk-UA"/>
        </w:rPr>
        <w:t>/</w:t>
      </w:r>
      <w:r w:rsidRPr="00157585">
        <w:rPr>
          <w:i/>
          <w:lang w:val="uk-UA"/>
        </w:rPr>
        <w:t>проданих кімнат (</w:t>
      </w:r>
      <w:r w:rsidRPr="00157585">
        <w:rPr>
          <w:i/>
          <w:lang w:val="en-US"/>
        </w:rPr>
        <w:t>rooms</w:t>
      </w:r>
      <w:r w:rsidRPr="000B2B19">
        <w:rPr>
          <w:i/>
          <w:lang w:val="uk-UA"/>
        </w:rPr>
        <w:t xml:space="preserve"> </w:t>
      </w:r>
      <w:r w:rsidRPr="00157585">
        <w:rPr>
          <w:i/>
          <w:lang w:val="en-US"/>
        </w:rPr>
        <w:t>occupied</w:t>
      </w:r>
      <w:r w:rsidRPr="000B2B19">
        <w:rPr>
          <w:i/>
          <w:lang w:val="uk-UA"/>
        </w:rPr>
        <w:t xml:space="preserve"> </w:t>
      </w:r>
      <w:r w:rsidRPr="00157585">
        <w:rPr>
          <w:i/>
          <w:lang w:val="en-US"/>
        </w:rPr>
        <w:t>or</w:t>
      </w:r>
      <w:r w:rsidRPr="000B2B19">
        <w:rPr>
          <w:i/>
          <w:lang w:val="uk-UA"/>
        </w:rPr>
        <w:t xml:space="preserve"> </w:t>
      </w:r>
      <w:r w:rsidRPr="00157585">
        <w:rPr>
          <w:i/>
          <w:lang w:val="en-US"/>
        </w:rPr>
        <w:t>sold</w:t>
      </w:r>
      <w:r w:rsidRPr="000B2B19">
        <w:rPr>
          <w:i/>
          <w:lang w:val="uk-UA"/>
        </w:rPr>
        <w:t>)</w:t>
      </w:r>
      <w:r w:rsidR="009B35B3" w:rsidRPr="000B2B19">
        <w:rPr>
          <w:i/>
          <w:lang w:val="uk-UA"/>
        </w:rPr>
        <w:t>.</w:t>
      </w:r>
    </w:p>
    <w:p w14:paraId="67556267" w14:textId="2C883395" w:rsidR="007E4B40" w:rsidRDefault="007E4B40" w:rsidP="00590674">
      <w:pPr>
        <w:tabs>
          <w:tab w:val="left" w:pos="1230"/>
        </w:tabs>
        <w:jc w:val="both"/>
        <w:rPr>
          <w:iCs/>
          <w:lang w:val="uk-UA"/>
        </w:rPr>
      </w:pPr>
      <w:r>
        <w:rPr>
          <w:iCs/>
          <w:lang w:val="en-US"/>
        </w:rPr>
        <w:t>REVPAR</w:t>
      </w:r>
      <w:r w:rsidRPr="007E4B40">
        <w:rPr>
          <w:iCs/>
        </w:rPr>
        <w:t xml:space="preserve"> – </w:t>
      </w:r>
      <w:r>
        <w:rPr>
          <w:iCs/>
          <w:lang w:val="uk-UA"/>
        </w:rPr>
        <w:t>це вартість кожної доступної кімнати не в залежності була вона продана, чи ні.  Цей показник можна розрахувати за формулою 3.3</w:t>
      </w:r>
    </w:p>
    <w:p w14:paraId="002FB69F" w14:textId="6038CC23" w:rsidR="007E4B40" w:rsidRPr="00351761" w:rsidRDefault="007E4B40" w:rsidP="00590674">
      <w:pPr>
        <w:tabs>
          <w:tab w:val="left" w:pos="1230"/>
          <w:tab w:val="left" w:pos="4155"/>
        </w:tabs>
        <w:jc w:val="both"/>
        <w:rPr>
          <w:iCs/>
          <w:lang w:val="uk-UA"/>
        </w:rPr>
      </w:pPr>
      <w:r>
        <w:rPr>
          <w:iCs/>
          <w:lang w:val="en-US"/>
        </w:rPr>
        <w:t>REVPAR</w:t>
      </w:r>
      <w:r w:rsidRPr="000B2B19">
        <w:rPr>
          <w:iCs/>
          <w:lang w:val="uk-UA"/>
        </w:rPr>
        <w:t>=</w:t>
      </w:r>
      <w:r>
        <w:rPr>
          <w:iCs/>
          <w:lang w:val="en-US"/>
        </w:rPr>
        <w:t>RV</w:t>
      </w:r>
      <w:r w:rsidRPr="000B2B19">
        <w:rPr>
          <w:iCs/>
          <w:lang w:val="uk-UA"/>
        </w:rPr>
        <w:t>/</w:t>
      </w:r>
      <w:r>
        <w:rPr>
          <w:iCs/>
          <w:lang w:val="en-US"/>
        </w:rPr>
        <w:t>RA</w:t>
      </w:r>
      <w:r w:rsidR="00351761" w:rsidRPr="000B2B19">
        <w:rPr>
          <w:iCs/>
          <w:lang w:val="uk-UA"/>
        </w:rPr>
        <w:tab/>
      </w:r>
      <w:r w:rsidR="00351761">
        <w:rPr>
          <w:iCs/>
          <w:lang w:val="uk-UA"/>
        </w:rPr>
        <w:t>(3.3)</w:t>
      </w:r>
    </w:p>
    <w:p w14:paraId="203B78AD" w14:textId="5212FFC7" w:rsidR="007E4B40" w:rsidRPr="000B2B19" w:rsidRDefault="007E4B40" w:rsidP="00590674">
      <w:pPr>
        <w:tabs>
          <w:tab w:val="left" w:pos="1230"/>
        </w:tabs>
        <w:jc w:val="both"/>
        <w:rPr>
          <w:i/>
          <w:lang w:val="uk-UA"/>
        </w:rPr>
      </w:pPr>
      <w:r w:rsidRPr="00351761">
        <w:rPr>
          <w:i/>
          <w:lang w:val="uk-UA"/>
        </w:rPr>
        <w:t xml:space="preserve">де </w:t>
      </w:r>
      <w:r w:rsidRPr="00351761">
        <w:rPr>
          <w:i/>
          <w:lang w:val="en-US"/>
        </w:rPr>
        <w:t>RV</w:t>
      </w:r>
      <w:r w:rsidRPr="000B2B19">
        <w:rPr>
          <w:i/>
          <w:lang w:val="uk-UA"/>
        </w:rPr>
        <w:t xml:space="preserve"> – </w:t>
      </w:r>
      <w:r w:rsidRPr="00351761">
        <w:rPr>
          <w:i/>
          <w:lang w:val="uk-UA"/>
        </w:rPr>
        <w:t>це дохід з реалізації номерного фонду (</w:t>
      </w:r>
      <w:r w:rsidRPr="00351761">
        <w:rPr>
          <w:i/>
          <w:lang w:val="en-US"/>
        </w:rPr>
        <w:t>room</w:t>
      </w:r>
      <w:r w:rsidRPr="000B2B19">
        <w:rPr>
          <w:i/>
          <w:lang w:val="uk-UA"/>
        </w:rPr>
        <w:t xml:space="preserve"> </w:t>
      </w:r>
      <w:r w:rsidRPr="00351761">
        <w:rPr>
          <w:i/>
          <w:lang w:val="en-US"/>
        </w:rPr>
        <w:t>revenue</w:t>
      </w:r>
      <w:r w:rsidRPr="000B2B19">
        <w:rPr>
          <w:i/>
          <w:lang w:val="uk-UA"/>
        </w:rPr>
        <w:t>)</w:t>
      </w:r>
    </w:p>
    <w:p w14:paraId="6B9EAEA1" w14:textId="77777777" w:rsidR="00E559CD" w:rsidRDefault="007E4B40" w:rsidP="00590674">
      <w:pPr>
        <w:tabs>
          <w:tab w:val="left" w:pos="1230"/>
        </w:tabs>
        <w:jc w:val="both"/>
        <w:rPr>
          <w:i/>
          <w:lang w:val="uk-UA"/>
        </w:rPr>
      </w:pPr>
      <w:r w:rsidRPr="000B2B19">
        <w:rPr>
          <w:i/>
          <w:lang w:val="uk-UA"/>
        </w:rPr>
        <w:t xml:space="preserve">    </w:t>
      </w:r>
      <w:r w:rsidRPr="00351761">
        <w:rPr>
          <w:i/>
          <w:lang w:val="en-US"/>
        </w:rPr>
        <w:t>RA</w:t>
      </w:r>
      <w:r w:rsidRPr="00351761">
        <w:rPr>
          <w:i/>
        </w:rPr>
        <w:t xml:space="preserve"> – </w:t>
      </w:r>
      <w:r w:rsidRPr="00351761">
        <w:rPr>
          <w:i/>
          <w:lang w:val="uk-UA"/>
        </w:rPr>
        <w:t>це кількість доступних кімнат</w:t>
      </w:r>
      <w:r w:rsidR="00E60518">
        <w:rPr>
          <w:i/>
          <w:lang w:val="uk-UA"/>
        </w:rPr>
        <w:t xml:space="preserve"> для продажу у готелі</w:t>
      </w:r>
    </w:p>
    <w:p w14:paraId="1453C3E1" w14:textId="77777777" w:rsidR="00E559CD" w:rsidRDefault="00E559CD" w:rsidP="00590674">
      <w:pPr>
        <w:tabs>
          <w:tab w:val="left" w:pos="1230"/>
        </w:tabs>
        <w:jc w:val="both"/>
        <w:rPr>
          <w:iCs/>
          <w:lang w:val="uk-UA"/>
        </w:rPr>
      </w:pPr>
      <w:r w:rsidRPr="00E559CD">
        <w:rPr>
          <w:iCs/>
          <w:lang w:val="en-US"/>
        </w:rPr>
        <w:t>O</w:t>
      </w:r>
      <w:r>
        <w:rPr>
          <w:iCs/>
          <w:lang w:val="en-US"/>
        </w:rPr>
        <w:t>CC</w:t>
      </w:r>
      <w:r w:rsidRPr="00E559CD">
        <w:rPr>
          <w:iCs/>
        </w:rPr>
        <w:t xml:space="preserve"> – </w:t>
      </w:r>
      <w:r>
        <w:rPr>
          <w:iCs/>
          <w:lang w:val="uk-UA"/>
        </w:rPr>
        <w:t>це рівень завантаженості номерного фонду (</w:t>
      </w:r>
      <w:r>
        <w:rPr>
          <w:iCs/>
          <w:lang w:val="en-US"/>
        </w:rPr>
        <w:t>occupancy</w:t>
      </w:r>
      <w:r w:rsidRPr="00E559CD">
        <w:rPr>
          <w:iCs/>
        </w:rPr>
        <w:t xml:space="preserve">). </w:t>
      </w:r>
      <w:r>
        <w:rPr>
          <w:iCs/>
        </w:rPr>
        <w:t>Даний показ</w:t>
      </w:r>
      <w:r>
        <w:rPr>
          <w:iCs/>
          <w:lang w:val="uk-UA"/>
        </w:rPr>
        <w:t>ник є найбазовішим та обов’язковим для вивчення. Розраховується він за формулою 3.4</w:t>
      </w:r>
    </w:p>
    <w:p w14:paraId="201F053D" w14:textId="06AF8BDD" w:rsidR="00E559CD" w:rsidRPr="00E559CD" w:rsidRDefault="00E559CD" w:rsidP="00590674">
      <w:pPr>
        <w:tabs>
          <w:tab w:val="left" w:pos="1230"/>
          <w:tab w:val="left" w:pos="4215"/>
        </w:tabs>
        <w:jc w:val="both"/>
        <w:rPr>
          <w:iCs/>
          <w:lang w:val="uk-UA"/>
        </w:rPr>
      </w:pPr>
      <w:r>
        <w:rPr>
          <w:iCs/>
          <w:lang w:val="en-US"/>
        </w:rPr>
        <w:t>OCC</w:t>
      </w:r>
      <w:r w:rsidRPr="00E559CD">
        <w:rPr>
          <w:iCs/>
          <w:lang w:val="uk-UA"/>
        </w:rPr>
        <w:t>=</w:t>
      </w:r>
      <w:r>
        <w:rPr>
          <w:iCs/>
          <w:lang w:val="en-US"/>
        </w:rPr>
        <w:t>RO</w:t>
      </w:r>
      <w:r w:rsidRPr="00E559CD">
        <w:rPr>
          <w:iCs/>
          <w:lang w:val="uk-UA"/>
        </w:rPr>
        <w:t>/</w:t>
      </w:r>
      <w:r>
        <w:rPr>
          <w:iCs/>
          <w:lang w:val="en-US"/>
        </w:rPr>
        <w:t>RA</w:t>
      </w:r>
      <w:r w:rsidRPr="000B2B19">
        <w:rPr>
          <w:iCs/>
          <w:lang w:val="uk-UA"/>
        </w:rPr>
        <w:tab/>
      </w:r>
      <w:r>
        <w:rPr>
          <w:iCs/>
          <w:lang w:val="uk-UA"/>
        </w:rPr>
        <w:t>(3.4)</w:t>
      </w:r>
    </w:p>
    <w:p w14:paraId="3DEB4458" w14:textId="6F815956" w:rsidR="007E4B40" w:rsidRDefault="00E559CD" w:rsidP="00590674">
      <w:pPr>
        <w:tabs>
          <w:tab w:val="left" w:pos="1230"/>
        </w:tabs>
        <w:jc w:val="both"/>
        <w:rPr>
          <w:i/>
          <w:lang w:val="uk-UA"/>
        </w:rPr>
      </w:pPr>
      <w:r w:rsidRPr="00E559CD">
        <w:rPr>
          <w:i/>
          <w:lang w:val="uk-UA"/>
        </w:rPr>
        <w:t>де</w:t>
      </w:r>
      <w:r>
        <w:rPr>
          <w:i/>
          <w:lang w:val="uk-UA"/>
        </w:rPr>
        <w:t xml:space="preserve"> </w:t>
      </w:r>
      <w:r w:rsidRPr="00E559CD">
        <w:rPr>
          <w:i/>
          <w:lang w:val="en-US"/>
        </w:rPr>
        <w:t>RO</w:t>
      </w:r>
      <w:r w:rsidRPr="00E559CD">
        <w:rPr>
          <w:i/>
          <w:lang w:val="uk-UA"/>
        </w:rPr>
        <w:t xml:space="preserve"> – це кількість зайнятих/проданих кімнат</w:t>
      </w:r>
      <w:r w:rsidRPr="00157585">
        <w:rPr>
          <w:i/>
          <w:lang w:val="uk-UA"/>
        </w:rPr>
        <w:t>(</w:t>
      </w:r>
      <w:r w:rsidRPr="00157585">
        <w:rPr>
          <w:i/>
          <w:lang w:val="en-US"/>
        </w:rPr>
        <w:t>rooms</w:t>
      </w:r>
      <w:r w:rsidRPr="00E559CD">
        <w:rPr>
          <w:i/>
          <w:lang w:val="uk-UA"/>
        </w:rPr>
        <w:t xml:space="preserve"> </w:t>
      </w:r>
      <w:r w:rsidRPr="00157585">
        <w:rPr>
          <w:i/>
          <w:lang w:val="en-US"/>
        </w:rPr>
        <w:t>occupied</w:t>
      </w:r>
      <w:r w:rsidRPr="00E559CD">
        <w:rPr>
          <w:i/>
          <w:lang w:val="uk-UA"/>
        </w:rPr>
        <w:t xml:space="preserve"> </w:t>
      </w:r>
      <w:r w:rsidRPr="00157585">
        <w:rPr>
          <w:i/>
          <w:lang w:val="en-US"/>
        </w:rPr>
        <w:t>or</w:t>
      </w:r>
      <w:r w:rsidRPr="00E559CD">
        <w:rPr>
          <w:i/>
          <w:lang w:val="uk-UA"/>
        </w:rPr>
        <w:t xml:space="preserve"> </w:t>
      </w:r>
      <w:r w:rsidRPr="00157585">
        <w:rPr>
          <w:i/>
          <w:lang w:val="en-US"/>
        </w:rPr>
        <w:t>sold</w:t>
      </w:r>
      <w:r w:rsidRPr="00E559CD">
        <w:rPr>
          <w:i/>
          <w:lang w:val="uk-UA"/>
        </w:rPr>
        <w:t>)</w:t>
      </w:r>
    </w:p>
    <w:p w14:paraId="619E1E1F" w14:textId="5AD595AF" w:rsidR="00E559CD" w:rsidRPr="00E559CD" w:rsidRDefault="00E559CD" w:rsidP="00590674">
      <w:pPr>
        <w:tabs>
          <w:tab w:val="left" w:pos="1230"/>
        </w:tabs>
        <w:jc w:val="both"/>
        <w:rPr>
          <w:iCs/>
          <w:lang w:val="uk-UA"/>
        </w:rPr>
      </w:pPr>
      <w:r>
        <w:rPr>
          <w:i/>
          <w:lang w:val="uk-UA"/>
        </w:rPr>
        <w:t xml:space="preserve">    </w:t>
      </w:r>
      <w:r w:rsidRPr="00351761">
        <w:rPr>
          <w:i/>
          <w:lang w:val="en-US"/>
        </w:rPr>
        <w:t>RA</w:t>
      </w:r>
      <w:r w:rsidRPr="00351761">
        <w:rPr>
          <w:i/>
        </w:rPr>
        <w:t xml:space="preserve"> – </w:t>
      </w:r>
      <w:r w:rsidRPr="00351761">
        <w:rPr>
          <w:i/>
          <w:lang w:val="uk-UA"/>
        </w:rPr>
        <w:t>це кількість доступних кімнат</w:t>
      </w:r>
      <w:r>
        <w:rPr>
          <w:i/>
          <w:lang w:val="uk-UA"/>
        </w:rPr>
        <w:t xml:space="preserve"> для продажу у готелі</w:t>
      </w:r>
    </w:p>
    <w:p w14:paraId="6576C372" w14:textId="566A98F5" w:rsidR="00B33624" w:rsidRPr="00237D9E" w:rsidRDefault="00351761" w:rsidP="00590674">
      <w:pPr>
        <w:tabs>
          <w:tab w:val="left" w:pos="1230"/>
        </w:tabs>
        <w:jc w:val="both"/>
        <w:rPr>
          <w:i/>
          <w:lang w:val="uk-UA"/>
        </w:rPr>
      </w:pPr>
      <w:r w:rsidRPr="00351761">
        <w:rPr>
          <w:iCs/>
          <w:lang w:val="uk-UA"/>
        </w:rPr>
        <w:t>Дуже важливо зазначити, що у</w:t>
      </w:r>
      <w:r>
        <w:rPr>
          <w:iCs/>
          <w:lang w:val="uk-UA"/>
        </w:rPr>
        <w:t>сі вище зазначені показники можуть розраховуватися за різні періоди часу: день, місяць, квартал або рік.</w:t>
      </w:r>
      <w:r w:rsidR="00E559CD">
        <w:rPr>
          <w:i/>
          <w:lang w:val="uk-UA"/>
        </w:rPr>
        <w:t xml:space="preserve"> </w:t>
      </w:r>
    </w:p>
    <w:p w14:paraId="6C47180C" w14:textId="77777777" w:rsidR="006821E7" w:rsidRDefault="006821E7" w:rsidP="006821E7">
      <w:pPr>
        <w:jc w:val="both"/>
        <w:rPr>
          <w:lang w:val="uk-UA"/>
        </w:rPr>
      </w:pPr>
      <w:r w:rsidRPr="006C74A8">
        <w:rPr>
          <w:iCs/>
          <w:lang w:val="uk-UA"/>
        </w:rPr>
        <w:t>Таблиця 3.2</w:t>
      </w:r>
      <w:r>
        <w:rPr>
          <w:i/>
          <w:lang w:val="uk-UA"/>
        </w:rPr>
        <w:t xml:space="preserve"> - </w:t>
      </w:r>
      <w:r>
        <w:rPr>
          <w:iCs/>
          <w:lang w:val="uk-UA"/>
        </w:rPr>
        <w:t>С</w:t>
      </w:r>
      <w:r w:rsidRPr="00191A82">
        <w:rPr>
          <w:iCs/>
          <w:lang w:val="uk-UA"/>
        </w:rPr>
        <w:t xml:space="preserve">татистичні показники </w:t>
      </w:r>
      <w:r w:rsidRPr="00191A82">
        <w:rPr>
          <w:lang w:val="uk-UA"/>
        </w:rPr>
        <w:t>готелю</w:t>
      </w:r>
      <w:r>
        <w:rPr>
          <w:lang w:val="uk-UA"/>
        </w:rPr>
        <w:t xml:space="preserve"> </w:t>
      </w:r>
      <w:r w:rsidRPr="00191A82">
        <w:rPr>
          <w:lang w:val="uk-UA"/>
        </w:rPr>
        <w:t>"</w:t>
      </w:r>
      <w:r w:rsidRPr="00191A82">
        <w:rPr>
          <w:lang w:val="en-US"/>
        </w:rPr>
        <w:t>Khortitsa</w:t>
      </w:r>
      <w:r w:rsidRPr="00191A82">
        <w:rPr>
          <w:lang w:val="uk-UA"/>
        </w:rPr>
        <w:t xml:space="preserve"> </w:t>
      </w:r>
      <w:r w:rsidRPr="00191A82">
        <w:rPr>
          <w:lang w:val="en-US"/>
        </w:rPr>
        <w:t>Palace</w:t>
      </w:r>
      <w:r w:rsidRPr="00191A82">
        <w:rPr>
          <w:lang w:val="uk-UA"/>
        </w:rPr>
        <w:t>"</w:t>
      </w:r>
      <w:r>
        <w:rPr>
          <w:lang w:val="uk-UA"/>
        </w:rPr>
        <w:t xml:space="preserve"> у період з 2013 по 2015 рік</w:t>
      </w:r>
    </w:p>
    <w:tbl>
      <w:tblPr>
        <w:tblStyle w:val="a8"/>
        <w:tblW w:w="0" w:type="auto"/>
        <w:tblLook w:val="04A0" w:firstRow="1" w:lastRow="0" w:firstColumn="1" w:lastColumn="0" w:noHBand="0" w:noVBand="1"/>
      </w:tblPr>
      <w:tblGrid>
        <w:gridCol w:w="1526"/>
        <w:gridCol w:w="5103"/>
        <w:gridCol w:w="2942"/>
      </w:tblGrid>
      <w:tr w:rsidR="00B33624" w:rsidRPr="00191A82" w14:paraId="4C3336A2" w14:textId="77777777" w:rsidTr="00733178">
        <w:trPr>
          <w:trHeight w:val="862"/>
        </w:trPr>
        <w:tc>
          <w:tcPr>
            <w:tcW w:w="1526" w:type="dxa"/>
          </w:tcPr>
          <w:p w14:paraId="304E1873" w14:textId="77777777" w:rsidR="00B33624" w:rsidRDefault="00B33624" w:rsidP="00590674">
            <w:pPr>
              <w:ind w:firstLine="0"/>
              <w:jc w:val="center"/>
              <w:rPr>
                <w:lang w:val="uk-UA"/>
              </w:rPr>
            </w:pPr>
            <w:r>
              <w:rPr>
                <w:lang w:val="uk-UA"/>
              </w:rPr>
              <w:t>Рік</w:t>
            </w:r>
          </w:p>
        </w:tc>
        <w:tc>
          <w:tcPr>
            <w:tcW w:w="5103" w:type="dxa"/>
          </w:tcPr>
          <w:p w14:paraId="3F0CB318" w14:textId="77777777" w:rsidR="00B33624" w:rsidRPr="00191A82" w:rsidRDefault="00B33624" w:rsidP="00590674">
            <w:pPr>
              <w:ind w:firstLine="0"/>
              <w:jc w:val="both"/>
              <w:rPr>
                <w:lang w:val="uk-UA"/>
              </w:rPr>
            </w:pPr>
            <w:r w:rsidRPr="00191A82">
              <w:rPr>
                <w:lang w:val="uk-UA"/>
              </w:rPr>
              <w:t>Завантаженість</w:t>
            </w:r>
            <w:r>
              <w:rPr>
                <w:lang w:val="uk-UA"/>
              </w:rPr>
              <w:t xml:space="preserve"> </w:t>
            </w:r>
            <w:r w:rsidRPr="00191A82">
              <w:rPr>
                <w:lang w:val="uk-UA"/>
              </w:rPr>
              <w:t>номерного</w:t>
            </w:r>
            <w:r>
              <w:rPr>
                <w:lang w:val="uk-UA"/>
              </w:rPr>
              <w:t xml:space="preserve"> </w:t>
            </w:r>
            <w:r w:rsidRPr="00191A82">
              <w:rPr>
                <w:lang w:val="uk-UA"/>
              </w:rPr>
              <w:t>фонду</w:t>
            </w:r>
            <w:r>
              <w:rPr>
                <w:lang w:val="uk-UA"/>
              </w:rPr>
              <w:t xml:space="preserve"> </w:t>
            </w:r>
            <w:r w:rsidRPr="00191A82">
              <w:rPr>
                <w:lang w:val="uk-UA"/>
              </w:rPr>
              <w:t>готелю</w:t>
            </w:r>
            <w:r>
              <w:rPr>
                <w:lang w:val="uk-UA"/>
              </w:rPr>
              <w:t xml:space="preserve"> </w:t>
            </w:r>
            <w:r w:rsidRPr="00191A82">
              <w:rPr>
                <w:lang w:val="uk-UA"/>
              </w:rPr>
              <w:t>"</w:t>
            </w:r>
            <w:r w:rsidRPr="00191A82">
              <w:rPr>
                <w:lang w:val="en-US"/>
              </w:rPr>
              <w:t>Khortitsa</w:t>
            </w:r>
            <w:r w:rsidRPr="00191A82">
              <w:rPr>
                <w:lang w:val="uk-UA"/>
              </w:rPr>
              <w:t xml:space="preserve"> </w:t>
            </w:r>
            <w:r w:rsidRPr="00191A82">
              <w:rPr>
                <w:lang w:val="en-US"/>
              </w:rPr>
              <w:t>Palace</w:t>
            </w:r>
            <w:r w:rsidRPr="00191A82">
              <w:rPr>
                <w:lang w:val="uk-UA"/>
              </w:rPr>
              <w:t>"</w:t>
            </w:r>
            <w:r>
              <w:rPr>
                <w:lang w:val="uk-UA"/>
              </w:rPr>
              <w:t xml:space="preserve"> </w:t>
            </w:r>
            <w:r w:rsidRPr="00191A82">
              <w:rPr>
                <w:lang w:val="uk-UA"/>
              </w:rPr>
              <w:t>(</w:t>
            </w:r>
            <w:r w:rsidRPr="00191A82">
              <w:rPr>
                <w:lang w:val="en-US"/>
              </w:rPr>
              <w:t>Occupancy</w:t>
            </w:r>
            <w:r w:rsidRPr="00191A82">
              <w:rPr>
                <w:lang w:val="uk-UA"/>
              </w:rPr>
              <w:t xml:space="preserve"> %)</w:t>
            </w:r>
          </w:p>
        </w:tc>
        <w:tc>
          <w:tcPr>
            <w:tcW w:w="2942" w:type="dxa"/>
          </w:tcPr>
          <w:p w14:paraId="653F65DA" w14:textId="77777777" w:rsidR="00B33624" w:rsidRPr="00191A82" w:rsidRDefault="00B33624" w:rsidP="00590674">
            <w:pPr>
              <w:ind w:firstLine="0"/>
              <w:jc w:val="both"/>
            </w:pPr>
            <w:r w:rsidRPr="00191A82">
              <w:t>Чистий прибуток у %</w:t>
            </w:r>
            <w:r w:rsidRPr="00191A82">
              <w:rPr>
                <w:lang w:val="en-US"/>
              </w:rPr>
              <w:t xml:space="preserve"> (GOP %)</w:t>
            </w:r>
          </w:p>
        </w:tc>
      </w:tr>
      <w:tr w:rsidR="00B33624" w14:paraId="4387C5FF" w14:textId="77777777" w:rsidTr="00733178">
        <w:tc>
          <w:tcPr>
            <w:tcW w:w="1526" w:type="dxa"/>
          </w:tcPr>
          <w:p w14:paraId="63C3C7E8" w14:textId="7E5658D6" w:rsidR="00B33624" w:rsidRDefault="00B33624" w:rsidP="00590674">
            <w:pPr>
              <w:ind w:firstLine="0"/>
              <w:jc w:val="center"/>
              <w:rPr>
                <w:lang w:val="uk-UA"/>
              </w:rPr>
            </w:pPr>
            <w:r>
              <w:rPr>
                <w:lang w:val="uk-UA"/>
              </w:rPr>
              <w:t>201</w:t>
            </w:r>
            <w:r w:rsidR="00B57048">
              <w:rPr>
                <w:lang w:val="uk-UA"/>
              </w:rPr>
              <w:t>3</w:t>
            </w:r>
          </w:p>
        </w:tc>
        <w:tc>
          <w:tcPr>
            <w:tcW w:w="5103" w:type="dxa"/>
          </w:tcPr>
          <w:p w14:paraId="68D8EE10" w14:textId="5DBE2D4A" w:rsidR="00B33624" w:rsidRDefault="00B33624" w:rsidP="00590674">
            <w:pPr>
              <w:ind w:firstLine="0"/>
              <w:jc w:val="center"/>
              <w:rPr>
                <w:lang w:val="uk-UA"/>
              </w:rPr>
            </w:pPr>
            <w:r>
              <w:rPr>
                <w:lang w:val="uk-UA"/>
              </w:rPr>
              <w:t>2</w:t>
            </w:r>
            <w:r w:rsidR="00B57048">
              <w:rPr>
                <w:lang w:val="uk-UA"/>
              </w:rPr>
              <w:t>8</w:t>
            </w:r>
            <w:r>
              <w:rPr>
                <w:lang w:val="uk-UA"/>
              </w:rPr>
              <w:t>,</w:t>
            </w:r>
            <w:r w:rsidR="00B57048">
              <w:rPr>
                <w:lang w:val="uk-UA"/>
              </w:rPr>
              <w:t>56</w:t>
            </w:r>
            <w:r>
              <w:rPr>
                <w:lang w:val="uk-UA"/>
              </w:rPr>
              <w:t>%</w:t>
            </w:r>
          </w:p>
        </w:tc>
        <w:tc>
          <w:tcPr>
            <w:tcW w:w="2942" w:type="dxa"/>
          </w:tcPr>
          <w:p w14:paraId="6531D365" w14:textId="060E76DD" w:rsidR="00B33624" w:rsidRDefault="00B66B0C" w:rsidP="00590674">
            <w:pPr>
              <w:ind w:firstLine="0"/>
              <w:jc w:val="center"/>
              <w:rPr>
                <w:lang w:val="uk-UA"/>
              </w:rPr>
            </w:pPr>
            <w:r>
              <w:rPr>
                <w:lang w:val="uk-UA"/>
              </w:rPr>
              <w:t>-0,65</w:t>
            </w:r>
            <w:r w:rsidR="00B33624">
              <w:rPr>
                <w:lang w:val="uk-UA"/>
              </w:rPr>
              <w:t>%</w:t>
            </w:r>
          </w:p>
        </w:tc>
      </w:tr>
      <w:tr w:rsidR="00B33624" w14:paraId="32DF8678" w14:textId="77777777" w:rsidTr="00733178">
        <w:tc>
          <w:tcPr>
            <w:tcW w:w="1526" w:type="dxa"/>
          </w:tcPr>
          <w:p w14:paraId="4AC3AE96" w14:textId="41F9502F" w:rsidR="00B33624" w:rsidRDefault="00B33624" w:rsidP="00590674">
            <w:pPr>
              <w:ind w:firstLine="0"/>
              <w:jc w:val="center"/>
              <w:rPr>
                <w:lang w:val="uk-UA"/>
              </w:rPr>
            </w:pPr>
            <w:r>
              <w:rPr>
                <w:lang w:val="uk-UA"/>
              </w:rPr>
              <w:t>201</w:t>
            </w:r>
            <w:r w:rsidR="00B57048">
              <w:rPr>
                <w:lang w:val="uk-UA"/>
              </w:rPr>
              <w:t>4</w:t>
            </w:r>
          </w:p>
        </w:tc>
        <w:tc>
          <w:tcPr>
            <w:tcW w:w="5103" w:type="dxa"/>
          </w:tcPr>
          <w:p w14:paraId="500DA05C" w14:textId="412EC2BE" w:rsidR="00B33624" w:rsidRDefault="00B33624" w:rsidP="00590674">
            <w:pPr>
              <w:ind w:firstLine="0"/>
              <w:jc w:val="center"/>
              <w:rPr>
                <w:lang w:val="uk-UA"/>
              </w:rPr>
            </w:pPr>
            <w:r>
              <w:rPr>
                <w:lang w:val="uk-UA"/>
              </w:rPr>
              <w:t>2</w:t>
            </w:r>
            <w:r w:rsidR="00B57048">
              <w:rPr>
                <w:lang w:val="uk-UA"/>
              </w:rPr>
              <w:t>2</w:t>
            </w:r>
            <w:r>
              <w:rPr>
                <w:lang w:val="uk-UA"/>
              </w:rPr>
              <w:t>,</w:t>
            </w:r>
            <w:r w:rsidR="00B57048">
              <w:rPr>
                <w:lang w:val="uk-UA"/>
              </w:rPr>
              <w:t>93</w:t>
            </w:r>
            <w:r>
              <w:rPr>
                <w:lang w:val="uk-UA"/>
              </w:rPr>
              <w:t>%</w:t>
            </w:r>
          </w:p>
        </w:tc>
        <w:tc>
          <w:tcPr>
            <w:tcW w:w="2942" w:type="dxa"/>
          </w:tcPr>
          <w:p w14:paraId="35CDCA88" w14:textId="61FE91F2" w:rsidR="00B33624" w:rsidRDefault="00B66B0C" w:rsidP="00590674">
            <w:pPr>
              <w:ind w:firstLine="0"/>
              <w:jc w:val="center"/>
              <w:rPr>
                <w:lang w:val="uk-UA"/>
              </w:rPr>
            </w:pPr>
            <w:r>
              <w:rPr>
                <w:lang w:val="uk-UA"/>
              </w:rPr>
              <w:t>-7,39</w:t>
            </w:r>
            <w:r w:rsidR="00B33624">
              <w:rPr>
                <w:lang w:val="uk-UA"/>
              </w:rPr>
              <w:t>%</w:t>
            </w:r>
          </w:p>
        </w:tc>
      </w:tr>
      <w:tr w:rsidR="00B33624" w14:paraId="718847F4" w14:textId="77777777" w:rsidTr="00733178">
        <w:tc>
          <w:tcPr>
            <w:tcW w:w="1526" w:type="dxa"/>
          </w:tcPr>
          <w:p w14:paraId="443672E0" w14:textId="71A72B76" w:rsidR="00B33624" w:rsidRDefault="00B33624" w:rsidP="00590674">
            <w:pPr>
              <w:ind w:firstLine="0"/>
              <w:jc w:val="center"/>
              <w:rPr>
                <w:lang w:val="uk-UA"/>
              </w:rPr>
            </w:pPr>
            <w:r>
              <w:rPr>
                <w:lang w:val="uk-UA"/>
              </w:rPr>
              <w:t>201</w:t>
            </w:r>
            <w:r w:rsidR="00B57048">
              <w:rPr>
                <w:lang w:val="uk-UA"/>
              </w:rPr>
              <w:t>5</w:t>
            </w:r>
          </w:p>
        </w:tc>
        <w:tc>
          <w:tcPr>
            <w:tcW w:w="5103" w:type="dxa"/>
          </w:tcPr>
          <w:p w14:paraId="77E1C793" w14:textId="5B76B1CB" w:rsidR="00B33624" w:rsidRDefault="00B57048" w:rsidP="00590674">
            <w:pPr>
              <w:ind w:firstLine="0"/>
              <w:jc w:val="center"/>
              <w:rPr>
                <w:lang w:val="uk-UA"/>
              </w:rPr>
            </w:pPr>
            <w:r>
              <w:rPr>
                <w:lang w:val="uk-UA"/>
              </w:rPr>
              <w:t>18</w:t>
            </w:r>
            <w:r w:rsidR="00B33624">
              <w:rPr>
                <w:lang w:val="uk-UA"/>
              </w:rPr>
              <w:t>,</w:t>
            </w:r>
            <w:r>
              <w:rPr>
                <w:lang w:val="uk-UA"/>
              </w:rPr>
              <w:t>68</w:t>
            </w:r>
            <w:r w:rsidR="00B33624">
              <w:rPr>
                <w:lang w:val="uk-UA"/>
              </w:rPr>
              <w:t>%</w:t>
            </w:r>
          </w:p>
        </w:tc>
        <w:tc>
          <w:tcPr>
            <w:tcW w:w="2942" w:type="dxa"/>
          </w:tcPr>
          <w:p w14:paraId="2BB24831" w14:textId="69AF5D90" w:rsidR="00B33624" w:rsidRDefault="00B66B0C" w:rsidP="00590674">
            <w:pPr>
              <w:ind w:firstLine="0"/>
              <w:jc w:val="center"/>
              <w:rPr>
                <w:lang w:val="uk-UA"/>
              </w:rPr>
            </w:pPr>
            <w:r>
              <w:rPr>
                <w:lang w:val="uk-UA"/>
              </w:rPr>
              <w:t>-12,71</w:t>
            </w:r>
            <w:r w:rsidR="00B33624">
              <w:rPr>
                <w:lang w:val="uk-UA"/>
              </w:rPr>
              <w:t>%</w:t>
            </w:r>
          </w:p>
        </w:tc>
      </w:tr>
    </w:tbl>
    <w:p w14:paraId="6A23F09E" w14:textId="77777777" w:rsidR="002D6626" w:rsidRDefault="002D6626" w:rsidP="00590674">
      <w:pPr>
        <w:jc w:val="both"/>
        <w:rPr>
          <w:i/>
          <w:lang w:val="uk-UA"/>
        </w:rPr>
      </w:pPr>
      <w:r w:rsidRPr="00CE3CB7">
        <w:rPr>
          <w:i/>
          <w:lang w:val="uk-UA"/>
        </w:rPr>
        <w:t>Джерело: складено автором самостійно</w:t>
      </w:r>
    </w:p>
    <w:p w14:paraId="7750657C" w14:textId="067278A0" w:rsidR="00755652" w:rsidRDefault="00755652" w:rsidP="00590674">
      <w:pPr>
        <w:jc w:val="both"/>
        <w:rPr>
          <w:lang w:val="uk-UA"/>
        </w:rPr>
      </w:pPr>
      <w:r>
        <w:rPr>
          <w:noProof/>
        </w:rPr>
        <w:lastRenderedPageBreak/>
        <w:drawing>
          <wp:inline distT="0" distB="0" distL="0" distR="0" wp14:anchorId="708A496B" wp14:editId="6127A3A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F3D9DE" w14:textId="5E6D8158" w:rsidR="0055643B" w:rsidRDefault="009D4B77" w:rsidP="00590674">
      <w:pPr>
        <w:jc w:val="both"/>
        <w:rPr>
          <w:lang w:val="uk-UA"/>
        </w:rPr>
      </w:pPr>
      <w:r>
        <w:rPr>
          <w:lang w:val="uk-UA"/>
        </w:rPr>
        <w:t>Рисунок 3.</w:t>
      </w:r>
      <w:r w:rsidR="0074587E" w:rsidRPr="0074587E">
        <w:t>3</w:t>
      </w:r>
      <w:r>
        <w:rPr>
          <w:lang w:val="uk-UA"/>
        </w:rPr>
        <w:t xml:space="preserve"> – Графік, що відображає рівень завантаженості номерного фонду готелю «</w:t>
      </w:r>
      <w:r>
        <w:rPr>
          <w:lang w:val="en-US"/>
        </w:rPr>
        <w:t>Khortitsa Palace</w:t>
      </w:r>
      <w:r>
        <w:rPr>
          <w:lang w:val="uk-UA"/>
        </w:rPr>
        <w:t>»</w:t>
      </w:r>
      <w:r w:rsidR="004F54D1">
        <w:rPr>
          <w:lang w:val="uk-UA"/>
        </w:rPr>
        <w:t xml:space="preserve"> з 2013 по 2015 рік</w:t>
      </w:r>
    </w:p>
    <w:p w14:paraId="1B90EC5A" w14:textId="77777777" w:rsidR="00FD7414" w:rsidRDefault="00FD7414" w:rsidP="00590674">
      <w:pPr>
        <w:jc w:val="both"/>
        <w:rPr>
          <w:i/>
          <w:lang w:val="uk-UA"/>
        </w:rPr>
      </w:pPr>
      <w:r w:rsidRPr="00CE3CB7">
        <w:rPr>
          <w:i/>
          <w:lang w:val="uk-UA"/>
        </w:rPr>
        <w:t>Джерело: складено автором самостійно</w:t>
      </w:r>
    </w:p>
    <w:p w14:paraId="4461466B" w14:textId="77777777" w:rsidR="003C6D14" w:rsidRDefault="003C6D14" w:rsidP="00590674">
      <w:pPr>
        <w:jc w:val="both"/>
        <w:rPr>
          <w:lang w:val="uk-UA"/>
        </w:rPr>
      </w:pPr>
    </w:p>
    <w:p w14:paraId="62D75F3F" w14:textId="3E9F8890" w:rsidR="003C6D14" w:rsidRPr="003C6D14" w:rsidRDefault="003C6D14" w:rsidP="00590674">
      <w:pPr>
        <w:jc w:val="both"/>
        <w:rPr>
          <w:lang w:val="uk-UA"/>
        </w:rPr>
      </w:pPr>
      <w:r>
        <w:rPr>
          <w:noProof/>
        </w:rPr>
        <w:drawing>
          <wp:inline distT="0" distB="0" distL="0" distR="0" wp14:anchorId="0946C692" wp14:editId="26257731">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24745E" w14:textId="0F05A428" w:rsidR="00FD7414" w:rsidRDefault="003C6D14" w:rsidP="00590674">
      <w:pPr>
        <w:jc w:val="both"/>
        <w:rPr>
          <w:lang w:val="uk-UA"/>
        </w:rPr>
      </w:pPr>
      <w:r>
        <w:rPr>
          <w:lang w:val="uk-UA"/>
        </w:rPr>
        <w:t>Рисунок 3.</w:t>
      </w:r>
      <w:r w:rsidR="0074587E" w:rsidRPr="0074587E">
        <w:t>4</w:t>
      </w:r>
      <w:r>
        <w:rPr>
          <w:lang w:val="uk-UA"/>
        </w:rPr>
        <w:t xml:space="preserve"> – Графік, що відображає суму чистого прибутку</w:t>
      </w:r>
      <w:r w:rsidR="002317CC">
        <w:rPr>
          <w:lang w:val="uk-UA"/>
        </w:rPr>
        <w:t xml:space="preserve"> готелю</w:t>
      </w:r>
      <w:r w:rsidR="004F54D1">
        <w:rPr>
          <w:lang w:val="uk-UA"/>
        </w:rPr>
        <w:t xml:space="preserve">  </w:t>
      </w:r>
      <w:r w:rsidR="002317CC">
        <w:rPr>
          <w:lang w:val="uk-UA"/>
        </w:rPr>
        <w:t>«</w:t>
      </w:r>
      <w:r w:rsidR="002317CC">
        <w:rPr>
          <w:lang w:val="en-US"/>
        </w:rPr>
        <w:t>Khortitsa</w:t>
      </w:r>
      <w:r w:rsidR="002317CC" w:rsidRPr="004F54D1">
        <w:rPr>
          <w:lang w:val="uk-UA"/>
        </w:rPr>
        <w:t xml:space="preserve"> </w:t>
      </w:r>
      <w:r w:rsidR="002317CC">
        <w:rPr>
          <w:lang w:val="en-US"/>
        </w:rPr>
        <w:t>Palace</w:t>
      </w:r>
      <w:r w:rsidR="002317CC">
        <w:rPr>
          <w:lang w:val="uk-UA"/>
        </w:rPr>
        <w:t>»</w:t>
      </w:r>
      <w:r w:rsidR="004F54D1" w:rsidRPr="004F54D1">
        <w:rPr>
          <w:lang w:val="uk-UA"/>
        </w:rPr>
        <w:t xml:space="preserve"> </w:t>
      </w:r>
      <w:r w:rsidR="004F54D1">
        <w:rPr>
          <w:lang w:val="uk-UA"/>
        </w:rPr>
        <w:t>з 2013 по 2015 рік</w:t>
      </w:r>
      <w:r>
        <w:rPr>
          <w:lang w:val="uk-UA"/>
        </w:rPr>
        <w:t xml:space="preserve"> у відсоткому вираженні</w:t>
      </w:r>
    </w:p>
    <w:p w14:paraId="0B69DCF4" w14:textId="20190A7D" w:rsidR="003C6D14" w:rsidRDefault="003C6D14" w:rsidP="00590674">
      <w:pPr>
        <w:jc w:val="both"/>
        <w:rPr>
          <w:i/>
          <w:lang w:val="uk-UA"/>
        </w:rPr>
      </w:pPr>
      <w:r w:rsidRPr="00CE3CB7">
        <w:rPr>
          <w:i/>
          <w:lang w:val="uk-UA"/>
        </w:rPr>
        <w:t>Джерело: складено автором самостійно</w:t>
      </w:r>
    </w:p>
    <w:p w14:paraId="7BB42F3B" w14:textId="77777777" w:rsidR="009D34E3" w:rsidRDefault="009D34E3" w:rsidP="00590674">
      <w:pPr>
        <w:jc w:val="both"/>
        <w:rPr>
          <w:i/>
          <w:lang w:val="uk-UA"/>
        </w:rPr>
      </w:pPr>
    </w:p>
    <w:p w14:paraId="2A5A2E17" w14:textId="77777777" w:rsidR="006821E7" w:rsidRPr="002061EA" w:rsidRDefault="006821E7" w:rsidP="006821E7">
      <w:pPr>
        <w:jc w:val="both"/>
        <w:rPr>
          <w:iCs/>
          <w:lang w:val="uk-UA"/>
        </w:rPr>
      </w:pPr>
      <w:r w:rsidRPr="002061EA">
        <w:rPr>
          <w:iCs/>
          <w:lang w:val="uk-UA"/>
        </w:rPr>
        <w:lastRenderedPageBreak/>
        <w:t>Таблиця 3.3 -</w:t>
      </w:r>
      <w:r w:rsidRPr="002061EA">
        <w:rPr>
          <w:iCs/>
        </w:rPr>
        <w:t xml:space="preserve"> </w:t>
      </w:r>
      <w:r w:rsidRPr="002061EA">
        <w:rPr>
          <w:iCs/>
          <w:lang w:val="uk-UA"/>
        </w:rPr>
        <w:t>Плановані статистичні показники готелю "</w:t>
      </w:r>
      <w:r w:rsidRPr="002061EA">
        <w:rPr>
          <w:iCs/>
          <w:lang w:val="en-US"/>
        </w:rPr>
        <w:t>Khortitsa</w:t>
      </w:r>
      <w:r w:rsidRPr="002061EA">
        <w:rPr>
          <w:iCs/>
          <w:lang w:val="uk-UA"/>
        </w:rPr>
        <w:t xml:space="preserve"> </w:t>
      </w:r>
      <w:r w:rsidRPr="002061EA">
        <w:rPr>
          <w:iCs/>
          <w:lang w:val="en-US"/>
        </w:rPr>
        <w:t>Palace</w:t>
      </w:r>
      <w:r w:rsidRPr="002061EA">
        <w:rPr>
          <w:iCs/>
          <w:lang w:val="uk-UA"/>
        </w:rPr>
        <w:t>" у період з 2013 по 2015 рік</w:t>
      </w:r>
    </w:p>
    <w:tbl>
      <w:tblPr>
        <w:tblStyle w:val="a8"/>
        <w:tblW w:w="0" w:type="auto"/>
        <w:tblLook w:val="04A0" w:firstRow="1" w:lastRow="0" w:firstColumn="1" w:lastColumn="0" w:noHBand="0" w:noVBand="1"/>
      </w:tblPr>
      <w:tblGrid>
        <w:gridCol w:w="1526"/>
        <w:gridCol w:w="5103"/>
        <w:gridCol w:w="2942"/>
      </w:tblGrid>
      <w:tr w:rsidR="002D6626" w:rsidRPr="00191A82" w14:paraId="170CD04E" w14:textId="77777777" w:rsidTr="00733178">
        <w:trPr>
          <w:trHeight w:val="862"/>
        </w:trPr>
        <w:tc>
          <w:tcPr>
            <w:tcW w:w="1526" w:type="dxa"/>
          </w:tcPr>
          <w:p w14:paraId="3505FAAA" w14:textId="77777777" w:rsidR="002D6626" w:rsidRDefault="002D6626" w:rsidP="00590674">
            <w:pPr>
              <w:ind w:firstLine="0"/>
              <w:jc w:val="center"/>
              <w:rPr>
                <w:lang w:val="uk-UA"/>
              </w:rPr>
            </w:pPr>
            <w:r>
              <w:rPr>
                <w:lang w:val="uk-UA"/>
              </w:rPr>
              <w:t>Рік</w:t>
            </w:r>
          </w:p>
        </w:tc>
        <w:tc>
          <w:tcPr>
            <w:tcW w:w="5103" w:type="dxa"/>
          </w:tcPr>
          <w:p w14:paraId="416E28D2" w14:textId="6369431B" w:rsidR="002D6626" w:rsidRPr="00191A82" w:rsidRDefault="00AD0C6D" w:rsidP="00590674">
            <w:pPr>
              <w:ind w:firstLine="0"/>
              <w:jc w:val="both"/>
              <w:rPr>
                <w:lang w:val="uk-UA"/>
              </w:rPr>
            </w:pPr>
            <w:r>
              <w:rPr>
                <w:lang w:val="uk-UA"/>
              </w:rPr>
              <w:t>Плановані показники з</w:t>
            </w:r>
            <w:r w:rsidR="002D6626" w:rsidRPr="00191A82">
              <w:rPr>
                <w:lang w:val="uk-UA"/>
              </w:rPr>
              <w:t>авантажен</w:t>
            </w:r>
            <w:r>
              <w:rPr>
                <w:lang w:val="uk-UA"/>
              </w:rPr>
              <w:t>ості</w:t>
            </w:r>
            <w:r w:rsidR="002D6626">
              <w:rPr>
                <w:lang w:val="uk-UA"/>
              </w:rPr>
              <w:t xml:space="preserve"> </w:t>
            </w:r>
            <w:r w:rsidR="002D6626" w:rsidRPr="00191A82">
              <w:rPr>
                <w:lang w:val="uk-UA"/>
              </w:rPr>
              <w:t>номерного</w:t>
            </w:r>
            <w:r w:rsidR="002D6626">
              <w:rPr>
                <w:lang w:val="uk-UA"/>
              </w:rPr>
              <w:t xml:space="preserve"> </w:t>
            </w:r>
            <w:r w:rsidR="002D6626" w:rsidRPr="00191A82">
              <w:rPr>
                <w:lang w:val="uk-UA"/>
              </w:rPr>
              <w:t>фонду</w:t>
            </w:r>
            <w:r w:rsidR="002D6626">
              <w:rPr>
                <w:lang w:val="uk-UA"/>
              </w:rPr>
              <w:t xml:space="preserve"> </w:t>
            </w:r>
            <w:r w:rsidR="002D6626" w:rsidRPr="00191A82">
              <w:rPr>
                <w:lang w:val="uk-UA"/>
              </w:rPr>
              <w:t>готелю</w:t>
            </w:r>
            <w:r w:rsidR="002D6626">
              <w:rPr>
                <w:lang w:val="uk-UA"/>
              </w:rPr>
              <w:t xml:space="preserve"> </w:t>
            </w:r>
            <w:r w:rsidR="002D6626" w:rsidRPr="00191A82">
              <w:rPr>
                <w:lang w:val="uk-UA"/>
              </w:rPr>
              <w:t>"</w:t>
            </w:r>
            <w:r w:rsidR="002D6626" w:rsidRPr="00191A82">
              <w:rPr>
                <w:lang w:val="en-US"/>
              </w:rPr>
              <w:t>Khortitsa</w:t>
            </w:r>
            <w:r w:rsidR="002D6626" w:rsidRPr="00191A82">
              <w:rPr>
                <w:lang w:val="uk-UA"/>
              </w:rPr>
              <w:t xml:space="preserve"> </w:t>
            </w:r>
            <w:r w:rsidR="002D6626" w:rsidRPr="00191A82">
              <w:rPr>
                <w:lang w:val="en-US"/>
              </w:rPr>
              <w:t>Palace</w:t>
            </w:r>
            <w:r w:rsidR="002D6626" w:rsidRPr="00191A82">
              <w:rPr>
                <w:lang w:val="uk-UA"/>
              </w:rPr>
              <w:t>"</w:t>
            </w:r>
            <w:r w:rsidR="002D6626">
              <w:rPr>
                <w:lang w:val="uk-UA"/>
              </w:rPr>
              <w:t xml:space="preserve"> </w:t>
            </w:r>
            <w:r w:rsidR="002D6626" w:rsidRPr="00191A82">
              <w:rPr>
                <w:lang w:val="uk-UA"/>
              </w:rPr>
              <w:t>(</w:t>
            </w:r>
            <w:r>
              <w:rPr>
                <w:lang w:val="en-US"/>
              </w:rPr>
              <w:t>expected o</w:t>
            </w:r>
            <w:r w:rsidR="002D6626" w:rsidRPr="00191A82">
              <w:rPr>
                <w:lang w:val="en-US"/>
              </w:rPr>
              <w:t>ccupancy</w:t>
            </w:r>
            <w:r w:rsidR="002D6626" w:rsidRPr="00191A82">
              <w:rPr>
                <w:lang w:val="uk-UA"/>
              </w:rPr>
              <w:t xml:space="preserve"> %)</w:t>
            </w:r>
          </w:p>
        </w:tc>
        <w:tc>
          <w:tcPr>
            <w:tcW w:w="2942" w:type="dxa"/>
          </w:tcPr>
          <w:p w14:paraId="3A20CAB2" w14:textId="45F3F22B" w:rsidR="002D6626" w:rsidRPr="00191A82" w:rsidRDefault="00AD0C6D" w:rsidP="00590674">
            <w:pPr>
              <w:ind w:firstLine="0"/>
              <w:jc w:val="both"/>
            </w:pPr>
            <w:r>
              <w:rPr>
                <w:lang w:val="uk-UA"/>
              </w:rPr>
              <w:t xml:space="preserve">Плановані показники </w:t>
            </w:r>
            <w:r w:rsidR="002D6626" w:rsidRPr="00191A82">
              <w:t>Чист</w:t>
            </w:r>
            <w:r>
              <w:rPr>
                <w:lang w:val="uk-UA"/>
              </w:rPr>
              <w:t>ого</w:t>
            </w:r>
            <w:r w:rsidR="002D6626" w:rsidRPr="00191A82">
              <w:t xml:space="preserve"> прибут</w:t>
            </w:r>
            <w:r>
              <w:rPr>
                <w:lang w:val="uk-UA"/>
              </w:rPr>
              <w:t>ку</w:t>
            </w:r>
            <w:r w:rsidR="002D6626" w:rsidRPr="00191A82">
              <w:t xml:space="preserve"> у % (</w:t>
            </w:r>
            <w:r>
              <w:rPr>
                <w:lang w:val="en-US"/>
              </w:rPr>
              <w:t>expected</w:t>
            </w:r>
            <w:r w:rsidRPr="003050F3">
              <w:t xml:space="preserve"> </w:t>
            </w:r>
            <w:r w:rsidR="002D6626" w:rsidRPr="00191A82">
              <w:rPr>
                <w:lang w:val="en-US"/>
              </w:rPr>
              <w:t>GOP</w:t>
            </w:r>
            <w:r w:rsidR="002D6626" w:rsidRPr="00191A82">
              <w:t xml:space="preserve"> %)</w:t>
            </w:r>
          </w:p>
        </w:tc>
      </w:tr>
      <w:tr w:rsidR="002D6626" w14:paraId="2F1A4AD4" w14:textId="77777777" w:rsidTr="00733178">
        <w:tc>
          <w:tcPr>
            <w:tcW w:w="1526" w:type="dxa"/>
          </w:tcPr>
          <w:p w14:paraId="619FF84E" w14:textId="77777777" w:rsidR="002D6626" w:rsidRDefault="002D6626" w:rsidP="00590674">
            <w:pPr>
              <w:ind w:firstLine="0"/>
              <w:jc w:val="both"/>
              <w:rPr>
                <w:lang w:val="uk-UA"/>
              </w:rPr>
            </w:pPr>
            <w:r>
              <w:rPr>
                <w:lang w:val="uk-UA"/>
              </w:rPr>
              <w:t>2013</w:t>
            </w:r>
          </w:p>
        </w:tc>
        <w:tc>
          <w:tcPr>
            <w:tcW w:w="5103" w:type="dxa"/>
          </w:tcPr>
          <w:p w14:paraId="5105BC79" w14:textId="0C7D18CA" w:rsidR="002D6626" w:rsidRDefault="002D6626" w:rsidP="00590674">
            <w:pPr>
              <w:ind w:firstLine="0"/>
              <w:jc w:val="center"/>
              <w:rPr>
                <w:lang w:val="uk-UA"/>
              </w:rPr>
            </w:pPr>
            <w:r>
              <w:rPr>
                <w:lang w:val="uk-UA"/>
              </w:rPr>
              <w:t>2</w:t>
            </w:r>
            <w:r w:rsidR="003050F3">
              <w:rPr>
                <w:lang w:val="en-US"/>
              </w:rPr>
              <w:t>7</w:t>
            </w:r>
            <w:r>
              <w:rPr>
                <w:lang w:val="uk-UA"/>
              </w:rPr>
              <w:t>,</w:t>
            </w:r>
            <w:r w:rsidR="003050F3">
              <w:rPr>
                <w:lang w:val="en-US"/>
              </w:rPr>
              <w:t>77</w:t>
            </w:r>
            <w:r>
              <w:rPr>
                <w:lang w:val="uk-UA"/>
              </w:rPr>
              <w:t>%</w:t>
            </w:r>
          </w:p>
        </w:tc>
        <w:tc>
          <w:tcPr>
            <w:tcW w:w="2942" w:type="dxa"/>
          </w:tcPr>
          <w:p w14:paraId="641C5CA0" w14:textId="7D34B82A" w:rsidR="002D6626" w:rsidRDefault="002D6626" w:rsidP="00590674">
            <w:pPr>
              <w:ind w:firstLine="0"/>
              <w:jc w:val="center"/>
              <w:rPr>
                <w:lang w:val="uk-UA"/>
              </w:rPr>
            </w:pPr>
            <w:r>
              <w:rPr>
                <w:lang w:val="uk-UA"/>
              </w:rPr>
              <w:t>-</w:t>
            </w:r>
            <w:r w:rsidR="003050F3">
              <w:rPr>
                <w:lang w:val="en-US"/>
              </w:rPr>
              <w:t>1</w:t>
            </w:r>
            <w:r>
              <w:rPr>
                <w:lang w:val="uk-UA"/>
              </w:rPr>
              <w:t>,</w:t>
            </w:r>
            <w:r w:rsidR="003050F3">
              <w:rPr>
                <w:lang w:val="uk-UA"/>
              </w:rPr>
              <w:t>86</w:t>
            </w:r>
            <w:r>
              <w:rPr>
                <w:lang w:val="uk-UA"/>
              </w:rPr>
              <w:t>%</w:t>
            </w:r>
          </w:p>
        </w:tc>
      </w:tr>
      <w:tr w:rsidR="002D6626" w14:paraId="07F8E4DC" w14:textId="77777777" w:rsidTr="00733178">
        <w:tc>
          <w:tcPr>
            <w:tcW w:w="1526" w:type="dxa"/>
          </w:tcPr>
          <w:p w14:paraId="1EB585A7" w14:textId="77777777" w:rsidR="002D6626" w:rsidRDefault="002D6626" w:rsidP="00590674">
            <w:pPr>
              <w:ind w:firstLine="0"/>
              <w:jc w:val="both"/>
              <w:rPr>
                <w:lang w:val="uk-UA"/>
              </w:rPr>
            </w:pPr>
            <w:r>
              <w:rPr>
                <w:lang w:val="uk-UA"/>
              </w:rPr>
              <w:t>2014</w:t>
            </w:r>
          </w:p>
        </w:tc>
        <w:tc>
          <w:tcPr>
            <w:tcW w:w="5103" w:type="dxa"/>
          </w:tcPr>
          <w:p w14:paraId="34D51AF4" w14:textId="066B6E6B" w:rsidR="002D6626" w:rsidRDefault="003050F3" w:rsidP="00590674">
            <w:pPr>
              <w:ind w:firstLine="0"/>
              <w:jc w:val="center"/>
              <w:rPr>
                <w:lang w:val="uk-UA"/>
              </w:rPr>
            </w:pPr>
            <w:r>
              <w:rPr>
                <w:lang w:val="en-US"/>
              </w:rPr>
              <w:t>33</w:t>
            </w:r>
            <w:r w:rsidR="002D6626">
              <w:rPr>
                <w:lang w:val="uk-UA"/>
              </w:rPr>
              <w:t>,</w:t>
            </w:r>
            <w:r>
              <w:rPr>
                <w:lang w:val="en-US"/>
              </w:rPr>
              <w:t>47</w:t>
            </w:r>
            <w:r w:rsidR="002D6626">
              <w:rPr>
                <w:lang w:val="uk-UA"/>
              </w:rPr>
              <w:t>%</w:t>
            </w:r>
          </w:p>
        </w:tc>
        <w:tc>
          <w:tcPr>
            <w:tcW w:w="2942" w:type="dxa"/>
          </w:tcPr>
          <w:p w14:paraId="6E77E0D3" w14:textId="0D1C852C" w:rsidR="002D6626" w:rsidRDefault="002D6626" w:rsidP="00590674">
            <w:pPr>
              <w:ind w:firstLine="0"/>
              <w:jc w:val="center"/>
              <w:rPr>
                <w:lang w:val="uk-UA"/>
              </w:rPr>
            </w:pPr>
            <w:r>
              <w:rPr>
                <w:lang w:val="uk-UA"/>
              </w:rPr>
              <w:t>-</w:t>
            </w:r>
            <w:r w:rsidR="003050F3">
              <w:rPr>
                <w:lang w:val="en-US"/>
              </w:rPr>
              <w:t>5</w:t>
            </w:r>
            <w:r>
              <w:rPr>
                <w:lang w:val="uk-UA"/>
              </w:rPr>
              <w:t>,</w:t>
            </w:r>
            <w:r w:rsidR="003050F3">
              <w:rPr>
                <w:lang w:val="uk-UA"/>
              </w:rPr>
              <w:t>82</w:t>
            </w:r>
            <w:r>
              <w:rPr>
                <w:lang w:val="uk-UA"/>
              </w:rPr>
              <w:t>%</w:t>
            </w:r>
          </w:p>
        </w:tc>
      </w:tr>
      <w:tr w:rsidR="002D6626" w14:paraId="26084F31" w14:textId="77777777" w:rsidTr="009D34E3">
        <w:trPr>
          <w:trHeight w:val="70"/>
        </w:trPr>
        <w:tc>
          <w:tcPr>
            <w:tcW w:w="1526" w:type="dxa"/>
          </w:tcPr>
          <w:p w14:paraId="7270761B" w14:textId="77777777" w:rsidR="002D6626" w:rsidRDefault="002D6626" w:rsidP="00590674">
            <w:pPr>
              <w:ind w:firstLine="0"/>
              <w:jc w:val="both"/>
              <w:rPr>
                <w:lang w:val="uk-UA"/>
              </w:rPr>
            </w:pPr>
            <w:r>
              <w:rPr>
                <w:lang w:val="uk-UA"/>
              </w:rPr>
              <w:t>2015</w:t>
            </w:r>
          </w:p>
        </w:tc>
        <w:tc>
          <w:tcPr>
            <w:tcW w:w="5103" w:type="dxa"/>
          </w:tcPr>
          <w:p w14:paraId="5F6FCDC3" w14:textId="76C362A0" w:rsidR="002D6626" w:rsidRDefault="003050F3" w:rsidP="00590674">
            <w:pPr>
              <w:ind w:firstLine="0"/>
              <w:jc w:val="center"/>
              <w:rPr>
                <w:lang w:val="uk-UA"/>
              </w:rPr>
            </w:pPr>
            <w:r>
              <w:rPr>
                <w:lang w:val="en-US"/>
              </w:rPr>
              <w:t>30</w:t>
            </w:r>
            <w:r w:rsidR="002D6626">
              <w:rPr>
                <w:lang w:val="uk-UA"/>
              </w:rPr>
              <w:t>,</w:t>
            </w:r>
            <w:r>
              <w:rPr>
                <w:lang w:val="en-US"/>
              </w:rPr>
              <w:t>44</w:t>
            </w:r>
            <w:r w:rsidR="002D6626">
              <w:rPr>
                <w:lang w:val="uk-UA"/>
              </w:rPr>
              <w:t>%</w:t>
            </w:r>
          </w:p>
        </w:tc>
        <w:tc>
          <w:tcPr>
            <w:tcW w:w="2942" w:type="dxa"/>
          </w:tcPr>
          <w:p w14:paraId="5F3597AA" w14:textId="6DCAD910" w:rsidR="002D6626" w:rsidRDefault="002D6626" w:rsidP="00590674">
            <w:pPr>
              <w:ind w:firstLine="0"/>
              <w:jc w:val="center"/>
              <w:rPr>
                <w:lang w:val="uk-UA"/>
              </w:rPr>
            </w:pPr>
            <w:r>
              <w:rPr>
                <w:lang w:val="uk-UA"/>
              </w:rPr>
              <w:t>-</w:t>
            </w:r>
            <w:r w:rsidR="003050F3">
              <w:rPr>
                <w:lang w:val="en-US"/>
              </w:rPr>
              <w:t>7</w:t>
            </w:r>
            <w:r>
              <w:rPr>
                <w:lang w:val="uk-UA"/>
              </w:rPr>
              <w:t>,</w:t>
            </w:r>
            <w:r w:rsidR="003050F3">
              <w:rPr>
                <w:lang w:val="en-US"/>
              </w:rPr>
              <w:t>31</w:t>
            </w:r>
            <w:r>
              <w:rPr>
                <w:lang w:val="uk-UA"/>
              </w:rPr>
              <w:t>%</w:t>
            </w:r>
          </w:p>
        </w:tc>
      </w:tr>
    </w:tbl>
    <w:p w14:paraId="5F750671" w14:textId="77777777" w:rsidR="002D6626" w:rsidRDefault="002D6626" w:rsidP="00590674">
      <w:pPr>
        <w:jc w:val="both"/>
        <w:rPr>
          <w:i/>
          <w:lang w:val="uk-UA"/>
        </w:rPr>
      </w:pPr>
      <w:r w:rsidRPr="00CE3CB7">
        <w:rPr>
          <w:i/>
          <w:lang w:val="uk-UA"/>
        </w:rPr>
        <w:t>Джерело: складено автором самостійно</w:t>
      </w:r>
    </w:p>
    <w:p w14:paraId="101C9ED5" w14:textId="77777777" w:rsidR="002D6626" w:rsidRDefault="002D6626" w:rsidP="00590674">
      <w:pPr>
        <w:jc w:val="both"/>
        <w:rPr>
          <w:i/>
          <w:lang w:val="uk-UA"/>
        </w:rPr>
      </w:pPr>
    </w:p>
    <w:p w14:paraId="37A02788" w14:textId="1E8B50F6" w:rsidR="00882E6D" w:rsidRDefault="00F06306" w:rsidP="00590674">
      <w:pPr>
        <w:jc w:val="both"/>
        <w:rPr>
          <w:lang w:val="uk-UA"/>
        </w:rPr>
      </w:pPr>
      <w:r>
        <w:rPr>
          <w:noProof/>
        </w:rPr>
        <w:drawing>
          <wp:inline distT="0" distB="0" distL="0" distR="0" wp14:anchorId="61ADC149" wp14:editId="728A7FDA">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05D80D" w14:textId="77777777" w:rsidR="002317CC" w:rsidRDefault="002317CC" w:rsidP="00590674">
      <w:pPr>
        <w:jc w:val="both"/>
        <w:rPr>
          <w:lang w:val="uk-UA"/>
        </w:rPr>
      </w:pPr>
    </w:p>
    <w:p w14:paraId="153E54AD" w14:textId="07AEB8F2" w:rsidR="002317CC" w:rsidRPr="00F319D7" w:rsidRDefault="002317CC" w:rsidP="00590674">
      <w:pPr>
        <w:jc w:val="both"/>
        <w:rPr>
          <w:lang w:val="uk-UA"/>
        </w:rPr>
      </w:pPr>
      <w:r>
        <w:rPr>
          <w:lang w:val="uk-UA"/>
        </w:rPr>
        <w:t>Рисунок 3.</w:t>
      </w:r>
      <w:r w:rsidR="0074587E" w:rsidRPr="0074587E">
        <w:rPr>
          <w:lang w:val="uk-UA"/>
        </w:rPr>
        <w:t>5</w:t>
      </w:r>
      <w:r>
        <w:rPr>
          <w:lang w:val="uk-UA"/>
        </w:rPr>
        <w:t xml:space="preserve"> – Графік, що відображає плановані показники завантаженості номерного фонду</w:t>
      </w:r>
      <w:r w:rsidR="00F319D7">
        <w:rPr>
          <w:lang w:val="uk-UA"/>
        </w:rPr>
        <w:t xml:space="preserve"> «</w:t>
      </w:r>
      <w:r w:rsidR="00F319D7">
        <w:rPr>
          <w:lang w:val="en-US"/>
        </w:rPr>
        <w:t>Khortitsa</w:t>
      </w:r>
      <w:r w:rsidR="00F319D7" w:rsidRPr="00F319D7">
        <w:rPr>
          <w:lang w:val="uk-UA"/>
        </w:rPr>
        <w:t xml:space="preserve"> </w:t>
      </w:r>
      <w:r w:rsidR="00F319D7">
        <w:rPr>
          <w:lang w:val="en-US"/>
        </w:rPr>
        <w:t>Palace</w:t>
      </w:r>
      <w:r w:rsidR="00F319D7">
        <w:rPr>
          <w:lang w:val="uk-UA"/>
        </w:rPr>
        <w:t>»</w:t>
      </w:r>
      <w:r w:rsidR="004F54D1">
        <w:rPr>
          <w:lang w:val="uk-UA"/>
        </w:rPr>
        <w:t xml:space="preserve"> з 2013 по 2015 рік</w:t>
      </w:r>
      <w:r w:rsidR="00F319D7">
        <w:rPr>
          <w:lang w:val="uk-UA"/>
        </w:rPr>
        <w:t xml:space="preserve"> </w:t>
      </w:r>
      <w:r>
        <w:rPr>
          <w:lang w:val="uk-UA"/>
        </w:rPr>
        <w:t>(</w:t>
      </w:r>
      <w:r>
        <w:rPr>
          <w:lang w:val="en-US"/>
        </w:rPr>
        <w:t>expected</w:t>
      </w:r>
      <w:r w:rsidRPr="002317CC">
        <w:rPr>
          <w:lang w:val="uk-UA"/>
        </w:rPr>
        <w:t xml:space="preserve"> </w:t>
      </w:r>
      <w:r>
        <w:rPr>
          <w:lang w:val="en-US"/>
        </w:rPr>
        <w:t>occupancy</w:t>
      </w:r>
      <w:r w:rsidRPr="002317CC">
        <w:rPr>
          <w:lang w:val="uk-UA"/>
        </w:rPr>
        <w:t xml:space="preserve"> %)</w:t>
      </w:r>
    </w:p>
    <w:p w14:paraId="6B38E3C7" w14:textId="77777777" w:rsidR="00E97DFA" w:rsidRDefault="00E97DFA" w:rsidP="00590674">
      <w:pPr>
        <w:jc w:val="both"/>
        <w:rPr>
          <w:i/>
          <w:lang w:val="uk-UA"/>
        </w:rPr>
      </w:pPr>
      <w:r w:rsidRPr="00CE3CB7">
        <w:rPr>
          <w:i/>
          <w:lang w:val="uk-UA"/>
        </w:rPr>
        <w:t>Джерело: складено автором самостійно</w:t>
      </w:r>
    </w:p>
    <w:p w14:paraId="133ECC86" w14:textId="77777777" w:rsidR="00E97DFA" w:rsidRDefault="00E97DFA" w:rsidP="00590674">
      <w:pPr>
        <w:jc w:val="both"/>
        <w:rPr>
          <w:lang w:val="en-US"/>
        </w:rPr>
      </w:pPr>
    </w:p>
    <w:p w14:paraId="0E860744" w14:textId="6E046DF7" w:rsidR="00197B64" w:rsidRDefault="00197B64" w:rsidP="00590674">
      <w:pPr>
        <w:jc w:val="both"/>
        <w:rPr>
          <w:lang w:val="en-US"/>
        </w:rPr>
      </w:pPr>
      <w:r>
        <w:rPr>
          <w:noProof/>
        </w:rPr>
        <w:lastRenderedPageBreak/>
        <w:drawing>
          <wp:inline distT="0" distB="0" distL="0" distR="0" wp14:anchorId="3AFB7ED0" wp14:editId="38C49A45">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8744DB" w14:textId="77777777" w:rsidR="00E97DFA" w:rsidRPr="00E97DFA" w:rsidRDefault="00E97DFA" w:rsidP="00590674">
      <w:pPr>
        <w:jc w:val="both"/>
        <w:rPr>
          <w:lang w:val="en-US"/>
        </w:rPr>
      </w:pPr>
    </w:p>
    <w:p w14:paraId="5DC6C6ED" w14:textId="41AFC890" w:rsidR="00F319D7" w:rsidRPr="00FA0AA2" w:rsidRDefault="00F319D7" w:rsidP="00590674">
      <w:pPr>
        <w:jc w:val="both"/>
        <w:rPr>
          <w:lang w:val="uk-UA"/>
        </w:rPr>
      </w:pPr>
      <w:r>
        <w:rPr>
          <w:lang w:val="uk-UA"/>
        </w:rPr>
        <w:t>Рисунок 3.</w:t>
      </w:r>
      <w:r w:rsidR="0074587E" w:rsidRPr="0074587E">
        <w:t>6</w:t>
      </w:r>
      <w:r>
        <w:rPr>
          <w:lang w:val="uk-UA"/>
        </w:rPr>
        <w:t xml:space="preserve"> – Графік, що відображає плановані показники чистого прибутку готелю</w:t>
      </w:r>
      <w:r w:rsidR="004F54D1">
        <w:rPr>
          <w:lang w:val="uk-UA"/>
        </w:rPr>
        <w:t xml:space="preserve"> </w:t>
      </w:r>
      <w:r>
        <w:rPr>
          <w:lang w:val="uk-UA"/>
        </w:rPr>
        <w:t>«</w:t>
      </w:r>
      <w:r>
        <w:rPr>
          <w:lang w:val="en-US"/>
        </w:rPr>
        <w:t>Khortitsa</w:t>
      </w:r>
      <w:r w:rsidRPr="00FA0AA2">
        <w:rPr>
          <w:lang w:val="uk-UA"/>
        </w:rPr>
        <w:t xml:space="preserve"> </w:t>
      </w:r>
      <w:r>
        <w:rPr>
          <w:lang w:val="en-US"/>
        </w:rPr>
        <w:t>Palace</w:t>
      </w:r>
      <w:r>
        <w:rPr>
          <w:lang w:val="uk-UA"/>
        </w:rPr>
        <w:t>»</w:t>
      </w:r>
      <w:r w:rsidR="004F54D1">
        <w:rPr>
          <w:lang w:val="uk-UA"/>
        </w:rPr>
        <w:t xml:space="preserve"> з 2013 по 2015 рік</w:t>
      </w:r>
      <w:r>
        <w:rPr>
          <w:lang w:val="uk-UA"/>
        </w:rPr>
        <w:t xml:space="preserve"> (</w:t>
      </w:r>
      <w:r>
        <w:rPr>
          <w:lang w:val="en-US"/>
        </w:rPr>
        <w:t>expected</w:t>
      </w:r>
      <w:r w:rsidRPr="002317CC">
        <w:rPr>
          <w:lang w:val="uk-UA"/>
        </w:rPr>
        <w:t xml:space="preserve"> </w:t>
      </w:r>
      <w:r w:rsidR="00C86351">
        <w:rPr>
          <w:lang w:val="en-US"/>
        </w:rPr>
        <w:t>GOP</w:t>
      </w:r>
      <w:r w:rsidRPr="002317CC">
        <w:rPr>
          <w:lang w:val="uk-UA"/>
        </w:rPr>
        <w:t xml:space="preserve"> %)</w:t>
      </w:r>
    </w:p>
    <w:p w14:paraId="2DCA6D95" w14:textId="77777777" w:rsidR="00F319D7" w:rsidRDefault="00F319D7" w:rsidP="00590674">
      <w:pPr>
        <w:jc w:val="both"/>
        <w:rPr>
          <w:i/>
          <w:lang w:val="uk-UA"/>
        </w:rPr>
      </w:pPr>
      <w:r w:rsidRPr="00CE3CB7">
        <w:rPr>
          <w:i/>
          <w:lang w:val="uk-UA"/>
        </w:rPr>
        <w:t>Джерело: складено автором самостійно</w:t>
      </w:r>
    </w:p>
    <w:p w14:paraId="7DCEAC71" w14:textId="77777777" w:rsidR="00256821" w:rsidRDefault="00256821" w:rsidP="00590674">
      <w:pPr>
        <w:jc w:val="both"/>
        <w:rPr>
          <w:i/>
          <w:lang w:val="uk-UA"/>
        </w:rPr>
      </w:pPr>
    </w:p>
    <w:p w14:paraId="45699F7C" w14:textId="3D74374E" w:rsidR="00256821" w:rsidRDefault="00256821" w:rsidP="00590674">
      <w:pPr>
        <w:jc w:val="both"/>
        <w:rPr>
          <w:lang w:val="uk-UA"/>
        </w:rPr>
      </w:pPr>
      <w:r>
        <w:rPr>
          <w:lang w:val="uk-UA"/>
        </w:rPr>
        <w:t>Вивчаючи статистичні показники стає зрозумілим, що з 2013 по 2015 роки відбувалося скорочення рівня завантаженості номерного фонду, що вело до втрати виручки від реалізації продукту та, відповідно, чистого доходу. Аналізуючи графіки в очі кидається факт того, що підприємство працювало не отримуючи ніякого прибутку (-0,65</w:t>
      </w:r>
      <w:r w:rsidRPr="00256821">
        <w:t xml:space="preserve">% </w:t>
      </w:r>
      <w:r>
        <w:t>в</w:t>
      </w:r>
      <w:r>
        <w:rPr>
          <w:lang w:val="uk-UA"/>
        </w:rPr>
        <w:t>ід сумарної виручки у 2013 році; -7,39% у 2014 році; - 12,71% у 2015 році). Це означає, що підприємство було збитковим та стабільно дофінансовувалося компані</w:t>
      </w:r>
      <w:r w:rsidR="005F38F9">
        <w:rPr>
          <w:lang w:val="uk-UA"/>
        </w:rPr>
        <w:t>є</w:t>
      </w:r>
      <w:r>
        <w:rPr>
          <w:lang w:val="uk-UA"/>
        </w:rPr>
        <w:t>ю «</w:t>
      </w:r>
      <w:r>
        <w:rPr>
          <w:lang w:val="en-US"/>
        </w:rPr>
        <w:t>Bud</w:t>
      </w:r>
      <w:r w:rsidRPr="00256821">
        <w:rPr>
          <w:lang w:val="uk-UA"/>
        </w:rPr>
        <w:t xml:space="preserve"> </w:t>
      </w:r>
      <w:r>
        <w:rPr>
          <w:lang w:val="en-US"/>
        </w:rPr>
        <w:t>House</w:t>
      </w:r>
      <w:r>
        <w:rPr>
          <w:lang w:val="uk-UA"/>
        </w:rPr>
        <w:t>» для того, щоб мати змогу виконувати свої грошові зобов’язання та продовжувати функціонувати на туристичному ринку Запоріжжя. Водночас, плановані (бюджетні) показники</w:t>
      </w:r>
      <w:r w:rsidR="00B63769">
        <w:rPr>
          <w:lang w:val="uk-UA"/>
        </w:rPr>
        <w:t xml:space="preserve"> є діаметрально-протилежними </w:t>
      </w:r>
      <w:r w:rsidR="003E736C">
        <w:rPr>
          <w:lang w:val="uk-UA"/>
        </w:rPr>
        <w:t>( +1,86% від сумарної виручки у 2013 році; +5,82% у 2014; +7,31% у 2015 році).</w:t>
      </w:r>
      <w:r w:rsidR="005F38F9">
        <w:rPr>
          <w:lang w:val="uk-UA"/>
        </w:rPr>
        <w:t xml:space="preserve"> </w:t>
      </w:r>
    </w:p>
    <w:p w14:paraId="2E7A72BE" w14:textId="58E12FB6" w:rsidR="005F38F9" w:rsidRDefault="005F38F9" w:rsidP="00590674">
      <w:pPr>
        <w:jc w:val="both"/>
        <w:rPr>
          <w:lang w:val="uk-UA"/>
        </w:rPr>
      </w:pPr>
      <w:r>
        <w:rPr>
          <w:lang w:val="uk-UA"/>
        </w:rPr>
        <w:t>Однак, необхідно зазначити, що для бізнес-готелів гарний показник середьнорічної завантаженості номерного фонду варіюється від 35 до 40%.</w:t>
      </w:r>
    </w:p>
    <w:p w14:paraId="51F033C8" w14:textId="463CB413" w:rsidR="005F38F9" w:rsidRDefault="005F38F9" w:rsidP="00590674">
      <w:pPr>
        <w:jc w:val="both"/>
        <w:rPr>
          <w:lang w:val="uk-UA"/>
        </w:rPr>
      </w:pPr>
      <w:r>
        <w:rPr>
          <w:lang w:val="uk-UA"/>
        </w:rPr>
        <w:lastRenderedPageBreak/>
        <w:t>Працюючи  фактично у збиток головною метою підприємства, на мою думку, було на</w:t>
      </w:r>
      <w:r w:rsidR="00A73D5B">
        <w:rPr>
          <w:lang w:val="uk-UA"/>
        </w:rPr>
        <w:t>працювання авторитету та блиску</w:t>
      </w:r>
      <w:r>
        <w:rPr>
          <w:lang w:val="uk-UA"/>
        </w:rPr>
        <w:t>чої репутації як найкращог</w:t>
      </w:r>
      <w:r w:rsidR="008A0F44">
        <w:rPr>
          <w:lang w:val="uk-UA"/>
        </w:rPr>
        <w:t>о</w:t>
      </w:r>
      <w:r>
        <w:rPr>
          <w:lang w:val="uk-UA"/>
        </w:rPr>
        <w:t xml:space="preserve"> та найфешенебельшішого готелю міста. Головні зусилля були спрямовані на якомогаякісніший сервіс та просування продукту за допомогою</w:t>
      </w:r>
      <w:r w:rsidR="008A0F44">
        <w:rPr>
          <w:lang w:val="uk-UA"/>
        </w:rPr>
        <w:t xml:space="preserve"> інтенсифікації</w:t>
      </w:r>
      <w:r>
        <w:rPr>
          <w:lang w:val="uk-UA"/>
        </w:rPr>
        <w:t xml:space="preserve"> маркетин</w:t>
      </w:r>
      <w:r w:rsidR="008A0F44">
        <w:rPr>
          <w:lang w:val="uk-UA"/>
        </w:rPr>
        <w:t>гових заходів. Крім того, слід зазначити, що функціонування готелю під франшизою «</w:t>
      </w:r>
      <w:r w:rsidR="008A0F44">
        <w:rPr>
          <w:lang w:val="en-US"/>
        </w:rPr>
        <w:t>Four</w:t>
      </w:r>
      <w:r w:rsidR="008A0F44" w:rsidRPr="008A0F44">
        <w:rPr>
          <w:lang w:val="uk-UA"/>
        </w:rPr>
        <w:t xml:space="preserve"> </w:t>
      </w:r>
      <w:r w:rsidR="008A0F44">
        <w:rPr>
          <w:lang w:val="en-US"/>
        </w:rPr>
        <w:t>Points</w:t>
      </w:r>
      <w:r w:rsidR="008A0F44" w:rsidRPr="008A0F44">
        <w:rPr>
          <w:lang w:val="uk-UA"/>
        </w:rPr>
        <w:t xml:space="preserve"> </w:t>
      </w:r>
      <w:r w:rsidR="008A0F44">
        <w:rPr>
          <w:lang w:val="en-US"/>
        </w:rPr>
        <w:t>by</w:t>
      </w:r>
      <w:r w:rsidR="008A0F44" w:rsidRPr="008A0F44">
        <w:rPr>
          <w:lang w:val="uk-UA"/>
        </w:rPr>
        <w:t xml:space="preserve"> </w:t>
      </w:r>
      <w:r w:rsidR="008A0F44">
        <w:rPr>
          <w:lang w:val="en-US"/>
        </w:rPr>
        <w:t>Sheraton</w:t>
      </w:r>
      <w:r w:rsidR="008A0F44">
        <w:rPr>
          <w:lang w:val="uk-UA"/>
        </w:rPr>
        <w:t>» було дуже витратним: великі розходи на менеджмент готелю, щомісячні платежі, можлив</w:t>
      </w:r>
      <w:r w:rsidR="000F669F">
        <w:rPr>
          <w:lang w:val="uk-UA"/>
        </w:rPr>
        <w:t>і</w:t>
      </w:r>
      <w:r w:rsidR="008A0F44">
        <w:rPr>
          <w:lang w:val="uk-UA"/>
        </w:rPr>
        <w:t xml:space="preserve"> штрафні санкції при мінімальних відхиленнях від стандартів, тощо. </w:t>
      </w:r>
    </w:p>
    <w:p w14:paraId="27A3F1B2" w14:textId="783FD9C1" w:rsidR="00F53B00" w:rsidRDefault="00F53B00" w:rsidP="00590674">
      <w:pPr>
        <w:jc w:val="both"/>
        <w:rPr>
          <w:lang w:val="uk-UA"/>
        </w:rPr>
      </w:pPr>
      <w:r>
        <w:rPr>
          <w:lang w:val="uk-UA"/>
        </w:rPr>
        <w:t xml:space="preserve">Якщо фінансові показники були не на найвищому рівні, то введені нефінансові </w:t>
      </w:r>
      <w:r>
        <w:rPr>
          <w:lang w:val="en-US"/>
        </w:rPr>
        <w:t>KPI</w:t>
      </w:r>
      <w:r w:rsidRPr="00F53B00">
        <w:rPr>
          <w:lang w:val="uk-UA"/>
        </w:rPr>
        <w:t xml:space="preserve"> в</w:t>
      </w:r>
      <w:r>
        <w:rPr>
          <w:lang w:val="uk-UA"/>
        </w:rPr>
        <w:t>ідповідно до стандартів «</w:t>
      </w:r>
      <w:r>
        <w:rPr>
          <w:lang w:val="en-US"/>
        </w:rPr>
        <w:t>Starwood</w:t>
      </w:r>
      <w:r w:rsidRPr="00F53B00">
        <w:rPr>
          <w:lang w:val="uk-UA"/>
        </w:rPr>
        <w:t xml:space="preserve"> </w:t>
      </w:r>
      <w:r>
        <w:rPr>
          <w:lang w:val="en-US"/>
        </w:rPr>
        <w:t>Hotels</w:t>
      </w:r>
      <w:r w:rsidRPr="00F53B00">
        <w:rPr>
          <w:lang w:val="uk-UA"/>
        </w:rPr>
        <w:t xml:space="preserve"> </w:t>
      </w:r>
      <w:r>
        <w:rPr>
          <w:lang w:val="en-US"/>
        </w:rPr>
        <w:t>and</w:t>
      </w:r>
      <w:r w:rsidRPr="00F53B00">
        <w:rPr>
          <w:lang w:val="uk-UA"/>
        </w:rPr>
        <w:t xml:space="preserve"> </w:t>
      </w:r>
      <w:r>
        <w:rPr>
          <w:lang w:val="en-US"/>
        </w:rPr>
        <w:t>Resorts</w:t>
      </w:r>
      <w:r>
        <w:rPr>
          <w:lang w:val="uk-UA"/>
        </w:rPr>
        <w:t xml:space="preserve">» були дуже високими. </w:t>
      </w:r>
    </w:p>
    <w:p w14:paraId="4491AA63" w14:textId="48F26791" w:rsidR="00F53B00" w:rsidRDefault="00F53B00" w:rsidP="00590674">
      <w:pPr>
        <w:jc w:val="both"/>
      </w:pPr>
      <w:r>
        <w:rPr>
          <w:lang w:val="uk-UA"/>
        </w:rPr>
        <w:t xml:space="preserve">Аналізуючи менеджмент готельної справи, головні </w:t>
      </w:r>
      <w:r>
        <w:rPr>
          <w:lang w:val="en-US"/>
        </w:rPr>
        <w:t>KPI</w:t>
      </w:r>
      <w:r w:rsidRPr="00F53B00">
        <w:t xml:space="preserve"> </w:t>
      </w:r>
      <w:r>
        <w:t xml:space="preserve">готелю можна узагальнити </w:t>
      </w:r>
      <w:r w:rsidR="004E36E8">
        <w:t>наступним чином:</w:t>
      </w:r>
    </w:p>
    <w:p w14:paraId="412F26DB" w14:textId="016F563A" w:rsidR="004E36E8" w:rsidRPr="008B2A39" w:rsidRDefault="004E36E8" w:rsidP="006821E7">
      <w:pPr>
        <w:pStyle w:val="a7"/>
        <w:numPr>
          <w:ilvl w:val="0"/>
          <w:numId w:val="29"/>
        </w:numPr>
        <w:ind w:left="0" w:firstLine="709"/>
        <w:jc w:val="both"/>
      </w:pPr>
      <w:r>
        <w:t>Ф</w:t>
      </w:r>
      <w:r>
        <w:rPr>
          <w:lang w:val="uk-UA"/>
        </w:rPr>
        <w:t xml:space="preserve">інансові показники: </w:t>
      </w:r>
      <w:r>
        <w:rPr>
          <w:lang w:val="en-US"/>
        </w:rPr>
        <w:t>ADR</w:t>
      </w:r>
      <w:r w:rsidRPr="004E36E8">
        <w:t xml:space="preserve"> – </w:t>
      </w:r>
      <w:r>
        <w:rPr>
          <w:lang w:val="uk-UA"/>
        </w:rPr>
        <w:t xml:space="preserve">середня </w:t>
      </w:r>
      <w:r w:rsidR="001A2B5B">
        <w:rPr>
          <w:lang w:val="uk-UA"/>
        </w:rPr>
        <w:t>вартість</w:t>
      </w:r>
      <w:r>
        <w:rPr>
          <w:lang w:val="uk-UA"/>
        </w:rPr>
        <w:t xml:space="preserve"> номеру за добу; </w:t>
      </w:r>
      <w:r>
        <w:rPr>
          <w:lang w:val="en-US"/>
        </w:rPr>
        <w:t>REVPAR</w:t>
      </w:r>
      <w:r w:rsidRPr="004E36E8">
        <w:t xml:space="preserve"> </w:t>
      </w:r>
      <w:r>
        <w:t>–</w:t>
      </w:r>
      <w:r w:rsidRPr="004E36E8">
        <w:t xml:space="preserve"> </w:t>
      </w:r>
      <w:r>
        <w:rPr>
          <w:lang w:val="uk-UA"/>
        </w:rPr>
        <w:t xml:space="preserve">прибуток за кожну доступну кімнату; </w:t>
      </w:r>
      <w:r>
        <w:rPr>
          <w:lang w:val="en-US"/>
        </w:rPr>
        <w:t>OCC</w:t>
      </w:r>
      <w:r w:rsidRPr="004E36E8">
        <w:t xml:space="preserve"> </w:t>
      </w:r>
      <w:r>
        <w:t>–</w:t>
      </w:r>
      <w:r w:rsidRPr="004E36E8">
        <w:t xml:space="preserve"> </w:t>
      </w:r>
      <w:r>
        <w:rPr>
          <w:lang w:val="uk-UA"/>
        </w:rPr>
        <w:t xml:space="preserve">рівень завантаженості номерного фонду; </w:t>
      </w:r>
      <w:r>
        <w:rPr>
          <w:lang w:val="en-US"/>
        </w:rPr>
        <w:t>MPI</w:t>
      </w:r>
      <w:r w:rsidRPr="004E36E8">
        <w:t xml:space="preserve"> </w:t>
      </w:r>
      <w:r>
        <w:t xml:space="preserve">– </w:t>
      </w:r>
      <w:r>
        <w:rPr>
          <w:lang w:val="uk-UA"/>
        </w:rPr>
        <w:t>індекс проникнення на ринок</w:t>
      </w:r>
      <w:r w:rsidR="008B2A39">
        <w:rPr>
          <w:lang w:val="uk-UA"/>
        </w:rPr>
        <w:t xml:space="preserve">; </w:t>
      </w:r>
      <w:r w:rsidR="008B2A39">
        <w:rPr>
          <w:lang w:val="en-US"/>
        </w:rPr>
        <w:t>GOP</w:t>
      </w:r>
      <w:r w:rsidR="008B2A39" w:rsidRPr="008B2A39">
        <w:t xml:space="preserve"> </w:t>
      </w:r>
      <w:r w:rsidR="008B2A39">
        <w:t>–</w:t>
      </w:r>
      <w:r w:rsidR="008B2A39" w:rsidRPr="008B2A39">
        <w:t xml:space="preserve"> </w:t>
      </w:r>
      <w:r w:rsidR="008B2A39">
        <w:t xml:space="preserve">чистий прибуток; </w:t>
      </w:r>
      <w:r w:rsidR="008B2A39">
        <w:rPr>
          <w:lang w:val="en-US"/>
        </w:rPr>
        <w:t>GOR</w:t>
      </w:r>
      <w:r w:rsidR="008B2A39" w:rsidRPr="008B2A39">
        <w:t xml:space="preserve"> </w:t>
      </w:r>
      <w:r w:rsidR="008B2A39">
        <w:t>–</w:t>
      </w:r>
      <w:r w:rsidR="008B2A39" w:rsidRPr="008B2A39">
        <w:t xml:space="preserve"> </w:t>
      </w:r>
      <w:r w:rsidR="008B2A39">
        <w:t>виручка в</w:t>
      </w:r>
      <w:r w:rsidR="008B2A39">
        <w:rPr>
          <w:lang w:val="uk-UA"/>
        </w:rPr>
        <w:t>ід реалізації продукту.</w:t>
      </w:r>
    </w:p>
    <w:p w14:paraId="78C641B8" w14:textId="77777777" w:rsidR="00A86C54" w:rsidRDefault="008B2A39" w:rsidP="006821E7">
      <w:pPr>
        <w:pStyle w:val="a7"/>
        <w:numPr>
          <w:ilvl w:val="0"/>
          <w:numId w:val="29"/>
        </w:numPr>
        <w:ind w:left="0" w:firstLine="709"/>
        <w:jc w:val="both"/>
        <w:rPr>
          <w:lang w:val="en-US"/>
        </w:rPr>
      </w:pPr>
      <w:r>
        <w:rPr>
          <w:lang w:val="uk-UA"/>
        </w:rPr>
        <w:t xml:space="preserve">Нефінансові показники: </w:t>
      </w:r>
    </w:p>
    <w:p w14:paraId="7BE7AC14" w14:textId="1613050F" w:rsidR="008B2A39" w:rsidRDefault="008B2A39" w:rsidP="006821E7">
      <w:pPr>
        <w:pStyle w:val="a7"/>
        <w:numPr>
          <w:ilvl w:val="0"/>
          <w:numId w:val="31"/>
        </w:numPr>
        <w:ind w:left="0" w:firstLine="709"/>
        <w:jc w:val="both"/>
        <w:rPr>
          <w:lang w:val="en-US"/>
        </w:rPr>
      </w:pPr>
      <w:r w:rsidRPr="00A86C54">
        <w:rPr>
          <w:lang w:val="uk-UA"/>
        </w:rPr>
        <w:t xml:space="preserve">спрямовані на гостя </w:t>
      </w:r>
      <w:r w:rsidR="00A86C54">
        <w:rPr>
          <w:lang w:val="en-US"/>
        </w:rPr>
        <w:t xml:space="preserve">: </w:t>
      </w:r>
      <w:r w:rsidR="00A86C54" w:rsidRPr="00A86C54">
        <w:rPr>
          <w:lang w:val="en-US"/>
        </w:rPr>
        <w:t>GEI (guest experience index), SGR ( star guest response),</w:t>
      </w:r>
    </w:p>
    <w:p w14:paraId="72B5DC93" w14:textId="7252AFD5" w:rsidR="00A86C54" w:rsidRPr="00A86C54" w:rsidRDefault="00A86C54" w:rsidP="006821E7">
      <w:pPr>
        <w:pStyle w:val="a7"/>
        <w:numPr>
          <w:ilvl w:val="0"/>
          <w:numId w:val="31"/>
        </w:numPr>
        <w:ind w:left="0" w:firstLine="709"/>
        <w:jc w:val="both"/>
        <w:rPr>
          <w:lang w:val="en-US"/>
        </w:rPr>
      </w:pPr>
      <w:r>
        <w:rPr>
          <w:lang w:val="uk-UA"/>
        </w:rPr>
        <w:t xml:space="preserve">спрямовані на персонал: </w:t>
      </w:r>
      <w:r>
        <w:rPr>
          <w:lang w:val="en-US"/>
        </w:rPr>
        <w:t>EFTES (Effectiveness of employees), Turnover (</w:t>
      </w:r>
      <w:r>
        <w:t>р</w:t>
      </w:r>
      <w:r>
        <w:rPr>
          <w:lang w:val="uk-UA"/>
        </w:rPr>
        <w:t>івень тікучості кадрів);</w:t>
      </w:r>
    </w:p>
    <w:p w14:paraId="07A8D07B" w14:textId="7F4C7242" w:rsidR="00A86C54" w:rsidRPr="000F669F" w:rsidRDefault="00A86C54" w:rsidP="006821E7">
      <w:pPr>
        <w:pStyle w:val="a7"/>
        <w:numPr>
          <w:ilvl w:val="0"/>
          <w:numId w:val="31"/>
        </w:numPr>
        <w:ind w:left="0" w:firstLine="709"/>
        <w:jc w:val="both"/>
        <w:rPr>
          <w:lang w:val="en-US"/>
        </w:rPr>
      </w:pPr>
      <w:r>
        <w:rPr>
          <w:lang w:val="uk-UA"/>
        </w:rPr>
        <w:t xml:space="preserve">спрямовані безпосередньо на підприємство: </w:t>
      </w:r>
      <w:r>
        <w:rPr>
          <w:lang w:val="en-US"/>
        </w:rPr>
        <w:t>H</w:t>
      </w:r>
      <w:r w:rsidRPr="00A86C54">
        <w:rPr>
          <w:lang w:val="en-US"/>
        </w:rPr>
        <w:t>&amp;</w:t>
      </w:r>
      <w:r>
        <w:rPr>
          <w:lang w:val="en-US"/>
        </w:rPr>
        <w:t>S</w:t>
      </w:r>
      <w:r w:rsidRPr="00A86C54">
        <w:rPr>
          <w:lang w:val="en-US"/>
        </w:rPr>
        <w:t xml:space="preserve"> </w:t>
      </w:r>
      <w:r>
        <w:rPr>
          <w:lang w:val="uk-UA"/>
        </w:rPr>
        <w:t xml:space="preserve">( </w:t>
      </w:r>
      <w:r>
        <w:rPr>
          <w:lang w:val="en-US"/>
        </w:rPr>
        <w:t>health and safety</w:t>
      </w:r>
      <w:r>
        <w:rPr>
          <w:lang w:val="uk-UA"/>
        </w:rPr>
        <w:t xml:space="preserve">, або </w:t>
      </w:r>
      <w:r>
        <w:t>р</w:t>
      </w:r>
      <w:r>
        <w:rPr>
          <w:lang w:val="uk-UA"/>
        </w:rPr>
        <w:t xml:space="preserve">івень ознайомленості персоналу з охороною праці); </w:t>
      </w:r>
      <w:r>
        <w:rPr>
          <w:lang w:val="en-US"/>
        </w:rPr>
        <w:t xml:space="preserve"> LRA </w:t>
      </w:r>
      <w:r>
        <w:rPr>
          <w:lang w:val="uk-UA"/>
        </w:rPr>
        <w:t xml:space="preserve">( перевірка готелю відповідності стандртам), </w:t>
      </w:r>
      <w:r>
        <w:rPr>
          <w:lang w:val="en-US"/>
        </w:rPr>
        <w:t xml:space="preserve">GEI </w:t>
      </w:r>
      <w:r w:rsidRPr="00A86C54">
        <w:rPr>
          <w:lang w:val="en-US"/>
        </w:rPr>
        <w:t>(</w:t>
      </w:r>
      <w:r w:rsidR="004277D0">
        <w:rPr>
          <w:lang w:val="uk-UA"/>
        </w:rPr>
        <w:t xml:space="preserve"> у контексті відгуків гостя щодо функцінування готелю та якості наданого продукту</w:t>
      </w:r>
      <w:r w:rsidR="002F01E9">
        <w:rPr>
          <w:lang w:val="uk-UA"/>
        </w:rPr>
        <w:t>)</w:t>
      </w:r>
    </w:p>
    <w:p w14:paraId="033DB7B2" w14:textId="5A7060B9" w:rsidR="000F669F" w:rsidRDefault="000F669F" w:rsidP="00590674">
      <w:pPr>
        <w:jc w:val="both"/>
        <w:rPr>
          <w:lang w:val="uk-UA"/>
        </w:rPr>
      </w:pPr>
      <w:r>
        <w:rPr>
          <w:lang w:val="uk-UA"/>
        </w:rPr>
        <w:t xml:space="preserve">Функціонування готелю відбувалося із введеням дотримання показників </w:t>
      </w:r>
      <w:r>
        <w:rPr>
          <w:lang w:val="en-US"/>
        </w:rPr>
        <w:t>SGR</w:t>
      </w:r>
      <w:r w:rsidRPr="000F669F">
        <w:rPr>
          <w:lang w:val="uk-UA"/>
        </w:rPr>
        <w:t xml:space="preserve"> в</w:t>
      </w:r>
      <w:r>
        <w:rPr>
          <w:lang w:val="uk-UA"/>
        </w:rPr>
        <w:t xml:space="preserve">ідповідно до стандартів франчайзера. Систему </w:t>
      </w:r>
      <w:r>
        <w:rPr>
          <w:lang w:val="en-US"/>
        </w:rPr>
        <w:t>SGR</w:t>
      </w:r>
      <w:r w:rsidRPr="000F669F">
        <w:t xml:space="preserve"> </w:t>
      </w:r>
      <w:r>
        <w:t>можна под</w:t>
      </w:r>
      <w:r>
        <w:rPr>
          <w:lang w:val="uk-UA"/>
        </w:rPr>
        <w:t>ілити на чотири структурні складові: реагування персоналу на дефект, реагування на запит гостя, запит на ремонт, виникаючі інциденти.</w:t>
      </w:r>
    </w:p>
    <w:p w14:paraId="32CF6C09" w14:textId="249C9731" w:rsidR="000F669F" w:rsidRDefault="000F669F" w:rsidP="00590674">
      <w:pPr>
        <w:jc w:val="both"/>
        <w:rPr>
          <w:lang w:val="uk-UA"/>
        </w:rPr>
      </w:pPr>
      <w:r>
        <w:rPr>
          <w:lang w:val="uk-UA"/>
        </w:rPr>
        <w:lastRenderedPageBreak/>
        <w:t>Відповідно до стандартів «</w:t>
      </w:r>
      <w:r>
        <w:rPr>
          <w:lang w:val="en-US"/>
        </w:rPr>
        <w:t>Starwood</w:t>
      </w:r>
      <w:r w:rsidRPr="00F36A39">
        <w:rPr>
          <w:lang w:val="uk-UA"/>
        </w:rPr>
        <w:t xml:space="preserve"> </w:t>
      </w:r>
      <w:r>
        <w:rPr>
          <w:lang w:val="en-US"/>
        </w:rPr>
        <w:t>Hotels</w:t>
      </w:r>
      <w:r w:rsidRPr="00F36A39">
        <w:rPr>
          <w:lang w:val="uk-UA"/>
        </w:rPr>
        <w:t xml:space="preserve"> </w:t>
      </w:r>
      <w:r>
        <w:rPr>
          <w:lang w:val="en-US"/>
        </w:rPr>
        <w:t>and</w:t>
      </w:r>
      <w:r w:rsidRPr="00F36A39">
        <w:rPr>
          <w:lang w:val="uk-UA"/>
        </w:rPr>
        <w:t xml:space="preserve"> </w:t>
      </w:r>
      <w:r>
        <w:rPr>
          <w:lang w:val="en-US"/>
        </w:rPr>
        <w:t>Resorts</w:t>
      </w:r>
      <w:r w:rsidRPr="00F36A39">
        <w:rPr>
          <w:lang w:val="uk-UA"/>
        </w:rPr>
        <w:t>»</w:t>
      </w:r>
      <w:r>
        <w:rPr>
          <w:lang w:val="uk-UA"/>
        </w:rPr>
        <w:t>, реагування персоналу на винайдений дефект у номері повинно бути миттєвим. Відповідь на дзвінок гостя повинна відбуватися протягом двох телефонних гудкі</w:t>
      </w:r>
      <w:r w:rsidR="00A73D5B">
        <w:rPr>
          <w:lang w:val="uk-UA"/>
        </w:rPr>
        <w:t>в</w:t>
      </w:r>
      <w:r>
        <w:rPr>
          <w:lang w:val="uk-UA"/>
        </w:rPr>
        <w:t>. На виправлення дефекту надається максимум 30 хвилин. Прикладом дефекту може слугу</w:t>
      </w:r>
      <w:r w:rsidR="00B55706">
        <w:rPr>
          <w:lang w:val="uk-UA"/>
        </w:rPr>
        <w:t>вати несподівано зломана ручка н</w:t>
      </w:r>
      <w:r>
        <w:rPr>
          <w:lang w:val="uk-UA"/>
        </w:rPr>
        <w:t>а шафі або тумбі</w:t>
      </w:r>
      <w:r w:rsidR="00B55706">
        <w:rPr>
          <w:lang w:val="uk-UA"/>
        </w:rPr>
        <w:t>, відсутня горяча вода у номері</w:t>
      </w:r>
      <w:r>
        <w:rPr>
          <w:lang w:val="uk-UA"/>
        </w:rPr>
        <w:t xml:space="preserve">, тощо. Під реагуванням на запит мається на увазі здійснення будь-якого побажання гостя не більше ніж за 10 хвилин. Наприклад, гость запросив праску або прасувальну доску, </w:t>
      </w:r>
      <w:r w:rsidR="002A649A">
        <w:rPr>
          <w:lang w:val="uk-UA"/>
        </w:rPr>
        <w:t>новий комплект рушників, додатковий посуд, тощо.</w:t>
      </w:r>
    </w:p>
    <w:p w14:paraId="3349E839" w14:textId="24D42A83" w:rsidR="002A649A" w:rsidRDefault="002A649A" w:rsidP="00590674">
      <w:pPr>
        <w:jc w:val="both"/>
        <w:rPr>
          <w:lang w:val="uk-UA"/>
        </w:rPr>
      </w:pPr>
      <w:r>
        <w:rPr>
          <w:lang w:val="uk-UA"/>
        </w:rPr>
        <w:t>Під запитом на ремонт мається на увазі будь-яка поломка, що займає багато часу на ремонт. Наприклад, ремонт душу, крану, або водостоку. На виконання ремонту дається максимум 60 хвилин.</w:t>
      </w:r>
    </w:p>
    <w:p w14:paraId="5593DEB8" w14:textId="455C524F" w:rsidR="002A649A" w:rsidRDefault="002A649A" w:rsidP="00590674">
      <w:pPr>
        <w:jc w:val="both"/>
        <w:rPr>
          <w:lang w:val="uk-UA"/>
        </w:rPr>
      </w:pPr>
      <w:r>
        <w:rPr>
          <w:lang w:val="uk-UA"/>
        </w:rPr>
        <w:t>Інцидент – будь-яка форс-мажорна ситу</w:t>
      </w:r>
      <w:r w:rsidR="00A73D5B">
        <w:rPr>
          <w:lang w:val="uk-UA"/>
        </w:rPr>
        <w:t>ація, яку</w:t>
      </w:r>
      <w:r>
        <w:rPr>
          <w:lang w:val="uk-UA"/>
        </w:rPr>
        <w:t xml:space="preserve"> неможливо передбачити. Прикладом може слугувати пожежа, травма гостя. На вирішення інциденту надається 15 хвилин.</w:t>
      </w:r>
    </w:p>
    <w:p w14:paraId="5C033F2F" w14:textId="12CF7E8B" w:rsidR="002A649A" w:rsidRDefault="002A649A" w:rsidP="00590674">
      <w:pPr>
        <w:jc w:val="both"/>
        <w:rPr>
          <w:lang w:val="uk-UA"/>
        </w:rPr>
      </w:pPr>
      <w:r>
        <w:rPr>
          <w:lang w:val="uk-UA"/>
        </w:rPr>
        <w:t>Важливо зазначити, що дані показники можуть бути синхронізовані із системою готельного менеджменту. На період функціонува</w:t>
      </w:r>
      <w:r w:rsidR="00266804">
        <w:rPr>
          <w:lang w:val="uk-UA"/>
        </w:rPr>
        <w:t>ння під франшизою у користуванні</w:t>
      </w:r>
      <w:r>
        <w:rPr>
          <w:lang w:val="uk-UA"/>
        </w:rPr>
        <w:t xml:space="preserve"> готелю була </w:t>
      </w:r>
      <w:r>
        <w:rPr>
          <w:lang w:val="en-US"/>
        </w:rPr>
        <w:t>Opera</w:t>
      </w:r>
      <w:r>
        <w:t>. Коли оператор прийма</w:t>
      </w:r>
      <w:r w:rsidR="00266804">
        <w:rPr>
          <w:lang w:val="uk-UA"/>
        </w:rPr>
        <w:t>в</w:t>
      </w:r>
      <w:r>
        <w:t xml:space="preserve"> дз</w:t>
      </w:r>
      <w:r>
        <w:rPr>
          <w:lang w:val="uk-UA"/>
        </w:rPr>
        <w:t>вінок на запит гостя, у системі автоматично розпочинався відлік часу, котрий зупинявся супервайзером при успішному виконанні запиту.</w:t>
      </w:r>
      <w:r w:rsidR="00266804">
        <w:rPr>
          <w:lang w:val="uk-UA"/>
        </w:rPr>
        <w:t xml:space="preserve"> Таким чином, підводилася статистична інформація середнього часу, що затрачується на виконання запиту гостей та визначалися подальші шляхи функціонування.</w:t>
      </w:r>
      <w:r w:rsidR="00CA08DB">
        <w:rPr>
          <w:lang w:val="uk-UA"/>
        </w:rPr>
        <w:t xml:space="preserve"> </w:t>
      </w:r>
      <w:r>
        <w:rPr>
          <w:lang w:val="uk-UA"/>
        </w:rPr>
        <w:t>Тож, можемо зазначити, що «</w:t>
      </w:r>
      <w:r>
        <w:rPr>
          <w:lang w:val="en-US"/>
        </w:rPr>
        <w:t>Khortitsa</w:t>
      </w:r>
      <w:r w:rsidRPr="002A649A">
        <w:rPr>
          <w:lang w:val="uk-UA"/>
        </w:rPr>
        <w:t xml:space="preserve"> </w:t>
      </w:r>
      <w:r>
        <w:rPr>
          <w:lang w:val="en-US"/>
        </w:rPr>
        <w:t>Palace</w:t>
      </w:r>
      <w:r>
        <w:rPr>
          <w:lang w:val="uk-UA"/>
        </w:rPr>
        <w:t>»</w:t>
      </w:r>
      <w:r w:rsidR="00ED6389">
        <w:rPr>
          <w:lang w:val="uk-UA"/>
        </w:rPr>
        <w:t xml:space="preserve"> у період з 2013 по 2015 рік проходив етап введення та розвитку свого готельного продукту, зазнаючи збитків, фактично працюючи </w:t>
      </w:r>
      <w:r w:rsidR="00F6628A">
        <w:rPr>
          <w:lang w:val="uk-UA"/>
        </w:rPr>
        <w:t>при необхідності дофінансовування, але прагнучи розвивати, вдосконалювати та просувати свій продукт.</w:t>
      </w:r>
    </w:p>
    <w:p w14:paraId="38A70992" w14:textId="2C9CDDF8" w:rsidR="00DB2C67" w:rsidRDefault="00DB2C67" w:rsidP="00590674">
      <w:pPr>
        <w:jc w:val="both"/>
        <w:rPr>
          <w:lang w:val="uk-UA"/>
        </w:rPr>
      </w:pPr>
      <w:r>
        <w:rPr>
          <w:lang w:val="uk-UA"/>
        </w:rPr>
        <w:t>Переломним моментом у життєвому циклі готелю «</w:t>
      </w:r>
      <w:r>
        <w:rPr>
          <w:lang w:val="en-US"/>
        </w:rPr>
        <w:t>Khortitsa</w:t>
      </w:r>
      <w:r w:rsidRPr="002A649A">
        <w:rPr>
          <w:lang w:val="uk-UA"/>
        </w:rPr>
        <w:t xml:space="preserve"> </w:t>
      </w:r>
      <w:r>
        <w:rPr>
          <w:lang w:val="en-US"/>
        </w:rPr>
        <w:t>Palace</w:t>
      </w:r>
      <w:r>
        <w:rPr>
          <w:lang w:val="uk-UA"/>
        </w:rPr>
        <w:t>» став 2015 рік. Адже саме тоді було прийнято складне та відповідальне рішення щодо відмови роботи у якості франчайзі компанії «</w:t>
      </w:r>
      <w:r>
        <w:rPr>
          <w:lang w:val="en-US"/>
        </w:rPr>
        <w:t>Starwood</w:t>
      </w:r>
      <w:r w:rsidRPr="00F36A39">
        <w:rPr>
          <w:lang w:val="uk-UA"/>
        </w:rPr>
        <w:t xml:space="preserve"> </w:t>
      </w:r>
      <w:r>
        <w:rPr>
          <w:lang w:val="en-US"/>
        </w:rPr>
        <w:t>Hotels</w:t>
      </w:r>
      <w:r w:rsidRPr="00F36A39">
        <w:rPr>
          <w:lang w:val="uk-UA"/>
        </w:rPr>
        <w:t xml:space="preserve"> </w:t>
      </w:r>
      <w:r>
        <w:rPr>
          <w:lang w:val="en-US"/>
        </w:rPr>
        <w:lastRenderedPageBreak/>
        <w:t>and</w:t>
      </w:r>
      <w:r w:rsidRPr="00F36A39">
        <w:rPr>
          <w:lang w:val="uk-UA"/>
        </w:rPr>
        <w:t xml:space="preserve"> </w:t>
      </w:r>
      <w:r>
        <w:rPr>
          <w:lang w:val="en-US"/>
        </w:rPr>
        <w:t>Resorts</w:t>
      </w:r>
      <w:r w:rsidRPr="00F36A39">
        <w:rPr>
          <w:lang w:val="uk-UA"/>
        </w:rPr>
        <w:t>»</w:t>
      </w:r>
      <w:r w:rsidR="00375805">
        <w:rPr>
          <w:lang w:val="uk-UA"/>
        </w:rPr>
        <w:t>. П</w:t>
      </w:r>
      <w:r w:rsidR="00B567C5">
        <w:rPr>
          <w:lang w:val="uk-UA"/>
        </w:rPr>
        <w:t xml:space="preserve">роцес розриву договору, виплати штрафних санкцій та правового урегулювання тривав близько року. Це рішення було прийняте на основі прагнення до виходу у самостійну роботу, зменшення витрат і переходу стану підприємства у прибуткове. </w:t>
      </w:r>
    </w:p>
    <w:p w14:paraId="4ECF25C3" w14:textId="7DB4E61A" w:rsidR="00292785" w:rsidRDefault="00292785" w:rsidP="00590674">
      <w:pPr>
        <w:jc w:val="both"/>
        <w:rPr>
          <w:lang w:val="uk-UA"/>
        </w:rPr>
      </w:pPr>
      <w:r>
        <w:rPr>
          <w:lang w:val="uk-UA"/>
        </w:rPr>
        <w:t>Надалі, необхідно проаналізувати статистичні показники, розпочинаючи з 2016 року.</w:t>
      </w:r>
    </w:p>
    <w:p w14:paraId="0C5220A1" w14:textId="77777777" w:rsidR="006821E7" w:rsidRPr="00191A82" w:rsidRDefault="006821E7" w:rsidP="006821E7">
      <w:pPr>
        <w:jc w:val="both"/>
        <w:rPr>
          <w:iCs/>
          <w:lang w:val="uk-UA"/>
        </w:rPr>
      </w:pPr>
      <w:r w:rsidRPr="00191A82">
        <w:rPr>
          <w:iCs/>
          <w:lang w:val="uk-UA"/>
        </w:rPr>
        <w:t>Таблиця 3.</w:t>
      </w:r>
      <w:r>
        <w:rPr>
          <w:iCs/>
          <w:lang w:val="uk-UA"/>
        </w:rPr>
        <w:t>4</w:t>
      </w:r>
      <w:r w:rsidRPr="00191A82">
        <w:rPr>
          <w:iCs/>
          <w:lang w:val="uk-UA"/>
        </w:rPr>
        <w:t xml:space="preserve"> – </w:t>
      </w:r>
      <w:r>
        <w:rPr>
          <w:iCs/>
          <w:lang w:val="uk-UA"/>
        </w:rPr>
        <w:t>С</w:t>
      </w:r>
      <w:r w:rsidRPr="00191A82">
        <w:rPr>
          <w:iCs/>
          <w:lang w:val="uk-UA"/>
        </w:rPr>
        <w:t xml:space="preserve">татистичні показники </w:t>
      </w:r>
      <w:r w:rsidRPr="00191A82">
        <w:rPr>
          <w:lang w:val="uk-UA"/>
        </w:rPr>
        <w:t>готелю</w:t>
      </w:r>
      <w:r>
        <w:rPr>
          <w:lang w:val="uk-UA"/>
        </w:rPr>
        <w:t xml:space="preserve"> </w:t>
      </w:r>
      <w:r w:rsidRPr="00191A82">
        <w:rPr>
          <w:lang w:val="uk-UA"/>
        </w:rPr>
        <w:t>"</w:t>
      </w:r>
      <w:r w:rsidRPr="00191A82">
        <w:rPr>
          <w:lang w:val="en-US"/>
        </w:rPr>
        <w:t>Khortitsa</w:t>
      </w:r>
      <w:r w:rsidRPr="00191A82">
        <w:rPr>
          <w:lang w:val="uk-UA"/>
        </w:rPr>
        <w:t xml:space="preserve"> </w:t>
      </w:r>
      <w:r w:rsidRPr="00191A82">
        <w:rPr>
          <w:lang w:val="en-US"/>
        </w:rPr>
        <w:t>Palace</w:t>
      </w:r>
      <w:r w:rsidRPr="00191A82">
        <w:rPr>
          <w:lang w:val="uk-UA"/>
        </w:rPr>
        <w:t>"</w:t>
      </w:r>
      <w:r>
        <w:rPr>
          <w:lang w:val="uk-UA"/>
        </w:rPr>
        <w:t xml:space="preserve"> у період з 2016 по 2021 рік</w:t>
      </w:r>
    </w:p>
    <w:tbl>
      <w:tblPr>
        <w:tblStyle w:val="a8"/>
        <w:tblW w:w="0" w:type="auto"/>
        <w:tblLook w:val="04A0" w:firstRow="1" w:lastRow="0" w:firstColumn="1" w:lastColumn="0" w:noHBand="0" w:noVBand="1"/>
      </w:tblPr>
      <w:tblGrid>
        <w:gridCol w:w="1254"/>
        <w:gridCol w:w="3999"/>
        <w:gridCol w:w="1957"/>
        <w:gridCol w:w="2361"/>
      </w:tblGrid>
      <w:tr w:rsidR="0012742C" w14:paraId="56C90F68" w14:textId="77777777" w:rsidTr="0012742C">
        <w:trPr>
          <w:trHeight w:val="862"/>
        </w:trPr>
        <w:tc>
          <w:tcPr>
            <w:tcW w:w="1254" w:type="dxa"/>
          </w:tcPr>
          <w:p w14:paraId="6FDECA24" w14:textId="78A3E33B" w:rsidR="0012742C" w:rsidRDefault="0012742C" w:rsidP="00590674">
            <w:pPr>
              <w:ind w:firstLine="0"/>
              <w:jc w:val="center"/>
              <w:rPr>
                <w:lang w:val="uk-UA"/>
              </w:rPr>
            </w:pPr>
            <w:bookmarkStart w:id="110" w:name="_Hlk121752490"/>
            <w:r>
              <w:rPr>
                <w:lang w:val="uk-UA"/>
              </w:rPr>
              <w:t>Рік</w:t>
            </w:r>
          </w:p>
        </w:tc>
        <w:tc>
          <w:tcPr>
            <w:tcW w:w="3999" w:type="dxa"/>
          </w:tcPr>
          <w:p w14:paraId="50FDAB2E" w14:textId="7178E16E" w:rsidR="0012742C" w:rsidRPr="00191A82" w:rsidRDefault="0012742C" w:rsidP="00590674">
            <w:pPr>
              <w:ind w:firstLine="0"/>
              <w:jc w:val="both"/>
              <w:rPr>
                <w:lang w:val="uk-UA"/>
              </w:rPr>
            </w:pPr>
            <w:r w:rsidRPr="00191A82">
              <w:rPr>
                <w:lang w:val="uk-UA"/>
              </w:rPr>
              <w:t>Завантаженість</w:t>
            </w:r>
            <w:r>
              <w:rPr>
                <w:lang w:val="uk-UA"/>
              </w:rPr>
              <w:t xml:space="preserve"> </w:t>
            </w:r>
            <w:r w:rsidRPr="00191A82">
              <w:rPr>
                <w:lang w:val="uk-UA"/>
              </w:rPr>
              <w:t>номерного</w:t>
            </w:r>
            <w:r>
              <w:rPr>
                <w:lang w:val="uk-UA"/>
              </w:rPr>
              <w:t xml:space="preserve"> </w:t>
            </w:r>
            <w:r w:rsidRPr="00191A82">
              <w:rPr>
                <w:lang w:val="uk-UA"/>
              </w:rPr>
              <w:t>фонду</w:t>
            </w:r>
            <w:r>
              <w:rPr>
                <w:lang w:val="uk-UA"/>
              </w:rPr>
              <w:t xml:space="preserve"> </w:t>
            </w:r>
            <w:r w:rsidRPr="00191A82">
              <w:rPr>
                <w:lang w:val="uk-UA"/>
              </w:rPr>
              <w:t>готелю</w:t>
            </w:r>
            <w:r>
              <w:rPr>
                <w:lang w:val="uk-UA"/>
              </w:rPr>
              <w:t xml:space="preserve"> </w:t>
            </w:r>
            <w:r w:rsidRPr="00191A82">
              <w:rPr>
                <w:lang w:val="uk-UA"/>
              </w:rPr>
              <w:t>"</w:t>
            </w:r>
            <w:r w:rsidRPr="00191A82">
              <w:rPr>
                <w:lang w:val="en-US"/>
              </w:rPr>
              <w:t>Khortitsa</w:t>
            </w:r>
            <w:r w:rsidRPr="00191A82">
              <w:rPr>
                <w:lang w:val="uk-UA"/>
              </w:rPr>
              <w:t xml:space="preserve"> </w:t>
            </w:r>
            <w:r w:rsidRPr="00191A82">
              <w:rPr>
                <w:lang w:val="en-US"/>
              </w:rPr>
              <w:t>Palace</w:t>
            </w:r>
            <w:r w:rsidRPr="00191A82">
              <w:rPr>
                <w:lang w:val="uk-UA"/>
              </w:rPr>
              <w:t>"</w:t>
            </w:r>
            <w:r>
              <w:rPr>
                <w:lang w:val="uk-UA"/>
              </w:rPr>
              <w:t xml:space="preserve"> </w:t>
            </w:r>
            <w:r w:rsidRPr="00191A82">
              <w:rPr>
                <w:lang w:val="uk-UA"/>
              </w:rPr>
              <w:t>(</w:t>
            </w:r>
            <w:r w:rsidRPr="00191A82">
              <w:rPr>
                <w:lang w:val="en-US"/>
              </w:rPr>
              <w:t>Occupancy</w:t>
            </w:r>
            <w:r w:rsidRPr="00191A82">
              <w:rPr>
                <w:lang w:val="uk-UA"/>
              </w:rPr>
              <w:t xml:space="preserve"> %)</w:t>
            </w:r>
          </w:p>
        </w:tc>
        <w:tc>
          <w:tcPr>
            <w:tcW w:w="1957" w:type="dxa"/>
          </w:tcPr>
          <w:p w14:paraId="4C9A97D2" w14:textId="26D61701" w:rsidR="0012742C" w:rsidRPr="00191A82" w:rsidRDefault="0012742C" w:rsidP="00590674">
            <w:pPr>
              <w:ind w:firstLine="0"/>
              <w:jc w:val="center"/>
            </w:pPr>
            <w:r w:rsidRPr="00191A82">
              <w:t>Чистий прибуток у %</w:t>
            </w:r>
            <w:r w:rsidRPr="00191A82">
              <w:rPr>
                <w:lang w:val="en-US"/>
              </w:rPr>
              <w:t xml:space="preserve"> (GOP %)</w:t>
            </w:r>
          </w:p>
        </w:tc>
        <w:tc>
          <w:tcPr>
            <w:tcW w:w="2361" w:type="dxa"/>
          </w:tcPr>
          <w:p w14:paraId="2E9CF754" w14:textId="6A341741" w:rsidR="0012742C" w:rsidRPr="00F56967" w:rsidRDefault="00F56967" w:rsidP="00590674">
            <w:pPr>
              <w:ind w:firstLine="0"/>
              <w:jc w:val="center"/>
              <w:rPr>
                <w:lang w:val="uk-UA"/>
              </w:rPr>
            </w:pPr>
            <w:r>
              <w:rPr>
                <w:lang w:val="en-US"/>
              </w:rPr>
              <w:t>ADR</w:t>
            </w:r>
            <w:r w:rsidRPr="00F56967">
              <w:t xml:space="preserve"> – </w:t>
            </w:r>
            <w:r>
              <w:rPr>
                <w:lang w:val="uk-UA"/>
              </w:rPr>
              <w:t>середня вартість кожного проданого номеру</w:t>
            </w:r>
          </w:p>
        </w:tc>
      </w:tr>
      <w:tr w:rsidR="0012742C" w14:paraId="6388846E" w14:textId="77777777" w:rsidTr="0012742C">
        <w:tc>
          <w:tcPr>
            <w:tcW w:w="1254" w:type="dxa"/>
          </w:tcPr>
          <w:p w14:paraId="7A60E3F7" w14:textId="7DE1B5AD" w:rsidR="0012742C" w:rsidRDefault="0012742C" w:rsidP="00590674">
            <w:pPr>
              <w:ind w:firstLine="0"/>
              <w:jc w:val="center"/>
              <w:rPr>
                <w:lang w:val="uk-UA"/>
              </w:rPr>
            </w:pPr>
            <w:r>
              <w:rPr>
                <w:lang w:val="uk-UA"/>
              </w:rPr>
              <w:t>2016</w:t>
            </w:r>
          </w:p>
        </w:tc>
        <w:tc>
          <w:tcPr>
            <w:tcW w:w="3999" w:type="dxa"/>
          </w:tcPr>
          <w:p w14:paraId="72167D1A" w14:textId="475E849A" w:rsidR="0012742C" w:rsidRDefault="0012742C" w:rsidP="00590674">
            <w:pPr>
              <w:ind w:firstLine="0"/>
              <w:jc w:val="center"/>
              <w:rPr>
                <w:lang w:val="uk-UA"/>
              </w:rPr>
            </w:pPr>
            <w:r>
              <w:rPr>
                <w:lang w:val="uk-UA"/>
              </w:rPr>
              <w:t>22,45%</w:t>
            </w:r>
          </w:p>
        </w:tc>
        <w:tc>
          <w:tcPr>
            <w:tcW w:w="1957" w:type="dxa"/>
          </w:tcPr>
          <w:p w14:paraId="7E109E35" w14:textId="3B89E0A7" w:rsidR="0012742C" w:rsidRDefault="0012742C" w:rsidP="00590674">
            <w:pPr>
              <w:ind w:firstLine="0"/>
              <w:jc w:val="center"/>
              <w:rPr>
                <w:lang w:val="uk-UA"/>
              </w:rPr>
            </w:pPr>
            <w:r>
              <w:rPr>
                <w:lang w:val="uk-UA"/>
              </w:rPr>
              <w:t>24%</w:t>
            </w:r>
          </w:p>
        </w:tc>
        <w:tc>
          <w:tcPr>
            <w:tcW w:w="2361" w:type="dxa"/>
          </w:tcPr>
          <w:p w14:paraId="63CA50BE" w14:textId="40372F95" w:rsidR="0012742C" w:rsidRDefault="00F56967" w:rsidP="00590674">
            <w:pPr>
              <w:ind w:firstLine="0"/>
              <w:jc w:val="center"/>
              <w:rPr>
                <w:lang w:val="uk-UA"/>
              </w:rPr>
            </w:pPr>
            <w:r>
              <w:rPr>
                <w:lang w:val="uk-UA"/>
              </w:rPr>
              <w:t>1143</w:t>
            </w:r>
            <w:r>
              <w:rPr>
                <w:lang w:val="en-US"/>
              </w:rPr>
              <w:t xml:space="preserve"> UAH</w:t>
            </w:r>
          </w:p>
        </w:tc>
      </w:tr>
      <w:tr w:rsidR="0012742C" w14:paraId="5E0CD56F" w14:textId="77777777" w:rsidTr="0012742C">
        <w:tc>
          <w:tcPr>
            <w:tcW w:w="1254" w:type="dxa"/>
          </w:tcPr>
          <w:p w14:paraId="074D5006" w14:textId="58897E05" w:rsidR="0012742C" w:rsidRDefault="0012742C" w:rsidP="00590674">
            <w:pPr>
              <w:ind w:firstLine="0"/>
              <w:jc w:val="center"/>
              <w:rPr>
                <w:lang w:val="uk-UA"/>
              </w:rPr>
            </w:pPr>
            <w:r>
              <w:rPr>
                <w:lang w:val="uk-UA"/>
              </w:rPr>
              <w:t>2017</w:t>
            </w:r>
          </w:p>
        </w:tc>
        <w:tc>
          <w:tcPr>
            <w:tcW w:w="3999" w:type="dxa"/>
          </w:tcPr>
          <w:p w14:paraId="3C03A469" w14:textId="0177BF34" w:rsidR="0012742C" w:rsidRDefault="0012742C" w:rsidP="00590674">
            <w:pPr>
              <w:ind w:firstLine="0"/>
              <w:jc w:val="center"/>
              <w:rPr>
                <w:lang w:val="uk-UA"/>
              </w:rPr>
            </w:pPr>
            <w:r>
              <w:rPr>
                <w:lang w:val="uk-UA"/>
              </w:rPr>
              <w:t>28,59%</w:t>
            </w:r>
          </w:p>
        </w:tc>
        <w:tc>
          <w:tcPr>
            <w:tcW w:w="1957" w:type="dxa"/>
          </w:tcPr>
          <w:p w14:paraId="30CA22E3" w14:textId="337C41DB" w:rsidR="0012742C" w:rsidRDefault="0012742C" w:rsidP="00590674">
            <w:pPr>
              <w:ind w:firstLine="0"/>
              <w:jc w:val="center"/>
              <w:rPr>
                <w:lang w:val="uk-UA"/>
              </w:rPr>
            </w:pPr>
            <w:r>
              <w:rPr>
                <w:lang w:val="uk-UA"/>
              </w:rPr>
              <w:t>33,02%</w:t>
            </w:r>
          </w:p>
        </w:tc>
        <w:tc>
          <w:tcPr>
            <w:tcW w:w="2361" w:type="dxa"/>
          </w:tcPr>
          <w:p w14:paraId="72C72CC1" w14:textId="022A79A0" w:rsidR="0012742C" w:rsidRDefault="00F56967" w:rsidP="00590674">
            <w:pPr>
              <w:ind w:firstLine="0"/>
              <w:jc w:val="center"/>
              <w:rPr>
                <w:lang w:val="uk-UA"/>
              </w:rPr>
            </w:pPr>
            <w:r>
              <w:rPr>
                <w:lang w:val="uk-UA"/>
              </w:rPr>
              <w:t>1294</w:t>
            </w:r>
            <w:r>
              <w:rPr>
                <w:lang w:val="en-US"/>
              </w:rPr>
              <w:t xml:space="preserve"> UAH</w:t>
            </w:r>
          </w:p>
        </w:tc>
      </w:tr>
      <w:tr w:rsidR="0012742C" w14:paraId="61EEDF0A" w14:textId="77777777" w:rsidTr="0012742C">
        <w:tc>
          <w:tcPr>
            <w:tcW w:w="1254" w:type="dxa"/>
          </w:tcPr>
          <w:p w14:paraId="2D64DDC4" w14:textId="07BE07AB" w:rsidR="0012742C" w:rsidRDefault="0012742C" w:rsidP="00590674">
            <w:pPr>
              <w:ind w:firstLine="0"/>
              <w:jc w:val="center"/>
              <w:rPr>
                <w:lang w:val="uk-UA"/>
              </w:rPr>
            </w:pPr>
            <w:r>
              <w:rPr>
                <w:lang w:val="uk-UA"/>
              </w:rPr>
              <w:t>2018</w:t>
            </w:r>
          </w:p>
        </w:tc>
        <w:tc>
          <w:tcPr>
            <w:tcW w:w="3999" w:type="dxa"/>
          </w:tcPr>
          <w:p w14:paraId="119C64E6" w14:textId="645B6265" w:rsidR="0012742C" w:rsidRDefault="0012742C" w:rsidP="00590674">
            <w:pPr>
              <w:ind w:firstLine="0"/>
              <w:jc w:val="center"/>
              <w:rPr>
                <w:lang w:val="uk-UA"/>
              </w:rPr>
            </w:pPr>
            <w:r>
              <w:rPr>
                <w:lang w:val="uk-UA"/>
              </w:rPr>
              <w:t>23,70%</w:t>
            </w:r>
          </w:p>
        </w:tc>
        <w:tc>
          <w:tcPr>
            <w:tcW w:w="1957" w:type="dxa"/>
          </w:tcPr>
          <w:p w14:paraId="57663F91" w14:textId="40F74A92" w:rsidR="0012742C" w:rsidRDefault="0012742C" w:rsidP="00590674">
            <w:pPr>
              <w:ind w:firstLine="0"/>
              <w:jc w:val="center"/>
              <w:rPr>
                <w:lang w:val="uk-UA"/>
              </w:rPr>
            </w:pPr>
            <w:r>
              <w:rPr>
                <w:lang w:val="uk-UA"/>
              </w:rPr>
              <w:t>28,92%</w:t>
            </w:r>
          </w:p>
        </w:tc>
        <w:tc>
          <w:tcPr>
            <w:tcW w:w="2361" w:type="dxa"/>
          </w:tcPr>
          <w:p w14:paraId="37D783FA" w14:textId="43C22623" w:rsidR="0012742C" w:rsidRDefault="00F56967" w:rsidP="00590674">
            <w:pPr>
              <w:ind w:firstLine="0"/>
              <w:jc w:val="center"/>
              <w:rPr>
                <w:lang w:val="uk-UA"/>
              </w:rPr>
            </w:pPr>
            <w:r>
              <w:rPr>
                <w:lang w:val="uk-UA"/>
              </w:rPr>
              <w:t>1244</w:t>
            </w:r>
            <w:r>
              <w:rPr>
                <w:lang w:val="en-US"/>
              </w:rPr>
              <w:t xml:space="preserve"> UAH</w:t>
            </w:r>
          </w:p>
        </w:tc>
      </w:tr>
      <w:tr w:rsidR="0012742C" w14:paraId="5AF3AF3C" w14:textId="77777777" w:rsidTr="0012742C">
        <w:tc>
          <w:tcPr>
            <w:tcW w:w="1254" w:type="dxa"/>
          </w:tcPr>
          <w:p w14:paraId="23EF7EF1" w14:textId="5A58D47F" w:rsidR="0012742C" w:rsidRDefault="0012742C" w:rsidP="00590674">
            <w:pPr>
              <w:ind w:firstLine="0"/>
              <w:jc w:val="center"/>
              <w:rPr>
                <w:lang w:val="uk-UA"/>
              </w:rPr>
            </w:pPr>
            <w:r>
              <w:rPr>
                <w:lang w:val="uk-UA"/>
              </w:rPr>
              <w:t>2019</w:t>
            </w:r>
          </w:p>
        </w:tc>
        <w:tc>
          <w:tcPr>
            <w:tcW w:w="3999" w:type="dxa"/>
          </w:tcPr>
          <w:p w14:paraId="35E5A424" w14:textId="0448F170" w:rsidR="0012742C" w:rsidRDefault="0012742C" w:rsidP="00590674">
            <w:pPr>
              <w:ind w:firstLine="0"/>
              <w:jc w:val="center"/>
              <w:rPr>
                <w:lang w:val="uk-UA"/>
              </w:rPr>
            </w:pPr>
            <w:r>
              <w:rPr>
                <w:lang w:val="uk-UA"/>
              </w:rPr>
              <w:t>35,56%</w:t>
            </w:r>
          </w:p>
        </w:tc>
        <w:tc>
          <w:tcPr>
            <w:tcW w:w="1957" w:type="dxa"/>
          </w:tcPr>
          <w:p w14:paraId="38F0CC68" w14:textId="69F49EF9" w:rsidR="0012742C" w:rsidRDefault="0012742C" w:rsidP="00590674">
            <w:pPr>
              <w:ind w:firstLine="0"/>
              <w:jc w:val="center"/>
              <w:rPr>
                <w:lang w:val="uk-UA"/>
              </w:rPr>
            </w:pPr>
            <w:r>
              <w:rPr>
                <w:lang w:val="uk-UA"/>
              </w:rPr>
              <w:t>30,39%</w:t>
            </w:r>
          </w:p>
        </w:tc>
        <w:tc>
          <w:tcPr>
            <w:tcW w:w="2361" w:type="dxa"/>
          </w:tcPr>
          <w:p w14:paraId="45D6C295" w14:textId="490FD636" w:rsidR="0012742C" w:rsidRDefault="00F56967" w:rsidP="00590674">
            <w:pPr>
              <w:ind w:firstLine="0"/>
              <w:jc w:val="center"/>
              <w:rPr>
                <w:lang w:val="uk-UA"/>
              </w:rPr>
            </w:pPr>
            <w:r>
              <w:rPr>
                <w:lang w:val="uk-UA"/>
              </w:rPr>
              <w:t>1416</w:t>
            </w:r>
            <w:r>
              <w:rPr>
                <w:lang w:val="en-US"/>
              </w:rPr>
              <w:t xml:space="preserve"> UAH</w:t>
            </w:r>
          </w:p>
        </w:tc>
      </w:tr>
      <w:tr w:rsidR="0012742C" w14:paraId="27C6D2F6" w14:textId="77777777" w:rsidTr="0012742C">
        <w:tc>
          <w:tcPr>
            <w:tcW w:w="1254" w:type="dxa"/>
          </w:tcPr>
          <w:p w14:paraId="51967A38" w14:textId="14CBF618" w:rsidR="0012742C" w:rsidRDefault="0012742C" w:rsidP="00590674">
            <w:pPr>
              <w:ind w:firstLine="0"/>
              <w:jc w:val="center"/>
              <w:rPr>
                <w:lang w:val="uk-UA"/>
              </w:rPr>
            </w:pPr>
            <w:r>
              <w:rPr>
                <w:lang w:val="uk-UA"/>
              </w:rPr>
              <w:t>2020</w:t>
            </w:r>
          </w:p>
        </w:tc>
        <w:tc>
          <w:tcPr>
            <w:tcW w:w="3999" w:type="dxa"/>
          </w:tcPr>
          <w:p w14:paraId="14DBA5FD" w14:textId="390BCAAD" w:rsidR="0012742C" w:rsidRDefault="0012742C" w:rsidP="00590674">
            <w:pPr>
              <w:ind w:firstLine="0"/>
              <w:jc w:val="center"/>
              <w:rPr>
                <w:lang w:val="uk-UA"/>
              </w:rPr>
            </w:pPr>
            <w:r>
              <w:rPr>
                <w:lang w:val="uk-UA"/>
              </w:rPr>
              <w:t>19,56%</w:t>
            </w:r>
          </w:p>
        </w:tc>
        <w:tc>
          <w:tcPr>
            <w:tcW w:w="1957" w:type="dxa"/>
          </w:tcPr>
          <w:p w14:paraId="5A35203D" w14:textId="6883B1C9" w:rsidR="0012742C" w:rsidRDefault="0012742C" w:rsidP="00590674">
            <w:pPr>
              <w:ind w:firstLine="0"/>
              <w:jc w:val="center"/>
              <w:rPr>
                <w:lang w:val="uk-UA"/>
              </w:rPr>
            </w:pPr>
            <w:r>
              <w:rPr>
                <w:lang w:val="uk-UA"/>
              </w:rPr>
              <w:t>19,03%</w:t>
            </w:r>
          </w:p>
        </w:tc>
        <w:tc>
          <w:tcPr>
            <w:tcW w:w="2361" w:type="dxa"/>
          </w:tcPr>
          <w:p w14:paraId="497BA71D" w14:textId="7E201293" w:rsidR="0012742C" w:rsidRDefault="00F56967" w:rsidP="00590674">
            <w:pPr>
              <w:ind w:firstLine="0"/>
              <w:jc w:val="center"/>
              <w:rPr>
                <w:lang w:val="uk-UA"/>
              </w:rPr>
            </w:pPr>
            <w:r>
              <w:rPr>
                <w:lang w:val="uk-UA"/>
              </w:rPr>
              <w:t>1572</w:t>
            </w:r>
            <w:r>
              <w:rPr>
                <w:lang w:val="en-US"/>
              </w:rPr>
              <w:t xml:space="preserve"> UAH</w:t>
            </w:r>
          </w:p>
        </w:tc>
      </w:tr>
      <w:tr w:rsidR="0012742C" w14:paraId="5F6BB9C8" w14:textId="77777777" w:rsidTr="0012742C">
        <w:tc>
          <w:tcPr>
            <w:tcW w:w="1254" w:type="dxa"/>
          </w:tcPr>
          <w:p w14:paraId="1197EF87" w14:textId="634D10D0" w:rsidR="0012742C" w:rsidRDefault="0012742C" w:rsidP="00590674">
            <w:pPr>
              <w:ind w:firstLine="0"/>
              <w:jc w:val="center"/>
              <w:rPr>
                <w:lang w:val="uk-UA"/>
              </w:rPr>
            </w:pPr>
            <w:r>
              <w:rPr>
                <w:lang w:val="uk-UA"/>
              </w:rPr>
              <w:t>2021</w:t>
            </w:r>
          </w:p>
        </w:tc>
        <w:tc>
          <w:tcPr>
            <w:tcW w:w="3999" w:type="dxa"/>
          </w:tcPr>
          <w:p w14:paraId="0CCCBE73" w14:textId="2ED6EA1D" w:rsidR="0012742C" w:rsidRDefault="0012742C" w:rsidP="00590674">
            <w:pPr>
              <w:ind w:firstLine="0"/>
              <w:jc w:val="center"/>
              <w:rPr>
                <w:lang w:val="uk-UA"/>
              </w:rPr>
            </w:pPr>
            <w:r>
              <w:rPr>
                <w:lang w:val="uk-UA"/>
              </w:rPr>
              <w:t>28,96%</w:t>
            </w:r>
          </w:p>
        </w:tc>
        <w:tc>
          <w:tcPr>
            <w:tcW w:w="1957" w:type="dxa"/>
          </w:tcPr>
          <w:p w14:paraId="228FD21D" w14:textId="1F486B7A" w:rsidR="0012742C" w:rsidRDefault="0012742C" w:rsidP="00590674">
            <w:pPr>
              <w:ind w:firstLine="0"/>
              <w:jc w:val="center"/>
              <w:rPr>
                <w:lang w:val="uk-UA"/>
              </w:rPr>
            </w:pPr>
            <w:r>
              <w:rPr>
                <w:lang w:val="uk-UA"/>
              </w:rPr>
              <w:t>25,33%</w:t>
            </w:r>
          </w:p>
        </w:tc>
        <w:tc>
          <w:tcPr>
            <w:tcW w:w="2361" w:type="dxa"/>
          </w:tcPr>
          <w:p w14:paraId="25B3024B" w14:textId="34FFCF91" w:rsidR="0012742C" w:rsidRPr="00F56967" w:rsidRDefault="00F56967" w:rsidP="00590674">
            <w:pPr>
              <w:ind w:firstLine="0"/>
              <w:jc w:val="center"/>
              <w:rPr>
                <w:lang w:val="en-US"/>
              </w:rPr>
            </w:pPr>
            <w:r>
              <w:rPr>
                <w:lang w:val="uk-UA"/>
              </w:rPr>
              <w:t xml:space="preserve">2002 </w:t>
            </w:r>
            <w:r>
              <w:rPr>
                <w:lang w:val="en-US"/>
              </w:rPr>
              <w:t>UAH</w:t>
            </w:r>
          </w:p>
        </w:tc>
      </w:tr>
    </w:tbl>
    <w:bookmarkEnd w:id="110"/>
    <w:p w14:paraId="7A5F1473" w14:textId="0E31CFB0" w:rsidR="00191A82" w:rsidRDefault="00191A82" w:rsidP="00590674">
      <w:pPr>
        <w:jc w:val="both"/>
        <w:rPr>
          <w:i/>
          <w:lang w:val="uk-UA"/>
        </w:rPr>
      </w:pPr>
      <w:r w:rsidRPr="00CE3CB7">
        <w:rPr>
          <w:i/>
          <w:lang w:val="uk-UA"/>
        </w:rPr>
        <w:t>Джерело: складено автором самостійно</w:t>
      </w:r>
    </w:p>
    <w:p w14:paraId="27F938C7" w14:textId="77777777" w:rsidR="00C52E7C" w:rsidRDefault="00C52E7C" w:rsidP="00590674">
      <w:pPr>
        <w:jc w:val="both"/>
        <w:rPr>
          <w:i/>
          <w:lang w:val="uk-UA"/>
        </w:rPr>
      </w:pPr>
    </w:p>
    <w:p w14:paraId="2CB82EAD" w14:textId="1DE64F25" w:rsidR="00292785" w:rsidRPr="002A649A" w:rsidRDefault="00292785" w:rsidP="00590674">
      <w:pPr>
        <w:jc w:val="both"/>
        <w:rPr>
          <w:lang w:val="uk-UA"/>
        </w:rPr>
      </w:pPr>
      <w:r>
        <w:rPr>
          <w:noProof/>
        </w:rPr>
        <w:lastRenderedPageBreak/>
        <w:drawing>
          <wp:inline distT="0" distB="0" distL="0" distR="0" wp14:anchorId="2776F6F0" wp14:editId="5DA7CCB2">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B50EC4" w14:textId="5626231D" w:rsidR="004F54D1" w:rsidRPr="004F54D1" w:rsidRDefault="004F54D1" w:rsidP="00590674">
      <w:pPr>
        <w:jc w:val="both"/>
        <w:rPr>
          <w:lang w:val="uk-UA"/>
        </w:rPr>
      </w:pPr>
      <w:r>
        <w:rPr>
          <w:lang w:val="uk-UA"/>
        </w:rPr>
        <w:t>Рисунок 3.</w:t>
      </w:r>
      <w:r w:rsidR="0074587E" w:rsidRPr="0074587E">
        <w:rPr>
          <w:lang w:val="uk-UA"/>
        </w:rPr>
        <w:t>7</w:t>
      </w:r>
      <w:r>
        <w:rPr>
          <w:lang w:val="uk-UA"/>
        </w:rPr>
        <w:t xml:space="preserve"> –</w:t>
      </w:r>
      <w:r w:rsidR="00304D46">
        <w:rPr>
          <w:lang w:val="uk-UA"/>
        </w:rPr>
        <w:t xml:space="preserve"> Графік, що відображає </w:t>
      </w:r>
      <w:r>
        <w:rPr>
          <w:lang w:val="uk-UA"/>
        </w:rPr>
        <w:t>показники завантаженості номерного фонду готелю у «</w:t>
      </w:r>
      <w:r>
        <w:rPr>
          <w:lang w:val="en-US"/>
        </w:rPr>
        <w:t>Khortitsa</w:t>
      </w:r>
      <w:r w:rsidRPr="004F54D1">
        <w:rPr>
          <w:lang w:val="uk-UA"/>
        </w:rPr>
        <w:t xml:space="preserve"> </w:t>
      </w:r>
      <w:r>
        <w:rPr>
          <w:lang w:val="en-US"/>
        </w:rPr>
        <w:t>Palace</w:t>
      </w:r>
      <w:r>
        <w:rPr>
          <w:lang w:val="uk-UA"/>
        </w:rPr>
        <w:t xml:space="preserve">» у період з 2016 по 2021 рік </w:t>
      </w:r>
    </w:p>
    <w:p w14:paraId="70044E5D" w14:textId="77777777" w:rsidR="004F54D1" w:rsidRDefault="004F54D1" w:rsidP="00590674">
      <w:pPr>
        <w:jc w:val="both"/>
        <w:rPr>
          <w:i/>
          <w:lang w:val="en-US"/>
        </w:rPr>
      </w:pPr>
      <w:r w:rsidRPr="00CE3CB7">
        <w:rPr>
          <w:i/>
          <w:lang w:val="uk-UA"/>
        </w:rPr>
        <w:t>Джерело: складено автором самостійно</w:t>
      </w:r>
    </w:p>
    <w:p w14:paraId="45BA6C9F" w14:textId="77777777" w:rsidR="006821E7" w:rsidRPr="006821E7" w:rsidRDefault="006821E7" w:rsidP="00590674">
      <w:pPr>
        <w:jc w:val="both"/>
        <w:rPr>
          <w:i/>
          <w:lang w:val="en-US"/>
        </w:rPr>
      </w:pPr>
    </w:p>
    <w:p w14:paraId="7B39A3DE" w14:textId="4CB73B60" w:rsidR="003B01F0" w:rsidRPr="003B01F0" w:rsidRDefault="00FA0AA2" w:rsidP="00590674">
      <w:pPr>
        <w:jc w:val="both"/>
        <w:rPr>
          <w:lang w:val="uk-UA"/>
        </w:rPr>
      </w:pPr>
      <w:r>
        <w:rPr>
          <w:noProof/>
        </w:rPr>
        <w:drawing>
          <wp:inline distT="0" distB="0" distL="0" distR="0" wp14:anchorId="2C6DB202" wp14:editId="41CEEF1B">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5FB54B" w14:textId="1DAA8D41" w:rsidR="00304D46" w:rsidRPr="004F54D1" w:rsidRDefault="00304D46" w:rsidP="00590674">
      <w:pPr>
        <w:jc w:val="both"/>
        <w:rPr>
          <w:lang w:val="uk-UA"/>
        </w:rPr>
      </w:pPr>
      <w:r>
        <w:rPr>
          <w:lang w:val="uk-UA"/>
        </w:rPr>
        <w:t>Рисунок 3.</w:t>
      </w:r>
      <w:r w:rsidR="0074587E" w:rsidRPr="0074587E">
        <w:rPr>
          <w:lang w:val="uk-UA"/>
        </w:rPr>
        <w:t>8</w:t>
      </w:r>
      <w:r>
        <w:rPr>
          <w:lang w:val="uk-UA"/>
        </w:rPr>
        <w:t xml:space="preserve"> – Графік, що відображає суму чистого прибутку готелю у «</w:t>
      </w:r>
      <w:r>
        <w:rPr>
          <w:lang w:val="en-US"/>
        </w:rPr>
        <w:t>Khortitsa</w:t>
      </w:r>
      <w:r w:rsidRPr="004F54D1">
        <w:rPr>
          <w:lang w:val="uk-UA"/>
        </w:rPr>
        <w:t xml:space="preserve"> </w:t>
      </w:r>
      <w:r>
        <w:rPr>
          <w:lang w:val="en-US"/>
        </w:rPr>
        <w:t>Palace</w:t>
      </w:r>
      <w:r>
        <w:rPr>
          <w:lang w:val="uk-UA"/>
        </w:rPr>
        <w:t xml:space="preserve">» у період з 2016 по 2021 рік </w:t>
      </w:r>
    </w:p>
    <w:p w14:paraId="4DBABE16" w14:textId="77777777" w:rsidR="00304D46" w:rsidRDefault="00304D46" w:rsidP="00590674">
      <w:pPr>
        <w:jc w:val="both"/>
        <w:rPr>
          <w:i/>
          <w:lang w:val="uk-UA"/>
        </w:rPr>
      </w:pPr>
      <w:r w:rsidRPr="00CE3CB7">
        <w:rPr>
          <w:i/>
          <w:lang w:val="uk-UA"/>
        </w:rPr>
        <w:t>Джерело: складено автором самостійно</w:t>
      </w:r>
    </w:p>
    <w:p w14:paraId="38FFAF3B" w14:textId="2E0524E6" w:rsidR="00F53B00" w:rsidRPr="00F53B00" w:rsidRDefault="00FA0AA2" w:rsidP="00590674">
      <w:pPr>
        <w:jc w:val="both"/>
        <w:rPr>
          <w:lang w:val="uk-UA"/>
        </w:rPr>
      </w:pPr>
      <w:r>
        <w:rPr>
          <w:noProof/>
        </w:rPr>
        <w:lastRenderedPageBreak/>
        <w:drawing>
          <wp:inline distT="0" distB="0" distL="0" distR="0" wp14:anchorId="166568EB" wp14:editId="6741C134">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3B0B7B" w14:textId="31970827" w:rsidR="00FA0AA2" w:rsidRPr="004F54D1" w:rsidRDefault="00FA0AA2" w:rsidP="00590674">
      <w:pPr>
        <w:jc w:val="both"/>
        <w:rPr>
          <w:lang w:val="uk-UA"/>
        </w:rPr>
      </w:pPr>
      <w:r>
        <w:rPr>
          <w:lang w:val="uk-UA"/>
        </w:rPr>
        <w:t>Рисунок 3.</w:t>
      </w:r>
      <w:r w:rsidR="0074587E" w:rsidRPr="0074587E">
        <w:rPr>
          <w:lang w:val="uk-UA"/>
        </w:rPr>
        <w:t>9</w:t>
      </w:r>
      <w:r>
        <w:rPr>
          <w:lang w:val="uk-UA"/>
        </w:rPr>
        <w:t xml:space="preserve"> – Графік, що відображає </w:t>
      </w:r>
      <w:r>
        <w:rPr>
          <w:lang w:val="en-US"/>
        </w:rPr>
        <w:t>c</w:t>
      </w:r>
      <w:r>
        <w:rPr>
          <w:lang w:val="uk-UA"/>
        </w:rPr>
        <w:t>ередню варті</w:t>
      </w:r>
      <w:r w:rsidRPr="00FA0AA2">
        <w:rPr>
          <w:lang w:val="uk-UA"/>
        </w:rPr>
        <w:t xml:space="preserve">сть номеру у </w:t>
      </w:r>
      <w:r>
        <w:rPr>
          <w:lang w:val="uk-UA"/>
        </w:rPr>
        <w:t>готелі «</w:t>
      </w:r>
      <w:r>
        <w:rPr>
          <w:lang w:val="en-US"/>
        </w:rPr>
        <w:t>Khortitsa</w:t>
      </w:r>
      <w:r w:rsidRPr="004F54D1">
        <w:rPr>
          <w:lang w:val="uk-UA"/>
        </w:rPr>
        <w:t xml:space="preserve"> </w:t>
      </w:r>
      <w:r>
        <w:rPr>
          <w:lang w:val="en-US"/>
        </w:rPr>
        <w:t>Palace</w:t>
      </w:r>
      <w:r>
        <w:rPr>
          <w:lang w:val="uk-UA"/>
        </w:rPr>
        <w:t xml:space="preserve">» у період з 2016 по 2021 рік </w:t>
      </w:r>
    </w:p>
    <w:p w14:paraId="0B34103B" w14:textId="77777777" w:rsidR="00FA0AA2" w:rsidRDefault="00FA0AA2" w:rsidP="00590674">
      <w:pPr>
        <w:jc w:val="both"/>
        <w:rPr>
          <w:i/>
          <w:lang w:val="uk-UA"/>
        </w:rPr>
      </w:pPr>
      <w:r w:rsidRPr="00CE3CB7">
        <w:rPr>
          <w:i/>
          <w:lang w:val="uk-UA"/>
        </w:rPr>
        <w:t>Джерело: складено автором самостійно</w:t>
      </w:r>
    </w:p>
    <w:p w14:paraId="3362A7A1" w14:textId="77777777" w:rsidR="00C21E8D" w:rsidRDefault="00C21E8D" w:rsidP="00590674">
      <w:pPr>
        <w:jc w:val="both"/>
        <w:rPr>
          <w:i/>
          <w:lang w:val="uk-UA"/>
        </w:rPr>
      </w:pPr>
    </w:p>
    <w:p w14:paraId="6AC59F8E" w14:textId="37705313" w:rsidR="00C21E8D" w:rsidRDefault="00C21E8D" w:rsidP="00590674">
      <w:pPr>
        <w:jc w:val="both"/>
        <w:rPr>
          <w:lang w:val="uk-UA"/>
        </w:rPr>
      </w:pPr>
      <w:r>
        <w:rPr>
          <w:lang w:val="uk-UA"/>
        </w:rPr>
        <w:t>Аналізуючи кількісні показники, стає досить зрозумілим, що підприємство зазнало дуже кардинальних змін: перш за все воно стало прибутковим та рентабельним. Рівен</w:t>
      </w:r>
      <w:r w:rsidR="0099553F">
        <w:rPr>
          <w:lang w:val="uk-UA"/>
        </w:rPr>
        <w:t xml:space="preserve">ь завантаженості номерного фонду розпочинаючи з 2016 року стабільно зростав до 2019 року, а у 2020 році зазнав різкого падіння, знову підіймаючись у 2021 році. Чистий прибуток у відсотковому відношенні також показував стабільне зростання, змінюючись на декілька відсотків вниз або вгору кожен рік. </w:t>
      </w:r>
      <w:r w:rsidR="008D352C">
        <w:rPr>
          <w:lang w:val="uk-UA"/>
        </w:rPr>
        <w:t xml:space="preserve">Тут необхідно зазначити, що у відсотковому вимірі могло відбуватися падіння у порівнянні із попереднім роком, але у натуральному виражені у кількості гривень він показував стабільне зростання до 2019 року, зазнаючи падіння у 2020 році, і знов зростючи у 2021 році. Хочу наголосити, що саме 2021 рік став найбільш прибутковим за всю історію функціонування готелю, обійшовши показники допандемійного 2019 року. </w:t>
      </w:r>
    </w:p>
    <w:p w14:paraId="6B2FDC5D" w14:textId="112AE438" w:rsidR="008D352C" w:rsidRDefault="008D352C" w:rsidP="00590674">
      <w:pPr>
        <w:jc w:val="both"/>
        <w:rPr>
          <w:lang w:val="uk-UA"/>
        </w:rPr>
      </w:pPr>
      <w:r>
        <w:rPr>
          <w:lang w:val="uk-UA"/>
        </w:rPr>
        <w:t>Графік очевидно демонструє, що продукт «</w:t>
      </w:r>
      <w:r>
        <w:rPr>
          <w:lang w:val="en-US"/>
        </w:rPr>
        <w:t>Khortitsa</w:t>
      </w:r>
      <w:r w:rsidRPr="004F54D1">
        <w:rPr>
          <w:lang w:val="uk-UA"/>
        </w:rPr>
        <w:t xml:space="preserve"> </w:t>
      </w:r>
      <w:r>
        <w:rPr>
          <w:lang w:val="en-US"/>
        </w:rPr>
        <w:t>Palace</w:t>
      </w:r>
      <w:r>
        <w:rPr>
          <w:lang w:val="uk-UA"/>
        </w:rPr>
        <w:t xml:space="preserve">» зазнав деякого спаду у 2020 році (-11,36% рентабельності та -16% від </w:t>
      </w:r>
      <w:r>
        <w:rPr>
          <w:lang w:val="uk-UA"/>
        </w:rPr>
        <w:lastRenderedPageBreak/>
        <w:t xml:space="preserve">завантаженості номерного фонду у порівнянні із 2019 роком). Перш за все, це пов’язано із пандемією </w:t>
      </w:r>
      <w:r>
        <w:rPr>
          <w:lang w:val="en-US"/>
        </w:rPr>
        <w:t>Covid</w:t>
      </w:r>
      <w:r w:rsidRPr="008D352C">
        <w:rPr>
          <w:lang w:val="uk-UA"/>
        </w:rPr>
        <w:t>-19</w:t>
      </w:r>
      <w:r>
        <w:rPr>
          <w:lang w:val="uk-UA"/>
        </w:rPr>
        <w:t xml:space="preserve"> та обмежен</w:t>
      </w:r>
      <w:r w:rsidR="00B70ABA">
        <w:rPr>
          <w:lang w:val="uk-UA"/>
        </w:rPr>
        <w:t>н</w:t>
      </w:r>
      <w:r>
        <w:rPr>
          <w:lang w:val="uk-UA"/>
        </w:rPr>
        <w:t>ями у функціонуванні підприємств тимчасового розміщення</w:t>
      </w:r>
      <w:r w:rsidR="008B377E">
        <w:rPr>
          <w:lang w:val="uk-UA"/>
        </w:rPr>
        <w:t>, що виникли</w:t>
      </w:r>
      <w:r w:rsidR="00015D1E">
        <w:rPr>
          <w:lang w:val="uk-UA"/>
        </w:rPr>
        <w:t xml:space="preserve"> </w:t>
      </w:r>
      <w:r w:rsidR="008B377E">
        <w:rPr>
          <w:lang w:val="uk-UA"/>
        </w:rPr>
        <w:t xml:space="preserve"> </w:t>
      </w:r>
      <w:r w:rsidR="00015D1E">
        <w:rPr>
          <w:lang w:val="uk-UA"/>
        </w:rPr>
        <w:t>у</w:t>
      </w:r>
      <w:r w:rsidR="008B377E">
        <w:rPr>
          <w:lang w:val="uk-UA"/>
        </w:rPr>
        <w:t>наслідок неї.</w:t>
      </w:r>
      <w:r w:rsidR="00015D1E">
        <w:rPr>
          <w:lang w:val="uk-UA"/>
        </w:rPr>
        <w:t xml:space="preserve"> </w:t>
      </w:r>
    </w:p>
    <w:p w14:paraId="0AC479DC" w14:textId="41C1A647" w:rsidR="00015D1E" w:rsidRDefault="00015D1E" w:rsidP="00590674">
      <w:pPr>
        <w:jc w:val="both"/>
        <w:rPr>
          <w:lang w:val="uk-UA"/>
        </w:rPr>
      </w:pPr>
      <w:r>
        <w:rPr>
          <w:lang w:val="uk-UA"/>
        </w:rPr>
        <w:t>У 2021 році готель досяг високих показників рентабельності та чистого прибутку, дуже активно вриваючись у роботу після спаду пандемії</w:t>
      </w:r>
      <w:r w:rsidRPr="00015D1E">
        <w:t xml:space="preserve"> </w:t>
      </w:r>
      <w:r>
        <w:rPr>
          <w:lang w:val="en-US"/>
        </w:rPr>
        <w:t>Covid</w:t>
      </w:r>
      <w:r w:rsidR="00783CFF">
        <w:t>-19</w:t>
      </w:r>
      <w:r w:rsidR="00783CFF">
        <w:rPr>
          <w:lang w:val="uk-UA"/>
        </w:rPr>
        <w:t xml:space="preserve"> 2020 року</w:t>
      </w:r>
      <w:r>
        <w:rPr>
          <w:lang w:val="uk-UA"/>
        </w:rPr>
        <w:t>.</w:t>
      </w:r>
    </w:p>
    <w:p w14:paraId="5B4DBC70" w14:textId="4203365E" w:rsidR="00015D1E" w:rsidRDefault="00015D1E" w:rsidP="00590674">
      <w:pPr>
        <w:jc w:val="both"/>
        <w:rPr>
          <w:lang w:val="uk-UA"/>
        </w:rPr>
      </w:pPr>
      <w:r>
        <w:rPr>
          <w:lang w:val="uk-UA"/>
        </w:rPr>
        <w:t>Перш за все, такі показники зобов’язані переходу у самостійне функціонування. Готель зазнав ребрендингу у «</w:t>
      </w:r>
      <w:r>
        <w:rPr>
          <w:lang w:val="en-US"/>
        </w:rPr>
        <w:t>Khortitsa</w:t>
      </w:r>
      <w:r w:rsidRPr="004F54D1">
        <w:rPr>
          <w:lang w:val="uk-UA"/>
        </w:rPr>
        <w:t xml:space="preserve"> </w:t>
      </w:r>
      <w:r>
        <w:rPr>
          <w:lang w:val="en-US"/>
        </w:rPr>
        <w:t>Palace</w:t>
      </w:r>
      <w:r>
        <w:rPr>
          <w:lang w:val="uk-UA"/>
        </w:rPr>
        <w:t>» у листопаді 2015 року. Була створена торгова марка «</w:t>
      </w:r>
      <w:r>
        <w:rPr>
          <w:lang w:val="en-US"/>
        </w:rPr>
        <w:t>Khortitsa</w:t>
      </w:r>
      <w:r w:rsidRPr="004F54D1">
        <w:rPr>
          <w:lang w:val="uk-UA"/>
        </w:rPr>
        <w:t xml:space="preserve"> </w:t>
      </w:r>
      <w:r>
        <w:rPr>
          <w:lang w:val="en-US"/>
        </w:rPr>
        <w:t>Palace</w:t>
      </w:r>
      <w:r>
        <w:rPr>
          <w:lang w:val="uk-UA"/>
        </w:rPr>
        <w:t>», а стратегія підприємства була глобально переглянута та переопрацьована. Перш за все, були переглянут</w:t>
      </w:r>
      <w:r w:rsidR="00661293">
        <w:rPr>
          <w:lang w:val="uk-UA"/>
        </w:rPr>
        <w:t>і найголовніші аспекти продукту.</w:t>
      </w:r>
    </w:p>
    <w:p w14:paraId="2F8AE188" w14:textId="4EA95778" w:rsidR="00015D1E" w:rsidRDefault="00015D1E" w:rsidP="00590674">
      <w:pPr>
        <w:jc w:val="both"/>
        <w:rPr>
          <w:lang w:val="uk-UA"/>
        </w:rPr>
      </w:pPr>
      <w:r w:rsidRPr="00661293">
        <w:rPr>
          <w:lang w:val="uk-UA"/>
        </w:rPr>
        <w:t>Нова збутова політика</w:t>
      </w:r>
      <w:r w:rsidR="00661293" w:rsidRPr="00661293">
        <w:rPr>
          <w:lang w:val="uk-UA"/>
        </w:rPr>
        <w:t>: як відомо, цільовою аудиторіє</w:t>
      </w:r>
      <w:r w:rsidR="00783CFF">
        <w:rPr>
          <w:lang w:val="uk-UA"/>
        </w:rPr>
        <w:t>ю</w:t>
      </w:r>
      <w:r w:rsidR="00661293" w:rsidRPr="00661293">
        <w:rPr>
          <w:lang w:val="uk-UA"/>
        </w:rPr>
        <w:t xml:space="preserve"> готелю є саме бізнес – сегмент, тому відбувалася диверсифікація шляхів збуту готельного продукту. </w:t>
      </w:r>
      <w:r w:rsidR="008D0390">
        <w:rPr>
          <w:lang w:val="uk-UA"/>
        </w:rPr>
        <w:t>Головними сегментами збуту продукту стали наступні:</w:t>
      </w:r>
    </w:p>
    <w:p w14:paraId="63056F89" w14:textId="3581EEBE" w:rsidR="008D0390" w:rsidRDefault="008D0390" w:rsidP="006821E7">
      <w:pPr>
        <w:pStyle w:val="a7"/>
        <w:numPr>
          <w:ilvl w:val="0"/>
          <w:numId w:val="33"/>
        </w:numPr>
        <w:tabs>
          <w:tab w:val="left" w:pos="1134"/>
        </w:tabs>
        <w:ind w:left="0" w:firstLine="709"/>
        <w:jc w:val="both"/>
        <w:rPr>
          <w:lang w:val="uk-UA"/>
        </w:rPr>
      </w:pPr>
      <w:r>
        <w:rPr>
          <w:lang w:val="uk-UA"/>
        </w:rPr>
        <w:t>Корпоративний сегмент – підприємство стало заключати численні договори із провідними підприємствами міста про надання послуг тимчасового розміщення та конференц-сервісу. Наприклад, «</w:t>
      </w:r>
      <w:r>
        <w:rPr>
          <w:lang w:val="en-US"/>
        </w:rPr>
        <w:t>Khortitsa</w:t>
      </w:r>
      <w:r w:rsidRPr="004F54D1">
        <w:rPr>
          <w:lang w:val="uk-UA"/>
        </w:rPr>
        <w:t xml:space="preserve"> </w:t>
      </w:r>
      <w:r>
        <w:rPr>
          <w:lang w:val="en-US"/>
        </w:rPr>
        <w:t>Palace</w:t>
      </w:r>
      <w:r>
        <w:rPr>
          <w:lang w:val="uk-UA"/>
        </w:rPr>
        <w:t>» активно співпрацює із ПАТ «Запоріжсталь», ПАТ «Мотор Січ», ПАТ «Запоріжтрансформатор», ТОВ «Метінвест», ТОВ «Онур Конструкціон Інтернешнл» і багато інших;</w:t>
      </w:r>
    </w:p>
    <w:p w14:paraId="253E3955" w14:textId="2F611387" w:rsidR="008D0390" w:rsidRDefault="008D0390" w:rsidP="006821E7">
      <w:pPr>
        <w:pStyle w:val="a7"/>
        <w:numPr>
          <w:ilvl w:val="0"/>
          <w:numId w:val="33"/>
        </w:numPr>
        <w:tabs>
          <w:tab w:val="left" w:pos="1134"/>
        </w:tabs>
        <w:ind w:left="0" w:firstLine="709"/>
        <w:jc w:val="both"/>
        <w:rPr>
          <w:lang w:val="uk-UA"/>
        </w:rPr>
      </w:pPr>
      <w:r>
        <w:rPr>
          <w:lang w:val="en-US"/>
        </w:rPr>
        <w:t>TA</w:t>
      </w:r>
      <w:r w:rsidR="00161BE2">
        <w:rPr>
          <w:lang w:val="uk-UA"/>
        </w:rPr>
        <w:t xml:space="preserve"> (</w:t>
      </w:r>
      <w:r>
        <w:rPr>
          <w:lang w:val="en-US"/>
        </w:rPr>
        <w:t>travel</w:t>
      </w:r>
      <w:r w:rsidRPr="008D0390">
        <w:rPr>
          <w:lang w:val="uk-UA"/>
        </w:rPr>
        <w:t xml:space="preserve"> </w:t>
      </w:r>
      <w:r>
        <w:rPr>
          <w:lang w:val="en-US"/>
        </w:rPr>
        <w:t>agency</w:t>
      </w:r>
      <w:r w:rsidRPr="008D0390">
        <w:rPr>
          <w:lang w:val="uk-UA"/>
        </w:rPr>
        <w:t xml:space="preserve">) – </w:t>
      </w:r>
      <w:r>
        <w:rPr>
          <w:lang w:val="uk-UA"/>
        </w:rPr>
        <w:t>готель розпочав співпрацю із численними турагентами та туроператорами України та міжнародного рівня. Наприклад, «Обрій», «Флайт центр менеджмент», «</w:t>
      </w:r>
      <w:r>
        <w:rPr>
          <w:lang w:val="en-US"/>
        </w:rPr>
        <w:t>New</w:t>
      </w:r>
      <w:r w:rsidRPr="008D0390">
        <w:rPr>
          <w:lang w:val="uk-UA"/>
        </w:rPr>
        <w:t xml:space="preserve"> </w:t>
      </w:r>
      <w:r>
        <w:rPr>
          <w:lang w:val="en-US"/>
        </w:rPr>
        <w:t>Logic</w:t>
      </w:r>
      <w:r>
        <w:rPr>
          <w:lang w:val="uk-UA"/>
        </w:rPr>
        <w:t>», «Кий-Авіа», тощо;</w:t>
      </w:r>
    </w:p>
    <w:p w14:paraId="1026C2BA" w14:textId="5A3043B9" w:rsidR="008D0390" w:rsidRPr="00161BE2" w:rsidRDefault="00161BE2" w:rsidP="006821E7">
      <w:pPr>
        <w:pStyle w:val="a7"/>
        <w:numPr>
          <w:ilvl w:val="0"/>
          <w:numId w:val="33"/>
        </w:numPr>
        <w:tabs>
          <w:tab w:val="left" w:pos="1134"/>
        </w:tabs>
        <w:ind w:left="0" w:firstLine="709"/>
        <w:jc w:val="both"/>
        <w:rPr>
          <w:lang w:val="uk-UA"/>
        </w:rPr>
      </w:pPr>
      <w:r>
        <w:rPr>
          <w:lang w:val="en-US"/>
        </w:rPr>
        <w:t>OTA</w:t>
      </w:r>
      <w:r w:rsidRPr="00161BE2">
        <w:rPr>
          <w:lang w:val="uk-UA"/>
        </w:rPr>
        <w:t xml:space="preserve"> (</w:t>
      </w:r>
      <w:r>
        <w:rPr>
          <w:lang w:val="en-US"/>
        </w:rPr>
        <w:t>online</w:t>
      </w:r>
      <w:r w:rsidRPr="00161BE2">
        <w:rPr>
          <w:lang w:val="uk-UA"/>
        </w:rPr>
        <w:t xml:space="preserve"> </w:t>
      </w:r>
      <w:r>
        <w:rPr>
          <w:lang w:val="en-US"/>
        </w:rPr>
        <w:t>travel</w:t>
      </w:r>
      <w:r w:rsidRPr="00161BE2">
        <w:rPr>
          <w:lang w:val="uk-UA"/>
        </w:rPr>
        <w:t xml:space="preserve"> </w:t>
      </w:r>
      <w:r>
        <w:rPr>
          <w:lang w:val="en-US"/>
        </w:rPr>
        <w:t>agency</w:t>
      </w:r>
      <w:r w:rsidRPr="00161BE2">
        <w:rPr>
          <w:lang w:val="uk-UA"/>
        </w:rPr>
        <w:t>) – реал</w:t>
      </w:r>
      <w:r>
        <w:rPr>
          <w:lang w:val="uk-UA"/>
        </w:rPr>
        <w:t xml:space="preserve">ізація продукту через сервіси онлайн-бронювання </w:t>
      </w:r>
      <w:r>
        <w:rPr>
          <w:lang w:val="en-US"/>
        </w:rPr>
        <w:t>Booking</w:t>
      </w:r>
      <w:r w:rsidRPr="00161BE2">
        <w:rPr>
          <w:lang w:val="uk-UA"/>
        </w:rPr>
        <w:t>.</w:t>
      </w:r>
      <w:r>
        <w:rPr>
          <w:lang w:val="en-US"/>
        </w:rPr>
        <w:t>com</w:t>
      </w:r>
      <w:r w:rsidRPr="00161BE2">
        <w:rPr>
          <w:lang w:val="uk-UA"/>
        </w:rPr>
        <w:t xml:space="preserve">, </w:t>
      </w:r>
      <w:r>
        <w:rPr>
          <w:lang w:val="en-US"/>
        </w:rPr>
        <w:t>Expedia</w:t>
      </w:r>
      <w:r w:rsidRPr="00161BE2">
        <w:rPr>
          <w:lang w:val="uk-UA"/>
        </w:rPr>
        <w:t xml:space="preserve">, </w:t>
      </w:r>
      <w:r>
        <w:rPr>
          <w:lang w:val="en-US"/>
        </w:rPr>
        <w:t>Agoda</w:t>
      </w:r>
      <w:r w:rsidRPr="00161BE2">
        <w:rPr>
          <w:lang w:val="uk-UA"/>
        </w:rPr>
        <w:t xml:space="preserve">, </w:t>
      </w:r>
      <w:r>
        <w:rPr>
          <w:lang w:val="en-US"/>
        </w:rPr>
        <w:t>HRS</w:t>
      </w:r>
      <w:r w:rsidRPr="00161BE2">
        <w:rPr>
          <w:lang w:val="uk-UA"/>
        </w:rPr>
        <w:t>, 24</w:t>
      </w:r>
      <w:r>
        <w:rPr>
          <w:lang w:val="en-US"/>
        </w:rPr>
        <w:t>Hotels</w:t>
      </w:r>
      <w:r w:rsidRPr="00161BE2">
        <w:rPr>
          <w:lang w:val="uk-UA"/>
        </w:rPr>
        <w:t>;</w:t>
      </w:r>
    </w:p>
    <w:p w14:paraId="4AB6999F" w14:textId="699F810A" w:rsidR="00161BE2" w:rsidRDefault="00161BE2" w:rsidP="006821E7">
      <w:pPr>
        <w:pStyle w:val="a7"/>
        <w:numPr>
          <w:ilvl w:val="0"/>
          <w:numId w:val="33"/>
        </w:numPr>
        <w:tabs>
          <w:tab w:val="left" w:pos="1134"/>
        </w:tabs>
        <w:ind w:left="0" w:firstLine="709"/>
        <w:jc w:val="both"/>
        <w:rPr>
          <w:lang w:val="uk-UA"/>
        </w:rPr>
      </w:pPr>
      <w:r>
        <w:rPr>
          <w:lang w:val="uk-UA"/>
        </w:rPr>
        <w:t>Груповий сегмент – прийом та обслуговування урядових, спортивних та ділових груп;</w:t>
      </w:r>
    </w:p>
    <w:p w14:paraId="20334309" w14:textId="4F3C6A02" w:rsidR="00161BE2" w:rsidRDefault="00161BE2" w:rsidP="006821E7">
      <w:pPr>
        <w:pStyle w:val="a7"/>
        <w:numPr>
          <w:ilvl w:val="0"/>
          <w:numId w:val="33"/>
        </w:numPr>
        <w:tabs>
          <w:tab w:val="left" w:pos="1134"/>
        </w:tabs>
        <w:ind w:left="0" w:firstLine="709"/>
        <w:jc w:val="both"/>
        <w:rPr>
          <w:lang w:val="uk-UA"/>
        </w:rPr>
      </w:pPr>
      <w:r>
        <w:rPr>
          <w:lang w:val="en-US"/>
        </w:rPr>
        <w:t>Retail</w:t>
      </w:r>
      <w:r w:rsidRPr="00161BE2">
        <w:t xml:space="preserve"> – </w:t>
      </w:r>
      <w:r>
        <w:t>загальний сегмент збуту. Наприклад, туристи, або будь-як</w:t>
      </w:r>
      <w:r>
        <w:rPr>
          <w:lang w:val="uk-UA"/>
        </w:rPr>
        <w:t>і бажаючі відпочити у готелі.</w:t>
      </w:r>
    </w:p>
    <w:p w14:paraId="005B724B" w14:textId="35BAD2AB" w:rsidR="00161BE2" w:rsidRDefault="00161BE2" w:rsidP="00590674">
      <w:pPr>
        <w:jc w:val="both"/>
        <w:rPr>
          <w:lang w:val="uk-UA"/>
        </w:rPr>
      </w:pPr>
      <w:r>
        <w:rPr>
          <w:lang w:val="uk-UA"/>
        </w:rPr>
        <w:lastRenderedPageBreak/>
        <w:t>Нова цінова політика</w:t>
      </w:r>
      <w:r w:rsidR="00DE0650" w:rsidRPr="00DE0650">
        <w:rPr>
          <w:lang w:val="uk-UA"/>
        </w:rPr>
        <w:t xml:space="preserve"> </w:t>
      </w:r>
      <w:r w:rsidR="00DE0650">
        <w:rPr>
          <w:lang w:val="uk-UA"/>
        </w:rPr>
        <w:t>та диференціація цін</w:t>
      </w:r>
      <w:r>
        <w:rPr>
          <w:lang w:val="uk-UA"/>
        </w:rPr>
        <w:t xml:space="preserve">: було переглянуто рівень регулярних цін на проживання, на початку переходу до самостійного функціонування ціни були зменшені майже вдвічі (регулярна ціна при «Шератоні» була 145 </w:t>
      </w:r>
      <w:r>
        <w:rPr>
          <w:lang w:val="en-US"/>
        </w:rPr>
        <w:t>EUR</w:t>
      </w:r>
      <w:r w:rsidRPr="00161BE2">
        <w:rPr>
          <w:lang w:val="uk-UA"/>
        </w:rPr>
        <w:t xml:space="preserve"> за </w:t>
      </w:r>
      <w:r>
        <w:rPr>
          <w:lang w:val="uk-UA"/>
        </w:rPr>
        <w:t xml:space="preserve">одномісне розміщення та 170 </w:t>
      </w:r>
      <w:r>
        <w:rPr>
          <w:lang w:val="en-US"/>
        </w:rPr>
        <w:t>EUR</w:t>
      </w:r>
      <w:r w:rsidRPr="00161BE2">
        <w:rPr>
          <w:lang w:val="uk-UA"/>
        </w:rPr>
        <w:t xml:space="preserve"> </w:t>
      </w:r>
      <w:r>
        <w:rPr>
          <w:lang w:val="uk-UA"/>
        </w:rPr>
        <w:t>за двомісне розміщення</w:t>
      </w:r>
      <w:r w:rsidR="006250BE">
        <w:rPr>
          <w:lang w:val="uk-UA"/>
        </w:rPr>
        <w:t>)</w:t>
      </w:r>
      <w:r>
        <w:rPr>
          <w:lang w:val="uk-UA"/>
        </w:rPr>
        <w:t>.</w:t>
      </w:r>
      <w:r w:rsidR="006250BE">
        <w:rPr>
          <w:lang w:val="uk-UA"/>
        </w:rPr>
        <w:t xml:space="preserve"> Крім того, була створена система корпоративних тарифів відповідно до об’єму планованого потоку гостей від компанії, із якою укладається договір.</w:t>
      </w:r>
    </w:p>
    <w:p w14:paraId="42EBCA37" w14:textId="55BE89A9" w:rsidR="00783CFF" w:rsidRDefault="00783CFF" w:rsidP="00590674">
      <w:pPr>
        <w:jc w:val="both"/>
        <w:rPr>
          <w:lang w:val="uk-UA"/>
        </w:rPr>
      </w:pPr>
      <w:r>
        <w:rPr>
          <w:lang w:val="uk-UA"/>
        </w:rPr>
        <w:t>Нова товарна політика: створення нового брендбуку, корпоративного стилю</w:t>
      </w:r>
      <w:r w:rsidR="006E7ED1">
        <w:rPr>
          <w:lang w:val="uk-UA"/>
        </w:rPr>
        <w:t>, просування продукту під новим брендом.</w:t>
      </w:r>
    </w:p>
    <w:p w14:paraId="6AC9AB53" w14:textId="797A2990" w:rsidR="006E7ED1" w:rsidRDefault="006E7ED1" w:rsidP="00590674">
      <w:pPr>
        <w:jc w:val="both"/>
        <w:rPr>
          <w:lang w:val="uk-UA"/>
        </w:rPr>
      </w:pPr>
      <w:r>
        <w:rPr>
          <w:lang w:val="uk-UA"/>
        </w:rPr>
        <w:t xml:space="preserve">Крім того, відбулася диверсифікація послуг: готель розпочав надавати послуги кейтерингу для авіакомпаній. Були укладені контракти із авіакомпаніями, що дозволяли розміщати </w:t>
      </w:r>
      <w:r w:rsidR="006250BE">
        <w:rPr>
          <w:lang w:val="uk-UA"/>
        </w:rPr>
        <w:t>клієнтів у готелі у випадку відміни рейсу, тощо.</w:t>
      </w:r>
      <w:r w:rsidR="001976B2">
        <w:rPr>
          <w:lang w:val="uk-UA"/>
        </w:rPr>
        <w:t xml:space="preserve"> </w:t>
      </w:r>
    </w:p>
    <w:p w14:paraId="40A03CE2" w14:textId="77777777" w:rsidR="001976B2" w:rsidRDefault="001976B2" w:rsidP="00590674">
      <w:pPr>
        <w:jc w:val="both"/>
        <w:rPr>
          <w:lang w:val="uk-UA"/>
        </w:rPr>
      </w:pPr>
      <w:r>
        <w:rPr>
          <w:lang w:val="uk-UA"/>
        </w:rPr>
        <w:t>Була введена програма мотивації та лояльності для бізнес-партнерів. Винагорода може існувати у двох вимірах: додаткова агентська комісія, або певна кількість безкоштовних ночей проживання у готелі. Наприклад, якщо туристичне агенство перевищить планку у 100 проданих ночей проживання у «</w:t>
      </w:r>
      <w:r>
        <w:rPr>
          <w:lang w:val="en-US"/>
        </w:rPr>
        <w:t>Khortitsa</w:t>
      </w:r>
      <w:r w:rsidRPr="004F54D1">
        <w:rPr>
          <w:lang w:val="uk-UA"/>
        </w:rPr>
        <w:t xml:space="preserve"> </w:t>
      </w:r>
      <w:r>
        <w:rPr>
          <w:lang w:val="en-US"/>
        </w:rPr>
        <w:t>Palace</w:t>
      </w:r>
      <w:r>
        <w:rPr>
          <w:lang w:val="uk-UA"/>
        </w:rPr>
        <w:t xml:space="preserve">», то воно отримає додатковий відсоток комісії або 3 безкоштовних ночі проживання у готелі. </w:t>
      </w:r>
    </w:p>
    <w:p w14:paraId="5A90A0EA" w14:textId="12526D26" w:rsidR="001976B2" w:rsidRDefault="001976B2" w:rsidP="00590674">
      <w:pPr>
        <w:jc w:val="both"/>
        <w:rPr>
          <w:lang w:val="uk-UA"/>
        </w:rPr>
      </w:pPr>
      <w:r>
        <w:rPr>
          <w:lang w:val="uk-UA"/>
        </w:rPr>
        <w:t>Треба наголосити про систему мотивації персоналу у готелі «</w:t>
      </w:r>
      <w:r>
        <w:rPr>
          <w:lang w:val="en-US"/>
        </w:rPr>
        <w:t>Khortitsa</w:t>
      </w:r>
      <w:r w:rsidRPr="004F54D1">
        <w:rPr>
          <w:lang w:val="uk-UA"/>
        </w:rPr>
        <w:t xml:space="preserve"> </w:t>
      </w:r>
      <w:r>
        <w:rPr>
          <w:lang w:val="en-US"/>
        </w:rPr>
        <w:t>Palace</w:t>
      </w:r>
      <w:r>
        <w:rPr>
          <w:lang w:val="uk-UA"/>
        </w:rPr>
        <w:t xml:space="preserve">», основи якої беруть початок звісно ще з часів </w:t>
      </w:r>
      <w:r w:rsidR="003D08A4">
        <w:rPr>
          <w:lang w:val="uk-UA"/>
        </w:rPr>
        <w:t>«</w:t>
      </w:r>
      <w:r w:rsidR="003D08A4">
        <w:rPr>
          <w:lang w:val="en-US"/>
        </w:rPr>
        <w:t>Starwood</w:t>
      </w:r>
      <w:r w:rsidR="003D08A4" w:rsidRPr="00F36A39">
        <w:rPr>
          <w:lang w:val="uk-UA"/>
        </w:rPr>
        <w:t xml:space="preserve"> </w:t>
      </w:r>
      <w:r w:rsidR="003D08A4">
        <w:rPr>
          <w:lang w:val="en-US"/>
        </w:rPr>
        <w:t>Hotels</w:t>
      </w:r>
      <w:r w:rsidR="003D08A4" w:rsidRPr="00F36A39">
        <w:rPr>
          <w:lang w:val="uk-UA"/>
        </w:rPr>
        <w:t xml:space="preserve"> </w:t>
      </w:r>
      <w:r w:rsidR="003D08A4">
        <w:rPr>
          <w:lang w:val="en-US"/>
        </w:rPr>
        <w:t>and</w:t>
      </w:r>
      <w:r w:rsidR="003D08A4" w:rsidRPr="00F36A39">
        <w:rPr>
          <w:lang w:val="uk-UA"/>
        </w:rPr>
        <w:t xml:space="preserve"> </w:t>
      </w:r>
      <w:r w:rsidR="003D08A4">
        <w:rPr>
          <w:lang w:val="en-US"/>
        </w:rPr>
        <w:t>Resorts</w:t>
      </w:r>
      <w:r w:rsidR="003D08A4" w:rsidRPr="00F36A39">
        <w:rPr>
          <w:lang w:val="uk-UA"/>
        </w:rPr>
        <w:t>»</w:t>
      </w:r>
      <w:r w:rsidR="003D08A4">
        <w:rPr>
          <w:lang w:val="uk-UA"/>
        </w:rPr>
        <w:t>. У готелі були введені обов’язкові «тімбілдинги» літом та зимою. На обов’язковій основі буле введено святкування Нового Року.</w:t>
      </w:r>
    </w:p>
    <w:p w14:paraId="54245EB7" w14:textId="7545F687" w:rsidR="003D08A4" w:rsidRDefault="003D08A4" w:rsidP="00590674">
      <w:pPr>
        <w:jc w:val="both"/>
      </w:pPr>
      <w:r>
        <w:rPr>
          <w:lang w:val="uk-UA"/>
        </w:rPr>
        <w:t xml:space="preserve">Були введені премії «Співробітник місяця» та «Співробітник року», що додатково </w:t>
      </w:r>
      <w:r w:rsidR="0049385F">
        <w:rPr>
          <w:lang w:val="uk-UA"/>
        </w:rPr>
        <w:t>винаго</w:t>
      </w:r>
      <w:r w:rsidR="00B70ABA">
        <w:rPr>
          <w:lang w:val="uk-UA"/>
        </w:rPr>
        <w:t>ро</w:t>
      </w:r>
      <w:r w:rsidR="0049385F">
        <w:rPr>
          <w:lang w:val="uk-UA"/>
        </w:rPr>
        <w:t>джувалися грошовими преміями. Однак, наразі, ці активності були відмінені з 2020 року, коли розпочалася глобальна пандемія С</w:t>
      </w:r>
      <w:r w:rsidR="0049385F">
        <w:rPr>
          <w:lang w:val="en-US"/>
        </w:rPr>
        <w:t>ovid</w:t>
      </w:r>
      <w:r w:rsidR="0049385F" w:rsidRPr="0049385F">
        <w:t>-19.</w:t>
      </w:r>
    </w:p>
    <w:p w14:paraId="180F876A" w14:textId="382A5239" w:rsidR="00CA08DB" w:rsidRDefault="00CA08DB" w:rsidP="00590674">
      <w:pPr>
        <w:jc w:val="both"/>
        <w:rPr>
          <w:lang w:val="uk-UA"/>
        </w:rPr>
      </w:pPr>
      <w:r>
        <w:rPr>
          <w:lang w:val="uk-UA"/>
        </w:rPr>
        <w:t>Також, вважаю за необхідне розділити сумарний дохід готелю по конкретним статтям доходу.</w:t>
      </w:r>
      <w:r w:rsidR="00263B41">
        <w:rPr>
          <w:lang w:val="uk-UA"/>
        </w:rPr>
        <w:t xml:space="preserve"> В середньому, спираючись на дані науковців сфери готельної індустрії та туризму, частка додаткових послуг у готелі може </w:t>
      </w:r>
      <w:r w:rsidR="00263B41">
        <w:rPr>
          <w:lang w:val="uk-UA"/>
        </w:rPr>
        <w:lastRenderedPageBreak/>
        <w:t>займати близько 40% від сумарного доходу, тому диверсифікація продукту є не тільки необхідною для збільшення привабливості пропонованого продукту, а й для збільшення доходу підприємства.</w:t>
      </w:r>
      <w:r>
        <w:rPr>
          <w:lang w:val="uk-UA"/>
        </w:rPr>
        <w:t xml:space="preserve"> Для порівняння візьмемо показники за 2016 та 2021, що будуть узагальнені у таблиці 3.5</w:t>
      </w:r>
    </w:p>
    <w:p w14:paraId="41B5E576" w14:textId="77777777" w:rsidR="006821E7" w:rsidRDefault="006821E7" w:rsidP="006821E7">
      <w:pPr>
        <w:jc w:val="both"/>
        <w:rPr>
          <w:lang w:val="uk-UA"/>
        </w:rPr>
      </w:pPr>
      <w:r>
        <w:rPr>
          <w:lang w:val="uk-UA"/>
        </w:rPr>
        <w:t xml:space="preserve">Таблиця 3.5 – Розподіл сумарного доходу у готелі по статтям </w:t>
      </w:r>
    </w:p>
    <w:tbl>
      <w:tblPr>
        <w:tblStyle w:val="a8"/>
        <w:tblW w:w="0" w:type="auto"/>
        <w:tblLook w:val="04A0" w:firstRow="1" w:lastRow="0" w:firstColumn="1" w:lastColumn="0" w:noHBand="0" w:noVBand="1"/>
      </w:tblPr>
      <w:tblGrid>
        <w:gridCol w:w="3190"/>
        <w:gridCol w:w="3190"/>
        <w:gridCol w:w="3191"/>
      </w:tblGrid>
      <w:tr w:rsidR="00CA08DB" w14:paraId="0D971EE2" w14:textId="77777777" w:rsidTr="00CA08DB">
        <w:trPr>
          <w:trHeight w:val="630"/>
        </w:trPr>
        <w:tc>
          <w:tcPr>
            <w:tcW w:w="3190" w:type="dxa"/>
          </w:tcPr>
          <w:p w14:paraId="0C35FA65" w14:textId="3C2814DC" w:rsidR="00CA08DB" w:rsidRPr="00CA08DB" w:rsidRDefault="00CA08DB" w:rsidP="00590674">
            <w:pPr>
              <w:ind w:firstLine="0"/>
              <w:jc w:val="center"/>
              <w:rPr>
                <w:lang w:val="uk-UA"/>
              </w:rPr>
            </w:pPr>
            <w:r w:rsidRPr="00CA08DB">
              <w:rPr>
                <w:lang w:val="uk-UA"/>
              </w:rPr>
              <w:t>Стаття доходу</w:t>
            </w:r>
          </w:p>
        </w:tc>
        <w:tc>
          <w:tcPr>
            <w:tcW w:w="3190" w:type="dxa"/>
          </w:tcPr>
          <w:p w14:paraId="0DD3BBE0" w14:textId="33125CC3" w:rsidR="00CA08DB" w:rsidRPr="00CA08DB" w:rsidRDefault="00CA08DB" w:rsidP="00590674">
            <w:pPr>
              <w:ind w:firstLine="0"/>
              <w:jc w:val="center"/>
              <w:rPr>
                <w:lang w:val="uk-UA"/>
              </w:rPr>
            </w:pPr>
            <w:r w:rsidRPr="00CA08DB">
              <w:rPr>
                <w:lang w:val="uk-UA"/>
              </w:rPr>
              <w:t>2016</w:t>
            </w:r>
          </w:p>
        </w:tc>
        <w:tc>
          <w:tcPr>
            <w:tcW w:w="3191" w:type="dxa"/>
          </w:tcPr>
          <w:p w14:paraId="0EDB4949" w14:textId="27E7FADD" w:rsidR="00CA08DB" w:rsidRPr="00CA08DB" w:rsidRDefault="00CA08DB" w:rsidP="00590674">
            <w:pPr>
              <w:ind w:firstLine="0"/>
              <w:jc w:val="center"/>
              <w:rPr>
                <w:lang w:val="uk-UA"/>
              </w:rPr>
            </w:pPr>
            <w:r w:rsidRPr="00CA08DB">
              <w:rPr>
                <w:lang w:val="uk-UA"/>
              </w:rPr>
              <w:t>2021</w:t>
            </w:r>
          </w:p>
        </w:tc>
      </w:tr>
      <w:tr w:rsidR="00CA08DB" w14:paraId="12CF8CD0" w14:textId="77777777" w:rsidTr="00CA08DB">
        <w:tc>
          <w:tcPr>
            <w:tcW w:w="3190" w:type="dxa"/>
          </w:tcPr>
          <w:p w14:paraId="798881C4" w14:textId="0198EE27" w:rsidR="00CA08DB" w:rsidRPr="00CA08DB" w:rsidRDefault="00CA08DB" w:rsidP="00590674">
            <w:pPr>
              <w:ind w:firstLine="0"/>
              <w:jc w:val="center"/>
              <w:rPr>
                <w:lang w:val="en-US"/>
              </w:rPr>
            </w:pPr>
            <w:r>
              <w:rPr>
                <w:lang w:val="en-US"/>
              </w:rPr>
              <w:t>Rooms revenue</w:t>
            </w:r>
          </w:p>
        </w:tc>
        <w:tc>
          <w:tcPr>
            <w:tcW w:w="3190" w:type="dxa"/>
          </w:tcPr>
          <w:p w14:paraId="04E728DA" w14:textId="79FFB5A6" w:rsidR="00CA08DB" w:rsidRPr="00CA08DB" w:rsidRDefault="00CA08DB" w:rsidP="00590674">
            <w:pPr>
              <w:ind w:firstLine="0"/>
              <w:jc w:val="center"/>
              <w:rPr>
                <w:lang w:val="en-US"/>
              </w:rPr>
            </w:pPr>
            <w:r>
              <w:rPr>
                <w:lang w:val="en-US"/>
              </w:rPr>
              <w:t>60,31%</w:t>
            </w:r>
          </w:p>
        </w:tc>
        <w:tc>
          <w:tcPr>
            <w:tcW w:w="3191" w:type="dxa"/>
          </w:tcPr>
          <w:p w14:paraId="3316F55C" w14:textId="5D2B7CB5" w:rsidR="00CA08DB" w:rsidRPr="00CA08DB" w:rsidRDefault="00CA08DB" w:rsidP="00590674">
            <w:pPr>
              <w:ind w:firstLine="0"/>
              <w:jc w:val="center"/>
              <w:rPr>
                <w:lang w:val="en-US"/>
              </w:rPr>
            </w:pPr>
            <w:r w:rsidRPr="00CA08DB">
              <w:rPr>
                <w:lang w:val="en-US"/>
              </w:rPr>
              <w:t>68,4%</w:t>
            </w:r>
          </w:p>
        </w:tc>
      </w:tr>
      <w:tr w:rsidR="00CA08DB" w14:paraId="5E290BFA" w14:textId="77777777" w:rsidTr="00CA08DB">
        <w:tc>
          <w:tcPr>
            <w:tcW w:w="3190" w:type="dxa"/>
          </w:tcPr>
          <w:p w14:paraId="3F59B87E" w14:textId="0DD1D7C2" w:rsidR="00CA08DB" w:rsidRPr="00CA08DB" w:rsidRDefault="00CA08DB" w:rsidP="00590674">
            <w:pPr>
              <w:ind w:firstLine="0"/>
              <w:jc w:val="center"/>
              <w:rPr>
                <w:lang w:val="en-US"/>
              </w:rPr>
            </w:pPr>
            <w:r>
              <w:rPr>
                <w:lang w:val="en-US"/>
              </w:rPr>
              <w:t>Food and Beverage revenue</w:t>
            </w:r>
          </w:p>
        </w:tc>
        <w:tc>
          <w:tcPr>
            <w:tcW w:w="3190" w:type="dxa"/>
          </w:tcPr>
          <w:p w14:paraId="700784B3" w14:textId="3038F185" w:rsidR="00CA08DB" w:rsidRPr="00CA08DB" w:rsidRDefault="00CA08DB" w:rsidP="00590674">
            <w:pPr>
              <w:ind w:firstLine="0"/>
              <w:jc w:val="center"/>
              <w:rPr>
                <w:lang w:val="en-US"/>
              </w:rPr>
            </w:pPr>
            <w:r>
              <w:rPr>
                <w:lang w:val="en-US"/>
              </w:rPr>
              <w:t>37,90%</w:t>
            </w:r>
          </w:p>
        </w:tc>
        <w:tc>
          <w:tcPr>
            <w:tcW w:w="3191" w:type="dxa"/>
          </w:tcPr>
          <w:p w14:paraId="6B7AB971" w14:textId="4B26EFDE" w:rsidR="00CA08DB" w:rsidRPr="00CA08DB" w:rsidRDefault="00CA08DB" w:rsidP="00590674">
            <w:pPr>
              <w:ind w:firstLine="0"/>
              <w:jc w:val="center"/>
              <w:rPr>
                <w:lang w:val="en-US"/>
              </w:rPr>
            </w:pPr>
            <w:r w:rsidRPr="00CA08DB">
              <w:rPr>
                <w:lang w:val="en-US"/>
              </w:rPr>
              <w:t>26,5%</w:t>
            </w:r>
          </w:p>
        </w:tc>
      </w:tr>
      <w:tr w:rsidR="00CA08DB" w14:paraId="6DDCCB69" w14:textId="77777777" w:rsidTr="00CA08DB">
        <w:tc>
          <w:tcPr>
            <w:tcW w:w="3190" w:type="dxa"/>
          </w:tcPr>
          <w:p w14:paraId="67BD4D42" w14:textId="7ECCC35C" w:rsidR="00CA08DB" w:rsidRPr="00CA08DB" w:rsidRDefault="00CA08DB" w:rsidP="00590674">
            <w:pPr>
              <w:ind w:firstLine="0"/>
              <w:jc w:val="center"/>
              <w:rPr>
                <w:lang w:val="en-US"/>
              </w:rPr>
            </w:pPr>
            <w:r>
              <w:rPr>
                <w:lang w:val="en-US"/>
              </w:rPr>
              <w:t>Other income</w:t>
            </w:r>
          </w:p>
        </w:tc>
        <w:tc>
          <w:tcPr>
            <w:tcW w:w="3190" w:type="dxa"/>
          </w:tcPr>
          <w:p w14:paraId="6449DC34" w14:textId="4BA0020F" w:rsidR="00CA08DB" w:rsidRPr="00CA08DB" w:rsidRDefault="00CA08DB" w:rsidP="00590674">
            <w:pPr>
              <w:ind w:firstLine="0"/>
              <w:jc w:val="center"/>
              <w:rPr>
                <w:lang w:val="en-US"/>
              </w:rPr>
            </w:pPr>
            <w:r>
              <w:rPr>
                <w:lang w:val="en-US"/>
              </w:rPr>
              <w:t>1,79%</w:t>
            </w:r>
          </w:p>
        </w:tc>
        <w:tc>
          <w:tcPr>
            <w:tcW w:w="3191" w:type="dxa"/>
          </w:tcPr>
          <w:p w14:paraId="0091A111" w14:textId="196851F9" w:rsidR="00CA08DB" w:rsidRPr="00CA08DB" w:rsidRDefault="00CA08DB" w:rsidP="00590674">
            <w:pPr>
              <w:ind w:firstLine="0"/>
              <w:jc w:val="center"/>
              <w:rPr>
                <w:lang w:val="en-US"/>
              </w:rPr>
            </w:pPr>
            <w:r w:rsidRPr="00CA08DB">
              <w:rPr>
                <w:lang w:val="en-US"/>
              </w:rPr>
              <w:t>5,1%</w:t>
            </w:r>
          </w:p>
        </w:tc>
      </w:tr>
    </w:tbl>
    <w:p w14:paraId="1A750C92" w14:textId="56CA1A47" w:rsidR="00CA08DB" w:rsidRDefault="00CA08DB" w:rsidP="00590674">
      <w:pPr>
        <w:jc w:val="both"/>
        <w:rPr>
          <w:lang w:val="uk-UA"/>
        </w:rPr>
      </w:pPr>
    </w:p>
    <w:p w14:paraId="4992DD63" w14:textId="77777777" w:rsidR="00CA08DB" w:rsidRDefault="00CA08DB" w:rsidP="00590674">
      <w:pPr>
        <w:jc w:val="both"/>
        <w:rPr>
          <w:i/>
          <w:lang w:val="uk-UA"/>
        </w:rPr>
      </w:pPr>
      <w:r w:rsidRPr="00CE3CB7">
        <w:rPr>
          <w:i/>
          <w:lang w:val="uk-UA"/>
        </w:rPr>
        <w:t>Джерело: складено автором самостійно</w:t>
      </w:r>
    </w:p>
    <w:p w14:paraId="744D03AC" w14:textId="77777777" w:rsidR="00CA08DB" w:rsidRPr="00CA08DB" w:rsidRDefault="00CA08DB" w:rsidP="00590674">
      <w:pPr>
        <w:jc w:val="both"/>
        <w:rPr>
          <w:lang w:val="uk-UA"/>
        </w:rPr>
      </w:pPr>
    </w:p>
    <w:p w14:paraId="31549A48" w14:textId="0A2BBF8E" w:rsidR="00945DC4" w:rsidRPr="00945DC4" w:rsidRDefault="00945DC4" w:rsidP="00590674">
      <w:pPr>
        <w:jc w:val="both"/>
        <w:rPr>
          <w:lang w:val="uk-UA"/>
        </w:rPr>
      </w:pPr>
      <w:r>
        <w:rPr>
          <w:noProof/>
        </w:rPr>
        <w:drawing>
          <wp:inline distT="0" distB="0" distL="0" distR="0" wp14:anchorId="4B606FE5" wp14:editId="7783C6CD">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6906C6" w14:textId="0794C1BE" w:rsidR="00C60F70" w:rsidRPr="004F54D1" w:rsidRDefault="007F680D" w:rsidP="00590674">
      <w:pPr>
        <w:jc w:val="both"/>
        <w:rPr>
          <w:lang w:val="uk-UA"/>
        </w:rPr>
      </w:pPr>
      <w:r>
        <w:rPr>
          <w:lang w:val="uk-UA"/>
        </w:rPr>
        <w:t>Рисунок 3.</w:t>
      </w:r>
      <w:r w:rsidR="0074587E" w:rsidRPr="0074587E">
        <w:rPr>
          <w:lang w:val="uk-UA"/>
        </w:rPr>
        <w:t>10</w:t>
      </w:r>
      <w:r w:rsidR="00C60F70">
        <w:rPr>
          <w:lang w:val="uk-UA"/>
        </w:rPr>
        <w:t xml:space="preserve"> – Діа</w:t>
      </w:r>
      <w:r w:rsidR="00B70ABA">
        <w:rPr>
          <w:lang w:val="uk-UA"/>
        </w:rPr>
        <w:t>г</w:t>
      </w:r>
      <w:r w:rsidR="00C60F70">
        <w:rPr>
          <w:lang w:val="uk-UA"/>
        </w:rPr>
        <w:t>рама, що відображає розподіл статей прибутку у готелі «</w:t>
      </w:r>
      <w:r w:rsidR="00C60F70">
        <w:rPr>
          <w:lang w:val="en-US"/>
        </w:rPr>
        <w:t>Khortitsa</w:t>
      </w:r>
      <w:r w:rsidR="00C60F70" w:rsidRPr="004F54D1">
        <w:rPr>
          <w:lang w:val="uk-UA"/>
        </w:rPr>
        <w:t xml:space="preserve"> </w:t>
      </w:r>
      <w:r w:rsidR="00C60F70">
        <w:rPr>
          <w:lang w:val="en-US"/>
        </w:rPr>
        <w:t>Palace</w:t>
      </w:r>
      <w:r w:rsidR="00C60F70">
        <w:rPr>
          <w:lang w:val="uk-UA"/>
        </w:rPr>
        <w:t xml:space="preserve">» </w:t>
      </w:r>
      <w:r>
        <w:rPr>
          <w:lang w:val="uk-UA"/>
        </w:rPr>
        <w:t>за 2016 рік</w:t>
      </w:r>
    </w:p>
    <w:p w14:paraId="771C154B" w14:textId="5035CC0B" w:rsidR="003C6D14" w:rsidRDefault="00C60F70" w:rsidP="00590674">
      <w:pPr>
        <w:jc w:val="both"/>
        <w:rPr>
          <w:i/>
          <w:lang w:val="uk-UA"/>
        </w:rPr>
      </w:pPr>
      <w:r w:rsidRPr="00CE3CB7">
        <w:rPr>
          <w:i/>
          <w:lang w:val="uk-UA"/>
        </w:rPr>
        <w:t>Джерело: складено автором самостійно</w:t>
      </w:r>
    </w:p>
    <w:p w14:paraId="3E65F7B7" w14:textId="77777777" w:rsidR="007221F7" w:rsidRDefault="007221F7" w:rsidP="00590674">
      <w:pPr>
        <w:jc w:val="both"/>
        <w:rPr>
          <w:i/>
          <w:lang w:val="uk-UA"/>
        </w:rPr>
      </w:pPr>
    </w:p>
    <w:p w14:paraId="68DD05F6" w14:textId="0ACA8214" w:rsidR="007221F7" w:rsidRDefault="007221F7" w:rsidP="00590674">
      <w:pPr>
        <w:jc w:val="both"/>
        <w:rPr>
          <w:lang w:val="uk-UA"/>
        </w:rPr>
      </w:pPr>
      <w:r>
        <w:rPr>
          <w:lang w:val="uk-UA"/>
        </w:rPr>
        <w:lastRenderedPageBreak/>
        <w:t xml:space="preserve">Діаграма показує, що головною </w:t>
      </w:r>
      <w:r w:rsidR="00B70ABA">
        <w:rPr>
          <w:lang w:val="uk-UA"/>
        </w:rPr>
        <w:t>статтею</w:t>
      </w:r>
      <w:r>
        <w:rPr>
          <w:lang w:val="uk-UA"/>
        </w:rPr>
        <w:t xml:space="preserve"> прибутку у готелі є саме продаж номерного фонду. Робота ресторану та конференц-сервісу займає друге місце у загальному прибутку. Крім, того, варто наголосити, що продаж номерного фонду є найбільш рентабельною </w:t>
      </w:r>
      <w:r w:rsidR="00B70ABA">
        <w:rPr>
          <w:lang w:val="uk-UA"/>
        </w:rPr>
        <w:t>статтею</w:t>
      </w:r>
      <w:r>
        <w:rPr>
          <w:lang w:val="uk-UA"/>
        </w:rPr>
        <w:t xml:space="preserve"> доходу (82% рентабельності у 2016 році).</w:t>
      </w:r>
    </w:p>
    <w:p w14:paraId="13934150" w14:textId="77777777" w:rsidR="00603DD7" w:rsidRDefault="00603DD7" w:rsidP="00590674">
      <w:pPr>
        <w:jc w:val="both"/>
        <w:rPr>
          <w:lang w:val="uk-UA"/>
        </w:rPr>
      </w:pPr>
    </w:p>
    <w:p w14:paraId="133D5B8E" w14:textId="4C9AA9C7" w:rsidR="00603DD7" w:rsidRDefault="00603DD7" w:rsidP="00590674">
      <w:pPr>
        <w:jc w:val="both"/>
        <w:rPr>
          <w:lang w:val="uk-UA"/>
        </w:rPr>
      </w:pPr>
      <w:r>
        <w:rPr>
          <w:noProof/>
        </w:rPr>
        <w:drawing>
          <wp:inline distT="0" distB="0" distL="0" distR="0" wp14:anchorId="64702536" wp14:editId="5C174983">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9E8079" w14:textId="5A756A37" w:rsidR="007F680D" w:rsidRPr="007F680D" w:rsidRDefault="007F680D" w:rsidP="00590674">
      <w:pPr>
        <w:jc w:val="both"/>
        <w:rPr>
          <w:lang w:val="uk-UA"/>
        </w:rPr>
      </w:pPr>
      <w:r>
        <w:rPr>
          <w:lang w:val="uk-UA"/>
        </w:rPr>
        <w:t>Рисунок 3.1</w:t>
      </w:r>
      <w:r w:rsidR="0074587E" w:rsidRPr="0074587E">
        <w:rPr>
          <w:lang w:val="uk-UA"/>
        </w:rPr>
        <w:t>1</w:t>
      </w:r>
      <w:r>
        <w:rPr>
          <w:lang w:val="uk-UA"/>
        </w:rPr>
        <w:t xml:space="preserve"> – </w:t>
      </w:r>
      <w:r w:rsidR="00B70ABA">
        <w:rPr>
          <w:lang w:val="uk-UA"/>
        </w:rPr>
        <w:t>Діаграма</w:t>
      </w:r>
      <w:r>
        <w:rPr>
          <w:lang w:val="uk-UA"/>
        </w:rPr>
        <w:t>, що відображає розподіл статей прибутку у готелі «</w:t>
      </w:r>
      <w:r>
        <w:rPr>
          <w:lang w:val="en-US"/>
        </w:rPr>
        <w:t>Khortitsa</w:t>
      </w:r>
      <w:r w:rsidRPr="004F54D1">
        <w:rPr>
          <w:lang w:val="uk-UA"/>
        </w:rPr>
        <w:t xml:space="preserve"> </w:t>
      </w:r>
      <w:r>
        <w:rPr>
          <w:lang w:val="en-US"/>
        </w:rPr>
        <w:t>Palace</w:t>
      </w:r>
      <w:r>
        <w:rPr>
          <w:lang w:val="uk-UA"/>
        </w:rPr>
        <w:t>»</w:t>
      </w:r>
      <w:r w:rsidR="008748F6">
        <w:rPr>
          <w:lang w:val="uk-UA"/>
        </w:rPr>
        <w:t xml:space="preserve"> </w:t>
      </w:r>
      <w:r>
        <w:rPr>
          <w:lang w:val="uk-UA"/>
        </w:rPr>
        <w:t xml:space="preserve">за 2021 рік </w:t>
      </w:r>
    </w:p>
    <w:p w14:paraId="64B35B5A" w14:textId="77777777" w:rsidR="007F680D" w:rsidRDefault="007F680D" w:rsidP="00590674">
      <w:pPr>
        <w:jc w:val="both"/>
        <w:rPr>
          <w:i/>
          <w:lang w:val="uk-UA"/>
        </w:rPr>
      </w:pPr>
      <w:r w:rsidRPr="00CE3CB7">
        <w:rPr>
          <w:i/>
          <w:lang w:val="uk-UA"/>
        </w:rPr>
        <w:t>Джерело: складено автором самостійно</w:t>
      </w:r>
    </w:p>
    <w:p w14:paraId="40EB9004" w14:textId="77777777" w:rsidR="007F680D" w:rsidRDefault="007F680D" w:rsidP="00590674">
      <w:pPr>
        <w:jc w:val="both"/>
        <w:rPr>
          <w:i/>
          <w:lang w:val="uk-UA"/>
        </w:rPr>
      </w:pPr>
    </w:p>
    <w:p w14:paraId="67D72422" w14:textId="036CAC05" w:rsidR="00F84FCE" w:rsidRDefault="00B70ABA" w:rsidP="00590674">
      <w:pPr>
        <w:jc w:val="both"/>
        <w:rPr>
          <w:lang w:val="uk-UA"/>
        </w:rPr>
      </w:pPr>
      <w:r>
        <w:rPr>
          <w:lang w:val="uk-UA"/>
        </w:rPr>
        <w:t>Аналізуючи</w:t>
      </w:r>
      <w:r w:rsidR="007F680D">
        <w:rPr>
          <w:lang w:val="uk-UA"/>
        </w:rPr>
        <w:t xml:space="preserve"> аналогічну діаграму, але із показниками за 2021 рік, можна побачити, що роль прибутку від продаж</w:t>
      </w:r>
      <w:r w:rsidR="00116B68">
        <w:rPr>
          <w:lang w:val="uk-UA"/>
        </w:rPr>
        <w:t>у</w:t>
      </w:r>
      <w:r w:rsidR="007F680D">
        <w:rPr>
          <w:lang w:val="uk-UA"/>
        </w:rPr>
        <w:t xml:space="preserve"> номерного фонду збільшилася</w:t>
      </w:r>
      <w:r w:rsidR="00116B68">
        <w:rPr>
          <w:lang w:val="uk-UA"/>
        </w:rPr>
        <w:t xml:space="preserve"> на</w:t>
      </w:r>
      <w:r w:rsidR="007F680D">
        <w:rPr>
          <w:lang w:val="uk-UA"/>
        </w:rPr>
        <w:t xml:space="preserve"> 8,09%. Отже, можна зробити висновок, що додаткові послуги готелю займають близько 30% від сумарної виручки від </w:t>
      </w:r>
      <w:r>
        <w:rPr>
          <w:lang w:val="uk-UA"/>
        </w:rPr>
        <w:t>реалізації</w:t>
      </w:r>
      <w:r w:rsidR="007F680D">
        <w:rPr>
          <w:lang w:val="uk-UA"/>
        </w:rPr>
        <w:t xml:space="preserve"> продукту (</w:t>
      </w:r>
      <w:r w:rsidR="007F680D">
        <w:rPr>
          <w:lang w:val="en-US"/>
        </w:rPr>
        <w:t>GOR</w:t>
      </w:r>
      <w:r w:rsidR="007F680D">
        <w:rPr>
          <w:lang w:val="uk-UA"/>
        </w:rPr>
        <w:t>)</w:t>
      </w:r>
    </w:p>
    <w:p w14:paraId="325A0BDE" w14:textId="40313E1A" w:rsidR="008748F6" w:rsidRDefault="00160216" w:rsidP="00590674">
      <w:pPr>
        <w:jc w:val="both"/>
        <w:rPr>
          <w:lang w:val="uk-UA"/>
        </w:rPr>
      </w:pPr>
      <w:r>
        <w:rPr>
          <w:lang w:val="uk-UA"/>
        </w:rPr>
        <w:t>Також, вважаю за необхідне провести більш докладне сегментування доходу від реалізації номерного фонду, що буде зображено на рисунку 3.1</w:t>
      </w:r>
      <w:r w:rsidR="00116B68">
        <w:rPr>
          <w:lang w:val="uk-UA"/>
        </w:rPr>
        <w:t>2</w:t>
      </w:r>
    </w:p>
    <w:p w14:paraId="3C2851DF" w14:textId="71D9BD76" w:rsidR="00B05AA5" w:rsidRPr="00237D9E" w:rsidRDefault="00B05AA5" w:rsidP="00590674">
      <w:pPr>
        <w:jc w:val="both"/>
      </w:pPr>
    </w:p>
    <w:p w14:paraId="7A30A792" w14:textId="77777777" w:rsidR="006821E7" w:rsidRPr="00237D9E" w:rsidRDefault="006821E7" w:rsidP="00590674">
      <w:pPr>
        <w:jc w:val="both"/>
      </w:pPr>
    </w:p>
    <w:p w14:paraId="379985B9" w14:textId="77777777" w:rsidR="006821E7" w:rsidRPr="00237D9E" w:rsidRDefault="006821E7" w:rsidP="00590674">
      <w:pPr>
        <w:jc w:val="both"/>
      </w:pPr>
    </w:p>
    <w:p w14:paraId="330C9ED3" w14:textId="77777777" w:rsidR="006821E7" w:rsidRDefault="006821E7" w:rsidP="006821E7">
      <w:pPr>
        <w:jc w:val="both"/>
        <w:rPr>
          <w:lang w:val="uk-UA"/>
        </w:rPr>
      </w:pPr>
      <w:r>
        <w:rPr>
          <w:lang w:val="uk-UA"/>
        </w:rPr>
        <w:lastRenderedPageBreak/>
        <w:t>Таблиця 3.6 – Сегментування доходу від реалізації номерного фонду у кількості проданих ночей (кімнат)</w:t>
      </w:r>
    </w:p>
    <w:tbl>
      <w:tblPr>
        <w:tblStyle w:val="a8"/>
        <w:tblW w:w="0" w:type="auto"/>
        <w:tblLook w:val="04A0" w:firstRow="1" w:lastRow="0" w:firstColumn="1" w:lastColumn="0" w:noHBand="0" w:noVBand="1"/>
      </w:tblPr>
      <w:tblGrid>
        <w:gridCol w:w="1914"/>
        <w:gridCol w:w="1914"/>
        <w:gridCol w:w="1914"/>
        <w:gridCol w:w="1914"/>
        <w:gridCol w:w="1915"/>
      </w:tblGrid>
      <w:tr w:rsidR="00B05AA5" w14:paraId="2D871CDE" w14:textId="77777777" w:rsidTr="0029481C">
        <w:trPr>
          <w:trHeight w:val="614"/>
        </w:trPr>
        <w:tc>
          <w:tcPr>
            <w:tcW w:w="1914" w:type="dxa"/>
          </w:tcPr>
          <w:p w14:paraId="3D528C17" w14:textId="4648821D" w:rsidR="00B05AA5" w:rsidRPr="00B05AA5" w:rsidRDefault="00B05AA5" w:rsidP="00590674">
            <w:pPr>
              <w:ind w:firstLine="0"/>
              <w:jc w:val="center"/>
              <w:rPr>
                <w:lang w:val="uk-UA"/>
              </w:rPr>
            </w:pPr>
            <w:r>
              <w:rPr>
                <w:lang w:val="uk-UA"/>
              </w:rPr>
              <w:t>Сегмент</w:t>
            </w:r>
          </w:p>
        </w:tc>
        <w:tc>
          <w:tcPr>
            <w:tcW w:w="1914" w:type="dxa"/>
          </w:tcPr>
          <w:p w14:paraId="22D5256D" w14:textId="6067E3AB" w:rsidR="00B05AA5" w:rsidRDefault="00B05AA5" w:rsidP="00590674">
            <w:pPr>
              <w:ind w:firstLine="0"/>
              <w:jc w:val="center"/>
              <w:rPr>
                <w:lang w:val="uk-UA"/>
              </w:rPr>
            </w:pPr>
            <w:r>
              <w:rPr>
                <w:lang w:val="uk-UA"/>
              </w:rPr>
              <w:t>2013</w:t>
            </w:r>
          </w:p>
        </w:tc>
        <w:tc>
          <w:tcPr>
            <w:tcW w:w="1914" w:type="dxa"/>
          </w:tcPr>
          <w:p w14:paraId="66097C9E" w14:textId="4E206F06" w:rsidR="00B05AA5" w:rsidRDefault="00B05AA5" w:rsidP="00590674">
            <w:pPr>
              <w:ind w:firstLine="0"/>
              <w:jc w:val="center"/>
              <w:rPr>
                <w:lang w:val="uk-UA"/>
              </w:rPr>
            </w:pPr>
            <w:r>
              <w:rPr>
                <w:lang w:val="uk-UA"/>
              </w:rPr>
              <w:t>2014</w:t>
            </w:r>
          </w:p>
        </w:tc>
        <w:tc>
          <w:tcPr>
            <w:tcW w:w="1914" w:type="dxa"/>
          </w:tcPr>
          <w:p w14:paraId="14FEB82E" w14:textId="4ED7DAF9" w:rsidR="00B05AA5" w:rsidRDefault="00B05AA5" w:rsidP="00590674">
            <w:pPr>
              <w:ind w:firstLine="0"/>
              <w:jc w:val="center"/>
              <w:rPr>
                <w:lang w:val="uk-UA"/>
              </w:rPr>
            </w:pPr>
            <w:r>
              <w:rPr>
                <w:lang w:val="uk-UA"/>
              </w:rPr>
              <w:t>2015</w:t>
            </w:r>
          </w:p>
        </w:tc>
        <w:tc>
          <w:tcPr>
            <w:tcW w:w="1915" w:type="dxa"/>
          </w:tcPr>
          <w:p w14:paraId="0AEC7D14" w14:textId="68B63FD0" w:rsidR="00B05AA5" w:rsidRDefault="00B05AA5" w:rsidP="00590674">
            <w:pPr>
              <w:ind w:firstLine="0"/>
              <w:jc w:val="center"/>
              <w:rPr>
                <w:lang w:val="uk-UA"/>
              </w:rPr>
            </w:pPr>
            <w:r>
              <w:rPr>
                <w:lang w:val="uk-UA"/>
              </w:rPr>
              <w:t>2016</w:t>
            </w:r>
          </w:p>
        </w:tc>
      </w:tr>
      <w:tr w:rsidR="00B05AA5" w14:paraId="6C7C601D" w14:textId="77777777" w:rsidTr="00B05AA5">
        <w:tc>
          <w:tcPr>
            <w:tcW w:w="1914" w:type="dxa"/>
          </w:tcPr>
          <w:p w14:paraId="336B37C2" w14:textId="4D719B1D" w:rsidR="00B05AA5" w:rsidRPr="0029481C" w:rsidRDefault="0029481C" w:rsidP="00590674">
            <w:pPr>
              <w:ind w:firstLine="0"/>
              <w:jc w:val="center"/>
              <w:rPr>
                <w:lang w:val="en-US"/>
              </w:rPr>
            </w:pPr>
            <w:r>
              <w:rPr>
                <w:lang w:val="en-US"/>
              </w:rPr>
              <w:t>Travel Agency</w:t>
            </w:r>
          </w:p>
        </w:tc>
        <w:tc>
          <w:tcPr>
            <w:tcW w:w="1914" w:type="dxa"/>
          </w:tcPr>
          <w:p w14:paraId="3346CF6A" w14:textId="3E5DBDA7" w:rsidR="00B05AA5" w:rsidRPr="0029481C" w:rsidRDefault="0029481C" w:rsidP="00590674">
            <w:pPr>
              <w:ind w:firstLine="0"/>
              <w:jc w:val="center"/>
              <w:rPr>
                <w:lang w:val="en-US"/>
              </w:rPr>
            </w:pPr>
            <w:r>
              <w:rPr>
                <w:lang w:val="en-US"/>
              </w:rPr>
              <w:t>2121 rooms</w:t>
            </w:r>
          </w:p>
        </w:tc>
        <w:tc>
          <w:tcPr>
            <w:tcW w:w="1914" w:type="dxa"/>
          </w:tcPr>
          <w:p w14:paraId="3E8FE95A" w14:textId="5C01AEA0" w:rsidR="00B05AA5" w:rsidRPr="0029481C" w:rsidRDefault="0029481C" w:rsidP="00590674">
            <w:pPr>
              <w:ind w:firstLine="0"/>
              <w:jc w:val="center"/>
              <w:rPr>
                <w:lang w:val="en-US"/>
              </w:rPr>
            </w:pPr>
            <w:r>
              <w:rPr>
                <w:lang w:val="en-US"/>
              </w:rPr>
              <w:t>1859 rooms</w:t>
            </w:r>
          </w:p>
        </w:tc>
        <w:tc>
          <w:tcPr>
            <w:tcW w:w="1914" w:type="dxa"/>
          </w:tcPr>
          <w:p w14:paraId="31F8055A" w14:textId="740C6F53" w:rsidR="00B05AA5" w:rsidRPr="0029481C" w:rsidRDefault="0029481C" w:rsidP="00590674">
            <w:pPr>
              <w:ind w:firstLine="0"/>
              <w:jc w:val="center"/>
              <w:rPr>
                <w:lang w:val="en-US"/>
              </w:rPr>
            </w:pPr>
            <w:r>
              <w:rPr>
                <w:lang w:val="en-US"/>
              </w:rPr>
              <w:t>1774 rooms</w:t>
            </w:r>
          </w:p>
        </w:tc>
        <w:tc>
          <w:tcPr>
            <w:tcW w:w="1915" w:type="dxa"/>
          </w:tcPr>
          <w:p w14:paraId="12F21781" w14:textId="73731899" w:rsidR="00B05AA5" w:rsidRPr="0029481C" w:rsidRDefault="0029481C" w:rsidP="00590674">
            <w:pPr>
              <w:ind w:firstLine="0"/>
              <w:jc w:val="center"/>
              <w:rPr>
                <w:lang w:val="en-US"/>
              </w:rPr>
            </w:pPr>
            <w:r>
              <w:rPr>
                <w:lang w:val="en-US"/>
              </w:rPr>
              <w:t>2704 rooms</w:t>
            </w:r>
          </w:p>
        </w:tc>
      </w:tr>
      <w:tr w:rsidR="00B05AA5" w14:paraId="22534CAD" w14:textId="77777777" w:rsidTr="00B05AA5">
        <w:tc>
          <w:tcPr>
            <w:tcW w:w="1914" w:type="dxa"/>
          </w:tcPr>
          <w:p w14:paraId="7A8037D6" w14:textId="2C2EAD3C" w:rsidR="00B05AA5" w:rsidRPr="0029481C" w:rsidRDefault="0029481C" w:rsidP="00590674">
            <w:pPr>
              <w:ind w:firstLine="0"/>
              <w:jc w:val="center"/>
              <w:rPr>
                <w:lang w:val="en-US"/>
              </w:rPr>
            </w:pPr>
            <w:r>
              <w:rPr>
                <w:lang w:val="en-US"/>
              </w:rPr>
              <w:t>Corporate</w:t>
            </w:r>
          </w:p>
        </w:tc>
        <w:tc>
          <w:tcPr>
            <w:tcW w:w="1914" w:type="dxa"/>
          </w:tcPr>
          <w:p w14:paraId="23EAFDF6" w14:textId="15B8A972" w:rsidR="00B05AA5" w:rsidRPr="0029481C" w:rsidRDefault="0029481C" w:rsidP="00590674">
            <w:pPr>
              <w:ind w:firstLine="0"/>
              <w:jc w:val="center"/>
              <w:rPr>
                <w:lang w:val="en-US"/>
              </w:rPr>
            </w:pPr>
            <w:r>
              <w:rPr>
                <w:lang w:val="en-US"/>
              </w:rPr>
              <w:t>-</w:t>
            </w:r>
          </w:p>
        </w:tc>
        <w:tc>
          <w:tcPr>
            <w:tcW w:w="1914" w:type="dxa"/>
          </w:tcPr>
          <w:p w14:paraId="091D8B88" w14:textId="68493B4D" w:rsidR="00B05AA5" w:rsidRPr="0029481C" w:rsidRDefault="0029481C" w:rsidP="00590674">
            <w:pPr>
              <w:ind w:firstLine="0"/>
              <w:jc w:val="center"/>
              <w:rPr>
                <w:lang w:val="en-US"/>
              </w:rPr>
            </w:pPr>
            <w:r>
              <w:rPr>
                <w:lang w:val="en-US"/>
              </w:rPr>
              <w:t>-</w:t>
            </w:r>
          </w:p>
        </w:tc>
        <w:tc>
          <w:tcPr>
            <w:tcW w:w="1914" w:type="dxa"/>
          </w:tcPr>
          <w:p w14:paraId="4D7E869F" w14:textId="2307A568" w:rsidR="00B05AA5" w:rsidRPr="005B312A" w:rsidRDefault="005B312A" w:rsidP="00590674">
            <w:pPr>
              <w:ind w:firstLine="0"/>
              <w:jc w:val="center"/>
              <w:rPr>
                <w:lang w:val="en-US"/>
              </w:rPr>
            </w:pPr>
            <w:r>
              <w:rPr>
                <w:lang w:val="en-US"/>
              </w:rPr>
              <w:t>3601 rooms</w:t>
            </w:r>
          </w:p>
        </w:tc>
        <w:tc>
          <w:tcPr>
            <w:tcW w:w="1915" w:type="dxa"/>
          </w:tcPr>
          <w:p w14:paraId="09FF4DAB" w14:textId="645AE9BD" w:rsidR="00B05AA5" w:rsidRPr="001F53E1" w:rsidRDefault="005B312A" w:rsidP="00590674">
            <w:pPr>
              <w:ind w:firstLine="0"/>
              <w:jc w:val="center"/>
              <w:rPr>
                <w:lang w:val="en-US"/>
              </w:rPr>
            </w:pPr>
            <w:r>
              <w:rPr>
                <w:lang w:val="en-US"/>
              </w:rPr>
              <w:t>2964</w:t>
            </w:r>
            <w:r w:rsidR="001F53E1">
              <w:rPr>
                <w:lang w:val="uk-UA"/>
              </w:rPr>
              <w:t xml:space="preserve"> </w:t>
            </w:r>
            <w:r w:rsidR="001F53E1">
              <w:rPr>
                <w:lang w:val="en-US"/>
              </w:rPr>
              <w:t>rooms</w:t>
            </w:r>
          </w:p>
        </w:tc>
      </w:tr>
    </w:tbl>
    <w:p w14:paraId="078C47ED" w14:textId="77777777" w:rsidR="005B312A" w:rsidRDefault="005B312A" w:rsidP="00590674">
      <w:pPr>
        <w:jc w:val="both"/>
        <w:rPr>
          <w:i/>
          <w:lang w:val="uk-UA"/>
        </w:rPr>
      </w:pPr>
      <w:r w:rsidRPr="00CE3CB7">
        <w:rPr>
          <w:i/>
          <w:lang w:val="uk-UA"/>
        </w:rPr>
        <w:t>Джерело: складено автором самостійно</w:t>
      </w:r>
    </w:p>
    <w:p w14:paraId="1A108A09" w14:textId="77777777" w:rsidR="005B312A" w:rsidRDefault="005B312A" w:rsidP="00590674">
      <w:pPr>
        <w:jc w:val="both"/>
        <w:rPr>
          <w:lang w:val="uk-UA"/>
        </w:rPr>
      </w:pPr>
    </w:p>
    <w:p w14:paraId="6A6E2654" w14:textId="0C247E8E" w:rsidR="00A46B64" w:rsidRDefault="00A46B64" w:rsidP="00590674">
      <w:pPr>
        <w:jc w:val="both"/>
        <w:rPr>
          <w:lang w:val="uk-UA"/>
        </w:rPr>
      </w:pPr>
      <w:r>
        <w:rPr>
          <w:noProof/>
        </w:rPr>
        <w:drawing>
          <wp:inline distT="0" distB="0" distL="0" distR="0" wp14:anchorId="6F17B7EB" wp14:editId="327A1468">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B7C268" w14:textId="5FBA5310" w:rsidR="004D7D07" w:rsidRPr="007F680D" w:rsidRDefault="004D7D07" w:rsidP="00590674">
      <w:pPr>
        <w:jc w:val="both"/>
        <w:rPr>
          <w:lang w:val="uk-UA"/>
        </w:rPr>
      </w:pPr>
      <w:r>
        <w:rPr>
          <w:lang w:val="uk-UA"/>
        </w:rPr>
        <w:t>Рисунок 3.1</w:t>
      </w:r>
      <w:r w:rsidR="0074587E" w:rsidRPr="0074587E">
        <w:rPr>
          <w:lang w:val="uk-UA"/>
        </w:rPr>
        <w:t>2</w:t>
      </w:r>
      <w:r>
        <w:rPr>
          <w:lang w:val="uk-UA"/>
        </w:rPr>
        <w:t xml:space="preserve"> – </w:t>
      </w:r>
      <w:r w:rsidR="00B70ABA">
        <w:rPr>
          <w:lang w:val="uk-UA"/>
        </w:rPr>
        <w:t>Діаграма</w:t>
      </w:r>
      <w:r>
        <w:rPr>
          <w:lang w:val="uk-UA"/>
        </w:rPr>
        <w:t>, що відображає розподіл сегментів доходу від реалізації номерного фонду у готелі «</w:t>
      </w:r>
      <w:r>
        <w:rPr>
          <w:lang w:val="en-US"/>
        </w:rPr>
        <w:t>Khortitsa</w:t>
      </w:r>
      <w:r w:rsidRPr="004F54D1">
        <w:rPr>
          <w:lang w:val="uk-UA"/>
        </w:rPr>
        <w:t xml:space="preserve"> </w:t>
      </w:r>
      <w:r>
        <w:rPr>
          <w:lang w:val="en-US"/>
        </w:rPr>
        <w:t>Palace</w:t>
      </w:r>
      <w:r>
        <w:rPr>
          <w:lang w:val="uk-UA"/>
        </w:rPr>
        <w:t xml:space="preserve">» у період з 2013 по 2016 рік </w:t>
      </w:r>
    </w:p>
    <w:p w14:paraId="00A9B925" w14:textId="77777777" w:rsidR="004D7D07" w:rsidRDefault="004D7D07" w:rsidP="00590674">
      <w:pPr>
        <w:jc w:val="both"/>
        <w:rPr>
          <w:i/>
          <w:lang w:val="uk-UA"/>
        </w:rPr>
      </w:pPr>
      <w:r w:rsidRPr="00CE3CB7">
        <w:rPr>
          <w:i/>
          <w:lang w:val="uk-UA"/>
        </w:rPr>
        <w:t>Джерело: складено автором самостійно</w:t>
      </w:r>
    </w:p>
    <w:p w14:paraId="57A2698A" w14:textId="77777777" w:rsidR="004D7D07" w:rsidRDefault="004D7D07" w:rsidP="00590674">
      <w:pPr>
        <w:jc w:val="both"/>
        <w:rPr>
          <w:lang w:val="uk-UA"/>
        </w:rPr>
      </w:pPr>
    </w:p>
    <w:p w14:paraId="66DBA08B" w14:textId="7E9D0291" w:rsidR="008748F6" w:rsidRDefault="008748F6" w:rsidP="00590674">
      <w:pPr>
        <w:jc w:val="both"/>
        <w:rPr>
          <w:lang w:val="uk-UA"/>
        </w:rPr>
      </w:pPr>
      <w:r>
        <w:rPr>
          <w:lang w:val="uk-UA"/>
        </w:rPr>
        <w:t>Окремим чином, необхідно порівняти показники за 2022 та 2021 рік. 2022 рік став кризовим не тільки для готельного бізнесу, але й для усіх сфер економіки в</w:t>
      </w:r>
      <w:r w:rsidR="00B70ABA">
        <w:rPr>
          <w:lang w:val="uk-UA"/>
        </w:rPr>
        <w:t xml:space="preserve"> </w:t>
      </w:r>
      <w:r>
        <w:rPr>
          <w:lang w:val="uk-UA"/>
        </w:rPr>
        <w:t xml:space="preserve">цілому. Зовнішньополітичні обставини завжди мають найбільший вплив на індустрію туризму. Російська збройна агресія проти України змусила перейти підприємства до режиму виживання на ринку, а </w:t>
      </w:r>
      <w:r>
        <w:rPr>
          <w:lang w:val="uk-UA"/>
        </w:rPr>
        <w:lastRenderedPageBreak/>
        <w:t xml:space="preserve">головною метою стало продовження функціонування заради підтримання національної економіки. </w:t>
      </w:r>
    </w:p>
    <w:p w14:paraId="0A03C326" w14:textId="3FAA646D" w:rsidR="008748F6" w:rsidRDefault="008748F6" w:rsidP="00590674">
      <w:pPr>
        <w:jc w:val="both"/>
        <w:rPr>
          <w:lang w:val="uk-UA"/>
        </w:rPr>
      </w:pPr>
      <w:r>
        <w:rPr>
          <w:lang w:val="uk-UA"/>
        </w:rPr>
        <w:t>2022 рік став дуже тяжким для України, не виключенням є і сфера готельного бізнесу. Зображені наступні статистичні показники дадуть змогу уявити масштаб падіння реалізації продукту у готелі «</w:t>
      </w:r>
      <w:r>
        <w:rPr>
          <w:lang w:val="en-US"/>
        </w:rPr>
        <w:t>Khortitsa</w:t>
      </w:r>
      <w:r w:rsidRPr="004F54D1">
        <w:rPr>
          <w:lang w:val="uk-UA"/>
        </w:rPr>
        <w:t xml:space="preserve"> </w:t>
      </w:r>
      <w:r>
        <w:rPr>
          <w:lang w:val="en-US"/>
        </w:rPr>
        <w:t>Palace</w:t>
      </w:r>
      <w:r>
        <w:rPr>
          <w:lang w:val="uk-UA"/>
        </w:rPr>
        <w:t xml:space="preserve">».   </w:t>
      </w:r>
    </w:p>
    <w:p w14:paraId="4BC0D290" w14:textId="77777777" w:rsidR="008748F6" w:rsidRDefault="008748F6" w:rsidP="00590674">
      <w:pPr>
        <w:jc w:val="both"/>
        <w:rPr>
          <w:lang w:val="uk-UA"/>
        </w:rPr>
      </w:pPr>
    </w:p>
    <w:p w14:paraId="3F5AB47B" w14:textId="43ED6AD3" w:rsidR="008748F6" w:rsidRPr="007F680D" w:rsidRDefault="0010359B" w:rsidP="00590674">
      <w:pPr>
        <w:jc w:val="both"/>
        <w:rPr>
          <w:lang w:val="uk-UA"/>
        </w:rPr>
      </w:pPr>
      <w:r>
        <w:rPr>
          <w:noProof/>
        </w:rPr>
        <w:drawing>
          <wp:inline distT="0" distB="0" distL="0" distR="0" wp14:anchorId="062806C9" wp14:editId="031734DD">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7515A8" w14:textId="59371F5B" w:rsidR="0010359B" w:rsidRDefault="00160216" w:rsidP="00590674">
      <w:pPr>
        <w:jc w:val="both"/>
        <w:rPr>
          <w:lang w:val="uk-UA"/>
        </w:rPr>
      </w:pPr>
      <w:r>
        <w:rPr>
          <w:lang w:val="uk-UA"/>
        </w:rPr>
        <w:t>Рисунок 3.1</w:t>
      </w:r>
      <w:r w:rsidR="0074587E" w:rsidRPr="0074587E">
        <w:t>3</w:t>
      </w:r>
      <w:r w:rsidR="0010359B">
        <w:rPr>
          <w:lang w:val="uk-UA"/>
        </w:rPr>
        <w:t xml:space="preserve"> – Графік, що відображає показники завантаженості номерного фонду готелю у «</w:t>
      </w:r>
      <w:r w:rsidR="0010359B">
        <w:rPr>
          <w:lang w:val="en-US"/>
        </w:rPr>
        <w:t>Khortitsa</w:t>
      </w:r>
      <w:r w:rsidR="0010359B" w:rsidRPr="004F54D1">
        <w:rPr>
          <w:lang w:val="uk-UA"/>
        </w:rPr>
        <w:t xml:space="preserve"> </w:t>
      </w:r>
      <w:r w:rsidR="0010359B">
        <w:rPr>
          <w:lang w:val="en-US"/>
        </w:rPr>
        <w:t>Palace</w:t>
      </w:r>
      <w:r w:rsidR="0010359B">
        <w:rPr>
          <w:lang w:val="uk-UA"/>
        </w:rPr>
        <w:t xml:space="preserve">» у період з 2021 по 2022 рік </w:t>
      </w:r>
    </w:p>
    <w:p w14:paraId="4182CE07" w14:textId="77777777" w:rsidR="0010359B" w:rsidRDefault="0010359B" w:rsidP="00590674">
      <w:pPr>
        <w:jc w:val="both"/>
        <w:rPr>
          <w:i/>
          <w:lang w:val="uk-UA"/>
        </w:rPr>
      </w:pPr>
      <w:r w:rsidRPr="00CE3CB7">
        <w:rPr>
          <w:i/>
          <w:lang w:val="uk-UA"/>
        </w:rPr>
        <w:t>Джерело: складено автором самостійно</w:t>
      </w:r>
    </w:p>
    <w:p w14:paraId="5DD57068" w14:textId="77777777" w:rsidR="0010359B" w:rsidRDefault="0010359B" w:rsidP="00590674">
      <w:pPr>
        <w:jc w:val="both"/>
        <w:rPr>
          <w:lang w:val="uk-UA"/>
        </w:rPr>
      </w:pPr>
    </w:p>
    <w:p w14:paraId="5226B710" w14:textId="7ED3C2D9" w:rsidR="0010359B" w:rsidRDefault="0010359B" w:rsidP="00590674">
      <w:pPr>
        <w:jc w:val="both"/>
        <w:rPr>
          <w:lang w:val="uk-UA"/>
        </w:rPr>
      </w:pPr>
      <w:r>
        <w:rPr>
          <w:noProof/>
        </w:rPr>
        <w:lastRenderedPageBreak/>
        <w:drawing>
          <wp:inline distT="0" distB="0" distL="0" distR="0" wp14:anchorId="1CE6E9E8" wp14:editId="6CACD490">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4F546B" w14:textId="42749FD0" w:rsidR="0063305D" w:rsidRDefault="00160216" w:rsidP="00590674">
      <w:pPr>
        <w:jc w:val="both"/>
        <w:rPr>
          <w:lang w:val="uk-UA"/>
        </w:rPr>
      </w:pPr>
      <w:r>
        <w:rPr>
          <w:lang w:val="uk-UA"/>
        </w:rPr>
        <w:t>Рисунок 3.1</w:t>
      </w:r>
      <w:r w:rsidR="0074587E" w:rsidRPr="0074587E">
        <w:rPr>
          <w:lang w:val="uk-UA"/>
        </w:rPr>
        <w:t>4</w:t>
      </w:r>
      <w:r w:rsidR="0063305D">
        <w:rPr>
          <w:lang w:val="uk-UA"/>
        </w:rPr>
        <w:t xml:space="preserve"> – Графік, що відображає кількість проданих ночей у готелі «</w:t>
      </w:r>
      <w:r w:rsidR="0063305D">
        <w:rPr>
          <w:lang w:val="en-US"/>
        </w:rPr>
        <w:t>Khortitsa</w:t>
      </w:r>
      <w:r w:rsidR="0063305D" w:rsidRPr="004F54D1">
        <w:rPr>
          <w:lang w:val="uk-UA"/>
        </w:rPr>
        <w:t xml:space="preserve"> </w:t>
      </w:r>
      <w:r w:rsidR="0063305D">
        <w:rPr>
          <w:lang w:val="en-US"/>
        </w:rPr>
        <w:t>Palace</w:t>
      </w:r>
      <w:r w:rsidR="0063305D">
        <w:rPr>
          <w:lang w:val="uk-UA"/>
        </w:rPr>
        <w:t xml:space="preserve">» у період з 2021 по 2022 рік </w:t>
      </w:r>
    </w:p>
    <w:p w14:paraId="6066662F" w14:textId="77777777" w:rsidR="0063305D" w:rsidRDefault="0063305D" w:rsidP="00590674">
      <w:pPr>
        <w:jc w:val="both"/>
        <w:rPr>
          <w:i/>
          <w:lang w:val="uk-UA"/>
        </w:rPr>
      </w:pPr>
      <w:r w:rsidRPr="00CE3CB7">
        <w:rPr>
          <w:i/>
          <w:lang w:val="uk-UA"/>
        </w:rPr>
        <w:t>Джерело: складено автором самостійно</w:t>
      </w:r>
    </w:p>
    <w:p w14:paraId="790D67C3" w14:textId="77777777" w:rsidR="00256A97" w:rsidRDefault="00256A97" w:rsidP="00590674">
      <w:pPr>
        <w:jc w:val="both"/>
        <w:rPr>
          <w:i/>
          <w:lang w:val="uk-UA"/>
        </w:rPr>
      </w:pPr>
    </w:p>
    <w:p w14:paraId="12529E47" w14:textId="4E71459C" w:rsidR="00256A97" w:rsidRDefault="00B935BB" w:rsidP="00590674">
      <w:pPr>
        <w:jc w:val="both"/>
        <w:rPr>
          <w:lang w:val="uk-UA"/>
        </w:rPr>
      </w:pPr>
      <w:r>
        <w:rPr>
          <w:lang w:val="uk-UA"/>
        </w:rPr>
        <w:t xml:space="preserve">Отже, таким чином ми можемо зробити висновок, що готель зміг побороти на успішно пройти через </w:t>
      </w:r>
      <w:r w:rsidR="00636FB0">
        <w:rPr>
          <w:lang w:val="uk-UA"/>
        </w:rPr>
        <w:t>пандемічну</w:t>
      </w:r>
      <w:r>
        <w:rPr>
          <w:lang w:val="uk-UA"/>
        </w:rPr>
        <w:t xml:space="preserve"> кризу у 2020 році, залишаючись рентабельним та конкурентоспроможним підприємством. Більш того, у 2021 році були поставлені рекордні фінансові показники готелю, що говорить про те, що воно знаходиться на етапі стабільного функціонування, займаючи визначену долю ринку, користуючись попитом серед цільової аудиторії, </w:t>
      </w:r>
      <w:r w:rsidR="00F505FD">
        <w:rPr>
          <w:lang w:val="uk-UA"/>
        </w:rPr>
        <w:t xml:space="preserve">маючи </w:t>
      </w:r>
      <w:r w:rsidR="00B10E58">
        <w:rPr>
          <w:lang w:val="uk-UA"/>
        </w:rPr>
        <w:t>гарну репутацію серед клієнтів. Головним аспектом залишається успішний прохід через кризу 2022 року.</w:t>
      </w:r>
    </w:p>
    <w:p w14:paraId="0F9122F0" w14:textId="2FD0DB62" w:rsidR="00B10E58" w:rsidRDefault="00636FB0" w:rsidP="00590674">
      <w:pPr>
        <w:jc w:val="both"/>
        <w:rPr>
          <w:lang w:val="uk-UA"/>
        </w:rPr>
      </w:pPr>
      <w:r>
        <w:rPr>
          <w:lang w:val="uk-UA"/>
        </w:rPr>
        <w:t>Провівши</w:t>
      </w:r>
      <w:r w:rsidR="00B10E58">
        <w:rPr>
          <w:lang w:val="uk-UA"/>
        </w:rPr>
        <w:t xml:space="preserve"> власне дослідження, я можу зробити висновок, що готель «</w:t>
      </w:r>
      <w:r w:rsidR="00B10E58">
        <w:rPr>
          <w:lang w:val="en-US"/>
        </w:rPr>
        <w:t>Khortitsa</w:t>
      </w:r>
      <w:r w:rsidR="00B10E58" w:rsidRPr="004F54D1">
        <w:rPr>
          <w:lang w:val="uk-UA"/>
        </w:rPr>
        <w:t xml:space="preserve"> </w:t>
      </w:r>
      <w:r w:rsidR="00B10E58">
        <w:rPr>
          <w:lang w:val="en-US"/>
        </w:rPr>
        <w:t>Palace</w:t>
      </w:r>
      <w:r w:rsidR="00B10E58">
        <w:rPr>
          <w:lang w:val="uk-UA"/>
        </w:rPr>
        <w:t xml:space="preserve">» є дійсно конкурентним підприємством, що має дуже якісний готельний продукт, який надалі можна і необхідно розвивати. </w:t>
      </w:r>
    </w:p>
    <w:p w14:paraId="3576E91A" w14:textId="0635DE7F" w:rsidR="006821E7" w:rsidRDefault="006821E7">
      <w:pPr>
        <w:spacing w:after="160" w:line="259" w:lineRule="auto"/>
        <w:ind w:firstLine="0"/>
        <w:rPr>
          <w:lang w:val="uk-UA"/>
        </w:rPr>
      </w:pPr>
      <w:r>
        <w:rPr>
          <w:lang w:val="uk-UA"/>
        </w:rPr>
        <w:br w:type="page"/>
      </w:r>
    </w:p>
    <w:p w14:paraId="2DD954ED" w14:textId="4777F527" w:rsidR="000A49D5" w:rsidRDefault="000A49D5" w:rsidP="006821E7">
      <w:pPr>
        <w:ind w:left="1276" w:hanging="567"/>
        <w:jc w:val="both"/>
        <w:rPr>
          <w:lang w:val="uk-UA"/>
        </w:rPr>
      </w:pPr>
      <w:r>
        <w:rPr>
          <w:lang w:val="uk-UA"/>
        </w:rPr>
        <w:lastRenderedPageBreak/>
        <w:t xml:space="preserve">3.3 </w:t>
      </w:r>
      <w:r w:rsidRPr="000A49D5">
        <w:rPr>
          <w:lang w:val="uk-UA"/>
        </w:rPr>
        <w:t>Аналіз перспектив та пропозиції щодо подальшого розвитку «Khortitsa palace» (м. Запоріжжя)</w:t>
      </w:r>
    </w:p>
    <w:p w14:paraId="716543CD" w14:textId="77777777" w:rsidR="006821E7" w:rsidRPr="00237D9E" w:rsidRDefault="006821E7" w:rsidP="00590674">
      <w:pPr>
        <w:jc w:val="both"/>
        <w:rPr>
          <w:lang w:val="uk-UA"/>
        </w:rPr>
      </w:pPr>
    </w:p>
    <w:p w14:paraId="6004A13F" w14:textId="1589DB8F" w:rsidR="00AF556C" w:rsidRDefault="000A04C3" w:rsidP="00590674">
      <w:pPr>
        <w:jc w:val="both"/>
        <w:rPr>
          <w:lang w:val="uk-UA"/>
        </w:rPr>
      </w:pPr>
      <w:r>
        <w:rPr>
          <w:lang w:val="uk-UA"/>
        </w:rPr>
        <w:t>Як було визначено у проведеному дослідженні,</w:t>
      </w:r>
      <w:r w:rsidR="001D78AA">
        <w:rPr>
          <w:lang w:val="uk-UA"/>
        </w:rPr>
        <w:t xml:space="preserve"> життєвий цикл готелю знаходиться на етапі стабільного функціонування. Тому, потрібно підтримувати заданий темп роботи та не забувати про подальший розвиток продукту. Головними шляхами розвитку та покращення продукту і рентабельності підприємства, адже це є головною умовою функціонування підприємства, на мій погляд є наступні:</w:t>
      </w:r>
    </w:p>
    <w:p w14:paraId="64B8C627" w14:textId="6C69FD0B" w:rsidR="001D78AA" w:rsidRDefault="001D78AA" w:rsidP="00590674">
      <w:pPr>
        <w:jc w:val="both"/>
        <w:rPr>
          <w:lang w:val="uk-UA"/>
        </w:rPr>
      </w:pPr>
      <w:r>
        <w:rPr>
          <w:lang w:val="uk-UA"/>
        </w:rPr>
        <w:t>1.Пошук нових ринків збуту;</w:t>
      </w:r>
    </w:p>
    <w:p w14:paraId="391D82E9" w14:textId="1275FBB9" w:rsidR="001D78AA" w:rsidRDefault="001D78AA" w:rsidP="00590674">
      <w:pPr>
        <w:jc w:val="both"/>
        <w:rPr>
          <w:lang w:val="uk-UA"/>
        </w:rPr>
      </w:pPr>
      <w:r>
        <w:rPr>
          <w:lang w:val="uk-UA"/>
        </w:rPr>
        <w:t xml:space="preserve">2. Робота у </w:t>
      </w:r>
      <w:r w:rsidR="00DD1D18">
        <w:rPr>
          <w:lang w:val="uk-UA"/>
        </w:rPr>
        <w:t>правильній ціновій політиці;</w:t>
      </w:r>
    </w:p>
    <w:p w14:paraId="53469683" w14:textId="4544ED02" w:rsidR="00DD1D18" w:rsidRDefault="00DD1D18" w:rsidP="00590674">
      <w:pPr>
        <w:jc w:val="both"/>
        <w:rPr>
          <w:lang w:val="uk-UA"/>
        </w:rPr>
      </w:pPr>
      <w:r>
        <w:rPr>
          <w:lang w:val="uk-UA"/>
        </w:rPr>
        <w:t>3. Розширення існуючого ринку;</w:t>
      </w:r>
    </w:p>
    <w:p w14:paraId="00454244" w14:textId="438168F6" w:rsidR="00DD1D18" w:rsidRDefault="00DD1D18" w:rsidP="00590674">
      <w:pPr>
        <w:jc w:val="both"/>
        <w:rPr>
          <w:lang w:val="uk-UA"/>
        </w:rPr>
      </w:pPr>
      <w:r>
        <w:rPr>
          <w:lang w:val="uk-UA"/>
        </w:rPr>
        <w:t>4. Пошук нових компаній-партнерів;</w:t>
      </w:r>
    </w:p>
    <w:p w14:paraId="56A48FD7" w14:textId="49E236EB" w:rsidR="00DD1D18" w:rsidRDefault="00DD1D18" w:rsidP="00590674">
      <w:pPr>
        <w:jc w:val="both"/>
        <w:rPr>
          <w:lang w:val="uk-UA"/>
        </w:rPr>
      </w:pPr>
      <w:r>
        <w:rPr>
          <w:lang w:val="uk-UA"/>
        </w:rPr>
        <w:t>5. Створити нові продукт</w:t>
      </w:r>
      <w:r w:rsidR="00013B6C">
        <w:rPr>
          <w:lang w:val="uk-UA"/>
        </w:rPr>
        <w:t>и</w:t>
      </w:r>
      <w:r>
        <w:rPr>
          <w:lang w:val="uk-UA"/>
        </w:rPr>
        <w:t>, що гармонують із локальним ринком;</w:t>
      </w:r>
    </w:p>
    <w:p w14:paraId="10A6F4FF" w14:textId="77777777" w:rsidR="00813C7B" w:rsidRDefault="00DD1D18" w:rsidP="00590674">
      <w:pPr>
        <w:ind w:firstLine="0"/>
        <w:jc w:val="both"/>
        <w:rPr>
          <w:lang w:val="uk-UA"/>
        </w:rPr>
      </w:pPr>
      <w:r>
        <w:rPr>
          <w:lang w:val="uk-UA"/>
        </w:rPr>
        <w:t>Іншим напрямком є мінімізація витрат, а саме створення плану оптимізації витрат у готелі</w:t>
      </w:r>
      <w:r w:rsidR="00813C7B">
        <w:rPr>
          <w:lang w:val="uk-UA"/>
        </w:rPr>
        <w:t xml:space="preserve">. </w:t>
      </w:r>
    </w:p>
    <w:p w14:paraId="778C9548" w14:textId="2C0FF392" w:rsidR="00DD1D18" w:rsidRDefault="00813C7B" w:rsidP="00590674">
      <w:pPr>
        <w:jc w:val="both"/>
        <w:rPr>
          <w:lang w:val="uk-UA"/>
        </w:rPr>
      </w:pPr>
      <w:r>
        <w:rPr>
          <w:lang w:val="uk-UA"/>
        </w:rPr>
        <w:t xml:space="preserve">1. </w:t>
      </w:r>
      <w:r w:rsidRPr="00813C7B">
        <w:rPr>
          <w:lang w:val="uk-UA"/>
        </w:rPr>
        <w:t>Робота із створенням проекту, спрямованого на винайдення шляху меншого використання електроенергії у готелі, що дозволить зменшити витрати на комунальні послуги</w:t>
      </w:r>
      <w:r>
        <w:rPr>
          <w:lang w:val="uk-UA"/>
        </w:rPr>
        <w:t>;</w:t>
      </w:r>
    </w:p>
    <w:p w14:paraId="7B00015A" w14:textId="45C36812" w:rsidR="00813C7B" w:rsidRDefault="00813C7B" w:rsidP="00590674">
      <w:pPr>
        <w:jc w:val="both"/>
        <w:rPr>
          <w:lang w:val="uk-UA"/>
        </w:rPr>
      </w:pPr>
      <w:r>
        <w:rPr>
          <w:lang w:val="uk-UA"/>
        </w:rPr>
        <w:t>2. Оцінити постачальників продукції і шукати нових, якщо буде необхідним;</w:t>
      </w:r>
    </w:p>
    <w:p w14:paraId="747C5C78" w14:textId="2457BA85" w:rsidR="00813C7B" w:rsidRDefault="00813C7B" w:rsidP="00590674">
      <w:pPr>
        <w:jc w:val="both"/>
        <w:rPr>
          <w:lang w:val="uk-UA"/>
        </w:rPr>
      </w:pPr>
      <w:r>
        <w:rPr>
          <w:lang w:val="uk-UA"/>
        </w:rPr>
        <w:t>3. Оцінити все департаменти готелю, що по своїй специфіці не приносять дохід та прибрати усі зайві витрати;</w:t>
      </w:r>
    </w:p>
    <w:p w14:paraId="549B5429" w14:textId="2ADEE033" w:rsidR="00813C7B" w:rsidRDefault="00813C7B" w:rsidP="00590674">
      <w:pPr>
        <w:jc w:val="both"/>
        <w:rPr>
          <w:lang w:val="uk-UA"/>
        </w:rPr>
      </w:pPr>
      <w:r>
        <w:rPr>
          <w:lang w:val="uk-UA"/>
        </w:rPr>
        <w:t xml:space="preserve">4. </w:t>
      </w:r>
      <w:r w:rsidR="00055160">
        <w:rPr>
          <w:lang w:val="uk-UA"/>
        </w:rPr>
        <w:t>Переглянути стандарти функціонування кожного прибуткового департаменту та провести ревізію необхідної кількості персоналу;</w:t>
      </w:r>
    </w:p>
    <w:p w14:paraId="79B03EA6" w14:textId="77777777" w:rsidR="009F3272" w:rsidRDefault="00055160" w:rsidP="00590674">
      <w:pPr>
        <w:jc w:val="both"/>
        <w:rPr>
          <w:lang w:val="uk-UA"/>
        </w:rPr>
      </w:pPr>
      <w:r>
        <w:rPr>
          <w:lang w:val="uk-UA"/>
        </w:rPr>
        <w:t>5.</w:t>
      </w:r>
      <w:r w:rsidR="000A367B">
        <w:rPr>
          <w:lang w:val="uk-UA"/>
        </w:rPr>
        <w:t xml:space="preserve"> Пошук</w:t>
      </w:r>
      <w:r w:rsidR="000A367B" w:rsidRPr="000A367B">
        <w:t xml:space="preserve"> </w:t>
      </w:r>
      <w:r w:rsidR="000A367B">
        <w:rPr>
          <w:lang w:val="uk-UA"/>
        </w:rPr>
        <w:t>менш затратних альтернатив, що стосуються надання якісного сервісу</w:t>
      </w:r>
      <w:r w:rsidR="009F3272">
        <w:rPr>
          <w:lang w:val="uk-UA"/>
        </w:rPr>
        <w:t>;</w:t>
      </w:r>
    </w:p>
    <w:p w14:paraId="098B2DD0" w14:textId="77777777" w:rsidR="009F3272" w:rsidRDefault="009F3272" w:rsidP="00590674">
      <w:pPr>
        <w:jc w:val="both"/>
        <w:rPr>
          <w:lang w:val="uk-UA"/>
        </w:rPr>
      </w:pPr>
      <w:r>
        <w:rPr>
          <w:lang w:val="uk-UA"/>
        </w:rPr>
        <w:t>6. Інвестувати у вдосконалення номерного фонду;</w:t>
      </w:r>
    </w:p>
    <w:p w14:paraId="434BD334" w14:textId="71206DC4" w:rsidR="00055160" w:rsidRPr="00E250EA" w:rsidRDefault="009F3272" w:rsidP="00590674">
      <w:pPr>
        <w:jc w:val="both"/>
        <w:rPr>
          <w:lang w:val="uk-UA"/>
        </w:rPr>
      </w:pPr>
      <w:r>
        <w:rPr>
          <w:lang w:val="uk-UA"/>
        </w:rPr>
        <w:t>Також необхідним є повернення постійних тренінгів, що вдосконалюють рівень професійності персоналу готелю</w:t>
      </w:r>
      <w:r w:rsidR="00E250EA">
        <w:rPr>
          <w:lang w:val="uk-UA"/>
        </w:rPr>
        <w:t xml:space="preserve">, а також приділити </w:t>
      </w:r>
      <w:r w:rsidR="00E250EA">
        <w:rPr>
          <w:lang w:val="uk-UA"/>
        </w:rPr>
        <w:lastRenderedPageBreak/>
        <w:t>більш увагу додатковим послугам готелю. Наприклад, кейтерингу: обслуговувати не тільки авіакомпанії, але й замовні виїзні заходи, тощо</w:t>
      </w:r>
      <w:r w:rsidR="00013B6C">
        <w:rPr>
          <w:lang w:val="uk-UA"/>
        </w:rPr>
        <w:t>. Головним аспектом наразі є продовження функціонування в умовах збройної агресії та успішний вихід із кризового періоду після перемоги нашої країни. Висновок є остаточним: готель «</w:t>
      </w:r>
      <w:r w:rsidR="00013B6C">
        <w:rPr>
          <w:lang w:val="en-US"/>
        </w:rPr>
        <w:t>Khortitsa</w:t>
      </w:r>
      <w:r w:rsidR="00013B6C" w:rsidRPr="00013B6C">
        <w:rPr>
          <w:lang w:val="uk-UA"/>
        </w:rPr>
        <w:t xml:space="preserve"> </w:t>
      </w:r>
      <w:r w:rsidR="00013B6C">
        <w:rPr>
          <w:lang w:val="en-US"/>
        </w:rPr>
        <w:t>Palace</w:t>
      </w:r>
      <w:r w:rsidR="00013B6C">
        <w:rPr>
          <w:lang w:val="uk-UA"/>
        </w:rPr>
        <w:t>» остаточно не знаходиться на етапі спаду свого продукту, а продовжує адаптуватися під сучасні обставини.</w:t>
      </w:r>
    </w:p>
    <w:p w14:paraId="39F01027" w14:textId="77777777" w:rsidR="00B10E58" w:rsidRDefault="00B10E58" w:rsidP="00590674">
      <w:pPr>
        <w:ind w:firstLine="0"/>
        <w:jc w:val="center"/>
        <w:rPr>
          <w:lang w:val="uk-UA"/>
        </w:rPr>
      </w:pPr>
    </w:p>
    <w:p w14:paraId="6DFDD00E" w14:textId="77777777" w:rsidR="00B10E58" w:rsidRDefault="00B10E58" w:rsidP="00590674">
      <w:pPr>
        <w:ind w:firstLine="0"/>
        <w:jc w:val="center"/>
        <w:rPr>
          <w:b/>
          <w:lang w:val="uk-UA"/>
        </w:rPr>
        <w:sectPr w:rsidR="00B10E58" w:rsidSect="00F50117">
          <w:pgSz w:w="11906" w:h="16838"/>
          <w:pgMar w:top="1134" w:right="850" w:bottom="1134" w:left="1701" w:header="708" w:footer="708" w:gutter="0"/>
          <w:cols w:space="708"/>
          <w:docGrid w:linePitch="381"/>
        </w:sectPr>
      </w:pPr>
    </w:p>
    <w:p w14:paraId="3BA11EC0" w14:textId="5CB384E3" w:rsidR="00F73059" w:rsidRDefault="006C5CE6" w:rsidP="00590674">
      <w:pPr>
        <w:ind w:firstLine="0"/>
        <w:jc w:val="center"/>
        <w:rPr>
          <w:b/>
          <w:lang w:val="uk-UA"/>
        </w:rPr>
      </w:pPr>
      <w:r w:rsidRPr="00855801">
        <w:rPr>
          <w:b/>
          <w:lang w:val="uk-UA"/>
        </w:rPr>
        <w:lastRenderedPageBreak/>
        <w:t>ВИСНОВКИ</w:t>
      </w:r>
    </w:p>
    <w:p w14:paraId="4EAFDF14" w14:textId="77777777" w:rsidR="00466B3D" w:rsidRDefault="00466B3D" w:rsidP="00590674">
      <w:pPr>
        <w:ind w:firstLine="0"/>
        <w:rPr>
          <w:b/>
          <w:lang w:val="uk-UA"/>
        </w:rPr>
      </w:pPr>
    </w:p>
    <w:p w14:paraId="69EC7834" w14:textId="77777777" w:rsidR="00F618B2" w:rsidRDefault="00466B3D" w:rsidP="00590674">
      <w:pPr>
        <w:jc w:val="both"/>
        <w:rPr>
          <w:rFonts w:cs="Times New Roman"/>
          <w:szCs w:val="28"/>
          <w:lang w:val="uk-UA"/>
        </w:rPr>
      </w:pPr>
      <w:r w:rsidRPr="00466B3D">
        <w:rPr>
          <w:lang w:val="uk-UA"/>
        </w:rPr>
        <w:t>1.</w:t>
      </w:r>
      <w:r>
        <w:rPr>
          <w:lang w:val="uk-UA"/>
        </w:rPr>
        <w:t xml:space="preserve"> </w:t>
      </w:r>
      <w:r w:rsidRPr="00466B3D">
        <w:rPr>
          <w:lang w:val="uk-UA"/>
        </w:rPr>
        <w:t>За результат</w:t>
      </w:r>
      <w:r>
        <w:rPr>
          <w:lang w:val="uk-UA"/>
        </w:rPr>
        <w:t>а</w:t>
      </w:r>
      <w:r w:rsidRPr="00466B3D">
        <w:rPr>
          <w:lang w:val="uk-UA"/>
        </w:rPr>
        <w:t>ми дослідження було з’ясовано, що туристична</w:t>
      </w:r>
      <w:r>
        <w:rPr>
          <w:lang w:val="uk-UA"/>
        </w:rPr>
        <w:t xml:space="preserve"> </w:t>
      </w:r>
      <w:r w:rsidRPr="00466B3D">
        <w:rPr>
          <w:lang w:val="uk-UA"/>
        </w:rPr>
        <w:t xml:space="preserve">індустрія є </w:t>
      </w:r>
      <w:r>
        <w:rPr>
          <w:lang w:val="uk-UA"/>
        </w:rPr>
        <w:t xml:space="preserve">дуже конкурентоспроможною галуззю економіки, перспективність розвитку якої дуже складно переоцінити у сучасному світі. Туристична індустрія відіграє широченну низку функцій серед яких головними є </w:t>
      </w:r>
      <w:r>
        <w:rPr>
          <w:rFonts w:cs="Times New Roman"/>
          <w:szCs w:val="28"/>
          <w:lang w:val="uk-UA"/>
        </w:rPr>
        <w:t>економічний розвиток країн та регіонів, пожвавлення інтеграційних процесів міжнародного суспільства, сприяння миру, стабільності та співробітництву, мультикультуризація суспільств та загальний розвиток світової економіки. Крім того, сфера туристичного обслуговування є третьою галуззю економіки у світі за експортними доходами, поступаючись тільки експорту нафти та хімічних продуктів. Крім того, було виявлено важливість сфери готельного обслуговування як одної з критичних складових будь-якого туристичного продукту</w:t>
      </w:r>
      <w:r w:rsidR="00D65C6A">
        <w:rPr>
          <w:rFonts w:cs="Times New Roman"/>
          <w:szCs w:val="28"/>
          <w:lang w:val="uk-UA"/>
        </w:rPr>
        <w:t xml:space="preserve">. Загальним визначенням готельного продукту є погляд на нього як сукупності матеріальних та нематеріальних послуг, які надаються у процесі обслуговування гостя та відрізняються залежно від типу та категорії готелю. Водночас, готельний продукт може розглядатися як результат взаємодії </w:t>
      </w:r>
      <w:r w:rsidR="00504A0B">
        <w:rPr>
          <w:rFonts w:cs="Times New Roman"/>
          <w:szCs w:val="28"/>
          <w:lang w:val="uk-UA"/>
        </w:rPr>
        <w:t>підприємства розміщення та гостя, також його неможливо відділити від кадрового складу готелю, адже саме кваліф</w:t>
      </w:r>
      <w:r w:rsidR="00731EA4">
        <w:rPr>
          <w:rFonts w:cs="Times New Roman"/>
          <w:szCs w:val="28"/>
          <w:lang w:val="uk-UA"/>
        </w:rPr>
        <w:t>ікованість персоналу відіграє</w:t>
      </w:r>
      <w:r w:rsidR="00504A0B">
        <w:rPr>
          <w:rFonts w:cs="Times New Roman"/>
          <w:szCs w:val="28"/>
          <w:lang w:val="uk-UA"/>
        </w:rPr>
        <w:t xml:space="preserve"> вирішальну роль у його ефективності та конкурентоспроможності.</w:t>
      </w:r>
      <w:r w:rsidR="00731EA4">
        <w:rPr>
          <w:rFonts w:cs="Times New Roman"/>
          <w:szCs w:val="28"/>
          <w:lang w:val="uk-UA"/>
        </w:rPr>
        <w:t xml:space="preserve"> Як і будь-який інший, готельний продукт має власні риси</w:t>
      </w:r>
      <w:r w:rsidR="00F50C7B">
        <w:rPr>
          <w:rFonts w:cs="Times New Roman"/>
          <w:szCs w:val="28"/>
          <w:lang w:val="uk-UA"/>
        </w:rPr>
        <w:t>, які формують особливості погляду на нього.</w:t>
      </w:r>
      <w:r w:rsidR="00FE2A1B">
        <w:rPr>
          <w:rFonts w:cs="Times New Roman"/>
          <w:szCs w:val="28"/>
          <w:lang w:val="uk-UA"/>
        </w:rPr>
        <w:t xml:space="preserve"> </w:t>
      </w:r>
      <w:r w:rsidR="00DC39BC">
        <w:rPr>
          <w:rFonts w:cs="Times New Roman"/>
          <w:szCs w:val="28"/>
          <w:lang w:val="uk-UA"/>
        </w:rPr>
        <w:t xml:space="preserve">Життєвий цикл готельного продукту є важливим для розгляду с точки зору маркетингу. Продукт, що випускається на ринок, його рівень резистентності обмежується виникненням нових, більш сучасних форм задоволення потреб на ринку. Концепція життєвого циклу продукту прагне зробити кореляцію у часі між виробництвом, збутом, комерційними показниками, прибутковістю, рентабельністю та маркетинговою стратегією. Приділяючи увагу аналізу життєвих етапів продукту та готельного підприємства, можливо </w:t>
      </w:r>
      <w:r w:rsidR="00F618B2">
        <w:rPr>
          <w:rFonts w:cs="Times New Roman"/>
          <w:szCs w:val="28"/>
          <w:lang w:val="uk-UA"/>
        </w:rPr>
        <w:t xml:space="preserve">керувати продуктом та адаптувати його під плин </w:t>
      </w:r>
      <w:r w:rsidR="00F618B2">
        <w:rPr>
          <w:rFonts w:cs="Times New Roman"/>
          <w:szCs w:val="28"/>
          <w:lang w:val="uk-UA"/>
        </w:rPr>
        <w:lastRenderedPageBreak/>
        <w:t>суспільних змін. Знання життєвого циклу продукту у глобальній точці зору може сприяти ще більшому піднесенню індустрії туристичного обслуговування. Адже, приділяючи увагу продукту, адаптуючи та розвиваючи його автоматично підвищується рівень конкуренції готельних підприємств на ринку, що добре сприяє на стан економіки та галузі туризму відповідно.</w:t>
      </w:r>
    </w:p>
    <w:p w14:paraId="7EE5EB18" w14:textId="08C87369" w:rsidR="00855801" w:rsidRDefault="00F618B2" w:rsidP="00590674">
      <w:pPr>
        <w:ind w:firstLine="0"/>
        <w:jc w:val="both"/>
        <w:rPr>
          <w:rFonts w:cs="Times New Roman"/>
          <w:szCs w:val="28"/>
          <w:lang w:val="uk-UA"/>
        </w:rPr>
      </w:pPr>
      <w:r>
        <w:rPr>
          <w:rFonts w:cs="Times New Roman"/>
          <w:szCs w:val="28"/>
          <w:lang w:val="uk-UA"/>
        </w:rPr>
        <w:t xml:space="preserve"> </w:t>
      </w:r>
      <w:r w:rsidR="00E41B25">
        <w:rPr>
          <w:rFonts w:cs="Times New Roman"/>
          <w:szCs w:val="28"/>
          <w:lang w:val="uk-UA"/>
        </w:rPr>
        <w:t>2. Життєвий цикл продукту готельного обслуговування було проаналізовано на прикладі готелю «</w:t>
      </w:r>
      <w:r w:rsidR="00E41B25">
        <w:rPr>
          <w:rFonts w:cs="Times New Roman"/>
          <w:szCs w:val="28"/>
          <w:lang w:val="en-US"/>
        </w:rPr>
        <w:t>Khortitsa</w:t>
      </w:r>
      <w:r w:rsidR="00E41B25" w:rsidRPr="008F6E3B">
        <w:rPr>
          <w:rFonts w:cs="Times New Roman"/>
          <w:szCs w:val="28"/>
          <w:lang w:val="uk-UA"/>
        </w:rPr>
        <w:t xml:space="preserve"> </w:t>
      </w:r>
      <w:r w:rsidR="00E41B25">
        <w:rPr>
          <w:rFonts w:cs="Times New Roman"/>
          <w:szCs w:val="28"/>
          <w:lang w:val="en-US"/>
        </w:rPr>
        <w:t>Palace</w:t>
      </w:r>
      <w:r w:rsidR="00E41B25" w:rsidRPr="008F6E3B">
        <w:rPr>
          <w:rFonts w:cs="Times New Roman"/>
          <w:szCs w:val="28"/>
          <w:lang w:val="uk-UA"/>
        </w:rPr>
        <w:t>» (</w:t>
      </w:r>
      <w:r w:rsidR="00E41B25">
        <w:rPr>
          <w:rFonts w:cs="Times New Roman"/>
          <w:szCs w:val="28"/>
          <w:lang w:val="uk-UA"/>
        </w:rPr>
        <w:t>м. Запоріжжя)</w:t>
      </w:r>
      <w:r w:rsidR="008F6E3B">
        <w:rPr>
          <w:rFonts w:cs="Times New Roman"/>
          <w:szCs w:val="28"/>
          <w:lang w:val="uk-UA"/>
        </w:rPr>
        <w:t xml:space="preserve"> та визначено, що готель  «</w:t>
      </w:r>
      <w:r w:rsidR="008F6E3B">
        <w:rPr>
          <w:rFonts w:cs="Times New Roman"/>
          <w:szCs w:val="28"/>
          <w:lang w:val="en-US"/>
        </w:rPr>
        <w:t>Khortitsa</w:t>
      </w:r>
      <w:r w:rsidR="008F6E3B" w:rsidRPr="008F6E3B">
        <w:rPr>
          <w:rFonts w:cs="Times New Roman"/>
          <w:szCs w:val="28"/>
          <w:lang w:val="uk-UA"/>
        </w:rPr>
        <w:t xml:space="preserve"> </w:t>
      </w:r>
      <w:r w:rsidR="008F6E3B">
        <w:rPr>
          <w:rFonts w:cs="Times New Roman"/>
          <w:szCs w:val="28"/>
          <w:lang w:val="en-US"/>
        </w:rPr>
        <w:t>Palace</w:t>
      </w:r>
      <w:r w:rsidR="008F6E3B" w:rsidRPr="008F6E3B">
        <w:rPr>
          <w:rFonts w:cs="Times New Roman"/>
          <w:szCs w:val="28"/>
          <w:lang w:val="uk-UA"/>
        </w:rPr>
        <w:t>» пройшов через усі стадії розвитку підприємства, спочатку зазнаючи збитки, але згодом ставши рентабельним підприємством.</w:t>
      </w:r>
      <w:r w:rsidR="008F6E3B">
        <w:rPr>
          <w:rFonts w:cs="Times New Roman"/>
          <w:szCs w:val="28"/>
          <w:lang w:val="uk-UA"/>
        </w:rPr>
        <w:t xml:space="preserve"> Важливо наголосити на ефективному керуванні ціновою, збутовою та товарною стратегією</w:t>
      </w:r>
      <w:r w:rsidR="006648FD">
        <w:rPr>
          <w:rFonts w:cs="Times New Roman"/>
          <w:szCs w:val="28"/>
          <w:lang w:val="uk-UA"/>
        </w:rPr>
        <w:t>, а також</w:t>
      </w:r>
      <w:r w:rsidR="008F6E3B">
        <w:rPr>
          <w:rFonts w:cs="Times New Roman"/>
          <w:szCs w:val="28"/>
          <w:lang w:val="uk-UA"/>
        </w:rPr>
        <w:t xml:space="preserve"> висококваліфікованому топ-менеджменті готелю. Адже саме </w:t>
      </w:r>
      <w:r w:rsidR="006648FD">
        <w:rPr>
          <w:rFonts w:cs="Times New Roman"/>
          <w:szCs w:val="28"/>
          <w:lang w:val="uk-UA"/>
        </w:rPr>
        <w:t>завдяки</w:t>
      </w:r>
      <w:r w:rsidR="008F6E3B">
        <w:rPr>
          <w:rFonts w:cs="Times New Roman"/>
          <w:szCs w:val="28"/>
          <w:lang w:val="uk-UA"/>
        </w:rPr>
        <w:t xml:space="preserve"> погляд</w:t>
      </w:r>
      <w:r w:rsidR="006648FD">
        <w:rPr>
          <w:rFonts w:cs="Times New Roman"/>
          <w:szCs w:val="28"/>
          <w:lang w:val="uk-UA"/>
        </w:rPr>
        <w:t>у</w:t>
      </w:r>
      <w:r w:rsidR="008F6E3B">
        <w:rPr>
          <w:rFonts w:cs="Times New Roman"/>
          <w:szCs w:val="28"/>
          <w:lang w:val="uk-UA"/>
        </w:rPr>
        <w:t xml:space="preserve"> на готель через призму маркетингу та менеджменту вдалося не тільки зробити підприємство прибутковим, але й задати високу планку у сфері розміщення Запоріжжя. Необхідно зазначити, що начальна робота бізнесу по системі франчайзингу надала величезну кількість переваг, адже робота готелю була побудована на розвинутих міжнародних стандартах компанії «</w:t>
      </w:r>
      <w:r w:rsidR="008F6E3B">
        <w:rPr>
          <w:rFonts w:cs="Times New Roman"/>
          <w:szCs w:val="28"/>
          <w:lang w:val="en-US"/>
        </w:rPr>
        <w:t>Starwood</w:t>
      </w:r>
      <w:r w:rsidR="008F6E3B" w:rsidRPr="008F6E3B">
        <w:rPr>
          <w:rFonts w:cs="Times New Roman"/>
          <w:szCs w:val="28"/>
          <w:lang w:val="uk-UA"/>
        </w:rPr>
        <w:t xml:space="preserve"> </w:t>
      </w:r>
      <w:r w:rsidR="008F6E3B">
        <w:rPr>
          <w:rFonts w:cs="Times New Roman"/>
          <w:szCs w:val="28"/>
          <w:lang w:val="en-US"/>
        </w:rPr>
        <w:t>Hotels</w:t>
      </w:r>
      <w:r w:rsidR="008F6E3B" w:rsidRPr="008F6E3B">
        <w:rPr>
          <w:rFonts w:cs="Times New Roman"/>
          <w:szCs w:val="28"/>
          <w:lang w:val="uk-UA"/>
        </w:rPr>
        <w:t xml:space="preserve"> </w:t>
      </w:r>
      <w:r w:rsidR="008F6E3B">
        <w:rPr>
          <w:rFonts w:cs="Times New Roman"/>
          <w:szCs w:val="28"/>
          <w:lang w:val="en-US"/>
        </w:rPr>
        <w:t>and</w:t>
      </w:r>
      <w:r w:rsidR="008F6E3B" w:rsidRPr="008F6E3B">
        <w:rPr>
          <w:rFonts w:cs="Times New Roman"/>
          <w:szCs w:val="28"/>
          <w:lang w:val="uk-UA"/>
        </w:rPr>
        <w:t xml:space="preserve"> </w:t>
      </w:r>
      <w:r w:rsidR="008F6E3B">
        <w:rPr>
          <w:rFonts w:cs="Times New Roman"/>
          <w:szCs w:val="28"/>
          <w:lang w:val="en-US"/>
        </w:rPr>
        <w:t>Resorts</w:t>
      </w:r>
      <w:r w:rsidR="001D3DC0">
        <w:rPr>
          <w:rFonts w:cs="Times New Roman"/>
          <w:szCs w:val="28"/>
          <w:lang w:val="uk-UA"/>
        </w:rPr>
        <w:t>», що створило високий рівень якості продукту та його чудове реноме.</w:t>
      </w:r>
    </w:p>
    <w:p w14:paraId="7970D161" w14:textId="0D003DE4" w:rsidR="007E3658" w:rsidRDefault="007E3658" w:rsidP="00590674">
      <w:pPr>
        <w:ind w:firstLine="0"/>
        <w:jc w:val="both"/>
        <w:rPr>
          <w:rFonts w:cs="Times New Roman"/>
          <w:szCs w:val="28"/>
          <w:lang w:val="uk-UA"/>
        </w:rPr>
      </w:pPr>
      <w:r>
        <w:rPr>
          <w:rFonts w:cs="Times New Roman"/>
          <w:szCs w:val="28"/>
          <w:lang w:val="uk-UA"/>
        </w:rPr>
        <w:t>3. Схарактеризовано подальші перспективи та шляхи розвитку «</w:t>
      </w:r>
      <w:r>
        <w:rPr>
          <w:rFonts w:cs="Times New Roman"/>
          <w:szCs w:val="28"/>
          <w:lang w:val="en-US"/>
        </w:rPr>
        <w:t>Khortitsa</w:t>
      </w:r>
      <w:r w:rsidRPr="007E3658">
        <w:rPr>
          <w:rFonts w:cs="Times New Roman"/>
          <w:szCs w:val="28"/>
        </w:rPr>
        <w:t xml:space="preserve"> </w:t>
      </w:r>
      <w:r>
        <w:rPr>
          <w:rFonts w:cs="Times New Roman"/>
          <w:szCs w:val="28"/>
          <w:lang w:val="en-US"/>
        </w:rPr>
        <w:t>Palace</w:t>
      </w:r>
      <w:r>
        <w:rPr>
          <w:rFonts w:cs="Times New Roman"/>
          <w:szCs w:val="28"/>
        </w:rPr>
        <w:t>» (м.Запор</w:t>
      </w:r>
      <w:r>
        <w:rPr>
          <w:rFonts w:cs="Times New Roman"/>
          <w:szCs w:val="28"/>
          <w:lang w:val="uk-UA"/>
        </w:rPr>
        <w:t>іжжя) та визначено його роль на туристичному ринку Запоріжжя, а також внесок у розвиток сфери туризму у місті. Надано детальну характеристику основних та додаткових послуг готелю, його цільову аудиторію та діяльність менеджменту щодо підвищення продажу номерного фонду та якості його продукту.</w:t>
      </w:r>
    </w:p>
    <w:p w14:paraId="088D5DEC" w14:textId="77777777" w:rsidR="00C81820" w:rsidRDefault="00C81820" w:rsidP="00590674">
      <w:pPr>
        <w:ind w:firstLine="0"/>
        <w:jc w:val="both"/>
        <w:rPr>
          <w:b/>
          <w:lang w:val="uk-UA"/>
        </w:rPr>
        <w:sectPr w:rsidR="00C81820">
          <w:pgSz w:w="11906" w:h="16838"/>
          <w:pgMar w:top="1134" w:right="850" w:bottom="1134" w:left="1701" w:header="708" w:footer="708" w:gutter="0"/>
          <w:cols w:space="708"/>
          <w:docGrid w:linePitch="360"/>
        </w:sectPr>
      </w:pPr>
    </w:p>
    <w:p w14:paraId="3DE695A4" w14:textId="36DE2E0A" w:rsidR="00C81820" w:rsidRDefault="00897AD2" w:rsidP="00590674">
      <w:pPr>
        <w:ind w:firstLine="0"/>
        <w:jc w:val="center"/>
        <w:rPr>
          <w:b/>
          <w:lang w:val="uk-UA"/>
        </w:rPr>
      </w:pPr>
      <w:r>
        <w:rPr>
          <w:b/>
          <w:lang w:val="uk-UA"/>
        </w:rPr>
        <w:lastRenderedPageBreak/>
        <w:t>ПЕРЕЛІК ПОСИЛАНЬ</w:t>
      </w:r>
    </w:p>
    <w:p w14:paraId="1F63130A" w14:textId="77777777" w:rsidR="00897AD2" w:rsidRDefault="00897AD2" w:rsidP="00590674">
      <w:pPr>
        <w:ind w:firstLine="0"/>
        <w:jc w:val="center"/>
        <w:rPr>
          <w:b/>
          <w:lang w:val="uk-UA"/>
        </w:rPr>
      </w:pPr>
    </w:p>
    <w:p w14:paraId="04991372" w14:textId="313D83F0" w:rsidR="00897AD2" w:rsidRDefault="00202121" w:rsidP="00590674">
      <w:pPr>
        <w:pStyle w:val="a7"/>
        <w:numPr>
          <w:ilvl w:val="0"/>
          <w:numId w:val="21"/>
        </w:numPr>
        <w:jc w:val="both"/>
        <w:rPr>
          <w:lang w:val="uk-UA"/>
        </w:rPr>
      </w:pPr>
      <w:r>
        <w:rPr>
          <w:lang w:val="en-US"/>
        </w:rPr>
        <w:t>Four Points by Sheraton brand standards 2015</w:t>
      </w:r>
      <w:r w:rsidR="0009143E">
        <w:rPr>
          <w:lang w:val="uk-UA"/>
        </w:rPr>
        <w:t>.</w:t>
      </w:r>
    </w:p>
    <w:p w14:paraId="290F5056" w14:textId="7AF22A61" w:rsidR="00D56C7F" w:rsidRPr="00007B88" w:rsidRDefault="00D56C7F" w:rsidP="00590674">
      <w:pPr>
        <w:pStyle w:val="a7"/>
        <w:numPr>
          <w:ilvl w:val="0"/>
          <w:numId w:val="21"/>
        </w:numPr>
        <w:jc w:val="both"/>
        <w:rPr>
          <w:lang w:val="uk-UA"/>
        </w:rPr>
      </w:pPr>
      <w:r>
        <w:rPr>
          <w:lang w:val="uk-UA"/>
        </w:rPr>
        <w:t>Стаття: ф</w:t>
      </w:r>
      <w:r w:rsidRPr="00D56C7F">
        <w:rPr>
          <w:lang w:val="uk-UA"/>
        </w:rPr>
        <w:t>ранчайзинг: види, форми та приклади.</w:t>
      </w:r>
      <w:r>
        <w:rPr>
          <w:lang w:val="uk-UA"/>
        </w:rPr>
        <w:t xml:space="preserve"> </w:t>
      </w:r>
      <w:r>
        <w:rPr>
          <w:lang w:val="en-US"/>
        </w:rPr>
        <w:t xml:space="preserve">URL: </w:t>
      </w:r>
      <w:r w:rsidR="00007B88" w:rsidRPr="00734155">
        <w:rPr>
          <w:rFonts w:cs="Times New Roman"/>
          <w:szCs w:val="28"/>
          <w:lang w:val="uk-UA"/>
        </w:rPr>
        <w:t>https://sendpulse.ua/ru/support/glossary/franchising</w:t>
      </w:r>
      <w:r w:rsidR="0009143E">
        <w:rPr>
          <w:rFonts w:cs="Times New Roman"/>
          <w:szCs w:val="28"/>
          <w:lang w:val="uk-UA"/>
        </w:rPr>
        <w:t>.</w:t>
      </w:r>
    </w:p>
    <w:p w14:paraId="554B8C57" w14:textId="1D3C4241" w:rsidR="00007B88" w:rsidRPr="00007B88" w:rsidRDefault="00007B88" w:rsidP="00590674">
      <w:pPr>
        <w:pStyle w:val="a7"/>
        <w:numPr>
          <w:ilvl w:val="0"/>
          <w:numId w:val="21"/>
        </w:numPr>
        <w:jc w:val="both"/>
        <w:rPr>
          <w:lang w:val="uk-UA"/>
        </w:rPr>
      </w:pPr>
      <w:r w:rsidRPr="00007B88">
        <w:rPr>
          <w:lang w:val="uk-UA"/>
        </w:rPr>
        <w:t>International Tourism Highlights, 2019 Edition</w:t>
      </w:r>
      <w:r>
        <w:rPr>
          <w:lang w:val="en-US"/>
        </w:rPr>
        <w:t xml:space="preserve">, UNWTO. URL: </w:t>
      </w:r>
      <w:r w:rsidRPr="00734155">
        <w:rPr>
          <w:lang w:val="en-US"/>
        </w:rPr>
        <w:t>https://tourlib.net/wto/WTO_highlights_2019.pdf</w:t>
      </w:r>
      <w:r w:rsidR="0009143E">
        <w:rPr>
          <w:lang w:val="uk-UA"/>
        </w:rPr>
        <w:t>.</w:t>
      </w:r>
    </w:p>
    <w:p w14:paraId="64C6AF3F" w14:textId="7668601D" w:rsidR="00007B88" w:rsidRPr="00E656DD" w:rsidRDefault="00007B88" w:rsidP="00590674">
      <w:pPr>
        <w:pStyle w:val="a7"/>
        <w:numPr>
          <w:ilvl w:val="0"/>
          <w:numId w:val="21"/>
        </w:numPr>
        <w:jc w:val="both"/>
        <w:rPr>
          <w:lang w:val="uk-UA"/>
        </w:rPr>
      </w:pPr>
      <w:r w:rsidRPr="00007B88">
        <w:rPr>
          <w:lang w:val="uk-UA"/>
        </w:rPr>
        <w:t>G</w:t>
      </w:r>
      <w:r>
        <w:rPr>
          <w:lang w:val="en-US"/>
        </w:rPr>
        <w:t xml:space="preserve">lobal tourism sees upturn in Q3 but recovery remains fragile, 2021, UNWTO. URL: </w:t>
      </w:r>
      <w:r w:rsidR="00E656DD" w:rsidRPr="00734155">
        <w:rPr>
          <w:lang w:val="en-US"/>
        </w:rPr>
        <w:t>https://www.unwto.org/news/global-tourism-sees-upturn-in-q3-but-recovery-remains-fragile</w:t>
      </w:r>
      <w:r w:rsidR="0009143E">
        <w:rPr>
          <w:lang w:val="uk-UA"/>
        </w:rPr>
        <w:t>.</w:t>
      </w:r>
    </w:p>
    <w:p w14:paraId="3522F901" w14:textId="3091D48D" w:rsidR="00E656DD" w:rsidRPr="000A3DA7" w:rsidRDefault="009B65F5" w:rsidP="00590674">
      <w:pPr>
        <w:pStyle w:val="a7"/>
        <w:numPr>
          <w:ilvl w:val="0"/>
          <w:numId w:val="21"/>
        </w:numPr>
        <w:jc w:val="both"/>
        <w:rPr>
          <w:rStyle w:val="a3"/>
          <w:color w:val="auto"/>
          <w:u w:val="none"/>
          <w:lang w:val="uk-UA"/>
        </w:rPr>
      </w:pPr>
      <w:r w:rsidRPr="009B65F5">
        <w:rPr>
          <w:lang w:val="uk-UA"/>
        </w:rPr>
        <w:t>Воскресенський В.Ю. Міжнародний туризм</w:t>
      </w:r>
      <w:r w:rsidRPr="009B65F5">
        <w:t xml:space="preserve">: </w:t>
      </w:r>
      <w:r>
        <w:rPr>
          <w:lang w:val="uk-UA"/>
        </w:rPr>
        <w:t xml:space="preserve">навчальний посібник. </w:t>
      </w:r>
      <w:r>
        <w:rPr>
          <w:lang w:val="en-US"/>
        </w:rPr>
        <w:t xml:space="preserve">URL: </w:t>
      </w:r>
      <w:r w:rsidRPr="00734155">
        <w:rPr>
          <w:rFonts w:eastAsia="Calibri" w:cs="Times New Roman"/>
          <w:bCs/>
          <w:lang w:val="en-US"/>
        </w:rPr>
        <w:t>https://infotour.in.ua/voskresensky12.htm</w:t>
      </w:r>
      <w:r w:rsidR="0009143E">
        <w:rPr>
          <w:rStyle w:val="a3"/>
          <w:rFonts w:eastAsia="Calibri" w:cs="Times New Roman"/>
          <w:bCs/>
          <w:lang w:val="uk-UA"/>
        </w:rPr>
        <w:t>.</w:t>
      </w:r>
    </w:p>
    <w:p w14:paraId="5D6E26F7" w14:textId="6E4EF7FB" w:rsidR="000A3DA7" w:rsidRPr="000A3DA7" w:rsidRDefault="000A3DA7" w:rsidP="00590674">
      <w:pPr>
        <w:pStyle w:val="a7"/>
        <w:numPr>
          <w:ilvl w:val="0"/>
          <w:numId w:val="21"/>
        </w:numPr>
        <w:jc w:val="both"/>
        <w:rPr>
          <w:lang w:val="uk-UA"/>
        </w:rPr>
      </w:pPr>
      <w:r w:rsidRPr="000A3DA7">
        <w:rPr>
          <w:lang w:val="uk-UA"/>
        </w:rPr>
        <w:t>Сокол Т.Г. «Основи тури</w:t>
      </w:r>
      <w:r>
        <w:rPr>
          <w:lang w:val="uk-UA"/>
        </w:rPr>
        <w:t>стичної діяльності»: підручник.</w:t>
      </w:r>
      <w:r w:rsidRPr="000A3DA7">
        <w:t xml:space="preserve"> </w:t>
      </w:r>
      <w:r w:rsidRPr="000A3DA7">
        <w:rPr>
          <w:lang w:val="uk-UA"/>
        </w:rPr>
        <w:t xml:space="preserve">264 с. </w:t>
      </w:r>
      <w:r w:rsidRPr="00734155">
        <w:rPr>
          <w:lang w:val="uk-UA"/>
        </w:rPr>
        <w:t>http://tourlib.net/books_ukr/sokol_otd.htm</w:t>
      </w:r>
      <w:r w:rsidR="0009143E">
        <w:rPr>
          <w:lang w:val="uk-UA"/>
        </w:rPr>
        <w:t>.</w:t>
      </w:r>
    </w:p>
    <w:p w14:paraId="541F32D4" w14:textId="56617F18" w:rsidR="000A3DA7" w:rsidRPr="000A3DA7" w:rsidRDefault="000A3DA7" w:rsidP="00590674">
      <w:pPr>
        <w:pStyle w:val="a7"/>
        <w:numPr>
          <w:ilvl w:val="0"/>
          <w:numId w:val="21"/>
        </w:numPr>
        <w:jc w:val="both"/>
        <w:rPr>
          <w:lang w:val="uk-UA"/>
        </w:rPr>
      </w:pPr>
      <w:r w:rsidRPr="000A3DA7">
        <w:rPr>
          <w:lang w:val="uk-UA"/>
        </w:rPr>
        <w:t>Організування туристичної діяльності : навч. посіб. / О. Є. Кузьмін, А. В. Дубодєлова, І. Я. Кулиняк, Х. Ю. Малкуш; Н</w:t>
      </w:r>
      <w:r w:rsidR="006821E7">
        <w:rPr>
          <w:lang w:val="uk-UA"/>
        </w:rPr>
        <w:t>ац. ун-т "Львів. політехніка".</w:t>
      </w:r>
      <w:r w:rsidRPr="000A3DA7">
        <w:rPr>
          <w:lang w:val="uk-UA"/>
        </w:rPr>
        <w:t xml:space="preserve"> Львів : Вид-во Львів</w:t>
      </w:r>
      <w:r w:rsidR="006821E7">
        <w:rPr>
          <w:lang w:val="uk-UA"/>
        </w:rPr>
        <w:t xml:space="preserve">. політехніки, 2015. 349 c. </w:t>
      </w:r>
      <w:proofErr w:type="spellStart"/>
      <w:r w:rsidR="0009143E">
        <w:rPr>
          <w:lang w:val="uk-UA"/>
        </w:rPr>
        <w:t>Бібліогр</w:t>
      </w:r>
      <w:proofErr w:type="spellEnd"/>
      <w:r w:rsidR="0009143E">
        <w:rPr>
          <w:lang w:val="uk-UA"/>
        </w:rPr>
        <w:t>.: с. 296-302.</w:t>
      </w:r>
    </w:p>
    <w:p w14:paraId="34C5BB3D" w14:textId="51D0D8CC" w:rsidR="000A3DA7" w:rsidRPr="00D3062D" w:rsidRDefault="000A3DA7" w:rsidP="00590674">
      <w:pPr>
        <w:pStyle w:val="a7"/>
        <w:numPr>
          <w:ilvl w:val="0"/>
          <w:numId w:val="21"/>
        </w:numPr>
        <w:jc w:val="both"/>
        <w:rPr>
          <w:lang w:val="uk-UA"/>
        </w:rPr>
      </w:pPr>
      <w:r w:rsidRPr="000A3DA7">
        <w:rPr>
          <w:lang w:val="uk-UA"/>
        </w:rPr>
        <w:t>Смаль І.В. «Туристичні ресур</w:t>
      </w:r>
      <w:r>
        <w:rPr>
          <w:lang w:val="uk-UA"/>
        </w:rPr>
        <w:t>си світу»: навчальний посібник.</w:t>
      </w:r>
      <w:r w:rsidRPr="000A3DA7">
        <w:t xml:space="preserve"> </w:t>
      </w:r>
      <w:r w:rsidRPr="000A3DA7">
        <w:rPr>
          <w:lang w:val="uk-UA"/>
        </w:rPr>
        <w:t>Ніжин: Видавництво Ніжинського державного універси</w:t>
      </w:r>
      <w:r>
        <w:rPr>
          <w:lang w:val="uk-UA"/>
        </w:rPr>
        <w:t>тету імені Миколи Гоголя, 2010.</w:t>
      </w:r>
      <w:r w:rsidRPr="000A3DA7">
        <w:t xml:space="preserve"> </w:t>
      </w:r>
      <w:r>
        <w:rPr>
          <w:lang w:val="uk-UA"/>
        </w:rPr>
        <w:t>336 с.</w:t>
      </w:r>
      <w:r>
        <w:rPr>
          <w:lang w:val="en-US"/>
        </w:rPr>
        <w:t xml:space="preserve">. URL: </w:t>
      </w:r>
      <w:r w:rsidR="00D3062D" w:rsidRPr="00734155">
        <w:rPr>
          <w:lang w:val="uk-UA"/>
        </w:rPr>
        <w:t>http://tourlib.net/books_ukr/smal.htm</w:t>
      </w:r>
      <w:r w:rsidR="0009143E">
        <w:rPr>
          <w:lang w:val="uk-UA"/>
        </w:rPr>
        <w:t>.</w:t>
      </w:r>
    </w:p>
    <w:p w14:paraId="2AAC3EB0" w14:textId="1334A540" w:rsidR="00D3062D" w:rsidRPr="00E742BA" w:rsidRDefault="00D3062D" w:rsidP="00590674">
      <w:pPr>
        <w:pStyle w:val="a7"/>
        <w:numPr>
          <w:ilvl w:val="0"/>
          <w:numId w:val="21"/>
        </w:numPr>
        <w:jc w:val="both"/>
        <w:rPr>
          <w:lang w:val="uk-UA"/>
        </w:rPr>
      </w:pPr>
      <w:r w:rsidRPr="00D3062D">
        <w:rPr>
          <w:lang w:val="uk-UA"/>
        </w:rPr>
        <w:t>Ме</w:t>
      </w:r>
      <w:r>
        <w:rPr>
          <w:lang w:val="uk-UA"/>
        </w:rPr>
        <w:t>льниченко О.А., Шведун</w:t>
      </w:r>
      <w:r w:rsidRPr="00D3062D">
        <w:rPr>
          <w:lang w:val="uk-UA"/>
        </w:rPr>
        <w:t xml:space="preserve"> В.О. </w:t>
      </w:r>
      <w:r>
        <w:rPr>
          <w:lang w:val="uk-UA"/>
        </w:rPr>
        <w:t>Особливості розвитку інд</w:t>
      </w:r>
      <w:r w:rsidR="00E742BA">
        <w:rPr>
          <w:lang w:val="uk-UA"/>
        </w:rPr>
        <w:t xml:space="preserve">устрії туризму в Україні: </w:t>
      </w:r>
      <w:r w:rsidR="00B92B56">
        <w:rPr>
          <w:lang w:val="uk-UA"/>
        </w:rPr>
        <w:t xml:space="preserve">Монографія. </w:t>
      </w:r>
      <w:r w:rsidR="00B92B56" w:rsidRPr="00B92B56">
        <w:rPr>
          <w:lang w:val="uk-UA"/>
        </w:rPr>
        <w:t>Хар</w:t>
      </w:r>
      <w:r w:rsidR="006821E7">
        <w:rPr>
          <w:lang w:val="uk-UA"/>
        </w:rPr>
        <w:t xml:space="preserve">ків: Видавництво НУЦЗУ, 2017. </w:t>
      </w:r>
      <w:r w:rsidR="00B92B56" w:rsidRPr="00B92B56">
        <w:rPr>
          <w:lang w:val="uk-UA"/>
        </w:rPr>
        <w:t>153 с</w:t>
      </w:r>
      <w:r w:rsidR="00E742BA">
        <w:rPr>
          <w:lang w:val="uk-UA"/>
        </w:rPr>
        <w:t xml:space="preserve">.. </w:t>
      </w:r>
      <w:r w:rsidR="00E742BA">
        <w:rPr>
          <w:lang w:val="en-US"/>
        </w:rPr>
        <w:t>URL</w:t>
      </w:r>
      <w:r w:rsidR="00E742BA" w:rsidRPr="00E742BA">
        <w:rPr>
          <w:lang w:val="uk-UA"/>
        </w:rPr>
        <w:t>:</w:t>
      </w:r>
      <w:r w:rsidRPr="00D3062D">
        <w:rPr>
          <w:lang w:val="uk-UA"/>
        </w:rPr>
        <w:t xml:space="preserve"> tourlib.net/books_ukr/melnychenko1-1.htm</w:t>
      </w:r>
      <w:r w:rsidR="0009143E">
        <w:rPr>
          <w:lang w:val="uk-UA"/>
        </w:rPr>
        <w:t>.</w:t>
      </w:r>
    </w:p>
    <w:p w14:paraId="673405D0" w14:textId="3E6B495C" w:rsidR="00E742BA" w:rsidRPr="00E57040" w:rsidRDefault="00E57040" w:rsidP="00590674">
      <w:pPr>
        <w:pStyle w:val="a7"/>
        <w:numPr>
          <w:ilvl w:val="0"/>
          <w:numId w:val="21"/>
        </w:numPr>
        <w:jc w:val="both"/>
        <w:rPr>
          <w:lang w:val="uk-UA"/>
        </w:rPr>
      </w:pPr>
      <w:r w:rsidRPr="0002066B">
        <w:rPr>
          <w:lang w:val="uk-UA"/>
        </w:rPr>
        <w:t xml:space="preserve"> </w:t>
      </w:r>
      <w:r>
        <w:rPr>
          <w:lang w:val="uk-UA"/>
        </w:rPr>
        <w:t xml:space="preserve">Основи економіки готельного та ресторанного господарства: стаття. </w:t>
      </w:r>
      <w:r>
        <w:rPr>
          <w:lang w:val="en-US"/>
        </w:rPr>
        <w:t xml:space="preserve">URL: </w:t>
      </w:r>
      <w:r w:rsidRPr="00734155">
        <w:rPr>
          <w:lang w:val="en-US"/>
        </w:rPr>
        <w:t>https</w:t>
      </w:r>
      <w:r w:rsidRPr="00734155">
        <w:t>://</w:t>
      </w:r>
      <w:proofErr w:type="spellStart"/>
      <w:r w:rsidRPr="00734155">
        <w:rPr>
          <w:lang w:val="en-US"/>
        </w:rPr>
        <w:t>buklib</w:t>
      </w:r>
      <w:proofErr w:type="spellEnd"/>
      <w:r w:rsidRPr="00734155">
        <w:t>.</w:t>
      </w:r>
      <w:r w:rsidRPr="00734155">
        <w:rPr>
          <w:lang w:val="en-US"/>
        </w:rPr>
        <w:t>net</w:t>
      </w:r>
      <w:r w:rsidRPr="00734155">
        <w:t>/</w:t>
      </w:r>
      <w:r w:rsidRPr="00734155">
        <w:rPr>
          <w:lang w:val="en-US"/>
        </w:rPr>
        <w:t>books</w:t>
      </w:r>
      <w:r w:rsidRPr="00734155">
        <w:t>/26860/</w:t>
      </w:r>
      <w:r w:rsidR="0009143E">
        <w:rPr>
          <w:lang w:val="uk-UA"/>
        </w:rPr>
        <w:t>.</w:t>
      </w:r>
    </w:p>
    <w:p w14:paraId="5430142A" w14:textId="35EF0980" w:rsidR="00E57040" w:rsidRPr="002B31A2" w:rsidRDefault="0030763D" w:rsidP="00590674">
      <w:pPr>
        <w:pStyle w:val="a7"/>
        <w:numPr>
          <w:ilvl w:val="0"/>
          <w:numId w:val="21"/>
        </w:numPr>
        <w:jc w:val="both"/>
        <w:rPr>
          <w:lang w:val="uk-UA"/>
        </w:rPr>
      </w:pPr>
      <w:r w:rsidRPr="0030763D">
        <w:rPr>
          <w:lang w:val="uk-UA"/>
        </w:rPr>
        <w:t xml:space="preserve"> Відкрити готель під брендом Marriott. Управ</w:t>
      </w:r>
      <w:r>
        <w:rPr>
          <w:lang w:val="uk-UA"/>
        </w:rPr>
        <w:t>ління готелем. Франшиза готелів</w:t>
      </w:r>
      <w:r w:rsidRPr="0002066B">
        <w:rPr>
          <w:lang w:val="uk-UA"/>
        </w:rPr>
        <w:t xml:space="preserve">. </w:t>
      </w:r>
      <w:r>
        <w:rPr>
          <w:lang w:val="en-US"/>
        </w:rPr>
        <w:t>Priorat</w:t>
      </w:r>
      <w:r w:rsidRPr="0002066B">
        <w:rPr>
          <w:lang w:val="uk-UA"/>
        </w:rPr>
        <w:t xml:space="preserve"> </w:t>
      </w:r>
      <w:r>
        <w:rPr>
          <w:lang w:val="en-US"/>
        </w:rPr>
        <w:t>Franchise</w:t>
      </w:r>
      <w:r w:rsidRPr="0002066B">
        <w:rPr>
          <w:lang w:val="uk-UA"/>
        </w:rPr>
        <w:t xml:space="preserve"> </w:t>
      </w:r>
      <w:r>
        <w:rPr>
          <w:lang w:val="en-US"/>
        </w:rPr>
        <w:t>Development</w:t>
      </w:r>
      <w:r w:rsidRPr="0002066B">
        <w:rPr>
          <w:lang w:val="uk-UA"/>
        </w:rPr>
        <w:t xml:space="preserve">. </w:t>
      </w:r>
      <w:r>
        <w:rPr>
          <w:lang w:val="en-US"/>
        </w:rPr>
        <w:t xml:space="preserve">URL: </w:t>
      </w:r>
      <w:r w:rsidR="002B31A2" w:rsidRPr="00734155">
        <w:rPr>
          <w:lang w:val="en-US"/>
        </w:rPr>
        <w:t>https</w:t>
      </w:r>
      <w:r w:rsidR="002B31A2" w:rsidRPr="00734155">
        <w:rPr>
          <w:lang w:val="uk-UA"/>
        </w:rPr>
        <w:t>://</w:t>
      </w:r>
      <w:proofErr w:type="spellStart"/>
      <w:r w:rsidR="002B31A2" w:rsidRPr="00734155">
        <w:rPr>
          <w:lang w:val="en-US"/>
        </w:rPr>
        <w:t>proriat</w:t>
      </w:r>
      <w:proofErr w:type="spellEnd"/>
      <w:r w:rsidR="002B31A2" w:rsidRPr="00734155">
        <w:rPr>
          <w:lang w:val="uk-UA"/>
        </w:rPr>
        <w:t>-</w:t>
      </w:r>
      <w:r w:rsidR="002B31A2" w:rsidRPr="00734155">
        <w:rPr>
          <w:lang w:val="en-US"/>
        </w:rPr>
        <w:t>franchise</w:t>
      </w:r>
      <w:r w:rsidR="002B31A2" w:rsidRPr="00734155">
        <w:rPr>
          <w:lang w:val="uk-UA"/>
        </w:rPr>
        <w:t>.</w:t>
      </w:r>
      <w:r w:rsidR="002B31A2" w:rsidRPr="00734155">
        <w:rPr>
          <w:lang w:val="en-US"/>
        </w:rPr>
        <w:t>com</w:t>
      </w:r>
      <w:r w:rsidR="002B31A2" w:rsidRPr="00734155">
        <w:rPr>
          <w:lang w:val="uk-UA"/>
        </w:rPr>
        <w:t>/</w:t>
      </w:r>
      <w:proofErr w:type="spellStart"/>
      <w:r w:rsidR="002B31A2" w:rsidRPr="00734155">
        <w:rPr>
          <w:lang w:val="en-US"/>
        </w:rPr>
        <w:t>uk</w:t>
      </w:r>
      <w:proofErr w:type="spellEnd"/>
      <w:r w:rsidR="002B31A2" w:rsidRPr="00734155">
        <w:rPr>
          <w:lang w:val="uk-UA"/>
        </w:rPr>
        <w:t>/</w:t>
      </w:r>
      <w:r w:rsidR="002B31A2" w:rsidRPr="00734155">
        <w:rPr>
          <w:lang w:val="en-US"/>
        </w:rPr>
        <w:t>listing</w:t>
      </w:r>
      <w:r w:rsidR="002B31A2" w:rsidRPr="00734155">
        <w:rPr>
          <w:lang w:val="uk-UA"/>
        </w:rPr>
        <w:t>/</w:t>
      </w:r>
      <w:proofErr w:type="spellStart"/>
      <w:r w:rsidR="002B31A2" w:rsidRPr="00734155">
        <w:rPr>
          <w:lang w:val="en-US"/>
        </w:rPr>
        <w:t>gotelnij</w:t>
      </w:r>
      <w:proofErr w:type="spellEnd"/>
      <w:r w:rsidR="002B31A2" w:rsidRPr="00734155">
        <w:rPr>
          <w:lang w:val="uk-UA"/>
        </w:rPr>
        <w:t>-</w:t>
      </w:r>
      <w:r w:rsidR="002B31A2" w:rsidRPr="00734155">
        <w:rPr>
          <w:lang w:val="en-US"/>
        </w:rPr>
        <w:t>operator</w:t>
      </w:r>
      <w:r w:rsidR="002B31A2" w:rsidRPr="00734155">
        <w:rPr>
          <w:lang w:val="uk-UA"/>
        </w:rPr>
        <w:t>-</w:t>
      </w:r>
      <w:proofErr w:type="spellStart"/>
      <w:r w:rsidR="002B31A2" w:rsidRPr="00734155">
        <w:rPr>
          <w:lang w:val="en-US"/>
        </w:rPr>
        <w:t>marr</w:t>
      </w:r>
      <w:proofErr w:type="spellEnd"/>
      <w:r w:rsidR="002B31A2" w:rsidRPr="00734155">
        <w:rPr>
          <w:lang w:val="uk-UA"/>
        </w:rPr>
        <w:t>%</w:t>
      </w:r>
      <w:r w:rsidR="002B31A2" w:rsidRPr="00734155">
        <w:rPr>
          <w:lang w:val="en-US"/>
        </w:rPr>
        <w:t>D</w:t>
      </w:r>
      <w:r w:rsidR="002B31A2" w:rsidRPr="00734155">
        <w:rPr>
          <w:lang w:val="uk-UA"/>
        </w:rPr>
        <w:t>1%96</w:t>
      </w:r>
      <w:proofErr w:type="spellStart"/>
      <w:r w:rsidR="002B31A2" w:rsidRPr="00734155">
        <w:rPr>
          <w:lang w:val="en-US"/>
        </w:rPr>
        <w:t>ott</w:t>
      </w:r>
      <w:proofErr w:type="spellEnd"/>
      <w:r w:rsidR="002B31A2" w:rsidRPr="00734155">
        <w:rPr>
          <w:lang w:val="uk-UA"/>
        </w:rPr>
        <w:t>/</w:t>
      </w:r>
      <w:r w:rsidR="0009143E">
        <w:rPr>
          <w:lang w:val="uk-UA"/>
        </w:rPr>
        <w:t>.</w:t>
      </w:r>
    </w:p>
    <w:p w14:paraId="6E13F714" w14:textId="1C8BFBEF" w:rsidR="00C53499" w:rsidRPr="00C53499" w:rsidRDefault="002B31A2" w:rsidP="00590674">
      <w:pPr>
        <w:pStyle w:val="a7"/>
        <w:numPr>
          <w:ilvl w:val="0"/>
          <w:numId w:val="21"/>
        </w:numPr>
        <w:jc w:val="both"/>
        <w:rPr>
          <w:lang w:val="uk-UA"/>
        </w:rPr>
      </w:pPr>
      <w:r w:rsidRPr="00503C66">
        <w:rPr>
          <w:lang w:val="uk-UA"/>
        </w:rPr>
        <w:lastRenderedPageBreak/>
        <w:t xml:space="preserve"> </w:t>
      </w:r>
      <w:r w:rsidR="00693C22" w:rsidRPr="00693C22">
        <w:rPr>
          <w:lang w:val="uk-UA"/>
        </w:rPr>
        <w:t xml:space="preserve">Сокол Т.Г. «Основи туристичної </w:t>
      </w:r>
      <w:r w:rsidR="00693C22">
        <w:rPr>
          <w:lang w:val="uk-UA"/>
        </w:rPr>
        <w:t>діяльності»: підручник.</w:t>
      </w:r>
      <w:r w:rsidR="00693C22" w:rsidRPr="00693C22">
        <w:t xml:space="preserve"> </w:t>
      </w:r>
      <w:r w:rsidR="00693C22">
        <w:rPr>
          <w:lang w:val="uk-UA"/>
        </w:rPr>
        <w:t xml:space="preserve">264 с. </w:t>
      </w:r>
      <w:r w:rsidR="00693C22">
        <w:rPr>
          <w:lang w:val="en-US"/>
        </w:rPr>
        <w:t xml:space="preserve">URL: </w:t>
      </w:r>
      <w:r w:rsidR="00C53499" w:rsidRPr="00C53499">
        <w:rPr>
          <w:lang w:val="uk-UA"/>
        </w:rPr>
        <w:t>http://tourlib.net/books_ukr/sokol_otd.htm</w:t>
      </w:r>
      <w:r w:rsidR="0009143E">
        <w:rPr>
          <w:lang w:val="uk-UA"/>
        </w:rPr>
        <w:t>.</w:t>
      </w:r>
    </w:p>
    <w:p w14:paraId="6185F481" w14:textId="682AC2B9" w:rsidR="00503C66" w:rsidRPr="00C53499" w:rsidRDefault="003F5580" w:rsidP="00590674">
      <w:pPr>
        <w:pStyle w:val="a7"/>
        <w:numPr>
          <w:ilvl w:val="0"/>
          <w:numId w:val="21"/>
        </w:numPr>
        <w:jc w:val="both"/>
        <w:rPr>
          <w:lang w:val="uk-UA"/>
        </w:rPr>
      </w:pPr>
      <w:r w:rsidRPr="0009143E">
        <w:rPr>
          <w:rFonts w:eastAsia="Times New Roman" w:cs="Times New Roman"/>
          <w:szCs w:val="28"/>
          <w:lang w:val="en-US"/>
        </w:rPr>
        <w:t xml:space="preserve"> </w:t>
      </w:r>
      <w:proofErr w:type="spellStart"/>
      <w:r w:rsidR="00503C66" w:rsidRPr="00C53499">
        <w:rPr>
          <w:rFonts w:eastAsia="Times New Roman" w:cs="Times New Roman"/>
          <w:szCs w:val="28"/>
          <w:lang w:val="uk-UA"/>
        </w:rPr>
        <w:t>Баумгартен</w:t>
      </w:r>
      <w:proofErr w:type="spellEnd"/>
      <w:r w:rsidR="00503C66" w:rsidRPr="00C53499">
        <w:rPr>
          <w:rFonts w:eastAsia="Times New Roman" w:cs="Times New Roman"/>
          <w:szCs w:val="28"/>
          <w:lang w:val="uk-UA"/>
        </w:rPr>
        <w:t xml:space="preserve"> В.Л.</w:t>
      </w:r>
      <w:r w:rsidR="00CB25DE">
        <w:rPr>
          <w:rFonts w:eastAsia="Times New Roman" w:cs="Times New Roman"/>
          <w:szCs w:val="28"/>
          <w:lang w:val="uk-UA"/>
        </w:rPr>
        <w:t xml:space="preserve"> </w:t>
      </w:r>
      <w:r w:rsidR="00503C66" w:rsidRPr="00C53499">
        <w:rPr>
          <w:rFonts w:eastAsia="Times New Roman" w:cs="Times New Roman"/>
          <w:szCs w:val="28"/>
          <w:lang w:val="uk-UA"/>
        </w:rPr>
        <w:t>Марк</w:t>
      </w:r>
      <w:r w:rsidR="00CB25DE">
        <w:rPr>
          <w:rFonts w:eastAsia="Times New Roman" w:cs="Times New Roman"/>
          <w:szCs w:val="28"/>
          <w:lang w:val="uk-UA"/>
        </w:rPr>
        <w:t>е</w:t>
      </w:r>
      <w:r w:rsidR="00503C66" w:rsidRPr="00C53499">
        <w:rPr>
          <w:rFonts w:eastAsia="Times New Roman" w:cs="Times New Roman"/>
          <w:szCs w:val="28"/>
          <w:lang w:val="uk-UA"/>
        </w:rPr>
        <w:t>тинг готельного підприємства: навчальний посібник.</w:t>
      </w:r>
      <w:r w:rsidR="00503C66" w:rsidRPr="00C53499">
        <w:rPr>
          <w:rFonts w:eastAsia="Times New Roman" w:cs="Times New Roman"/>
          <w:szCs w:val="28"/>
          <w:lang w:val="en-US"/>
        </w:rPr>
        <w:t>URL</w:t>
      </w:r>
      <w:r w:rsidR="00503C66" w:rsidRPr="00C53499">
        <w:rPr>
          <w:rFonts w:eastAsia="Times New Roman" w:cs="Times New Roman"/>
          <w:szCs w:val="28"/>
        </w:rPr>
        <w:t>:</w:t>
      </w:r>
      <w:r w:rsidR="00503C66" w:rsidRPr="00C53499">
        <w:rPr>
          <w:rFonts w:eastAsia="Times New Roman" w:cs="Times New Roman"/>
          <w:szCs w:val="28"/>
          <w:lang w:val="en-US"/>
        </w:rPr>
        <w:t>https</w:t>
      </w:r>
      <w:r w:rsidR="00503C66" w:rsidRPr="00C53499">
        <w:rPr>
          <w:rFonts w:eastAsia="Times New Roman" w:cs="Times New Roman"/>
          <w:szCs w:val="28"/>
        </w:rPr>
        <w:t>://</w:t>
      </w:r>
      <w:r w:rsidR="00503C66" w:rsidRPr="00C53499">
        <w:rPr>
          <w:rFonts w:eastAsia="Times New Roman" w:cs="Times New Roman"/>
          <w:szCs w:val="28"/>
          <w:lang w:val="en-US"/>
        </w:rPr>
        <w:t>stud</w:t>
      </w:r>
      <w:r w:rsidR="00503C66" w:rsidRPr="00C53499">
        <w:rPr>
          <w:rFonts w:eastAsia="Times New Roman" w:cs="Times New Roman"/>
          <w:szCs w:val="28"/>
        </w:rPr>
        <w:t>.</w:t>
      </w:r>
      <w:r w:rsidR="00503C66" w:rsidRPr="00C53499">
        <w:rPr>
          <w:rFonts w:eastAsia="Times New Roman" w:cs="Times New Roman"/>
          <w:szCs w:val="28"/>
          <w:lang w:val="en-US"/>
        </w:rPr>
        <w:t>com</w:t>
      </w:r>
      <w:r w:rsidR="00503C66" w:rsidRPr="00C53499">
        <w:rPr>
          <w:rFonts w:eastAsia="Times New Roman" w:cs="Times New Roman"/>
          <w:szCs w:val="28"/>
        </w:rPr>
        <w:t>.</w:t>
      </w:r>
      <w:proofErr w:type="spellStart"/>
      <w:r w:rsidR="00503C66" w:rsidRPr="00C53499">
        <w:rPr>
          <w:rFonts w:eastAsia="Times New Roman" w:cs="Times New Roman"/>
          <w:szCs w:val="28"/>
          <w:lang w:val="en-US"/>
        </w:rPr>
        <w:t>ua</w:t>
      </w:r>
      <w:proofErr w:type="spellEnd"/>
      <w:r w:rsidR="00503C66" w:rsidRPr="00C53499">
        <w:rPr>
          <w:rFonts w:eastAsia="Times New Roman" w:cs="Times New Roman"/>
          <w:szCs w:val="28"/>
        </w:rPr>
        <w:t>/75768/</w:t>
      </w:r>
      <w:proofErr w:type="spellStart"/>
      <w:r w:rsidR="00503C66" w:rsidRPr="00C53499">
        <w:rPr>
          <w:rFonts w:eastAsia="Times New Roman" w:cs="Times New Roman"/>
          <w:szCs w:val="28"/>
          <w:lang w:val="en-US"/>
        </w:rPr>
        <w:t>turizm</w:t>
      </w:r>
      <w:proofErr w:type="spellEnd"/>
      <w:r w:rsidR="00503C66" w:rsidRPr="00C53499">
        <w:rPr>
          <w:rFonts w:eastAsia="Times New Roman" w:cs="Times New Roman"/>
          <w:szCs w:val="28"/>
        </w:rPr>
        <w:t>/</w:t>
      </w:r>
      <w:r w:rsidR="00503C66" w:rsidRPr="00C53499">
        <w:rPr>
          <w:rFonts w:eastAsia="Times New Roman" w:cs="Times New Roman"/>
          <w:szCs w:val="28"/>
          <w:lang w:val="en-US"/>
        </w:rPr>
        <w:t>marketing</w:t>
      </w:r>
      <w:r w:rsidR="00503C66" w:rsidRPr="00C53499">
        <w:rPr>
          <w:rFonts w:eastAsia="Times New Roman" w:cs="Times New Roman"/>
          <w:szCs w:val="28"/>
        </w:rPr>
        <w:t>_</w:t>
      </w:r>
      <w:proofErr w:type="spellStart"/>
      <w:r w:rsidR="00503C66" w:rsidRPr="00C53499">
        <w:rPr>
          <w:rFonts w:eastAsia="Times New Roman" w:cs="Times New Roman"/>
          <w:szCs w:val="28"/>
          <w:lang w:val="en-US"/>
        </w:rPr>
        <w:t>gotelnogo</w:t>
      </w:r>
      <w:proofErr w:type="spellEnd"/>
      <w:r w:rsidR="00503C66" w:rsidRPr="00C53499">
        <w:rPr>
          <w:rFonts w:eastAsia="Times New Roman" w:cs="Times New Roman"/>
          <w:szCs w:val="28"/>
        </w:rPr>
        <w:t>_</w:t>
      </w:r>
      <w:proofErr w:type="spellStart"/>
      <w:r w:rsidR="00503C66" w:rsidRPr="00C53499">
        <w:rPr>
          <w:rFonts w:eastAsia="Times New Roman" w:cs="Times New Roman"/>
          <w:szCs w:val="28"/>
          <w:lang w:val="en-US"/>
        </w:rPr>
        <w:t>pidpriyemstva</w:t>
      </w:r>
      <w:proofErr w:type="spellEnd"/>
      <w:r w:rsidR="0009143E">
        <w:rPr>
          <w:rFonts w:eastAsia="Times New Roman" w:cs="Times New Roman"/>
          <w:szCs w:val="28"/>
          <w:lang w:val="uk-UA"/>
        </w:rPr>
        <w:t>.</w:t>
      </w:r>
    </w:p>
    <w:p w14:paraId="67746DB1" w14:textId="74722921" w:rsidR="00503C66" w:rsidRPr="00693C22" w:rsidRDefault="00503C66" w:rsidP="00590674">
      <w:pPr>
        <w:pStyle w:val="a7"/>
        <w:numPr>
          <w:ilvl w:val="0"/>
          <w:numId w:val="21"/>
        </w:numPr>
        <w:jc w:val="both"/>
        <w:rPr>
          <w:lang w:val="uk-UA"/>
        </w:rPr>
      </w:pPr>
      <w:r w:rsidRPr="00503C66">
        <w:rPr>
          <w:lang w:val="uk-UA"/>
        </w:rPr>
        <w:t xml:space="preserve"> </w:t>
      </w:r>
      <w:r w:rsidRPr="002B31A2">
        <w:t>Тимошенко</w:t>
      </w:r>
      <w:proofErr w:type="gramStart"/>
      <w:r w:rsidRPr="002B31A2">
        <w:t xml:space="preserve"> І.</w:t>
      </w:r>
      <w:proofErr w:type="gramEnd"/>
      <w:r w:rsidR="00B02725">
        <w:t>С.</w:t>
      </w:r>
      <w:r w:rsidRPr="002B31A2">
        <w:t>, Мунін Г.Б, Дишлевий В.П.</w:t>
      </w:r>
      <w:r w:rsidR="00CB25DE">
        <w:rPr>
          <w:lang w:val="uk-UA"/>
        </w:rPr>
        <w:t xml:space="preserve"> </w:t>
      </w:r>
      <w:r w:rsidRPr="002B31A2">
        <w:t xml:space="preserve">Маркетинг готельно-ресторанного бізнесу. </w:t>
      </w:r>
      <w:r w:rsidRPr="002B31A2">
        <w:rPr>
          <w:lang w:val="en-US"/>
        </w:rPr>
        <w:t xml:space="preserve">URL: </w:t>
      </w:r>
      <w:r w:rsidRPr="00734155">
        <w:rPr>
          <w:lang w:val="en-US"/>
        </w:rPr>
        <w:t>https://tourism-book.com/pbooks/book-37/ua/https://tourism-book.com/pbooks/book-37/ua/chapter-1832/</w:t>
      </w:r>
      <w:r>
        <w:rPr>
          <w:lang w:val="en-US"/>
        </w:rPr>
        <w:t>;</w:t>
      </w:r>
    </w:p>
    <w:p w14:paraId="32E2AAE5" w14:textId="196BAE3A" w:rsidR="00693C22" w:rsidRPr="00E6534B" w:rsidRDefault="00693C22" w:rsidP="00590674">
      <w:pPr>
        <w:pStyle w:val="a7"/>
        <w:numPr>
          <w:ilvl w:val="0"/>
          <w:numId w:val="21"/>
        </w:numPr>
        <w:jc w:val="both"/>
        <w:rPr>
          <w:lang w:val="uk-UA"/>
        </w:rPr>
      </w:pPr>
      <w:r w:rsidRPr="00693C22">
        <w:rPr>
          <w:lang w:val="uk-UA"/>
        </w:rPr>
        <w:t xml:space="preserve"> </w:t>
      </w:r>
      <w:r w:rsidRPr="00503C66">
        <w:rPr>
          <w:lang w:val="uk-UA"/>
        </w:rPr>
        <w:t>К</w:t>
      </w:r>
      <w:r>
        <w:rPr>
          <w:lang w:val="uk-UA"/>
        </w:rPr>
        <w:t>арягін Ю.О., Тимешенко З.І., Демура Т.О., Мунін</w:t>
      </w:r>
      <w:r w:rsidRPr="00503C66">
        <w:rPr>
          <w:lang w:val="uk-UA"/>
        </w:rPr>
        <w:t xml:space="preserve"> Г.Б.</w:t>
      </w:r>
      <w:r w:rsidR="00CB25DE">
        <w:rPr>
          <w:lang w:val="uk-UA"/>
        </w:rPr>
        <w:t xml:space="preserve"> </w:t>
      </w:r>
      <w:r>
        <w:rPr>
          <w:lang w:val="uk-UA"/>
        </w:rPr>
        <w:t>Мар</w:t>
      </w:r>
      <w:r w:rsidR="006821E7">
        <w:rPr>
          <w:lang w:val="uk-UA"/>
        </w:rPr>
        <w:t xml:space="preserve">кетинг турпродукту: підручник. </w:t>
      </w:r>
      <w:r>
        <w:rPr>
          <w:lang w:val="uk-UA"/>
        </w:rPr>
        <w:t>К</w:t>
      </w:r>
      <w:r w:rsidR="006821E7">
        <w:rPr>
          <w:lang w:val="uk-UA"/>
        </w:rPr>
        <w:t>иїв</w:t>
      </w:r>
      <w:r>
        <w:rPr>
          <w:lang w:val="uk-UA"/>
        </w:rPr>
        <w:t xml:space="preserve">: Кондор, 2009. </w:t>
      </w:r>
      <w:r w:rsidRPr="00503C66">
        <w:rPr>
          <w:lang w:val="uk-UA"/>
        </w:rPr>
        <w:t>394 с.</w:t>
      </w:r>
      <w:r>
        <w:rPr>
          <w:lang w:val="uk-UA"/>
        </w:rPr>
        <w:t xml:space="preserve">. </w:t>
      </w:r>
      <w:r>
        <w:rPr>
          <w:lang w:val="en-US"/>
        </w:rPr>
        <w:t>URL</w:t>
      </w:r>
      <w:r w:rsidRPr="00693C22">
        <w:t xml:space="preserve">: </w:t>
      </w:r>
      <w:r w:rsidR="00E6534B" w:rsidRPr="00734155">
        <w:rPr>
          <w:lang w:val="en-US"/>
        </w:rPr>
        <w:t>https</w:t>
      </w:r>
      <w:r w:rsidR="00E6534B" w:rsidRPr="00734155">
        <w:t>://</w:t>
      </w:r>
      <w:proofErr w:type="spellStart"/>
      <w:r w:rsidR="00E6534B" w:rsidRPr="00734155">
        <w:rPr>
          <w:lang w:val="en-US"/>
        </w:rPr>
        <w:t>tourlib</w:t>
      </w:r>
      <w:proofErr w:type="spellEnd"/>
      <w:r w:rsidR="00E6534B" w:rsidRPr="00734155">
        <w:t>.</w:t>
      </w:r>
      <w:r w:rsidR="00E6534B" w:rsidRPr="00734155">
        <w:rPr>
          <w:lang w:val="en-US"/>
        </w:rPr>
        <w:t>net</w:t>
      </w:r>
      <w:r w:rsidR="00E6534B" w:rsidRPr="00734155">
        <w:t>/</w:t>
      </w:r>
      <w:r w:rsidR="00E6534B" w:rsidRPr="00734155">
        <w:rPr>
          <w:lang w:val="en-US"/>
        </w:rPr>
        <w:t>books</w:t>
      </w:r>
      <w:r w:rsidR="00E6534B" w:rsidRPr="00734155">
        <w:t>_</w:t>
      </w:r>
      <w:proofErr w:type="spellStart"/>
      <w:r w:rsidR="00E6534B" w:rsidRPr="00734155">
        <w:rPr>
          <w:lang w:val="en-US"/>
        </w:rPr>
        <w:t>ukr</w:t>
      </w:r>
      <w:proofErr w:type="spellEnd"/>
      <w:r w:rsidR="00E6534B" w:rsidRPr="00734155">
        <w:t>/</w:t>
      </w:r>
      <w:proofErr w:type="spellStart"/>
      <w:r w:rsidR="00E6534B" w:rsidRPr="00734155">
        <w:rPr>
          <w:lang w:val="en-US"/>
        </w:rPr>
        <w:t>karyagin</w:t>
      </w:r>
      <w:proofErr w:type="spellEnd"/>
      <w:r w:rsidR="00E6534B" w:rsidRPr="00734155">
        <w:t>1-3.</w:t>
      </w:r>
      <w:proofErr w:type="spellStart"/>
      <w:r w:rsidR="00E6534B" w:rsidRPr="00734155">
        <w:rPr>
          <w:lang w:val="en-US"/>
        </w:rPr>
        <w:t>htm</w:t>
      </w:r>
      <w:proofErr w:type="spellEnd"/>
    </w:p>
    <w:p w14:paraId="3E312069" w14:textId="3F50CA3F" w:rsidR="00E6534B" w:rsidRPr="00E6534B" w:rsidRDefault="00E6534B" w:rsidP="00590674">
      <w:pPr>
        <w:pStyle w:val="a7"/>
        <w:numPr>
          <w:ilvl w:val="0"/>
          <w:numId w:val="21"/>
        </w:numPr>
        <w:jc w:val="both"/>
        <w:rPr>
          <w:lang w:val="uk-UA"/>
        </w:rPr>
      </w:pPr>
      <w:r w:rsidRPr="00E6534B">
        <w:t xml:space="preserve"> Маркетинг: навч. </w:t>
      </w:r>
      <w:proofErr w:type="gramStart"/>
      <w:r w:rsidRPr="00E6534B">
        <w:t>пос</w:t>
      </w:r>
      <w:proofErr w:type="gramEnd"/>
      <w:r w:rsidRPr="00E6534B">
        <w:t xml:space="preserve">іб. / Н. Іванечко, Т. Борисова, Ю. Процишин [та ін.] ; за ред. </w:t>
      </w:r>
      <w:r w:rsidR="006821E7">
        <w:rPr>
          <w:lang w:val="en-US"/>
        </w:rPr>
        <w:t xml:space="preserve">Н. Р. Іванечко. </w:t>
      </w:r>
      <w:proofErr w:type="spellStart"/>
      <w:proofErr w:type="gramStart"/>
      <w:r w:rsidR="006821E7">
        <w:rPr>
          <w:lang w:val="en-US"/>
        </w:rPr>
        <w:t>Тернопіль</w:t>
      </w:r>
      <w:proofErr w:type="spellEnd"/>
      <w:r w:rsidR="006821E7">
        <w:rPr>
          <w:lang w:val="en-US"/>
        </w:rPr>
        <w:t xml:space="preserve"> :</w:t>
      </w:r>
      <w:proofErr w:type="gramEnd"/>
      <w:r w:rsidR="006821E7">
        <w:rPr>
          <w:lang w:val="en-US"/>
        </w:rPr>
        <w:t xml:space="preserve"> ЗУНУ, 2021. </w:t>
      </w:r>
      <w:r w:rsidRPr="00E6534B">
        <w:rPr>
          <w:lang w:val="en-US"/>
        </w:rPr>
        <w:t>180 с.</w:t>
      </w:r>
    </w:p>
    <w:p w14:paraId="3610BEFE" w14:textId="11257166" w:rsidR="00E6534B" w:rsidRDefault="00E6534B" w:rsidP="00590674">
      <w:pPr>
        <w:pStyle w:val="a7"/>
        <w:numPr>
          <w:ilvl w:val="0"/>
          <w:numId w:val="21"/>
        </w:numPr>
        <w:jc w:val="both"/>
        <w:rPr>
          <w:lang w:val="uk-UA"/>
        </w:rPr>
      </w:pPr>
      <w:r w:rsidRPr="00E6534B">
        <w:t xml:space="preserve"> </w:t>
      </w:r>
      <w:r>
        <w:rPr>
          <w:lang w:val="uk-UA"/>
        </w:rPr>
        <w:t>Міжнародно науково-практична конференція «Світові досягнення і сучасні тенденції розвитку туризму та готельно-ресторанного господарства».</w:t>
      </w:r>
      <w:r w:rsidR="0002066B">
        <w:rPr>
          <w:lang w:val="uk-UA"/>
        </w:rPr>
        <w:t xml:space="preserve"> Національний університет «Запорізька політехніка»,</w:t>
      </w:r>
      <w:r>
        <w:rPr>
          <w:lang w:val="uk-UA"/>
        </w:rPr>
        <w:t xml:space="preserve"> 2022 р.</w:t>
      </w:r>
      <w:r w:rsidR="0002066B">
        <w:rPr>
          <w:lang w:val="uk-UA"/>
        </w:rPr>
        <w:t xml:space="preserve"> </w:t>
      </w:r>
      <w:r>
        <w:rPr>
          <w:lang w:val="uk-UA"/>
        </w:rPr>
        <w:t xml:space="preserve"> Бай</w:t>
      </w:r>
      <w:r w:rsidR="003C423F">
        <w:rPr>
          <w:lang w:val="uk-UA"/>
        </w:rPr>
        <w:t xml:space="preserve"> </w:t>
      </w:r>
      <w:r>
        <w:rPr>
          <w:lang w:val="uk-UA"/>
        </w:rPr>
        <w:t>А.А, Маковецька Н.В. Життєвий цикл продукту підприємств гостинності</w:t>
      </w:r>
      <w:r w:rsidR="00B02725">
        <w:rPr>
          <w:lang w:val="uk-UA"/>
        </w:rPr>
        <w:t>, с. 461-464.</w:t>
      </w:r>
    </w:p>
    <w:p w14:paraId="2C2EFBD4" w14:textId="171943F5" w:rsidR="00930846" w:rsidRPr="00930846" w:rsidRDefault="00B02725" w:rsidP="00590674">
      <w:pPr>
        <w:pStyle w:val="a7"/>
        <w:numPr>
          <w:ilvl w:val="0"/>
          <w:numId w:val="21"/>
        </w:numPr>
        <w:jc w:val="both"/>
        <w:rPr>
          <w:lang w:val="uk-UA"/>
        </w:rPr>
      </w:pPr>
      <w:r>
        <w:rPr>
          <w:lang w:val="uk-UA"/>
        </w:rPr>
        <w:t xml:space="preserve"> </w:t>
      </w:r>
      <w:r w:rsidR="004123E2">
        <w:rPr>
          <w:lang w:val="uk-UA"/>
        </w:rPr>
        <w:t>Головко О.М., Кампов Н.С., Махлинець С.С., Симочко Г.В. Організація готельного господарства</w:t>
      </w:r>
      <w:r w:rsidR="00CB25DE">
        <w:rPr>
          <w:lang w:val="uk-UA"/>
        </w:rPr>
        <w:t>: навч</w:t>
      </w:r>
      <w:r w:rsidR="00ED7274">
        <w:rPr>
          <w:lang w:val="uk-UA"/>
        </w:rPr>
        <w:t>альний</w:t>
      </w:r>
      <w:r w:rsidR="00CB25DE">
        <w:rPr>
          <w:lang w:val="uk-UA"/>
        </w:rPr>
        <w:t xml:space="preserve"> посі</w:t>
      </w:r>
      <w:r w:rsidR="00ED7274">
        <w:rPr>
          <w:lang w:val="uk-UA"/>
        </w:rPr>
        <w:t>бник</w:t>
      </w:r>
      <w:r w:rsidR="00CB25DE">
        <w:rPr>
          <w:lang w:val="uk-UA"/>
        </w:rPr>
        <w:t>.</w:t>
      </w:r>
      <w:r w:rsidR="00ED7274">
        <w:rPr>
          <w:lang w:val="uk-UA"/>
        </w:rPr>
        <w:t xml:space="preserve"> </w:t>
      </w:r>
      <w:r w:rsidR="00ED7274">
        <w:rPr>
          <w:lang w:val="en-US"/>
        </w:rPr>
        <w:t>URL</w:t>
      </w:r>
      <w:r w:rsidR="00ED7274" w:rsidRPr="00930846">
        <w:rPr>
          <w:lang w:val="en-US"/>
        </w:rPr>
        <w:t xml:space="preserve">: </w:t>
      </w:r>
      <w:r w:rsidR="00930846" w:rsidRPr="007F3F4D">
        <w:rPr>
          <w:lang w:val="en-US"/>
        </w:rPr>
        <w:t>https://pidru4niki.com/15480606/turizm/istoriya_rozvitku_pidpriyemstv_gotelnogo_gospodarstva</w:t>
      </w:r>
      <w:r w:rsidR="0009143E">
        <w:rPr>
          <w:lang w:val="uk-UA"/>
        </w:rPr>
        <w:t>.</w:t>
      </w:r>
    </w:p>
    <w:p w14:paraId="6630FE8A" w14:textId="400F4614" w:rsidR="00930846" w:rsidRPr="00930846" w:rsidRDefault="00930846" w:rsidP="00590674">
      <w:pPr>
        <w:pStyle w:val="a7"/>
        <w:numPr>
          <w:ilvl w:val="0"/>
          <w:numId w:val="21"/>
        </w:numPr>
        <w:jc w:val="both"/>
        <w:rPr>
          <w:lang w:val="uk-UA"/>
        </w:rPr>
      </w:pPr>
      <w:r w:rsidRPr="0096577E">
        <w:rPr>
          <w:lang w:val="en-US"/>
        </w:rPr>
        <w:t xml:space="preserve"> </w:t>
      </w:r>
      <w:r>
        <w:rPr>
          <w:rFonts w:cs="Times New Roman"/>
          <w:szCs w:val="28"/>
          <w:lang w:val="uk-UA"/>
        </w:rPr>
        <w:t xml:space="preserve">Федорченко В.К., Дьорова Т.А. Історія туризму в Україні: навчальний посібник. </w:t>
      </w:r>
      <w:r>
        <w:rPr>
          <w:rFonts w:cs="Times New Roman"/>
          <w:szCs w:val="28"/>
          <w:lang w:val="en-US"/>
        </w:rPr>
        <w:t>URL</w:t>
      </w:r>
      <w:r w:rsidRPr="00930846">
        <w:rPr>
          <w:rFonts w:cs="Times New Roman"/>
          <w:szCs w:val="28"/>
          <w:lang w:val="uk-UA"/>
        </w:rPr>
        <w:t xml:space="preserve">: </w:t>
      </w:r>
      <w:r w:rsidRPr="007F3F4D">
        <w:rPr>
          <w:rFonts w:cs="Times New Roman"/>
          <w:szCs w:val="28"/>
          <w:lang w:val="uk-UA"/>
        </w:rPr>
        <w:t>http://tourlib.net/books_history/fedorchenko.htm</w:t>
      </w:r>
      <w:r w:rsidR="0009143E">
        <w:rPr>
          <w:rFonts w:cs="Times New Roman"/>
          <w:szCs w:val="28"/>
          <w:lang w:val="uk-UA"/>
        </w:rPr>
        <w:t>.</w:t>
      </w:r>
    </w:p>
    <w:p w14:paraId="467988C9" w14:textId="0D7070EA" w:rsidR="00930846" w:rsidRPr="00930846" w:rsidRDefault="00930846" w:rsidP="00590674">
      <w:pPr>
        <w:pStyle w:val="a7"/>
        <w:numPr>
          <w:ilvl w:val="0"/>
          <w:numId w:val="21"/>
        </w:numPr>
        <w:jc w:val="both"/>
        <w:rPr>
          <w:lang w:val="uk-UA"/>
        </w:rPr>
      </w:pPr>
      <w:r w:rsidRPr="00930846">
        <w:rPr>
          <w:rFonts w:cs="Times New Roman"/>
          <w:szCs w:val="28"/>
        </w:rPr>
        <w:t xml:space="preserve"> </w:t>
      </w:r>
      <w:r w:rsidRPr="00930846">
        <w:rPr>
          <w:rFonts w:cs="Times New Roman"/>
          <w:szCs w:val="28"/>
          <w:lang w:val="uk-UA"/>
        </w:rPr>
        <w:t xml:space="preserve">Макаренко С.Н., Саак А.Е. Історія туризму: навчальний посібник. </w:t>
      </w:r>
      <w:r w:rsidRPr="00930846">
        <w:rPr>
          <w:rFonts w:cs="Times New Roman"/>
          <w:szCs w:val="28"/>
          <w:lang w:val="en-US"/>
        </w:rPr>
        <w:t>URL</w:t>
      </w:r>
      <w:r w:rsidRPr="00930846">
        <w:rPr>
          <w:rFonts w:cs="Times New Roman"/>
          <w:szCs w:val="28"/>
          <w:lang w:val="uk-UA"/>
        </w:rPr>
        <w:t>: http://tourlib.net/books_history/makarenko.htm</w:t>
      </w:r>
      <w:r w:rsidR="0009143E">
        <w:rPr>
          <w:rFonts w:cs="Times New Roman"/>
          <w:szCs w:val="28"/>
          <w:lang w:val="uk-UA"/>
        </w:rPr>
        <w:t>.</w:t>
      </w:r>
    </w:p>
    <w:p w14:paraId="7C880624" w14:textId="2DA87755" w:rsidR="00ED7274" w:rsidRPr="003F5580" w:rsidRDefault="0096577E" w:rsidP="00590674">
      <w:pPr>
        <w:pStyle w:val="a7"/>
        <w:numPr>
          <w:ilvl w:val="0"/>
          <w:numId w:val="21"/>
        </w:numPr>
        <w:jc w:val="both"/>
        <w:rPr>
          <w:lang w:val="uk-UA"/>
        </w:rPr>
      </w:pPr>
      <w:r w:rsidRPr="0096577E">
        <w:t xml:space="preserve"> Сокол Т.Г. Основи туризмознавства: навчальний </w:t>
      </w:r>
      <w:proofErr w:type="gramStart"/>
      <w:r w:rsidRPr="0096577E">
        <w:t>пос</w:t>
      </w:r>
      <w:proofErr w:type="gramEnd"/>
      <w:r w:rsidRPr="0096577E">
        <w:t xml:space="preserve">ібник. </w:t>
      </w:r>
      <w:r>
        <w:rPr>
          <w:lang w:val="en-US"/>
        </w:rPr>
        <w:t xml:space="preserve">URL: </w:t>
      </w:r>
      <w:r w:rsidR="003F5580" w:rsidRPr="003F5580">
        <w:rPr>
          <w:lang w:val="en-US"/>
        </w:rPr>
        <w:t>http://tourlib.net/books_ukr/sokol_ot.htm</w:t>
      </w:r>
      <w:r w:rsidR="0009143E">
        <w:rPr>
          <w:lang w:val="uk-UA"/>
        </w:rPr>
        <w:t>.</w:t>
      </w:r>
    </w:p>
    <w:p w14:paraId="74B9472A" w14:textId="4EEA3421" w:rsidR="003F5580" w:rsidRPr="000947C4" w:rsidRDefault="003F5580" w:rsidP="00590674">
      <w:pPr>
        <w:pStyle w:val="a7"/>
        <w:numPr>
          <w:ilvl w:val="0"/>
          <w:numId w:val="21"/>
        </w:numPr>
        <w:jc w:val="both"/>
        <w:rPr>
          <w:lang w:val="uk-UA"/>
        </w:rPr>
      </w:pPr>
      <w:r w:rsidRPr="0090373C">
        <w:rPr>
          <w:lang w:val="en-US"/>
        </w:rPr>
        <w:t xml:space="preserve"> </w:t>
      </w:r>
      <w:r w:rsidRPr="003F5580">
        <w:t xml:space="preserve">Абрамов В.В., Тонкошкур М.В. «Історія туризму»: </w:t>
      </w:r>
      <w:proofErr w:type="gramStart"/>
      <w:r w:rsidRPr="003F5580">
        <w:t>п</w:t>
      </w:r>
      <w:proofErr w:type="gramEnd"/>
      <w:r w:rsidRPr="003F5580">
        <w:t xml:space="preserve">ідручник. </w:t>
      </w:r>
      <w:r>
        <w:rPr>
          <w:lang w:val="en-US"/>
        </w:rPr>
        <w:t xml:space="preserve">URL: </w:t>
      </w:r>
      <w:r w:rsidR="000947C4" w:rsidRPr="00C32734">
        <w:rPr>
          <w:lang w:val="en-US"/>
        </w:rPr>
        <w:t>http://tourlib.net/books_history/abramov.htm</w:t>
      </w:r>
      <w:r w:rsidR="0009143E">
        <w:rPr>
          <w:lang w:val="uk-UA"/>
        </w:rPr>
        <w:t>.</w:t>
      </w:r>
    </w:p>
    <w:p w14:paraId="33D11054" w14:textId="69C89432" w:rsidR="000947C4" w:rsidRDefault="000947C4" w:rsidP="00590674">
      <w:pPr>
        <w:pStyle w:val="a7"/>
        <w:numPr>
          <w:ilvl w:val="0"/>
          <w:numId w:val="21"/>
        </w:numPr>
        <w:jc w:val="both"/>
        <w:rPr>
          <w:lang w:val="uk-UA"/>
        </w:rPr>
      </w:pPr>
      <w:r w:rsidRPr="000947C4">
        <w:rPr>
          <w:lang w:val="uk-UA"/>
        </w:rPr>
        <w:lastRenderedPageBreak/>
        <w:t xml:space="preserve"> </w:t>
      </w:r>
      <w:r>
        <w:rPr>
          <w:lang w:val="uk-UA"/>
        </w:rPr>
        <w:t>Пуцентейло П.Р. Економіка і організація туристичного-готельного підприємництва: навчальний посібник.</w:t>
      </w:r>
      <w:r w:rsidRPr="000947C4">
        <w:t xml:space="preserve"> </w:t>
      </w:r>
      <w:r>
        <w:rPr>
          <w:lang w:val="uk-UA"/>
        </w:rPr>
        <w:t xml:space="preserve">Київ: Центр учбової літератури, 2007. 344 с. </w:t>
      </w:r>
      <w:r>
        <w:rPr>
          <w:lang w:val="en-US"/>
        </w:rPr>
        <w:t>URL</w:t>
      </w:r>
      <w:r w:rsidRPr="00C32734">
        <w:t>:</w:t>
      </w:r>
      <w:r w:rsidR="00C32734">
        <w:rPr>
          <w:lang w:val="uk-UA"/>
        </w:rPr>
        <w:t xml:space="preserve"> </w:t>
      </w:r>
      <w:r w:rsidR="002B0C90" w:rsidRPr="002B0C90">
        <w:rPr>
          <w:lang w:val="uk-UA"/>
        </w:rPr>
        <w:t>https://tourlib.net/books_ukr/pucentejlo13.htm</w:t>
      </w:r>
      <w:r w:rsidR="0009143E">
        <w:rPr>
          <w:lang w:val="uk-UA"/>
        </w:rPr>
        <w:t>.</w:t>
      </w:r>
    </w:p>
    <w:p w14:paraId="30B5F485" w14:textId="5208BA0C" w:rsidR="002B0C90" w:rsidRPr="006516B0" w:rsidRDefault="002B0C90" w:rsidP="00590674">
      <w:pPr>
        <w:pStyle w:val="a7"/>
        <w:numPr>
          <w:ilvl w:val="0"/>
          <w:numId w:val="21"/>
        </w:numPr>
        <w:jc w:val="both"/>
        <w:rPr>
          <w:lang w:val="uk-UA"/>
        </w:rPr>
      </w:pPr>
      <w:r>
        <w:rPr>
          <w:lang w:val="uk-UA"/>
        </w:rPr>
        <w:t xml:space="preserve"> Кузнецова Н.М. Основи економіки готельного та ресторанного господарства: навчальний посібник. </w:t>
      </w:r>
      <w:r>
        <w:rPr>
          <w:lang w:val="en-US"/>
        </w:rPr>
        <w:t xml:space="preserve">URL: </w:t>
      </w:r>
      <w:r w:rsidR="006516B0" w:rsidRPr="001C5A24">
        <w:rPr>
          <w:lang w:val="en-US"/>
        </w:rPr>
        <w:t>https://buklib.net/books/26860/</w:t>
      </w:r>
    </w:p>
    <w:p w14:paraId="599CC29D" w14:textId="294079D8" w:rsidR="006516B0" w:rsidRPr="006516B0" w:rsidRDefault="006516B0" w:rsidP="00590674">
      <w:pPr>
        <w:pStyle w:val="a7"/>
        <w:numPr>
          <w:ilvl w:val="0"/>
          <w:numId w:val="21"/>
        </w:numPr>
        <w:jc w:val="both"/>
        <w:rPr>
          <w:lang w:val="uk-UA"/>
        </w:rPr>
      </w:pPr>
      <w:r w:rsidRPr="006516B0">
        <w:t xml:space="preserve"> Баумгартен, Л. В. Управління якістю послуг у туризмі: </w:t>
      </w:r>
      <w:proofErr w:type="gramStart"/>
      <w:r w:rsidRPr="006516B0">
        <w:t>п</w:t>
      </w:r>
      <w:proofErr w:type="gramEnd"/>
      <w:r w:rsidRPr="006516B0">
        <w:t xml:space="preserve">ідручник для вузів. </w:t>
      </w:r>
      <w:r w:rsidR="001C5A24" w:rsidRPr="0009143E">
        <w:t>2010</w:t>
      </w:r>
      <w:r w:rsidR="0009143E">
        <w:rPr>
          <w:lang w:val="uk-UA"/>
        </w:rPr>
        <w:t>.</w:t>
      </w:r>
    </w:p>
    <w:p w14:paraId="693F8108" w14:textId="6B7DBDF8" w:rsidR="006516B0" w:rsidRPr="004A6B29" w:rsidRDefault="007B28E9" w:rsidP="00590674">
      <w:pPr>
        <w:pStyle w:val="a7"/>
        <w:numPr>
          <w:ilvl w:val="0"/>
          <w:numId w:val="21"/>
        </w:numPr>
        <w:jc w:val="both"/>
        <w:rPr>
          <w:lang w:val="uk-UA"/>
        </w:rPr>
      </w:pPr>
      <w:r>
        <w:rPr>
          <w:lang w:val="uk-UA"/>
        </w:rPr>
        <w:t xml:space="preserve"> </w:t>
      </w:r>
      <w:r w:rsidRPr="007B28E9">
        <w:rPr>
          <w:lang w:val="uk-UA"/>
        </w:rPr>
        <w:t>Путрик Ю.С., Багдасарян В.</w:t>
      </w:r>
      <w:r>
        <w:rPr>
          <w:lang w:val="uk-UA"/>
        </w:rPr>
        <w:t>Е</w:t>
      </w:r>
      <w:r w:rsidRPr="007B28E9">
        <w:rPr>
          <w:lang w:val="uk-UA"/>
        </w:rPr>
        <w:t>., Б</w:t>
      </w:r>
      <w:r>
        <w:rPr>
          <w:lang w:val="uk-UA"/>
        </w:rPr>
        <w:t>і</w:t>
      </w:r>
      <w:r w:rsidRPr="007B28E9">
        <w:rPr>
          <w:lang w:val="uk-UA"/>
        </w:rPr>
        <w:t>ржаков М.Б., Боб</w:t>
      </w:r>
      <w:r>
        <w:rPr>
          <w:lang w:val="uk-UA"/>
        </w:rPr>
        <w:t>и</w:t>
      </w:r>
      <w:r w:rsidRPr="007B28E9">
        <w:rPr>
          <w:lang w:val="uk-UA"/>
        </w:rPr>
        <w:t>л</w:t>
      </w:r>
      <w:r>
        <w:rPr>
          <w:lang w:val="uk-UA"/>
        </w:rPr>
        <w:t>є</w:t>
      </w:r>
      <w:r w:rsidRPr="007B28E9">
        <w:rPr>
          <w:lang w:val="uk-UA"/>
        </w:rPr>
        <w:t>в В.Ю., Житен</w:t>
      </w:r>
      <w:r>
        <w:rPr>
          <w:lang w:val="uk-UA"/>
        </w:rPr>
        <w:t>є</w:t>
      </w:r>
      <w:r w:rsidRPr="007B28E9">
        <w:rPr>
          <w:lang w:val="uk-UA"/>
        </w:rPr>
        <w:t xml:space="preserve">в С.Ю., Орлов </w:t>
      </w:r>
      <w:r>
        <w:rPr>
          <w:lang w:val="uk-UA"/>
        </w:rPr>
        <w:t>І</w:t>
      </w:r>
      <w:r w:rsidRPr="007B28E9">
        <w:rPr>
          <w:lang w:val="uk-UA"/>
        </w:rPr>
        <w:t>.Б., Федулин А.А. Історія туризму: підручник</w:t>
      </w:r>
      <w:r>
        <w:rPr>
          <w:lang w:val="uk-UA"/>
        </w:rPr>
        <w:t xml:space="preserve">. </w:t>
      </w:r>
      <w:r>
        <w:rPr>
          <w:lang w:val="en-US"/>
        </w:rPr>
        <w:t xml:space="preserve">URL: </w:t>
      </w:r>
      <w:r w:rsidR="004A6B29" w:rsidRPr="004A6B29">
        <w:rPr>
          <w:lang w:val="en-US"/>
        </w:rPr>
        <w:t>http://tourlib.net/books_history/putrik.htm</w:t>
      </w:r>
    </w:p>
    <w:p w14:paraId="42E40D73" w14:textId="7923BFB0" w:rsidR="00584FE9" w:rsidRPr="00584FE9" w:rsidRDefault="00584FE9" w:rsidP="00590674">
      <w:pPr>
        <w:pStyle w:val="a7"/>
        <w:numPr>
          <w:ilvl w:val="0"/>
          <w:numId w:val="21"/>
        </w:numPr>
        <w:jc w:val="both"/>
        <w:rPr>
          <w:lang w:val="uk-UA"/>
        </w:rPr>
      </w:pPr>
      <w:r w:rsidRPr="00584FE9">
        <w:rPr>
          <w:lang w:val="uk-UA"/>
        </w:rPr>
        <w:t xml:space="preserve"> Воронкова В.Г., Венгерська Н. С., Безкоровайна Л.В. Майбутнє подорожей і готельної галузі як основний двигун глобалізованого світу та цифровізації. Стратегічні пріоритети розвитку підприємництва, торгівлі та біржової діяльності: матеріали І</w:t>
      </w:r>
      <w:r w:rsidRPr="00584FE9">
        <w:rPr>
          <w:lang w:val="en-US"/>
        </w:rPr>
        <w:t>I</w:t>
      </w:r>
      <w:r w:rsidRPr="00584FE9">
        <w:rPr>
          <w:lang w:val="uk-UA"/>
        </w:rPr>
        <w:t>І-ої Міжнародної науково-практичної конференції, Запоріжжя, 11-12 травня 2022 року. Запоріжжя: НУ «Запорізька політехніка», 2022.С. 302-305.</w:t>
      </w:r>
    </w:p>
    <w:p w14:paraId="48FC2DCA" w14:textId="017ED0FA" w:rsidR="00584FE9" w:rsidRPr="00584FE9" w:rsidRDefault="00584FE9" w:rsidP="00590674">
      <w:pPr>
        <w:pStyle w:val="a7"/>
        <w:numPr>
          <w:ilvl w:val="0"/>
          <w:numId w:val="21"/>
        </w:numPr>
        <w:jc w:val="both"/>
        <w:rPr>
          <w:lang w:val="en-US"/>
        </w:rPr>
      </w:pPr>
      <w:r w:rsidRPr="00584FE9">
        <w:t xml:space="preserve"> Венгерська Н. С., Безкоровайна Л. В., Воронкова В. Г. Корпоративне управління в індустрії туризму та гостинності: бізнес-етика, стратегія сталого розвитку. Міжн. н-п. конф., присв. 25-річчю створення каф. менеджменту організацій та управління проектами «Формування сучасних концепцій менеджменту організацій та адміністрування в умовах цифровізації» (Запоріжжя, 23-24 вер.). </w:t>
      </w:r>
      <w:r w:rsidRPr="00584FE9">
        <w:rPr>
          <w:lang w:val="en-US"/>
        </w:rPr>
        <w:t>Запоріжжя: ЗНУ. 2021.С. 538-541.</w:t>
      </w:r>
    </w:p>
    <w:p w14:paraId="492ACEF9" w14:textId="04F33682" w:rsidR="00584FE9" w:rsidRPr="00584FE9" w:rsidRDefault="00584FE9" w:rsidP="00590674">
      <w:pPr>
        <w:pStyle w:val="a7"/>
        <w:numPr>
          <w:ilvl w:val="0"/>
          <w:numId w:val="21"/>
        </w:numPr>
        <w:jc w:val="both"/>
        <w:rPr>
          <w:lang w:val="en-US"/>
        </w:rPr>
      </w:pPr>
      <w:r w:rsidRPr="00584FE9">
        <w:rPr>
          <w:lang w:val="en-US"/>
        </w:rPr>
        <w:t xml:space="preserve"> Безкоровайна Л.В., Венгерська Н.С., Бойко О.А., Омельянчик С.В. Управління проєктами в туризмі та готельно-ресторанній справі: європейський досвід диверсифікації туризму. VII</w:t>
      </w:r>
      <w:r w:rsidRPr="00584FE9">
        <w:t xml:space="preserve"> Міжн. н-п. конф.: «Перспективи ефективних управлінських рішень у бізнесі та проектах». Секція: Актуальні проблеми розвитку управління проектами, програмами та портфелями (16-17 вер. 2021 р.). </w:t>
      </w:r>
      <w:r w:rsidRPr="00584FE9">
        <w:rPr>
          <w:lang w:val="en-US"/>
        </w:rPr>
        <w:t xml:space="preserve">Одеса, 2021. </w:t>
      </w:r>
      <w:proofErr w:type="gramStart"/>
      <w:r w:rsidRPr="00584FE9">
        <w:rPr>
          <w:lang w:val="en-US"/>
        </w:rPr>
        <w:t>С. 82</w:t>
      </w:r>
      <w:proofErr w:type="gramEnd"/>
      <w:r w:rsidRPr="00584FE9">
        <w:rPr>
          <w:lang w:val="en-US"/>
        </w:rPr>
        <w:t>-85.</w:t>
      </w:r>
    </w:p>
    <w:p w14:paraId="374FDB7D" w14:textId="7A7FCE13" w:rsidR="00584FE9" w:rsidRPr="00584FE9" w:rsidRDefault="00584FE9" w:rsidP="00590674">
      <w:pPr>
        <w:pStyle w:val="a7"/>
        <w:numPr>
          <w:ilvl w:val="0"/>
          <w:numId w:val="21"/>
        </w:numPr>
        <w:jc w:val="both"/>
        <w:rPr>
          <w:lang w:val="en-US"/>
        </w:rPr>
      </w:pPr>
      <w:r w:rsidRPr="00584FE9">
        <w:lastRenderedPageBreak/>
        <w:t xml:space="preserve"> Безкоровайна Л. В. Диверсифікація туристичних і готельних послуг в умовах сучасного ринку: методологія </w:t>
      </w:r>
      <w:proofErr w:type="gramStart"/>
      <w:r w:rsidRPr="00584FE9">
        <w:t>досл</w:t>
      </w:r>
      <w:proofErr w:type="gramEnd"/>
      <w:r w:rsidRPr="00584FE9">
        <w:t xml:space="preserve">іджень, проєктування, інновації. </w:t>
      </w:r>
      <w:r w:rsidRPr="00584FE9">
        <w:rPr>
          <w:lang w:val="en-US"/>
        </w:rPr>
        <w:t>V</w:t>
      </w:r>
      <w:r w:rsidRPr="00584FE9">
        <w:t xml:space="preserve">ІІ Міжн. науково-практ. конф. «Сучасні технології промислового комплексу». Вересень 7-10, 2021. </w:t>
      </w:r>
      <w:r w:rsidRPr="00584FE9">
        <w:rPr>
          <w:lang w:val="en-US"/>
        </w:rPr>
        <w:t>Херсон. С. 20-23.</w:t>
      </w:r>
    </w:p>
    <w:p w14:paraId="41EE8C73" w14:textId="3154F147" w:rsidR="00947769" w:rsidRPr="00947769" w:rsidRDefault="00584FE9" w:rsidP="00590674">
      <w:pPr>
        <w:pStyle w:val="a7"/>
        <w:numPr>
          <w:ilvl w:val="0"/>
          <w:numId w:val="21"/>
        </w:numPr>
        <w:jc w:val="both"/>
        <w:rPr>
          <w:lang w:val="en-US"/>
        </w:rPr>
      </w:pPr>
      <w:r w:rsidRPr="00947769">
        <w:t xml:space="preserve"> </w:t>
      </w:r>
      <w:r w:rsidR="00947769" w:rsidRPr="00947769">
        <w:t xml:space="preserve">Безкоровайна Л. В. Диверсифікація в туризмі: вплив </w:t>
      </w:r>
      <w:proofErr w:type="gramStart"/>
      <w:r w:rsidR="00947769" w:rsidRPr="00947769">
        <w:t>на</w:t>
      </w:r>
      <w:proofErr w:type="gramEnd"/>
      <w:r w:rsidR="00947769" w:rsidRPr="00947769">
        <w:t xml:space="preserve"> якість надання туристичних послуг. Мат. Міжн. н-п. конф.: «Теорія, практика та інновації розвитку туристичної і готельно-ресторанної індустрії». Секція 1. Стратегії розвитку туристичного та готельно-ресторанного бізнесу в умовах глобалізації (27-28 трав. </w:t>
      </w:r>
      <w:r w:rsidR="00947769" w:rsidRPr="00947769">
        <w:rPr>
          <w:lang w:val="en-US"/>
        </w:rPr>
        <w:t xml:space="preserve">2021 р., Умань): Уманський національний університет садівництва. Умань, 2021. </w:t>
      </w:r>
      <w:proofErr w:type="gramStart"/>
      <w:r w:rsidR="00947769" w:rsidRPr="00947769">
        <w:rPr>
          <w:lang w:val="en-US"/>
        </w:rPr>
        <w:t>С. 12</w:t>
      </w:r>
      <w:proofErr w:type="gramEnd"/>
      <w:r w:rsidR="00947769" w:rsidRPr="00947769">
        <w:rPr>
          <w:lang w:val="en-US"/>
        </w:rPr>
        <w:t>-14.</w:t>
      </w:r>
      <w:r w:rsidR="0009143E">
        <w:rPr>
          <w:lang w:val="uk-UA"/>
        </w:rPr>
        <w:t>.</w:t>
      </w:r>
    </w:p>
    <w:p w14:paraId="533C965E" w14:textId="34D0EFC0" w:rsidR="004A6B29" w:rsidRPr="00AB2365" w:rsidRDefault="002A7887" w:rsidP="00590674">
      <w:pPr>
        <w:pStyle w:val="a7"/>
        <w:numPr>
          <w:ilvl w:val="0"/>
          <w:numId w:val="21"/>
        </w:numPr>
        <w:jc w:val="both"/>
        <w:rPr>
          <w:lang w:val="uk-UA"/>
        </w:rPr>
      </w:pPr>
      <w:r w:rsidRPr="002A7887">
        <w:t xml:space="preserve"> Бай А., Безкоровайна Л. Сучасний стан та перспективи розвитку ділового туризму. Мат. І Міжн. інтернет-конф.«Управління розвитком туризму та готельно-ресторанного бізнесу в циркулярній економіці». Секція: Економіка та фінанси сталого розвитку в циркулярній економіці (18 трав. </w:t>
      </w:r>
      <w:r w:rsidRPr="002A7887">
        <w:rPr>
          <w:lang w:val="en-US"/>
        </w:rPr>
        <w:t xml:space="preserve">2021 р., Луцьк): Луцький національний технічний університет. </w:t>
      </w:r>
      <w:proofErr w:type="gramStart"/>
      <w:r w:rsidRPr="002A7887">
        <w:rPr>
          <w:lang w:val="en-US"/>
        </w:rPr>
        <w:t>С. 26</w:t>
      </w:r>
      <w:proofErr w:type="gramEnd"/>
      <w:r w:rsidRPr="002A7887">
        <w:rPr>
          <w:lang w:val="en-US"/>
        </w:rPr>
        <w:t>-30.</w:t>
      </w:r>
      <w:r w:rsidR="0009143E">
        <w:rPr>
          <w:lang w:val="uk-UA"/>
        </w:rPr>
        <w:t>.</w:t>
      </w:r>
    </w:p>
    <w:p w14:paraId="79CFBDAB" w14:textId="77777777" w:rsidR="00AB2365" w:rsidRPr="00AB2365" w:rsidRDefault="00AB2365" w:rsidP="00590674">
      <w:pPr>
        <w:pStyle w:val="a7"/>
        <w:numPr>
          <w:ilvl w:val="0"/>
          <w:numId w:val="21"/>
        </w:numPr>
        <w:jc w:val="both"/>
        <w:rPr>
          <w:lang w:val="en-US"/>
        </w:rPr>
      </w:pPr>
      <w:r w:rsidRPr="00AB2365">
        <w:t xml:space="preserve"> Готельно-ресторанний бізнес: сучасний стан та перспективи розвитку: матеріали Всеукр. студ. конф., 22-23 лютого 2018 р. Київ. 2018. </w:t>
      </w:r>
      <w:r w:rsidRPr="00AB2365">
        <w:rPr>
          <w:lang w:val="en-US"/>
        </w:rPr>
        <w:t xml:space="preserve">251с. </w:t>
      </w:r>
    </w:p>
    <w:p w14:paraId="2D01DCFD" w14:textId="77777777" w:rsidR="007B2FAB" w:rsidRPr="007B2FAB" w:rsidRDefault="007B2FAB" w:rsidP="00590674">
      <w:pPr>
        <w:pStyle w:val="a7"/>
        <w:numPr>
          <w:ilvl w:val="0"/>
          <w:numId w:val="21"/>
        </w:numPr>
        <w:jc w:val="both"/>
        <w:rPr>
          <w:lang w:val="en-US"/>
        </w:rPr>
      </w:pPr>
      <w:r w:rsidRPr="007B2FAB">
        <w:t xml:space="preserve"> Мальська М.П. Готельний бізнес: теорія та практика: підручник. М-во освіти і науки України, Львівський нац. ун-т ім. </w:t>
      </w:r>
      <w:r w:rsidRPr="007B2FAB">
        <w:rPr>
          <w:lang w:val="en-US"/>
        </w:rPr>
        <w:t>І. Франка. К.: Центр учбової літератури, 2012. 470 с.</w:t>
      </w:r>
    </w:p>
    <w:p w14:paraId="43A61494" w14:textId="494CF5A5" w:rsidR="007B2FAB" w:rsidRPr="007B2FAB" w:rsidRDefault="007B2FAB" w:rsidP="00590674">
      <w:pPr>
        <w:pStyle w:val="a7"/>
        <w:numPr>
          <w:ilvl w:val="0"/>
          <w:numId w:val="21"/>
        </w:numPr>
        <w:jc w:val="both"/>
        <w:rPr>
          <w:lang w:val="en-US"/>
        </w:rPr>
      </w:pPr>
      <w:r w:rsidRPr="007B2FAB">
        <w:t xml:space="preserve"> Особливості розвитку ринку туристичних послуг України під впливом </w:t>
      </w:r>
      <w:r w:rsidRPr="007B2FAB">
        <w:rPr>
          <w:lang w:val="en-US"/>
        </w:rPr>
        <w:t>COVID</w:t>
      </w:r>
      <w:r w:rsidRPr="007B2FAB">
        <w:t xml:space="preserve">-19 та карантинних обмежень: монографія [Електронний ресурс]. Г.О. Горіна, С.Р. Бабушко, Л.В. Безкоровайна, Г.А. Богатирьова та ін.; наук. ред. Г.О. Горіна. Кривий Ріг : Вид. Р.А. Козлов, 2021. 134 с. С. 120-129. </w:t>
      </w:r>
      <w:r w:rsidRPr="007B2FAB">
        <w:rPr>
          <w:lang w:val="en-US"/>
        </w:rPr>
        <w:t>Режим доступу: URL: http://elibrary.donnuet.edu.ua/2254/ ISBN 978-966-385-363-5</w:t>
      </w:r>
      <w:r w:rsidR="0009143E">
        <w:rPr>
          <w:lang w:val="uk-UA"/>
        </w:rPr>
        <w:t>.</w:t>
      </w:r>
    </w:p>
    <w:p w14:paraId="22B279FC" w14:textId="4B77ADA2" w:rsidR="007B2FAB" w:rsidRPr="007B2FAB" w:rsidRDefault="007B2FAB" w:rsidP="00590674">
      <w:pPr>
        <w:pStyle w:val="a7"/>
        <w:numPr>
          <w:ilvl w:val="0"/>
          <w:numId w:val="21"/>
        </w:numPr>
        <w:jc w:val="both"/>
        <w:rPr>
          <w:lang w:val="en-US"/>
        </w:rPr>
      </w:pPr>
      <w:r w:rsidRPr="007B2FAB">
        <w:t xml:space="preserve"> </w:t>
      </w:r>
      <w:proofErr w:type="gramStart"/>
      <w:r w:rsidRPr="007B2FAB">
        <w:t>Чу</w:t>
      </w:r>
      <w:proofErr w:type="gramEnd"/>
      <w:r w:rsidRPr="007B2FAB">
        <w:t xml:space="preserve">єва І., Безкоровайна Л., Ніколаєва Т. (2021). Система якості туристичного продукту як невід’ємна частина стандартизації послуг в </w:t>
      </w:r>
      <w:r w:rsidRPr="007B2FAB">
        <w:lastRenderedPageBreak/>
        <w:t xml:space="preserve">міжнародному туристичному бізнесі. </w:t>
      </w:r>
      <w:r w:rsidRPr="007B2FAB">
        <w:rPr>
          <w:lang w:val="en-US"/>
        </w:rPr>
        <w:t>Економіка та суспільство, (28). URL: https://doi.org/10.32782/10.32782/2524-0072/2021-28-3</w:t>
      </w:r>
      <w:r w:rsidR="0009143E">
        <w:rPr>
          <w:lang w:val="uk-UA"/>
        </w:rPr>
        <w:t>.</w:t>
      </w:r>
    </w:p>
    <w:p w14:paraId="1898F1E8" w14:textId="77777777" w:rsidR="00C7626B" w:rsidRPr="00C7626B" w:rsidRDefault="00C7626B" w:rsidP="00590674">
      <w:pPr>
        <w:pStyle w:val="a7"/>
        <w:numPr>
          <w:ilvl w:val="0"/>
          <w:numId w:val="21"/>
        </w:numPr>
        <w:jc w:val="both"/>
        <w:rPr>
          <w:lang w:val="en-US"/>
        </w:rPr>
      </w:pPr>
      <w:r w:rsidRPr="00C7626B">
        <w:t xml:space="preserve"> Управління сучасним готельним комплексом: Навч. </w:t>
      </w:r>
      <w:proofErr w:type="gramStart"/>
      <w:r w:rsidRPr="00C7626B">
        <w:t>пос</w:t>
      </w:r>
      <w:proofErr w:type="gramEnd"/>
      <w:r w:rsidRPr="00C7626B">
        <w:t xml:space="preserve">іб.  За редакцією члена-кор. </w:t>
      </w:r>
      <w:r w:rsidRPr="00C7626B">
        <w:rPr>
          <w:lang w:val="en-US"/>
        </w:rPr>
        <w:t>HAH</w:t>
      </w:r>
      <w:r w:rsidRPr="00C7626B">
        <w:t xml:space="preserve"> України, д.е.н. проф. </w:t>
      </w:r>
      <w:r w:rsidRPr="00C7626B">
        <w:rPr>
          <w:lang w:val="en-US"/>
        </w:rPr>
        <w:t>Доругунцова С.І.  К.: Ліра:Київ, 2005.  520 с.</w:t>
      </w:r>
    </w:p>
    <w:p w14:paraId="331C9FD0" w14:textId="77777777" w:rsidR="00C7626B" w:rsidRPr="00C7626B" w:rsidRDefault="00C7626B" w:rsidP="00590674">
      <w:pPr>
        <w:pStyle w:val="a7"/>
        <w:numPr>
          <w:ilvl w:val="0"/>
          <w:numId w:val="21"/>
        </w:numPr>
        <w:jc w:val="both"/>
        <w:rPr>
          <w:lang w:val="en-US"/>
        </w:rPr>
      </w:pPr>
      <w:r w:rsidRPr="00C7626B">
        <w:t xml:space="preserve"> Бойко М.Г., Гопкало Л.</w:t>
      </w:r>
      <w:r w:rsidRPr="00C7626B">
        <w:rPr>
          <w:lang w:val="en-US"/>
        </w:rPr>
        <w:t>M</w:t>
      </w:r>
      <w:r w:rsidRPr="00C7626B">
        <w:t xml:space="preserve">. Організація готельного господарства: Підручник.  </w:t>
      </w:r>
      <w:r w:rsidRPr="00C7626B">
        <w:rPr>
          <w:lang w:val="en-US"/>
        </w:rPr>
        <w:t>К.: Київ, нац. торг.-екон. ун-т, 2006.  448 с.</w:t>
      </w:r>
    </w:p>
    <w:p w14:paraId="3851A7A5" w14:textId="77777777" w:rsidR="00C7626B" w:rsidRPr="00C7626B" w:rsidRDefault="00C7626B" w:rsidP="00590674">
      <w:pPr>
        <w:pStyle w:val="a7"/>
        <w:numPr>
          <w:ilvl w:val="0"/>
          <w:numId w:val="21"/>
        </w:numPr>
        <w:jc w:val="both"/>
        <w:rPr>
          <w:lang w:val="en-US"/>
        </w:rPr>
      </w:pPr>
      <w:r w:rsidRPr="00C7626B">
        <w:t xml:space="preserve"> Безкоровайна Л. В. Основи проектування туристичного продукту : навчальний посібник для здобувачів ступеня вищої освіти магістра спеціальності «Туризмознавство (за видами)». </w:t>
      </w:r>
      <w:r w:rsidRPr="00C7626B">
        <w:rPr>
          <w:lang w:val="en-US"/>
        </w:rPr>
        <w:t>Запоріжжя: ЗНУ, 2016. 100 с.</w:t>
      </w:r>
    </w:p>
    <w:p w14:paraId="6522C168" w14:textId="77777777" w:rsidR="00C7626B" w:rsidRPr="00C7626B" w:rsidRDefault="00C7626B" w:rsidP="00590674">
      <w:pPr>
        <w:pStyle w:val="a7"/>
        <w:numPr>
          <w:ilvl w:val="0"/>
          <w:numId w:val="21"/>
        </w:numPr>
        <w:jc w:val="both"/>
        <w:rPr>
          <w:lang w:val="en-US"/>
        </w:rPr>
      </w:pPr>
      <w:r w:rsidRPr="00C7626B">
        <w:rPr>
          <w:lang w:val="en-US"/>
        </w:rPr>
        <w:t xml:space="preserve"> Безкоровайна Л.В. Методологія і організація наукових досліджень у туризмі та гостинності у професійній підготовці фахівців із туризму. </w:t>
      </w:r>
      <w:r w:rsidRPr="00C7626B">
        <w:t xml:space="preserve">ІІ Всеукр. науково-практ. інтернет-конф. “Психолого-педагогічний супровід фахового зростання особистості в системі неперервної професійної освіти” (25–26 лист. </w:t>
      </w:r>
      <w:r w:rsidRPr="00C7626B">
        <w:rPr>
          <w:lang w:val="en-US"/>
        </w:rPr>
        <w:t>2021 р.). Бердянськ: БДПУ, 2021. С. 16-19.</w:t>
      </w:r>
    </w:p>
    <w:p w14:paraId="1394055D" w14:textId="3A607106" w:rsidR="00C7626B" w:rsidRPr="00C7626B" w:rsidRDefault="00C7626B" w:rsidP="00590674">
      <w:pPr>
        <w:pStyle w:val="a7"/>
        <w:numPr>
          <w:ilvl w:val="0"/>
          <w:numId w:val="21"/>
        </w:numPr>
        <w:jc w:val="both"/>
        <w:rPr>
          <w:lang w:val="uk-UA"/>
        </w:rPr>
      </w:pPr>
      <w:r>
        <w:rPr>
          <w:lang w:val="en-US"/>
        </w:rPr>
        <w:t xml:space="preserve"> </w:t>
      </w:r>
      <w:r w:rsidRPr="00C7626B">
        <w:rPr>
          <w:lang w:val="uk-UA"/>
        </w:rPr>
        <w:t>Безкоровайна Л., Пиптюк П., Наздравецька В. Методологія наукових досліджень в туризмі та гостинності під час написання кваліфікаційних робіт майбутніх фахівців із туризму. Духовність особистості: методологія, теорія і практика : збірник наукових праць.. Гол. ред. Г. П. Шевченко. Том 102 № 3 (2021) Сєвєродонецьк: вид-во СНУ ім. В. Даля, 2021, С. 19-26.</w:t>
      </w:r>
    </w:p>
    <w:p w14:paraId="7CBD8D0B" w14:textId="77777777" w:rsidR="005F05E1" w:rsidRPr="005F05E1" w:rsidRDefault="005F05E1" w:rsidP="00590674">
      <w:pPr>
        <w:pStyle w:val="a7"/>
        <w:numPr>
          <w:ilvl w:val="0"/>
          <w:numId w:val="21"/>
        </w:numPr>
        <w:jc w:val="both"/>
        <w:rPr>
          <w:lang w:val="en-US"/>
        </w:rPr>
      </w:pPr>
      <w:r w:rsidRPr="005F05E1">
        <w:t xml:space="preserve"> Бойко М.Г., Гопкало Л.</w:t>
      </w:r>
      <w:r w:rsidRPr="005F05E1">
        <w:rPr>
          <w:lang w:val="en-US"/>
        </w:rPr>
        <w:t>M</w:t>
      </w:r>
      <w:r w:rsidRPr="005F05E1">
        <w:t xml:space="preserve">. Організація готельного господарства: Підручник.  </w:t>
      </w:r>
      <w:r w:rsidRPr="005F05E1">
        <w:rPr>
          <w:lang w:val="en-US"/>
        </w:rPr>
        <w:t>К.: Київ, нац. торг.-екон. ун-т, 2006.  448 с.</w:t>
      </w:r>
    </w:p>
    <w:p w14:paraId="54A10F48" w14:textId="77777777" w:rsidR="009D2D6F" w:rsidRPr="009D2D6F" w:rsidRDefault="005F05E1" w:rsidP="00590674">
      <w:pPr>
        <w:pStyle w:val="a7"/>
        <w:numPr>
          <w:ilvl w:val="0"/>
          <w:numId w:val="21"/>
        </w:numPr>
        <w:jc w:val="both"/>
      </w:pPr>
      <w:r w:rsidRPr="009D2D6F">
        <w:t xml:space="preserve"> </w:t>
      </w:r>
      <w:r w:rsidR="009D2D6F" w:rsidRPr="009D2D6F">
        <w:t>Дружиніна В. В. Оцінка стану туристичної інфраструктури з урахуванням особливостей розвитку регіону. Науковий вісник Херсонського державного університету. Економічні науки. 2018. Випуск 10, Ч. 2. С. 37-41.</w:t>
      </w:r>
    </w:p>
    <w:p w14:paraId="315350D8" w14:textId="77777777" w:rsidR="00817BC3" w:rsidRPr="00817BC3" w:rsidRDefault="009D2D6F" w:rsidP="00590674">
      <w:pPr>
        <w:pStyle w:val="a7"/>
        <w:numPr>
          <w:ilvl w:val="0"/>
          <w:numId w:val="21"/>
        </w:numPr>
        <w:rPr>
          <w:lang w:val="en-US"/>
        </w:rPr>
      </w:pPr>
      <w:r w:rsidRPr="00817BC3">
        <w:lastRenderedPageBreak/>
        <w:t xml:space="preserve"> </w:t>
      </w:r>
      <w:r w:rsidR="00817BC3" w:rsidRPr="00817BC3">
        <w:t xml:space="preserve">Живко З.Б. Менеджмент персоналу: навчальний посібник. </w:t>
      </w:r>
      <w:r w:rsidR="00817BC3" w:rsidRPr="00817BC3">
        <w:rPr>
          <w:lang w:val="en-US"/>
        </w:rPr>
        <w:t>Львів: Ліга – Прес. 2019. 380 с.</w:t>
      </w:r>
    </w:p>
    <w:p w14:paraId="0CA13651" w14:textId="7056C2AF" w:rsidR="00533E53" w:rsidRPr="00533E53" w:rsidRDefault="00817BC3" w:rsidP="00590674">
      <w:pPr>
        <w:pStyle w:val="a7"/>
        <w:numPr>
          <w:ilvl w:val="0"/>
          <w:numId w:val="21"/>
        </w:numPr>
        <w:jc w:val="both"/>
        <w:rPr>
          <w:lang w:val="en-US"/>
        </w:rPr>
      </w:pPr>
      <w:r w:rsidRPr="00533E53">
        <w:rPr>
          <w:lang w:val="en-US"/>
        </w:rPr>
        <w:t xml:space="preserve"> </w:t>
      </w:r>
      <w:r w:rsidR="00533E53" w:rsidRPr="00533E53">
        <w:rPr>
          <w:lang w:val="en-US"/>
        </w:rPr>
        <w:t>Журавльова С.М., Білянченко В.Д., Кукліна Т.С. Технологія готельної справи: навч. посіб. для студ. вищ. навч. закл. Запоріжжя: ЛІПС. 2020. 13 с</w:t>
      </w:r>
      <w:r w:rsidR="0009143E">
        <w:rPr>
          <w:lang w:val="uk-UA"/>
        </w:rPr>
        <w:t>.</w:t>
      </w:r>
    </w:p>
    <w:p w14:paraId="03E7989E" w14:textId="6E01253D" w:rsidR="00AB2365" w:rsidRPr="00533E53" w:rsidRDefault="00533E53" w:rsidP="00590674">
      <w:pPr>
        <w:pStyle w:val="a7"/>
        <w:numPr>
          <w:ilvl w:val="0"/>
          <w:numId w:val="21"/>
        </w:numPr>
        <w:jc w:val="both"/>
        <w:rPr>
          <w:lang w:val="uk-UA"/>
        </w:rPr>
      </w:pPr>
      <w:r w:rsidRPr="00533E53">
        <w:t xml:space="preserve">  Нечаюк Л.І., Телеш И.О. Готельно-ресторанний бізнес: менеджмент: Навч. </w:t>
      </w:r>
      <w:proofErr w:type="gramStart"/>
      <w:r w:rsidRPr="00533E53">
        <w:t>пос</w:t>
      </w:r>
      <w:proofErr w:type="gramEnd"/>
      <w:r w:rsidRPr="00533E53">
        <w:t xml:space="preserve">іб. для студ. вищих навч. закл.  Київський національний ун-т культури і мистецтв.  К.: Центр Навчальної Літератури, 2003.  </w:t>
      </w:r>
      <w:r w:rsidRPr="00533E53">
        <w:rPr>
          <w:lang w:val="en-US"/>
        </w:rPr>
        <w:t>346 с</w:t>
      </w:r>
    </w:p>
    <w:p w14:paraId="25838240" w14:textId="3F0C72D5" w:rsidR="00356BB8" w:rsidRPr="00356BB8" w:rsidRDefault="00356BB8" w:rsidP="00590674">
      <w:pPr>
        <w:pStyle w:val="a7"/>
        <w:numPr>
          <w:ilvl w:val="0"/>
          <w:numId w:val="21"/>
        </w:numPr>
        <w:jc w:val="both"/>
      </w:pPr>
      <w:r w:rsidRPr="00356BB8">
        <w:t xml:space="preserve"> </w:t>
      </w:r>
      <w:r w:rsidR="00273658">
        <w:rPr>
          <w:lang w:val="uk-UA"/>
        </w:rPr>
        <w:t xml:space="preserve"> </w:t>
      </w:r>
      <w:r w:rsidRPr="00356BB8">
        <w:t xml:space="preserve"> І.Г. Сучасний стан та проблеми розвитку бізнес-готелів </w:t>
      </w:r>
      <w:proofErr w:type="gramStart"/>
      <w:r w:rsidRPr="00356BB8">
        <w:t>в</w:t>
      </w:r>
      <w:proofErr w:type="gramEnd"/>
      <w:r w:rsidRPr="00356BB8">
        <w:t xml:space="preserve"> Україні. Вісник Львів. ун-ту. Сер. Міжнародні відносини.  Львів. 2008. Вип. 24.  С. 224-230.</w:t>
      </w:r>
    </w:p>
    <w:p w14:paraId="762466D2" w14:textId="24E495E2" w:rsidR="00356BB8" w:rsidRPr="00356BB8" w:rsidRDefault="00356BB8" w:rsidP="00590674">
      <w:pPr>
        <w:pStyle w:val="a7"/>
        <w:numPr>
          <w:ilvl w:val="0"/>
          <w:numId w:val="21"/>
        </w:numPr>
        <w:jc w:val="both"/>
        <w:rPr>
          <w:lang w:val="en-US"/>
        </w:rPr>
      </w:pPr>
      <w:r w:rsidRPr="00356BB8">
        <w:t xml:space="preserve"> Безкоровайна Л.В. Управління проектами гостинності. Адаптивне управління: теорія і практика. </w:t>
      </w:r>
      <w:r w:rsidRPr="00356BB8">
        <w:rPr>
          <w:lang w:val="en-US"/>
        </w:rPr>
        <w:t>Серія Економіка. Т. 11. №22 (2021). URL: https://doi.org/10.33296/2707-0654-</w:t>
      </w:r>
      <w:proofErr w:type="gramStart"/>
      <w:r w:rsidRPr="00356BB8">
        <w:rPr>
          <w:lang w:val="en-US"/>
        </w:rPr>
        <w:t>11(</w:t>
      </w:r>
      <w:proofErr w:type="gramEnd"/>
      <w:r w:rsidRPr="00356BB8">
        <w:rPr>
          <w:lang w:val="en-US"/>
        </w:rPr>
        <w:t>22)-02</w:t>
      </w:r>
      <w:r w:rsidR="0009143E">
        <w:rPr>
          <w:lang w:val="uk-UA"/>
        </w:rPr>
        <w:t>.</w:t>
      </w:r>
    </w:p>
    <w:p w14:paraId="36BC17F8" w14:textId="77777777" w:rsidR="00356BB8" w:rsidRPr="00356BB8" w:rsidRDefault="00356BB8" w:rsidP="00590674">
      <w:pPr>
        <w:pStyle w:val="a7"/>
        <w:numPr>
          <w:ilvl w:val="0"/>
          <w:numId w:val="21"/>
        </w:numPr>
        <w:jc w:val="both"/>
        <w:rPr>
          <w:lang w:val="en-US"/>
        </w:rPr>
      </w:pPr>
      <w:r w:rsidRPr="00356BB8">
        <w:rPr>
          <w:lang w:val="en-US"/>
        </w:rPr>
        <w:t xml:space="preserve"> Березін О.В., Березіна Л.М., Бутенко Н.В. Економіка підприємства: навч. посібник. Київ: Знання. 2019. 390с. </w:t>
      </w:r>
    </w:p>
    <w:p w14:paraId="51DD97F7" w14:textId="27B41961" w:rsidR="00181BAC" w:rsidRDefault="00181BAC" w:rsidP="00590674">
      <w:pPr>
        <w:pStyle w:val="a7"/>
        <w:numPr>
          <w:ilvl w:val="0"/>
          <w:numId w:val="21"/>
        </w:numPr>
        <w:jc w:val="both"/>
        <w:rPr>
          <w:lang w:val="en-US"/>
        </w:rPr>
      </w:pPr>
      <w:r w:rsidRPr="00181BAC">
        <w:t xml:space="preserve"> Венгерська Н.С., Воронкова В.Г., Безкоровайна Л. В. Креативні індустрії як нова модель зростання туристичної економіки. Теоретико-прикладні аспекти розвитку туризму та гостинності в умовах міжнародної економічної інтеграції : матер. Всеукр. наук.-практ. конф. (Дніпро, 27 трав. 2022 р.). Дніпро : ВНПЗ «Дніпровський гуманітарний університет», 2022. </w:t>
      </w:r>
      <w:r w:rsidRPr="00181BAC">
        <w:rPr>
          <w:lang w:val="en-US"/>
        </w:rPr>
        <w:t>С. 104-109.</w:t>
      </w:r>
    </w:p>
    <w:p w14:paraId="0383E063" w14:textId="77777777" w:rsidR="00AA1ACE" w:rsidRPr="00AA1ACE" w:rsidRDefault="00AA1ACE" w:rsidP="00590674">
      <w:pPr>
        <w:pStyle w:val="a7"/>
        <w:numPr>
          <w:ilvl w:val="0"/>
          <w:numId w:val="21"/>
        </w:numPr>
        <w:jc w:val="both"/>
        <w:rPr>
          <w:lang w:val="uk-UA"/>
        </w:rPr>
      </w:pPr>
      <w:r w:rsidRPr="00AA1ACE">
        <w:rPr>
          <w:lang w:val="uk-UA"/>
        </w:rPr>
        <w:t xml:space="preserve"> Воронкова В. Г., Череп А. В., Череп О.Г., Венгерська Н. С., Безкоровайна Л. В., Вплив інноваційних технологій на сталий розвиток туризму в Європі після пандемії Covid-19. Міжн. н-п. конф., присв. 25-річчю створення кафедри менеджменту організацій та управління проектами «Формування сучасних концепцій менеджменту організацій та адміністрування в умовах цифровізації» 23-24 вер. 2021 р. Запоріжжя : Запорізький національний університет, 2021. С. 91-102.</w:t>
      </w:r>
    </w:p>
    <w:p w14:paraId="433E5323" w14:textId="01FCBCD5" w:rsidR="00AA1ACE" w:rsidRDefault="007B4276" w:rsidP="006F01D5">
      <w:pPr>
        <w:pStyle w:val="a7"/>
        <w:numPr>
          <w:ilvl w:val="0"/>
          <w:numId w:val="21"/>
        </w:numPr>
        <w:jc w:val="both"/>
        <w:rPr>
          <w:lang w:val="uk-UA"/>
        </w:rPr>
      </w:pPr>
      <w:r w:rsidRPr="007B4276">
        <w:rPr>
          <w:lang w:val="uk-UA"/>
        </w:rPr>
        <w:lastRenderedPageBreak/>
        <w:t xml:space="preserve"> Воронкова В.Г., Венгерська Н. С., Безкоровайна Л.В. Інновації у туристичному секторі як чинник конкурентоспроможності та виходу з кризи пандемії Сovid-19 «Сучасні тенденції розвитку індустрії туризму та гостинності: глобальні виклики»: матеріали міжнародної науково-практичної інтернет-конференції, м. Харків; Харківський національний університет міського господарства імені О.М. Бекетова, 2022. С. 113-114.</w:t>
      </w:r>
    </w:p>
    <w:p w14:paraId="57E4F81E" w14:textId="071273C7" w:rsidR="00F673EC" w:rsidRDefault="00F673EC" w:rsidP="006F01D5">
      <w:pPr>
        <w:pStyle w:val="a7"/>
        <w:numPr>
          <w:ilvl w:val="0"/>
          <w:numId w:val="21"/>
        </w:numPr>
        <w:jc w:val="both"/>
        <w:rPr>
          <w:lang w:val="uk-UA"/>
        </w:rPr>
      </w:pPr>
      <w:r w:rsidRPr="00F673EC">
        <w:rPr>
          <w:lang w:val="uk-UA"/>
        </w:rPr>
        <w:t xml:space="preserve"> Бунтова Н.В. Кадрове забезпечення готельного господарства України: проблеми та шляхи їх вирішення: дис... канд. екон. наук: Київ. 2008. 232 с.</w:t>
      </w:r>
    </w:p>
    <w:p w14:paraId="7D04CA63" w14:textId="2CAA8607" w:rsidR="00AF2262" w:rsidRPr="00AF2262" w:rsidRDefault="00AF2262" w:rsidP="006F01D5">
      <w:pPr>
        <w:pStyle w:val="a7"/>
        <w:numPr>
          <w:ilvl w:val="0"/>
          <w:numId w:val="21"/>
        </w:numPr>
        <w:jc w:val="both"/>
        <w:rPr>
          <w:lang w:val="uk-UA"/>
        </w:rPr>
      </w:pPr>
      <w:r w:rsidRPr="00AF2262">
        <w:rPr>
          <w:lang w:val="uk-UA"/>
        </w:rPr>
        <w:t xml:space="preserve"> ДСТУ 4268:2003. Послуги туристичні. Зас</w:t>
      </w:r>
      <w:r w:rsidR="0009143E">
        <w:rPr>
          <w:lang w:val="uk-UA"/>
        </w:rPr>
        <w:t>оби розміщення. Загальні вимоги.</w:t>
      </w:r>
    </w:p>
    <w:p w14:paraId="5B5BC374" w14:textId="1489A45A" w:rsidR="00AF2262" w:rsidRPr="00AF2262" w:rsidRDefault="00AF2262" w:rsidP="006F01D5">
      <w:pPr>
        <w:pStyle w:val="a7"/>
        <w:numPr>
          <w:ilvl w:val="0"/>
          <w:numId w:val="21"/>
        </w:numPr>
        <w:jc w:val="both"/>
        <w:rPr>
          <w:lang w:val="uk-UA"/>
        </w:rPr>
      </w:pPr>
      <w:r w:rsidRPr="00AF2262">
        <w:rPr>
          <w:lang w:val="uk-UA"/>
        </w:rPr>
        <w:t xml:space="preserve"> ДСТУ 4269:2003 - Послуги туристичні. Класифікація готелів</w:t>
      </w:r>
      <w:r w:rsidR="0009143E">
        <w:rPr>
          <w:lang w:val="uk-UA"/>
        </w:rPr>
        <w:t>.</w:t>
      </w:r>
    </w:p>
    <w:p w14:paraId="74060C34" w14:textId="14657D6E" w:rsidR="00AF2262" w:rsidRDefault="00AF2262" w:rsidP="006F01D5">
      <w:pPr>
        <w:pStyle w:val="a7"/>
        <w:numPr>
          <w:ilvl w:val="0"/>
          <w:numId w:val="21"/>
        </w:numPr>
        <w:jc w:val="both"/>
        <w:rPr>
          <w:lang w:val="uk-UA"/>
        </w:rPr>
      </w:pPr>
      <w:r w:rsidRPr="00AF2262">
        <w:rPr>
          <w:lang w:val="uk-UA"/>
        </w:rPr>
        <w:t xml:space="preserve"> Закон України «Про ліцензування видів господарської діяльності» URL: </w:t>
      </w:r>
      <w:r w:rsidR="00690F5C" w:rsidRPr="00690F5C">
        <w:rPr>
          <w:lang w:val="uk-UA"/>
        </w:rPr>
        <w:t>https://zakon.rada.gov.ua/laws/show/222-19#Text</w:t>
      </w:r>
      <w:r w:rsidR="0009143E">
        <w:rPr>
          <w:lang w:val="uk-UA"/>
        </w:rPr>
        <w:t>.</w:t>
      </w:r>
    </w:p>
    <w:p w14:paraId="48520C81" w14:textId="03CF1DAE" w:rsidR="00690F5C" w:rsidRDefault="00690F5C" w:rsidP="0009143E">
      <w:pPr>
        <w:pStyle w:val="a7"/>
        <w:numPr>
          <w:ilvl w:val="0"/>
          <w:numId w:val="21"/>
        </w:numPr>
        <w:rPr>
          <w:lang w:val="uk-UA"/>
        </w:rPr>
      </w:pPr>
      <w:r w:rsidRPr="00690F5C">
        <w:rPr>
          <w:lang w:val="uk-UA"/>
        </w:rPr>
        <w:t xml:space="preserve"> Закон України «Про стандартизацію і сертифікацію» URL: </w:t>
      </w:r>
      <w:r w:rsidR="00DA0D6B" w:rsidRPr="00DA0D6B">
        <w:rPr>
          <w:lang w:val="uk-UA"/>
        </w:rPr>
        <w:t>https://zakon.rada.gov.ua/laws/show/46-93#Text</w:t>
      </w:r>
      <w:r w:rsidR="0009143E">
        <w:rPr>
          <w:lang w:val="uk-UA"/>
        </w:rPr>
        <w:t>.</w:t>
      </w:r>
    </w:p>
    <w:p w14:paraId="7DA7B467" w14:textId="405D7EFE" w:rsidR="00DA0D6B" w:rsidRPr="00DA0D6B" w:rsidRDefault="00DA0D6B" w:rsidP="00DA0D6B">
      <w:pPr>
        <w:pStyle w:val="a7"/>
        <w:numPr>
          <w:ilvl w:val="0"/>
          <w:numId w:val="21"/>
        </w:numPr>
        <w:rPr>
          <w:lang w:val="uk-UA"/>
        </w:rPr>
      </w:pPr>
      <w:r w:rsidRPr="00DA0D6B">
        <w:rPr>
          <w:lang w:val="uk-UA"/>
        </w:rPr>
        <w:t xml:space="preserve"> Закон України «Про будівельні норми» URL: https://zakon.rada.gov.ua/laws/show/1704-17#Text</w:t>
      </w:r>
      <w:r>
        <w:rPr>
          <w:lang w:val="uk-UA"/>
        </w:rPr>
        <w:t>.</w:t>
      </w:r>
    </w:p>
    <w:p w14:paraId="08D96366" w14:textId="3BB24067" w:rsidR="00AF2262" w:rsidRPr="00AF2262" w:rsidRDefault="00AF2262" w:rsidP="006F01D5">
      <w:pPr>
        <w:pStyle w:val="a7"/>
        <w:numPr>
          <w:ilvl w:val="0"/>
          <w:numId w:val="21"/>
        </w:numPr>
        <w:jc w:val="both"/>
        <w:rPr>
          <w:lang w:val="uk-UA"/>
        </w:rPr>
      </w:pPr>
      <w:proofErr w:type="spellStart"/>
      <w:r w:rsidRPr="00AF2262">
        <w:rPr>
          <w:lang w:val="uk-UA"/>
        </w:rPr>
        <w:t>Безкоровайна</w:t>
      </w:r>
      <w:proofErr w:type="spellEnd"/>
      <w:r w:rsidRPr="00AF2262">
        <w:rPr>
          <w:lang w:val="uk-UA"/>
        </w:rPr>
        <w:t xml:space="preserve"> Л.В., </w:t>
      </w:r>
      <w:proofErr w:type="spellStart"/>
      <w:r w:rsidRPr="00AF2262">
        <w:rPr>
          <w:lang w:val="uk-UA"/>
        </w:rPr>
        <w:t>Пиптюк</w:t>
      </w:r>
      <w:proofErr w:type="spellEnd"/>
      <w:r w:rsidRPr="00AF2262">
        <w:rPr>
          <w:lang w:val="uk-UA"/>
        </w:rPr>
        <w:t xml:space="preserve"> П.Ф., </w:t>
      </w:r>
      <w:proofErr w:type="spellStart"/>
      <w:r w:rsidRPr="00AF2262">
        <w:rPr>
          <w:lang w:val="uk-UA"/>
        </w:rPr>
        <w:t>Наздравецька</w:t>
      </w:r>
      <w:proofErr w:type="spellEnd"/>
      <w:r w:rsidRPr="00AF2262">
        <w:rPr>
          <w:lang w:val="uk-UA"/>
        </w:rPr>
        <w:t xml:space="preserve"> В.Р. Програмний туризм: організація рекреаційних послуг в умовах сталого розвитку інфраструктури туризму (питання </w:t>
      </w:r>
      <w:proofErr w:type="spellStart"/>
      <w:r w:rsidRPr="00AF2262">
        <w:rPr>
          <w:lang w:val="uk-UA"/>
        </w:rPr>
        <w:t>проєктування</w:t>
      </w:r>
      <w:proofErr w:type="spellEnd"/>
      <w:r w:rsidRPr="00AF2262">
        <w:rPr>
          <w:lang w:val="uk-UA"/>
        </w:rPr>
        <w:t xml:space="preserve">, диверсифікації, креативності, </w:t>
      </w:r>
      <w:proofErr w:type="spellStart"/>
      <w:r w:rsidRPr="00AF2262">
        <w:rPr>
          <w:lang w:val="uk-UA"/>
        </w:rPr>
        <w:t>кластеризації</w:t>
      </w:r>
      <w:proofErr w:type="spellEnd"/>
      <w:r w:rsidRPr="00AF2262">
        <w:rPr>
          <w:lang w:val="uk-UA"/>
        </w:rPr>
        <w:t>). Економіка та суспільство. 2021. № 32. URL: https://economyandsociety.in.ua/index.php/journal/article/view/760 DOI: 10.32782/2524-0072/2021-32-6</w:t>
      </w:r>
      <w:r w:rsidR="0009143E">
        <w:rPr>
          <w:lang w:val="uk-UA"/>
        </w:rPr>
        <w:t>.</w:t>
      </w:r>
    </w:p>
    <w:p w14:paraId="76D98B8A" w14:textId="38C0073D" w:rsidR="005359D9" w:rsidRDefault="005359D9" w:rsidP="006F01D5">
      <w:pPr>
        <w:pStyle w:val="a7"/>
        <w:numPr>
          <w:ilvl w:val="0"/>
          <w:numId w:val="21"/>
        </w:numPr>
        <w:jc w:val="both"/>
        <w:rPr>
          <w:lang w:val="uk-UA"/>
        </w:rPr>
      </w:pPr>
      <w:r w:rsidRPr="005359D9">
        <w:rPr>
          <w:lang w:val="uk-UA"/>
        </w:rPr>
        <w:t xml:space="preserve"> ДСТУ ICO - 9004-2-96 "Управління якістю та елементи системи якості. - Ч. 2: Настанови щодо послуг"</w:t>
      </w:r>
      <w:r w:rsidR="0009143E">
        <w:rPr>
          <w:lang w:val="uk-UA"/>
        </w:rPr>
        <w:t>.</w:t>
      </w:r>
    </w:p>
    <w:p w14:paraId="2085FB1F" w14:textId="2F57074E" w:rsidR="005E7281" w:rsidRPr="005E7281" w:rsidRDefault="005E7281" w:rsidP="005E7281">
      <w:pPr>
        <w:pStyle w:val="a7"/>
        <w:numPr>
          <w:ilvl w:val="0"/>
          <w:numId w:val="21"/>
        </w:numPr>
        <w:rPr>
          <w:lang w:val="uk-UA"/>
        </w:rPr>
      </w:pPr>
      <w:r w:rsidRPr="005E7281">
        <w:rPr>
          <w:lang w:val="uk-UA"/>
        </w:rPr>
        <w:t xml:space="preserve"> ДСТУ ICO - 9004-2-96 "Управління якістю та елементи системи якості. - Ч. 2: Настанови щодо послуг"</w:t>
      </w:r>
      <w:r w:rsidR="0009143E">
        <w:rPr>
          <w:lang w:val="uk-UA"/>
        </w:rPr>
        <w:t>.</w:t>
      </w:r>
    </w:p>
    <w:p w14:paraId="3FA14EFF" w14:textId="6B36C601" w:rsidR="00690F5C" w:rsidRPr="00690F5C" w:rsidRDefault="00690F5C" w:rsidP="00690F5C">
      <w:pPr>
        <w:pStyle w:val="a7"/>
        <w:numPr>
          <w:ilvl w:val="0"/>
          <w:numId w:val="21"/>
        </w:numPr>
        <w:rPr>
          <w:lang w:val="uk-UA"/>
        </w:rPr>
      </w:pPr>
      <w:r w:rsidRPr="00690F5C">
        <w:rPr>
          <w:lang w:val="uk-UA"/>
        </w:rPr>
        <w:lastRenderedPageBreak/>
        <w:t xml:space="preserve"> ДСТУ 4527:2006 - Послуги туристичні. Засоби розміщення Терміни та визначення</w:t>
      </w:r>
      <w:r w:rsidR="0009143E">
        <w:rPr>
          <w:lang w:val="uk-UA"/>
        </w:rPr>
        <w:t>.</w:t>
      </w:r>
    </w:p>
    <w:p w14:paraId="39A7361D" w14:textId="14A724AD" w:rsidR="005E7281" w:rsidRPr="00DA33B8" w:rsidRDefault="00DA33B8" w:rsidP="00DA33B8">
      <w:pPr>
        <w:pStyle w:val="a7"/>
        <w:numPr>
          <w:ilvl w:val="0"/>
          <w:numId w:val="21"/>
        </w:numPr>
        <w:rPr>
          <w:lang w:val="uk-UA"/>
        </w:rPr>
      </w:pPr>
      <w:r w:rsidRPr="00DA33B8">
        <w:rPr>
          <w:lang w:val="uk-UA"/>
        </w:rPr>
        <w:t xml:space="preserve"> Ресторанне господарство і туристична індустрія у ринкових умовах: Збірник наукових праць. Київський нац. торговельно-економічний ун-т; Ред. </w:t>
      </w:r>
      <w:proofErr w:type="spellStart"/>
      <w:r w:rsidRPr="00DA33B8">
        <w:rPr>
          <w:lang w:val="uk-UA"/>
        </w:rPr>
        <w:t>кол</w:t>
      </w:r>
      <w:proofErr w:type="spellEnd"/>
      <w:r w:rsidRPr="00DA33B8">
        <w:rPr>
          <w:lang w:val="uk-UA"/>
        </w:rPr>
        <w:t>.: М.І. Пересічний, Н.Я. Орлова, Т.І. Ткаченко.  Київ, 2002. 168</w:t>
      </w:r>
      <w:r w:rsidR="0009143E">
        <w:rPr>
          <w:lang w:val="uk-UA"/>
        </w:rPr>
        <w:t xml:space="preserve"> </w:t>
      </w:r>
      <w:r w:rsidRPr="00DA33B8">
        <w:rPr>
          <w:lang w:val="uk-UA"/>
        </w:rPr>
        <w:t>с</w:t>
      </w:r>
      <w:r w:rsidR="0009143E">
        <w:rPr>
          <w:lang w:val="uk-UA"/>
        </w:rPr>
        <w:t>.</w:t>
      </w:r>
    </w:p>
    <w:p w14:paraId="540B7766" w14:textId="77777777" w:rsidR="005359D9" w:rsidRPr="005359D9" w:rsidRDefault="005359D9" w:rsidP="006F01D5">
      <w:pPr>
        <w:pStyle w:val="a7"/>
        <w:numPr>
          <w:ilvl w:val="0"/>
          <w:numId w:val="21"/>
        </w:numPr>
        <w:jc w:val="both"/>
        <w:rPr>
          <w:lang w:val="uk-UA"/>
        </w:rPr>
      </w:pPr>
      <w:r w:rsidRPr="005359D9">
        <w:rPr>
          <w:lang w:val="uk-UA"/>
        </w:rPr>
        <w:t xml:space="preserve"> Іванченко Н.О. Інформаційна складова економічної безпеки підприємства та її значення для забезпечення стійкого розвитку національної економіки . Н.О. Іванченко : Стратегія розвитку України. 2011.  № 3.  С. 124–128.</w:t>
      </w:r>
    </w:p>
    <w:p w14:paraId="45EF354A" w14:textId="77777777" w:rsidR="006F01D5" w:rsidRPr="006F01D5" w:rsidRDefault="005359D9" w:rsidP="006F01D5">
      <w:pPr>
        <w:pStyle w:val="a7"/>
        <w:numPr>
          <w:ilvl w:val="0"/>
          <w:numId w:val="21"/>
        </w:numPr>
        <w:jc w:val="both"/>
        <w:rPr>
          <w:lang w:val="uk-UA"/>
        </w:rPr>
      </w:pPr>
      <w:r w:rsidRPr="006F01D5">
        <w:rPr>
          <w:lang w:val="uk-UA"/>
        </w:rPr>
        <w:t xml:space="preserve"> </w:t>
      </w:r>
      <w:proofErr w:type="spellStart"/>
      <w:r w:rsidR="006F01D5" w:rsidRPr="006F01D5">
        <w:rPr>
          <w:lang w:val="uk-UA"/>
        </w:rPr>
        <w:t>Ігнатовський</w:t>
      </w:r>
      <w:proofErr w:type="spellEnd"/>
      <w:r w:rsidR="006F01D5" w:rsidRPr="006F01D5">
        <w:rPr>
          <w:lang w:val="uk-UA"/>
        </w:rPr>
        <w:t xml:space="preserve"> П. А. Економічний потенціал і умови дієвість господарського механізму. Планове господарство. 2019. № 2. С. 76-86.</w:t>
      </w:r>
    </w:p>
    <w:p w14:paraId="6CF47CD1" w14:textId="77777777" w:rsidR="006F01D5" w:rsidRPr="006F01D5" w:rsidRDefault="006F01D5" w:rsidP="006F01D5">
      <w:pPr>
        <w:pStyle w:val="a7"/>
        <w:numPr>
          <w:ilvl w:val="0"/>
          <w:numId w:val="21"/>
        </w:numPr>
        <w:rPr>
          <w:lang w:val="uk-UA"/>
        </w:rPr>
      </w:pPr>
      <w:r w:rsidRPr="006F01D5">
        <w:rPr>
          <w:lang w:val="uk-UA"/>
        </w:rPr>
        <w:t xml:space="preserve"> </w:t>
      </w:r>
      <w:proofErr w:type="spellStart"/>
      <w:r w:rsidRPr="006F01D5">
        <w:rPr>
          <w:lang w:val="uk-UA"/>
        </w:rPr>
        <w:t>Нечаюк</w:t>
      </w:r>
      <w:proofErr w:type="spellEnd"/>
      <w:r w:rsidRPr="006F01D5">
        <w:rPr>
          <w:lang w:val="uk-UA"/>
        </w:rPr>
        <w:t xml:space="preserve"> Л.І., </w:t>
      </w:r>
      <w:proofErr w:type="spellStart"/>
      <w:r w:rsidRPr="006F01D5">
        <w:rPr>
          <w:lang w:val="uk-UA"/>
        </w:rPr>
        <w:t>Телеш</w:t>
      </w:r>
      <w:proofErr w:type="spellEnd"/>
      <w:r w:rsidRPr="006F01D5">
        <w:rPr>
          <w:lang w:val="uk-UA"/>
        </w:rPr>
        <w:t xml:space="preserve"> И.О. Готельно-ресторанний бізнес: менеджмент: </w:t>
      </w:r>
      <w:proofErr w:type="spellStart"/>
      <w:r w:rsidRPr="006F01D5">
        <w:rPr>
          <w:lang w:val="uk-UA"/>
        </w:rPr>
        <w:t>Навч</w:t>
      </w:r>
      <w:proofErr w:type="spellEnd"/>
      <w:r w:rsidRPr="006F01D5">
        <w:rPr>
          <w:lang w:val="uk-UA"/>
        </w:rPr>
        <w:t xml:space="preserve">. </w:t>
      </w:r>
      <w:proofErr w:type="spellStart"/>
      <w:r w:rsidRPr="006F01D5">
        <w:rPr>
          <w:lang w:val="uk-UA"/>
        </w:rPr>
        <w:t>посіб</w:t>
      </w:r>
      <w:proofErr w:type="spellEnd"/>
      <w:r w:rsidRPr="006F01D5">
        <w:rPr>
          <w:lang w:val="uk-UA"/>
        </w:rPr>
        <w:t xml:space="preserve">. для </w:t>
      </w:r>
      <w:proofErr w:type="spellStart"/>
      <w:r w:rsidRPr="006F01D5">
        <w:rPr>
          <w:lang w:val="uk-UA"/>
        </w:rPr>
        <w:t>студ</w:t>
      </w:r>
      <w:proofErr w:type="spellEnd"/>
      <w:r w:rsidRPr="006F01D5">
        <w:rPr>
          <w:lang w:val="uk-UA"/>
        </w:rPr>
        <w:t xml:space="preserve">. вищих </w:t>
      </w:r>
      <w:proofErr w:type="spellStart"/>
      <w:r w:rsidRPr="006F01D5">
        <w:rPr>
          <w:lang w:val="uk-UA"/>
        </w:rPr>
        <w:t>навч</w:t>
      </w:r>
      <w:proofErr w:type="spellEnd"/>
      <w:r w:rsidRPr="006F01D5">
        <w:rPr>
          <w:lang w:val="uk-UA"/>
        </w:rPr>
        <w:t xml:space="preserve">. </w:t>
      </w:r>
      <w:proofErr w:type="spellStart"/>
      <w:r w:rsidRPr="006F01D5">
        <w:rPr>
          <w:lang w:val="uk-UA"/>
        </w:rPr>
        <w:t>закл</w:t>
      </w:r>
      <w:proofErr w:type="spellEnd"/>
      <w:r w:rsidRPr="006F01D5">
        <w:rPr>
          <w:lang w:val="uk-UA"/>
        </w:rPr>
        <w:t>.  Київський національний ун-т культури і мистецтв.  К.: Центр Навчальної Літератури, 2003.  346 с.</w:t>
      </w:r>
    </w:p>
    <w:p w14:paraId="2225F162" w14:textId="4F7C26A7" w:rsidR="00273658" w:rsidRPr="00273658" w:rsidRDefault="00273658" w:rsidP="00273658">
      <w:pPr>
        <w:pStyle w:val="a7"/>
        <w:numPr>
          <w:ilvl w:val="0"/>
          <w:numId w:val="21"/>
        </w:numPr>
        <w:rPr>
          <w:lang w:val="uk-UA"/>
        </w:rPr>
      </w:pPr>
      <w:r w:rsidRPr="00273658">
        <w:rPr>
          <w:lang w:val="uk-UA"/>
        </w:rPr>
        <w:t xml:space="preserve"> Ресторанне господарство і туристична індустрія у ринкових умовах: Збірник наукових праць. Київський нац. торговельно-економічний ун-т; Ред. </w:t>
      </w:r>
      <w:proofErr w:type="spellStart"/>
      <w:r w:rsidRPr="00273658">
        <w:rPr>
          <w:lang w:val="uk-UA"/>
        </w:rPr>
        <w:t>кол</w:t>
      </w:r>
      <w:proofErr w:type="spellEnd"/>
      <w:r w:rsidRPr="00273658">
        <w:rPr>
          <w:lang w:val="uk-UA"/>
        </w:rPr>
        <w:t>.: М.І. Пересічний, Н.Я. Орлова, Т.І. Ткаченко.  Київ, 2002. 168</w:t>
      </w:r>
      <w:r w:rsidR="00DA33B8">
        <w:rPr>
          <w:lang w:val="uk-UA"/>
        </w:rPr>
        <w:t xml:space="preserve"> </w:t>
      </w:r>
      <w:r w:rsidRPr="00273658">
        <w:rPr>
          <w:lang w:val="uk-UA"/>
        </w:rPr>
        <w:t>с</w:t>
      </w:r>
      <w:r w:rsidR="00DA33B8">
        <w:rPr>
          <w:lang w:val="uk-UA"/>
        </w:rPr>
        <w:t>.</w:t>
      </w:r>
    </w:p>
    <w:p w14:paraId="4B8035F1" w14:textId="42156B19" w:rsidR="00FB39F8" w:rsidRPr="00FB39F8" w:rsidRDefault="00FB39F8" w:rsidP="00FB39F8">
      <w:pPr>
        <w:pStyle w:val="a7"/>
        <w:numPr>
          <w:ilvl w:val="0"/>
          <w:numId w:val="21"/>
        </w:numPr>
        <w:rPr>
          <w:lang w:val="uk-UA"/>
        </w:rPr>
      </w:pPr>
      <w:r w:rsidRPr="00FB39F8">
        <w:rPr>
          <w:lang w:val="uk-UA"/>
        </w:rPr>
        <w:t xml:space="preserve"> </w:t>
      </w:r>
      <w:proofErr w:type="spellStart"/>
      <w:r w:rsidRPr="00FB39F8">
        <w:rPr>
          <w:lang w:val="uk-UA"/>
        </w:rPr>
        <w:t>Роглєв</w:t>
      </w:r>
      <w:proofErr w:type="spellEnd"/>
      <w:r w:rsidRPr="00FB39F8">
        <w:rPr>
          <w:lang w:val="uk-UA"/>
        </w:rPr>
        <w:t xml:space="preserve"> Х.Й.  Основи готельного мене</w:t>
      </w:r>
      <w:r>
        <w:rPr>
          <w:lang w:val="uk-UA"/>
        </w:rPr>
        <w:t>джменту:  Навчальний посібник  Київ</w:t>
      </w:r>
      <w:r w:rsidRPr="00FB39F8">
        <w:rPr>
          <w:lang w:val="uk-UA"/>
        </w:rPr>
        <w:t>: кондор, 2005.  408 с.</w:t>
      </w:r>
    </w:p>
    <w:p w14:paraId="2E645C1F" w14:textId="16F739F1" w:rsidR="0097763A" w:rsidRPr="0097763A" w:rsidRDefault="0097763A" w:rsidP="0097763A">
      <w:pPr>
        <w:pStyle w:val="a7"/>
        <w:numPr>
          <w:ilvl w:val="0"/>
          <w:numId w:val="21"/>
        </w:numPr>
        <w:rPr>
          <w:lang w:val="uk-UA"/>
        </w:rPr>
      </w:pPr>
      <w:r w:rsidRPr="0097763A">
        <w:rPr>
          <w:lang w:val="uk-UA"/>
        </w:rPr>
        <w:t xml:space="preserve"> </w:t>
      </w:r>
      <w:proofErr w:type="spellStart"/>
      <w:r w:rsidRPr="0097763A">
        <w:rPr>
          <w:lang w:val="uk-UA"/>
        </w:rPr>
        <w:t>Безкоровайна</w:t>
      </w:r>
      <w:proofErr w:type="spellEnd"/>
      <w:r w:rsidRPr="0097763A">
        <w:rPr>
          <w:lang w:val="uk-UA"/>
        </w:rPr>
        <w:t>, Л. (2021). Управління проектами гостинності: ціноутворення, маркетингові стратегії, якість туристичних послуг. Адаптивне управління: теорія і практика. Серія Економіка , 10 (20). URL: https://doi.org/10.33296/2707-0654-10(20)-13</w:t>
      </w:r>
      <w:r w:rsidR="00DA33B8">
        <w:rPr>
          <w:lang w:val="uk-UA"/>
        </w:rPr>
        <w:t>.</w:t>
      </w:r>
    </w:p>
    <w:p w14:paraId="54C10388" w14:textId="77777777" w:rsidR="000620AB" w:rsidRPr="000620AB" w:rsidRDefault="000620AB" w:rsidP="000620AB">
      <w:pPr>
        <w:pStyle w:val="a7"/>
        <w:numPr>
          <w:ilvl w:val="0"/>
          <w:numId w:val="21"/>
        </w:numPr>
        <w:rPr>
          <w:lang w:val="uk-UA"/>
        </w:rPr>
      </w:pPr>
      <w:r w:rsidRPr="000620AB">
        <w:rPr>
          <w:lang w:val="uk-UA"/>
        </w:rPr>
        <w:t xml:space="preserve"> Бай А., </w:t>
      </w:r>
      <w:proofErr w:type="spellStart"/>
      <w:r w:rsidRPr="000620AB">
        <w:rPr>
          <w:lang w:val="uk-UA"/>
        </w:rPr>
        <w:t>Безкоровайна</w:t>
      </w:r>
      <w:proofErr w:type="spellEnd"/>
      <w:r w:rsidRPr="000620AB">
        <w:rPr>
          <w:lang w:val="uk-UA"/>
        </w:rPr>
        <w:t xml:space="preserve"> Л. Сучасний стан та перспективи розвитку ділового туризму. Мат. І </w:t>
      </w:r>
      <w:proofErr w:type="spellStart"/>
      <w:r w:rsidRPr="000620AB">
        <w:rPr>
          <w:lang w:val="uk-UA"/>
        </w:rPr>
        <w:t>Міжн</w:t>
      </w:r>
      <w:proofErr w:type="spellEnd"/>
      <w:r w:rsidRPr="000620AB">
        <w:rPr>
          <w:lang w:val="uk-UA"/>
        </w:rPr>
        <w:t xml:space="preserve">. </w:t>
      </w:r>
      <w:proofErr w:type="spellStart"/>
      <w:r w:rsidRPr="000620AB">
        <w:rPr>
          <w:lang w:val="uk-UA"/>
        </w:rPr>
        <w:t>інтернет-конф.«Управління</w:t>
      </w:r>
      <w:proofErr w:type="spellEnd"/>
      <w:r w:rsidRPr="000620AB">
        <w:rPr>
          <w:lang w:val="uk-UA"/>
        </w:rPr>
        <w:t xml:space="preserve"> розвитком туризму та готельно-ресторанного бізнесу в циркулярній економіці». Секція: Економіка та фінанси сталого розвитку в циркулярній </w:t>
      </w:r>
      <w:r w:rsidRPr="000620AB">
        <w:rPr>
          <w:lang w:val="uk-UA"/>
        </w:rPr>
        <w:lastRenderedPageBreak/>
        <w:t>економіці (18 трав. 2021 р., Луцьк): Луцький національний технічний університет. С. 26-30.</w:t>
      </w:r>
    </w:p>
    <w:p w14:paraId="29D303AD" w14:textId="77777777" w:rsidR="00122E3E" w:rsidRPr="00122E3E" w:rsidRDefault="000620AB" w:rsidP="00122E3E">
      <w:pPr>
        <w:pStyle w:val="a7"/>
        <w:numPr>
          <w:ilvl w:val="0"/>
          <w:numId w:val="21"/>
        </w:numPr>
        <w:rPr>
          <w:lang w:val="uk-UA"/>
        </w:rPr>
      </w:pPr>
      <w:r w:rsidRPr="00122E3E">
        <w:rPr>
          <w:lang w:val="uk-UA"/>
        </w:rPr>
        <w:t xml:space="preserve"> </w:t>
      </w:r>
      <w:r w:rsidR="00122E3E" w:rsidRPr="00122E3E">
        <w:rPr>
          <w:lang w:val="uk-UA"/>
        </w:rPr>
        <w:t xml:space="preserve">Калина А.В., </w:t>
      </w:r>
      <w:proofErr w:type="spellStart"/>
      <w:r w:rsidR="00122E3E" w:rsidRPr="00122E3E">
        <w:rPr>
          <w:lang w:val="uk-UA"/>
        </w:rPr>
        <w:t>Котвицький</w:t>
      </w:r>
      <w:proofErr w:type="spellEnd"/>
      <w:r w:rsidR="00122E3E" w:rsidRPr="00122E3E">
        <w:rPr>
          <w:lang w:val="uk-UA"/>
        </w:rPr>
        <w:t xml:space="preserve"> А.А., </w:t>
      </w:r>
      <w:proofErr w:type="spellStart"/>
      <w:r w:rsidR="00122E3E" w:rsidRPr="00122E3E">
        <w:rPr>
          <w:lang w:val="uk-UA"/>
        </w:rPr>
        <w:t>Cтожок</w:t>
      </w:r>
      <w:proofErr w:type="spellEnd"/>
      <w:r w:rsidR="00122E3E" w:rsidRPr="00122E3E">
        <w:rPr>
          <w:lang w:val="uk-UA"/>
        </w:rPr>
        <w:t xml:space="preserve"> О.З. Економіка підприємства: </w:t>
      </w:r>
      <w:proofErr w:type="spellStart"/>
      <w:r w:rsidR="00122E3E" w:rsidRPr="00122E3E">
        <w:rPr>
          <w:lang w:val="uk-UA"/>
        </w:rPr>
        <w:t>навч</w:t>
      </w:r>
      <w:proofErr w:type="spellEnd"/>
      <w:r w:rsidR="00122E3E" w:rsidRPr="00122E3E">
        <w:rPr>
          <w:lang w:val="uk-UA"/>
        </w:rPr>
        <w:t xml:space="preserve">. посібник. Київ: Знання України. 2017. 323с. </w:t>
      </w:r>
    </w:p>
    <w:p w14:paraId="3C757244" w14:textId="05C70962" w:rsidR="00122E3E" w:rsidRPr="00122E3E" w:rsidRDefault="00122E3E" w:rsidP="00122E3E">
      <w:pPr>
        <w:pStyle w:val="a7"/>
        <w:numPr>
          <w:ilvl w:val="0"/>
          <w:numId w:val="21"/>
        </w:numPr>
        <w:rPr>
          <w:lang w:val="uk-UA"/>
        </w:rPr>
      </w:pPr>
      <w:r w:rsidRPr="00122E3E">
        <w:rPr>
          <w:lang w:val="uk-UA"/>
        </w:rPr>
        <w:t xml:space="preserve"> Ковальчук В. В., </w:t>
      </w:r>
      <w:proofErr w:type="spellStart"/>
      <w:r w:rsidRPr="00122E3E">
        <w:rPr>
          <w:lang w:val="uk-UA"/>
        </w:rPr>
        <w:t>Моїсєєв</w:t>
      </w:r>
      <w:proofErr w:type="spellEnd"/>
      <w:r w:rsidRPr="00122E3E">
        <w:rPr>
          <w:lang w:val="uk-UA"/>
        </w:rPr>
        <w:t xml:space="preserve"> Л. М. Основи наукових досліджень : навчальний посібник. 2-е вид</w:t>
      </w:r>
      <w:r>
        <w:rPr>
          <w:lang w:val="uk-UA"/>
        </w:rPr>
        <w:t>ання, перероблене i доповнене. Київ</w:t>
      </w:r>
      <w:r w:rsidRPr="00122E3E">
        <w:rPr>
          <w:lang w:val="uk-UA"/>
        </w:rPr>
        <w:t xml:space="preserve"> : ВД «Професіонал», 2004. 208 с.</w:t>
      </w:r>
    </w:p>
    <w:p w14:paraId="03848445" w14:textId="5E239AD1" w:rsidR="00AF2262" w:rsidRDefault="00B017D2" w:rsidP="00B017D2">
      <w:pPr>
        <w:pStyle w:val="a7"/>
        <w:numPr>
          <w:ilvl w:val="0"/>
          <w:numId w:val="21"/>
        </w:numPr>
        <w:jc w:val="both"/>
        <w:rPr>
          <w:lang w:val="uk-UA"/>
        </w:rPr>
      </w:pPr>
      <w:r>
        <w:rPr>
          <w:lang w:val="uk-UA"/>
        </w:rPr>
        <w:t xml:space="preserve"> </w:t>
      </w:r>
      <w:proofErr w:type="spellStart"/>
      <w:r w:rsidRPr="00B017D2">
        <w:rPr>
          <w:lang w:val="uk-UA"/>
        </w:rPr>
        <w:t>Користін</w:t>
      </w:r>
      <w:proofErr w:type="spellEnd"/>
      <w:r w:rsidRPr="00B017D2">
        <w:rPr>
          <w:lang w:val="uk-UA"/>
        </w:rPr>
        <w:t xml:space="preserve"> О.Є., Барановський О.І., </w:t>
      </w:r>
      <w:proofErr w:type="spellStart"/>
      <w:r w:rsidRPr="00B017D2">
        <w:rPr>
          <w:lang w:val="uk-UA"/>
        </w:rPr>
        <w:t>Герасименко</w:t>
      </w:r>
      <w:proofErr w:type="spellEnd"/>
      <w:r w:rsidRPr="00B017D2">
        <w:rPr>
          <w:lang w:val="uk-UA"/>
        </w:rPr>
        <w:t xml:space="preserve"> Л.В.</w:t>
      </w:r>
      <w:r>
        <w:rPr>
          <w:lang w:val="uk-UA"/>
        </w:rPr>
        <w:t xml:space="preserve">  та ін.; за ред. </w:t>
      </w:r>
      <w:proofErr w:type="spellStart"/>
      <w:r>
        <w:rPr>
          <w:lang w:val="uk-UA"/>
        </w:rPr>
        <w:t>Джужі</w:t>
      </w:r>
      <w:proofErr w:type="spellEnd"/>
      <w:r>
        <w:rPr>
          <w:lang w:val="uk-UA"/>
        </w:rPr>
        <w:t xml:space="preserve"> О.М..  Київ</w:t>
      </w:r>
      <w:r w:rsidRPr="00B017D2">
        <w:rPr>
          <w:lang w:val="uk-UA"/>
        </w:rPr>
        <w:t>: Економічна безпека: [</w:t>
      </w:r>
      <w:proofErr w:type="spellStart"/>
      <w:r w:rsidRPr="00B017D2">
        <w:rPr>
          <w:lang w:val="uk-UA"/>
        </w:rPr>
        <w:t>нaвч</w:t>
      </w:r>
      <w:proofErr w:type="spellEnd"/>
      <w:r w:rsidRPr="00B017D2">
        <w:rPr>
          <w:lang w:val="uk-UA"/>
        </w:rPr>
        <w:t xml:space="preserve">. посібник]: </w:t>
      </w:r>
      <w:proofErr w:type="spellStart"/>
      <w:r w:rsidRPr="00B017D2">
        <w:rPr>
          <w:lang w:val="uk-UA"/>
        </w:rPr>
        <w:t>Алерта</w:t>
      </w:r>
      <w:proofErr w:type="spellEnd"/>
      <w:r w:rsidRPr="00B017D2">
        <w:rPr>
          <w:lang w:val="uk-UA"/>
        </w:rPr>
        <w:t>; Центр</w:t>
      </w:r>
      <w:r w:rsidR="00DA33B8">
        <w:rPr>
          <w:lang w:val="uk-UA"/>
        </w:rPr>
        <w:t xml:space="preserve"> учбової літератури, 2010. 368 с.</w:t>
      </w:r>
    </w:p>
    <w:p w14:paraId="0C4101AE" w14:textId="3BF1D6CF" w:rsidR="00837E68" w:rsidRPr="00837E68" w:rsidRDefault="00837E68" w:rsidP="00837E68">
      <w:pPr>
        <w:pStyle w:val="a7"/>
        <w:numPr>
          <w:ilvl w:val="0"/>
          <w:numId w:val="21"/>
        </w:numPr>
        <w:rPr>
          <w:lang w:val="uk-UA"/>
        </w:rPr>
      </w:pPr>
      <w:r w:rsidRPr="00837E68">
        <w:rPr>
          <w:lang w:val="uk-UA"/>
        </w:rPr>
        <w:t xml:space="preserve"> </w:t>
      </w:r>
      <w:proofErr w:type="spellStart"/>
      <w:r w:rsidRPr="00837E68">
        <w:rPr>
          <w:lang w:val="uk-UA"/>
        </w:rPr>
        <w:t>Скибінський</w:t>
      </w:r>
      <w:proofErr w:type="spellEnd"/>
      <w:r w:rsidRPr="00837E68">
        <w:rPr>
          <w:lang w:val="uk-UA"/>
        </w:rPr>
        <w:t xml:space="preserve"> С.В., Іванова Л.О., Моргун О.Ф. – Маркетинг готельних послуг. Львів, Видавництво Львівс</w:t>
      </w:r>
      <w:r>
        <w:rPr>
          <w:lang w:val="uk-UA"/>
        </w:rPr>
        <w:t xml:space="preserve">ької комерційної академії. 2000, </w:t>
      </w:r>
      <w:r w:rsidRPr="00837E68">
        <w:rPr>
          <w:lang w:val="uk-UA"/>
        </w:rPr>
        <w:t>246 с</w:t>
      </w:r>
      <w:r>
        <w:rPr>
          <w:lang w:val="uk-UA"/>
        </w:rPr>
        <w:t>.</w:t>
      </w:r>
    </w:p>
    <w:p w14:paraId="59F90EAA" w14:textId="77777777" w:rsidR="00D13CCB" w:rsidRDefault="00D13CCB" w:rsidP="00D13CCB">
      <w:pPr>
        <w:pStyle w:val="a7"/>
        <w:numPr>
          <w:ilvl w:val="0"/>
          <w:numId w:val="21"/>
        </w:numPr>
        <w:rPr>
          <w:lang w:val="uk-UA"/>
        </w:rPr>
      </w:pPr>
      <w:r w:rsidRPr="00D13CCB">
        <w:rPr>
          <w:lang w:val="uk-UA"/>
        </w:rPr>
        <w:t xml:space="preserve"> </w:t>
      </w:r>
      <w:proofErr w:type="spellStart"/>
      <w:r w:rsidRPr="00D13CCB">
        <w:rPr>
          <w:lang w:val="uk-UA"/>
        </w:rPr>
        <w:t>Бунтова</w:t>
      </w:r>
      <w:proofErr w:type="spellEnd"/>
      <w:r w:rsidRPr="00D13CCB">
        <w:rPr>
          <w:lang w:val="uk-UA"/>
        </w:rPr>
        <w:t xml:space="preserve"> Н.В. Кадрове забезпечення готельного господарства України: проблеми та шляхи їх вирішення: дис... канд. </w:t>
      </w:r>
      <w:proofErr w:type="spellStart"/>
      <w:r w:rsidRPr="00D13CCB">
        <w:rPr>
          <w:lang w:val="uk-UA"/>
        </w:rPr>
        <w:t>екон</w:t>
      </w:r>
      <w:proofErr w:type="spellEnd"/>
      <w:r w:rsidRPr="00D13CCB">
        <w:rPr>
          <w:lang w:val="uk-UA"/>
        </w:rPr>
        <w:t>. наук: Київ. 2008. 232 с.</w:t>
      </w:r>
    </w:p>
    <w:p w14:paraId="5B85F43E" w14:textId="77777777" w:rsidR="00F55A35" w:rsidRPr="00D13CCB" w:rsidRDefault="00F55A35" w:rsidP="00DA0D6B">
      <w:pPr>
        <w:pStyle w:val="a7"/>
        <w:ind w:firstLine="0"/>
        <w:rPr>
          <w:lang w:val="uk-UA"/>
        </w:rPr>
      </w:pPr>
    </w:p>
    <w:p w14:paraId="218DF603" w14:textId="2A428348" w:rsidR="00DA33B8" w:rsidRPr="00D13CCB" w:rsidRDefault="00DA33B8" w:rsidP="00D13CCB">
      <w:pPr>
        <w:ind w:left="360" w:firstLine="0"/>
        <w:jc w:val="both"/>
        <w:rPr>
          <w:lang w:val="uk-UA"/>
        </w:rPr>
      </w:pPr>
    </w:p>
    <w:p w14:paraId="3CFE7B4A" w14:textId="20D98EDD" w:rsidR="00533E53" w:rsidRDefault="00533E53" w:rsidP="00590674">
      <w:pPr>
        <w:pStyle w:val="a7"/>
        <w:ind w:firstLine="0"/>
        <w:jc w:val="both"/>
        <w:rPr>
          <w:lang w:val="uk-UA"/>
        </w:rPr>
      </w:pPr>
    </w:p>
    <w:sectPr w:rsidR="00533E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80AD" w14:textId="77777777" w:rsidR="002B14A2" w:rsidRDefault="002B14A2" w:rsidP="00FA0AA2">
      <w:pPr>
        <w:spacing w:line="240" w:lineRule="auto"/>
      </w:pPr>
      <w:r>
        <w:separator/>
      </w:r>
    </w:p>
  </w:endnote>
  <w:endnote w:type="continuationSeparator" w:id="0">
    <w:p w14:paraId="71ACE841" w14:textId="77777777" w:rsidR="002B14A2" w:rsidRDefault="002B14A2" w:rsidP="00FA0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238F" w14:textId="77777777" w:rsidR="002B14A2" w:rsidRDefault="002B14A2" w:rsidP="00FA0AA2">
      <w:pPr>
        <w:spacing w:line="240" w:lineRule="auto"/>
      </w:pPr>
      <w:r>
        <w:separator/>
      </w:r>
    </w:p>
  </w:footnote>
  <w:footnote w:type="continuationSeparator" w:id="0">
    <w:p w14:paraId="6A196028" w14:textId="77777777" w:rsidR="002B14A2" w:rsidRDefault="002B14A2" w:rsidP="00FA0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88106"/>
      <w:docPartObj>
        <w:docPartGallery w:val="Page Numbers (Top of Page)"/>
        <w:docPartUnique/>
      </w:docPartObj>
    </w:sdtPr>
    <w:sdtContent>
      <w:p w14:paraId="2EF9268A" w14:textId="1B56974E" w:rsidR="002B14A2" w:rsidRDefault="002B14A2">
        <w:pPr>
          <w:pStyle w:val="a9"/>
          <w:jc w:val="right"/>
        </w:pPr>
        <w:r>
          <w:fldChar w:fldCharType="begin"/>
        </w:r>
        <w:r>
          <w:instrText>PAGE   \* MERGEFORMAT</w:instrText>
        </w:r>
        <w:r>
          <w:fldChar w:fldCharType="separate"/>
        </w:r>
        <w:r w:rsidR="00EF6EC4">
          <w:rPr>
            <w:noProof/>
          </w:rPr>
          <w:t>6</w:t>
        </w:r>
        <w:r>
          <w:fldChar w:fldCharType="end"/>
        </w:r>
      </w:p>
    </w:sdtContent>
  </w:sdt>
  <w:p w14:paraId="34457577" w14:textId="77777777" w:rsidR="002B14A2" w:rsidRDefault="002B14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2D0"/>
    <w:multiLevelType w:val="hybridMultilevel"/>
    <w:tmpl w:val="F85EBE0C"/>
    <w:lvl w:ilvl="0" w:tplc="25AEF9F0">
      <w:start w:val="1"/>
      <w:numFmt w:val="decimal"/>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4F3154"/>
    <w:multiLevelType w:val="hybridMultilevel"/>
    <w:tmpl w:val="48DC9464"/>
    <w:lvl w:ilvl="0" w:tplc="64BC0C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B2F99"/>
    <w:multiLevelType w:val="hybridMultilevel"/>
    <w:tmpl w:val="812AA5D8"/>
    <w:lvl w:ilvl="0" w:tplc="64BC0C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4E5DC2"/>
    <w:multiLevelType w:val="hybridMultilevel"/>
    <w:tmpl w:val="2E8E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C180D"/>
    <w:multiLevelType w:val="hybridMultilevel"/>
    <w:tmpl w:val="097632D4"/>
    <w:lvl w:ilvl="0" w:tplc="7ABC16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D104957"/>
    <w:multiLevelType w:val="hybridMultilevel"/>
    <w:tmpl w:val="A3A8E466"/>
    <w:lvl w:ilvl="0" w:tplc="05E8DB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D96281"/>
    <w:multiLevelType w:val="hybridMultilevel"/>
    <w:tmpl w:val="FDCE597E"/>
    <w:lvl w:ilvl="0" w:tplc="CD96A0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E7B2BA4"/>
    <w:multiLevelType w:val="hybridMultilevel"/>
    <w:tmpl w:val="25C44D1A"/>
    <w:lvl w:ilvl="0" w:tplc="7CC036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22F4138"/>
    <w:multiLevelType w:val="hybridMultilevel"/>
    <w:tmpl w:val="403EE9BC"/>
    <w:lvl w:ilvl="0" w:tplc="AA68F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4C5FBE"/>
    <w:multiLevelType w:val="multilevel"/>
    <w:tmpl w:val="9D1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45323"/>
    <w:multiLevelType w:val="hybridMultilevel"/>
    <w:tmpl w:val="69FC57DC"/>
    <w:lvl w:ilvl="0" w:tplc="275C404E">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E7F191B"/>
    <w:multiLevelType w:val="hybridMultilevel"/>
    <w:tmpl w:val="A67EBE78"/>
    <w:lvl w:ilvl="0" w:tplc="64BC0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36162"/>
    <w:multiLevelType w:val="hybridMultilevel"/>
    <w:tmpl w:val="298669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A6BCE"/>
    <w:multiLevelType w:val="multilevel"/>
    <w:tmpl w:val="75C0B204"/>
    <w:lvl w:ilvl="0">
      <w:start w:val="1"/>
      <w:numFmt w:val="decimal"/>
      <w:lvlText w:val="%1."/>
      <w:lvlJc w:val="left"/>
      <w:pPr>
        <w:ind w:left="720" w:hanging="360"/>
      </w:p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996257F"/>
    <w:multiLevelType w:val="multilevel"/>
    <w:tmpl w:val="427E49F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A180F5D"/>
    <w:multiLevelType w:val="hybridMultilevel"/>
    <w:tmpl w:val="49A4892E"/>
    <w:lvl w:ilvl="0" w:tplc="275C404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635E31"/>
    <w:multiLevelType w:val="hybridMultilevel"/>
    <w:tmpl w:val="5F4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D7DDC"/>
    <w:multiLevelType w:val="hybridMultilevel"/>
    <w:tmpl w:val="46A481AA"/>
    <w:lvl w:ilvl="0" w:tplc="275C404E">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BFA62F8"/>
    <w:multiLevelType w:val="hybridMultilevel"/>
    <w:tmpl w:val="457403F2"/>
    <w:lvl w:ilvl="0" w:tplc="64BC0C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E73498"/>
    <w:multiLevelType w:val="multilevel"/>
    <w:tmpl w:val="9498F3D0"/>
    <w:lvl w:ilvl="0">
      <w:start w:val="1"/>
      <w:numFmt w:val="decimal"/>
      <w:lvlText w:val="%1."/>
      <w:lvlJc w:val="left"/>
      <w:pPr>
        <w:ind w:left="1429" w:hanging="360"/>
      </w:pPr>
      <w:rPr>
        <w:rFonts w:hint="default"/>
      </w:rPr>
    </w:lvl>
    <w:lvl w:ilvl="1">
      <w:start w:val="2"/>
      <w:numFmt w:val="decimal"/>
      <w:isLgl/>
      <w:lvlText w:val="%1.%2"/>
      <w:lvlJc w:val="left"/>
      <w:pPr>
        <w:ind w:left="2194" w:hanging="1125"/>
      </w:pPr>
      <w:rPr>
        <w:rFonts w:hint="default"/>
      </w:rPr>
    </w:lvl>
    <w:lvl w:ilvl="2">
      <w:start w:val="1"/>
      <w:numFmt w:val="decimal"/>
      <w:isLgl/>
      <w:lvlText w:val="%1.%2.%3"/>
      <w:lvlJc w:val="left"/>
      <w:pPr>
        <w:ind w:left="2194" w:hanging="1125"/>
      </w:pPr>
      <w:rPr>
        <w:rFonts w:hint="default"/>
      </w:rPr>
    </w:lvl>
    <w:lvl w:ilvl="3">
      <w:start w:val="1"/>
      <w:numFmt w:val="decimal"/>
      <w:isLgl/>
      <w:lvlText w:val="%1.%2.%3.%4"/>
      <w:lvlJc w:val="left"/>
      <w:pPr>
        <w:ind w:left="2194" w:hanging="1125"/>
      </w:pPr>
      <w:rPr>
        <w:rFonts w:hint="default"/>
      </w:rPr>
    </w:lvl>
    <w:lvl w:ilvl="4">
      <w:start w:val="1"/>
      <w:numFmt w:val="decimal"/>
      <w:isLgl/>
      <w:lvlText w:val="%1.%2.%3.%4.%5"/>
      <w:lvlJc w:val="left"/>
      <w:pPr>
        <w:ind w:left="2194" w:hanging="112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2F080095"/>
    <w:multiLevelType w:val="hybridMultilevel"/>
    <w:tmpl w:val="51AA6438"/>
    <w:lvl w:ilvl="0" w:tplc="64BC0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A453F1"/>
    <w:multiLevelType w:val="hybridMultilevel"/>
    <w:tmpl w:val="56A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3262A"/>
    <w:multiLevelType w:val="hybridMultilevel"/>
    <w:tmpl w:val="AEE89D38"/>
    <w:lvl w:ilvl="0" w:tplc="F43E7770">
      <w:start w:val="1"/>
      <w:numFmt w:val="decimal"/>
      <w:lvlText w:val="%1."/>
      <w:lvlJc w:val="left"/>
      <w:pPr>
        <w:ind w:left="1069" w:hanging="360"/>
      </w:pPr>
      <w:rPr>
        <w:rFonts w:ascii="Times New Roman" w:eastAsiaTheme="minorEastAsia"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D0A6979"/>
    <w:multiLevelType w:val="multilevel"/>
    <w:tmpl w:val="2648F48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A24810"/>
    <w:multiLevelType w:val="hybridMultilevel"/>
    <w:tmpl w:val="547458C8"/>
    <w:lvl w:ilvl="0" w:tplc="E1ECAF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EB82696"/>
    <w:multiLevelType w:val="hybridMultilevel"/>
    <w:tmpl w:val="8998258C"/>
    <w:lvl w:ilvl="0" w:tplc="A87AE6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3081EF5"/>
    <w:multiLevelType w:val="multilevel"/>
    <w:tmpl w:val="9498F3D0"/>
    <w:lvl w:ilvl="0">
      <w:start w:val="1"/>
      <w:numFmt w:val="decimal"/>
      <w:lvlText w:val="%1."/>
      <w:lvlJc w:val="left"/>
      <w:pPr>
        <w:ind w:left="1429" w:hanging="360"/>
      </w:pPr>
      <w:rPr>
        <w:rFonts w:hint="default"/>
      </w:rPr>
    </w:lvl>
    <w:lvl w:ilvl="1">
      <w:start w:val="2"/>
      <w:numFmt w:val="decimal"/>
      <w:isLgl/>
      <w:lvlText w:val="%1.%2"/>
      <w:lvlJc w:val="left"/>
      <w:pPr>
        <w:ind w:left="2194" w:hanging="1125"/>
      </w:pPr>
      <w:rPr>
        <w:rFonts w:hint="default"/>
      </w:rPr>
    </w:lvl>
    <w:lvl w:ilvl="2">
      <w:start w:val="1"/>
      <w:numFmt w:val="decimal"/>
      <w:isLgl/>
      <w:lvlText w:val="%1.%2.%3"/>
      <w:lvlJc w:val="left"/>
      <w:pPr>
        <w:ind w:left="2194" w:hanging="1125"/>
      </w:pPr>
      <w:rPr>
        <w:rFonts w:hint="default"/>
      </w:rPr>
    </w:lvl>
    <w:lvl w:ilvl="3">
      <w:start w:val="1"/>
      <w:numFmt w:val="decimal"/>
      <w:isLgl/>
      <w:lvlText w:val="%1.%2.%3.%4"/>
      <w:lvlJc w:val="left"/>
      <w:pPr>
        <w:ind w:left="2194" w:hanging="1125"/>
      </w:pPr>
      <w:rPr>
        <w:rFonts w:hint="default"/>
      </w:rPr>
    </w:lvl>
    <w:lvl w:ilvl="4">
      <w:start w:val="1"/>
      <w:numFmt w:val="decimal"/>
      <w:isLgl/>
      <w:lvlText w:val="%1.%2.%3.%4.%5"/>
      <w:lvlJc w:val="left"/>
      <w:pPr>
        <w:ind w:left="2194" w:hanging="112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541914A2"/>
    <w:multiLevelType w:val="hybridMultilevel"/>
    <w:tmpl w:val="8056F6E2"/>
    <w:lvl w:ilvl="0" w:tplc="275C404E">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9DD4D3B"/>
    <w:multiLevelType w:val="hybridMultilevel"/>
    <w:tmpl w:val="8870CF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30">
    <w:nsid w:val="5F7E1DAC"/>
    <w:multiLevelType w:val="hybridMultilevel"/>
    <w:tmpl w:val="A76A0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7303EC"/>
    <w:multiLevelType w:val="hybridMultilevel"/>
    <w:tmpl w:val="A0EC2266"/>
    <w:lvl w:ilvl="0" w:tplc="A2E25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143D9"/>
    <w:multiLevelType w:val="hybridMultilevel"/>
    <w:tmpl w:val="082CC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F0359"/>
    <w:multiLevelType w:val="hybridMultilevel"/>
    <w:tmpl w:val="DD848D16"/>
    <w:lvl w:ilvl="0" w:tplc="AFFAA0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A90342B"/>
    <w:multiLevelType w:val="hybridMultilevel"/>
    <w:tmpl w:val="41B667D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DC40FE2"/>
    <w:multiLevelType w:val="hybridMultilevel"/>
    <w:tmpl w:val="D8EA33EC"/>
    <w:lvl w:ilvl="0" w:tplc="1DF6AE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23"/>
  </w:num>
  <w:num w:numId="5">
    <w:abstractNumId w:val="8"/>
  </w:num>
  <w:num w:numId="6">
    <w:abstractNumId w:val="5"/>
  </w:num>
  <w:num w:numId="7">
    <w:abstractNumId w:val="25"/>
  </w:num>
  <w:num w:numId="8">
    <w:abstractNumId w:val="22"/>
  </w:num>
  <w:num w:numId="9">
    <w:abstractNumId w:val="4"/>
  </w:num>
  <w:num w:numId="10">
    <w:abstractNumId w:val="10"/>
  </w:num>
  <w:num w:numId="11">
    <w:abstractNumId w:val="9"/>
  </w:num>
  <w:num w:numId="12">
    <w:abstractNumId w:val="0"/>
  </w:num>
  <w:num w:numId="13">
    <w:abstractNumId w:val="27"/>
  </w:num>
  <w:num w:numId="14">
    <w:abstractNumId w:val="14"/>
  </w:num>
  <w:num w:numId="15">
    <w:abstractNumId w:val="16"/>
  </w:num>
  <w:num w:numId="16">
    <w:abstractNumId w:val="35"/>
  </w:num>
  <w:num w:numId="17">
    <w:abstractNumId w:val="26"/>
  </w:num>
  <w:num w:numId="18">
    <w:abstractNumId w:val="30"/>
  </w:num>
  <w:num w:numId="19">
    <w:abstractNumId w:val="28"/>
  </w:num>
  <w:num w:numId="20">
    <w:abstractNumId w:val="12"/>
  </w:num>
  <w:num w:numId="21">
    <w:abstractNumId w:val="32"/>
  </w:num>
  <w:num w:numId="22">
    <w:abstractNumId w:val="15"/>
  </w:num>
  <w:num w:numId="23">
    <w:abstractNumId w:val="20"/>
  </w:num>
  <w:num w:numId="24">
    <w:abstractNumId w:val="2"/>
  </w:num>
  <w:num w:numId="25">
    <w:abstractNumId w:val="11"/>
  </w:num>
  <w:num w:numId="26">
    <w:abstractNumId w:val="18"/>
  </w:num>
  <w:num w:numId="27">
    <w:abstractNumId w:val="1"/>
  </w:num>
  <w:num w:numId="28">
    <w:abstractNumId w:val="21"/>
  </w:num>
  <w:num w:numId="29">
    <w:abstractNumId w:val="33"/>
  </w:num>
  <w:num w:numId="30">
    <w:abstractNumId w:val="34"/>
  </w:num>
  <w:num w:numId="31">
    <w:abstractNumId w:val="17"/>
  </w:num>
  <w:num w:numId="32">
    <w:abstractNumId w:val="7"/>
  </w:num>
  <w:num w:numId="33">
    <w:abstractNumId w:val="24"/>
  </w:num>
  <w:num w:numId="34">
    <w:abstractNumId w:val="3"/>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76"/>
    <w:rsid w:val="0000000C"/>
    <w:rsid w:val="00005716"/>
    <w:rsid w:val="000062CA"/>
    <w:rsid w:val="0000670A"/>
    <w:rsid w:val="00007B88"/>
    <w:rsid w:val="00013B6C"/>
    <w:rsid w:val="00013C6D"/>
    <w:rsid w:val="00015D1E"/>
    <w:rsid w:val="00017B29"/>
    <w:rsid w:val="0002066B"/>
    <w:rsid w:val="000354D0"/>
    <w:rsid w:val="00036557"/>
    <w:rsid w:val="00042365"/>
    <w:rsid w:val="00055160"/>
    <w:rsid w:val="000620AB"/>
    <w:rsid w:val="00062B28"/>
    <w:rsid w:val="000708FE"/>
    <w:rsid w:val="00073C85"/>
    <w:rsid w:val="00082AA5"/>
    <w:rsid w:val="00085BD5"/>
    <w:rsid w:val="0009143E"/>
    <w:rsid w:val="00093934"/>
    <w:rsid w:val="000947C4"/>
    <w:rsid w:val="000A04C3"/>
    <w:rsid w:val="000A0B53"/>
    <w:rsid w:val="000A367B"/>
    <w:rsid w:val="000A3DA7"/>
    <w:rsid w:val="000A49D5"/>
    <w:rsid w:val="000A53D0"/>
    <w:rsid w:val="000B2B19"/>
    <w:rsid w:val="000B38CE"/>
    <w:rsid w:val="000C3542"/>
    <w:rsid w:val="000C50F5"/>
    <w:rsid w:val="000C5FAC"/>
    <w:rsid w:val="000D154A"/>
    <w:rsid w:val="000D229C"/>
    <w:rsid w:val="000D5527"/>
    <w:rsid w:val="000D55FC"/>
    <w:rsid w:val="000D7DE1"/>
    <w:rsid w:val="000E2B4C"/>
    <w:rsid w:val="000E67D7"/>
    <w:rsid w:val="000E695D"/>
    <w:rsid w:val="000F669F"/>
    <w:rsid w:val="0010359B"/>
    <w:rsid w:val="00103B6D"/>
    <w:rsid w:val="001050F2"/>
    <w:rsid w:val="0010795E"/>
    <w:rsid w:val="001105B4"/>
    <w:rsid w:val="00116B53"/>
    <w:rsid w:val="00116B68"/>
    <w:rsid w:val="00122E3E"/>
    <w:rsid w:val="0012379F"/>
    <w:rsid w:val="001257BB"/>
    <w:rsid w:val="0012742C"/>
    <w:rsid w:val="001311D5"/>
    <w:rsid w:val="001345EC"/>
    <w:rsid w:val="001446EC"/>
    <w:rsid w:val="00152E7B"/>
    <w:rsid w:val="00153EE5"/>
    <w:rsid w:val="00157585"/>
    <w:rsid w:val="00160216"/>
    <w:rsid w:val="00161BE2"/>
    <w:rsid w:val="00165BD8"/>
    <w:rsid w:val="0017461C"/>
    <w:rsid w:val="00174E20"/>
    <w:rsid w:val="00181BAC"/>
    <w:rsid w:val="00184175"/>
    <w:rsid w:val="00190C3D"/>
    <w:rsid w:val="00191A82"/>
    <w:rsid w:val="001922C4"/>
    <w:rsid w:val="0019408B"/>
    <w:rsid w:val="001953BA"/>
    <w:rsid w:val="001976B2"/>
    <w:rsid w:val="00197B0A"/>
    <w:rsid w:val="00197B64"/>
    <w:rsid w:val="001A2B5B"/>
    <w:rsid w:val="001B34B8"/>
    <w:rsid w:val="001C1375"/>
    <w:rsid w:val="001C19A0"/>
    <w:rsid w:val="001C5A24"/>
    <w:rsid w:val="001D3DC0"/>
    <w:rsid w:val="001D78AA"/>
    <w:rsid w:val="001E20C3"/>
    <w:rsid w:val="001E229B"/>
    <w:rsid w:val="001E2401"/>
    <w:rsid w:val="001F39D6"/>
    <w:rsid w:val="001F53E1"/>
    <w:rsid w:val="00202121"/>
    <w:rsid w:val="00202284"/>
    <w:rsid w:val="00204882"/>
    <w:rsid w:val="002061EA"/>
    <w:rsid w:val="002065A2"/>
    <w:rsid w:val="00207B60"/>
    <w:rsid w:val="0021011C"/>
    <w:rsid w:val="002121C7"/>
    <w:rsid w:val="002139C9"/>
    <w:rsid w:val="002317CC"/>
    <w:rsid w:val="00233DAE"/>
    <w:rsid w:val="00237D9E"/>
    <w:rsid w:val="00241B86"/>
    <w:rsid w:val="002441AC"/>
    <w:rsid w:val="00246206"/>
    <w:rsid w:val="00247BA8"/>
    <w:rsid w:val="00254FFC"/>
    <w:rsid w:val="00256821"/>
    <w:rsid w:val="00256A97"/>
    <w:rsid w:val="00263779"/>
    <w:rsid w:val="00263B41"/>
    <w:rsid w:val="00266804"/>
    <w:rsid w:val="002729E4"/>
    <w:rsid w:val="00273658"/>
    <w:rsid w:val="00275880"/>
    <w:rsid w:val="0027772A"/>
    <w:rsid w:val="00285EA9"/>
    <w:rsid w:val="002925BB"/>
    <w:rsid w:val="00292785"/>
    <w:rsid w:val="0029481C"/>
    <w:rsid w:val="002A649A"/>
    <w:rsid w:val="002A7887"/>
    <w:rsid w:val="002B0C90"/>
    <w:rsid w:val="002B14A2"/>
    <w:rsid w:val="002B31A2"/>
    <w:rsid w:val="002B33E6"/>
    <w:rsid w:val="002B7970"/>
    <w:rsid w:val="002C1279"/>
    <w:rsid w:val="002C26F8"/>
    <w:rsid w:val="002C675A"/>
    <w:rsid w:val="002C6F74"/>
    <w:rsid w:val="002D55B6"/>
    <w:rsid w:val="002D6626"/>
    <w:rsid w:val="002D6BFE"/>
    <w:rsid w:val="002D6E98"/>
    <w:rsid w:val="002D6EA5"/>
    <w:rsid w:val="002D72B3"/>
    <w:rsid w:val="002E0186"/>
    <w:rsid w:val="002E2B8F"/>
    <w:rsid w:val="002E4B6F"/>
    <w:rsid w:val="002F01E9"/>
    <w:rsid w:val="002F3AAA"/>
    <w:rsid w:val="002F64C1"/>
    <w:rsid w:val="002F6AC4"/>
    <w:rsid w:val="003036AF"/>
    <w:rsid w:val="00304D46"/>
    <w:rsid w:val="003050F3"/>
    <w:rsid w:val="0030763D"/>
    <w:rsid w:val="00321919"/>
    <w:rsid w:val="00323BBA"/>
    <w:rsid w:val="003262CF"/>
    <w:rsid w:val="00331656"/>
    <w:rsid w:val="00336E05"/>
    <w:rsid w:val="00341D78"/>
    <w:rsid w:val="003465D3"/>
    <w:rsid w:val="00350329"/>
    <w:rsid w:val="00351761"/>
    <w:rsid w:val="00356BB8"/>
    <w:rsid w:val="0036076C"/>
    <w:rsid w:val="00361DBE"/>
    <w:rsid w:val="00364AE5"/>
    <w:rsid w:val="00375805"/>
    <w:rsid w:val="003A0665"/>
    <w:rsid w:val="003A1D09"/>
    <w:rsid w:val="003A2EEA"/>
    <w:rsid w:val="003A6CDC"/>
    <w:rsid w:val="003A6F5D"/>
    <w:rsid w:val="003B01F0"/>
    <w:rsid w:val="003B78B2"/>
    <w:rsid w:val="003C423F"/>
    <w:rsid w:val="003C6D14"/>
    <w:rsid w:val="003D08A4"/>
    <w:rsid w:val="003D3917"/>
    <w:rsid w:val="003E34DD"/>
    <w:rsid w:val="003E374F"/>
    <w:rsid w:val="003E6EFD"/>
    <w:rsid w:val="003E736C"/>
    <w:rsid w:val="003F21FB"/>
    <w:rsid w:val="003F39D3"/>
    <w:rsid w:val="003F5104"/>
    <w:rsid w:val="003F5580"/>
    <w:rsid w:val="00400601"/>
    <w:rsid w:val="00404A28"/>
    <w:rsid w:val="0041200B"/>
    <w:rsid w:val="004123E2"/>
    <w:rsid w:val="00415513"/>
    <w:rsid w:val="00423624"/>
    <w:rsid w:val="00426519"/>
    <w:rsid w:val="004277D0"/>
    <w:rsid w:val="00430867"/>
    <w:rsid w:val="00433E62"/>
    <w:rsid w:val="00444568"/>
    <w:rsid w:val="00445C2B"/>
    <w:rsid w:val="00452E90"/>
    <w:rsid w:val="004545C6"/>
    <w:rsid w:val="004610D0"/>
    <w:rsid w:val="00461922"/>
    <w:rsid w:val="00464722"/>
    <w:rsid w:val="00464934"/>
    <w:rsid w:val="0046547C"/>
    <w:rsid w:val="004658C4"/>
    <w:rsid w:val="00466B3D"/>
    <w:rsid w:val="00466C70"/>
    <w:rsid w:val="00470F3D"/>
    <w:rsid w:val="0047350C"/>
    <w:rsid w:val="00475F32"/>
    <w:rsid w:val="00481BD1"/>
    <w:rsid w:val="00483DB6"/>
    <w:rsid w:val="0049385F"/>
    <w:rsid w:val="0049516E"/>
    <w:rsid w:val="00495DCE"/>
    <w:rsid w:val="004961FD"/>
    <w:rsid w:val="00496DA2"/>
    <w:rsid w:val="004A0FD1"/>
    <w:rsid w:val="004A3414"/>
    <w:rsid w:val="004A6B29"/>
    <w:rsid w:val="004A70B8"/>
    <w:rsid w:val="004B05DC"/>
    <w:rsid w:val="004B5CCF"/>
    <w:rsid w:val="004C7C00"/>
    <w:rsid w:val="004D7D07"/>
    <w:rsid w:val="004E0D0A"/>
    <w:rsid w:val="004E36E8"/>
    <w:rsid w:val="004E436C"/>
    <w:rsid w:val="004E4426"/>
    <w:rsid w:val="004E7D8A"/>
    <w:rsid w:val="004F3940"/>
    <w:rsid w:val="004F54D1"/>
    <w:rsid w:val="00503C66"/>
    <w:rsid w:val="005047CF"/>
    <w:rsid w:val="00504A0B"/>
    <w:rsid w:val="00506DF3"/>
    <w:rsid w:val="00513791"/>
    <w:rsid w:val="00516258"/>
    <w:rsid w:val="0051780C"/>
    <w:rsid w:val="0052060E"/>
    <w:rsid w:val="005279A0"/>
    <w:rsid w:val="00527BE8"/>
    <w:rsid w:val="00533971"/>
    <w:rsid w:val="00533E53"/>
    <w:rsid w:val="005346B8"/>
    <w:rsid w:val="005359D9"/>
    <w:rsid w:val="00536569"/>
    <w:rsid w:val="00536E99"/>
    <w:rsid w:val="00543653"/>
    <w:rsid w:val="005466F1"/>
    <w:rsid w:val="00552F9E"/>
    <w:rsid w:val="0055643B"/>
    <w:rsid w:val="005715CC"/>
    <w:rsid w:val="00584FE9"/>
    <w:rsid w:val="00590674"/>
    <w:rsid w:val="00592647"/>
    <w:rsid w:val="005943F9"/>
    <w:rsid w:val="00597C9F"/>
    <w:rsid w:val="005B0009"/>
    <w:rsid w:val="005B0D5F"/>
    <w:rsid w:val="005B312A"/>
    <w:rsid w:val="005B3D4F"/>
    <w:rsid w:val="005C2DE6"/>
    <w:rsid w:val="005C5E3C"/>
    <w:rsid w:val="005D033C"/>
    <w:rsid w:val="005D3F23"/>
    <w:rsid w:val="005E7281"/>
    <w:rsid w:val="005E7851"/>
    <w:rsid w:val="005F05E1"/>
    <w:rsid w:val="005F35FE"/>
    <w:rsid w:val="005F38F9"/>
    <w:rsid w:val="005F5C8F"/>
    <w:rsid w:val="005F6791"/>
    <w:rsid w:val="006034FA"/>
    <w:rsid w:val="006035A5"/>
    <w:rsid w:val="00603DD7"/>
    <w:rsid w:val="00604416"/>
    <w:rsid w:val="006147B1"/>
    <w:rsid w:val="006250BE"/>
    <w:rsid w:val="00627F30"/>
    <w:rsid w:val="00631487"/>
    <w:rsid w:val="0063305D"/>
    <w:rsid w:val="00636FB0"/>
    <w:rsid w:val="0064147C"/>
    <w:rsid w:val="00642D09"/>
    <w:rsid w:val="006516B0"/>
    <w:rsid w:val="00653960"/>
    <w:rsid w:val="00661293"/>
    <w:rsid w:val="00663690"/>
    <w:rsid w:val="006645AC"/>
    <w:rsid w:val="006648FD"/>
    <w:rsid w:val="006713C4"/>
    <w:rsid w:val="006736AA"/>
    <w:rsid w:val="006821E7"/>
    <w:rsid w:val="00686108"/>
    <w:rsid w:val="00690F5C"/>
    <w:rsid w:val="006934E3"/>
    <w:rsid w:val="00693C22"/>
    <w:rsid w:val="006A3F83"/>
    <w:rsid w:val="006A425C"/>
    <w:rsid w:val="006B32E6"/>
    <w:rsid w:val="006B45A8"/>
    <w:rsid w:val="006B662C"/>
    <w:rsid w:val="006C3B9C"/>
    <w:rsid w:val="006C4BE3"/>
    <w:rsid w:val="006C5CE6"/>
    <w:rsid w:val="006C74A8"/>
    <w:rsid w:val="006D6D70"/>
    <w:rsid w:val="006E440D"/>
    <w:rsid w:val="006E6737"/>
    <w:rsid w:val="006E6BCF"/>
    <w:rsid w:val="006E7ED1"/>
    <w:rsid w:val="006F01D5"/>
    <w:rsid w:val="006F15F8"/>
    <w:rsid w:val="006F2A9A"/>
    <w:rsid w:val="006F2D08"/>
    <w:rsid w:val="00711566"/>
    <w:rsid w:val="00714B37"/>
    <w:rsid w:val="00717BF1"/>
    <w:rsid w:val="00721FCF"/>
    <w:rsid w:val="007221F7"/>
    <w:rsid w:val="00725BB1"/>
    <w:rsid w:val="00731EA4"/>
    <w:rsid w:val="00733178"/>
    <w:rsid w:val="00734155"/>
    <w:rsid w:val="00736CCF"/>
    <w:rsid w:val="00740148"/>
    <w:rsid w:val="00742ABB"/>
    <w:rsid w:val="00744D96"/>
    <w:rsid w:val="0074587E"/>
    <w:rsid w:val="00755652"/>
    <w:rsid w:val="00760FE6"/>
    <w:rsid w:val="007622BC"/>
    <w:rsid w:val="00763725"/>
    <w:rsid w:val="0076441C"/>
    <w:rsid w:val="007802AB"/>
    <w:rsid w:val="00783CFF"/>
    <w:rsid w:val="00793441"/>
    <w:rsid w:val="00797988"/>
    <w:rsid w:val="007B28E9"/>
    <w:rsid w:val="007B2FAB"/>
    <w:rsid w:val="007B4276"/>
    <w:rsid w:val="007C0298"/>
    <w:rsid w:val="007C48C1"/>
    <w:rsid w:val="007C693F"/>
    <w:rsid w:val="007D40E9"/>
    <w:rsid w:val="007E1C94"/>
    <w:rsid w:val="007E3658"/>
    <w:rsid w:val="007E3948"/>
    <w:rsid w:val="007E3D01"/>
    <w:rsid w:val="007E418C"/>
    <w:rsid w:val="007E4B40"/>
    <w:rsid w:val="007E65E0"/>
    <w:rsid w:val="007F13D1"/>
    <w:rsid w:val="007F380A"/>
    <w:rsid w:val="007F3F4D"/>
    <w:rsid w:val="007F5BE6"/>
    <w:rsid w:val="007F680D"/>
    <w:rsid w:val="00802969"/>
    <w:rsid w:val="008038B0"/>
    <w:rsid w:val="00807CAA"/>
    <w:rsid w:val="00813C7B"/>
    <w:rsid w:val="00817BC3"/>
    <w:rsid w:val="0082240C"/>
    <w:rsid w:val="00832418"/>
    <w:rsid w:val="008331DF"/>
    <w:rsid w:val="00833422"/>
    <w:rsid w:val="00837293"/>
    <w:rsid w:val="00837E68"/>
    <w:rsid w:val="00844E75"/>
    <w:rsid w:val="00844F6A"/>
    <w:rsid w:val="00847DA8"/>
    <w:rsid w:val="00850253"/>
    <w:rsid w:val="00850AB9"/>
    <w:rsid w:val="00851BAD"/>
    <w:rsid w:val="0085569D"/>
    <w:rsid w:val="00855801"/>
    <w:rsid w:val="00860419"/>
    <w:rsid w:val="00865F67"/>
    <w:rsid w:val="008748F6"/>
    <w:rsid w:val="00874B64"/>
    <w:rsid w:val="00874FF4"/>
    <w:rsid w:val="00877AB7"/>
    <w:rsid w:val="0088059E"/>
    <w:rsid w:val="008814E0"/>
    <w:rsid w:val="00882E6D"/>
    <w:rsid w:val="00887A85"/>
    <w:rsid w:val="00893793"/>
    <w:rsid w:val="00896918"/>
    <w:rsid w:val="00897AD2"/>
    <w:rsid w:val="008A0F44"/>
    <w:rsid w:val="008A1B56"/>
    <w:rsid w:val="008A6687"/>
    <w:rsid w:val="008A6FDF"/>
    <w:rsid w:val="008B289C"/>
    <w:rsid w:val="008B2A39"/>
    <w:rsid w:val="008B377E"/>
    <w:rsid w:val="008C0933"/>
    <w:rsid w:val="008C667A"/>
    <w:rsid w:val="008D0390"/>
    <w:rsid w:val="008D1AAB"/>
    <w:rsid w:val="008D352C"/>
    <w:rsid w:val="008D4170"/>
    <w:rsid w:val="008D644D"/>
    <w:rsid w:val="008E4429"/>
    <w:rsid w:val="008E4680"/>
    <w:rsid w:val="008E680C"/>
    <w:rsid w:val="008F6E3B"/>
    <w:rsid w:val="009008FB"/>
    <w:rsid w:val="0090373C"/>
    <w:rsid w:val="00905526"/>
    <w:rsid w:val="009105F2"/>
    <w:rsid w:val="009120A9"/>
    <w:rsid w:val="00914D91"/>
    <w:rsid w:val="0092239A"/>
    <w:rsid w:val="00925E7D"/>
    <w:rsid w:val="0092638C"/>
    <w:rsid w:val="00930846"/>
    <w:rsid w:val="00937B31"/>
    <w:rsid w:val="0094004F"/>
    <w:rsid w:val="009400E8"/>
    <w:rsid w:val="00945C44"/>
    <w:rsid w:val="00945DC4"/>
    <w:rsid w:val="00947769"/>
    <w:rsid w:val="009515DD"/>
    <w:rsid w:val="00961DF9"/>
    <w:rsid w:val="0096577E"/>
    <w:rsid w:val="0097763A"/>
    <w:rsid w:val="0098011A"/>
    <w:rsid w:val="009807F7"/>
    <w:rsid w:val="00987658"/>
    <w:rsid w:val="0099553F"/>
    <w:rsid w:val="009A7816"/>
    <w:rsid w:val="009B2036"/>
    <w:rsid w:val="009B2B21"/>
    <w:rsid w:val="009B35B3"/>
    <w:rsid w:val="009B65F5"/>
    <w:rsid w:val="009C7E58"/>
    <w:rsid w:val="009D1287"/>
    <w:rsid w:val="009D260E"/>
    <w:rsid w:val="009D2D6F"/>
    <w:rsid w:val="009D34E3"/>
    <w:rsid w:val="009D4B77"/>
    <w:rsid w:val="009D77CC"/>
    <w:rsid w:val="009E49C5"/>
    <w:rsid w:val="009E5FE3"/>
    <w:rsid w:val="009E7639"/>
    <w:rsid w:val="009F3272"/>
    <w:rsid w:val="009F534F"/>
    <w:rsid w:val="00A0351D"/>
    <w:rsid w:val="00A07CB1"/>
    <w:rsid w:val="00A14E9F"/>
    <w:rsid w:val="00A15C13"/>
    <w:rsid w:val="00A21799"/>
    <w:rsid w:val="00A256AB"/>
    <w:rsid w:val="00A26265"/>
    <w:rsid w:val="00A273E8"/>
    <w:rsid w:val="00A46B64"/>
    <w:rsid w:val="00A47F76"/>
    <w:rsid w:val="00A563E3"/>
    <w:rsid w:val="00A73D5B"/>
    <w:rsid w:val="00A768F8"/>
    <w:rsid w:val="00A77133"/>
    <w:rsid w:val="00A86C54"/>
    <w:rsid w:val="00A876DE"/>
    <w:rsid w:val="00A92A8E"/>
    <w:rsid w:val="00AA0170"/>
    <w:rsid w:val="00AA1ACE"/>
    <w:rsid w:val="00AB2365"/>
    <w:rsid w:val="00AB24F0"/>
    <w:rsid w:val="00AB3776"/>
    <w:rsid w:val="00AB6FDA"/>
    <w:rsid w:val="00AC4CBD"/>
    <w:rsid w:val="00AD0C6D"/>
    <w:rsid w:val="00AD1C52"/>
    <w:rsid w:val="00AD6D8D"/>
    <w:rsid w:val="00AD7E75"/>
    <w:rsid w:val="00AE46BB"/>
    <w:rsid w:val="00AF2262"/>
    <w:rsid w:val="00AF3CD1"/>
    <w:rsid w:val="00AF556C"/>
    <w:rsid w:val="00AF79A4"/>
    <w:rsid w:val="00B017D2"/>
    <w:rsid w:val="00B02725"/>
    <w:rsid w:val="00B05AA5"/>
    <w:rsid w:val="00B05AA9"/>
    <w:rsid w:val="00B061A2"/>
    <w:rsid w:val="00B10BD1"/>
    <w:rsid w:val="00B10E58"/>
    <w:rsid w:val="00B2031C"/>
    <w:rsid w:val="00B31E97"/>
    <w:rsid w:val="00B33624"/>
    <w:rsid w:val="00B35A1A"/>
    <w:rsid w:val="00B35A6F"/>
    <w:rsid w:val="00B4692D"/>
    <w:rsid w:val="00B52D24"/>
    <w:rsid w:val="00B55706"/>
    <w:rsid w:val="00B567C5"/>
    <w:rsid w:val="00B57048"/>
    <w:rsid w:val="00B57533"/>
    <w:rsid w:val="00B60890"/>
    <w:rsid w:val="00B63769"/>
    <w:rsid w:val="00B66B0C"/>
    <w:rsid w:val="00B70ABA"/>
    <w:rsid w:val="00B815FA"/>
    <w:rsid w:val="00B8628B"/>
    <w:rsid w:val="00B92B56"/>
    <w:rsid w:val="00B935BB"/>
    <w:rsid w:val="00B95239"/>
    <w:rsid w:val="00BA620C"/>
    <w:rsid w:val="00BA6EE5"/>
    <w:rsid w:val="00BB3D1C"/>
    <w:rsid w:val="00BB7416"/>
    <w:rsid w:val="00BC6559"/>
    <w:rsid w:val="00BC69D3"/>
    <w:rsid w:val="00BD5D25"/>
    <w:rsid w:val="00BD6230"/>
    <w:rsid w:val="00BE2DEF"/>
    <w:rsid w:val="00BE3179"/>
    <w:rsid w:val="00BE5019"/>
    <w:rsid w:val="00BE6793"/>
    <w:rsid w:val="00BF5A01"/>
    <w:rsid w:val="00C05245"/>
    <w:rsid w:val="00C0583A"/>
    <w:rsid w:val="00C134D8"/>
    <w:rsid w:val="00C16544"/>
    <w:rsid w:val="00C21E8D"/>
    <w:rsid w:val="00C26F05"/>
    <w:rsid w:val="00C32734"/>
    <w:rsid w:val="00C342CE"/>
    <w:rsid w:val="00C42BB8"/>
    <w:rsid w:val="00C4470D"/>
    <w:rsid w:val="00C47900"/>
    <w:rsid w:val="00C52E7C"/>
    <w:rsid w:val="00C53499"/>
    <w:rsid w:val="00C55ECD"/>
    <w:rsid w:val="00C5608C"/>
    <w:rsid w:val="00C60F70"/>
    <w:rsid w:val="00C63E67"/>
    <w:rsid w:val="00C7626B"/>
    <w:rsid w:val="00C779C1"/>
    <w:rsid w:val="00C81820"/>
    <w:rsid w:val="00C84996"/>
    <w:rsid w:val="00C86351"/>
    <w:rsid w:val="00CA08DB"/>
    <w:rsid w:val="00CA3F0E"/>
    <w:rsid w:val="00CA7DBC"/>
    <w:rsid w:val="00CB1925"/>
    <w:rsid w:val="00CB25DE"/>
    <w:rsid w:val="00CB27BA"/>
    <w:rsid w:val="00CB3C17"/>
    <w:rsid w:val="00CB6B2C"/>
    <w:rsid w:val="00CD332F"/>
    <w:rsid w:val="00CD63F7"/>
    <w:rsid w:val="00CD7C76"/>
    <w:rsid w:val="00CE0085"/>
    <w:rsid w:val="00CE0D77"/>
    <w:rsid w:val="00CE3CB7"/>
    <w:rsid w:val="00CF30C3"/>
    <w:rsid w:val="00CF3710"/>
    <w:rsid w:val="00D06360"/>
    <w:rsid w:val="00D13CCB"/>
    <w:rsid w:val="00D14779"/>
    <w:rsid w:val="00D16F6F"/>
    <w:rsid w:val="00D1743D"/>
    <w:rsid w:val="00D204CB"/>
    <w:rsid w:val="00D3062D"/>
    <w:rsid w:val="00D329CC"/>
    <w:rsid w:val="00D37E61"/>
    <w:rsid w:val="00D5222C"/>
    <w:rsid w:val="00D53D4D"/>
    <w:rsid w:val="00D56C7F"/>
    <w:rsid w:val="00D606D4"/>
    <w:rsid w:val="00D65C6A"/>
    <w:rsid w:val="00D779B6"/>
    <w:rsid w:val="00D81E26"/>
    <w:rsid w:val="00D8249D"/>
    <w:rsid w:val="00D86951"/>
    <w:rsid w:val="00D91ED6"/>
    <w:rsid w:val="00D93927"/>
    <w:rsid w:val="00D97FE5"/>
    <w:rsid w:val="00DA0D6B"/>
    <w:rsid w:val="00DA33B8"/>
    <w:rsid w:val="00DA3C5D"/>
    <w:rsid w:val="00DA6C75"/>
    <w:rsid w:val="00DB093E"/>
    <w:rsid w:val="00DB2C67"/>
    <w:rsid w:val="00DB7E7A"/>
    <w:rsid w:val="00DC2D0F"/>
    <w:rsid w:val="00DC39BC"/>
    <w:rsid w:val="00DC4678"/>
    <w:rsid w:val="00DC5BAB"/>
    <w:rsid w:val="00DD1D18"/>
    <w:rsid w:val="00DD40FE"/>
    <w:rsid w:val="00DD5001"/>
    <w:rsid w:val="00DE0650"/>
    <w:rsid w:val="00DE2545"/>
    <w:rsid w:val="00DE2662"/>
    <w:rsid w:val="00DE3979"/>
    <w:rsid w:val="00DF4216"/>
    <w:rsid w:val="00DF463F"/>
    <w:rsid w:val="00E01A4E"/>
    <w:rsid w:val="00E03F2A"/>
    <w:rsid w:val="00E070F6"/>
    <w:rsid w:val="00E1254D"/>
    <w:rsid w:val="00E144FA"/>
    <w:rsid w:val="00E21683"/>
    <w:rsid w:val="00E250EA"/>
    <w:rsid w:val="00E254A2"/>
    <w:rsid w:val="00E27A27"/>
    <w:rsid w:val="00E33B07"/>
    <w:rsid w:val="00E37FAA"/>
    <w:rsid w:val="00E41B25"/>
    <w:rsid w:val="00E43423"/>
    <w:rsid w:val="00E559CD"/>
    <w:rsid w:val="00E5646D"/>
    <w:rsid w:val="00E57040"/>
    <w:rsid w:val="00E60518"/>
    <w:rsid w:val="00E60FAE"/>
    <w:rsid w:val="00E61B50"/>
    <w:rsid w:val="00E6509B"/>
    <w:rsid w:val="00E6534B"/>
    <w:rsid w:val="00E656DD"/>
    <w:rsid w:val="00E742BA"/>
    <w:rsid w:val="00E75517"/>
    <w:rsid w:val="00E76FFC"/>
    <w:rsid w:val="00E777EC"/>
    <w:rsid w:val="00E80261"/>
    <w:rsid w:val="00E80E46"/>
    <w:rsid w:val="00E8335E"/>
    <w:rsid w:val="00E86BBB"/>
    <w:rsid w:val="00E9226D"/>
    <w:rsid w:val="00E954BD"/>
    <w:rsid w:val="00E965B8"/>
    <w:rsid w:val="00E9742C"/>
    <w:rsid w:val="00E97DFA"/>
    <w:rsid w:val="00EA4B23"/>
    <w:rsid w:val="00EA78E9"/>
    <w:rsid w:val="00EB7F0A"/>
    <w:rsid w:val="00EB7F11"/>
    <w:rsid w:val="00EC39D8"/>
    <w:rsid w:val="00ED02B4"/>
    <w:rsid w:val="00ED0B54"/>
    <w:rsid w:val="00ED4ED5"/>
    <w:rsid w:val="00ED6389"/>
    <w:rsid w:val="00ED7274"/>
    <w:rsid w:val="00EE0C66"/>
    <w:rsid w:val="00EE106A"/>
    <w:rsid w:val="00EE5288"/>
    <w:rsid w:val="00EE7375"/>
    <w:rsid w:val="00EE7BFA"/>
    <w:rsid w:val="00EF451A"/>
    <w:rsid w:val="00EF6EC4"/>
    <w:rsid w:val="00F05334"/>
    <w:rsid w:val="00F06306"/>
    <w:rsid w:val="00F1722E"/>
    <w:rsid w:val="00F231B0"/>
    <w:rsid w:val="00F319D7"/>
    <w:rsid w:val="00F34AE9"/>
    <w:rsid w:val="00F36A39"/>
    <w:rsid w:val="00F46170"/>
    <w:rsid w:val="00F50117"/>
    <w:rsid w:val="00F505FD"/>
    <w:rsid w:val="00F50C7B"/>
    <w:rsid w:val="00F53B00"/>
    <w:rsid w:val="00F55A35"/>
    <w:rsid w:val="00F56967"/>
    <w:rsid w:val="00F618B2"/>
    <w:rsid w:val="00F6628A"/>
    <w:rsid w:val="00F673EC"/>
    <w:rsid w:val="00F67614"/>
    <w:rsid w:val="00F73059"/>
    <w:rsid w:val="00F80188"/>
    <w:rsid w:val="00F84FCE"/>
    <w:rsid w:val="00FA0AA2"/>
    <w:rsid w:val="00FB16AF"/>
    <w:rsid w:val="00FB39F8"/>
    <w:rsid w:val="00FB721B"/>
    <w:rsid w:val="00FC107A"/>
    <w:rsid w:val="00FC2BF1"/>
    <w:rsid w:val="00FD7414"/>
    <w:rsid w:val="00FE14FF"/>
    <w:rsid w:val="00FE2A1B"/>
    <w:rsid w:val="00FE2C1F"/>
    <w:rsid w:val="00FE6D1E"/>
    <w:rsid w:val="00FE6EB4"/>
    <w:rsid w:val="00FF059D"/>
    <w:rsid w:val="00FF22A9"/>
    <w:rsid w:val="00FF2415"/>
    <w:rsid w:val="00FF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24"/>
    <w:pPr>
      <w:spacing w:after="0" w:line="360" w:lineRule="auto"/>
      <w:ind w:firstLine="709"/>
    </w:pPr>
    <w:rPr>
      <w:rFonts w:ascii="Times New Roman" w:eastAsiaTheme="minorEastAsia" w:hAnsi="Times New Roman"/>
      <w:sz w:val="28"/>
      <w:lang w:eastAsia="ru-RU"/>
    </w:rPr>
  </w:style>
  <w:style w:type="paragraph" w:styleId="1">
    <w:name w:val="heading 1"/>
    <w:basedOn w:val="a"/>
    <w:next w:val="a"/>
    <w:link w:val="10"/>
    <w:uiPriority w:val="9"/>
    <w:qFormat/>
    <w:rsid w:val="0017461C"/>
    <w:pPr>
      <w:keepNext/>
      <w:keepLines/>
      <w:spacing w:before="480" w:line="240" w:lineRule="auto"/>
      <w:ind w:firstLine="0"/>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61C"/>
    <w:rPr>
      <w:rFonts w:ascii="Cambria" w:eastAsia="Times New Roman" w:hAnsi="Cambria" w:cs="Times New Roman"/>
      <w:b/>
      <w:bCs/>
      <w:color w:val="365F91"/>
      <w:sz w:val="28"/>
      <w:szCs w:val="28"/>
      <w:lang w:eastAsia="ru-RU"/>
    </w:rPr>
  </w:style>
  <w:style w:type="character" w:styleId="a3">
    <w:name w:val="Hyperlink"/>
    <w:uiPriority w:val="99"/>
    <w:unhideWhenUsed/>
    <w:rsid w:val="0017461C"/>
    <w:rPr>
      <w:color w:val="0000FF"/>
      <w:u w:val="single"/>
    </w:rPr>
  </w:style>
  <w:style w:type="paragraph" w:styleId="11">
    <w:name w:val="toc 1"/>
    <w:basedOn w:val="a"/>
    <w:next w:val="a"/>
    <w:autoRedefine/>
    <w:uiPriority w:val="39"/>
    <w:unhideWhenUsed/>
    <w:qFormat/>
    <w:rsid w:val="0017461C"/>
    <w:pPr>
      <w:tabs>
        <w:tab w:val="left" w:pos="0"/>
        <w:tab w:val="left" w:pos="142"/>
        <w:tab w:val="right" w:leader="dot" w:pos="9344"/>
      </w:tabs>
      <w:ind w:firstLine="0"/>
      <w:jc w:val="center"/>
    </w:pPr>
    <w:rPr>
      <w:rFonts w:eastAsia="Times New Roman" w:cs="Times New Roman"/>
      <w:b/>
      <w:noProof/>
      <w:szCs w:val="28"/>
    </w:rPr>
  </w:style>
  <w:style w:type="paragraph" w:styleId="2">
    <w:name w:val="toc 2"/>
    <w:basedOn w:val="a"/>
    <w:next w:val="a"/>
    <w:autoRedefine/>
    <w:uiPriority w:val="39"/>
    <w:unhideWhenUsed/>
    <w:qFormat/>
    <w:rsid w:val="00B52D24"/>
    <w:pPr>
      <w:widowControl w:val="0"/>
      <w:tabs>
        <w:tab w:val="left" w:pos="142"/>
        <w:tab w:val="right" w:leader="dot" w:pos="9344"/>
      </w:tabs>
      <w:spacing w:line="240" w:lineRule="auto"/>
      <w:ind w:firstLine="0"/>
      <w:jc w:val="both"/>
    </w:pPr>
    <w:rPr>
      <w:rFonts w:eastAsia="Times New Roman" w:cs="Times New Roman"/>
      <w:noProof/>
      <w:szCs w:val="28"/>
    </w:rPr>
  </w:style>
  <w:style w:type="paragraph" w:styleId="a4">
    <w:name w:val="TOC Heading"/>
    <w:basedOn w:val="1"/>
    <w:next w:val="a"/>
    <w:uiPriority w:val="39"/>
    <w:unhideWhenUsed/>
    <w:qFormat/>
    <w:rsid w:val="0017461C"/>
    <w:pPr>
      <w:spacing w:before="240" w:line="276" w:lineRule="auto"/>
      <w:outlineLvl w:val="9"/>
    </w:pPr>
    <w:rPr>
      <w:rFonts w:asciiTheme="majorHAnsi" w:eastAsiaTheme="majorEastAsia" w:hAnsiTheme="majorHAnsi" w:cstheme="majorBidi"/>
      <w:b w:val="0"/>
      <w:bCs w:val="0"/>
      <w:color w:val="2F5496" w:themeColor="accent1" w:themeShade="BF"/>
      <w:sz w:val="32"/>
      <w:szCs w:val="32"/>
    </w:rPr>
  </w:style>
  <w:style w:type="paragraph" w:styleId="3">
    <w:name w:val="toc 3"/>
    <w:basedOn w:val="a"/>
    <w:next w:val="a"/>
    <w:autoRedefine/>
    <w:uiPriority w:val="39"/>
    <w:unhideWhenUsed/>
    <w:rsid w:val="0017461C"/>
    <w:pPr>
      <w:spacing w:after="100" w:line="276" w:lineRule="auto"/>
      <w:ind w:left="440" w:firstLine="0"/>
    </w:pPr>
    <w:rPr>
      <w:rFonts w:asciiTheme="minorHAnsi" w:hAnsiTheme="minorHAnsi"/>
      <w:sz w:val="22"/>
    </w:rPr>
  </w:style>
  <w:style w:type="paragraph" w:styleId="a5">
    <w:name w:val="Balloon Text"/>
    <w:basedOn w:val="a"/>
    <w:link w:val="a6"/>
    <w:uiPriority w:val="99"/>
    <w:semiHidden/>
    <w:unhideWhenUsed/>
    <w:rsid w:val="004961F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1FD"/>
    <w:rPr>
      <w:rFonts w:ascii="Tahoma" w:eastAsiaTheme="minorEastAsia" w:hAnsi="Tahoma" w:cs="Tahoma"/>
      <w:sz w:val="16"/>
      <w:szCs w:val="16"/>
      <w:lang w:eastAsia="ru-RU"/>
    </w:rPr>
  </w:style>
  <w:style w:type="paragraph" w:styleId="a7">
    <w:name w:val="List Paragraph"/>
    <w:basedOn w:val="a"/>
    <w:uiPriority w:val="34"/>
    <w:qFormat/>
    <w:rsid w:val="00744D96"/>
    <w:pPr>
      <w:ind w:left="720"/>
      <w:contextualSpacing/>
    </w:pPr>
  </w:style>
  <w:style w:type="table" w:styleId="a8">
    <w:name w:val="Table Grid"/>
    <w:basedOn w:val="a1"/>
    <w:uiPriority w:val="39"/>
    <w:unhideWhenUsed/>
    <w:rsid w:val="0071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C53499"/>
    <w:rPr>
      <w:color w:val="605E5C"/>
      <w:shd w:val="clear" w:color="auto" w:fill="E1DFDD"/>
    </w:rPr>
  </w:style>
  <w:style w:type="paragraph" w:styleId="a9">
    <w:name w:val="header"/>
    <w:basedOn w:val="a"/>
    <w:link w:val="aa"/>
    <w:uiPriority w:val="99"/>
    <w:unhideWhenUsed/>
    <w:rsid w:val="00FA0AA2"/>
    <w:pPr>
      <w:tabs>
        <w:tab w:val="center" w:pos="4844"/>
        <w:tab w:val="right" w:pos="9689"/>
      </w:tabs>
      <w:spacing w:line="240" w:lineRule="auto"/>
    </w:pPr>
  </w:style>
  <w:style w:type="character" w:customStyle="1" w:styleId="aa">
    <w:name w:val="Верхний колонтитул Знак"/>
    <w:basedOn w:val="a0"/>
    <w:link w:val="a9"/>
    <w:uiPriority w:val="99"/>
    <w:rsid w:val="00FA0AA2"/>
    <w:rPr>
      <w:rFonts w:ascii="Times New Roman" w:eastAsiaTheme="minorEastAsia" w:hAnsi="Times New Roman"/>
      <w:sz w:val="28"/>
      <w:lang w:eastAsia="ru-RU"/>
    </w:rPr>
  </w:style>
  <w:style w:type="paragraph" w:styleId="ab">
    <w:name w:val="footer"/>
    <w:basedOn w:val="a"/>
    <w:link w:val="ac"/>
    <w:uiPriority w:val="99"/>
    <w:unhideWhenUsed/>
    <w:rsid w:val="00FA0AA2"/>
    <w:pPr>
      <w:tabs>
        <w:tab w:val="center" w:pos="4844"/>
        <w:tab w:val="right" w:pos="9689"/>
      </w:tabs>
      <w:spacing w:line="240" w:lineRule="auto"/>
    </w:pPr>
  </w:style>
  <w:style w:type="character" w:customStyle="1" w:styleId="ac">
    <w:name w:val="Нижний колонтитул Знак"/>
    <w:basedOn w:val="a0"/>
    <w:link w:val="ab"/>
    <w:uiPriority w:val="99"/>
    <w:rsid w:val="00FA0AA2"/>
    <w:rPr>
      <w:rFonts w:ascii="Times New Roman" w:eastAsiaTheme="minorEastAsia" w:hAnsi="Times New Roman"/>
      <w:sz w:val="28"/>
      <w:lang w:eastAsia="ru-RU"/>
    </w:rPr>
  </w:style>
  <w:style w:type="character" w:customStyle="1" w:styleId="UnresolvedMention">
    <w:name w:val="Unresolved Mention"/>
    <w:basedOn w:val="a0"/>
    <w:uiPriority w:val="99"/>
    <w:semiHidden/>
    <w:unhideWhenUsed/>
    <w:rsid w:val="00ED72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24"/>
    <w:pPr>
      <w:spacing w:after="0" w:line="360" w:lineRule="auto"/>
      <w:ind w:firstLine="709"/>
    </w:pPr>
    <w:rPr>
      <w:rFonts w:ascii="Times New Roman" w:eastAsiaTheme="minorEastAsia" w:hAnsi="Times New Roman"/>
      <w:sz w:val="28"/>
      <w:lang w:eastAsia="ru-RU"/>
    </w:rPr>
  </w:style>
  <w:style w:type="paragraph" w:styleId="1">
    <w:name w:val="heading 1"/>
    <w:basedOn w:val="a"/>
    <w:next w:val="a"/>
    <w:link w:val="10"/>
    <w:uiPriority w:val="9"/>
    <w:qFormat/>
    <w:rsid w:val="0017461C"/>
    <w:pPr>
      <w:keepNext/>
      <w:keepLines/>
      <w:spacing w:before="480" w:line="240" w:lineRule="auto"/>
      <w:ind w:firstLine="0"/>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61C"/>
    <w:rPr>
      <w:rFonts w:ascii="Cambria" w:eastAsia="Times New Roman" w:hAnsi="Cambria" w:cs="Times New Roman"/>
      <w:b/>
      <w:bCs/>
      <w:color w:val="365F91"/>
      <w:sz w:val="28"/>
      <w:szCs w:val="28"/>
      <w:lang w:eastAsia="ru-RU"/>
    </w:rPr>
  </w:style>
  <w:style w:type="character" w:styleId="a3">
    <w:name w:val="Hyperlink"/>
    <w:uiPriority w:val="99"/>
    <w:unhideWhenUsed/>
    <w:rsid w:val="0017461C"/>
    <w:rPr>
      <w:color w:val="0000FF"/>
      <w:u w:val="single"/>
    </w:rPr>
  </w:style>
  <w:style w:type="paragraph" w:styleId="11">
    <w:name w:val="toc 1"/>
    <w:basedOn w:val="a"/>
    <w:next w:val="a"/>
    <w:autoRedefine/>
    <w:uiPriority w:val="39"/>
    <w:unhideWhenUsed/>
    <w:qFormat/>
    <w:rsid w:val="0017461C"/>
    <w:pPr>
      <w:tabs>
        <w:tab w:val="left" w:pos="0"/>
        <w:tab w:val="left" w:pos="142"/>
        <w:tab w:val="right" w:leader="dot" w:pos="9344"/>
      </w:tabs>
      <w:ind w:firstLine="0"/>
      <w:jc w:val="center"/>
    </w:pPr>
    <w:rPr>
      <w:rFonts w:eastAsia="Times New Roman" w:cs="Times New Roman"/>
      <w:b/>
      <w:noProof/>
      <w:szCs w:val="28"/>
    </w:rPr>
  </w:style>
  <w:style w:type="paragraph" w:styleId="2">
    <w:name w:val="toc 2"/>
    <w:basedOn w:val="a"/>
    <w:next w:val="a"/>
    <w:autoRedefine/>
    <w:uiPriority w:val="39"/>
    <w:unhideWhenUsed/>
    <w:qFormat/>
    <w:rsid w:val="00B52D24"/>
    <w:pPr>
      <w:widowControl w:val="0"/>
      <w:tabs>
        <w:tab w:val="left" w:pos="142"/>
        <w:tab w:val="right" w:leader="dot" w:pos="9344"/>
      </w:tabs>
      <w:spacing w:line="240" w:lineRule="auto"/>
      <w:ind w:firstLine="0"/>
      <w:jc w:val="both"/>
    </w:pPr>
    <w:rPr>
      <w:rFonts w:eastAsia="Times New Roman" w:cs="Times New Roman"/>
      <w:noProof/>
      <w:szCs w:val="28"/>
    </w:rPr>
  </w:style>
  <w:style w:type="paragraph" w:styleId="a4">
    <w:name w:val="TOC Heading"/>
    <w:basedOn w:val="1"/>
    <w:next w:val="a"/>
    <w:uiPriority w:val="39"/>
    <w:unhideWhenUsed/>
    <w:qFormat/>
    <w:rsid w:val="0017461C"/>
    <w:pPr>
      <w:spacing w:before="240" w:line="276" w:lineRule="auto"/>
      <w:outlineLvl w:val="9"/>
    </w:pPr>
    <w:rPr>
      <w:rFonts w:asciiTheme="majorHAnsi" w:eastAsiaTheme="majorEastAsia" w:hAnsiTheme="majorHAnsi" w:cstheme="majorBidi"/>
      <w:b w:val="0"/>
      <w:bCs w:val="0"/>
      <w:color w:val="2F5496" w:themeColor="accent1" w:themeShade="BF"/>
      <w:sz w:val="32"/>
      <w:szCs w:val="32"/>
    </w:rPr>
  </w:style>
  <w:style w:type="paragraph" w:styleId="3">
    <w:name w:val="toc 3"/>
    <w:basedOn w:val="a"/>
    <w:next w:val="a"/>
    <w:autoRedefine/>
    <w:uiPriority w:val="39"/>
    <w:unhideWhenUsed/>
    <w:rsid w:val="0017461C"/>
    <w:pPr>
      <w:spacing w:after="100" w:line="276" w:lineRule="auto"/>
      <w:ind w:left="440" w:firstLine="0"/>
    </w:pPr>
    <w:rPr>
      <w:rFonts w:asciiTheme="minorHAnsi" w:hAnsiTheme="minorHAnsi"/>
      <w:sz w:val="22"/>
    </w:rPr>
  </w:style>
  <w:style w:type="paragraph" w:styleId="a5">
    <w:name w:val="Balloon Text"/>
    <w:basedOn w:val="a"/>
    <w:link w:val="a6"/>
    <w:uiPriority w:val="99"/>
    <w:semiHidden/>
    <w:unhideWhenUsed/>
    <w:rsid w:val="004961F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1FD"/>
    <w:rPr>
      <w:rFonts w:ascii="Tahoma" w:eastAsiaTheme="minorEastAsia" w:hAnsi="Tahoma" w:cs="Tahoma"/>
      <w:sz w:val="16"/>
      <w:szCs w:val="16"/>
      <w:lang w:eastAsia="ru-RU"/>
    </w:rPr>
  </w:style>
  <w:style w:type="paragraph" w:styleId="a7">
    <w:name w:val="List Paragraph"/>
    <w:basedOn w:val="a"/>
    <w:uiPriority w:val="34"/>
    <w:qFormat/>
    <w:rsid w:val="00744D96"/>
    <w:pPr>
      <w:ind w:left="720"/>
      <w:contextualSpacing/>
    </w:pPr>
  </w:style>
  <w:style w:type="table" w:styleId="a8">
    <w:name w:val="Table Grid"/>
    <w:basedOn w:val="a1"/>
    <w:uiPriority w:val="39"/>
    <w:unhideWhenUsed/>
    <w:rsid w:val="0071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C53499"/>
    <w:rPr>
      <w:color w:val="605E5C"/>
      <w:shd w:val="clear" w:color="auto" w:fill="E1DFDD"/>
    </w:rPr>
  </w:style>
  <w:style w:type="paragraph" w:styleId="a9">
    <w:name w:val="header"/>
    <w:basedOn w:val="a"/>
    <w:link w:val="aa"/>
    <w:uiPriority w:val="99"/>
    <w:unhideWhenUsed/>
    <w:rsid w:val="00FA0AA2"/>
    <w:pPr>
      <w:tabs>
        <w:tab w:val="center" w:pos="4844"/>
        <w:tab w:val="right" w:pos="9689"/>
      </w:tabs>
      <w:spacing w:line="240" w:lineRule="auto"/>
    </w:pPr>
  </w:style>
  <w:style w:type="character" w:customStyle="1" w:styleId="aa">
    <w:name w:val="Верхний колонтитул Знак"/>
    <w:basedOn w:val="a0"/>
    <w:link w:val="a9"/>
    <w:uiPriority w:val="99"/>
    <w:rsid w:val="00FA0AA2"/>
    <w:rPr>
      <w:rFonts w:ascii="Times New Roman" w:eastAsiaTheme="minorEastAsia" w:hAnsi="Times New Roman"/>
      <w:sz w:val="28"/>
      <w:lang w:eastAsia="ru-RU"/>
    </w:rPr>
  </w:style>
  <w:style w:type="paragraph" w:styleId="ab">
    <w:name w:val="footer"/>
    <w:basedOn w:val="a"/>
    <w:link w:val="ac"/>
    <w:uiPriority w:val="99"/>
    <w:unhideWhenUsed/>
    <w:rsid w:val="00FA0AA2"/>
    <w:pPr>
      <w:tabs>
        <w:tab w:val="center" w:pos="4844"/>
        <w:tab w:val="right" w:pos="9689"/>
      </w:tabs>
      <w:spacing w:line="240" w:lineRule="auto"/>
    </w:pPr>
  </w:style>
  <w:style w:type="character" w:customStyle="1" w:styleId="ac">
    <w:name w:val="Нижний колонтитул Знак"/>
    <w:basedOn w:val="a0"/>
    <w:link w:val="ab"/>
    <w:uiPriority w:val="99"/>
    <w:rsid w:val="00FA0AA2"/>
    <w:rPr>
      <w:rFonts w:ascii="Times New Roman" w:eastAsiaTheme="minorEastAsia" w:hAnsi="Times New Roman"/>
      <w:sz w:val="28"/>
      <w:lang w:eastAsia="ru-RU"/>
    </w:rPr>
  </w:style>
  <w:style w:type="character" w:customStyle="1" w:styleId="UnresolvedMention">
    <w:name w:val="Unresolved Mention"/>
    <w:basedOn w:val="a0"/>
    <w:uiPriority w:val="99"/>
    <w:semiHidden/>
    <w:unhideWhenUsed/>
    <w:rsid w:val="00ED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9244">
      <w:bodyDiv w:val="1"/>
      <w:marLeft w:val="0"/>
      <w:marRight w:val="0"/>
      <w:marTop w:val="0"/>
      <w:marBottom w:val="0"/>
      <w:divBdr>
        <w:top w:val="none" w:sz="0" w:space="0" w:color="auto"/>
        <w:left w:val="none" w:sz="0" w:space="0" w:color="auto"/>
        <w:bottom w:val="none" w:sz="0" w:space="0" w:color="auto"/>
        <w:right w:val="none" w:sz="0" w:space="0" w:color="auto"/>
      </w:divBdr>
    </w:div>
    <w:div w:id="475417519">
      <w:bodyDiv w:val="1"/>
      <w:marLeft w:val="0"/>
      <w:marRight w:val="0"/>
      <w:marTop w:val="0"/>
      <w:marBottom w:val="0"/>
      <w:divBdr>
        <w:top w:val="none" w:sz="0" w:space="0" w:color="auto"/>
        <w:left w:val="none" w:sz="0" w:space="0" w:color="auto"/>
        <w:bottom w:val="none" w:sz="0" w:space="0" w:color="auto"/>
        <w:right w:val="none" w:sz="0" w:space="0" w:color="auto"/>
      </w:divBdr>
    </w:div>
    <w:div w:id="16780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10.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chart" Target="charts/chart8.xml"/><Relationship Id="rId27"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latin typeface="Times New Roman" panose="02020603050405020304" pitchFamily="18" charset="0"/>
                <a:cs typeface="Times New Roman" panose="02020603050405020304" pitchFamily="18" charset="0"/>
              </a:rPr>
              <a:t>Room</a:t>
            </a:r>
            <a:r>
              <a:rPr lang="en-US" baseline="0">
                <a:solidFill>
                  <a:schemeClr val="tx1"/>
                </a:solidFill>
                <a:latin typeface="Times New Roman" panose="02020603050405020304" pitchFamily="18" charset="0"/>
                <a:cs typeface="Times New Roman" panose="02020603050405020304" pitchFamily="18" charset="0"/>
              </a:rPr>
              <a:t> Rate </a:t>
            </a:r>
            <a:r>
              <a:rPr lang="uk-UA" baseline="0">
                <a:solidFill>
                  <a:schemeClr val="tx1"/>
                </a:solidFill>
                <a:latin typeface="Times New Roman" panose="02020603050405020304" pitchFamily="18" charset="0"/>
                <a:cs typeface="Times New Roman" panose="02020603050405020304" pitchFamily="18" charset="0"/>
              </a:rPr>
              <a:t>готелю </a:t>
            </a: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a:t>
            </a:r>
            <a:r>
              <a:rPr lang="en-US" sz="1400" b="0" i="0" u="none" strike="noStrike" baseline="0">
                <a:solidFill>
                  <a:schemeClr val="tx1"/>
                </a:solidFill>
                <a:effectLst/>
                <a:latin typeface="Times New Roman" panose="02020603050405020304" pitchFamily="18" charset="0"/>
                <a:cs typeface="Times New Roman" panose="02020603050405020304" pitchFamily="18" charset="0"/>
              </a:rPr>
              <a:t>Khortitsa Palace</a:t>
            </a: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 станом на 2022 рік (у </a:t>
            </a:r>
            <a:r>
              <a:rPr lang="en-US" sz="1400" b="0" i="0" u="none" strike="noStrike" baseline="0">
                <a:solidFill>
                  <a:schemeClr val="tx1"/>
                </a:solidFill>
                <a:effectLst/>
                <a:latin typeface="Times New Roman" panose="02020603050405020304" pitchFamily="18" charset="0"/>
                <a:cs typeface="Times New Roman" panose="02020603050405020304" pitchFamily="18" charset="0"/>
              </a:rPr>
              <a:t>UAH)</a:t>
            </a:r>
            <a:endParaRPr lang="ru-RU">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Classic room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3700</c:v>
                </c:pt>
              </c:numCache>
            </c:numRef>
          </c:val>
          <c:extLst xmlns:c16r2="http://schemas.microsoft.com/office/drawing/2015/06/chart">
            <c:ext xmlns:c16="http://schemas.microsoft.com/office/drawing/2014/chart" uri="{C3380CC4-5D6E-409C-BE32-E72D297353CC}">
              <c16:uniqueId val="{00000000-AF32-451D-9C46-5FD45D9A020C}"/>
            </c:ext>
          </c:extLst>
        </c:ser>
        <c:ser>
          <c:idx val="1"/>
          <c:order val="1"/>
          <c:tx>
            <c:strRef>
              <c:f>Лист1!$C$1</c:f>
              <c:strCache>
                <c:ptCount val="1"/>
                <c:pt idx="0">
                  <c:v>Tower room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4000</c:v>
                </c:pt>
              </c:numCache>
            </c:numRef>
          </c:val>
          <c:extLst xmlns:c16r2="http://schemas.microsoft.com/office/drawing/2015/06/chart">
            <c:ext xmlns:c16="http://schemas.microsoft.com/office/drawing/2014/chart" uri="{C3380CC4-5D6E-409C-BE32-E72D297353CC}">
              <c16:uniqueId val="{00000001-AF32-451D-9C46-5FD45D9A020C}"/>
            </c:ext>
          </c:extLst>
        </c:ser>
        <c:ser>
          <c:idx val="2"/>
          <c:order val="2"/>
          <c:tx>
            <c:strRef>
              <c:f>Лист1!$D$1</c:f>
              <c:strCache>
                <c:ptCount val="1"/>
                <c:pt idx="0">
                  <c:v>Twin room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3700</c:v>
                </c:pt>
              </c:numCache>
            </c:numRef>
          </c:val>
          <c:extLst xmlns:c16r2="http://schemas.microsoft.com/office/drawing/2015/06/chart">
            <c:ext xmlns:c16="http://schemas.microsoft.com/office/drawing/2014/chart" uri="{C3380CC4-5D6E-409C-BE32-E72D297353CC}">
              <c16:uniqueId val="{00000002-AF32-451D-9C46-5FD45D9A020C}"/>
            </c:ext>
          </c:extLst>
        </c:ser>
        <c:ser>
          <c:idx val="3"/>
          <c:order val="3"/>
          <c:tx>
            <c:strRef>
              <c:f>Лист1!$E$1</c:f>
              <c:strCache>
                <c:ptCount val="1"/>
                <c:pt idx="0">
                  <c:v>Tower Balcony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4600</c:v>
                </c:pt>
              </c:numCache>
            </c:numRef>
          </c:val>
          <c:extLst xmlns:c16r2="http://schemas.microsoft.com/office/drawing/2015/06/chart">
            <c:ext xmlns:c16="http://schemas.microsoft.com/office/drawing/2014/chart" uri="{C3380CC4-5D6E-409C-BE32-E72D297353CC}">
              <c16:uniqueId val="{00000003-AF32-451D-9C46-5FD45D9A020C}"/>
            </c:ext>
          </c:extLst>
        </c:ser>
        <c:ser>
          <c:idx val="4"/>
          <c:order val="4"/>
          <c:tx>
            <c:strRef>
              <c:f>Лист1!$F$1</c:f>
              <c:strCache>
                <c:ptCount val="1"/>
                <c:pt idx="0">
                  <c:v>Terrace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5200</c:v>
                </c:pt>
              </c:numCache>
            </c:numRef>
          </c:val>
          <c:extLst xmlns:c16r2="http://schemas.microsoft.com/office/drawing/2015/06/chart">
            <c:ext xmlns:c16="http://schemas.microsoft.com/office/drawing/2014/chart" uri="{C3380CC4-5D6E-409C-BE32-E72D297353CC}">
              <c16:uniqueId val="{00000004-AF32-451D-9C46-5FD45D9A020C}"/>
            </c:ext>
          </c:extLst>
        </c:ser>
        <c:ser>
          <c:idx val="5"/>
          <c:order val="5"/>
          <c:tx>
            <c:strRef>
              <c:f>Лист1!$G$1</c:f>
              <c:strCache>
                <c:ptCount val="1"/>
                <c:pt idx="0">
                  <c:v>Suite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9500</c:v>
                </c:pt>
              </c:numCache>
            </c:numRef>
          </c:val>
          <c:extLst xmlns:c16r2="http://schemas.microsoft.com/office/drawing/2015/06/chart">
            <c:ext xmlns:c16="http://schemas.microsoft.com/office/drawing/2014/chart" uri="{C3380CC4-5D6E-409C-BE32-E72D297353CC}">
              <c16:uniqueId val="{00000005-AF32-451D-9C46-5FD45D9A020C}"/>
            </c:ext>
          </c:extLst>
        </c:ser>
        <c:ser>
          <c:idx val="6"/>
          <c:order val="6"/>
          <c:tx>
            <c:strRef>
              <c:f>Лист1!$H$1</c:f>
              <c:strCache>
                <c:ptCount val="1"/>
                <c:pt idx="0">
                  <c:v>Presidential Suite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35000</c:v>
                </c:pt>
              </c:numCache>
            </c:numRef>
          </c:val>
          <c:extLst xmlns:c16r2="http://schemas.microsoft.com/office/drawing/2015/06/chart">
            <c:ext xmlns:c16="http://schemas.microsoft.com/office/drawing/2014/chart" uri="{C3380CC4-5D6E-409C-BE32-E72D297353CC}">
              <c16:uniqueId val="{00000006-AF32-451D-9C46-5FD45D9A020C}"/>
            </c:ext>
          </c:extLst>
        </c:ser>
        <c:dLbls>
          <c:showLegendKey val="0"/>
          <c:showVal val="0"/>
          <c:showCatName val="0"/>
          <c:showSerName val="0"/>
          <c:showPercent val="0"/>
          <c:showBubbleSize val="0"/>
        </c:dLbls>
        <c:gapWidth val="219"/>
        <c:overlap val="-27"/>
        <c:axId val="55422336"/>
        <c:axId val="55436416"/>
      </c:barChart>
      <c:catAx>
        <c:axId val="5542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36416"/>
        <c:crosses val="autoZero"/>
        <c:auto val="1"/>
        <c:lblAlgn val="ctr"/>
        <c:lblOffset val="100"/>
        <c:noMultiLvlLbl val="0"/>
      </c:catAx>
      <c:valAx>
        <c:axId val="5543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22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i="0" baseline="0">
                <a:effectLst/>
                <a:latin typeface="Times New Roman" panose="02020603050405020304" pitchFamily="18" charset="0"/>
                <a:cs typeface="Times New Roman" panose="02020603050405020304" pitchFamily="18" charset="0"/>
              </a:rPr>
              <a:t>Діаграма розподілу статей прибутку у готелі «</a:t>
            </a:r>
            <a:r>
              <a:rPr lang="en-US" sz="1400" b="1" i="0" baseline="0">
                <a:effectLst/>
                <a:latin typeface="Times New Roman" panose="02020603050405020304" pitchFamily="18" charset="0"/>
                <a:cs typeface="Times New Roman" panose="02020603050405020304" pitchFamily="18" charset="0"/>
              </a:rPr>
              <a:t>Khortitsa Palace</a:t>
            </a:r>
            <a:r>
              <a:rPr lang="uk-UA" sz="1400" b="1" i="0" baseline="0">
                <a:effectLst/>
                <a:latin typeface="Times New Roman" panose="02020603050405020304" pitchFamily="18" charset="0"/>
                <a:cs typeface="Times New Roman" panose="02020603050405020304" pitchFamily="18" charset="0"/>
              </a:rPr>
              <a:t>»</a:t>
            </a:r>
            <a:r>
              <a:rPr lang="en-US" sz="1400" b="1" i="0" baseline="0">
                <a:effectLst/>
                <a:latin typeface="Times New Roman" panose="02020603050405020304" pitchFamily="18" charset="0"/>
                <a:cs typeface="Times New Roman" panose="02020603050405020304" pitchFamily="18" charset="0"/>
              </a:rPr>
              <a:t> </a:t>
            </a:r>
            <a:r>
              <a:rPr lang="uk-UA" sz="1400" b="1" i="0" baseline="0">
                <a:effectLst/>
                <a:latin typeface="Times New Roman" panose="02020603050405020304" pitchFamily="18" charset="0"/>
                <a:cs typeface="Times New Roman" panose="02020603050405020304" pitchFamily="18" charset="0"/>
              </a:rPr>
              <a:t>за 2021  рік </a:t>
            </a:r>
            <a:endParaRPr lang="en-US" sz="1400">
              <a:effectLst/>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Rooms revenue</c:v>
                </c:pt>
                <c:pt idx="1">
                  <c:v>Food and Beverage</c:v>
                </c:pt>
                <c:pt idx="2">
                  <c:v>Other income</c:v>
                </c:pt>
              </c:strCache>
            </c:strRef>
          </c:cat>
          <c:val>
            <c:numRef>
              <c:f>Sheet1!$B$2:$B$4</c:f>
              <c:numCache>
                <c:formatCode>General</c:formatCode>
                <c:ptCount val="3"/>
                <c:pt idx="0">
                  <c:v>68.400000000000006</c:v>
                </c:pt>
                <c:pt idx="1">
                  <c:v>26.5</c:v>
                </c:pt>
                <c:pt idx="2">
                  <c:v>5.0999999999999996</c:v>
                </c:pt>
              </c:numCache>
            </c:numRef>
          </c:val>
          <c:extLst xmlns:c16r2="http://schemas.microsoft.com/office/drawing/2015/06/chart">
            <c:ext xmlns:c16="http://schemas.microsoft.com/office/drawing/2014/chart" uri="{C3380CC4-5D6E-409C-BE32-E72D297353CC}">
              <c16:uniqueId val="{00000000-01B2-44DD-9756-6ECCDA4743C3}"/>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Travel agency room nights sold</c:v>
                </c:pt>
                <c:pt idx="1">
                  <c:v>Corporate</c:v>
                </c:pt>
              </c:strCache>
            </c:strRef>
          </c:cat>
          <c:val>
            <c:numRef>
              <c:f>Sheet1!$B$2:$B$3</c:f>
              <c:numCache>
                <c:formatCode>General</c:formatCode>
                <c:ptCount val="2"/>
                <c:pt idx="0">
                  <c:v>2121</c:v>
                </c:pt>
              </c:numCache>
            </c:numRef>
          </c:val>
          <c:extLst xmlns:c16r2="http://schemas.microsoft.com/office/drawing/2015/06/chart">
            <c:ext xmlns:c16="http://schemas.microsoft.com/office/drawing/2014/chart" uri="{C3380CC4-5D6E-409C-BE32-E72D297353CC}">
              <c16:uniqueId val="{00000000-2C85-4318-9BFB-D2B1E96A6107}"/>
            </c:ext>
          </c:extLst>
        </c:ser>
        <c:ser>
          <c:idx val="1"/>
          <c:order val="1"/>
          <c:tx>
            <c:strRef>
              <c:f>Sheet1!$C$1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Travel agency room nights sold</c:v>
                </c:pt>
                <c:pt idx="1">
                  <c:v>Corporate</c:v>
                </c:pt>
              </c:strCache>
            </c:strRef>
          </c:cat>
          <c:val>
            <c:numRef>
              <c:f>Sheet1!$C$2:$C$3</c:f>
              <c:numCache>
                <c:formatCode>General</c:formatCode>
                <c:ptCount val="2"/>
                <c:pt idx="0">
                  <c:v>1859</c:v>
                </c:pt>
              </c:numCache>
            </c:numRef>
          </c:val>
          <c:extLst xmlns:c16r2="http://schemas.microsoft.com/office/drawing/2015/06/chart">
            <c:ext xmlns:c16="http://schemas.microsoft.com/office/drawing/2014/chart" uri="{C3380CC4-5D6E-409C-BE32-E72D297353CC}">
              <c16:uniqueId val="{00000001-2C85-4318-9BFB-D2B1E96A6107}"/>
            </c:ext>
          </c:extLst>
        </c:ser>
        <c:ser>
          <c:idx val="2"/>
          <c:order val="2"/>
          <c:tx>
            <c:strRef>
              <c:f>Sheet1!$D$1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Travel agency room nights sold</c:v>
                </c:pt>
                <c:pt idx="1">
                  <c:v>Corporate</c:v>
                </c:pt>
              </c:strCache>
            </c:strRef>
          </c:cat>
          <c:val>
            <c:numRef>
              <c:f>Sheet1!$D$2:$D$3</c:f>
              <c:numCache>
                <c:formatCode>General</c:formatCode>
                <c:ptCount val="2"/>
                <c:pt idx="0">
                  <c:v>1774</c:v>
                </c:pt>
                <c:pt idx="1">
                  <c:v>3601</c:v>
                </c:pt>
              </c:numCache>
            </c:numRef>
          </c:val>
          <c:extLst xmlns:c16r2="http://schemas.microsoft.com/office/drawing/2015/06/chart">
            <c:ext xmlns:c16="http://schemas.microsoft.com/office/drawing/2014/chart" uri="{C3380CC4-5D6E-409C-BE32-E72D297353CC}">
              <c16:uniqueId val="{00000002-2C85-4318-9BFB-D2B1E96A6107}"/>
            </c:ext>
          </c:extLst>
        </c:ser>
        <c:ser>
          <c:idx val="3"/>
          <c:order val="3"/>
          <c:tx>
            <c:strRef>
              <c:f>Sheet1!$E$1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Travel agency room nights sold</c:v>
                </c:pt>
                <c:pt idx="1">
                  <c:v>Corporate</c:v>
                </c:pt>
              </c:strCache>
            </c:strRef>
          </c:cat>
          <c:val>
            <c:numRef>
              <c:f>Sheet1!$E$2:$E$3</c:f>
              <c:numCache>
                <c:formatCode>General</c:formatCode>
                <c:ptCount val="2"/>
                <c:pt idx="0">
                  <c:v>2704</c:v>
                </c:pt>
                <c:pt idx="1">
                  <c:v>2964</c:v>
                </c:pt>
              </c:numCache>
            </c:numRef>
          </c:val>
          <c:extLst xmlns:c16r2="http://schemas.microsoft.com/office/drawing/2015/06/chart">
            <c:ext xmlns:c16="http://schemas.microsoft.com/office/drawing/2014/chart" uri="{C3380CC4-5D6E-409C-BE32-E72D297353CC}">
              <c16:uniqueId val="{00000003-2C85-4318-9BFB-D2B1E96A6107}"/>
            </c:ext>
          </c:extLst>
        </c:ser>
        <c:dLbls>
          <c:showLegendKey val="0"/>
          <c:showVal val="0"/>
          <c:showCatName val="0"/>
          <c:showSerName val="0"/>
          <c:showPercent val="0"/>
          <c:showBubbleSize val="0"/>
        </c:dLbls>
        <c:gapWidth val="150"/>
        <c:axId val="77051776"/>
        <c:axId val="77053312"/>
      </c:barChart>
      <c:catAx>
        <c:axId val="77051776"/>
        <c:scaling>
          <c:orientation val="minMax"/>
        </c:scaling>
        <c:delete val="0"/>
        <c:axPos val="b"/>
        <c:numFmt formatCode="General" sourceLinked="0"/>
        <c:majorTickMark val="out"/>
        <c:minorTickMark val="none"/>
        <c:tickLblPos val="nextTo"/>
        <c:crossAx val="77053312"/>
        <c:crosses val="autoZero"/>
        <c:auto val="1"/>
        <c:lblAlgn val="ctr"/>
        <c:lblOffset val="100"/>
        <c:noMultiLvlLbl val="0"/>
      </c:catAx>
      <c:valAx>
        <c:axId val="77053312"/>
        <c:scaling>
          <c:orientation val="minMax"/>
        </c:scaling>
        <c:delete val="0"/>
        <c:axPos val="l"/>
        <c:majorGridlines/>
        <c:numFmt formatCode="General" sourceLinked="1"/>
        <c:majorTickMark val="out"/>
        <c:minorTickMark val="none"/>
        <c:tickLblPos val="nextTo"/>
        <c:crossAx val="770517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Завантаженість номерного фонду готелю 
"</a:t>
            </a:r>
            <a:r>
              <a:rPr lang="en-US" sz="1400">
                <a:latin typeface="Times New Roman" panose="02020603050405020304" pitchFamily="18" charset="0"/>
                <a:cs typeface="Times New Roman" panose="02020603050405020304" pitchFamily="18" charset="0"/>
              </a:rPr>
              <a:t>Khortitsa Palace" (Occupancy %)</a:t>
            </a:r>
            <a:r>
              <a:rPr lang="en-US"/>
              <a:t>
</a:t>
            </a:r>
          </a:p>
        </c:rich>
      </c:tx>
      <c:layout/>
      <c:overlay val="0"/>
    </c:title>
    <c:autoTitleDeleted val="0"/>
    <c:plotArea>
      <c:layout/>
      <c:lineChart>
        <c:grouping val="standard"/>
        <c:varyColors val="0"/>
        <c:ser>
          <c:idx val="0"/>
          <c:order val="0"/>
          <c:tx>
            <c:strRef>
              <c:f>Sheet1!$B$1</c:f>
              <c:strCache>
                <c:ptCount val="1"/>
                <c:pt idx="0">
                  <c:v>Завантаженість номерного фонду готелю 
"Khortitsa Palace" (Occupancy %)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2021</c:v>
                </c:pt>
                <c:pt idx="1">
                  <c:v>2022</c:v>
                </c:pt>
              </c:numCache>
            </c:numRef>
          </c:cat>
          <c:val>
            <c:numRef>
              <c:f>Sheet1!$B$2:$B$3</c:f>
              <c:numCache>
                <c:formatCode>0.00%</c:formatCode>
                <c:ptCount val="2"/>
                <c:pt idx="0">
                  <c:v>0.28960000000000002</c:v>
                </c:pt>
                <c:pt idx="1">
                  <c:v>0.17</c:v>
                </c:pt>
              </c:numCache>
            </c:numRef>
          </c:val>
          <c:smooth val="0"/>
          <c:extLst xmlns:c16r2="http://schemas.microsoft.com/office/drawing/2015/06/chart">
            <c:ext xmlns:c16="http://schemas.microsoft.com/office/drawing/2014/chart" uri="{C3380CC4-5D6E-409C-BE32-E72D297353CC}">
              <c16:uniqueId val="{00000000-998C-445A-AB48-657681380DDA}"/>
            </c:ext>
          </c:extLst>
        </c:ser>
        <c:dLbls>
          <c:showLegendKey val="0"/>
          <c:showVal val="0"/>
          <c:showCatName val="0"/>
          <c:showSerName val="0"/>
          <c:showPercent val="0"/>
          <c:showBubbleSize val="0"/>
        </c:dLbls>
        <c:marker val="1"/>
        <c:smooth val="0"/>
        <c:axId val="77082624"/>
        <c:axId val="77084160"/>
      </c:lineChart>
      <c:catAx>
        <c:axId val="77082624"/>
        <c:scaling>
          <c:orientation val="minMax"/>
        </c:scaling>
        <c:delete val="0"/>
        <c:axPos val="b"/>
        <c:numFmt formatCode="General" sourceLinked="1"/>
        <c:majorTickMark val="out"/>
        <c:minorTickMark val="none"/>
        <c:tickLblPos val="nextTo"/>
        <c:crossAx val="77084160"/>
        <c:crosses val="autoZero"/>
        <c:auto val="1"/>
        <c:lblAlgn val="ctr"/>
        <c:lblOffset val="100"/>
        <c:noMultiLvlLbl val="0"/>
      </c:catAx>
      <c:valAx>
        <c:axId val="77084160"/>
        <c:scaling>
          <c:orientation val="minMax"/>
        </c:scaling>
        <c:delete val="0"/>
        <c:axPos val="l"/>
        <c:majorGridlines/>
        <c:numFmt formatCode="0.00%" sourceLinked="1"/>
        <c:majorTickMark val="out"/>
        <c:minorTickMark val="none"/>
        <c:tickLblPos val="nextTo"/>
        <c:crossAx val="7708262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Кількість проданих ночей у готелі 
"</a:t>
            </a:r>
            <a:r>
              <a:rPr lang="en-US" sz="1400">
                <a:latin typeface="Times New Roman" panose="02020603050405020304" pitchFamily="18" charset="0"/>
                <a:cs typeface="Times New Roman" panose="02020603050405020304" pitchFamily="18" charset="0"/>
              </a:rPr>
              <a:t>Khortitsa Palace" </a:t>
            </a:r>
            <a:r>
              <a:rPr lang="en-US"/>
              <a:t>
</a:t>
            </a:r>
          </a:p>
        </c:rich>
      </c:tx>
      <c:layout/>
      <c:overlay val="0"/>
    </c:title>
    <c:autoTitleDeleted val="0"/>
    <c:plotArea>
      <c:layout/>
      <c:lineChart>
        <c:grouping val="standard"/>
        <c:varyColors val="0"/>
        <c:ser>
          <c:idx val="0"/>
          <c:order val="0"/>
          <c:tx>
            <c:strRef>
              <c:f>Sheet1!$B$1</c:f>
              <c:strCache>
                <c:ptCount val="1"/>
                <c:pt idx="0">
                  <c:v>Завантаженість номерного фонду готелю 
"Khortitsa Palace" (Occupancy %)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2021</c:v>
                </c:pt>
                <c:pt idx="1">
                  <c:v>2022</c:v>
                </c:pt>
              </c:numCache>
            </c:numRef>
          </c:cat>
          <c:val>
            <c:numRef>
              <c:f>Sheet1!$B$2:$B$3</c:f>
              <c:numCache>
                <c:formatCode>0.00</c:formatCode>
                <c:ptCount val="2"/>
                <c:pt idx="0">
                  <c:v>16933</c:v>
                </c:pt>
                <c:pt idx="1">
                  <c:v>9519</c:v>
                </c:pt>
              </c:numCache>
            </c:numRef>
          </c:val>
          <c:smooth val="0"/>
          <c:extLst xmlns:c16r2="http://schemas.microsoft.com/office/drawing/2015/06/chart">
            <c:ext xmlns:c16="http://schemas.microsoft.com/office/drawing/2014/chart" uri="{C3380CC4-5D6E-409C-BE32-E72D297353CC}">
              <c16:uniqueId val="{00000000-565C-414E-955C-C0B58E5BB492}"/>
            </c:ext>
          </c:extLst>
        </c:ser>
        <c:dLbls>
          <c:showLegendKey val="0"/>
          <c:showVal val="0"/>
          <c:showCatName val="0"/>
          <c:showSerName val="0"/>
          <c:showPercent val="0"/>
          <c:showBubbleSize val="0"/>
        </c:dLbls>
        <c:marker val="1"/>
        <c:smooth val="0"/>
        <c:axId val="55187328"/>
        <c:axId val="55188864"/>
      </c:lineChart>
      <c:catAx>
        <c:axId val="55187328"/>
        <c:scaling>
          <c:orientation val="minMax"/>
        </c:scaling>
        <c:delete val="0"/>
        <c:axPos val="b"/>
        <c:numFmt formatCode="General" sourceLinked="1"/>
        <c:majorTickMark val="out"/>
        <c:minorTickMark val="none"/>
        <c:tickLblPos val="nextTo"/>
        <c:crossAx val="55188864"/>
        <c:crosses val="autoZero"/>
        <c:auto val="1"/>
        <c:lblAlgn val="ctr"/>
        <c:lblOffset val="100"/>
        <c:noMultiLvlLbl val="0"/>
      </c:catAx>
      <c:valAx>
        <c:axId val="55188864"/>
        <c:scaling>
          <c:orientation val="minMax"/>
        </c:scaling>
        <c:delete val="0"/>
        <c:axPos val="l"/>
        <c:majorGridlines/>
        <c:numFmt formatCode="0.00" sourceLinked="1"/>
        <c:majorTickMark val="out"/>
        <c:minorTickMark val="none"/>
        <c:tickLblPos val="nextTo"/>
        <c:crossAx val="551873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Завантаженість номерного фонду готелю </a:t>
            </a:r>
          </a:p>
          <a:p>
            <a:pPr>
              <a:defRPr/>
            </a:pPr>
            <a:r>
              <a:rPr lang="ru-RU" sz="1400">
                <a:latin typeface="Times New Roman" panose="02020603050405020304" pitchFamily="18" charset="0"/>
                <a:cs typeface="Times New Roman" panose="02020603050405020304" pitchFamily="18" charset="0"/>
              </a:rPr>
              <a:t>"</a:t>
            </a:r>
            <a:r>
              <a:rPr lang="en-US" sz="1400">
                <a:latin typeface="Times New Roman" panose="02020603050405020304" pitchFamily="18" charset="0"/>
                <a:cs typeface="Times New Roman" panose="02020603050405020304" pitchFamily="18" charset="0"/>
              </a:rPr>
              <a:t>Khortitsa</a:t>
            </a:r>
            <a:r>
              <a:rPr lang="en-US" sz="1400" baseline="0">
                <a:latin typeface="Times New Roman" panose="02020603050405020304" pitchFamily="18" charset="0"/>
                <a:cs typeface="Times New Roman" panose="02020603050405020304" pitchFamily="18" charset="0"/>
              </a:rPr>
              <a:t> Palace</a:t>
            </a:r>
            <a:r>
              <a:rPr lang="ru-RU" sz="1400" baseline="0">
                <a:latin typeface="Times New Roman" panose="02020603050405020304" pitchFamily="18" charset="0"/>
                <a:cs typeface="Times New Roman" panose="02020603050405020304" pitchFamily="18" charset="0"/>
              </a:rPr>
              <a:t>"</a:t>
            </a:r>
            <a:r>
              <a:rPr lang="en-US" sz="1400" baseline="0">
                <a:latin typeface="Times New Roman" panose="02020603050405020304" pitchFamily="18" charset="0"/>
                <a:cs typeface="Times New Roman" panose="02020603050405020304" pitchFamily="18" charset="0"/>
              </a:rPr>
              <a:t> (Occupancy %)</a:t>
            </a:r>
            <a:endParaRPr lang="ru-RU" sz="14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Sheet1!$B$1</c:f>
              <c:strCache>
                <c:ptCount val="1"/>
                <c:pt idx="0">
                  <c:v>Завантаженість номерного фонду</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Sheet1!$B$2:$B$4</c:f>
              <c:numCache>
                <c:formatCode>0.00%</c:formatCode>
                <c:ptCount val="3"/>
                <c:pt idx="0">
                  <c:v>0.28560000000000002</c:v>
                </c:pt>
                <c:pt idx="1">
                  <c:v>0.2293</c:v>
                </c:pt>
                <c:pt idx="2">
                  <c:v>0.18679999999999999</c:v>
                </c:pt>
              </c:numCache>
            </c:numRef>
          </c:val>
          <c:smooth val="0"/>
          <c:extLst xmlns:c16r2="http://schemas.microsoft.com/office/drawing/2015/06/chart">
            <c:ext xmlns:c16="http://schemas.microsoft.com/office/drawing/2014/chart" uri="{C3380CC4-5D6E-409C-BE32-E72D297353CC}">
              <c16:uniqueId val="{00000000-EFC5-4673-BAD8-DD6B04A8435D}"/>
            </c:ext>
          </c:extLst>
        </c:ser>
        <c:dLbls>
          <c:showLegendKey val="0"/>
          <c:showVal val="0"/>
          <c:showCatName val="0"/>
          <c:showSerName val="0"/>
          <c:showPercent val="0"/>
          <c:showBubbleSize val="0"/>
        </c:dLbls>
        <c:marker val="1"/>
        <c:smooth val="0"/>
        <c:axId val="75641600"/>
        <c:axId val="75643136"/>
      </c:lineChart>
      <c:catAx>
        <c:axId val="75641600"/>
        <c:scaling>
          <c:orientation val="minMax"/>
        </c:scaling>
        <c:delete val="0"/>
        <c:axPos val="b"/>
        <c:numFmt formatCode="General" sourceLinked="0"/>
        <c:majorTickMark val="out"/>
        <c:minorTickMark val="none"/>
        <c:tickLblPos val="nextTo"/>
        <c:crossAx val="75643136"/>
        <c:crosses val="autoZero"/>
        <c:auto val="1"/>
        <c:lblAlgn val="ctr"/>
        <c:lblOffset val="100"/>
        <c:noMultiLvlLbl val="0"/>
      </c:catAx>
      <c:valAx>
        <c:axId val="75643136"/>
        <c:scaling>
          <c:orientation val="minMax"/>
        </c:scaling>
        <c:delete val="0"/>
        <c:axPos val="l"/>
        <c:majorGridlines/>
        <c:numFmt formatCode="0.00%" sourceLinked="1"/>
        <c:majorTickMark val="out"/>
        <c:minorTickMark val="none"/>
        <c:tickLblPos val="nextTo"/>
        <c:crossAx val="756416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Чистой прибуток у %</a:t>
            </a:r>
            <a:r>
              <a:rPr lang="en-US" sz="1400">
                <a:latin typeface="Times New Roman" panose="02020603050405020304" pitchFamily="18" charset="0"/>
                <a:cs typeface="Times New Roman" panose="02020603050405020304" pitchFamily="18" charset="0"/>
              </a:rPr>
              <a:t> (GOP %)</a:t>
            </a:r>
            <a:endParaRPr lang="ru-RU" sz="14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Sheet1!$B$1</c:f>
              <c:strCache>
                <c:ptCount val="1"/>
                <c:pt idx="0">
                  <c:v>Чистой прибуток у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Sheet1!$B$2:$B$4</c:f>
              <c:numCache>
                <c:formatCode>0.00%</c:formatCode>
                <c:ptCount val="3"/>
                <c:pt idx="0">
                  <c:v>-6.4999999999999997E-3</c:v>
                </c:pt>
                <c:pt idx="1">
                  <c:v>-7.3899999999999993E-2</c:v>
                </c:pt>
                <c:pt idx="2">
                  <c:v>-0.12709999999999999</c:v>
                </c:pt>
              </c:numCache>
            </c:numRef>
          </c:val>
          <c:smooth val="0"/>
          <c:extLst xmlns:c16r2="http://schemas.microsoft.com/office/drawing/2015/06/chart">
            <c:ext xmlns:c16="http://schemas.microsoft.com/office/drawing/2014/chart" uri="{C3380CC4-5D6E-409C-BE32-E72D297353CC}">
              <c16:uniqueId val="{00000000-3492-43E1-867B-0F7B690D524D}"/>
            </c:ext>
          </c:extLst>
        </c:ser>
        <c:dLbls>
          <c:showLegendKey val="0"/>
          <c:showVal val="0"/>
          <c:showCatName val="0"/>
          <c:showSerName val="0"/>
          <c:showPercent val="0"/>
          <c:showBubbleSize val="0"/>
        </c:dLbls>
        <c:marker val="1"/>
        <c:smooth val="0"/>
        <c:axId val="76106368"/>
        <c:axId val="76108160"/>
      </c:lineChart>
      <c:catAx>
        <c:axId val="76106368"/>
        <c:scaling>
          <c:orientation val="minMax"/>
        </c:scaling>
        <c:delete val="0"/>
        <c:axPos val="b"/>
        <c:numFmt formatCode="General" sourceLinked="1"/>
        <c:majorTickMark val="out"/>
        <c:minorTickMark val="none"/>
        <c:tickLblPos val="nextTo"/>
        <c:crossAx val="76108160"/>
        <c:crosses val="autoZero"/>
        <c:auto val="1"/>
        <c:lblAlgn val="ctr"/>
        <c:lblOffset val="100"/>
        <c:noMultiLvlLbl val="0"/>
      </c:catAx>
      <c:valAx>
        <c:axId val="76108160"/>
        <c:scaling>
          <c:orientation val="minMax"/>
        </c:scaling>
        <c:delete val="0"/>
        <c:axPos val="l"/>
        <c:majorGridlines/>
        <c:numFmt formatCode="0.00%" sourceLinked="1"/>
        <c:majorTickMark val="out"/>
        <c:minorTickMark val="none"/>
        <c:tickLblPos val="nextTo"/>
        <c:crossAx val="76106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Плановані показники завантаженості номерного фонду</a:t>
            </a:r>
            <a:r>
              <a:rPr lang="en-US" sz="1400">
                <a:latin typeface="Times New Roman" panose="02020603050405020304" pitchFamily="18" charset="0"/>
                <a:cs typeface="Times New Roman" panose="02020603050405020304" pitchFamily="18" charset="0"/>
              </a:rPr>
              <a:t> (expe</a:t>
            </a:r>
            <a:r>
              <a:rPr lang="uk-UA" sz="1400">
                <a:latin typeface="Times New Roman" panose="02020603050405020304" pitchFamily="18" charset="0"/>
                <a:cs typeface="Times New Roman" panose="02020603050405020304" pitchFamily="18" charset="0"/>
              </a:rPr>
              <a:t>с</a:t>
            </a:r>
            <a:r>
              <a:rPr lang="en-US" sz="1400">
                <a:latin typeface="Times New Roman" panose="02020603050405020304" pitchFamily="18" charset="0"/>
                <a:cs typeface="Times New Roman" panose="02020603050405020304" pitchFamily="18" charset="0"/>
              </a:rPr>
              <a:t>ted occupancy %)</a:t>
            </a:r>
            <a:endParaRPr lang="ru-RU" sz="14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Sheet1!$B$1</c:f>
              <c:strCache>
                <c:ptCount val="1"/>
                <c:pt idx="0">
                  <c:v>Плановані показники завантаженості номерного фонду</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Sheet1!$B$2:$B$4</c:f>
              <c:numCache>
                <c:formatCode>0.00%</c:formatCode>
                <c:ptCount val="3"/>
                <c:pt idx="0">
                  <c:v>0.2777</c:v>
                </c:pt>
                <c:pt idx="1">
                  <c:v>0.3347</c:v>
                </c:pt>
                <c:pt idx="2">
                  <c:v>0.3044</c:v>
                </c:pt>
              </c:numCache>
            </c:numRef>
          </c:val>
          <c:smooth val="0"/>
          <c:extLst xmlns:c16r2="http://schemas.microsoft.com/office/drawing/2015/06/chart">
            <c:ext xmlns:c16="http://schemas.microsoft.com/office/drawing/2014/chart" uri="{C3380CC4-5D6E-409C-BE32-E72D297353CC}">
              <c16:uniqueId val="{00000000-4B96-4D83-AB6D-7CCDB1FF4F78}"/>
            </c:ext>
          </c:extLst>
        </c:ser>
        <c:dLbls>
          <c:showLegendKey val="0"/>
          <c:showVal val="0"/>
          <c:showCatName val="0"/>
          <c:showSerName val="0"/>
          <c:showPercent val="0"/>
          <c:showBubbleSize val="0"/>
        </c:dLbls>
        <c:marker val="1"/>
        <c:smooth val="0"/>
        <c:axId val="76137216"/>
        <c:axId val="76138752"/>
      </c:lineChart>
      <c:catAx>
        <c:axId val="76137216"/>
        <c:scaling>
          <c:orientation val="minMax"/>
        </c:scaling>
        <c:delete val="0"/>
        <c:axPos val="b"/>
        <c:numFmt formatCode="General" sourceLinked="1"/>
        <c:majorTickMark val="out"/>
        <c:minorTickMark val="none"/>
        <c:tickLblPos val="nextTo"/>
        <c:crossAx val="76138752"/>
        <c:crosses val="autoZero"/>
        <c:auto val="1"/>
        <c:lblAlgn val="ctr"/>
        <c:lblOffset val="100"/>
        <c:noMultiLvlLbl val="0"/>
      </c:catAx>
      <c:valAx>
        <c:axId val="76138752"/>
        <c:scaling>
          <c:orientation val="minMax"/>
        </c:scaling>
        <c:delete val="0"/>
        <c:axPos val="l"/>
        <c:majorGridlines/>
        <c:numFmt formatCode="0.00%" sourceLinked="1"/>
        <c:majorTickMark val="out"/>
        <c:minorTickMark val="none"/>
        <c:tickLblPos val="nextTo"/>
        <c:crossAx val="761372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Плановані показники чистого прибутку у % </a:t>
            </a:r>
            <a:endParaRPr lang="en-US" sz="1400">
              <a:latin typeface="Times New Roman" panose="02020603050405020304" pitchFamily="18" charset="0"/>
              <a:cs typeface="Times New Roman" panose="02020603050405020304" pitchFamily="18" charset="0"/>
            </a:endParaRPr>
          </a:p>
          <a:p>
            <a:pPr>
              <a:defRPr/>
            </a:pPr>
            <a:r>
              <a:rPr lang="ru-RU" sz="1400">
                <a:latin typeface="Times New Roman" panose="02020603050405020304" pitchFamily="18" charset="0"/>
                <a:cs typeface="Times New Roman" panose="02020603050405020304" pitchFamily="18" charset="0"/>
              </a:rPr>
              <a:t>(</a:t>
            </a:r>
            <a:r>
              <a:rPr lang="en-US" sz="1400">
                <a:latin typeface="Times New Roman" panose="02020603050405020304" pitchFamily="18" charset="0"/>
                <a:cs typeface="Times New Roman" panose="02020603050405020304" pitchFamily="18" charset="0"/>
              </a:rPr>
              <a:t>expected GOP %)</a:t>
            </a:r>
          </a:p>
        </c:rich>
      </c:tx>
      <c:layout/>
      <c:overlay val="0"/>
    </c:title>
    <c:autoTitleDeleted val="0"/>
    <c:plotArea>
      <c:layout/>
      <c:lineChart>
        <c:grouping val="standard"/>
        <c:varyColors val="0"/>
        <c:ser>
          <c:idx val="0"/>
          <c:order val="0"/>
          <c:tx>
            <c:strRef>
              <c:f>Sheet1!$B$1</c:f>
              <c:strCache>
                <c:ptCount val="1"/>
                <c:pt idx="0">
                  <c:v>Плановані показники чистого прибутку у % (expected GOP)</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Sheet1!$B$2:$B$4</c:f>
              <c:numCache>
                <c:formatCode>0.00%</c:formatCode>
                <c:ptCount val="3"/>
                <c:pt idx="0">
                  <c:v>1.8599999999999998E-2</c:v>
                </c:pt>
                <c:pt idx="1">
                  <c:v>5.8200000000000002E-2</c:v>
                </c:pt>
                <c:pt idx="2">
                  <c:v>7.3099999999999998E-2</c:v>
                </c:pt>
              </c:numCache>
            </c:numRef>
          </c:val>
          <c:smooth val="0"/>
          <c:extLst xmlns:c16r2="http://schemas.microsoft.com/office/drawing/2015/06/chart">
            <c:ext xmlns:c16="http://schemas.microsoft.com/office/drawing/2014/chart" uri="{C3380CC4-5D6E-409C-BE32-E72D297353CC}">
              <c16:uniqueId val="{00000000-D15C-4092-8639-AE1DDF765486}"/>
            </c:ext>
          </c:extLst>
        </c:ser>
        <c:dLbls>
          <c:showLegendKey val="0"/>
          <c:showVal val="0"/>
          <c:showCatName val="0"/>
          <c:showSerName val="0"/>
          <c:showPercent val="0"/>
          <c:showBubbleSize val="0"/>
        </c:dLbls>
        <c:marker val="1"/>
        <c:smooth val="0"/>
        <c:axId val="76176000"/>
        <c:axId val="76177792"/>
      </c:lineChart>
      <c:catAx>
        <c:axId val="76176000"/>
        <c:scaling>
          <c:orientation val="minMax"/>
        </c:scaling>
        <c:delete val="0"/>
        <c:axPos val="b"/>
        <c:numFmt formatCode="General" sourceLinked="1"/>
        <c:majorTickMark val="out"/>
        <c:minorTickMark val="none"/>
        <c:tickLblPos val="nextTo"/>
        <c:crossAx val="76177792"/>
        <c:crosses val="autoZero"/>
        <c:auto val="1"/>
        <c:lblAlgn val="ctr"/>
        <c:lblOffset val="100"/>
        <c:noMultiLvlLbl val="0"/>
      </c:catAx>
      <c:valAx>
        <c:axId val="76177792"/>
        <c:scaling>
          <c:orientation val="minMax"/>
        </c:scaling>
        <c:delete val="0"/>
        <c:axPos val="l"/>
        <c:majorGridlines/>
        <c:numFmt formatCode="0.00%" sourceLinked="1"/>
        <c:majorTickMark val="out"/>
        <c:minorTickMark val="none"/>
        <c:tickLblPos val="nextTo"/>
        <c:crossAx val="761760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Завантаженість номерного фонду готелю 
"</a:t>
            </a:r>
            <a:r>
              <a:rPr lang="en-US" sz="1400">
                <a:latin typeface="Times New Roman" panose="02020603050405020304" pitchFamily="18" charset="0"/>
                <a:cs typeface="Times New Roman" panose="02020603050405020304" pitchFamily="18" charset="0"/>
              </a:rPr>
              <a:t>Khortitsa Palace" (Occupancy %)</a:t>
            </a:r>
            <a:r>
              <a:rPr lang="en-US"/>
              <a:t>
</a:t>
            </a:r>
          </a:p>
        </c:rich>
      </c:tx>
      <c:layout/>
      <c:overlay val="0"/>
    </c:title>
    <c:autoTitleDeleted val="0"/>
    <c:plotArea>
      <c:layout/>
      <c:lineChart>
        <c:grouping val="standard"/>
        <c:varyColors val="0"/>
        <c:ser>
          <c:idx val="0"/>
          <c:order val="0"/>
          <c:tx>
            <c:strRef>
              <c:f>Sheet1!$B$1</c:f>
              <c:strCache>
                <c:ptCount val="1"/>
                <c:pt idx="0">
                  <c:v>Завантаженість номерного фонду готелю 
"Khortitsa Palace" (Occupancy %)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0.00%</c:formatCode>
                <c:ptCount val="6"/>
                <c:pt idx="0">
                  <c:v>0.22450000000000001</c:v>
                </c:pt>
                <c:pt idx="1">
                  <c:v>0.28589999999999999</c:v>
                </c:pt>
                <c:pt idx="2">
                  <c:v>0.32700000000000001</c:v>
                </c:pt>
                <c:pt idx="3">
                  <c:v>0.35560000000000003</c:v>
                </c:pt>
                <c:pt idx="4">
                  <c:v>0.1956</c:v>
                </c:pt>
                <c:pt idx="5">
                  <c:v>0.28960000000000002</c:v>
                </c:pt>
              </c:numCache>
            </c:numRef>
          </c:val>
          <c:smooth val="0"/>
          <c:extLst xmlns:c16r2="http://schemas.microsoft.com/office/drawing/2015/06/chart">
            <c:ext xmlns:c16="http://schemas.microsoft.com/office/drawing/2014/chart" uri="{C3380CC4-5D6E-409C-BE32-E72D297353CC}">
              <c16:uniqueId val="{00000000-DEF4-4316-B9DC-708C634FB344}"/>
            </c:ext>
          </c:extLst>
        </c:ser>
        <c:dLbls>
          <c:showLegendKey val="0"/>
          <c:showVal val="0"/>
          <c:showCatName val="0"/>
          <c:showSerName val="0"/>
          <c:showPercent val="0"/>
          <c:showBubbleSize val="0"/>
        </c:dLbls>
        <c:marker val="1"/>
        <c:smooth val="0"/>
        <c:axId val="76563200"/>
        <c:axId val="76564736"/>
      </c:lineChart>
      <c:catAx>
        <c:axId val="76563200"/>
        <c:scaling>
          <c:orientation val="minMax"/>
        </c:scaling>
        <c:delete val="0"/>
        <c:axPos val="b"/>
        <c:numFmt formatCode="General" sourceLinked="1"/>
        <c:majorTickMark val="out"/>
        <c:minorTickMark val="none"/>
        <c:tickLblPos val="nextTo"/>
        <c:crossAx val="76564736"/>
        <c:crosses val="autoZero"/>
        <c:auto val="1"/>
        <c:lblAlgn val="ctr"/>
        <c:lblOffset val="100"/>
        <c:noMultiLvlLbl val="0"/>
      </c:catAx>
      <c:valAx>
        <c:axId val="76564736"/>
        <c:scaling>
          <c:orientation val="minMax"/>
        </c:scaling>
        <c:delete val="0"/>
        <c:axPos val="l"/>
        <c:majorGridlines/>
        <c:numFmt formatCode="0.00%" sourceLinked="1"/>
        <c:majorTickMark val="out"/>
        <c:minorTickMark val="none"/>
        <c:tickLblPos val="nextTo"/>
        <c:crossAx val="765632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Чистий прибуток у %</a:t>
            </a:r>
            <a:r>
              <a:rPr lang="en-US" sz="1400" b="1" i="0" baseline="0">
                <a:effectLst/>
                <a:latin typeface="Times New Roman" panose="02020603050405020304" pitchFamily="18" charset="0"/>
                <a:cs typeface="Times New Roman" panose="02020603050405020304" pitchFamily="18" charset="0"/>
              </a:rPr>
              <a:t> (GOP %)</a:t>
            </a:r>
            <a:endParaRPr lang="en-US" sz="14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
</a:t>
            </a:r>
          </a:p>
        </c:rich>
      </c:tx>
      <c:layout/>
      <c:overlay val="0"/>
    </c:title>
    <c:autoTitleDeleted val="0"/>
    <c:plotArea>
      <c:layout/>
      <c:lineChart>
        <c:grouping val="standard"/>
        <c:varyColors val="0"/>
        <c:ser>
          <c:idx val="0"/>
          <c:order val="0"/>
          <c:tx>
            <c:strRef>
              <c:f>Sheet1!$B$1</c:f>
              <c:strCache>
                <c:ptCount val="1"/>
                <c:pt idx="0">
                  <c:v>Завантаженість номерного фонду готелю 
"Khortitsa Palace" (Occupancy %)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0.00%</c:formatCode>
                <c:ptCount val="6"/>
                <c:pt idx="0">
                  <c:v>0.24</c:v>
                </c:pt>
                <c:pt idx="1">
                  <c:v>0.33019999999999999</c:v>
                </c:pt>
                <c:pt idx="2">
                  <c:v>0.28920000000000001</c:v>
                </c:pt>
                <c:pt idx="3">
                  <c:v>0.3039</c:v>
                </c:pt>
                <c:pt idx="4">
                  <c:v>0.1903</c:v>
                </c:pt>
                <c:pt idx="5">
                  <c:v>0.25330000000000003</c:v>
                </c:pt>
              </c:numCache>
            </c:numRef>
          </c:val>
          <c:smooth val="0"/>
          <c:extLst xmlns:c16r2="http://schemas.microsoft.com/office/drawing/2015/06/chart">
            <c:ext xmlns:c16="http://schemas.microsoft.com/office/drawing/2014/chart" uri="{C3380CC4-5D6E-409C-BE32-E72D297353CC}">
              <c16:uniqueId val="{00000000-8DEC-4CD5-91D5-C278853E0033}"/>
            </c:ext>
          </c:extLst>
        </c:ser>
        <c:dLbls>
          <c:showLegendKey val="0"/>
          <c:showVal val="0"/>
          <c:showCatName val="0"/>
          <c:showSerName val="0"/>
          <c:showPercent val="0"/>
          <c:showBubbleSize val="0"/>
        </c:dLbls>
        <c:marker val="1"/>
        <c:smooth val="0"/>
        <c:axId val="76585216"/>
        <c:axId val="76595200"/>
      </c:lineChart>
      <c:catAx>
        <c:axId val="76585216"/>
        <c:scaling>
          <c:orientation val="minMax"/>
        </c:scaling>
        <c:delete val="0"/>
        <c:axPos val="b"/>
        <c:numFmt formatCode="General" sourceLinked="1"/>
        <c:majorTickMark val="out"/>
        <c:minorTickMark val="none"/>
        <c:tickLblPos val="nextTo"/>
        <c:crossAx val="76595200"/>
        <c:crosses val="autoZero"/>
        <c:auto val="1"/>
        <c:lblAlgn val="ctr"/>
        <c:lblOffset val="100"/>
        <c:noMultiLvlLbl val="0"/>
      </c:catAx>
      <c:valAx>
        <c:axId val="76595200"/>
        <c:scaling>
          <c:orientation val="minMax"/>
        </c:scaling>
        <c:delete val="0"/>
        <c:axPos val="l"/>
        <c:majorGridlines/>
        <c:numFmt formatCode="0.00%" sourceLinked="1"/>
        <c:majorTickMark val="out"/>
        <c:minorTickMark val="none"/>
        <c:tickLblPos val="nextTo"/>
        <c:crossAx val="765852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ADR -</a:t>
            </a:r>
            <a:r>
              <a:rPr lang="ru-RU" sz="1400" baseline="0">
                <a:latin typeface="Times New Roman" panose="02020603050405020304" pitchFamily="18" charset="0"/>
                <a:cs typeface="Times New Roman" panose="02020603050405020304" pitchFamily="18" charset="0"/>
              </a:rPr>
              <a:t> середня варт</a:t>
            </a:r>
            <a:r>
              <a:rPr lang="uk-UA" sz="1400" baseline="0">
                <a:latin typeface="Times New Roman" panose="02020603050405020304" pitchFamily="18" charset="0"/>
                <a:cs typeface="Times New Roman" panose="02020603050405020304" pitchFamily="18" charset="0"/>
              </a:rPr>
              <a:t>ість кожного проданого номеру </a:t>
            </a:r>
            <a:r>
              <a:rPr lang="ru-RU" sz="140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Khortitsa Palace" </a:t>
            </a:r>
            <a:r>
              <a:rPr lang="en-US">
                <a:latin typeface="Times New Roman" panose="02020603050405020304" pitchFamily="18" charset="0"/>
                <a:cs typeface="Times New Roman" panose="02020603050405020304" pitchFamily="18" charset="0"/>
              </a:rPr>
              <a:t>
</a:t>
            </a:r>
          </a:p>
        </c:rich>
      </c:tx>
      <c:layout>
        <c:manualLayout>
          <c:xMode val="edge"/>
          <c:yMode val="edge"/>
          <c:x val="0.17348953776611256"/>
          <c:y val="2.3809523809523808E-2"/>
        </c:manualLayout>
      </c:layout>
      <c:overlay val="0"/>
    </c:title>
    <c:autoTitleDeleted val="0"/>
    <c:plotArea>
      <c:layout/>
      <c:lineChart>
        <c:grouping val="standard"/>
        <c:varyColors val="0"/>
        <c:ser>
          <c:idx val="0"/>
          <c:order val="0"/>
          <c:tx>
            <c:strRef>
              <c:f>Sheet1!$B$1</c:f>
              <c:strCache>
                <c:ptCount val="1"/>
                <c:pt idx="0">
                  <c:v>Завантаженість номерного фонду готелю 
"Khortitsa Palace" (Occupancy %)
</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formatCode="0.00">
                  <c:v>1143</c:v>
                </c:pt>
                <c:pt idx="1">
                  <c:v>1294</c:v>
                </c:pt>
                <c:pt idx="2">
                  <c:v>1244</c:v>
                </c:pt>
                <c:pt idx="3">
                  <c:v>1416</c:v>
                </c:pt>
                <c:pt idx="4">
                  <c:v>1572</c:v>
                </c:pt>
                <c:pt idx="5">
                  <c:v>2002</c:v>
                </c:pt>
              </c:numCache>
            </c:numRef>
          </c:val>
          <c:smooth val="0"/>
          <c:extLst xmlns:c16r2="http://schemas.microsoft.com/office/drawing/2015/06/chart">
            <c:ext xmlns:c16="http://schemas.microsoft.com/office/drawing/2014/chart" uri="{C3380CC4-5D6E-409C-BE32-E72D297353CC}">
              <c16:uniqueId val="{00000000-9AB9-4910-AC6A-FEFAE7E67543}"/>
            </c:ext>
          </c:extLst>
        </c:ser>
        <c:dLbls>
          <c:showLegendKey val="0"/>
          <c:showVal val="0"/>
          <c:showCatName val="0"/>
          <c:showSerName val="0"/>
          <c:showPercent val="0"/>
          <c:showBubbleSize val="0"/>
        </c:dLbls>
        <c:marker val="1"/>
        <c:smooth val="0"/>
        <c:axId val="76628352"/>
        <c:axId val="76629888"/>
      </c:lineChart>
      <c:catAx>
        <c:axId val="76628352"/>
        <c:scaling>
          <c:orientation val="minMax"/>
        </c:scaling>
        <c:delete val="0"/>
        <c:axPos val="b"/>
        <c:numFmt formatCode="General" sourceLinked="1"/>
        <c:majorTickMark val="out"/>
        <c:minorTickMark val="none"/>
        <c:tickLblPos val="nextTo"/>
        <c:crossAx val="76629888"/>
        <c:crosses val="autoZero"/>
        <c:auto val="1"/>
        <c:lblAlgn val="ctr"/>
        <c:lblOffset val="100"/>
        <c:noMultiLvlLbl val="0"/>
      </c:catAx>
      <c:valAx>
        <c:axId val="76629888"/>
        <c:scaling>
          <c:orientation val="minMax"/>
        </c:scaling>
        <c:delete val="0"/>
        <c:axPos val="l"/>
        <c:majorGridlines/>
        <c:numFmt formatCode="0.00" sourceLinked="1"/>
        <c:majorTickMark val="out"/>
        <c:minorTickMark val="none"/>
        <c:tickLblPos val="nextTo"/>
        <c:crossAx val="766283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latin typeface="Times New Roman" panose="02020603050405020304" pitchFamily="18" charset="0"/>
                <a:cs typeface="Times New Roman" panose="02020603050405020304" pitchFamily="18" charset="0"/>
              </a:rPr>
              <a:t>Діаграма розподілу статей прибутку</a:t>
            </a:r>
            <a:r>
              <a:rPr lang="uk-UA" sz="1400" baseline="0">
                <a:latin typeface="Times New Roman" panose="02020603050405020304" pitchFamily="18" charset="0"/>
                <a:cs typeface="Times New Roman" panose="02020603050405020304" pitchFamily="18" charset="0"/>
              </a:rPr>
              <a:t> у готелі </a:t>
            </a:r>
            <a:r>
              <a:rPr lang="uk-UA" sz="1400" b="1" i="0" u="none" strike="noStrike" baseline="0">
                <a:effectLst/>
                <a:latin typeface="Times New Roman" panose="02020603050405020304" pitchFamily="18" charset="0"/>
                <a:cs typeface="Times New Roman" panose="02020603050405020304" pitchFamily="18" charset="0"/>
              </a:rPr>
              <a:t>«</a:t>
            </a:r>
            <a:r>
              <a:rPr lang="en-US" sz="1400" b="1" i="0" u="none" strike="noStrike" baseline="0">
                <a:effectLst/>
                <a:latin typeface="Times New Roman" panose="02020603050405020304" pitchFamily="18" charset="0"/>
                <a:cs typeface="Times New Roman" panose="02020603050405020304" pitchFamily="18" charset="0"/>
              </a:rPr>
              <a:t>Khortitsa Palace</a:t>
            </a:r>
            <a:r>
              <a:rPr lang="uk-UA" sz="1400" b="1" i="0" u="none" strike="noStrike" baseline="0">
                <a:effectLst/>
                <a:latin typeface="Times New Roman" panose="02020603050405020304" pitchFamily="18" charset="0"/>
                <a:cs typeface="Times New Roman" panose="02020603050405020304" pitchFamily="18" charset="0"/>
              </a:rPr>
              <a:t>»</a:t>
            </a:r>
            <a:r>
              <a:rPr lang="en-US" sz="1400" b="1" i="0" u="none" strike="noStrike" baseline="0">
                <a:effectLst/>
                <a:latin typeface="Times New Roman" panose="02020603050405020304" pitchFamily="18" charset="0"/>
                <a:cs typeface="Times New Roman" panose="02020603050405020304" pitchFamily="18" charset="0"/>
              </a:rPr>
              <a:t> </a:t>
            </a:r>
            <a:r>
              <a:rPr lang="uk-UA" sz="1400" b="1" i="0" u="none" strike="noStrike" baseline="0">
                <a:effectLst/>
                <a:latin typeface="Times New Roman" panose="02020603050405020304" pitchFamily="18" charset="0"/>
                <a:cs typeface="Times New Roman" panose="02020603050405020304" pitchFamily="18" charset="0"/>
              </a:rPr>
              <a:t>за 2016  рік </a:t>
            </a:r>
            <a:endParaRPr lang="en-US" sz="1400">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Rooms revenue</c:v>
                </c:pt>
                <c:pt idx="1">
                  <c:v>Food and Beverage revenue</c:v>
                </c:pt>
                <c:pt idx="2">
                  <c:v>Other income</c:v>
                </c:pt>
              </c:strCache>
            </c:strRef>
          </c:cat>
          <c:val>
            <c:numRef>
              <c:f>Sheet1!$B$2:$B$4</c:f>
              <c:numCache>
                <c:formatCode>0.00%</c:formatCode>
                <c:ptCount val="3"/>
                <c:pt idx="0">
                  <c:v>0.60309999999999997</c:v>
                </c:pt>
                <c:pt idx="1">
                  <c:v>0.379</c:v>
                </c:pt>
                <c:pt idx="2">
                  <c:v>1.7899999999999999E-2</c:v>
                </c:pt>
              </c:numCache>
            </c:numRef>
          </c:val>
          <c:extLst xmlns:c16r2="http://schemas.microsoft.com/office/drawing/2015/06/chart">
            <c:ext xmlns:c16="http://schemas.microsoft.com/office/drawing/2014/chart" uri="{C3380CC4-5D6E-409C-BE32-E72D297353CC}">
              <c16:uniqueId val="{00000000-0030-4668-B9A6-70207DF117E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62E4A-8CA0-4426-B774-959C4757651F}"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n-US"/>
        </a:p>
      </dgm:t>
    </dgm:pt>
    <dgm:pt modelId="{2B347972-8B95-4554-90D5-9AA7AF05A75E}">
      <dgm:prSet phldrT="[Text]" custT="1"/>
      <dgm:spPr/>
      <dgm:t>
        <a:bodyPr/>
        <a:lstStyle/>
        <a:p>
          <a:r>
            <a:rPr lang="en-US" sz="900" b="1"/>
            <a:t>General </a:t>
          </a:r>
          <a:r>
            <a:rPr lang="en-US" sz="800" b="1"/>
            <a:t>Manager</a:t>
          </a:r>
        </a:p>
      </dgm:t>
    </dgm:pt>
    <dgm:pt modelId="{210E1E93-2AF8-407F-A4BC-9F3B72400AF6}" type="parTrans" cxnId="{68C9C0F6-19B4-4E7E-891F-7803613E0790}">
      <dgm:prSet/>
      <dgm:spPr/>
      <dgm:t>
        <a:bodyPr/>
        <a:lstStyle/>
        <a:p>
          <a:endParaRPr lang="en-US"/>
        </a:p>
      </dgm:t>
    </dgm:pt>
    <dgm:pt modelId="{821B06D2-85CB-4D2E-9C0E-51ABEFB41172}" type="sibTrans" cxnId="{68C9C0F6-19B4-4E7E-891F-7803613E0790}">
      <dgm:prSet/>
      <dgm:spPr/>
      <dgm:t>
        <a:bodyPr/>
        <a:lstStyle/>
        <a:p>
          <a:endParaRPr lang="en-US"/>
        </a:p>
      </dgm:t>
    </dgm:pt>
    <dgm:pt modelId="{F56D65E1-DD51-4F33-A30E-CCD8BD600C58}">
      <dgm:prSet phldrT="[Text]" custT="1"/>
      <dgm:spPr/>
      <dgm:t>
        <a:bodyPr/>
        <a:lstStyle/>
        <a:p>
          <a:r>
            <a:rPr lang="en-US" sz="800"/>
            <a:t>Front Office</a:t>
          </a:r>
        </a:p>
      </dgm:t>
    </dgm:pt>
    <dgm:pt modelId="{750414DB-BDDF-463B-A232-BAE0233D3125}" type="parTrans" cxnId="{1301292F-A604-4E42-BA9C-C14CB4C10DF3}">
      <dgm:prSet/>
      <dgm:spPr/>
      <dgm:t>
        <a:bodyPr/>
        <a:lstStyle/>
        <a:p>
          <a:endParaRPr lang="en-US"/>
        </a:p>
      </dgm:t>
    </dgm:pt>
    <dgm:pt modelId="{F8CEC311-13D4-4E9F-BBE8-223C6C5190BC}" type="sibTrans" cxnId="{1301292F-A604-4E42-BA9C-C14CB4C10DF3}">
      <dgm:prSet/>
      <dgm:spPr/>
      <dgm:t>
        <a:bodyPr/>
        <a:lstStyle/>
        <a:p>
          <a:endParaRPr lang="en-US"/>
        </a:p>
      </dgm:t>
    </dgm:pt>
    <dgm:pt modelId="{4F48B445-C47B-472B-8F9F-9520609084F5}">
      <dgm:prSet phldrT="[Text]" custT="1"/>
      <dgm:spPr/>
      <dgm:t>
        <a:bodyPr/>
        <a:lstStyle/>
        <a:p>
          <a:r>
            <a:rPr lang="en-US" sz="900"/>
            <a:t>Housekeeping</a:t>
          </a:r>
        </a:p>
      </dgm:t>
    </dgm:pt>
    <dgm:pt modelId="{B0BF218C-E0A9-442B-AC1A-05B7FA25879B}" type="parTrans" cxnId="{7320A2B8-D96A-47F5-AD4A-18515F33FFAC}">
      <dgm:prSet/>
      <dgm:spPr/>
      <dgm:t>
        <a:bodyPr/>
        <a:lstStyle/>
        <a:p>
          <a:endParaRPr lang="en-US"/>
        </a:p>
      </dgm:t>
    </dgm:pt>
    <dgm:pt modelId="{75DEB73A-E6D3-42C9-933E-DD2D73CE700A}" type="sibTrans" cxnId="{7320A2B8-D96A-47F5-AD4A-18515F33FFAC}">
      <dgm:prSet/>
      <dgm:spPr/>
      <dgm:t>
        <a:bodyPr/>
        <a:lstStyle/>
        <a:p>
          <a:endParaRPr lang="en-US"/>
        </a:p>
      </dgm:t>
    </dgm:pt>
    <dgm:pt modelId="{A4F97822-F312-4C8F-A114-B75D6401958F}">
      <dgm:prSet phldrT="[Text]" custT="1"/>
      <dgm:spPr/>
      <dgm:t>
        <a:bodyPr/>
        <a:lstStyle/>
        <a:p>
          <a:r>
            <a:rPr lang="en-US" sz="1050"/>
            <a:t>IT</a:t>
          </a:r>
        </a:p>
      </dgm:t>
    </dgm:pt>
    <dgm:pt modelId="{0FF90D9F-F0DC-4916-812E-D3C37A7C9F46}" type="parTrans" cxnId="{2574BBB5-F49A-4777-963A-7BFA82661621}">
      <dgm:prSet/>
      <dgm:spPr/>
      <dgm:t>
        <a:bodyPr/>
        <a:lstStyle/>
        <a:p>
          <a:endParaRPr lang="en-US"/>
        </a:p>
      </dgm:t>
    </dgm:pt>
    <dgm:pt modelId="{C6E6352D-D21E-45C6-96D7-D7D738DA5E4D}" type="sibTrans" cxnId="{2574BBB5-F49A-4777-963A-7BFA82661621}">
      <dgm:prSet/>
      <dgm:spPr/>
      <dgm:t>
        <a:bodyPr/>
        <a:lstStyle/>
        <a:p>
          <a:endParaRPr lang="en-US"/>
        </a:p>
      </dgm:t>
    </dgm:pt>
    <dgm:pt modelId="{E2C1D5D6-CFC8-47C2-A053-3DEA55593580}">
      <dgm:prSet custT="1"/>
      <dgm:spPr/>
      <dgm:t>
        <a:bodyPr/>
        <a:lstStyle/>
        <a:p>
          <a:r>
            <a:rPr lang="en-US" sz="900"/>
            <a:t>Engineering</a:t>
          </a:r>
        </a:p>
      </dgm:t>
    </dgm:pt>
    <dgm:pt modelId="{14CEDF2E-A899-41EB-A786-60170740D0F2}" type="parTrans" cxnId="{53FDFE8A-8309-4644-9BB0-DA944B11365A}">
      <dgm:prSet/>
      <dgm:spPr/>
      <dgm:t>
        <a:bodyPr/>
        <a:lstStyle/>
        <a:p>
          <a:endParaRPr lang="en-US"/>
        </a:p>
      </dgm:t>
    </dgm:pt>
    <dgm:pt modelId="{D3FCFC41-FDF8-4BEF-A471-986720E370D7}" type="sibTrans" cxnId="{53FDFE8A-8309-4644-9BB0-DA944B11365A}">
      <dgm:prSet/>
      <dgm:spPr/>
      <dgm:t>
        <a:bodyPr/>
        <a:lstStyle/>
        <a:p>
          <a:endParaRPr lang="en-US"/>
        </a:p>
      </dgm:t>
    </dgm:pt>
    <dgm:pt modelId="{7E15DE95-7E2B-461B-AAB7-2BB56867F470}">
      <dgm:prSet custT="1"/>
      <dgm:spPr/>
      <dgm:t>
        <a:bodyPr/>
        <a:lstStyle/>
        <a:p>
          <a:r>
            <a:rPr lang="en-US" sz="800"/>
            <a:t>HR</a:t>
          </a:r>
        </a:p>
      </dgm:t>
    </dgm:pt>
    <dgm:pt modelId="{FD95F914-0D5C-4FF5-9F9D-EFA7C46F1F36}" type="parTrans" cxnId="{79077175-091D-42F7-9AEC-6740D535CA8C}">
      <dgm:prSet/>
      <dgm:spPr/>
      <dgm:t>
        <a:bodyPr/>
        <a:lstStyle/>
        <a:p>
          <a:endParaRPr lang="en-US"/>
        </a:p>
      </dgm:t>
    </dgm:pt>
    <dgm:pt modelId="{67F7EA4F-CF05-42F4-9475-B014DB883C30}" type="sibTrans" cxnId="{79077175-091D-42F7-9AEC-6740D535CA8C}">
      <dgm:prSet/>
      <dgm:spPr/>
      <dgm:t>
        <a:bodyPr/>
        <a:lstStyle/>
        <a:p>
          <a:endParaRPr lang="en-US"/>
        </a:p>
      </dgm:t>
    </dgm:pt>
    <dgm:pt modelId="{945C7BBF-D7EB-4CCB-A21D-63A3273F03E1}">
      <dgm:prSet custT="1"/>
      <dgm:spPr/>
      <dgm:t>
        <a:bodyPr/>
        <a:lstStyle/>
        <a:p>
          <a:r>
            <a:rPr lang="en-US" sz="800"/>
            <a:t>Reservation</a:t>
          </a:r>
          <a:endParaRPr lang="en-US" sz="700"/>
        </a:p>
      </dgm:t>
    </dgm:pt>
    <dgm:pt modelId="{990961CB-22D4-418D-9FF3-30A42B98D319}" type="parTrans" cxnId="{2E3782B3-8844-478E-9E1B-ADA7E7D45D94}">
      <dgm:prSet/>
      <dgm:spPr/>
      <dgm:t>
        <a:bodyPr/>
        <a:lstStyle/>
        <a:p>
          <a:endParaRPr lang="en-US"/>
        </a:p>
      </dgm:t>
    </dgm:pt>
    <dgm:pt modelId="{FF7446DD-4DC4-4469-BF12-2711C36B37FA}" type="sibTrans" cxnId="{2E3782B3-8844-478E-9E1B-ADA7E7D45D94}">
      <dgm:prSet/>
      <dgm:spPr/>
      <dgm:t>
        <a:bodyPr/>
        <a:lstStyle/>
        <a:p>
          <a:endParaRPr lang="en-US"/>
        </a:p>
      </dgm:t>
    </dgm:pt>
    <dgm:pt modelId="{0F48BECB-2646-4749-B4A9-150AA055EC8F}">
      <dgm:prSet custT="1"/>
      <dgm:spPr/>
      <dgm:t>
        <a:bodyPr/>
        <a:lstStyle/>
        <a:p>
          <a:r>
            <a:rPr lang="en-US" sz="800"/>
            <a:t>Sales &amp;Marketing</a:t>
          </a:r>
        </a:p>
      </dgm:t>
    </dgm:pt>
    <dgm:pt modelId="{7590F191-5568-4CC7-8539-36C0E07CF860}" type="parTrans" cxnId="{918055E0-A394-4D00-BC4C-CE0FF3515AAA}">
      <dgm:prSet/>
      <dgm:spPr/>
      <dgm:t>
        <a:bodyPr/>
        <a:lstStyle/>
        <a:p>
          <a:endParaRPr lang="en-US"/>
        </a:p>
      </dgm:t>
    </dgm:pt>
    <dgm:pt modelId="{32D303CD-FD4B-47F8-BC09-20190B315830}" type="sibTrans" cxnId="{918055E0-A394-4D00-BC4C-CE0FF3515AAA}">
      <dgm:prSet/>
      <dgm:spPr/>
      <dgm:t>
        <a:bodyPr/>
        <a:lstStyle/>
        <a:p>
          <a:endParaRPr lang="en-US"/>
        </a:p>
      </dgm:t>
    </dgm:pt>
    <dgm:pt modelId="{11D8E152-0A65-4E04-ACDC-A3FDE52515CB}">
      <dgm:prSet custT="1"/>
      <dgm:spPr/>
      <dgm:t>
        <a:bodyPr/>
        <a:lstStyle/>
        <a:p>
          <a:r>
            <a:rPr lang="en-US" sz="800"/>
            <a:t>Accounting</a:t>
          </a:r>
          <a:endParaRPr lang="en-US" sz="700"/>
        </a:p>
      </dgm:t>
    </dgm:pt>
    <dgm:pt modelId="{6E663700-5CC3-4875-AA67-BE04681A1E6D}" type="parTrans" cxnId="{AE8C96A7-9457-44EA-8A67-977A5D9FA8A8}">
      <dgm:prSet/>
      <dgm:spPr/>
      <dgm:t>
        <a:bodyPr/>
        <a:lstStyle/>
        <a:p>
          <a:endParaRPr lang="en-US"/>
        </a:p>
      </dgm:t>
    </dgm:pt>
    <dgm:pt modelId="{A78B1A4E-A95B-4023-ACB4-4EADC42EDBA5}" type="sibTrans" cxnId="{AE8C96A7-9457-44EA-8A67-977A5D9FA8A8}">
      <dgm:prSet/>
      <dgm:spPr/>
      <dgm:t>
        <a:bodyPr/>
        <a:lstStyle/>
        <a:p>
          <a:endParaRPr lang="en-US"/>
        </a:p>
      </dgm:t>
    </dgm:pt>
    <dgm:pt modelId="{B2BBD91E-1610-4BEA-9731-44BAA699BC4C}">
      <dgm:prSet custT="1"/>
      <dgm:spPr/>
      <dgm:t>
        <a:bodyPr/>
        <a:lstStyle/>
        <a:p>
          <a:r>
            <a:rPr lang="en-US" sz="800"/>
            <a:t>Purshasing</a:t>
          </a:r>
        </a:p>
      </dgm:t>
    </dgm:pt>
    <dgm:pt modelId="{050DD43D-9EA0-40BF-A3EC-5886CEE4DD05}" type="parTrans" cxnId="{816AB5CB-70F8-49E5-8666-EF43148C6EFA}">
      <dgm:prSet/>
      <dgm:spPr/>
      <dgm:t>
        <a:bodyPr/>
        <a:lstStyle/>
        <a:p>
          <a:endParaRPr lang="en-US"/>
        </a:p>
      </dgm:t>
    </dgm:pt>
    <dgm:pt modelId="{EDAB8A6C-C443-41EA-AA87-30129E2984E8}" type="sibTrans" cxnId="{816AB5CB-70F8-49E5-8666-EF43148C6EFA}">
      <dgm:prSet/>
      <dgm:spPr/>
      <dgm:t>
        <a:bodyPr/>
        <a:lstStyle/>
        <a:p>
          <a:endParaRPr lang="en-US"/>
        </a:p>
      </dgm:t>
    </dgm:pt>
    <dgm:pt modelId="{71C4724D-BF63-47DA-9A5D-476B07A21743}">
      <dgm:prSet custT="1"/>
      <dgm:spPr/>
      <dgm:t>
        <a:bodyPr/>
        <a:lstStyle/>
        <a:p>
          <a:r>
            <a:rPr lang="en-US" sz="800"/>
            <a:t>Laundry</a:t>
          </a:r>
          <a:endParaRPr lang="en-US" sz="700"/>
        </a:p>
      </dgm:t>
    </dgm:pt>
    <dgm:pt modelId="{50138F78-401E-4283-9C01-98DDFCFDEF44}" type="parTrans" cxnId="{EC82BDAE-E6EF-4030-A1C9-0E872C95C89D}">
      <dgm:prSet/>
      <dgm:spPr/>
      <dgm:t>
        <a:bodyPr/>
        <a:lstStyle/>
        <a:p>
          <a:endParaRPr lang="en-US"/>
        </a:p>
      </dgm:t>
    </dgm:pt>
    <dgm:pt modelId="{2F57DF87-5567-45CC-A6F8-2AC81B929F5D}" type="sibTrans" cxnId="{EC82BDAE-E6EF-4030-A1C9-0E872C95C89D}">
      <dgm:prSet/>
      <dgm:spPr/>
      <dgm:t>
        <a:bodyPr/>
        <a:lstStyle/>
        <a:p>
          <a:endParaRPr lang="en-US"/>
        </a:p>
      </dgm:t>
    </dgm:pt>
    <dgm:pt modelId="{CC576A13-F8B3-4A89-ACC4-BAB4B47C651E}">
      <dgm:prSet custT="1"/>
      <dgm:spPr/>
      <dgm:t>
        <a:bodyPr/>
        <a:lstStyle/>
        <a:p>
          <a:r>
            <a:rPr lang="en-US" sz="800"/>
            <a:t>Food &amp;Beverage</a:t>
          </a:r>
        </a:p>
      </dgm:t>
    </dgm:pt>
    <dgm:pt modelId="{870909D2-7BEA-4AD6-9436-295098099D9A}" type="parTrans" cxnId="{1C16D54D-E50D-4467-B60D-39987055F182}">
      <dgm:prSet/>
      <dgm:spPr/>
      <dgm:t>
        <a:bodyPr/>
        <a:lstStyle/>
        <a:p>
          <a:endParaRPr lang="en-US"/>
        </a:p>
      </dgm:t>
    </dgm:pt>
    <dgm:pt modelId="{B3AF6D7D-7427-4B0F-9B85-AA9F497EABA2}" type="sibTrans" cxnId="{1C16D54D-E50D-4467-B60D-39987055F182}">
      <dgm:prSet/>
      <dgm:spPr/>
      <dgm:t>
        <a:bodyPr/>
        <a:lstStyle/>
        <a:p>
          <a:endParaRPr lang="en-US"/>
        </a:p>
      </dgm:t>
    </dgm:pt>
    <dgm:pt modelId="{0295FA64-2009-499E-94E9-C449110A39B3}">
      <dgm:prSet custT="1"/>
      <dgm:spPr/>
      <dgm:t>
        <a:bodyPr/>
        <a:lstStyle/>
        <a:p>
          <a:r>
            <a:rPr lang="en-US" sz="800"/>
            <a:t>Fitness</a:t>
          </a:r>
        </a:p>
      </dgm:t>
    </dgm:pt>
    <dgm:pt modelId="{B2FAA20F-C314-46D3-849C-937B4A250376}" type="parTrans" cxnId="{6F8C17B9-C939-4CF1-B965-CB4C03335437}">
      <dgm:prSet/>
      <dgm:spPr/>
      <dgm:t>
        <a:bodyPr/>
        <a:lstStyle/>
        <a:p>
          <a:endParaRPr lang="en-US"/>
        </a:p>
      </dgm:t>
    </dgm:pt>
    <dgm:pt modelId="{CE9B0411-A517-4F14-9210-E05C57900A03}" type="sibTrans" cxnId="{6F8C17B9-C939-4CF1-B965-CB4C03335437}">
      <dgm:prSet/>
      <dgm:spPr/>
      <dgm:t>
        <a:bodyPr/>
        <a:lstStyle/>
        <a:p>
          <a:endParaRPr lang="en-US"/>
        </a:p>
      </dgm:t>
    </dgm:pt>
    <dgm:pt modelId="{D0CF36F6-B988-442D-9894-6068A7DCB3C4}">
      <dgm:prSet custT="1"/>
      <dgm:spPr/>
      <dgm:t>
        <a:bodyPr/>
        <a:lstStyle/>
        <a:p>
          <a:r>
            <a:rPr lang="en-US" sz="800"/>
            <a:t>Cashier</a:t>
          </a:r>
        </a:p>
      </dgm:t>
    </dgm:pt>
    <dgm:pt modelId="{4C6CCA03-CD47-45AF-B173-5FAC0E5A64CD}" type="parTrans" cxnId="{D1D2711B-6F79-4C72-A94F-1BC11FC43A95}">
      <dgm:prSet/>
      <dgm:spPr/>
      <dgm:t>
        <a:bodyPr/>
        <a:lstStyle/>
        <a:p>
          <a:endParaRPr lang="en-US"/>
        </a:p>
      </dgm:t>
    </dgm:pt>
    <dgm:pt modelId="{E138D788-DF0F-4434-8107-E2A0203D6F02}" type="sibTrans" cxnId="{D1D2711B-6F79-4C72-A94F-1BC11FC43A95}">
      <dgm:prSet/>
      <dgm:spPr/>
      <dgm:t>
        <a:bodyPr/>
        <a:lstStyle/>
        <a:p>
          <a:endParaRPr lang="en-US"/>
        </a:p>
      </dgm:t>
    </dgm:pt>
    <dgm:pt modelId="{A948A77F-71DD-4E8A-A3ED-582671CBB542}">
      <dgm:prSet custT="1"/>
      <dgm:spPr/>
      <dgm:t>
        <a:bodyPr/>
        <a:lstStyle/>
        <a:p>
          <a:r>
            <a:rPr lang="en-US" sz="800"/>
            <a:t>Security</a:t>
          </a:r>
        </a:p>
      </dgm:t>
    </dgm:pt>
    <dgm:pt modelId="{9384B1FB-8F07-4B39-980A-86E94A9C2C0F}" type="parTrans" cxnId="{9B08022B-154C-4CBF-B1E6-CCEF3A77FE01}">
      <dgm:prSet/>
      <dgm:spPr/>
      <dgm:t>
        <a:bodyPr/>
        <a:lstStyle/>
        <a:p>
          <a:endParaRPr lang="en-US"/>
        </a:p>
      </dgm:t>
    </dgm:pt>
    <dgm:pt modelId="{E0FCBE8F-E14F-4CDD-A69B-619710E97977}" type="sibTrans" cxnId="{9B08022B-154C-4CBF-B1E6-CCEF3A77FE01}">
      <dgm:prSet/>
      <dgm:spPr/>
      <dgm:t>
        <a:bodyPr/>
        <a:lstStyle/>
        <a:p>
          <a:endParaRPr lang="en-US"/>
        </a:p>
      </dgm:t>
    </dgm:pt>
    <dgm:pt modelId="{B84A3B17-EE11-4CCE-9BD5-00AC3F21785E}">
      <dgm:prSet custT="1"/>
      <dgm:spPr/>
      <dgm:t>
        <a:bodyPr/>
        <a:lstStyle/>
        <a:p>
          <a:r>
            <a:rPr lang="en-US" sz="800"/>
            <a:t>CCTV</a:t>
          </a:r>
        </a:p>
      </dgm:t>
    </dgm:pt>
    <dgm:pt modelId="{0ACFF54F-3579-42AE-A1D7-9F88EFA425EA}" type="parTrans" cxnId="{1162844C-1D30-49BE-9818-E378E310C959}">
      <dgm:prSet/>
      <dgm:spPr/>
      <dgm:t>
        <a:bodyPr/>
        <a:lstStyle/>
        <a:p>
          <a:endParaRPr lang="en-US"/>
        </a:p>
      </dgm:t>
    </dgm:pt>
    <dgm:pt modelId="{2FAA1226-0C7B-47C4-A214-2013D14B90BF}" type="sibTrans" cxnId="{1162844C-1D30-49BE-9818-E378E310C959}">
      <dgm:prSet/>
      <dgm:spPr/>
      <dgm:t>
        <a:bodyPr/>
        <a:lstStyle/>
        <a:p>
          <a:endParaRPr lang="en-US"/>
        </a:p>
      </dgm:t>
    </dgm:pt>
    <dgm:pt modelId="{5DEBAA9B-0E92-402D-9B80-DC51D8CCEF91}">
      <dgm:prSet custT="1"/>
      <dgm:spPr/>
      <dgm:t>
        <a:bodyPr/>
        <a:lstStyle/>
        <a:p>
          <a:r>
            <a:rPr lang="en-US" sz="800"/>
            <a:t>Health&amp;Safety</a:t>
          </a:r>
        </a:p>
      </dgm:t>
    </dgm:pt>
    <dgm:pt modelId="{08F0C223-FFDC-478C-86ED-D099FB909D01}" type="parTrans" cxnId="{DB680C21-DF4C-4E39-A105-22A5F66EBF8C}">
      <dgm:prSet/>
      <dgm:spPr/>
      <dgm:t>
        <a:bodyPr/>
        <a:lstStyle/>
        <a:p>
          <a:endParaRPr lang="en-US"/>
        </a:p>
      </dgm:t>
    </dgm:pt>
    <dgm:pt modelId="{B5A15D78-8DE1-44BE-9A8F-1FE546C9AEC2}" type="sibTrans" cxnId="{DB680C21-DF4C-4E39-A105-22A5F66EBF8C}">
      <dgm:prSet/>
      <dgm:spPr/>
      <dgm:t>
        <a:bodyPr/>
        <a:lstStyle/>
        <a:p>
          <a:endParaRPr lang="en-US"/>
        </a:p>
      </dgm:t>
    </dgm:pt>
    <dgm:pt modelId="{45AEDCF0-00C6-4ACC-9551-20EAF5FFE1EA}" type="pres">
      <dgm:prSet presAssocID="{15662E4A-8CA0-4426-B774-959C4757651F}" presName="hierChild1" presStyleCnt="0">
        <dgm:presLayoutVars>
          <dgm:chPref val="1"/>
          <dgm:dir/>
          <dgm:animOne val="branch"/>
          <dgm:animLvl val="lvl"/>
          <dgm:resizeHandles/>
        </dgm:presLayoutVars>
      </dgm:prSet>
      <dgm:spPr/>
      <dgm:t>
        <a:bodyPr/>
        <a:lstStyle/>
        <a:p>
          <a:endParaRPr lang="ru-RU"/>
        </a:p>
      </dgm:t>
    </dgm:pt>
    <dgm:pt modelId="{A84FEDB2-FD00-4D22-ADB2-86A430C11556}" type="pres">
      <dgm:prSet presAssocID="{2B347972-8B95-4554-90D5-9AA7AF05A75E}" presName="hierRoot1" presStyleCnt="0"/>
      <dgm:spPr/>
    </dgm:pt>
    <dgm:pt modelId="{B57C95E2-C911-41C3-B352-FC4B93097135}" type="pres">
      <dgm:prSet presAssocID="{2B347972-8B95-4554-90D5-9AA7AF05A75E}" presName="composite" presStyleCnt="0"/>
      <dgm:spPr/>
    </dgm:pt>
    <dgm:pt modelId="{05FB35B8-B905-4F47-BFB9-4F10094F7A96}" type="pres">
      <dgm:prSet presAssocID="{2B347972-8B95-4554-90D5-9AA7AF05A75E}" presName="background" presStyleLbl="node0" presStyleIdx="0" presStyleCnt="1"/>
      <dgm:spPr/>
    </dgm:pt>
    <dgm:pt modelId="{F5A159E7-E02A-422C-96BC-860EEA76B0C5}" type="pres">
      <dgm:prSet presAssocID="{2B347972-8B95-4554-90D5-9AA7AF05A75E}" presName="text" presStyleLbl="fgAcc0" presStyleIdx="0" presStyleCnt="1" custScaleX="268433" custScaleY="235472" custLinFactY="-152166" custLinFactNeighborX="1628" custLinFactNeighborY="-200000">
        <dgm:presLayoutVars>
          <dgm:chPref val="3"/>
        </dgm:presLayoutVars>
      </dgm:prSet>
      <dgm:spPr/>
      <dgm:t>
        <a:bodyPr/>
        <a:lstStyle/>
        <a:p>
          <a:endParaRPr lang="ru-RU"/>
        </a:p>
      </dgm:t>
    </dgm:pt>
    <dgm:pt modelId="{C7E0BD9F-C17F-45F8-B968-0C3C7BCA1203}" type="pres">
      <dgm:prSet presAssocID="{2B347972-8B95-4554-90D5-9AA7AF05A75E}" presName="hierChild2" presStyleCnt="0"/>
      <dgm:spPr/>
    </dgm:pt>
    <dgm:pt modelId="{BEA4B3FE-183F-47D5-BA13-18DB5A28C339}" type="pres">
      <dgm:prSet presAssocID="{7590F191-5568-4CC7-8539-36C0E07CF860}" presName="Name10" presStyleLbl="parChTrans1D2" presStyleIdx="0" presStyleCnt="10"/>
      <dgm:spPr/>
      <dgm:t>
        <a:bodyPr/>
        <a:lstStyle/>
        <a:p>
          <a:endParaRPr lang="ru-RU"/>
        </a:p>
      </dgm:t>
    </dgm:pt>
    <dgm:pt modelId="{5028E9F4-2870-40DB-8A1F-2942EEEA018C}" type="pres">
      <dgm:prSet presAssocID="{0F48BECB-2646-4749-B4A9-150AA055EC8F}" presName="hierRoot2" presStyleCnt="0"/>
      <dgm:spPr/>
    </dgm:pt>
    <dgm:pt modelId="{572AAFB9-5CA6-40EC-8969-AA4B7A8578B6}" type="pres">
      <dgm:prSet presAssocID="{0F48BECB-2646-4749-B4A9-150AA055EC8F}" presName="composite2" presStyleCnt="0"/>
      <dgm:spPr/>
    </dgm:pt>
    <dgm:pt modelId="{77779A7A-77B4-410A-9EB3-F100987DC3AA}" type="pres">
      <dgm:prSet presAssocID="{0F48BECB-2646-4749-B4A9-150AA055EC8F}" presName="background2" presStyleLbl="node2" presStyleIdx="0" presStyleCnt="10"/>
      <dgm:spPr/>
    </dgm:pt>
    <dgm:pt modelId="{FFE6F6BB-126A-4057-B70C-58FC4D7A6A0B}" type="pres">
      <dgm:prSet presAssocID="{0F48BECB-2646-4749-B4A9-150AA055EC8F}" presName="text2" presStyleLbl="fgAcc2" presStyleIdx="0" presStyleCnt="10" custScaleX="236590" custScaleY="234552" custLinFactY="-167272" custLinFactNeighborX="97409" custLinFactNeighborY="-200000">
        <dgm:presLayoutVars>
          <dgm:chPref val="3"/>
        </dgm:presLayoutVars>
      </dgm:prSet>
      <dgm:spPr/>
      <dgm:t>
        <a:bodyPr/>
        <a:lstStyle/>
        <a:p>
          <a:endParaRPr lang="ru-RU"/>
        </a:p>
      </dgm:t>
    </dgm:pt>
    <dgm:pt modelId="{00ED2BDE-9FA4-4C12-A28B-6130554F38C9}" type="pres">
      <dgm:prSet presAssocID="{0F48BECB-2646-4749-B4A9-150AA055EC8F}" presName="hierChild3" presStyleCnt="0"/>
      <dgm:spPr/>
    </dgm:pt>
    <dgm:pt modelId="{6707042D-07EB-45BA-A635-57B7C748F6F3}" type="pres">
      <dgm:prSet presAssocID="{990961CB-22D4-418D-9FF3-30A42B98D319}" presName="Name10" presStyleLbl="parChTrans1D2" presStyleIdx="1" presStyleCnt="10"/>
      <dgm:spPr/>
      <dgm:t>
        <a:bodyPr/>
        <a:lstStyle/>
        <a:p>
          <a:endParaRPr lang="ru-RU"/>
        </a:p>
      </dgm:t>
    </dgm:pt>
    <dgm:pt modelId="{F921E0F4-96FD-48FE-A8B9-B68170747C19}" type="pres">
      <dgm:prSet presAssocID="{945C7BBF-D7EB-4CCB-A21D-63A3273F03E1}" presName="hierRoot2" presStyleCnt="0"/>
      <dgm:spPr/>
    </dgm:pt>
    <dgm:pt modelId="{D722EDDD-A88A-4DBB-9327-AD6F6AF1B8A0}" type="pres">
      <dgm:prSet presAssocID="{945C7BBF-D7EB-4CCB-A21D-63A3273F03E1}" presName="composite2" presStyleCnt="0"/>
      <dgm:spPr/>
    </dgm:pt>
    <dgm:pt modelId="{DB57111C-7E9A-4EAD-AC3B-2A594BA4032A}" type="pres">
      <dgm:prSet presAssocID="{945C7BBF-D7EB-4CCB-A21D-63A3273F03E1}" presName="background2" presStyleLbl="node2" presStyleIdx="1" presStyleCnt="10"/>
      <dgm:spPr/>
    </dgm:pt>
    <dgm:pt modelId="{620F0AE8-3B6B-48D8-BA0F-6DD888665E66}" type="pres">
      <dgm:prSet presAssocID="{945C7BBF-D7EB-4CCB-A21D-63A3273F03E1}" presName="text2" presStyleLbl="fgAcc2" presStyleIdx="1" presStyleCnt="10" custScaleX="273444" custScaleY="186766" custLinFactX="-23744" custLinFactY="107173" custLinFactNeighborX="-100000" custLinFactNeighborY="200000">
        <dgm:presLayoutVars>
          <dgm:chPref val="3"/>
        </dgm:presLayoutVars>
      </dgm:prSet>
      <dgm:spPr/>
      <dgm:t>
        <a:bodyPr/>
        <a:lstStyle/>
        <a:p>
          <a:endParaRPr lang="ru-RU"/>
        </a:p>
      </dgm:t>
    </dgm:pt>
    <dgm:pt modelId="{F44DD318-713D-43C8-8090-88F5564A2AB4}" type="pres">
      <dgm:prSet presAssocID="{945C7BBF-D7EB-4CCB-A21D-63A3273F03E1}" presName="hierChild3" presStyleCnt="0"/>
      <dgm:spPr/>
    </dgm:pt>
    <dgm:pt modelId="{4087DB4A-AA06-46C0-BC8D-A2CFF10F8ABF}" type="pres">
      <dgm:prSet presAssocID="{FD95F914-0D5C-4FF5-9F9D-EFA7C46F1F36}" presName="Name10" presStyleLbl="parChTrans1D2" presStyleIdx="2" presStyleCnt="10"/>
      <dgm:spPr/>
      <dgm:t>
        <a:bodyPr/>
        <a:lstStyle/>
        <a:p>
          <a:endParaRPr lang="ru-RU"/>
        </a:p>
      </dgm:t>
    </dgm:pt>
    <dgm:pt modelId="{759C4C1F-6AFB-4F19-9847-1BA8B8480E3C}" type="pres">
      <dgm:prSet presAssocID="{7E15DE95-7E2B-461B-AAB7-2BB56867F470}" presName="hierRoot2" presStyleCnt="0"/>
      <dgm:spPr/>
    </dgm:pt>
    <dgm:pt modelId="{82007378-276B-4DE8-B080-5BADDF6BD4FF}" type="pres">
      <dgm:prSet presAssocID="{7E15DE95-7E2B-461B-AAB7-2BB56867F470}" presName="composite2" presStyleCnt="0"/>
      <dgm:spPr/>
    </dgm:pt>
    <dgm:pt modelId="{87694EE6-E985-46D6-BDA0-35B360600AEF}" type="pres">
      <dgm:prSet presAssocID="{7E15DE95-7E2B-461B-AAB7-2BB56867F470}" presName="background2" presStyleLbl="node2" presStyleIdx="2" presStyleCnt="10"/>
      <dgm:spPr/>
    </dgm:pt>
    <dgm:pt modelId="{9B5AE42E-AC20-430D-9226-AB4780A51C32}" type="pres">
      <dgm:prSet presAssocID="{7E15DE95-7E2B-461B-AAB7-2BB56867F470}" presName="text2" presStyleLbl="fgAcc2" presStyleIdx="2" presStyleCnt="10" custScaleX="162252" custScaleY="138982" custLinFactY="107173" custLinFactNeighborX="-54052" custLinFactNeighborY="200000">
        <dgm:presLayoutVars>
          <dgm:chPref val="3"/>
        </dgm:presLayoutVars>
      </dgm:prSet>
      <dgm:spPr/>
      <dgm:t>
        <a:bodyPr/>
        <a:lstStyle/>
        <a:p>
          <a:endParaRPr lang="ru-RU"/>
        </a:p>
      </dgm:t>
    </dgm:pt>
    <dgm:pt modelId="{7F293E89-5784-4B38-8889-995B0A500068}" type="pres">
      <dgm:prSet presAssocID="{7E15DE95-7E2B-461B-AAB7-2BB56867F470}" presName="hierChild3" presStyleCnt="0"/>
      <dgm:spPr/>
    </dgm:pt>
    <dgm:pt modelId="{0F69B273-F22E-4A15-9829-402178437092}" type="pres">
      <dgm:prSet presAssocID="{750414DB-BDDF-463B-A232-BAE0233D3125}" presName="Name10" presStyleLbl="parChTrans1D2" presStyleIdx="3" presStyleCnt="10"/>
      <dgm:spPr/>
      <dgm:t>
        <a:bodyPr/>
        <a:lstStyle/>
        <a:p>
          <a:endParaRPr lang="ru-RU"/>
        </a:p>
      </dgm:t>
    </dgm:pt>
    <dgm:pt modelId="{AF880BE5-83DA-43EF-B772-D65379F75DA7}" type="pres">
      <dgm:prSet presAssocID="{F56D65E1-DD51-4F33-A30E-CCD8BD600C58}" presName="hierRoot2" presStyleCnt="0"/>
      <dgm:spPr/>
    </dgm:pt>
    <dgm:pt modelId="{A2AA4E15-4E8C-45F8-85E2-45B58BE81DAD}" type="pres">
      <dgm:prSet presAssocID="{F56D65E1-DD51-4F33-A30E-CCD8BD600C58}" presName="composite2" presStyleCnt="0"/>
      <dgm:spPr/>
    </dgm:pt>
    <dgm:pt modelId="{6104CECB-0971-4C10-8800-335D3B754709}" type="pres">
      <dgm:prSet presAssocID="{F56D65E1-DD51-4F33-A30E-CCD8BD600C58}" presName="background2" presStyleLbl="node2" presStyleIdx="3" presStyleCnt="10"/>
      <dgm:spPr/>
    </dgm:pt>
    <dgm:pt modelId="{1EBD0778-A061-4CE8-ABDD-824EFDCE293D}" type="pres">
      <dgm:prSet presAssocID="{F56D65E1-DD51-4F33-A30E-CCD8BD600C58}" presName="text2" presStyleLbl="fgAcc2" presStyleIdx="3" presStyleCnt="10" custScaleX="153437" custScaleY="169008" custLinFactY="113873" custLinFactNeighborX="-4763" custLinFactNeighborY="200000">
        <dgm:presLayoutVars>
          <dgm:chPref val="3"/>
        </dgm:presLayoutVars>
      </dgm:prSet>
      <dgm:spPr/>
      <dgm:t>
        <a:bodyPr/>
        <a:lstStyle/>
        <a:p>
          <a:endParaRPr lang="ru-RU"/>
        </a:p>
      </dgm:t>
    </dgm:pt>
    <dgm:pt modelId="{740310BF-203B-4B08-8C6B-286E6A726010}" type="pres">
      <dgm:prSet presAssocID="{F56D65E1-DD51-4F33-A30E-CCD8BD600C58}" presName="hierChild3" presStyleCnt="0"/>
      <dgm:spPr/>
    </dgm:pt>
    <dgm:pt modelId="{71ACA60D-B97B-460A-B85A-9A129319A2C6}" type="pres">
      <dgm:prSet presAssocID="{B2FAA20F-C314-46D3-849C-937B4A250376}" presName="Name17" presStyleLbl="parChTrans1D3" presStyleIdx="0" presStyleCnt="6"/>
      <dgm:spPr/>
      <dgm:t>
        <a:bodyPr/>
        <a:lstStyle/>
        <a:p>
          <a:endParaRPr lang="ru-RU"/>
        </a:p>
      </dgm:t>
    </dgm:pt>
    <dgm:pt modelId="{A05C229E-3370-4847-BBE2-9CBF505FD7BD}" type="pres">
      <dgm:prSet presAssocID="{0295FA64-2009-499E-94E9-C449110A39B3}" presName="hierRoot3" presStyleCnt="0"/>
      <dgm:spPr/>
    </dgm:pt>
    <dgm:pt modelId="{3265823D-7F22-4863-AA3C-49431CA8F86E}" type="pres">
      <dgm:prSet presAssocID="{0295FA64-2009-499E-94E9-C449110A39B3}" presName="composite3" presStyleCnt="0"/>
      <dgm:spPr/>
    </dgm:pt>
    <dgm:pt modelId="{01E649A6-7F04-470A-AFCD-856F08FA9FEA}" type="pres">
      <dgm:prSet presAssocID="{0295FA64-2009-499E-94E9-C449110A39B3}" presName="background3" presStyleLbl="node3" presStyleIdx="0" presStyleCnt="6"/>
      <dgm:spPr/>
    </dgm:pt>
    <dgm:pt modelId="{8BFD45AE-A363-4575-94CB-6F904AEB0D2C}" type="pres">
      <dgm:prSet presAssocID="{0295FA64-2009-499E-94E9-C449110A39B3}" presName="text3" presStyleLbl="fgAcc3" presStyleIdx="0" presStyleCnt="6" custScaleX="159378" custScaleY="92406" custLinFactY="191081" custLinFactNeighborX="-1592" custLinFactNeighborY="200000">
        <dgm:presLayoutVars>
          <dgm:chPref val="3"/>
        </dgm:presLayoutVars>
      </dgm:prSet>
      <dgm:spPr/>
      <dgm:t>
        <a:bodyPr/>
        <a:lstStyle/>
        <a:p>
          <a:endParaRPr lang="ru-RU"/>
        </a:p>
      </dgm:t>
    </dgm:pt>
    <dgm:pt modelId="{12280645-71DB-44A8-8C17-D34F31982648}" type="pres">
      <dgm:prSet presAssocID="{0295FA64-2009-499E-94E9-C449110A39B3}" presName="hierChild4" presStyleCnt="0"/>
      <dgm:spPr/>
    </dgm:pt>
    <dgm:pt modelId="{73156AA8-0526-4469-B0D4-24C5DBCF8B6C}" type="pres">
      <dgm:prSet presAssocID="{870909D2-7BEA-4AD6-9436-295098099D9A}" presName="Name10" presStyleLbl="parChTrans1D2" presStyleIdx="4" presStyleCnt="10"/>
      <dgm:spPr/>
      <dgm:t>
        <a:bodyPr/>
        <a:lstStyle/>
        <a:p>
          <a:endParaRPr lang="ru-RU"/>
        </a:p>
      </dgm:t>
    </dgm:pt>
    <dgm:pt modelId="{5187D405-1CB8-4F41-B910-634412EA93DD}" type="pres">
      <dgm:prSet presAssocID="{CC576A13-F8B3-4A89-ACC4-BAB4B47C651E}" presName="hierRoot2" presStyleCnt="0"/>
      <dgm:spPr/>
    </dgm:pt>
    <dgm:pt modelId="{3295E9B8-597A-4551-AE2F-73B885E703A7}" type="pres">
      <dgm:prSet presAssocID="{CC576A13-F8B3-4A89-ACC4-BAB4B47C651E}" presName="composite2" presStyleCnt="0"/>
      <dgm:spPr/>
    </dgm:pt>
    <dgm:pt modelId="{890CAFB9-C3B3-41F9-8647-91C8F1532F03}" type="pres">
      <dgm:prSet presAssocID="{CC576A13-F8B3-4A89-ACC4-BAB4B47C651E}" presName="background2" presStyleLbl="node2" presStyleIdx="4" presStyleCnt="10"/>
      <dgm:spPr/>
    </dgm:pt>
    <dgm:pt modelId="{96D11551-5C66-47AA-BD05-D1604CE6206B}" type="pres">
      <dgm:prSet presAssocID="{CC576A13-F8B3-4A89-ACC4-BAB4B47C651E}" presName="text2" presStyleLbl="fgAcc2" presStyleIdx="4" presStyleCnt="10" custScaleX="247136" custScaleY="157085" custLinFactX="46704" custLinFactY="122685" custLinFactNeighborX="100000" custLinFactNeighborY="200000">
        <dgm:presLayoutVars>
          <dgm:chPref val="3"/>
        </dgm:presLayoutVars>
      </dgm:prSet>
      <dgm:spPr/>
      <dgm:t>
        <a:bodyPr/>
        <a:lstStyle/>
        <a:p>
          <a:endParaRPr lang="ru-RU"/>
        </a:p>
      </dgm:t>
    </dgm:pt>
    <dgm:pt modelId="{C23EF772-07EF-4040-A130-C51750125684}" type="pres">
      <dgm:prSet presAssocID="{CC576A13-F8B3-4A89-ACC4-BAB4B47C651E}" presName="hierChild3" presStyleCnt="0"/>
      <dgm:spPr/>
    </dgm:pt>
    <dgm:pt modelId="{A500A579-97D4-45D6-A72E-53E914CBC263}" type="pres">
      <dgm:prSet presAssocID="{9384B1FB-8F07-4B39-980A-86E94A9C2C0F}" presName="Name10" presStyleLbl="parChTrans1D2" presStyleIdx="5" presStyleCnt="10"/>
      <dgm:spPr/>
      <dgm:t>
        <a:bodyPr/>
        <a:lstStyle/>
        <a:p>
          <a:endParaRPr lang="ru-RU"/>
        </a:p>
      </dgm:t>
    </dgm:pt>
    <dgm:pt modelId="{60C9DCD8-02AD-4FCD-9563-24462D00157E}" type="pres">
      <dgm:prSet presAssocID="{A948A77F-71DD-4E8A-A3ED-582671CBB542}" presName="hierRoot2" presStyleCnt="0"/>
      <dgm:spPr/>
    </dgm:pt>
    <dgm:pt modelId="{77F98AE6-4BE8-4028-8F6E-C0AE3F98D47B}" type="pres">
      <dgm:prSet presAssocID="{A948A77F-71DD-4E8A-A3ED-582671CBB542}" presName="composite2" presStyleCnt="0"/>
      <dgm:spPr/>
    </dgm:pt>
    <dgm:pt modelId="{677AEEC6-C1CF-4177-971A-3E8FD96129CB}" type="pres">
      <dgm:prSet presAssocID="{A948A77F-71DD-4E8A-A3ED-582671CBB542}" presName="background2" presStyleLbl="node2" presStyleIdx="5" presStyleCnt="10"/>
      <dgm:spPr/>
    </dgm:pt>
    <dgm:pt modelId="{F7742FB8-4D48-4FF4-B5E1-73CD59B252AA}" type="pres">
      <dgm:prSet presAssocID="{A948A77F-71DD-4E8A-A3ED-582671CBB542}" presName="text2" presStyleLbl="fgAcc2" presStyleIdx="5" presStyleCnt="10" custScaleX="232732" custScaleY="190423" custLinFactX="-238823" custLinFactY="-165240" custLinFactNeighborX="-300000" custLinFactNeighborY="-200000">
        <dgm:presLayoutVars>
          <dgm:chPref val="3"/>
        </dgm:presLayoutVars>
      </dgm:prSet>
      <dgm:spPr/>
      <dgm:t>
        <a:bodyPr/>
        <a:lstStyle/>
        <a:p>
          <a:endParaRPr lang="ru-RU"/>
        </a:p>
      </dgm:t>
    </dgm:pt>
    <dgm:pt modelId="{1E29960D-0575-472C-AA16-424504EEEEAD}" type="pres">
      <dgm:prSet presAssocID="{A948A77F-71DD-4E8A-A3ED-582671CBB542}" presName="hierChild3" presStyleCnt="0"/>
      <dgm:spPr/>
    </dgm:pt>
    <dgm:pt modelId="{B3A1BDC3-BFDC-4AC3-8D4F-91BB469F2E32}" type="pres">
      <dgm:prSet presAssocID="{0ACFF54F-3579-42AE-A1D7-9F88EFA425EA}" presName="Name17" presStyleLbl="parChTrans1D3" presStyleIdx="1" presStyleCnt="6"/>
      <dgm:spPr/>
      <dgm:t>
        <a:bodyPr/>
        <a:lstStyle/>
        <a:p>
          <a:endParaRPr lang="ru-RU"/>
        </a:p>
      </dgm:t>
    </dgm:pt>
    <dgm:pt modelId="{2106AC00-E007-4AA9-8691-C407957FB6C6}" type="pres">
      <dgm:prSet presAssocID="{B84A3B17-EE11-4CCE-9BD5-00AC3F21785E}" presName="hierRoot3" presStyleCnt="0"/>
      <dgm:spPr/>
    </dgm:pt>
    <dgm:pt modelId="{4517514C-913A-4DED-95C2-9FBCCAB41242}" type="pres">
      <dgm:prSet presAssocID="{B84A3B17-EE11-4CCE-9BD5-00AC3F21785E}" presName="composite3" presStyleCnt="0"/>
      <dgm:spPr/>
    </dgm:pt>
    <dgm:pt modelId="{BB539F94-90BD-485A-9F10-B828EA163EAD}" type="pres">
      <dgm:prSet presAssocID="{B84A3B17-EE11-4CCE-9BD5-00AC3F21785E}" presName="background3" presStyleLbl="node3" presStyleIdx="1" presStyleCnt="6"/>
      <dgm:spPr/>
    </dgm:pt>
    <dgm:pt modelId="{D9F8BDE3-5422-4713-ADD6-664E4B02F811}" type="pres">
      <dgm:prSet presAssocID="{B84A3B17-EE11-4CCE-9BD5-00AC3F21785E}" presName="text3" presStyleLbl="fgAcc3" presStyleIdx="1" presStyleCnt="6" custScaleX="122473" custScaleY="142303" custLinFactX="-300000" custLinFactY="-100000" custLinFactNeighborX="-394896" custLinFactNeighborY="-169705">
        <dgm:presLayoutVars>
          <dgm:chPref val="3"/>
        </dgm:presLayoutVars>
      </dgm:prSet>
      <dgm:spPr/>
      <dgm:t>
        <a:bodyPr/>
        <a:lstStyle/>
        <a:p>
          <a:endParaRPr lang="ru-RU"/>
        </a:p>
      </dgm:t>
    </dgm:pt>
    <dgm:pt modelId="{F3C0D290-32CC-40AC-BB6F-90642D6D4979}" type="pres">
      <dgm:prSet presAssocID="{B84A3B17-EE11-4CCE-9BD5-00AC3F21785E}" presName="hierChild4" presStyleCnt="0"/>
      <dgm:spPr/>
    </dgm:pt>
    <dgm:pt modelId="{26A02EA7-07CE-4004-BC29-CF561EC0A45B}" type="pres">
      <dgm:prSet presAssocID="{08F0C223-FFDC-478C-86ED-D099FB909D01}" presName="Name17" presStyleLbl="parChTrans1D3" presStyleIdx="2" presStyleCnt="6"/>
      <dgm:spPr/>
      <dgm:t>
        <a:bodyPr/>
        <a:lstStyle/>
        <a:p>
          <a:endParaRPr lang="ru-RU"/>
        </a:p>
      </dgm:t>
    </dgm:pt>
    <dgm:pt modelId="{B46399FE-EBDF-45A3-9347-1C907206B8A9}" type="pres">
      <dgm:prSet presAssocID="{5DEBAA9B-0E92-402D-9B80-DC51D8CCEF91}" presName="hierRoot3" presStyleCnt="0"/>
      <dgm:spPr/>
    </dgm:pt>
    <dgm:pt modelId="{ECEA5BA0-9CB2-41AD-BF87-FF4CA341F52E}" type="pres">
      <dgm:prSet presAssocID="{5DEBAA9B-0E92-402D-9B80-DC51D8CCEF91}" presName="composite3" presStyleCnt="0"/>
      <dgm:spPr/>
    </dgm:pt>
    <dgm:pt modelId="{E1479C30-2C50-4BE4-8257-B3353BF3E9BD}" type="pres">
      <dgm:prSet presAssocID="{5DEBAA9B-0E92-402D-9B80-DC51D8CCEF91}" presName="background3" presStyleLbl="node3" presStyleIdx="2" presStyleCnt="6"/>
      <dgm:spPr/>
    </dgm:pt>
    <dgm:pt modelId="{4861808C-8C0C-4EA0-AB51-7833C70183AF}" type="pres">
      <dgm:prSet presAssocID="{5DEBAA9B-0E92-402D-9B80-DC51D8CCEF91}" presName="text3" presStyleLbl="fgAcc3" presStyleIdx="2" presStyleCnt="6" custScaleX="163947" custScaleY="183406" custLinFactX="-200000" custLinFactY="-100000" custLinFactNeighborX="-234601" custLinFactNeighborY="-164890">
        <dgm:presLayoutVars>
          <dgm:chPref val="3"/>
        </dgm:presLayoutVars>
      </dgm:prSet>
      <dgm:spPr/>
      <dgm:t>
        <a:bodyPr/>
        <a:lstStyle/>
        <a:p>
          <a:endParaRPr lang="ru-RU"/>
        </a:p>
      </dgm:t>
    </dgm:pt>
    <dgm:pt modelId="{29028C7F-2CD5-47F4-AAF3-CD36729D8218}" type="pres">
      <dgm:prSet presAssocID="{5DEBAA9B-0E92-402D-9B80-DC51D8CCEF91}" presName="hierChild4" presStyleCnt="0"/>
      <dgm:spPr/>
    </dgm:pt>
    <dgm:pt modelId="{E0C7A5C3-9358-440F-A9E9-C491F7BF1AE3}" type="pres">
      <dgm:prSet presAssocID="{B0BF218C-E0A9-442B-AC1A-05B7FA25879B}" presName="Name10" presStyleLbl="parChTrans1D2" presStyleIdx="6" presStyleCnt="10"/>
      <dgm:spPr/>
      <dgm:t>
        <a:bodyPr/>
        <a:lstStyle/>
        <a:p>
          <a:endParaRPr lang="ru-RU"/>
        </a:p>
      </dgm:t>
    </dgm:pt>
    <dgm:pt modelId="{C0FE4AA6-C831-4CAB-A754-2A85502DB40D}" type="pres">
      <dgm:prSet presAssocID="{4F48B445-C47B-472B-8F9F-9520609084F5}" presName="hierRoot2" presStyleCnt="0"/>
      <dgm:spPr/>
    </dgm:pt>
    <dgm:pt modelId="{AB842718-B152-4D37-A83B-290E77715B3F}" type="pres">
      <dgm:prSet presAssocID="{4F48B445-C47B-472B-8F9F-9520609084F5}" presName="composite2" presStyleCnt="0"/>
      <dgm:spPr/>
    </dgm:pt>
    <dgm:pt modelId="{F1AFA613-F15F-4C63-A601-E6B3879539BC}" type="pres">
      <dgm:prSet presAssocID="{4F48B445-C47B-472B-8F9F-9520609084F5}" presName="background2" presStyleLbl="node2" presStyleIdx="6" presStyleCnt="10"/>
      <dgm:spPr/>
    </dgm:pt>
    <dgm:pt modelId="{01C96BF9-63A0-43F9-A263-86DD9FA1DA2F}" type="pres">
      <dgm:prSet presAssocID="{4F48B445-C47B-472B-8F9F-9520609084F5}" presName="text2" presStyleLbl="fgAcc2" presStyleIdx="6" presStyleCnt="10" custScaleX="270593" custScaleY="137575" custLinFactY="111158" custLinFactNeighborX="35600" custLinFactNeighborY="200000">
        <dgm:presLayoutVars>
          <dgm:chPref val="3"/>
        </dgm:presLayoutVars>
      </dgm:prSet>
      <dgm:spPr/>
      <dgm:t>
        <a:bodyPr/>
        <a:lstStyle/>
        <a:p>
          <a:endParaRPr lang="ru-RU"/>
        </a:p>
      </dgm:t>
    </dgm:pt>
    <dgm:pt modelId="{021B6385-8443-4754-903F-DA5FC154C0E8}" type="pres">
      <dgm:prSet presAssocID="{4F48B445-C47B-472B-8F9F-9520609084F5}" presName="hierChild3" presStyleCnt="0"/>
      <dgm:spPr/>
    </dgm:pt>
    <dgm:pt modelId="{850E5542-8F77-41C3-B7CF-9082C3B9DF63}" type="pres">
      <dgm:prSet presAssocID="{50138F78-401E-4283-9C01-98DDFCFDEF44}" presName="Name17" presStyleLbl="parChTrans1D3" presStyleIdx="3" presStyleCnt="6"/>
      <dgm:spPr/>
      <dgm:t>
        <a:bodyPr/>
        <a:lstStyle/>
        <a:p>
          <a:endParaRPr lang="ru-RU"/>
        </a:p>
      </dgm:t>
    </dgm:pt>
    <dgm:pt modelId="{784C502A-96A7-499D-8B86-B0BD0EA15E04}" type="pres">
      <dgm:prSet presAssocID="{71C4724D-BF63-47DA-9A5D-476B07A21743}" presName="hierRoot3" presStyleCnt="0"/>
      <dgm:spPr/>
    </dgm:pt>
    <dgm:pt modelId="{935C812B-A9AB-4894-B33C-96990C5D695A}" type="pres">
      <dgm:prSet presAssocID="{71C4724D-BF63-47DA-9A5D-476B07A21743}" presName="composite3" presStyleCnt="0"/>
      <dgm:spPr/>
    </dgm:pt>
    <dgm:pt modelId="{1B8477E1-18A0-4818-AA60-BFFC7D4F8976}" type="pres">
      <dgm:prSet presAssocID="{71C4724D-BF63-47DA-9A5D-476B07A21743}" presName="background3" presStyleLbl="node3" presStyleIdx="3" presStyleCnt="6"/>
      <dgm:spPr/>
    </dgm:pt>
    <dgm:pt modelId="{D5AAECFD-F572-47CB-9992-B24EC1A72227}" type="pres">
      <dgm:prSet presAssocID="{71C4724D-BF63-47DA-9A5D-476B07A21743}" presName="text3" presStyleLbl="fgAcc3" presStyleIdx="3" presStyleCnt="6" custScaleX="161215" custScaleY="95647" custLinFactY="200000" custLinFactNeighborX="49643" custLinFactNeighborY="211213">
        <dgm:presLayoutVars>
          <dgm:chPref val="3"/>
        </dgm:presLayoutVars>
      </dgm:prSet>
      <dgm:spPr/>
      <dgm:t>
        <a:bodyPr/>
        <a:lstStyle/>
        <a:p>
          <a:endParaRPr lang="ru-RU"/>
        </a:p>
      </dgm:t>
    </dgm:pt>
    <dgm:pt modelId="{2F2B3B7F-A6A9-46E7-8644-3A7B18F4D2BE}" type="pres">
      <dgm:prSet presAssocID="{71C4724D-BF63-47DA-9A5D-476B07A21743}" presName="hierChild4" presStyleCnt="0"/>
      <dgm:spPr/>
    </dgm:pt>
    <dgm:pt modelId="{FDFB6F58-8087-44CF-BEDE-0FDA4707D9E9}" type="pres">
      <dgm:prSet presAssocID="{6E663700-5CC3-4875-AA67-BE04681A1E6D}" presName="Name10" presStyleLbl="parChTrans1D2" presStyleIdx="7" presStyleCnt="10"/>
      <dgm:spPr/>
      <dgm:t>
        <a:bodyPr/>
        <a:lstStyle/>
        <a:p>
          <a:endParaRPr lang="ru-RU"/>
        </a:p>
      </dgm:t>
    </dgm:pt>
    <dgm:pt modelId="{67444900-7060-4751-9CBE-E0183A943754}" type="pres">
      <dgm:prSet presAssocID="{11D8E152-0A65-4E04-ACDC-A3FDE52515CB}" presName="hierRoot2" presStyleCnt="0"/>
      <dgm:spPr/>
    </dgm:pt>
    <dgm:pt modelId="{D3A15EFA-2447-4986-93B7-39C02B038E72}" type="pres">
      <dgm:prSet presAssocID="{11D8E152-0A65-4E04-ACDC-A3FDE52515CB}" presName="composite2" presStyleCnt="0"/>
      <dgm:spPr/>
    </dgm:pt>
    <dgm:pt modelId="{35917C1F-D337-4B79-A902-79BC3338632B}" type="pres">
      <dgm:prSet presAssocID="{11D8E152-0A65-4E04-ACDC-A3FDE52515CB}" presName="background2" presStyleLbl="node2" presStyleIdx="7" presStyleCnt="10"/>
      <dgm:spPr/>
    </dgm:pt>
    <dgm:pt modelId="{1EFDCACC-FEB5-4CCC-9260-549BB2B1F341}" type="pres">
      <dgm:prSet presAssocID="{11D8E152-0A65-4E04-ACDC-A3FDE52515CB}" presName="text2" presStyleLbl="fgAcc2" presStyleIdx="7" presStyleCnt="10" custScaleX="220573" custScaleY="114912" custLinFactX="27435" custLinFactY="-166075" custLinFactNeighborX="100000" custLinFactNeighborY="-200000">
        <dgm:presLayoutVars>
          <dgm:chPref val="3"/>
        </dgm:presLayoutVars>
      </dgm:prSet>
      <dgm:spPr/>
      <dgm:t>
        <a:bodyPr/>
        <a:lstStyle/>
        <a:p>
          <a:endParaRPr lang="ru-RU"/>
        </a:p>
      </dgm:t>
    </dgm:pt>
    <dgm:pt modelId="{9754BB16-8B85-4735-A73B-0C479C156C7B}" type="pres">
      <dgm:prSet presAssocID="{11D8E152-0A65-4E04-ACDC-A3FDE52515CB}" presName="hierChild3" presStyleCnt="0"/>
      <dgm:spPr/>
    </dgm:pt>
    <dgm:pt modelId="{ECD4EEA5-F680-45E9-83A7-7B84A22E9168}" type="pres">
      <dgm:prSet presAssocID="{050DD43D-9EA0-40BF-A3EC-5886CEE4DD05}" presName="Name17" presStyleLbl="parChTrans1D3" presStyleIdx="4" presStyleCnt="6"/>
      <dgm:spPr/>
      <dgm:t>
        <a:bodyPr/>
        <a:lstStyle/>
        <a:p>
          <a:endParaRPr lang="ru-RU"/>
        </a:p>
      </dgm:t>
    </dgm:pt>
    <dgm:pt modelId="{8221FCF5-B065-47A8-A540-00D025BFA7C5}" type="pres">
      <dgm:prSet presAssocID="{B2BBD91E-1610-4BEA-9731-44BAA699BC4C}" presName="hierRoot3" presStyleCnt="0"/>
      <dgm:spPr/>
    </dgm:pt>
    <dgm:pt modelId="{A37EB271-BA91-476F-8A5A-8CAE65661A88}" type="pres">
      <dgm:prSet presAssocID="{B2BBD91E-1610-4BEA-9731-44BAA699BC4C}" presName="composite3" presStyleCnt="0"/>
      <dgm:spPr/>
    </dgm:pt>
    <dgm:pt modelId="{7843AAC5-6799-43DA-9ACC-E6923AA46542}" type="pres">
      <dgm:prSet presAssocID="{B2BBD91E-1610-4BEA-9731-44BAA699BC4C}" presName="background3" presStyleLbl="node3" presStyleIdx="4" presStyleCnt="6"/>
      <dgm:spPr/>
    </dgm:pt>
    <dgm:pt modelId="{85C0D256-31FD-449C-B955-8D226FCD9587}" type="pres">
      <dgm:prSet presAssocID="{B2BBD91E-1610-4BEA-9731-44BAA699BC4C}" presName="text3" presStyleLbl="fgAcc3" presStyleIdx="4" presStyleCnt="6" custScaleX="231103" custScaleY="170238" custLinFactY="-127271" custLinFactNeighborX="8645" custLinFactNeighborY="-200000">
        <dgm:presLayoutVars>
          <dgm:chPref val="3"/>
        </dgm:presLayoutVars>
      </dgm:prSet>
      <dgm:spPr/>
      <dgm:t>
        <a:bodyPr/>
        <a:lstStyle/>
        <a:p>
          <a:endParaRPr lang="ru-RU"/>
        </a:p>
      </dgm:t>
    </dgm:pt>
    <dgm:pt modelId="{A72FF507-30D1-4657-BEF5-7475F0C1803F}" type="pres">
      <dgm:prSet presAssocID="{B2BBD91E-1610-4BEA-9731-44BAA699BC4C}" presName="hierChild4" presStyleCnt="0"/>
      <dgm:spPr/>
    </dgm:pt>
    <dgm:pt modelId="{1966A966-D4F3-455D-871F-314C044EC8F5}" type="pres">
      <dgm:prSet presAssocID="{4C6CCA03-CD47-45AF-B173-5FAC0E5A64CD}" presName="Name17" presStyleLbl="parChTrans1D3" presStyleIdx="5" presStyleCnt="6"/>
      <dgm:spPr/>
      <dgm:t>
        <a:bodyPr/>
        <a:lstStyle/>
        <a:p>
          <a:endParaRPr lang="ru-RU"/>
        </a:p>
      </dgm:t>
    </dgm:pt>
    <dgm:pt modelId="{D5369597-8E29-4081-9D72-F166566B42F1}" type="pres">
      <dgm:prSet presAssocID="{D0CF36F6-B988-442D-9894-6068A7DCB3C4}" presName="hierRoot3" presStyleCnt="0"/>
      <dgm:spPr/>
    </dgm:pt>
    <dgm:pt modelId="{285B41EC-07BC-4644-BC04-17DD0005916A}" type="pres">
      <dgm:prSet presAssocID="{D0CF36F6-B988-442D-9894-6068A7DCB3C4}" presName="composite3" presStyleCnt="0"/>
      <dgm:spPr/>
    </dgm:pt>
    <dgm:pt modelId="{0C6DC1A5-3BB1-4A24-92B8-F948DD7A7812}" type="pres">
      <dgm:prSet presAssocID="{D0CF36F6-B988-442D-9894-6068A7DCB3C4}" presName="background3" presStyleLbl="node3" presStyleIdx="5" presStyleCnt="6"/>
      <dgm:spPr/>
    </dgm:pt>
    <dgm:pt modelId="{E5855AD2-AA4D-4A35-95FB-C43E355CDE0C}" type="pres">
      <dgm:prSet presAssocID="{D0CF36F6-B988-442D-9894-6068A7DCB3C4}" presName="text3" presStyleLbl="fgAcc3" presStyleIdx="5" presStyleCnt="6" custScaleX="147799" custScaleY="183031" custLinFactX="100000" custLinFactY="-117674" custLinFactNeighborX="107193" custLinFactNeighborY="-200000">
        <dgm:presLayoutVars>
          <dgm:chPref val="3"/>
        </dgm:presLayoutVars>
      </dgm:prSet>
      <dgm:spPr/>
      <dgm:t>
        <a:bodyPr/>
        <a:lstStyle/>
        <a:p>
          <a:endParaRPr lang="ru-RU"/>
        </a:p>
      </dgm:t>
    </dgm:pt>
    <dgm:pt modelId="{CE316F4E-C944-49DD-B5BD-C0298155824D}" type="pres">
      <dgm:prSet presAssocID="{D0CF36F6-B988-442D-9894-6068A7DCB3C4}" presName="hierChild4" presStyleCnt="0"/>
      <dgm:spPr/>
    </dgm:pt>
    <dgm:pt modelId="{E038A8F1-3311-4E0F-8FB9-ED0B8CF25226}" type="pres">
      <dgm:prSet presAssocID="{14CEDF2E-A899-41EB-A786-60170740D0F2}" presName="Name10" presStyleLbl="parChTrans1D2" presStyleIdx="8" presStyleCnt="10"/>
      <dgm:spPr/>
      <dgm:t>
        <a:bodyPr/>
        <a:lstStyle/>
        <a:p>
          <a:endParaRPr lang="ru-RU"/>
        </a:p>
      </dgm:t>
    </dgm:pt>
    <dgm:pt modelId="{A91B2CFB-A982-46BC-AC41-7865CAB517D9}" type="pres">
      <dgm:prSet presAssocID="{E2C1D5D6-CFC8-47C2-A053-3DEA55593580}" presName="hierRoot2" presStyleCnt="0"/>
      <dgm:spPr/>
    </dgm:pt>
    <dgm:pt modelId="{57626BAB-4D38-42C0-8F26-84A81E457001}" type="pres">
      <dgm:prSet presAssocID="{E2C1D5D6-CFC8-47C2-A053-3DEA55593580}" presName="composite2" presStyleCnt="0"/>
      <dgm:spPr/>
    </dgm:pt>
    <dgm:pt modelId="{7BDEAFDE-627A-41A5-B852-CD08E2096E91}" type="pres">
      <dgm:prSet presAssocID="{E2C1D5D6-CFC8-47C2-A053-3DEA55593580}" presName="background2" presStyleLbl="node2" presStyleIdx="8" presStyleCnt="10"/>
      <dgm:spPr/>
    </dgm:pt>
    <dgm:pt modelId="{AAF24258-7205-43EE-8325-7AD98ABA2941}" type="pres">
      <dgm:prSet presAssocID="{E2C1D5D6-CFC8-47C2-A053-3DEA55593580}" presName="text2" presStyleLbl="fgAcc2" presStyleIdx="8" presStyleCnt="10" custScaleX="188209" custScaleY="137574" custLinFactX="-59922" custLinFactY="105803" custLinFactNeighborX="-100000" custLinFactNeighborY="200000">
        <dgm:presLayoutVars>
          <dgm:chPref val="3"/>
        </dgm:presLayoutVars>
      </dgm:prSet>
      <dgm:spPr/>
      <dgm:t>
        <a:bodyPr/>
        <a:lstStyle/>
        <a:p>
          <a:endParaRPr lang="ru-RU"/>
        </a:p>
      </dgm:t>
    </dgm:pt>
    <dgm:pt modelId="{768BD17A-5FEB-46D0-ABE0-3F065E9C4D89}" type="pres">
      <dgm:prSet presAssocID="{E2C1D5D6-CFC8-47C2-A053-3DEA55593580}" presName="hierChild3" presStyleCnt="0"/>
      <dgm:spPr/>
    </dgm:pt>
    <dgm:pt modelId="{34A69E59-1708-486C-B5CF-E67ABB83968A}" type="pres">
      <dgm:prSet presAssocID="{0FF90D9F-F0DC-4916-812E-D3C37A7C9F46}" presName="Name10" presStyleLbl="parChTrans1D2" presStyleIdx="9" presStyleCnt="10"/>
      <dgm:spPr/>
      <dgm:t>
        <a:bodyPr/>
        <a:lstStyle/>
        <a:p>
          <a:endParaRPr lang="ru-RU"/>
        </a:p>
      </dgm:t>
    </dgm:pt>
    <dgm:pt modelId="{4546AFD3-DAAB-4413-AA9D-AB5BB0F5DC7C}" type="pres">
      <dgm:prSet presAssocID="{A4F97822-F312-4C8F-A114-B75D6401958F}" presName="hierRoot2" presStyleCnt="0"/>
      <dgm:spPr/>
    </dgm:pt>
    <dgm:pt modelId="{A11FE189-74DB-403E-9EBB-81952B6FE9F9}" type="pres">
      <dgm:prSet presAssocID="{A4F97822-F312-4C8F-A114-B75D6401958F}" presName="composite2" presStyleCnt="0"/>
      <dgm:spPr/>
    </dgm:pt>
    <dgm:pt modelId="{225F1A2F-78CF-4986-99D4-3E6A03A9D445}" type="pres">
      <dgm:prSet presAssocID="{A4F97822-F312-4C8F-A114-B75D6401958F}" presName="background2" presStyleLbl="node2" presStyleIdx="9" presStyleCnt="10"/>
      <dgm:spPr/>
    </dgm:pt>
    <dgm:pt modelId="{2778B8D8-059A-4428-8E2D-E3A5363DA697}" type="pres">
      <dgm:prSet presAssocID="{A4F97822-F312-4C8F-A114-B75D6401958F}" presName="text2" presStyleLbl="fgAcc2" presStyleIdx="9" presStyleCnt="10" custLinFactY="105802" custLinFactNeighborX="-63487" custLinFactNeighborY="200000">
        <dgm:presLayoutVars>
          <dgm:chPref val="3"/>
        </dgm:presLayoutVars>
      </dgm:prSet>
      <dgm:spPr/>
      <dgm:t>
        <a:bodyPr/>
        <a:lstStyle/>
        <a:p>
          <a:endParaRPr lang="ru-RU"/>
        </a:p>
      </dgm:t>
    </dgm:pt>
    <dgm:pt modelId="{3621F9CB-0855-4FDC-BA9D-F4920DDCC130}" type="pres">
      <dgm:prSet presAssocID="{A4F97822-F312-4C8F-A114-B75D6401958F}" presName="hierChild3" presStyleCnt="0"/>
      <dgm:spPr/>
    </dgm:pt>
  </dgm:ptLst>
  <dgm:cxnLst>
    <dgm:cxn modelId="{28B1C9CB-ADA3-4EE3-932D-8AA6A028C052}" type="presOf" srcId="{0F48BECB-2646-4749-B4A9-150AA055EC8F}" destId="{FFE6F6BB-126A-4057-B70C-58FC4D7A6A0B}" srcOrd="0" destOrd="0" presId="urn:microsoft.com/office/officeart/2005/8/layout/hierarchy1"/>
    <dgm:cxn modelId="{091F0594-2B23-4D3E-9F34-49E2B4B15350}" type="presOf" srcId="{11D8E152-0A65-4E04-ACDC-A3FDE52515CB}" destId="{1EFDCACC-FEB5-4CCC-9260-549BB2B1F341}" srcOrd="0" destOrd="0" presId="urn:microsoft.com/office/officeart/2005/8/layout/hierarchy1"/>
    <dgm:cxn modelId="{918055E0-A394-4D00-BC4C-CE0FF3515AAA}" srcId="{2B347972-8B95-4554-90D5-9AA7AF05A75E}" destId="{0F48BECB-2646-4749-B4A9-150AA055EC8F}" srcOrd="0" destOrd="0" parTransId="{7590F191-5568-4CC7-8539-36C0E07CF860}" sibTransId="{32D303CD-FD4B-47F8-BC09-20190B315830}"/>
    <dgm:cxn modelId="{2574BBB5-F49A-4777-963A-7BFA82661621}" srcId="{2B347972-8B95-4554-90D5-9AA7AF05A75E}" destId="{A4F97822-F312-4C8F-A114-B75D6401958F}" srcOrd="9" destOrd="0" parTransId="{0FF90D9F-F0DC-4916-812E-D3C37A7C9F46}" sibTransId="{C6E6352D-D21E-45C6-96D7-D7D738DA5E4D}"/>
    <dgm:cxn modelId="{816AB5CB-70F8-49E5-8666-EF43148C6EFA}" srcId="{11D8E152-0A65-4E04-ACDC-A3FDE52515CB}" destId="{B2BBD91E-1610-4BEA-9731-44BAA699BC4C}" srcOrd="0" destOrd="0" parTransId="{050DD43D-9EA0-40BF-A3EC-5886CEE4DD05}" sibTransId="{EDAB8A6C-C443-41EA-AA87-30129E2984E8}"/>
    <dgm:cxn modelId="{700C656C-E039-4F0A-AA6B-9FB5C94EE0E2}" type="presOf" srcId="{B84A3B17-EE11-4CCE-9BD5-00AC3F21785E}" destId="{D9F8BDE3-5422-4713-ADD6-664E4B02F811}" srcOrd="0" destOrd="0" presId="urn:microsoft.com/office/officeart/2005/8/layout/hierarchy1"/>
    <dgm:cxn modelId="{1FBC4A47-7D8C-48A1-98DA-E986230A8991}" type="presOf" srcId="{FD95F914-0D5C-4FF5-9F9D-EFA7C46F1F36}" destId="{4087DB4A-AA06-46C0-BC8D-A2CFF10F8ABF}" srcOrd="0" destOrd="0" presId="urn:microsoft.com/office/officeart/2005/8/layout/hierarchy1"/>
    <dgm:cxn modelId="{2E3782B3-8844-478E-9E1B-ADA7E7D45D94}" srcId="{2B347972-8B95-4554-90D5-9AA7AF05A75E}" destId="{945C7BBF-D7EB-4CCB-A21D-63A3273F03E1}" srcOrd="1" destOrd="0" parTransId="{990961CB-22D4-418D-9FF3-30A42B98D319}" sibTransId="{FF7446DD-4DC4-4469-BF12-2711C36B37FA}"/>
    <dgm:cxn modelId="{1C16D54D-E50D-4467-B60D-39987055F182}" srcId="{2B347972-8B95-4554-90D5-9AA7AF05A75E}" destId="{CC576A13-F8B3-4A89-ACC4-BAB4B47C651E}" srcOrd="4" destOrd="0" parTransId="{870909D2-7BEA-4AD6-9436-295098099D9A}" sibTransId="{B3AF6D7D-7427-4B0F-9B85-AA9F497EABA2}"/>
    <dgm:cxn modelId="{57EC0542-6B28-43A7-B1D5-CB73C343ADE4}" type="presOf" srcId="{08F0C223-FFDC-478C-86ED-D099FB909D01}" destId="{26A02EA7-07CE-4004-BC29-CF561EC0A45B}" srcOrd="0" destOrd="0" presId="urn:microsoft.com/office/officeart/2005/8/layout/hierarchy1"/>
    <dgm:cxn modelId="{99CE272E-CB24-4B0E-B2C3-0FC03C5899CA}" type="presOf" srcId="{7590F191-5568-4CC7-8539-36C0E07CF860}" destId="{BEA4B3FE-183F-47D5-BA13-18DB5A28C339}" srcOrd="0" destOrd="0" presId="urn:microsoft.com/office/officeart/2005/8/layout/hierarchy1"/>
    <dgm:cxn modelId="{C9524BF3-46BF-45FC-B44E-80E4CCE5A17F}" type="presOf" srcId="{0ACFF54F-3579-42AE-A1D7-9F88EFA425EA}" destId="{B3A1BDC3-BFDC-4AC3-8D4F-91BB469F2E32}" srcOrd="0" destOrd="0" presId="urn:microsoft.com/office/officeart/2005/8/layout/hierarchy1"/>
    <dgm:cxn modelId="{82C00438-C3D1-4F2B-8633-369D467E7A99}" type="presOf" srcId="{E2C1D5D6-CFC8-47C2-A053-3DEA55593580}" destId="{AAF24258-7205-43EE-8325-7AD98ABA2941}" srcOrd="0" destOrd="0" presId="urn:microsoft.com/office/officeart/2005/8/layout/hierarchy1"/>
    <dgm:cxn modelId="{5427F56F-C9A5-495D-B8A9-69565F2CEAAC}" type="presOf" srcId="{0295FA64-2009-499E-94E9-C449110A39B3}" destId="{8BFD45AE-A363-4575-94CB-6F904AEB0D2C}" srcOrd="0" destOrd="0" presId="urn:microsoft.com/office/officeart/2005/8/layout/hierarchy1"/>
    <dgm:cxn modelId="{1301292F-A604-4E42-BA9C-C14CB4C10DF3}" srcId="{2B347972-8B95-4554-90D5-9AA7AF05A75E}" destId="{F56D65E1-DD51-4F33-A30E-CCD8BD600C58}" srcOrd="3" destOrd="0" parTransId="{750414DB-BDDF-463B-A232-BAE0233D3125}" sibTransId="{F8CEC311-13D4-4E9F-BBE8-223C6C5190BC}"/>
    <dgm:cxn modelId="{C4D8C66A-1589-488E-82FD-519B05AF7276}" type="presOf" srcId="{050DD43D-9EA0-40BF-A3EC-5886CEE4DD05}" destId="{ECD4EEA5-F680-45E9-83A7-7B84A22E9168}" srcOrd="0" destOrd="0" presId="urn:microsoft.com/office/officeart/2005/8/layout/hierarchy1"/>
    <dgm:cxn modelId="{6DA29F62-949E-4AA6-BCB6-3CA71EEFE29A}" type="presOf" srcId="{945C7BBF-D7EB-4CCB-A21D-63A3273F03E1}" destId="{620F0AE8-3B6B-48D8-BA0F-6DD888665E66}" srcOrd="0" destOrd="0" presId="urn:microsoft.com/office/officeart/2005/8/layout/hierarchy1"/>
    <dgm:cxn modelId="{6F8C17B9-C939-4CF1-B965-CB4C03335437}" srcId="{F56D65E1-DD51-4F33-A30E-CCD8BD600C58}" destId="{0295FA64-2009-499E-94E9-C449110A39B3}" srcOrd="0" destOrd="0" parTransId="{B2FAA20F-C314-46D3-849C-937B4A250376}" sibTransId="{CE9B0411-A517-4F14-9210-E05C57900A03}"/>
    <dgm:cxn modelId="{5666A3CB-2C60-4AC9-BD01-159C15069A83}" type="presOf" srcId="{4C6CCA03-CD47-45AF-B173-5FAC0E5A64CD}" destId="{1966A966-D4F3-455D-871F-314C044EC8F5}" srcOrd="0" destOrd="0" presId="urn:microsoft.com/office/officeart/2005/8/layout/hierarchy1"/>
    <dgm:cxn modelId="{F361E1E8-2845-40BA-BDBF-1C3EF8CEDC85}" type="presOf" srcId="{B0BF218C-E0A9-442B-AC1A-05B7FA25879B}" destId="{E0C7A5C3-9358-440F-A9E9-C491F7BF1AE3}" srcOrd="0" destOrd="0" presId="urn:microsoft.com/office/officeart/2005/8/layout/hierarchy1"/>
    <dgm:cxn modelId="{9D7575F8-1C50-4225-9000-6D897FF67B1B}" type="presOf" srcId="{14CEDF2E-A899-41EB-A786-60170740D0F2}" destId="{E038A8F1-3311-4E0F-8FB9-ED0B8CF25226}" srcOrd="0" destOrd="0" presId="urn:microsoft.com/office/officeart/2005/8/layout/hierarchy1"/>
    <dgm:cxn modelId="{CF622B68-0CF8-487E-91E1-16322FFD5A4C}" type="presOf" srcId="{870909D2-7BEA-4AD6-9436-295098099D9A}" destId="{73156AA8-0526-4469-B0D4-24C5DBCF8B6C}" srcOrd="0" destOrd="0" presId="urn:microsoft.com/office/officeart/2005/8/layout/hierarchy1"/>
    <dgm:cxn modelId="{3DC182C3-5ECA-4F7C-9755-C68F1CC98CD8}" type="presOf" srcId="{A4F97822-F312-4C8F-A114-B75D6401958F}" destId="{2778B8D8-059A-4428-8E2D-E3A5363DA697}" srcOrd="0" destOrd="0" presId="urn:microsoft.com/office/officeart/2005/8/layout/hierarchy1"/>
    <dgm:cxn modelId="{9B08022B-154C-4CBF-B1E6-CCEF3A77FE01}" srcId="{2B347972-8B95-4554-90D5-9AA7AF05A75E}" destId="{A948A77F-71DD-4E8A-A3ED-582671CBB542}" srcOrd="5" destOrd="0" parTransId="{9384B1FB-8F07-4B39-980A-86E94A9C2C0F}" sibTransId="{E0FCBE8F-E14F-4CDD-A69B-619710E97977}"/>
    <dgm:cxn modelId="{20D653C6-9075-406E-A1D6-254C030EC6FA}" type="presOf" srcId="{6E663700-5CC3-4875-AA67-BE04681A1E6D}" destId="{FDFB6F58-8087-44CF-BEDE-0FDA4707D9E9}" srcOrd="0" destOrd="0" presId="urn:microsoft.com/office/officeart/2005/8/layout/hierarchy1"/>
    <dgm:cxn modelId="{98892BB7-3DED-46DF-961D-4879CDBB8EA0}" type="presOf" srcId="{A948A77F-71DD-4E8A-A3ED-582671CBB542}" destId="{F7742FB8-4D48-4FF4-B5E1-73CD59B252AA}" srcOrd="0" destOrd="0" presId="urn:microsoft.com/office/officeart/2005/8/layout/hierarchy1"/>
    <dgm:cxn modelId="{BB82AC31-51F4-4B45-AF33-4BC0E6B22D97}" type="presOf" srcId="{990961CB-22D4-418D-9FF3-30A42B98D319}" destId="{6707042D-07EB-45BA-A635-57B7C748F6F3}" srcOrd="0" destOrd="0" presId="urn:microsoft.com/office/officeart/2005/8/layout/hierarchy1"/>
    <dgm:cxn modelId="{CE799BBE-9079-427F-91F4-2CB4B957FECC}" type="presOf" srcId="{50138F78-401E-4283-9C01-98DDFCFDEF44}" destId="{850E5542-8F77-41C3-B7CF-9082C3B9DF63}" srcOrd="0" destOrd="0" presId="urn:microsoft.com/office/officeart/2005/8/layout/hierarchy1"/>
    <dgm:cxn modelId="{AD762BFC-E6F7-4191-95FD-C333474D5CE8}" type="presOf" srcId="{15662E4A-8CA0-4426-B774-959C4757651F}" destId="{45AEDCF0-00C6-4ACC-9551-20EAF5FFE1EA}" srcOrd="0" destOrd="0" presId="urn:microsoft.com/office/officeart/2005/8/layout/hierarchy1"/>
    <dgm:cxn modelId="{EC82BDAE-E6EF-4030-A1C9-0E872C95C89D}" srcId="{4F48B445-C47B-472B-8F9F-9520609084F5}" destId="{71C4724D-BF63-47DA-9A5D-476B07A21743}" srcOrd="0" destOrd="0" parTransId="{50138F78-401E-4283-9C01-98DDFCFDEF44}" sibTransId="{2F57DF87-5567-45CC-A6F8-2AC81B929F5D}"/>
    <dgm:cxn modelId="{49474A32-640E-4068-BB44-664776BE9BA4}" type="presOf" srcId="{7E15DE95-7E2B-461B-AAB7-2BB56867F470}" destId="{9B5AE42E-AC20-430D-9226-AB4780A51C32}" srcOrd="0" destOrd="0" presId="urn:microsoft.com/office/officeart/2005/8/layout/hierarchy1"/>
    <dgm:cxn modelId="{FD87ACF8-69C2-4CFD-AD88-197DC49F709D}" type="presOf" srcId="{5DEBAA9B-0E92-402D-9B80-DC51D8CCEF91}" destId="{4861808C-8C0C-4EA0-AB51-7833C70183AF}" srcOrd="0" destOrd="0" presId="urn:microsoft.com/office/officeart/2005/8/layout/hierarchy1"/>
    <dgm:cxn modelId="{4237B0B5-D23C-4E93-898A-46B2F44C6C29}" type="presOf" srcId="{4F48B445-C47B-472B-8F9F-9520609084F5}" destId="{01C96BF9-63A0-43F9-A263-86DD9FA1DA2F}" srcOrd="0" destOrd="0" presId="urn:microsoft.com/office/officeart/2005/8/layout/hierarchy1"/>
    <dgm:cxn modelId="{DE641763-A8DE-4B1B-9193-B173D2E4FE38}" type="presOf" srcId="{B2FAA20F-C314-46D3-849C-937B4A250376}" destId="{71ACA60D-B97B-460A-B85A-9A129319A2C6}" srcOrd="0" destOrd="0" presId="urn:microsoft.com/office/officeart/2005/8/layout/hierarchy1"/>
    <dgm:cxn modelId="{40B68CD7-1B56-4431-8832-5AB4EB5EFB1F}" type="presOf" srcId="{2B347972-8B95-4554-90D5-9AA7AF05A75E}" destId="{F5A159E7-E02A-422C-96BC-860EEA76B0C5}" srcOrd="0" destOrd="0" presId="urn:microsoft.com/office/officeart/2005/8/layout/hierarchy1"/>
    <dgm:cxn modelId="{7A0C4F69-7B75-48F1-BA09-86DD5B968CF3}" type="presOf" srcId="{71C4724D-BF63-47DA-9A5D-476B07A21743}" destId="{D5AAECFD-F572-47CB-9992-B24EC1A72227}" srcOrd="0" destOrd="0" presId="urn:microsoft.com/office/officeart/2005/8/layout/hierarchy1"/>
    <dgm:cxn modelId="{7320A2B8-D96A-47F5-AD4A-18515F33FFAC}" srcId="{2B347972-8B95-4554-90D5-9AA7AF05A75E}" destId="{4F48B445-C47B-472B-8F9F-9520609084F5}" srcOrd="6" destOrd="0" parTransId="{B0BF218C-E0A9-442B-AC1A-05B7FA25879B}" sibTransId="{75DEB73A-E6D3-42C9-933E-DD2D73CE700A}"/>
    <dgm:cxn modelId="{FD86B4CF-32E9-4228-B599-3DC3F29CBF6D}" type="presOf" srcId="{0FF90D9F-F0DC-4916-812E-D3C37A7C9F46}" destId="{34A69E59-1708-486C-B5CF-E67ABB83968A}" srcOrd="0" destOrd="0" presId="urn:microsoft.com/office/officeart/2005/8/layout/hierarchy1"/>
    <dgm:cxn modelId="{C62733FA-6804-448A-8FF3-99A9F5CA29D4}" type="presOf" srcId="{9384B1FB-8F07-4B39-980A-86E94A9C2C0F}" destId="{A500A579-97D4-45D6-A72E-53E914CBC263}" srcOrd="0" destOrd="0" presId="urn:microsoft.com/office/officeart/2005/8/layout/hierarchy1"/>
    <dgm:cxn modelId="{9EC71A28-E75F-4906-BE75-1509472EAF05}" type="presOf" srcId="{D0CF36F6-B988-442D-9894-6068A7DCB3C4}" destId="{E5855AD2-AA4D-4A35-95FB-C43E355CDE0C}" srcOrd="0" destOrd="0" presId="urn:microsoft.com/office/officeart/2005/8/layout/hierarchy1"/>
    <dgm:cxn modelId="{68C9C0F6-19B4-4E7E-891F-7803613E0790}" srcId="{15662E4A-8CA0-4426-B774-959C4757651F}" destId="{2B347972-8B95-4554-90D5-9AA7AF05A75E}" srcOrd="0" destOrd="0" parTransId="{210E1E93-2AF8-407F-A4BC-9F3B72400AF6}" sibTransId="{821B06D2-85CB-4D2E-9C0E-51ABEFB41172}"/>
    <dgm:cxn modelId="{1162844C-1D30-49BE-9818-E378E310C959}" srcId="{A948A77F-71DD-4E8A-A3ED-582671CBB542}" destId="{B84A3B17-EE11-4CCE-9BD5-00AC3F21785E}" srcOrd="0" destOrd="0" parTransId="{0ACFF54F-3579-42AE-A1D7-9F88EFA425EA}" sibTransId="{2FAA1226-0C7B-47C4-A214-2013D14B90BF}"/>
    <dgm:cxn modelId="{53FDFE8A-8309-4644-9BB0-DA944B11365A}" srcId="{2B347972-8B95-4554-90D5-9AA7AF05A75E}" destId="{E2C1D5D6-CFC8-47C2-A053-3DEA55593580}" srcOrd="8" destOrd="0" parTransId="{14CEDF2E-A899-41EB-A786-60170740D0F2}" sibTransId="{D3FCFC41-FDF8-4BEF-A471-986720E370D7}"/>
    <dgm:cxn modelId="{0F6B4EC8-F4C8-468F-B62F-9EAED7996E75}" type="presOf" srcId="{CC576A13-F8B3-4A89-ACC4-BAB4B47C651E}" destId="{96D11551-5C66-47AA-BD05-D1604CE6206B}" srcOrd="0" destOrd="0" presId="urn:microsoft.com/office/officeart/2005/8/layout/hierarchy1"/>
    <dgm:cxn modelId="{973AB6A3-DD99-445A-A1F7-9BB68E2E3C1A}" type="presOf" srcId="{750414DB-BDDF-463B-A232-BAE0233D3125}" destId="{0F69B273-F22E-4A15-9829-402178437092}" srcOrd="0" destOrd="0" presId="urn:microsoft.com/office/officeart/2005/8/layout/hierarchy1"/>
    <dgm:cxn modelId="{6638CF46-B7F6-469F-8B59-60434EEA3967}" type="presOf" srcId="{F56D65E1-DD51-4F33-A30E-CCD8BD600C58}" destId="{1EBD0778-A061-4CE8-ABDD-824EFDCE293D}" srcOrd="0" destOrd="0" presId="urn:microsoft.com/office/officeart/2005/8/layout/hierarchy1"/>
    <dgm:cxn modelId="{DB680C21-DF4C-4E39-A105-22A5F66EBF8C}" srcId="{A948A77F-71DD-4E8A-A3ED-582671CBB542}" destId="{5DEBAA9B-0E92-402D-9B80-DC51D8CCEF91}" srcOrd="1" destOrd="0" parTransId="{08F0C223-FFDC-478C-86ED-D099FB909D01}" sibTransId="{B5A15D78-8DE1-44BE-9A8F-1FE546C9AEC2}"/>
    <dgm:cxn modelId="{3B532287-B765-4BC9-8C49-A34D2D34E3B3}" type="presOf" srcId="{B2BBD91E-1610-4BEA-9731-44BAA699BC4C}" destId="{85C0D256-31FD-449C-B955-8D226FCD9587}" srcOrd="0" destOrd="0" presId="urn:microsoft.com/office/officeart/2005/8/layout/hierarchy1"/>
    <dgm:cxn modelId="{AE8C96A7-9457-44EA-8A67-977A5D9FA8A8}" srcId="{2B347972-8B95-4554-90D5-9AA7AF05A75E}" destId="{11D8E152-0A65-4E04-ACDC-A3FDE52515CB}" srcOrd="7" destOrd="0" parTransId="{6E663700-5CC3-4875-AA67-BE04681A1E6D}" sibTransId="{A78B1A4E-A95B-4023-ACB4-4EADC42EDBA5}"/>
    <dgm:cxn modelId="{D1D2711B-6F79-4C72-A94F-1BC11FC43A95}" srcId="{11D8E152-0A65-4E04-ACDC-A3FDE52515CB}" destId="{D0CF36F6-B988-442D-9894-6068A7DCB3C4}" srcOrd="1" destOrd="0" parTransId="{4C6CCA03-CD47-45AF-B173-5FAC0E5A64CD}" sibTransId="{E138D788-DF0F-4434-8107-E2A0203D6F02}"/>
    <dgm:cxn modelId="{79077175-091D-42F7-9AEC-6740D535CA8C}" srcId="{2B347972-8B95-4554-90D5-9AA7AF05A75E}" destId="{7E15DE95-7E2B-461B-AAB7-2BB56867F470}" srcOrd="2" destOrd="0" parTransId="{FD95F914-0D5C-4FF5-9F9D-EFA7C46F1F36}" sibTransId="{67F7EA4F-CF05-42F4-9475-B014DB883C30}"/>
    <dgm:cxn modelId="{E4594D56-D59C-4046-B3B4-4B8AD98BE751}" type="presParOf" srcId="{45AEDCF0-00C6-4ACC-9551-20EAF5FFE1EA}" destId="{A84FEDB2-FD00-4D22-ADB2-86A430C11556}" srcOrd="0" destOrd="0" presId="urn:microsoft.com/office/officeart/2005/8/layout/hierarchy1"/>
    <dgm:cxn modelId="{9DE21DCE-9CFF-4A91-ADAF-B849AE2B7469}" type="presParOf" srcId="{A84FEDB2-FD00-4D22-ADB2-86A430C11556}" destId="{B57C95E2-C911-41C3-B352-FC4B93097135}" srcOrd="0" destOrd="0" presId="urn:microsoft.com/office/officeart/2005/8/layout/hierarchy1"/>
    <dgm:cxn modelId="{4B7BFAA2-BF30-42B3-B009-5C7F19FEC396}" type="presParOf" srcId="{B57C95E2-C911-41C3-B352-FC4B93097135}" destId="{05FB35B8-B905-4F47-BFB9-4F10094F7A96}" srcOrd="0" destOrd="0" presId="urn:microsoft.com/office/officeart/2005/8/layout/hierarchy1"/>
    <dgm:cxn modelId="{4030CB7F-C4B4-4A5E-BBA4-4D11829BCE78}" type="presParOf" srcId="{B57C95E2-C911-41C3-B352-FC4B93097135}" destId="{F5A159E7-E02A-422C-96BC-860EEA76B0C5}" srcOrd="1" destOrd="0" presId="urn:microsoft.com/office/officeart/2005/8/layout/hierarchy1"/>
    <dgm:cxn modelId="{377E2012-544E-463B-8A75-DD7AE8C1A32E}" type="presParOf" srcId="{A84FEDB2-FD00-4D22-ADB2-86A430C11556}" destId="{C7E0BD9F-C17F-45F8-B968-0C3C7BCA1203}" srcOrd="1" destOrd="0" presId="urn:microsoft.com/office/officeart/2005/8/layout/hierarchy1"/>
    <dgm:cxn modelId="{F6D3CBAB-7BA6-4FA0-B603-90D2F1384D3A}" type="presParOf" srcId="{C7E0BD9F-C17F-45F8-B968-0C3C7BCA1203}" destId="{BEA4B3FE-183F-47D5-BA13-18DB5A28C339}" srcOrd="0" destOrd="0" presId="urn:microsoft.com/office/officeart/2005/8/layout/hierarchy1"/>
    <dgm:cxn modelId="{95E62C61-B16B-414D-83B1-CFCE7A509049}" type="presParOf" srcId="{C7E0BD9F-C17F-45F8-B968-0C3C7BCA1203}" destId="{5028E9F4-2870-40DB-8A1F-2942EEEA018C}" srcOrd="1" destOrd="0" presId="urn:microsoft.com/office/officeart/2005/8/layout/hierarchy1"/>
    <dgm:cxn modelId="{E8925B8E-21D0-485E-ADF0-3EF0435AEF99}" type="presParOf" srcId="{5028E9F4-2870-40DB-8A1F-2942EEEA018C}" destId="{572AAFB9-5CA6-40EC-8969-AA4B7A8578B6}" srcOrd="0" destOrd="0" presId="urn:microsoft.com/office/officeart/2005/8/layout/hierarchy1"/>
    <dgm:cxn modelId="{6C4203F6-33AB-4F8E-83EC-29F3F2791A09}" type="presParOf" srcId="{572AAFB9-5CA6-40EC-8969-AA4B7A8578B6}" destId="{77779A7A-77B4-410A-9EB3-F100987DC3AA}" srcOrd="0" destOrd="0" presId="urn:microsoft.com/office/officeart/2005/8/layout/hierarchy1"/>
    <dgm:cxn modelId="{E19B6603-3EE6-4273-9BD0-679E1252E0DD}" type="presParOf" srcId="{572AAFB9-5CA6-40EC-8969-AA4B7A8578B6}" destId="{FFE6F6BB-126A-4057-B70C-58FC4D7A6A0B}" srcOrd="1" destOrd="0" presId="urn:microsoft.com/office/officeart/2005/8/layout/hierarchy1"/>
    <dgm:cxn modelId="{B3D88EA2-DD19-4D65-91F6-E441100672EB}" type="presParOf" srcId="{5028E9F4-2870-40DB-8A1F-2942EEEA018C}" destId="{00ED2BDE-9FA4-4C12-A28B-6130554F38C9}" srcOrd="1" destOrd="0" presId="urn:microsoft.com/office/officeart/2005/8/layout/hierarchy1"/>
    <dgm:cxn modelId="{11F3C1D9-9EFB-41BA-89B5-DA2043FD147F}" type="presParOf" srcId="{C7E0BD9F-C17F-45F8-B968-0C3C7BCA1203}" destId="{6707042D-07EB-45BA-A635-57B7C748F6F3}" srcOrd="2" destOrd="0" presId="urn:microsoft.com/office/officeart/2005/8/layout/hierarchy1"/>
    <dgm:cxn modelId="{67EA0D27-13D7-4E27-B234-BB58FCFD4075}" type="presParOf" srcId="{C7E0BD9F-C17F-45F8-B968-0C3C7BCA1203}" destId="{F921E0F4-96FD-48FE-A8B9-B68170747C19}" srcOrd="3" destOrd="0" presId="urn:microsoft.com/office/officeart/2005/8/layout/hierarchy1"/>
    <dgm:cxn modelId="{98E22DAA-B0D6-4E38-BB83-F22AF715C539}" type="presParOf" srcId="{F921E0F4-96FD-48FE-A8B9-B68170747C19}" destId="{D722EDDD-A88A-4DBB-9327-AD6F6AF1B8A0}" srcOrd="0" destOrd="0" presId="urn:microsoft.com/office/officeart/2005/8/layout/hierarchy1"/>
    <dgm:cxn modelId="{064EE658-5F06-4D0E-99CA-0AC622743E45}" type="presParOf" srcId="{D722EDDD-A88A-4DBB-9327-AD6F6AF1B8A0}" destId="{DB57111C-7E9A-4EAD-AC3B-2A594BA4032A}" srcOrd="0" destOrd="0" presId="urn:microsoft.com/office/officeart/2005/8/layout/hierarchy1"/>
    <dgm:cxn modelId="{A6621D60-A878-4FE4-A8C7-EA5834DE5679}" type="presParOf" srcId="{D722EDDD-A88A-4DBB-9327-AD6F6AF1B8A0}" destId="{620F0AE8-3B6B-48D8-BA0F-6DD888665E66}" srcOrd="1" destOrd="0" presId="urn:microsoft.com/office/officeart/2005/8/layout/hierarchy1"/>
    <dgm:cxn modelId="{FDE2F02F-1C72-47C7-9103-DB4226E38F1E}" type="presParOf" srcId="{F921E0F4-96FD-48FE-A8B9-B68170747C19}" destId="{F44DD318-713D-43C8-8090-88F5564A2AB4}" srcOrd="1" destOrd="0" presId="urn:microsoft.com/office/officeart/2005/8/layout/hierarchy1"/>
    <dgm:cxn modelId="{24BC0096-0EA5-4F50-AA58-410C2894ADFD}" type="presParOf" srcId="{C7E0BD9F-C17F-45F8-B968-0C3C7BCA1203}" destId="{4087DB4A-AA06-46C0-BC8D-A2CFF10F8ABF}" srcOrd="4" destOrd="0" presId="urn:microsoft.com/office/officeart/2005/8/layout/hierarchy1"/>
    <dgm:cxn modelId="{CA07FC4C-BABA-445B-923E-663AFEA2E7BC}" type="presParOf" srcId="{C7E0BD9F-C17F-45F8-B968-0C3C7BCA1203}" destId="{759C4C1F-6AFB-4F19-9847-1BA8B8480E3C}" srcOrd="5" destOrd="0" presId="urn:microsoft.com/office/officeart/2005/8/layout/hierarchy1"/>
    <dgm:cxn modelId="{93B5502C-40DD-45E1-B832-41DEB65BECB3}" type="presParOf" srcId="{759C4C1F-6AFB-4F19-9847-1BA8B8480E3C}" destId="{82007378-276B-4DE8-B080-5BADDF6BD4FF}" srcOrd="0" destOrd="0" presId="urn:microsoft.com/office/officeart/2005/8/layout/hierarchy1"/>
    <dgm:cxn modelId="{A665623D-480D-4460-9936-D6B65112E904}" type="presParOf" srcId="{82007378-276B-4DE8-B080-5BADDF6BD4FF}" destId="{87694EE6-E985-46D6-BDA0-35B360600AEF}" srcOrd="0" destOrd="0" presId="urn:microsoft.com/office/officeart/2005/8/layout/hierarchy1"/>
    <dgm:cxn modelId="{926B1E52-5E02-4274-8140-01BEFC9C6E09}" type="presParOf" srcId="{82007378-276B-4DE8-B080-5BADDF6BD4FF}" destId="{9B5AE42E-AC20-430D-9226-AB4780A51C32}" srcOrd="1" destOrd="0" presId="urn:microsoft.com/office/officeart/2005/8/layout/hierarchy1"/>
    <dgm:cxn modelId="{72FFC3C4-25F0-4A5D-B5AE-37F351CDF9A5}" type="presParOf" srcId="{759C4C1F-6AFB-4F19-9847-1BA8B8480E3C}" destId="{7F293E89-5784-4B38-8889-995B0A500068}" srcOrd="1" destOrd="0" presId="urn:microsoft.com/office/officeart/2005/8/layout/hierarchy1"/>
    <dgm:cxn modelId="{8ECD197C-CC9D-4CB6-93F9-657AC89C7D7D}" type="presParOf" srcId="{C7E0BD9F-C17F-45F8-B968-0C3C7BCA1203}" destId="{0F69B273-F22E-4A15-9829-402178437092}" srcOrd="6" destOrd="0" presId="urn:microsoft.com/office/officeart/2005/8/layout/hierarchy1"/>
    <dgm:cxn modelId="{1CE602D9-EB7A-412D-8996-BDE2075E4980}" type="presParOf" srcId="{C7E0BD9F-C17F-45F8-B968-0C3C7BCA1203}" destId="{AF880BE5-83DA-43EF-B772-D65379F75DA7}" srcOrd="7" destOrd="0" presId="urn:microsoft.com/office/officeart/2005/8/layout/hierarchy1"/>
    <dgm:cxn modelId="{A6395BB3-DFAD-49D6-90B1-F05EB29555FD}" type="presParOf" srcId="{AF880BE5-83DA-43EF-B772-D65379F75DA7}" destId="{A2AA4E15-4E8C-45F8-85E2-45B58BE81DAD}" srcOrd="0" destOrd="0" presId="urn:microsoft.com/office/officeart/2005/8/layout/hierarchy1"/>
    <dgm:cxn modelId="{6D0CAFFB-18B6-4EC1-919D-70FE2FFBFD95}" type="presParOf" srcId="{A2AA4E15-4E8C-45F8-85E2-45B58BE81DAD}" destId="{6104CECB-0971-4C10-8800-335D3B754709}" srcOrd="0" destOrd="0" presId="urn:microsoft.com/office/officeart/2005/8/layout/hierarchy1"/>
    <dgm:cxn modelId="{32928F63-FE32-4070-AAF8-55846C9362A5}" type="presParOf" srcId="{A2AA4E15-4E8C-45F8-85E2-45B58BE81DAD}" destId="{1EBD0778-A061-4CE8-ABDD-824EFDCE293D}" srcOrd="1" destOrd="0" presId="urn:microsoft.com/office/officeart/2005/8/layout/hierarchy1"/>
    <dgm:cxn modelId="{4A14EF33-6909-4375-BEFF-BAF1678AC228}" type="presParOf" srcId="{AF880BE5-83DA-43EF-B772-D65379F75DA7}" destId="{740310BF-203B-4B08-8C6B-286E6A726010}" srcOrd="1" destOrd="0" presId="urn:microsoft.com/office/officeart/2005/8/layout/hierarchy1"/>
    <dgm:cxn modelId="{BD9D8688-2992-43EE-80D2-C0F19032D3CE}" type="presParOf" srcId="{740310BF-203B-4B08-8C6B-286E6A726010}" destId="{71ACA60D-B97B-460A-B85A-9A129319A2C6}" srcOrd="0" destOrd="0" presId="urn:microsoft.com/office/officeart/2005/8/layout/hierarchy1"/>
    <dgm:cxn modelId="{B6D00B34-C895-498F-8541-CD0004CEBD2E}" type="presParOf" srcId="{740310BF-203B-4B08-8C6B-286E6A726010}" destId="{A05C229E-3370-4847-BBE2-9CBF505FD7BD}" srcOrd="1" destOrd="0" presId="urn:microsoft.com/office/officeart/2005/8/layout/hierarchy1"/>
    <dgm:cxn modelId="{FC9343C1-70A4-47A8-8D22-1D0E781932CC}" type="presParOf" srcId="{A05C229E-3370-4847-BBE2-9CBF505FD7BD}" destId="{3265823D-7F22-4863-AA3C-49431CA8F86E}" srcOrd="0" destOrd="0" presId="urn:microsoft.com/office/officeart/2005/8/layout/hierarchy1"/>
    <dgm:cxn modelId="{FF2F42CC-9C0F-44D1-9E9A-B36096A36D2D}" type="presParOf" srcId="{3265823D-7F22-4863-AA3C-49431CA8F86E}" destId="{01E649A6-7F04-470A-AFCD-856F08FA9FEA}" srcOrd="0" destOrd="0" presId="urn:microsoft.com/office/officeart/2005/8/layout/hierarchy1"/>
    <dgm:cxn modelId="{56A8E409-C804-4872-A17C-82C4F57555C8}" type="presParOf" srcId="{3265823D-7F22-4863-AA3C-49431CA8F86E}" destId="{8BFD45AE-A363-4575-94CB-6F904AEB0D2C}" srcOrd="1" destOrd="0" presId="urn:microsoft.com/office/officeart/2005/8/layout/hierarchy1"/>
    <dgm:cxn modelId="{4A94581F-A458-417D-A3FD-5FC0CB2FD5FD}" type="presParOf" srcId="{A05C229E-3370-4847-BBE2-9CBF505FD7BD}" destId="{12280645-71DB-44A8-8C17-D34F31982648}" srcOrd="1" destOrd="0" presId="urn:microsoft.com/office/officeart/2005/8/layout/hierarchy1"/>
    <dgm:cxn modelId="{5190AB51-990C-43E4-A6BF-E78451C460F1}" type="presParOf" srcId="{C7E0BD9F-C17F-45F8-B968-0C3C7BCA1203}" destId="{73156AA8-0526-4469-B0D4-24C5DBCF8B6C}" srcOrd="8" destOrd="0" presId="urn:microsoft.com/office/officeart/2005/8/layout/hierarchy1"/>
    <dgm:cxn modelId="{0E08023C-8DA1-47DA-8163-97EEBBA38839}" type="presParOf" srcId="{C7E0BD9F-C17F-45F8-B968-0C3C7BCA1203}" destId="{5187D405-1CB8-4F41-B910-634412EA93DD}" srcOrd="9" destOrd="0" presId="urn:microsoft.com/office/officeart/2005/8/layout/hierarchy1"/>
    <dgm:cxn modelId="{6AA27EA7-DBD9-445A-AFA9-910EE0A1DCE8}" type="presParOf" srcId="{5187D405-1CB8-4F41-B910-634412EA93DD}" destId="{3295E9B8-597A-4551-AE2F-73B885E703A7}" srcOrd="0" destOrd="0" presId="urn:microsoft.com/office/officeart/2005/8/layout/hierarchy1"/>
    <dgm:cxn modelId="{481D259B-B417-4150-97B1-13DD59FCD4E3}" type="presParOf" srcId="{3295E9B8-597A-4551-AE2F-73B885E703A7}" destId="{890CAFB9-C3B3-41F9-8647-91C8F1532F03}" srcOrd="0" destOrd="0" presId="urn:microsoft.com/office/officeart/2005/8/layout/hierarchy1"/>
    <dgm:cxn modelId="{6C986C34-1F16-4AC2-ACB1-9C9F395CB031}" type="presParOf" srcId="{3295E9B8-597A-4551-AE2F-73B885E703A7}" destId="{96D11551-5C66-47AA-BD05-D1604CE6206B}" srcOrd="1" destOrd="0" presId="urn:microsoft.com/office/officeart/2005/8/layout/hierarchy1"/>
    <dgm:cxn modelId="{AF962472-0D46-41F8-8A5D-FCE61418276F}" type="presParOf" srcId="{5187D405-1CB8-4F41-B910-634412EA93DD}" destId="{C23EF772-07EF-4040-A130-C51750125684}" srcOrd="1" destOrd="0" presId="urn:microsoft.com/office/officeart/2005/8/layout/hierarchy1"/>
    <dgm:cxn modelId="{EBF0663D-9BCF-4BF2-AEBE-73C4FE8751FB}" type="presParOf" srcId="{C7E0BD9F-C17F-45F8-B968-0C3C7BCA1203}" destId="{A500A579-97D4-45D6-A72E-53E914CBC263}" srcOrd="10" destOrd="0" presId="urn:microsoft.com/office/officeart/2005/8/layout/hierarchy1"/>
    <dgm:cxn modelId="{848121C8-A526-411B-BAD0-279F5EDB56CE}" type="presParOf" srcId="{C7E0BD9F-C17F-45F8-B968-0C3C7BCA1203}" destId="{60C9DCD8-02AD-4FCD-9563-24462D00157E}" srcOrd="11" destOrd="0" presId="urn:microsoft.com/office/officeart/2005/8/layout/hierarchy1"/>
    <dgm:cxn modelId="{6A130E34-6DAA-4C7B-AE69-D94EAA7D7273}" type="presParOf" srcId="{60C9DCD8-02AD-4FCD-9563-24462D00157E}" destId="{77F98AE6-4BE8-4028-8F6E-C0AE3F98D47B}" srcOrd="0" destOrd="0" presId="urn:microsoft.com/office/officeart/2005/8/layout/hierarchy1"/>
    <dgm:cxn modelId="{CED7BB6F-0362-4002-8D81-05AD864EEC0B}" type="presParOf" srcId="{77F98AE6-4BE8-4028-8F6E-C0AE3F98D47B}" destId="{677AEEC6-C1CF-4177-971A-3E8FD96129CB}" srcOrd="0" destOrd="0" presId="urn:microsoft.com/office/officeart/2005/8/layout/hierarchy1"/>
    <dgm:cxn modelId="{6A522BDB-3E6C-41D0-A917-0533BE13E696}" type="presParOf" srcId="{77F98AE6-4BE8-4028-8F6E-C0AE3F98D47B}" destId="{F7742FB8-4D48-4FF4-B5E1-73CD59B252AA}" srcOrd="1" destOrd="0" presId="urn:microsoft.com/office/officeart/2005/8/layout/hierarchy1"/>
    <dgm:cxn modelId="{CE12B9D6-F6A3-4DFE-BDB3-21519F181F6F}" type="presParOf" srcId="{60C9DCD8-02AD-4FCD-9563-24462D00157E}" destId="{1E29960D-0575-472C-AA16-424504EEEEAD}" srcOrd="1" destOrd="0" presId="urn:microsoft.com/office/officeart/2005/8/layout/hierarchy1"/>
    <dgm:cxn modelId="{892E7BEB-EFD0-4850-878F-9F611674E90F}" type="presParOf" srcId="{1E29960D-0575-472C-AA16-424504EEEEAD}" destId="{B3A1BDC3-BFDC-4AC3-8D4F-91BB469F2E32}" srcOrd="0" destOrd="0" presId="urn:microsoft.com/office/officeart/2005/8/layout/hierarchy1"/>
    <dgm:cxn modelId="{1A813988-080C-4B48-BF29-255B12A78B98}" type="presParOf" srcId="{1E29960D-0575-472C-AA16-424504EEEEAD}" destId="{2106AC00-E007-4AA9-8691-C407957FB6C6}" srcOrd="1" destOrd="0" presId="urn:microsoft.com/office/officeart/2005/8/layout/hierarchy1"/>
    <dgm:cxn modelId="{4F98EDB0-8288-4B51-B0C2-EAB4D83EEDCC}" type="presParOf" srcId="{2106AC00-E007-4AA9-8691-C407957FB6C6}" destId="{4517514C-913A-4DED-95C2-9FBCCAB41242}" srcOrd="0" destOrd="0" presId="urn:microsoft.com/office/officeart/2005/8/layout/hierarchy1"/>
    <dgm:cxn modelId="{1681711A-622E-46CC-A4F7-B69CFF458BE8}" type="presParOf" srcId="{4517514C-913A-4DED-95C2-9FBCCAB41242}" destId="{BB539F94-90BD-485A-9F10-B828EA163EAD}" srcOrd="0" destOrd="0" presId="urn:microsoft.com/office/officeart/2005/8/layout/hierarchy1"/>
    <dgm:cxn modelId="{F4A271E3-3861-4218-99B4-05AF70E72329}" type="presParOf" srcId="{4517514C-913A-4DED-95C2-9FBCCAB41242}" destId="{D9F8BDE3-5422-4713-ADD6-664E4B02F811}" srcOrd="1" destOrd="0" presId="urn:microsoft.com/office/officeart/2005/8/layout/hierarchy1"/>
    <dgm:cxn modelId="{3BFAF4DA-1138-45AD-A36C-17F98845C96F}" type="presParOf" srcId="{2106AC00-E007-4AA9-8691-C407957FB6C6}" destId="{F3C0D290-32CC-40AC-BB6F-90642D6D4979}" srcOrd="1" destOrd="0" presId="urn:microsoft.com/office/officeart/2005/8/layout/hierarchy1"/>
    <dgm:cxn modelId="{32228BD7-83D3-40EC-857C-E38285646ED5}" type="presParOf" srcId="{1E29960D-0575-472C-AA16-424504EEEEAD}" destId="{26A02EA7-07CE-4004-BC29-CF561EC0A45B}" srcOrd="2" destOrd="0" presId="urn:microsoft.com/office/officeart/2005/8/layout/hierarchy1"/>
    <dgm:cxn modelId="{F618F658-5C79-4E56-9CFC-36E5CE8970D2}" type="presParOf" srcId="{1E29960D-0575-472C-AA16-424504EEEEAD}" destId="{B46399FE-EBDF-45A3-9347-1C907206B8A9}" srcOrd="3" destOrd="0" presId="urn:microsoft.com/office/officeart/2005/8/layout/hierarchy1"/>
    <dgm:cxn modelId="{10A585EC-4507-486F-A65F-587CA0BDF7F5}" type="presParOf" srcId="{B46399FE-EBDF-45A3-9347-1C907206B8A9}" destId="{ECEA5BA0-9CB2-41AD-BF87-FF4CA341F52E}" srcOrd="0" destOrd="0" presId="urn:microsoft.com/office/officeart/2005/8/layout/hierarchy1"/>
    <dgm:cxn modelId="{F08695A5-8677-4EA5-8AD0-041C8FB07C67}" type="presParOf" srcId="{ECEA5BA0-9CB2-41AD-BF87-FF4CA341F52E}" destId="{E1479C30-2C50-4BE4-8257-B3353BF3E9BD}" srcOrd="0" destOrd="0" presId="urn:microsoft.com/office/officeart/2005/8/layout/hierarchy1"/>
    <dgm:cxn modelId="{B173B6F6-27A7-4EB0-B0A4-295A37058849}" type="presParOf" srcId="{ECEA5BA0-9CB2-41AD-BF87-FF4CA341F52E}" destId="{4861808C-8C0C-4EA0-AB51-7833C70183AF}" srcOrd="1" destOrd="0" presId="urn:microsoft.com/office/officeart/2005/8/layout/hierarchy1"/>
    <dgm:cxn modelId="{A2F4845F-E680-4DD3-8350-5C2895139E94}" type="presParOf" srcId="{B46399FE-EBDF-45A3-9347-1C907206B8A9}" destId="{29028C7F-2CD5-47F4-AAF3-CD36729D8218}" srcOrd="1" destOrd="0" presId="urn:microsoft.com/office/officeart/2005/8/layout/hierarchy1"/>
    <dgm:cxn modelId="{00E69EF3-0A45-483F-8DC0-6E1148340873}" type="presParOf" srcId="{C7E0BD9F-C17F-45F8-B968-0C3C7BCA1203}" destId="{E0C7A5C3-9358-440F-A9E9-C491F7BF1AE3}" srcOrd="12" destOrd="0" presId="urn:microsoft.com/office/officeart/2005/8/layout/hierarchy1"/>
    <dgm:cxn modelId="{B4AD8E4E-A6B3-4804-8E21-AE1E3A5E7B1C}" type="presParOf" srcId="{C7E0BD9F-C17F-45F8-B968-0C3C7BCA1203}" destId="{C0FE4AA6-C831-4CAB-A754-2A85502DB40D}" srcOrd="13" destOrd="0" presId="urn:microsoft.com/office/officeart/2005/8/layout/hierarchy1"/>
    <dgm:cxn modelId="{64B476E3-7AB1-40DF-8882-B7F2FCE6E819}" type="presParOf" srcId="{C0FE4AA6-C831-4CAB-A754-2A85502DB40D}" destId="{AB842718-B152-4D37-A83B-290E77715B3F}" srcOrd="0" destOrd="0" presId="urn:microsoft.com/office/officeart/2005/8/layout/hierarchy1"/>
    <dgm:cxn modelId="{CF93F114-7E2B-432D-92F4-CD43F46E5A13}" type="presParOf" srcId="{AB842718-B152-4D37-A83B-290E77715B3F}" destId="{F1AFA613-F15F-4C63-A601-E6B3879539BC}" srcOrd="0" destOrd="0" presId="urn:microsoft.com/office/officeart/2005/8/layout/hierarchy1"/>
    <dgm:cxn modelId="{B8BE8123-BEF1-4EF5-A5DE-DAE4CB45532D}" type="presParOf" srcId="{AB842718-B152-4D37-A83B-290E77715B3F}" destId="{01C96BF9-63A0-43F9-A263-86DD9FA1DA2F}" srcOrd="1" destOrd="0" presId="urn:microsoft.com/office/officeart/2005/8/layout/hierarchy1"/>
    <dgm:cxn modelId="{DEECF07F-2315-4617-B984-ADB7749CCED8}" type="presParOf" srcId="{C0FE4AA6-C831-4CAB-A754-2A85502DB40D}" destId="{021B6385-8443-4754-903F-DA5FC154C0E8}" srcOrd="1" destOrd="0" presId="urn:microsoft.com/office/officeart/2005/8/layout/hierarchy1"/>
    <dgm:cxn modelId="{C29C58CB-C9B2-4DD9-8CD9-53CA2637E401}" type="presParOf" srcId="{021B6385-8443-4754-903F-DA5FC154C0E8}" destId="{850E5542-8F77-41C3-B7CF-9082C3B9DF63}" srcOrd="0" destOrd="0" presId="urn:microsoft.com/office/officeart/2005/8/layout/hierarchy1"/>
    <dgm:cxn modelId="{8A626D10-377D-4BEF-A012-1F0BD55FA332}" type="presParOf" srcId="{021B6385-8443-4754-903F-DA5FC154C0E8}" destId="{784C502A-96A7-499D-8B86-B0BD0EA15E04}" srcOrd="1" destOrd="0" presId="urn:microsoft.com/office/officeart/2005/8/layout/hierarchy1"/>
    <dgm:cxn modelId="{5B327641-544B-4CAB-9FD1-33B3C3AFC879}" type="presParOf" srcId="{784C502A-96A7-499D-8B86-B0BD0EA15E04}" destId="{935C812B-A9AB-4894-B33C-96990C5D695A}" srcOrd="0" destOrd="0" presId="urn:microsoft.com/office/officeart/2005/8/layout/hierarchy1"/>
    <dgm:cxn modelId="{68F21074-0F0E-4A80-B5F0-632930CC9FD8}" type="presParOf" srcId="{935C812B-A9AB-4894-B33C-96990C5D695A}" destId="{1B8477E1-18A0-4818-AA60-BFFC7D4F8976}" srcOrd="0" destOrd="0" presId="urn:microsoft.com/office/officeart/2005/8/layout/hierarchy1"/>
    <dgm:cxn modelId="{C679F8CD-C4CA-49DD-859A-7DF51AB35C7A}" type="presParOf" srcId="{935C812B-A9AB-4894-B33C-96990C5D695A}" destId="{D5AAECFD-F572-47CB-9992-B24EC1A72227}" srcOrd="1" destOrd="0" presId="urn:microsoft.com/office/officeart/2005/8/layout/hierarchy1"/>
    <dgm:cxn modelId="{07F69EEE-90F4-4D96-A13D-9700025BE38B}" type="presParOf" srcId="{784C502A-96A7-499D-8B86-B0BD0EA15E04}" destId="{2F2B3B7F-A6A9-46E7-8644-3A7B18F4D2BE}" srcOrd="1" destOrd="0" presId="urn:microsoft.com/office/officeart/2005/8/layout/hierarchy1"/>
    <dgm:cxn modelId="{142EFAD8-F11F-46A0-9831-2EE5332D6AF0}" type="presParOf" srcId="{C7E0BD9F-C17F-45F8-B968-0C3C7BCA1203}" destId="{FDFB6F58-8087-44CF-BEDE-0FDA4707D9E9}" srcOrd="14" destOrd="0" presId="urn:microsoft.com/office/officeart/2005/8/layout/hierarchy1"/>
    <dgm:cxn modelId="{D1CAD788-74A3-4963-8F69-C5F8A2837FF9}" type="presParOf" srcId="{C7E0BD9F-C17F-45F8-B968-0C3C7BCA1203}" destId="{67444900-7060-4751-9CBE-E0183A943754}" srcOrd="15" destOrd="0" presId="urn:microsoft.com/office/officeart/2005/8/layout/hierarchy1"/>
    <dgm:cxn modelId="{7A614520-D467-4400-8635-567EAE6871A6}" type="presParOf" srcId="{67444900-7060-4751-9CBE-E0183A943754}" destId="{D3A15EFA-2447-4986-93B7-39C02B038E72}" srcOrd="0" destOrd="0" presId="urn:microsoft.com/office/officeart/2005/8/layout/hierarchy1"/>
    <dgm:cxn modelId="{EAC861A8-F461-4D2E-BCC6-5E9629CB58B8}" type="presParOf" srcId="{D3A15EFA-2447-4986-93B7-39C02B038E72}" destId="{35917C1F-D337-4B79-A902-79BC3338632B}" srcOrd="0" destOrd="0" presId="urn:microsoft.com/office/officeart/2005/8/layout/hierarchy1"/>
    <dgm:cxn modelId="{C57CEBED-9704-490E-9FB0-43413F1C7641}" type="presParOf" srcId="{D3A15EFA-2447-4986-93B7-39C02B038E72}" destId="{1EFDCACC-FEB5-4CCC-9260-549BB2B1F341}" srcOrd="1" destOrd="0" presId="urn:microsoft.com/office/officeart/2005/8/layout/hierarchy1"/>
    <dgm:cxn modelId="{FDFD1B6A-CA78-45BB-8294-39D3700F03AF}" type="presParOf" srcId="{67444900-7060-4751-9CBE-E0183A943754}" destId="{9754BB16-8B85-4735-A73B-0C479C156C7B}" srcOrd="1" destOrd="0" presId="urn:microsoft.com/office/officeart/2005/8/layout/hierarchy1"/>
    <dgm:cxn modelId="{BEDA4BFF-3803-49C6-9FF9-F5A4C4FC15A8}" type="presParOf" srcId="{9754BB16-8B85-4735-A73B-0C479C156C7B}" destId="{ECD4EEA5-F680-45E9-83A7-7B84A22E9168}" srcOrd="0" destOrd="0" presId="urn:microsoft.com/office/officeart/2005/8/layout/hierarchy1"/>
    <dgm:cxn modelId="{AB36AD18-EACC-412A-8295-83D60CCF4BFE}" type="presParOf" srcId="{9754BB16-8B85-4735-A73B-0C479C156C7B}" destId="{8221FCF5-B065-47A8-A540-00D025BFA7C5}" srcOrd="1" destOrd="0" presId="urn:microsoft.com/office/officeart/2005/8/layout/hierarchy1"/>
    <dgm:cxn modelId="{690BC228-FD19-48D8-A015-B71C0D83042F}" type="presParOf" srcId="{8221FCF5-B065-47A8-A540-00D025BFA7C5}" destId="{A37EB271-BA91-476F-8A5A-8CAE65661A88}" srcOrd="0" destOrd="0" presId="urn:microsoft.com/office/officeart/2005/8/layout/hierarchy1"/>
    <dgm:cxn modelId="{3543486C-8051-4477-AF5B-7D2CC861D6A1}" type="presParOf" srcId="{A37EB271-BA91-476F-8A5A-8CAE65661A88}" destId="{7843AAC5-6799-43DA-9ACC-E6923AA46542}" srcOrd="0" destOrd="0" presId="urn:microsoft.com/office/officeart/2005/8/layout/hierarchy1"/>
    <dgm:cxn modelId="{7F9346DD-1F86-471A-A968-2E63DD6316E1}" type="presParOf" srcId="{A37EB271-BA91-476F-8A5A-8CAE65661A88}" destId="{85C0D256-31FD-449C-B955-8D226FCD9587}" srcOrd="1" destOrd="0" presId="urn:microsoft.com/office/officeart/2005/8/layout/hierarchy1"/>
    <dgm:cxn modelId="{65183842-7BD0-4AD9-A2BB-9D9BE9DA30B0}" type="presParOf" srcId="{8221FCF5-B065-47A8-A540-00D025BFA7C5}" destId="{A72FF507-30D1-4657-BEF5-7475F0C1803F}" srcOrd="1" destOrd="0" presId="urn:microsoft.com/office/officeart/2005/8/layout/hierarchy1"/>
    <dgm:cxn modelId="{370BBE6F-1744-49A3-B713-1AFF22F31D52}" type="presParOf" srcId="{9754BB16-8B85-4735-A73B-0C479C156C7B}" destId="{1966A966-D4F3-455D-871F-314C044EC8F5}" srcOrd="2" destOrd="0" presId="urn:microsoft.com/office/officeart/2005/8/layout/hierarchy1"/>
    <dgm:cxn modelId="{F7B87143-6641-4189-B490-0B2CF1048F41}" type="presParOf" srcId="{9754BB16-8B85-4735-A73B-0C479C156C7B}" destId="{D5369597-8E29-4081-9D72-F166566B42F1}" srcOrd="3" destOrd="0" presId="urn:microsoft.com/office/officeart/2005/8/layout/hierarchy1"/>
    <dgm:cxn modelId="{FD454C45-FDD3-4F92-B4E1-AF92280D2FAA}" type="presParOf" srcId="{D5369597-8E29-4081-9D72-F166566B42F1}" destId="{285B41EC-07BC-4644-BC04-17DD0005916A}" srcOrd="0" destOrd="0" presId="urn:microsoft.com/office/officeart/2005/8/layout/hierarchy1"/>
    <dgm:cxn modelId="{A51A20B8-03B3-4A2A-93CC-3AD61A45CA68}" type="presParOf" srcId="{285B41EC-07BC-4644-BC04-17DD0005916A}" destId="{0C6DC1A5-3BB1-4A24-92B8-F948DD7A7812}" srcOrd="0" destOrd="0" presId="urn:microsoft.com/office/officeart/2005/8/layout/hierarchy1"/>
    <dgm:cxn modelId="{6C0C567B-B257-452C-AD03-2765A7BF94D7}" type="presParOf" srcId="{285B41EC-07BC-4644-BC04-17DD0005916A}" destId="{E5855AD2-AA4D-4A35-95FB-C43E355CDE0C}" srcOrd="1" destOrd="0" presId="urn:microsoft.com/office/officeart/2005/8/layout/hierarchy1"/>
    <dgm:cxn modelId="{E321E84F-D2FA-463F-9F12-BF0CA462ADFE}" type="presParOf" srcId="{D5369597-8E29-4081-9D72-F166566B42F1}" destId="{CE316F4E-C944-49DD-B5BD-C0298155824D}" srcOrd="1" destOrd="0" presId="urn:microsoft.com/office/officeart/2005/8/layout/hierarchy1"/>
    <dgm:cxn modelId="{AD46EC52-144E-4C42-9638-05C4F0CA1F4C}" type="presParOf" srcId="{C7E0BD9F-C17F-45F8-B968-0C3C7BCA1203}" destId="{E038A8F1-3311-4E0F-8FB9-ED0B8CF25226}" srcOrd="16" destOrd="0" presId="urn:microsoft.com/office/officeart/2005/8/layout/hierarchy1"/>
    <dgm:cxn modelId="{7AE45498-A807-45D9-A715-36223E665F31}" type="presParOf" srcId="{C7E0BD9F-C17F-45F8-B968-0C3C7BCA1203}" destId="{A91B2CFB-A982-46BC-AC41-7865CAB517D9}" srcOrd="17" destOrd="0" presId="urn:microsoft.com/office/officeart/2005/8/layout/hierarchy1"/>
    <dgm:cxn modelId="{E3A2D32B-5447-48A4-9A23-9D4D9685B46D}" type="presParOf" srcId="{A91B2CFB-A982-46BC-AC41-7865CAB517D9}" destId="{57626BAB-4D38-42C0-8F26-84A81E457001}" srcOrd="0" destOrd="0" presId="urn:microsoft.com/office/officeart/2005/8/layout/hierarchy1"/>
    <dgm:cxn modelId="{97F0CD0B-CC2D-4843-A2CF-0AC9B65B13A7}" type="presParOf" srcId="{57626BAB-4D38-42C0-8F26-84A81E457001}" destId="{7BDEAFDE-627A-41A5-B852-CD08E2096E91}" srcOrd="0" destOrd="0" presId="urn:microsoft.com/office/officeart/2005/8/layout/hierarchy1"/>
    <dgm:cxn modelId="{C2039BF9-021F-436F-9BA0-399DC18EFCA1}" type="presParOf" srcId="{57626BAB-4D38-42C0-8F26-84A81E457001}" destId="{AAF24258-7205-43EE-8325-7AD98ABA2941}" srcOrd="1" destOrd="0" presId="urn:microsoft.com/office/officeart/2005/8/layout/hierarchy1"/>
    <dgm:cxn modelId="{220E20F2-0B6C-479F-9D56-E988C88EAFC5}" type="presParOf" srcId="{A91B2CFB-A982-46BC-AC41-7865CAB517D9}" destId="{768BD17A-5FEB-46D0-ABE0-3F065E9C4D89}" srcOrd="1" destOrd="0" presId="urn:microsoft.com/office/officeart/2005/8/layout/hierarchy1"/>
    <dgm:cxn modelId="{F0E3B6E0-4C4C-418D-846F-84CA18EB49A2}" type="presParOf" srcId="{C7E0BD9F-C17F-45F8-B968-0C3C7BCA1203}" destId="{34A69E59-1708-486C-B5CF-E67ABB83968A}" srcOrd="18" destOrd="0" presId="urn:microsoft.com/office/officeart/2005/8/layout/hierarchy1"/>
    <dgm:cxn modelId="{56277FBC-D564-4821-B58B-FFFDB09ED4BF}" type="presParOf" srcId="{C7E0BD9F-C17F-45F8-B968-0C3C7BCA1203}" destId="{4546AFD3-DAAB-4413-AA9D-AB5BB0F5DC7C}" srcOrd="19" destOrd="0" presId="urn:microsoft.com/office/officeart/2005/8/layout/hierarchy1"/>
    <dgm:cxn modelId="{3F55EC54-78D2-4E19-BEF1-6EE3CBE8BBDC}" type="presParOf" srcId="{4546AFD3-DAAB-4413-AA9D-AB5BB0F5DC7C}" destId="{A11FE189-74DB-403E-9EBB-81952B6FE9F9}" srcOrd="0" destOrd="0" presId="urn:microsoft.com/office/officeart/2005/8/layout/hierarchy1"/>
    <dgm:cxn modelId="{B8839D38-CA51-4454-BCC6-D68BD11C3A3B}" type="presParOf" srcId="{A11FE189-74DB-403E-9EBB-81952B6FE9F9}" destId="{225F1A2F-78CF-4986-99D4-3E6A03A9D445}" srcOrd="0" destOrd="0" presId="urn:microsoft.com/office/officeart/2005/8/layout/hierarchy1"/>
    <dgm:cxn modelId="{0EEC9C10-B56F-44E9-B99D-3837D90E13D3}" type="presParOf" srcId="{A11FE189-74DB-403E-9EBB-81952B6FE9F9}" destId="{2778B8D8-059A-4428-8E2D-E3A5363DA697}" srcOrd="1" destOrd="0" presId="urn:microsoft.com/office/officeart/2005/8/layout/hierarchy1"/>
    <dgm:cxn modelId="{7006DB0D-13BE-4527-9BED-B215EE959061}" type="presParOf" srcId="{4546AFD3-DAAB-4413-AA9D-AB5BB0F5DC7C}" destId="{3621F9CB-0855-4FDC-BA9D-F4920DDCC130}"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69E59-1708-486C-B5CF-E67ABB83968A}">
      <dsp:nvSpPr>
        <dsp:cNvPr id="0" name=""/>
        <dsp:cNvSpPr/>
      </dsp:nvSpPr>
      <dsp:spPr>
        <a:xfrm>
          <a:off x="3028248" y="642632"/>
          <a:ext cx="2721361" cy="1163607"/>
        </a:xfrm>
        <a:custGeom>
          <a:avLst/>
          <a:gdLst/>
          <a:ahLst/>
          <a:cxnLst/>
          <a:rect l="0" t="0" r="0" b="0"/>
          <a:pathLst>
            <a:path>
              <a:moveTo>
                <a:pt x="0" y="0"/>
              </a:moveTo>
              <a:lnTo>
                <a:pt x="0" y="1139486"/>
              </a:lnTo>
              <a:lnTo>
                <a:pt x="2721361" y="1139486"/>
              </a:lnTo>
              <a:lnTo>
                <a:pt x="2721361" y="11636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38A8F1-3311-4E0F-8FB9-ED0B8CF25226}">
      <dsp:nvSpPr>
        <dsp:cNvPr id="0" name=""/>
        <dsp:cNvSpPr/>
      </dsp:nvSpPr>
      <dsp:spPr>
        <a:xfrm>
          <a:off x="3028248" y="642632"/>
          <a:ext cx="2037189" cy="1163608"/>
        </a:xfrm>
        <a:custGeom>
          <a:avLst/>
          <a:gdLst/>
          <a:ahLst/>
          <a:cxnLst/>
          <a:rect l="0" t="0" r="0" b="0"/>
          <a:pathLst>
            <a:path>
              <a:moveTo>
                <a:pt x="0" y="0"/>
              </a:moveTo>
              <a:lnTo>
                <a:pt x="0" y="1139487"/>
              </a:lnTo>
              <a:lnTo>
                <a:pt x="2037189" y="1139487"/>
              </a:lnTo>
              <a:lnTo>
                <a:pt x="2037189" y="11636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66A966-D4F3-455D-871F-314C044EC8F5}">
      <dsp:nvSpPr>
        <dsp:cNvPr id="0" name=""/>
        <dsp:cNvSpPr/>
      </dsp:nvSpPr>
      <dsp:spPr>
        <a:xfrm>
          <a:off x="5223601" y="885356"/>
          <a:ext cx="537472" cy="155752"/>
        </a:xfrm>
        <a:custGeom>
          <a:avLst/>
          <a:gdLst/>
          <a:ahLst/>
          <a:cxnLst/>
          <a:rect l="0" t="0" r="0" b="0"/>
          <a:pathLst>
            <a:path>
              <a:moveTo>
                <a:pt x="0" y="0"/>
              </a:moveTo>
              <a:lnTo>
                <a:pt x="0" y="131631"/>
              </a:lnTo>
              <a:lnTo>
                <a:pt x="537472" y="131631"/>
              </a:lnTo>
              <a:lnTo>
                <a:pt x="537472" y="1557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D4EEA5-F680-45E9-83A7-7B84A22E9168}">
      <dsp:nvSpPr>
        <dsp:cNvPr id="0" name=""/>
        <dsp:cNvSpPr/>
      </dsp:nvSpPr>
      <dsp:spPr>
        <a:xfrm>
          <a:off x="4692950" y="885356"/>
          <a:ext cx="530650" cy="139884"/>
        </a:xfrm>
        <a:custGeom>
          <a:avLst/>
          <a:gdLst/>
          <a:ahLst/>
          <a:cxnLst/>
          <a:rect l="0" t="0" r="0" b="0"/>
          <a:pathLst>
            <a:path>
              <a:moveTo>
                <a:pt x="530650" y="0"/>
              </a:moveTo>
              <a:lnTo>
                <a:pt x="530650" y="115763"/>
              </a:lnTo>
              <a:lnTo>
                <a:pt x="0" y="115763"/>
              </a:lnTo>
              <a:lnTo>
                <a:pt x="0" y="1398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FB6F58-8087-44CF-BEDE-0FDA4707D9E9}">
      <dsp:nvSpPr>
        <dsp:cNvPr id="0" name=""/>
        <dsp:cNvSpPr/>
      </dsp:nvSpPr>
      <dsp:spPr>
        <a:xfrm>
          <a:off x="3028248" y="596912"/>
          <a:ext cx="2195352" cy="91440"/>
        </a:xfrm>
        <a:custGeom>
          <a:avLst/>
          <a:gdLst/>
          <a:ahLst/>
          <a:cxnLst/>
          <a:rect l="0" t="0" r="0" b="0"/>
          <a:pathLst>
            <a:path>
              <a:moveTo>
                <a:pt x="0" y="45720"/>
              </a:moveTo>
              <a:lnTo>
                <a:pt x="0" y="74328"/>
              </a:lnTo>
              <a:lnTo>
                <a:pt x="2195352" y="74328"/>
              </a:lnTo>
              <a:lnTo>
                <a:pt x="2195352" y="98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0E5542-8F77-41C3-B7CF-9082C3B9DF63}">
      <dsp:nvSpPr>
        <dsp:cNvPr id="0" name=""/>
        <dsp:cNvSpPr/>
      </dsp:nvSpPr>
      <dsp:spPr>
        <a:xfrm>
          <a:off x="4148800" y="2042561"/>
          <a:ext cx="91440" cy="241156"/>
        </a:xfrm>
        <a:custGeom>
          <a:avLst/>
          <a:gdLst/>
          <a:ahLst/>
          <a:cxnLst/>
          <a:rect l="0" t="0" r="0" b="0"/>
          <a:pathLst>
            <a:path>
              <a:moveTo>
                <a:pt x="45720" y="0"/>
              </a:moveTo>
              <a:lnTo>
                <a:pt x="45720" y="217035"/>
              </a:lnTo>
              <a:lnTo>
                <a:pt x="82284" y="217035"/>
              </a:lnTo>
              <a:lnTo>
                <a:pt x="82284" y="2411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C7A5C3-9358-440F-A9E9-C491F7BF1AE3}">
      <dsp:nvSpPr>
        <dsp:cNvPr id="0" name=""/>
        <dsp:cNvSpPr/>
      </dsp:nvSpPr>
      <dsp:spPr>
        <a:xfrm>
          <a:off x="3028248" y="642632"/>
          <a:ext cx="1166272" cy="1172462"/>
        </a:xfrm>
        <a:custGeom>
          <a:avLst/>
          <a:gdLst/>
          <a:ahLst/>
          <a:cxnLst/>
          <a:rect l="0" t="0" r="0" b="0"/>
          <a:pathLst>
            <a:path>
              <a:moveTo>
                <a:pt x="0" y="0"/>
              </a:moveTo>
              <a:lnTo>
                <a:pt x="0" y="1148341"/>
              </a:lnTo>
              <a:lnTo>
                <a:pt x="1166272" y="1148341"/>
              </a:lnTo>
              <a:lnTo>
                <a:pt x="1166272" y="11724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02EA7-07CE-4004-BC29-CF561EC0A45B}">
      <dsp:nvSpPr>
        <dsp:cNvPr id="0" name=""/>
        <dsp:cNvSpPr/>
      </dsp:nvSpPr>
      <dsp:spPr>
        <a:xfrm>
          <a:off x="1985721" y="1011586"/>
          <a:ext cx="459746" cy="241644"/>
        </a:xfrm>
        <a:custGeom>
          <a:avLst/>
          <a:gdLst/>
          <a:ahLst/>
          <a:cxnLst/>
          <a:rect l="0" t="0" r="0" b="0"/>
          <a:pathLst>
            <a:path>
              <a:moveTo>
                <a:pt x="0" y="0"/>
              </a:moveTo>
              <a:lnTo>
                <a:pt x="0" y="217523"/>
              </a:lnTo>
              <a:lnTo>
                <a:pt x="459746" y="217523"/>
              </a:lnTo>
              <a:lnTo>
                <a:pt x="459746" y="2416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A1BDC3-BFDC-4AC3-8D4F-91BB469F2E32}">
      <dsp:nvSpPr>
        <dsp:cNvPr id="0" name=""/>
        <dsp:cNvSpPr/>
      </dsp:nvSpPr>
      <dsp:spPr>
        <a:xfrm>
          <a:off x="1336972" y="1011586"/>
          <a:ext cx="648749" cy="233683"/>
        </a:xfrm>
        <a:custGeom>
          <a:avLst/>
          <a:gdLst/>
          <a:ahLst/>
          <a:cxnLst/>
          <a:rect l="0" t="0" r="0" b="0"/>
          <a:pathLst>
            <a:path>
              <a:moveTo>
                <a:pt x="648749" y="0"/>
              </a:moveTo>
              <a:lnTo>
                <a:pt x="648749" y="209562"/>
              </a:lnTo>
              <a:lnTo>
                <a:pt x="0" y="209562"/>
              </a:lnTo>
              <a:lnTo>
                <a:pt x="0" y="2336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0A579-97D4-45D6-A72E-53E914CBC263}">
      <dsp:nvSpPr>
        <dsp:cNvPr id="0" name=""/>
        <dsp:cNvSpPr/>
      </dsp:nvSpPr>
      <dsp:spPr>
        <a:xfrm>
          <a:off x="1985721" y="596912"/>
          <a:ext cx="1042527" cy="91440"/>
        </a:xfrm>
        <a:custGeom>
          <a:avLst/>
          <a:gdLst/>
          <a:ahLst/>
          <a:cxnLst/>
          <a:rect l="0" t="0" r="0" b="0"/>
          <a:pathLst>
            <a:path>
              <a:moveTo>
                <a:pt x="1042527" y="45720"/>
              </a:moveTo>
              <a:lnTo>
                <a:pt x="1042527" y="75708"/>
              </a:lnTo>
              <a:lnTo>
                <a:pt x="0" y="75708"/>
              </a:lnTo>
              <a:lnTo>
                <a:pt x="0" y="99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56AA8-0526-4469-B0D4-24C5DBCF8B6C}">
      <dsp:nvSpPr>
        <dsp:cNvPr id="0" name=""/>
        <dsp:cNvSpPr/>
      </dsp:nvSpPr>
      <dsp:spPr>
        <a:xfrm>
          <a:off x="2982528" y="642632"/>
          <a:ext cx="91440" cy="1191521"/>
        </a:xfrm>
        <a:custGeom>
          <a:avLst/>
          <a:gdLst/>
          <a:ahLst/>
          <a:cxnLst/>
          <a:rect l="0" t="0" r="0" b="0"/>
          <a:pathLst>
            <a:path>
              <a:moveTo>
                <a:pt x="45720" y="0"/>
              </a:moveTo>
              <a:lnTo>
                <a:pt x="45720" y="1167400"/>
              </a:lnTo>
              <a:lnTo>
                <a:pt x="105553" y="1167400"/>
              </a:lnTo>
              <a:lnTo>
                <a:pt x="105553" y="1191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ACA60D-B97B-460A-B85A-9A129319A2C6}">
      <dsp:nvSpPr>
        <dsp:cNvPr id="0" name=""/>
        <dsp:cNvSpPr/>
      </dsp:nvSpPr>
      <dsp:spPr>
        <a:xfrm>
          <a:off x="2068614" y="2099021"/>
          <a:ext cx="91440" cy="203381"/>
        </a:xfrm>
        <a:custGeom>
          <a:avLst/>
          <a:gdLst/>
          <a:ahLst/>
          <a:cxnLst/>
          <a:rect l="0" t="0" r="0" b="0"/>
          <a:pathLst>
            <a:path>
              <a:moveTo>
                <a:pt x="45720" y="0"/>
              </a:moveTo>
              <a:lnTo>
                <a:pt x="45720" y="179260"/>
              </a:lnTo>
              <a:lnTo>
                <a:pt x="53976" y="179260"/>
              </a:lnTo>
              <a:lnTo>
                <a:pt x="53976" y="203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69B273-F22E-4A15-9829-402178437092}">
      <dsp:nvSpPr>
        <dsp:cNvPr id="0" name=""/>
        <dsp:cNvSpPr/>
      </dsp:nvSpPr>
      <dsp:spPr>
        <a:xfrm>
          <a:off x="2114334" y="642632"/>
          <a:ext cx="913913" cy="1176951"/>
        </a:xfrm>
        <a:custGeom>
          <a:avLst/>
          <a:gdLst/>
          <a:ahLst/>
          <a:cxnLst/>
          <a:rect l="0" t="0" r="0" b="0"/>
          <a:pathLst>
            <a:path>
              <a:moveTo>
                <a:pt x="913913" y="0"/>
              </a:moveTo>
              <a:lnTo>
                <a:pt x="913913" y="1152830"/>
              </a:lnTo>
              <a:lnTo>
                <a:pt x="0" y="1152830"/>
              </a:lnTo>
              <a:lnTo>
                <a:pt x="0" y="11769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87DB4A-AA06-46C0-BC8D-A2CFF10F8ABF}">
      <dsp:nvSpPr>
        <dsp:cNvPr id="0" name=""/>
        <dsp:cNvSpPr/>
      </dsp:nvSpPr>
      <dsp:spPr>
        <a:xfrm>
          <a:off x="1517145" y="642632"/>
          <a:ext cx="1511103" cy="1165874"/>
        </a:xfrm>
        <a:custGeom>
          <a:avLst/>
          <a:gdLst/>
          <a:ahLst/>
          <a:cxnLst/>
          <a:rect l="0" t="0" r="0" b="0"/>
          <a:pathLst>
            <a:path>
              <a:moveTo>
                <a:pt x="1511103" y="0"/>
              </a:moveTo>
              <a:lnTo>
                <a:pt x="1511103" y="1141752"/>
              </a:lnTo>
              <a:lnTo>
                <a:pt x="0" y="1141752"/>
              </a:lnTo>
              <a:lnTo>
                <a:pt x="0" y="11658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7042D-07EB-45BA-A635-57B7C748F6F3}">
      <dsp:nvSpPr>
        <dsp:cNvPr id="0" name=""/>
        <dsp:cNvSpPr/>
      </dsp:nvSpPr>
      <dsp:spPr>
        <a:xfrm>
          <a:off x="710595" y="642632"/>
          <a:ext cx="2317653" cy="1165874"/>
        </a:xfrm>
        <a:custGeom>
          <a:avLst/>
          <a:gdLst/>
          <a:ahLst/>
          <a:cxnLst/>
          <a:rect l="0" t="0" r="0" b="0"/>
          <a:pathLst>
            <a:path>
              <a:moveTo>
                <a:pt x="2317653" y="0"/>
              </a:moveTo>
              <a:lnTo>
                <a:pt x="2317653" y="1141752"/>
              </a:lnTo>
              <a:lnTo>
                <a:pt x="0" y="1141752"/>
              </a:lnTo>
              <a:lnTo>
                <a:pt x="0" y="11658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A4B3FE-183F-47D5-BA13-18DB5A28C339}">
      <dsp:nvSpPr>
        <dsp:cNvPr id="0" name=""/>
        <dsp:cNvSpPr/>
      </dsp:nvSpPr>
      <dsp:spPr>
        <a:xfrm>
          <a:off x="564559" y="596912"/>
          <a:ext cx="2463689" cy="91440"/>
        </a:xfrm>
        <a:custGeom>
          <a:avLst/>
          <a:gdLst/>
          <a:ahLst/>
          <a:cxnLst/>
          <a:rect l="0" t="0" r="0" b="0"/>
          <a:pathLst>
            <a:path>
              <a:moveTo>
                <a:pt x="2463689" y="45720"/>
              </a:moveTo>
              <a:lnTo>
                <a:pt x="2463689" y="72349"/>
              </a:lnTo>
              <a:lnTo>
                <a:pt x="0" y="72349"/>
              </a:lnTo>
              <a:lnTo>
                <a:pt x="0" y="96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FB35B8-B905-4F47-BFB9-4F10094F7A96}">
      <dsp:nvSpPr>
        <dsp:cNvPr id="0" name=""/>
        <dsp:cNvSpPr/>
      </dsp:nvSpPr>
      <dsp:spPr>
        <a:xfrm>
          <a:off x="2678779" y="253304"/>
          <a:ext cx="698938" cy="3893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5A159E7-E02A-422C-96BC-860EEA76B0C5}">
      <dsp:nvSpPr>
        <dsp:cNvPr id="0" name=""/>
        <dsp:cNvSpPr/>
      </dsp:nvSpPr>
      <dsp:spPr>
        <a:xfrm>
          <a:off x="2707710" y="280788"/>
          <a:ext cx="698938" cy="38932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General </a:t>
          </a:r>
          <a:r>
            <a:rPr lang="en-US" sz="800" b="1" kern="1200"/>
            <a:t>Manager</a:t>
          </a:r>
        </a:p>
      </dsp:txBody>
      <dsp:txXfrm>
        <a:off x="2719113" y="292191"/>
        <a:ext cx="676132" cy="366522"/>
      </dsp:txXfrm>
    </dsp:sp>
    <dsp:sp modelId="{77779A7A-77B4-410A-9EB3-F100987DC3AA}">
      <dsp:nvSpPr>
        <dsp:cNvPr id="0" name=""/>
        <dsp:cNvSpPr/>
      </dsp:nvSpPr>
      <dsp:spPr>
        <a:xfrm>
          <a:off x="256546" y="693382"/>
          <a:ext cx="616026" cy="38780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FE6F6BB-126A-4057-B70C-58FC4D7A6A0B}">
      <dsp:nvSpPr>
        <dsp:cNvPr id="0" name=""/>
        <dsp:cNvSpPr/>
      </dsp:nvSpPr>
      <dsp:spPr>
        <a:xfrm>
          <a:off x="285477" y="720867"/>
          <a:ext cx="616026" cy="38780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Sales &amp;Marketing</a:t>
          </a:r>
        </a:p>
      </dsp:txBody>
      <dsp:txXfrm>
        <a:off x="296835" y="732225"/>
        <a:ext cx="593310" cy="365091"/>
      </dsp:txXfrm>
    </dsp:sp>
    <dsp:sp modelId="{DB57111C-7E9A-4EAD-AC3B-2A594BA4032A}">
      <dsp:nvSpPr>
        <dsp:cNvPr id="0" name=""/>
        <dsp:cNvSpPr/>
      </dsp:nvSpPr>
      <dsp:spPr>
        <a:xfrm>
          <a:off x="354602" y="1808506"/>
          <a:ext cx="711985" cy="30879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20F0AE8-3B6B-48D8-BA0F-6DD888665E66}">
      <dsp:nvSpPr>
        <dsp:cNvPr id="0" name=""/>
        <dsp:cNvSpPr/>
      </dsp:nvSpPr>
      <dsp:spPr>
        <a:xfrm>
          <a:off x="383533" y="1835990"/>
          <a:ext cx="711985" cy="30879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Reservation</a:t>
          </a:r>
          <a:endParaRPr lang="en-US" sz="700" kern="1200"/>
        </a:p>
      </dsp:txBody>
      <dsp:txXfrm>
        <a:off x="392577" y="1845034"/>
        <a:ext cx="693897" cy="290709"/>
      </dsp:txXfrm>
    </dsp:sp>
    <dsp:sp modelId="{87694EE6-E985-46D6-BDA0-35B360600AEF}">
      <dsp:nvSpPr>
        <dsp:cNvPr id="0" name=""/>
        <dsp:cNvSpPr/>
      </dsp:nvSpPr>
      <dsp:spPr>
        <a:xfrm>
          <a:off x="1305911" y="1808506"/>
          <a:ext cx="422467" cy="22979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B5AE42E-AC20-430D-9226-AB4780A51C32}">
      <dsp:nvSpPr>
        <dsp:cNvPr id="0" name=""/>
        <dsp:cNvSpPr/>
      </dsp:nvSpPr>
      <dsp:spPr>
        <a:xfrm>
          <a:off x="1334842" y="1835990"/>
          <a:ext cx="422467" cy="2297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HR</a:t>
          </a:r>
        </a:p>
      </dsp:txBody>
      <dsp:txXfrm>
        <a:off x="1341572" y="1842720"/>
        <a:ext cx="409007" cy="216332"/>
      </dsp:txXfrm>
    </dsp:sp>
    <dsp:sp modelId="{6104CECB-0971-4C10-8800-335D3B754709}">
      <dsp:nvSpPr>
        <dsp:cNvPr id="0" name=""/>
        <dsp:cNvSpPr/>
      </dsp:nvSpPr>
      <dsp:spPr>
        <a:xfrm>
          <a:off x="1914577" y="1819584"/>
          <a:ext cx="399514" cy="27943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BD0778-A061-4CE8-ABDD-824EFDCE293D}">
      <dsp:nvSpPr>
        <dsp:cNvPr id="0" name=""/>
        <dsp:cNvSpPr/>
      </dsp:nvSpPr>
      <dsp:spPr>
        <a:xfrm>
          <a:off x="1943508" y="1847068"/>
          <a:ext cx="399514" cy="2794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Front Office</a:t>
          </a:r>
        </a:p>
      </dsp:txBody>
      <dsp:txXfrm>
        <a:off x="1951692" y="1855252"/>
        <a:ext cx="383146" cy="263068"/>
      </dsp:txXfrm>
    </dsp:sp>
    <dsp:sp modelId="{01E649A6-7F04-470A-AFCD-856F08FA9FEA}">
      <dsp:nvSpPr>
        <dsp:cNvPr id="0" name=""/>
        <dsp:cNvSpPr/>
      </dsp:nvSpPr>
      <dsp:spPr>
        <a:xfrm>
          <a:off x="1915099" y="2302403"/>
          <a:ext cx="414983" cy="15278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BFD45AE-A363-4575-94CB-6F904AEB0D2C}">
      <dsp:nvSpPr>
        <dsp:cNvPr id="0" name=""/>
        <dsp:cNvSpPr/>
      </dsp:nvSpPr>
      <dsp:spPr>
        <a:xfrm>
          <a:off x="1944030" y="2329887"/>
          <a:ext cx="414983" cy="15278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Fitness</a:t>
          </a:r>
        </a:p>
      </dsp:txBody>
      <dsp:txXfrm>
        <a:off x="1948505" y="2334362"/>
        <a:ext cx="406033" cy="143833"/>
      </dsp:txXfrm>
    </dsp:sp>
    <dsp:sp modelId="{890CAFB9-C3B3-41F9-8647-91C8F1532F03}">
      <dsp:nvSpPr>
        <dsp:cNvPr id="0" name=""/>
        <dsp:cNvSpPr/>
      </dsp:nvSpPr>
      <dsp:spPr>
        <a:xfrm>
          <a:off x="2766339" y="1834154"/>
          <a:ext cx="643485" cy="25972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6D11551-5C66-47AA-BD05-D1604CE6206B}">
      <dsp:nvSpPr>
        <dsp:cNvPr id="0" name=""/>
        <dsp:cNvSpPr/>
      </dsp:nvSpPr>
      <dsp:spPr>
        <a:xfrm>
          <a:off x="2795270" y="1861638"/>
          <a:ext cx="643485" cy="25972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Food &amp;Beverage</a:t>
          </a:r>
        </a:p>
      </dsp:txBody>
      <dsp:txXfrm>
        <a:off x="2802877" y="1869245"/>
        <a:ext cx="628271" cy="244509"/>
      </dsp:txXfrm>
    </dsp:sp>
    <dsp:sp modelId="{677AEEC6-C1CF-4177-971A-3E8FD96129CB}">
      <dsp:nvSpPr>
        <dsp:cNvPr id="0" name=""/>
        <dsp:cNvSpPr/>
      </dsp:nvSpPr>
      <dsp:spPr>
        <a:xfrm>
          <a:off x="1682730" y="696742"/>
          <a:ext cx="605980" cy="31484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7742FB8-4D48-4FF4-B5E1-73CD59B252AA}">
      <dsp:nvSpPr>
        <dsp:cNvPr id="0" name=""/>
        <dsp:cNvSpPr/>
      </dsp:nvSpPr>
      <dsp:spPr>
        <a:xfrm>
          <a:off x="1711661" y="724226"/>
          <a:ext cx="605980" cy="31484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Security</a:t>
          </a:r>
        </a:p>
      </dsp:txBody>
      <dsp:txXfrm>
        <a:off x="1720882" y="733447"/>
        <a:ext cx="587538" cy="296402"/>
      </dsp:txXfrm>
    </dsp:sp>
    <dsp:sp modelId="{BB539F94-90BD-485A-9F10-B828EA163EAD}">
      <dsp:nvSpPr>
        <dsp:cNvPr id="0" name=""/>
        <dsp:cNvSpPr/>
      </dsp:nvSpPr>
      <dsp:spPr>
        <a:xfrm>
          <a:off x="1177526" y="1245270"/>
          <a:ext cx="318891" cy="23528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9F8BDE3-5422-4713-ADD6-664E4B02F811}">
      <dsp:nvSpPr>
        <dsp:cNvPr id="0" name=""/>
        <dsp:cNvSpPr/>
      </dsp:nvSpPr>
      <dsp:spPr>
        <a:xfrm>
          <a:off x="1206456" y="1272754"/>
          <a:ext cx="318891" cy="23528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CCTV</a:t>
          </a:r>
        </a:p>
      </dsp:txBody>
      <dsp:txXfrm>
        <a:off x="1213347" y="1279645"/>
        <a:ext cx="305109" cy="221501"/>
      </dsp:txXfrm>
    </dsp:sp>
    <dsp:sp modelId="{E1479C30-2C50-4BE4-8257-B3353BF3E9BD}">
      <dsp:nvSpPr>
        <dsp:cNvPr id="0" name=""/>
        <dsp:cNvSpPr/>
      </dsp:nvSpPr>
      <dsp:spPr>
        <a:xfrm>
          <a:off x="2232028" y="1253231"/>
          <a:ext cx="426880" cy="30324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861808C-8C0C-4EA0-AB51-7833C70183AF}">
      <dsp:nvSpPr>
        <dsp:cNvPr id="0" name=""/>
        <dsp:cNvSpPr/>
      </dsp:nvSpPr>
      <dsp:spPr>
        <a:xfrm>
          <a:off x="2260958" y="1280715"/>
          <a:ext cx="426880" cy="3032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Health&amp;Safety</a:t>
          </a:r>
        </a:p>
      </dsp:txBody>
      <dsp:txXfrm>
        <a:off x="2269840" y="1289597"/>
        <a:ext cx="409116" cy="285478"/>
      </dsp:txXfrm>
    </dsp:sp>
    <dsp:sp modelId="{F1AFA613-F15F-4C63-A601-E6B3879539BC}">
      <dsp:nvSpPr>
        <dsp:cNvPr id="0" name=""/>
        <dsp:cNvSpPr/>
      </dsp:nvSpPr>
      <dsp:spPr>
        <a:xfrm>
          <a:off x="3842239" y="1815095"/>
          <a:ext cx="704562" cy="2274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1C96BF9-63A0-43F9-A263-86DD9FA1DA2F}">
      <dsp:nvSpPr>
        <dsp:cNvPr id="0" name=""/>
        <dsp:cNvSpPr/>
      </dsp:nvSpPr>
      <dsp:spPr>
        <a:xfrm>
          <a:off x="3871170" y="1842579"/>
          <a:ext cx="704562" cy="22746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Housekeeping</a:t>
          </a:r>
        </a:p>
      </dsp:txBody>
      <dsp:txXfrm>
        <a:off x="3877832" y="1849241"/>
        <a:ext cx="691238" cy="214141"/>
      </dsp:txXfrm>
    </dsp:sp>
    <dsp:sp modelId="{1B8477E1-18A0-4818-AA60-BFFC7D4F8976}">
      <dsp:nvSpPr>
        <dsp:cNvPr id="0" name=""/>
        <dsp:cNvSpPr/>
      </dsp:nvSpPr>
      <dsp:spPr>
        <a:xfrm>
          <a:off x="4021202" y="2283718"/>
          <a:ext cx="419766" cy="15814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5AAECFD-F572-47CB-9992-B24EC1A72227}">
      <dsp:nvSpPr>
        <dsp:cNvPr id="0" name=""/>
        <dsp:cNvSpPr/>
      </dsp:nvSpPr>
      <dsp:spPr>
        <a:xfrm>
          <a:off x="4050132" y="2311202"/>
          <a:ext cx="419766" cy="15814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Laundry</a:t>
          </a:r>
          <a:endParaRPr lang="en-US" sz="700" kern="1200"/>
        </a:p>
      </dsp:txBody>
      <dsp:txXfrm>
        <a:off x="4054764" y="2315834"/>
        <a:ext cx="410502" cy="148878"/>
      </dsp:txXfrm>
    </dsp:sp>
    <dsp:sp modelId="{35917C1F-D337-4B79-A902-79BC3338632B}">
      <dsp:nvSpPr>
        <dsp:cNvPr id="0" name=""/>
        <dsp:cNvSpPr/>
      </dsp:nvSpPr>
      <dsp:spPr>
        <a:xfrm>
          <a:off x="4936440" y="695362"/>
          <a:ext cx="574321" cy="18999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EFDCACC-FEB5-4CCC-9260-549BB2B1F341}">
      <dsp:nvSpPr>
        <dsp:cNvPr id="0" name=""/>
        <dsp:cNvSpPr/>
      </dsp:nvSpPr>
      <dsp:spPr>
        <a:xfrm>
          <a:off x="4965370" y="722846"/>
          <a:ext cx="574321" cy="18999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Accounting</a:t>
          </a:r>
          <a:endParaRPr lang="en-US" sz="700" kern="1200"/>
        </a:p>
      </dsp:txBody>
      <dsp:txXfrm>
        <a:off x="4970935" y="728411"/>
        <a:ext cx="563191" cy="178864"/>
      </dsp:txXfrm>
    </dsp:sp>
    <dsp:sp modelId="{7843AAC5-6799-43DA-9ACC-E6923AA46542}">
      <dsp:nvSpPr>
        <dsp:cNvPr id="0" name=""/>
        <dsp:cNvSpPr/>
      </dsp:nvSpPr>
      <dsp:spPr>
        <a:xfrm>
          <a:off x="4392081" y="1025241"/>
          <a:ext cx="601739" cy="2814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5C0D256-31FD-449C-B955-8D226FCD9587}">
      <dsp:nvSpPr>
        <dsp:cNvPr id="0" name=""/>
        <dsp:cNvSpPr/>
      </dsp:nvSpPr>
      <dsp:spPr>
        <a:xfrm>
          <a:off x="4421011" y="1052725"/>
          <a:ext cx="601739" cy="2814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Purshasing</a:t>
          </a:r>
        </a:p>
      </dsp:txBody>
      <dsp:txXfrm>
        <a:off x="4429255" y="1060969"/>
        <a:ext cx="585251" cy="264982"/>
      </dsp:txXfrm>
    </dsp:sp>
    <dsp:sp modelId="{0C6DC1A5-3BB1-4A24-92B8-F948DD7A7812}">
      <dsp:nvSpPr>
        <dsp:cNvPr id="0" name=""/>
        <dsp:cNvSpPr/>
      </dsp:nvSpPr>
      <dsp:spPr>
        <a:xfrm>
          <a:off x="5568655" y="1041109"/>
          <a:ext cx="384834" cy="3026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5855AD2-AA4D-4A35-95FB-C43E355CDE0C}">
      <dsp:nvSpPr>
        <dsp:cNvPr id="0" name=""/>
        <dsp:cNvSpPr/>
      </dsp:nvSpPr>
      <dsp:spPr>
        <a:xfrm>
          <a:off x="5597586" y="1068593"/>
          <a:ext cx="384834" cy="30262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Cashier</a:t>
          </a:r>
        </a:p>
      </dsp:txBody>
      <dsp:txXfrm>
        <a:off x="5606449" y="1077456"/>
        <a:ext cx="367108" cy="284896"/>
      </dsp:txXfrm>
    </dsp:sp>
    <dsp:sp modelId="{7BDEAFDE-627A-41A5-B852-CD08E2096E91}">
      <dsp:nvSpPr>
        <dsp:cNvPr id="0" name=""/>
        <dsp:cNvSpPr/>
      </dsp:nvSpPr>
      <dsp:spPr>
        <a:xfrm>
          <a:off x="4820411" y="1806241"/>
          <a:ext cx="490053" cy="22746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F24258-7205-43EE-8325-7AD98ABA2941}">
      <dsp:nvSpPr>
        <dsp:cNvPr id="0" name=""/>
        <dsp:cNvSpPr/>
      </dsp:nvSpPr>
      <dsp:spPr>
        <a:xfrm>
          <a:off x="4849342" y="1833725"/>
          <a:ext cx="490053" cy="22746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Engineering</a:t>
          </a:r>
        </a:p>
      </dsp:txBody>
      <dsp:txXfrm>
        <a:off x="4856004" y="1840387"/>
        <a:ext cx="476729" cy="214140"/>
      </dsp:txXfrm>
    </dsp:sp>
    <dsp:sp modelId="{225F1A2F-78CF-4986-99D4-3E6A03A9D445}">
      <dsp:nvSpPr>
        <dsp:cNvPr id="0" name=""/>
        <dsp:cNvSpPr/>
      </dsp:nvSpPr>
      <dsp:spPr>
        <a:xfrm>
          <a:off x="5619420" y="1806239"/>
          <a:ext cx="260377" cy="1653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778B8D8-059A-4428-8E2D-E3A5363DA697}">
      <dsp:nvSpPr>
        <dsp:cNvPr id="0" name=""/>
        <dsp:cNvSpPr/>
      </dsp:nvSpPr>
      <dsp:spPr>
        <a:xfrm>
          <a:off x="5648351" y="1833724"/>
          <a:ext cx="260377" cy="16533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IT</a:t>
          </a:r>
        </a:p>
      </dsp:txBody>
      <dsp:txXfrm>
        <a:off x="5653194" y="1838567"/>
        <a:ext cx="250691" cy="1556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81C5-C1BD-46D3-B881-B0E218BA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5344</TotalTime>
  <Pages>78</Pages>
  <Words>17310</Words>
  <Characters>98668</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Пользователь Windows</cp:lastModifiedBy>
  <cp:revision>570</cp:revision>
  <cp:lastPrinted>2022-12-12T00:51:00Z</cp:lastPrinted>
  <dcterms:created xsi:type="dcterms:W3CDTF">2022-11-22T11:02:00Z</dcterms:created>
  <dcterms:modified xsi:type="dcterms:W3CDTF">2022-12-13T09:43:00Z</dcterms:modified>
</cp:coreProperties>
</file>